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3288" w14:textId="77777777" w:rsidR="004B3AE2" w:rsidRPr="003428A4" w:rsidRDefault="004B3AE2" w:rsidP="004B3AE2">
      <w:pPr>
        <w:pStyle w:val="NoSpacing"/>
        <w:jc w:val="center"/>
        <w:rPr>
          <w:rFonts w:ascii="Times New Roman" w:hAnsi="Times New Roman"/>
          <w:b/>
          <w:sz w:val="28"/>
          <w:szCs w:val="28"/>
        </w:rPr>
      </w:pPr>
      <w:r w:rsidRPr="003428A4">
        <w:rPr>
          <w:rFonts w:ascii="Times New Roman" w:hAnsi="Times New Roman"/>
          <w:b/>
          <w:noProof/>
          <w:sz w:val="28"/>
          <w:szCs w:val="28"/>
          <w:lang w:val="en-US"/>
        </w:rPr>
        <w:drawing>
          <wp:inline distT="0" distB="0" distL="0" distR="0" wp14:anchorId="60410FAA" wp14:editId="3B02E3D2">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149A68B2" w14:textId="77777777" w:rsidR="004B3AE2" w:rsidRPr="003428A4" w:rsidRDefault="004B3AE2" w:rsidP="004B3AE2">
      <w:pPr>
        <w:pStyle w:val="NoSpacing"/>
        <w:jc w:val="center"/>
        <w:rPr>
          <w:rFonts w:ascii="Times New Roman" w:hAnsi="Times New Roman"/>
          <w:b/>
          <w:iCs/>
          <w:sz w:val="28"/>
          <w:szCs w:val="28"/>
        </w:rPr>
      </w:pPr>
      <w:r w:rsidRPr="003428A4">
        <w:rPr>
          <w:rFonts w:ascii="Times New Roman" w:hAnsi="Times New Roman"/>
          <w:b/>
          <w:iCs/>
          <w:sz w:val="28"/>
          <w:szCs w:val="28"/>
        </w:rPr>
        <w:t>REPUBLIKA E SHQIPËRISË</w:t>
      </w:r>
    </w:p>
    <w:p w14:paraId="02AF2D9D" w14:textId="77777777" w:rsidR="004B3AE2" w:rsidRPr="000F275A" w:rsidRDefault="004B3AE2" w:rsidP="004B3AE2">
      <w:pPr>
        <w:tabs>
          <w:tab w:val="left" w:pos="11199"/>
        </w:tabs>
        <w:jc w:val="center"/>
        <w:rPr>
          <w:b/>
          <w:sz w:val="28"/>
          <w:szCs w:val="28"/>
          <w:lang w:val="sq-AL"/>
        </w:rPr>
      </w:pPr>
      <w:r w:rsidRPr="000F275A">
        <w:rPr>
          <w:b/>
          <w:sz w:val="28"/>
          <w:szCs w:val="28"/>
          <w:lang w:val="sq-AL"/>
        </w:rPr>
        <w:t>Kuvendi</w:t>
      </w:r>
    </w:p>
    <w:p w14:paraId="15759550" w14:textId="77777777" w:rsidR="004B3AE2" w:rsidRPr="000F275A" w:rsidRDefault="004B3AE2" w:rsidP="004B3AE2">
      <w:pPr>
        <w:jc w:val="center"/>
        <w:rPr>
          <w:b/>
          <w:bCs/>
          <w:sz w:val="28"/>
          <w:szCs w:val="28"/>
          <w:lang w:val="sq-AL"/>
        </w:rPr>
      </w:pPr>
    </w:p>
    <w:p w14:paraId="5AEDD729" w14:textId="77777777" w:rsidR="004B3AE2" w:rsidRPr="000F275A" w:rsidRDefault="004B3AE2" w:rsidP="004B3AE2">
      <w:pPr>
        <w:jc w:val="center"/>
        <w:rPr>
          <w:b/>
          <w:bCs/>
          <w:sz w:val="28"/>
          <w:szCs w:val="28"/>
          <w:lang w:val="sq-AL"/>
        </w:rPr>
      </w:pPr>
    </w:p>
    <w:p w14:paraId="71641A1B" w14:textId="77777777" w:rsidR="004B3AE2" w:rsidRPr="000F275A" w:rsidRDefault="004B3AE2" w:rsidP="004B3AE2">
      <w:pPr>
        <w:jc w:val="center"/>
        <w:rPr>
          <w:b/>
          <w:bCs/>
          <w:sz w:val="28"/>
          <w:szCs w:val="28"/>
          <w:lang w:val="sq-AL"/>
        </w:rPr>
      </w:pPr>
      <w:r w:rsidRPr="000F275A">
        <w:rPr>
          <w:b/>
          <w:bCs/>
          <w:sz w:val="28"/>
          <w:szCs w:val="28"/>
          <w:lang w:val="sq-AL"/>
        </w:rPr>
        <w:t>P R O J E K T L I GJ</w:t>
      </w:r>
    </w:p>
    <w:p w14:paraId="284A7253" w14:textId="77777777" w:rsidR="004B3AE2" w:rsidRPr="000F275A" w:rsidRDefault="004B3AE2" w:rsidP="004B3AE2">
      <w:pPr>
        <w:jc w:val="center"/>
        <w:rPr>
          <w:b/>
          <w:bCs/>
          <w:sz w:val="28"/>
          <w:szCs w:val="28"/>
          <w:lang w:val="sq-AL"/>
        </w:rPr>
      </w:pPr>
    </w:p>
    <w:p w14:paraId="4B109F03" w14:textId="77777777" w:rsidR="004B3AE2" w:rsidRPr="000F275A" w:rsidRDefault="004B3AE2" w:rsidP="004B3AE2">
      <w:pPr>
        <w:jc w:val="center"/>
        <w:rPr>
          <w:b/>
          <w:bCs/>
          <w:sz w:val="28"/>
          <w:szCs w:val="28"/>
          <w:lang w:val="sq-AL"/>
        </w:rPr>
      </w:pPr>
    </w:p>
    <w:p w14:paraId="57B10D28" w14:textId="77777777" w:rsidR="004B3AE2" w:rsidRDefault="004B3AE2" w:rsidP="004B3AE2">
      <w:pPr>
        <w:jc w:val="center"/>
        <w:rPr>
          <w:b/>
          <w:bCs/>
          <w:sz w:val="28"/>
          <w:szCs w:val="28"/>
          <w:lang w:val="sq-AL"/>
        </w:rPr>
      </w:pPr>
      <w:r w:rsidRPr="000F275A">
        <w:rPr>
          <w:b/>
          <w:bCs/>
          <w:sz w:val="28"/>
          <w:szCs w:val="28"/>
          <w:lang w:val="sq-AL"/>
        </w:rPr>
        <w:t>Nr._____/2026</w:t>
      </w:r>
    </w:p>
    <w:p w14:paraId="6AA5BC82" w14:textId="77777777" w:rsidR="004B3AE2" w:rsidRDefault="004B3AE2" w:rsidP="004B3AE2">
      <w:pPr>
        <w:jc w:val="center"/>
        <w:rPr>
          <w:b/>
          <w:bCs/>
          <w:sz w:val="28"/>
          <w:szCs w:val="28"/>
          <w:lang w:val="sq-AL"/>
        </w:rPr>
      </w:pPr>
    </w:p>
    <w:p w14:paraId="2D50A149" w14:textId="47B5996A" w:rsidR="004B3AE2" w:rsidRPr="00864FEF" w:rsidRDefault="004B3AE2" w:rsidP="00864FEF">
      <w:pPr>
        <w:pStyle w:val="Heading1"/>
        <w:spacing w:line="276" w:lineRule="auto"/>
        <w:jc w:val="center"/>
        <w:rPr>
          <w:rFonts w:ascii="Times New Roman" w:hAnsi="Times New Roman" w:cs="Times New Roman"/>
          <w:b/>
          <w:bCs/>
          <w:color w:val="000000" w:themeColor="text1"/>
          <w:sz w:val="28"/>
          <w:szCs w:val="28"/>
          <w:lang w:val="sq-AL"/>
        </w:rPr>
      </w:pPr>
      <w:r w:rsidRPr="00864FEF">
        <w:rPr>
          <w:rFonts w:ascii="Aptos Display" w:hAnsi="Aptos Display" w:cs="Times New Roman"/>
          <w:b/>
          <w:bCs/>
          <w:color w:val="000000" w:themeColor="text1"/>
          <w:sz w:val="28"/>
          <w:szCs w:val="28"/>
          <w:lang w:val="sq-AL"/>
        </w:rPr>
        <w:t>“</w:t>
      </w:r>
      <w:r w:rsidRPr="00864FEF">
        <w:rPr>
          <w:rFonts w:ascii="Times New Roman" w:hAnsi="Times New Roman" w:cs="Times New Roman"/>
          <w:b/>
          <w:bCs/>
          <w:color w:val="000000" w:themeColor="text1"/>
          <w:sz w:val="28"/>
          <w:szCs w:val="28"/>
          <w:lang w:val="sq-AL"/>
        </w:rPr>
        <w:t>PËR</w:t>
      </w:r>
    </w:p>
    <w:p w14:paraId="61642038" w14:textId="775FB285" w:rsidR="004B3AE2" w:rsidRPr="00864FEF" w:rsidRDefault="004B3AE2" w:rsidP="00864FEF">
      <w:pPr>
        <w:pStyle w:val="Heading1"/>
        <w:spacing w:line="276" w:lineRule="auto"/>
        <w:jc w:val="center"/>
        <w:rPr>
          <w:rFonts w:ascii="Times New Roman" w:hAnsi="Times New Roman" w:cs="Times New Roman"/>
          <w:color w:val="000000" w:themeColor="text1"/>
          <w:sz w:val="28"/>
          <w:szCs w:val="28"/>
          <w:lang w:val="sq-AL"/>
        </w:rPr>
      </w:pPr>
      <w:r w:rsidRPr="00864FEF">
        <w:rPr>
          <w:rFonts w:ascii="Times New Roman" w:hAnsi="Times New Roman" w:cs="Times New Roman"/>
          <w:b/>
          <w:color w:val="000000" w:themeColor="text1"/>
          <w:sz w:val="28"/>
          <w:szCs w:val="28"/>
          <w:lang w:val="sq-AL"/>
        </w:rPr>
        <w:t>DISA NDRYSHIME NË LIGJIN NR.</w:t>
      </w:r>
      <w:r w:rsidRPr="00864FEF">
        <w:rPr>
          <w:rFonts w:ascii="Times New Roman" w:hAnsi="Times New Roman" w:cs="Times New Roman"/>
          <w:b/>
          <w:bCs/>
          <w:color w:val="000000" w:themeColor="text1"/>
          <w:sz w:val="28"/>
          <w:szCs w:val="28"/>
          <w:lang w:val="sq-AL"/>
        </w:rPr>
        <w:t>162/2014 “PËR MBROJTJEN E CILËSISË SË AJRIT NË MJEDIS</w:t>
      </w:r>
      <w:r w:rsidRPr="00864FEF">
        <w:rPr>
          <w:rFonts w:ascii="Times New Roman" w:hAnsi="Times New Roman" w:cs="Times New Roman"/>
          <w:b/>
          <w:bCs/>
          <w:color w:val="000000" w:themeColor="text1"/>
          <w:sz w:val="28"/>
          <w:szCs w:val="28"/>
          <w:vertAlign w:val="superscript"/>
          <w:lang w:val="sq-AL"/>
        </w:rPr>
        <w:footnoteReference w:id="1"/>
      </w:r>
      <w:r w:rsidRPr="00864FEF">
        <w:rPr>
          <w:rFonts w:ascii="Times New Roman" w:hAnsi="Times New Roman" w:cs="Times New Roman"/>
          <w:b/>
          <w:color w:val="000000" w:themeColor="text1"/>
          <w:sz w:val="28"/>
          <w:szCs w:val="28"/>
          <w:lang w:val="sq-AL"/>
        </w:rPr>
        <w:t>”, I NDRYSHUAR”</w:t>
      </w:r>
    </w:p>
    <w:p w14:paraId="3F6E6CF6" w14:textId="77777777" w:rsidR="004B3AE2" w:rsidRPr="000F275A" w:rsidRDefault="004B3AE2" w:rsidP="004B3AE2">
      <w:pPr>
        <w:jc w:val="center"/>
        <w:rPr>
          <w:sz w:val="28"/>
          <w:szCs w:val="28"/>
          <w:lang w:val="sq-AL"/>
        </w:rPr>
      </w:pPr>
    </w:p>
    <w:p w14:paraId="0A56DDEE" w14:textId="77777777" w:rsidR="004B3AE2" w:rsidRPr="003428A4" w:rsidRDefault="004B3AE2" w:rsidP="004B3AE2">
      <w:pPr>
        <w:pStyle w:val="BodyText"/>
        <w:spacing w:after="0" w:line="240" w:lineRule="auto"/>
        <w:jc w:val="both"/>
        <w:rPr>
          <w:rFonts w:ascii="Times New Roman" w:hAnsi="Times New Roman"/>
          <w:sz w:val="28"/>
          <w:szCs w:val="28"/>
        </w:rPr>
      </w:pPr>
      <w:r w:rsidRPr="003428A4">
        <w:rPr>
          <w:rFonts w:ascii="Times New Roman" w:hAnsi="Times New Roman"/>
          <w:sz w:val="28"/>
          <w:szCs w:val="28"/>
        </w:rPr>
        <w:t>Në mbështetje të neneve 78 dhe 83, pika 1, të Kushtetutës, me propozimin e Këshillit të Ministrave, Kuvendi i Republikës së Shqipërisë</w:t>
      </w:r>
    </w:p>
    <w:p w14:paraId="418CAEA8" w14:textId="77777777" w:rsidR="004B3AE2" w:rsidRPr="003428A4" w:rsidRDefault="004B3AE2" w:rsidP="004B3AE2">
      <w:pPr>
        <w:pStyle w:val="BodyText"/>
        <w:spacing w:after="0" w:line="240" w:lineRule="auto"/>
        <w:jc w:val="center"/>
        <w:rPr>
          <w:rFonts w:ascii="Times New Roman" w:hAnsi="Times New Roman"/>
          <w:sz w:val="28"/>
          <w:szCs w:val="28"/>
        </w:rPr>
      </w:pPr>
    </w:p>
    <w:p w14:paraId="4D15298A" w14:textId="77777777" w:rsidR="004B3AE2" w:rsidRPr="000F275A" w:rsidRDefault="004B3AE2" w:rsidP="004B3AE2">
      <w:pPr>
        <w:jc w:val="center"/>
        <w:rPr>
          <w:b/>
          <w:sz w:val="28"/>
          <w:szCs w:val="28"/>
          <w:lang w:val="sq-AL"/>
        </w:rPr>
      </w:pPr>
      <w:r w:rsidRPr="000F275A">
        <w:rPr>
          <w:b/>
          <w:sz w:val="28"/>
          <w:szCs w:val="28"/>
          <w:lang w:val="sq-AL"/>
        </w:rPr>
        <w:t>V E N D O S I:</w:t>
      </w:r>
    </w:p>
    <w:p w14:paraId="3FE76A0D" w14:textId="77777777" w:rsidR="004B3AE2" w:rsidRPr="003428A4" w:rsidRDefault="004B3AE2" w:rsidP="004B3AE2">
      <w:pPr>
        <w:pStyle w:val="Heading2"/>
      </w:pPr>
    </w:p>
    <w:p w14:paraId="5A3BA597" w14:textId="256289E4" w:rsidR="004B3AE2" w:rsidRPr="00864FEF" w:rsidRDefault="004B3AE2" w:rsidP="00864FEF">
      <w:pPr>
        <w:jc w:val="both"/>
        <w:rPr>
          <w:sz w:val="28"/>
          <w:szCs w:val="28"/>
          <w:lang w:val="sq-AL"/>
        </w:rPr>
      </w:pPr>
      <w:r w:rsidRPr="000F275A">
        <w:rPr>
          <w:sz w:val="28"/>
          <w:szCs w:val="28"/>
          <w:lang w:val="sq-AL"/>
        </w:rPr>
        <w:t>Në ligjin nr. “Për mbrojtjen e</w:t>
      </w:r>
      <w:r w:rsidRPr="00742782">
        <w:rPr>
          <w:lang w:val="sq-AL"/>
        </w:rPr>
        <w:t xml:space="preserve"> </w:t>
      </w:r>
      <w:r w:rsidRPr="00742782">
        <w:rPr>
          <w:sz w:val="28"/>
          <w:szCs w:val="28"/>
          <w:lang w:val="sq-AL"/>
        </w:rPr>
        <w:t>cilësisë</w:t>
      </w:r>
      <w:r>
        <w:rPr>
          <w:sz w:val="28"/>
          <w:szCs w:val="28"/>
          <w:lang w:val="sq-AL"/>
        </w:rPr>
        <w:t xml:space="preserve"> </w:t>
      </w:r>
      <w:r w:rsidRPr="00742782">
        <w:rPr>
          <w:sz w:val="28"/>
          <w:szCs w:val="28"/>
          <w:lang w:val="sq-AL"/>
        </w:rPr>
        <w:t>së ajrit në mjedis</w:t>
      </w:r>
      <w:r w:rsidRPr="000F275A">
        <w:rPr>
          <w:sz w:val="28"/>
          <w:szCs w:val="28"/>
          <w:lang w:val="sq-AL"/>
        </w:rPr>
        <w:t>”, i ndryshuar, bëhen ndryshimet si më poshtë vijojnë:</w:t>
      </w:r>
    </w:p>
    <w:p w14:paraId="3D4C822C" w14:textId="77777777" w:rsidR="004B3AE2" w:rsidRPr="004B3AE2" w:rsidRDefault="004B3AE2" w:rsidP="004B3AE2">
      <w:pPr>
        <w:pStyle w:val="Heading2"/>
        <w:jc w:val="center"/>
        <w:rPr>
          <w:b/>
          <w:bCs/>
          <w:lang w:val="sq-AL"/>
        </w:rPr>
      </w:pPr>
      <w:r w:rsidRPr="004B3AE2">
        <w:rPr>
          <w:b/>
          <w:bCs/>
          <w:lang w:val="sq-AL"/>
        </w:rPr>
        <w:lastRenderedPageBreak/>
        <w:t>Neni 1</w:t>
      </w:r>
    </w:p>
    <w:p w14:paraId="3B2AB68A" w14:textId="77777777" w:rsidR="004B3AE2" w:rsidRPr="00CF3B21" w:rsidRDefault="004B3AE2" w:rsidP="004B3AE2">
      <w:pPr>
        <w:jc w:val="both"/>
        <w:rPr>
          <w:sz w:val="28"/>
          <w:szCs w:val="28"/>
          <w:lang w:val="sq-AL"/>
        </w:rPr>
      </w:pPr>
      <w:r w:rsidRPr="00CF3B21">
        <w:rPr>
          <w:sz w:val="28"/>
          <w:szCs w:val="28"/>
          <w:lang w:val="sq-AL"/>
        </w:rPr>
        <w:t>Në nenin 3, shtohen përkufizimet, si më poshtë:</w:t>
      </w:r>
    </w:p>
    <w:p w14:paraId="70A99CD4" w14:textId="77777777" w:rsidR="004B3AE2" w:rsidRPr="00CF3B21" w:rsidRDefault="004B3AE2" w:rsidP="004B3AE2">
      <w:pPr>
        <w:ind w:left="360"/>
        <w:jc w:val="both"/>
        <w:rPr>
          <w:b/>
          <w:bCs/>
          <w:sz w:val="28"/>
          <w:szCs w:val="28"/>
          <w:lang w:val="sq-AL"/>
        </w:rPr>
      </w:pPr>
    </w:p>
    <w:p w14:paraId="35F262E8" w14:textId="77777777" w:rsidR="004B3AE2" w:rsidRPr="003F10C8" w:rsidRDefault="004B3AE2" w:rsidP="004B3AE2">
      <w:pPr>
        <w:ind w:left="360"/>
        <w:jc w:val="both"/>
        <w:rPr>
          <w:sz w:val="28"/>
          <w:szCs w:val="28"/>
          <w:lang w:val="sq-AL"/>
        </w:rPr>
      </w:pPr>
      <w:r w:rsidRPr="003F10C8">
        <w:rPr>
          <w:b/>
          <w:bCs/>
          <w:sz w:val="28"/>
          <w:szCs w:val="28"/>
          <w:lang w:val="sq-AL"/>
        </w:rPr>
        <w:t>“</w:t>
      </w:r>
      <w:r w:rsidRPr="004D39C8">
        <w:rPr>
          <w:b/>
          <w:bCs/>
          <w:sz w:val="28"/>
          <w:szCs w:val="28"/>
          <w:lang w:val="sq-AL"/>
        </w:rPr>
        <w:t>Aplikim</w:t>
      </w:r>
      <w:r>
        <w:rPr>
          <w:b/>
          <w:bCs/>
          <w:sz w:val="28"/>
          <w:szCs w:val="28"/>
          <w:lang w:val="sq-AL"/>
        </w:rPr>
        <w:t>i</w:t>
      </w:r>
      <w:r w:rsidRPr="004D39C8">
        <w:rPr>
          <w:b/>
          <w:bCs/>
          <w:sz w:val="28"/>
          <w:szCs w:val="28"/>
          <w:lang w:val="sq-AL"/>
        </w:rPr>
        <w:t xml:space="preserve"> </w:t>
      </w:r>
      <w:r>
        <w:rPr>
          <w:b/>
          <w:bCs/>
          <w:sz w:val="28"/>
          <w:szCs w:val="28"/>
          <w:lang w:val="sq-AL"/>
        </w:rPr>
        <w:t xml:space="preserve">i </w:t>
      </w:r>
      <w:r w:rsidRPr="004D39C8">
        <w:rPr>
          <w:b/>
          <w:bCs/>
          <w:sz w:val="28"/>
          <w:szCs w:val="28"/>
          <w:lang w:val="sq-AL"/>
        </w:rPr>
        <w:t>modelimi</w:t>
      </w:r>
      <w:r>
        <w:rPr>
          <w:b/>
          <w:bCs/>
          <w:sz w:val="28"/>
          <w:szCs w:val="28"/>
          <w:lang w:val="sq-AL"/>
        </w:rPr>
        <w:t>t</w:t>
      </w:r>
      <w:r w:rsidRPr="004D39C8">
        <w:rPr>
          <w:b/>
          <w:bCs/>
          <w:sz w:val="28"/>
          <w:szCs w:val="28"/>
          <w:lang w:val="sq-AL"/>
        </w:rPr>
        <w:t xml:space="preserve">” </w:t>
      </w:r>
      <w:r w:rsidRPr="004D39C8">
        <w:rPr>
          <w:sz w:val="28"/>
          <w:szCs w:val="28"/>
          <w:lang w:val="sq-AL"/>
        </w:rPr>
        <w:t xml:space="preserve">është përdorimi </w:t>
      </w:r>
      <w:r>
        <w:rPr>
          <w:sz w:val="28"/>
          <w:szCs w:val="28"/>
          <w:lang w:val="sq-AL"/>
        </w:rPr>
        <w:t>i</w:t>
      </w:r>
      <w:r w:rsidRPr="004D39C8">
        <w:rPr>
          <w:sz w:val="28"/>
          <w:szCs w:val="28"/>
          <w:lang w:val="sq-AL"/>
        </w:rPr>
        <w:t xml:space="preserve"> një sistemi modelimi, i kuptuar si një zinxhir modelesh dhe nën-modelesh, përfshirë të gjitha të dhënat hyrëse të nevojshme dhe çdo përpunim pasues;</w:t>
      </w:r>
    </w:p>
    <w:p w14:paraId="2EC93BB8" w14:textId="77777777" w:rsidR="004B3AE2" w:rsidRPr="003F10C8" w:rsidRDefault="004B3AE2" w:rsidP="004B3AE2">
      <w:pPr>
        <w:ind w:left="360"/>
        <w:jc w:val="both"/>
        <w:rPr>
          <w:sz w:val="28"/>
          <w:szCs w:val="28"/>
          <w:lang w:val="sq-AL"/>
        </w:rPr>
      </w:pPr>
      <w:r w:rsidRPr="003F10C8">
        <w:rPr>
          <w:b/>
          <w:bCs/>
          <w:sz w:val="28"/>
          <w:szCs w:val="28"/>
          <w:lang w:val="sq-AL"/>
        </w:rPr>
        <w:t>“</w:t>
      </w:r>
      <w:r w:rsidRPr="00D66D00">
        <w:rPr>
          <w:b/>
          <w:bCs/>
          <w:sz w:val="28"/>
          <w:szCs w:val="28"/>
          <w:lang w:val="sq-AL"/>
        </w:rPr>
        <w:t>Standardet e cilësisë së ajrit":</w:t>
      </w:r>
      <w:r w:rsidRPr="00742782">
        <w:rPr>
          <w:sz w:val="28"/>
          <w:szCs w:val="28"/>
          <w:lang w:val="sq-AL"/>
        </w:rPr>
        <w:t xml:space="preserve"> jan</w:t>
      </w:r>
      <w:r>
        <w:rPr>
          <w:sz w:val="28"/>
          <w:szCs w:val="28"/>
          <w:lang w:val="sq-AL"/>
        </w:rPr>
        <w:t>ë</w:t>
      </w:r>
      <w:r w:rsidRPr="00742782">
        <w:rPr>
          <w:sz w:val="28"/>
          <w:szCs w:val="28"/>
          <w:lang w:val="sq-AL"/>
        </w:rPr>
        <w:t xml:space="preserve"> vlerat limite, vlerat target, detyrimet për reduktimin e ekspozimit mesatar, objektivat e përqëndrimit të ekspozimit mesatar, nivelet kritike, pragjet e alarmit, pragjet e informimit dhe objektivat afatgjata.</w:t>
      </w:r>
    </w:p>
    <w:p w14:paraId="7904C8B9" w14:textId="77777777" w:rsidR="004B3AE2" w:rsidRPr="003F10C8" w:rsidRDefault="004B3AE2" w:rsidP="004B3AE2">
      <w:pPr>
        <w:ind w:left="360"/>
        <w:jc w:val="both"/>
        <w:rPr>
          <w:sz w:val="28"/>
          <w:szCs w:val="28"/>
          <w:lang w:val="sq-AL"/>
        </w:rPr>
      </w:pPr>
      <w:r w:rsidRPr="003F10C8">
        <w:rPr>
          <w:b/>
          <w:bCs/>
          <w:sz w:val="28"/>
          <w:szCs w:val="28"/>
          <w:lang w:val="sq-AL"/>
        </w:rPr>
        <w:t>“Depozitim total”</w:t>
      </w:r>
      <w:r w:rsidRPr="003F10C8">
        <w:rPr>
          <w:sz w:val="28"/>
          <w:szCs w:val="28"/>
          <w:lang w:val="sq-AL"/>
        </w:rPr>
        <w:t xml:space="preserve"> është masa totale </w:t>
      </w:r>
      <w:r>
        <w:rPr>
          <w:sz w:val="28"/>
          <w:szCs w:val="28"/>
          <w:lang w:val="sq-AL"/>
        </w:rPr>
        <w:t>e</w:t>
      </w:r>
      <w:r w:rsidRPr="003F10C8">
        <w:rPr>
          <w:sz w:val="28"/>
          <w:szCs w:val="28"/>
          <w:lang w:val="sq-AL"/>
        </w:rPr>
        <w:t xml:space="preserve"> ndotësve që transferohen nga atmosfera në sipërfaqe, si toka, vegjetacioni, uji ose ndërtesat, në një zonë të caktuar brenda një periudhe të caktuar kohore;</w:t>
      </w:r>
    </w:p>
    <w:p w14:paraId="47955AF7" w14:textId="77777777" w:rsidR="004B3AE2" w:rsidRPr="003F10C8" w:rsidRDefault="004B3AE2" w:rsidP="004B3AE2">
      <w:pPr>
        <w:ind w:left="360"/>
        <w:jc w:val="both"/>
        <w:rPr>
          <w:sz w:val="28"/>
          <w:szCs w:val="28"/>
          <w:lang w:val="sq-AL"/>
        </w:rPr>
      </w:pPr>
      <w:r w:rsidRPr="00D66D00">
        <w:rPr>
          <w:b/>
          <w:bCs/>
          <w:sz w:val="28"/>
          <w:szCs w:val="28"/>
          <w:lang w:val="sq-AL"/>
        </w:rPr>
        <w:t>“Karbon i zi (BC)”</w:t>
      </w:r>
      <w:r w:rsidRPr="00D66D00">
        <w:rPr>
          <w:sz w:val="28"/>
          <w:szCs w:val="28"/>
          <w:lang w:val="sq-AL"/>
        </w:rPr>
        <w:t xml:space="preserve"> nënkupton aerosole karbonike të matura përmes absorbimit të dritës;</w:t>
      </w:r>
    </w:p>
    <w:p w14:paraId="47CF9603" w14:textId="77777777" w:rsidR="004B3AE2" w:rsidRDefault="004B3AE2" w:rsidP="004B3AE2">
      <w:pPr>
        <w:ind w:left="360"/>
        <w:jc w:val="both"/>
        <w:rPr>
          <w:sz w:val="28"/>
          <w:szCs w:val="28"/>
          <w:lang w:val="sq-AL"/>
        </w:rPr>
      </w:pPr>
      <w:r w:rsidRPr="00D66D00">
        <w:rPr>
          <w:b/>
          <w:bCs/>
          <w:sz w:val="28"/>
          <w:szCs w:val="28"/>
          <w:lang w:val="sq-AL"/>
        </w:rPr>
        <w:t xml:space="preserve">“Grimca ultrafine (UFP)” </w:t>
      </w:r>
      <w:r w:rsidRPr="00A11DB1">
        <w:rPr>
          <w:sz w:val="28"/>
          <w:szCs w:val="28"/>
          <w:lang w:val="sq-AL"/>
        </w:rPr>
        <w:t xml:space="preserve">është </w:t>
      </w:r>
      <w:r w:rsidRPr="00D66D00">
        <w:rPr>
          <w:sz w:val="28"/>
          <w:szCs w:val="28"/>
          <w:lang w:val="sq-AL"/>
        </w:rPr>
        <w:t>grimca me diametër më të vogël ose të barabartë me 100 nm, ku UFP maten si përqendrime numerike të grimcave për centimetër kub, për një interval madhësie me kufi të poshtëm 10 nm dhe pa kufizim për kufirin e sipërm;</w:t>
      </w:r>
    </w:p>
    <w:p w14:paraId="01BADA98" w14:textId="77777777" w:rsidR="004B3AE2" w:rsidRPr="00A11DB1" w:rsidRDefault="004B3AE2" w:rsidP="004B3AE2">
      <w:pPr>
        <w:ind w:left="360"/>
        <w:jc w:val="both"/>
        <w:rPr>
          <w:sz w:val="28"/>
          <w:szCs w:val="28"/>
          <w:lang w:val="sq-AL"/>
        </w:rPr>
      </w:pPr>
      <w:bookmarkStart w:id="1" w:name="_Hlk222403157"/>
      <w:r w:rsidRPr="00A11DB1">
        <w:rPr>
          <w:b/>
          <w:bCs/>
          <w:sz w:val="28"/>
          <w:szCs w:val="28"/>
          <w:lang w:val="sq-AL"/>
        </w:rPr>
        <w:t>“</w:t>
      </w:r>
      <w:r>
        <w:rPr>
          <w:b/>
          <w:bCs/>
          <w:sz w:val="28"/>
          <w:szCs w:val="28"/>
          <w:lang w:val="sq-AL"/>
        </w:rPr>
        <w:t>P</w:t>
      </w:r>
      <w:r w:rsidRPr="00A11DB1">
        <w:rPr>
          <w:b/>
          <w:bCs/>
          <w:sz w:val="28"/>
          <w:szCs w:val="28"/>
          <w:lang w:val="sq-AL"/>
        </w:rPr>
        <w:t xml:space="preserve">otencial </w:t>
      </w:r>
      <w:r w:rsidRPr="00764AB3">
        <w:rPr>
          <w:b/>
          <w:bCs/>
          <w:sz w:val="28"/>
          <w:szCs w:val="28"/>
          <w:lang w:val="sq-AL"/>
        </w:rPr>
        <w:t>oksidues</w:t>
      </w:r>
      <w:r w:rsidRPr="00965130">
        <w:rPr>
          <w:b/>
          <w:bCs/>
          <w:sz w:val="28"/>
          <w:szCs w:val="28"/>
          <w:lang w:val="sq-AL"/>
        </w:rPr>
        <w:t xml:space="preserve"> i </w:t>
      </w:r>
      <w:r w:rsidRPr="004B2DB7">
        <w:rPr>
          <w:b/>
          <w:bCs/>
          <w:sz w:val="28"/>
          <w:szCs w:val="28"/>
          <w:lang w:val="sq-AL"/>
        </w:rPr>
        <w:t>lëndës së ngurtë pezull (PM10 dhe PM2.5)</w:t>
      </w:r>
      <w:r w:rsidRPr="00965130">
        <w:rPr>
          <w:b/>
          <w:bCs/>
          <w:sz w:val="28"/>
          <w:szCs w:val="28"/>
          <w:lang w:val="sq-AL"/>
        </w:rPr>
        <w:t>”</w:t>
      </w:r>
      <w:r w:rsidRPr="00965130">
        <w:rPr>
          <w:sz w:val="28"/>
          <w:szCs w:val="28"/>
          <w:lang w:val="sq-AL"/>
        </w:rPr>
        <w:t xml:space="preserve"> </w:t>
      </w:r>
      <w:r w:rsidRPr="00764AB3">
        <w:rPr>
          <w:sz w:val="28"/>
          <w:szCs w:val="28"/>
          <w:lang w:val="sq-AL"/>
        </w:rPr>
        <w:t xml:space="preserve">nënkupton një masë të kapacitetit </w:t>
      </w:r>
      <w:r>
        <w:rPr>
          <w:sz w:val="28"/>
          <w:szCs w:val="28"/>
          <w:lang w:val="sq-AL"/>
        </w:rPr>
        <w:t xml:space="preserve">të lëndës së ngurtë pezull </w:t>
      </w:r>
      <w:r w:rsidRPr="00764AB3">
        <w:rPr>
          <w:sz w:val="28"/>
          <w:szCs w:val="28"/>
          <w:lang w:val="sq-AL"/>
        </w:rPr>
        <w:t>për të oksiduar molekula</w:t>
      </w:r>
      <w:r w:rsidRPr="00A11DB1">
        <w:rPr>
          <w:sz w:val="28"/>
          <w:szCs w:val="28"/>
          <w:lang w:val="sq-AL"/>
        </w:rPr>
        <w:t xml:space="preserve"> objektivë potencialë;</w:t>
      </w:r>
    </w:p>
    <w:bookmarkEnd w:id="1"/>
    <w:p w14:paraId="7860A31A" w14:textId="77777777" w:rsidR="004B3AE2" w:rsidRDefault="004B3AE2" w:rsidP="004B3AE2">
      <w:pPr>
        <w:ind w:left="360"/>
        <w:jc w:val="both"/>
        <w:rPr>
          <w:sz w:val="28"/>
          <w:szCs w:val="28"/>
          <w:lang w:val="sq-AL"/>
        </w:rPr>
      </w:pPr>
      <w:r w:rsidRPr="00A11DB1">
        <w:rPr>
          <w:b/>
          <w:bCs/>
          <w:sz w:val="28"/>
          <w:szCs w:val="28"/>
          <w:lang w:val="sq-AL"/>
        </w:rPr>
        <w:t>“</w:t>
      </w:r>
      <w:r>
        <w:rPr>
          <w:b/>
          <w:bCs/>
          <w:sz w:val="28"/>
          <w:szCs w:val="28"/>
          <w:lang w:val="sq-AL"/>
        </w:rPr>
        <w:t>N</w:t>
      </w:r>
      <w:r w:rsidRPr="00A11DB1">
        <w:rPr>
          <w:b/>
          <w:bCs/>
          <w:sz w:val="28"/>
          <w:szCs w:val="28"/>
          <w:lang w:val="sq-AL"/>
        </w:rPr>
        <w:t>jësi territoriale e ekspozimit mesatar”</w:t>
      </w:r>
      <w:r w:rsidRPr="00A11DB1">
        <w:rPr>
          <w:sz w:val="28"/>
          <w:szCs w:val="28"/>
          <w:lang w:val="sq-AL"/>
        </w:rPr>
        <w:t xml:space="preserve"> nënkupton një pjesë të territorit </w:t>
      </w:r>
      <w:r>
        <w:rPr>
          <w:sz w:val="28"/>
          <w:szCs w:val="28"/>
          <w:lang w:val="sq-AL"/>
        </w:rPr>
        <w:t xml:space="preserve">të Shqipërisë, </w:t>
      </w:r>
      <w:r w:rsidRPr="00A11DB1">
        <w:rPr>
          <w:sz w:val="28"/>
          <w:szCs w:val="28"/>
          <w:lang w:val="sq-AL"/>
        </w:rPr>
        <w:t>të caktuar për qëllimet e përcaktimit të treguesit të ekspozimit mesatar, që korrespondon me një rajon NUTS 1 ose NUTS 2 sipas</w:t>
      </w:r>
      <w:r w:rsidRPr="004B2DB7">
        <w:rPr>
          <w:sz w:val="28"/>
          <w:szCs w:val="28"/>
          <w:lang w:val="sq-AL"/>
        </w:rPr>
        <w:t xml:space="preserve"> klasifikimit të njësive territoriale për statistika (NUTS) të Bashkimit Evropian</w:t>
      </w:r>
      <w:r w:rsidRPr="00A11DB1">
        <w:rPr>
          <w:sz w:val="28"/>
          <w:szCs w:val="28"/>
          <w:lang w:val="sq-AL"/>
        </w:rPr>
        <w:t>, ose një kombinim i dy ose më shumë rajoneve ngjitur NUTS 1 ose NUTS 2, me kusht që sipërfaqja e tyre e përbashkët të jetë më e vogël se territori i plotë i atij shteti anëtar dhe jo më e madhe se 85 000 km²;</w:t>
      </w:r>
    </w:p>
    <w:p w14:paraId="2E5E0AE5" w14:textId="77777777" w:rsidR="004B3AE2" w:rsidRPr="002E2854" w:rsidRDefault="004B3AE2" w:rsidP="004B3AE2">
      <w:pPr>
        <w:ind w:left="360"/>
        <w:jc w:val="both"/>
        <w:rPr>
          <w:b/>
          <w:bCs/>
          <w:sz w:val="28"/>
          <w:szCs w:val="28"/>
          <w:lang w:val="sq-AL"/>
        </w:rPr>
      </w:pPr>
      <w:r w:rsidRPr="002E2854">
        <w:rPr>
          <w:b/>
          <w:bCs/>
          <w:sz w:val="28"/>
          <w:szCs w:val="28"/>
          <w:lang w:val="sq-AL"/>
        </w:rPr>
        <w:t>“</w:t>
      </w:r>
      <w:r>
        <w:rPr>
          <w:b/>
          <w:bCs/>
          <w:sz w:val="28"/>
          <w:szCs w:val="28"/>
          <w:lang w:val="sq-AL"/>
        </w:rPr>
        <w:t>P</w:t>
      </w:r>
      <w:r w:rsidRPr="002E2854">
        <w:rPr>
          <w:b/>
          <w:bCs/>
          <w:sz w:val="28"/>
          <w:szCs w:val="28"/>
          <w:lang w:val="sq-AL"/>
        </w:rPr>
        <w:t xml:space="preserve">rag vlerësimi” </w:t>
      </w:r>
      <w:r w:rsidRPr="002E2854">
        <w:rPr>
          <w:sz w:val="28"/>
          <w:szCs w:val="28"/>
          <w:lang w:val="sq-AL"/>
        </w:rPr>
        <w:t xml:space="preserve">nënkupton nivelin që përcakton regjimin e vlerësimit që duhet të përdoret për vlerësimin e cilësisë së ajrit </w:t>
      </w:r>
      <w:r>
        <w:rPr>
          <w:sz w:val="28"/>
          <w:szCs w:val="28"/>
          <w:lang w:val="sq-AL"/>
        </w:rPr>
        <w:t xml:space="preserve">në </w:t>
      </w:r>
      <w:r w:rsidRPr="002E2854">
        <w:rPr>
          <w:sz w:val="28"/>
          <w:szCs w:val="28"/>
          <w:lang w:val="sq-AL"/>
        </w:rPr>
        <w:t xml:space="preserve"> </w:t>
      </w:r>
      <w:r>
        <w:rPr>
          <w:sz w:val="28"/>
          <w:szCs w:val="28"/>
          <w:lang w:val="sq-AL"/>
        </w:rPr>
        <w:t xml:space="preserve">mjedis </w:t>
      </w:r>
      <w:r w:rsidRPr="002E2854">
        <w:rPr>
          <w:sz w:val="28"/>
          <w:szCs w:val="28"/>
          <w:lang w:val="sq-AL"/>
        </w:rPr>
        <w:t>;</w:t>
      </w:r>
    </w:p>
    <w:p w14:paraId="68D4B3B4" w14:textId="77777777" w:rsidR="004B3AE2" w:rsidRPr="004D39C8" w:rsidRDefault="004B3AE2" w:rsidP="004B3AE2">
      <w:pPr>
        <w:ind w:left="360"/>
        <w:jc w:val="both"/>
        <w:rPr>
          <w:sz w:val="28"/>
          <w:szCs w:val="28"/>
          <w:lang w:val="sq-AL"/>
        </w:rPr>
      </w:pPr>
      <w:r w:rsidRPr="004D39C8">
        <w:rPr>
          <w:b/>
          <w:bCs/>
          <w:sz w:val="28"/>
          <w:szCs w:val="28"/>
          <w:lang w:val="sq-AL"/>
        </w:rPr>
        <w:t>“</w:t>
      </w:r>
      <w:r>
        <w:rPr>
          <w:b/>
          <w:bCs/>
          <w:sz w:val="28"/>
          <w:szCs w:val="28"/>
          <w:lang w:val="sq-AL"/>
        </w:rPr>
        <w:t>V</w:t>
      </w:r>
      <w:r w:rsidRPr="004D39C8">
        <w:rPr>
          <w:b/>
          <w:bCs/>
          <w:sz w:val="28"/>
          <w:szCs w:val="28"/>
          <w:lang w:val="sq-AL"/>
        </w:rPr>
        <w:t>lerësim objektiv”</w:t>
      </w:r>
      <w:r w:rsidRPr="004D39C8">
        <w:rPr>
          <w:sz w:val="28"/>
          <w:szCs w:val="28"/>
          <w:lang w:val="sq-AL"/>
        </w:rPr>
        <w:t xml:space="preserve"> është informacioni mbi nivelin e përqendrimit ose depozitimit të një ndotësi të caktuar, të marrë përmes analizës së ekspertëve dhe që mund të përfshijë përdorimin e mjeteve statistikore;</w:t>
      </w:r>
    </w:p>
    <w:p w14:paraId="42FEE94A" w14:textId="77777777" w:rsidR="004B3AE2" w:rsidRDefault="004B3AE2" w:rsidP="004B3AE2">
      <w:pPr>
        <w:ind w:left="360"/>
        <w:jc w:val="both"/>
        <w:rPr>
          <w:sz w:val="28"/>
          <w:szCs w:val="28"/>
          <w:lang w:val="sq-AL"/>
        </w:rPr>
      </w:pPr>
      <w:bookmarkStart w:id="2" w:name="_Hlk222404009"/>
      <w:r w:rsidRPr="004D39C8">
        <w:rPr>
          <w:b/>
          <w:bCs/>
          <w:sz w:val="28"/>
          <w:szCs w:val="28"/>
          <w:lang w:val="sq-AL"/>
        </w:rPr>
        <w:t>“</w:t>
      </w:r>
      <w:r>
        <w:rPr>
          <w:b/>
          <w:bCs/>
          <w:sz w:val="28"/>
          <w:szCs w:val="28"/>
          <w:lang w:val="sq-AL"/>
        </w:rPr>
        <w:t>P</w:t>
      </w:r>
      <w:r w:rsidRPr="004D39C8">
        <w:rPr>
          <w:b/>
          <w:bCs/>
          <w:sz w:val="28"/>
          <w:szCs w:val="28"/>
          <w:lang w:val="sq-AL"/>
        </w:rPr>
        <w:t>ërfaqësueshmëri hapësinore”</w:t>
      </w:r>
      <w:r w:rsidRPr="004D39C8">
        <w:rPr>
          <w:sz w:val="28"/>
          <w:szCs w:val="28"/>
          <w:lang w:val="sq-AL"/>
        </w:rPr>
        <w:t xml:space="preserve"> nënkupton një qasje vlerësimi sipas së cilës treguesit e cilësisë së ajrit të vëzhguar në një pikë matjeje janë përfaqësues për një zonë gjeografike të përcaktuar në mënyrë eksplicite, në masën që treguesit e cilësisë së ajrit brenda asaj zone nuk ndryshojnë nga treguesit e vëzhguar në pikën e matjes më shumë se një </w:t>
      </w:r>
      <w:r w:rsidRPr="00965130">
        <w:rPr>
          <w:sz w:val="28"/>
          <w:szCs w:val="28"/>
          <w:lang w:val="sq-AL"/>
        </w:rPr>
        <w:t>nivel tolerance i paracaktuar</w:t>
      </w:r>
      <w:r w:rsidRPr="004D39C8">
        <w:rPr>
          <w:sz w:val="28"/>
          <w:szCs w:val="28"/>
          <w:lang w:val="sq-AL"/>
        </w:rPr>
        <w:t>;</w:t>
      </w:r>
    </w:p>
    <w:p w14:paraId="4848A11C" w14:textId="77777777" w:rsidR="004B3AE2" w:rsidRDefault="004B3AE2" w:rsidP="004B3AE2">
      <w:pPr>
        <w:pStyle w:val="Paragrafi"/>
        <w:ind w:left="360" w:firstLine="0"/>
        <w:rPr>
          <w:rFonts w:ascii="Times New Roman" w:eastAsia="Times New Roman" w:hAnsi="Times New Roman" w:cs="Times New Roman"/>
          <w:sz w:val="28"/>
          <w:szCs w:val="28"/>
          <w:lang w:val="sq-AL"/>
        </w:rPr>
      </w:pPr>
      <w:bookmarkStart w:id="3" w:name="_Hlk224210340"/>
      <w:r w:rsidRPr="00420175">
        <w:rPr>
          <w:rFonts w:ascii="Times New Roman" w:eastAsia="Times New Roman" w:hAnsi="Times New Roman" w:cs="Times New Roman"/>
          <w:b/>
          <w:bCs/>
          <w:sz w:val="28"/>
          <w:szCs w:val="28"/>
          <w:lang w:val="sq-AL"/>
        </w:rPr>
        <w:lastRenderedPageBreak/>
        <w:t>“Pika të nxehta të ndotjes së ajrit”</w:t>
      </w:r>
      <w:r w:rsidRPr="00420175">
        <w:rPr>
          <w:rFonts w:ascii="Times New Roman" w:eastAsia="Times New Roman" w:hAnsi="Times New Roman" w:cs="Times New Roman"/>
          <w:sz w:val="28"/>
          <w:szCs w:val="28"/>
          <w:lang w:val="sq-AL"/>
        </w:rPr>
        <w:t xml:space="preserve"> jan</w:t>
      </w:r>
      <w:r>
        <w:rPr>
          <w:rFonts w:ascii="Times New Roman" w:eastAsia="Times New Roman" w:hAnsi="Times New Roman" w:cs="Times New Roman"/>
          <w:sz w:val="28"/>
          <w:szCs w:val="28"/>
          <w:lang w:val="sq-AL"/>
        </w:rPr>
        <w:t>ë</w:t>
      </w:r>
      <w:r w:rsidRPr="00420175">
        <w:rPr>
          <w:rFonts w:ascii="Times New Roman" w:eastAsia="Times New Roman" w:hAnsi="Times New Roman" w:cs="Times New Roman"/>
          <w:sz w:val="28"/>
          <w:szCs w:val="28"/>
          <w:lang w:val="sq-AL"/>
        </w:rPr>
        <w:t xml:space="preserve"> vende brenda një zone </w:t>
      </w:r>
      <w:r w:rsidRPr="00030AB5">
        <w:rPr>
          <w:sz w:val="28"/>
          <w:szCs w:val="28"/>
          <w:lang w:val="sq-AL"/>
        </w:rPr>
        <w:t>ku regjistrohen përqendrimet më të larta të ndotësve të ajrit</w:t>
      </w:r>
      <w:r w:rsidRPr="00420175">
        <w:rPr>
          <w:rFonts w:ascii="Times New Roman" w:eastAsia="Times New Roman" w:hAnsi="Times New Roman" w:cs="Times New Roman"/>
          <w:sz w:val="28"/>
          <w:szCs w:val="28"/>
          <w:lang w:val="sq-AL"/>
        </w:rPr>
        <w:t xml:space="preserve">, ndaj të cilave popullsia ka gjasa të ekspozohet drejtpërdrejt ose tërthorazi për një periudhë </w:t>
      </w:r>
      <w:r>
        <w:rPr>
          <w:rFonts w:ascii="Times New Roman" w:eastAsia="Times New Roman" w:hAnsi="Times New Roman" w:cs="Times New Roman"/>
          <w:sz w:val="28"/>
          <w:szCs w:val="28"/>
          <w:lang w:val="sq-AL"/>
        </w:rPr>
        <w:t xml:space="preserve">të konsiderueshme </w:t>
      </w:r>
      <w:r w:rsidRPr="00420175">
        <w:rPr>
          <w:rFonts w:ascii="Times New Roman" w:eastAsia="Times New Roman" w:hAnsi="Times New Roman" w:cs="Times New Roman"/>
          <w:sz w:val="28"/>
          <w:szCs w:val="28"/>
          <w:lang w:val="sq-AL"/>
        </w:rPr>
        <w:t xml:space="preserve">në raport me periudhën e mesatares së vlerave kufi ose vlerave </w:t>
      </w:r>
      <w:r>
        <w:rPr>
          <w:rFonts w:ascii="Times New Roman" w:eastAsia="Times New Roman" w:hAnsi="Times New Roman" w:cs="Times New Roman"/>
          <w:sz w:val="28"/>
          <w:szCs w:val="28"/>
          <w:lang w:val="sq-AL"/>
        </w:rPr>
        <w:t>të synuara</w:t>
      </w:r>
      <w:r w:rsidRPr="00420175">
        <w:rPr>
          <w:rFonts w:ascii="Times New Roman" w:eastAsia="Times New Roman" w:hAnsi="Times New Roman" w:cs="Times New Roman"/>
          <w:sz w:val="28"/>
          <w:szCs w:val="28"/>
          <w:lang w:val="sq-AL"/>
        </w:rPr>
        <w:t xml:space="preserve">, përfshirë rastet kur niveli i ndotjes ndikohet nga emetimet e burimeve të ndotjes së rëndë, si rrugët e ngarkuara dhe me trafik të dendur, një burim i vetëm industrial ose një zonë industriale me shumë burime, porte, aeroporte, ngrohje intensive rezidenciale, ose një kombinim i </w:t>
      </w:r>
      <w:r>
        <w:rPr>
          <w:rFonts w:ascii="Times New Roman" w:eastAsia="Times New Roman" w:hAnsi="Times New Roman" w:cs="Times New Roman"/>
          <w:sz w:val="28"/>
          <w:szCs w:val="28"/>
          <w:lang w:val="sq-AL"/>
        </w:rPr>
        <w:t>këtyre burimeve</w:t>
      </w:r>
      <w:r w:rsidRPr="00420175">
        <w:rPr>
          <w:rFonts w:ascii="Times New Roman" w:eastAsia="Times New Roman" w:hAnsi="Times New Roman" w:cs="Times New Roman"/>
          <w:sz w:val="28"/>
          <w:szCs w:val="28"/>
          <w:lang w:val="sq-AL"/>
        </w:rPr>
        <w:t>;</w:t>
      </w:r>
      <w:bookmarkEnd w:id="3"/>
    </w:p>
    <w:p w14:paraId="25599839" w14:textId="77777777" w:rsidR="004B3AE2" w:rsidRPr="004B2DB7" w:rsidRDefault="004B3AE2" w:rsidP="004B3AE2">
      <w:pPr>
        <w:rPr>
          <w:sz w:val="28"/>
          <w:szCs w:val="28"/>
          <w:lang w:val="sq-AL"/>
        </w:rPr>
      </w:pPr>
      <w:bookmarkStart w:id="4" w:name="_Hlk224210524"/>
      <w:r>
        <w:rPr>
          <w:b/>
          <w:bCs/>
          <w:spacing w:val="-4"/>
          <w:sz w:val="28"/>
          <w:szCs w:val="28"/>
          <w:lang w:val="sq-AL"/>
        </w:rPr>
        <w:t xml:space="preserve">     </w:t>
      </w:r>
      <w:bookmarkStart w:id="5" w:name="_Hlk224634646"/>
      <w:r w:rsidRPr="004B2DB7">
        <w:rPr>
          <w:b/>
          <w:bCs/>
          <w:spacing w:val="-4"/>
          <w:sz w:val="28"/>
          <w:szCs w:val="28"/>
          <w:lang w:val="sq-AL"/>
        </w:rPr>
        <w:t>Vende me sfond urban”</w:t>
      </w:r>
      <w:r w:rsidRPr="004B2DB7">
        <w:rPr>
          <w:spacing w:val="-4"/>
          <w:sz w:val="28"/>
          <w:szCs w:val="28"/>
          <w:lang w:val="sq-AL"/>
        </w:rPr>
        <w:t xml:space="preserve"> </w:t>
      </w:r>
      <w:bookmarkStart w:id="6" w:name="_Hlk224635618"/>
      <w:r>
        <w:rPr>
          <w:sz w:val="28"/>
          <w:szCs w:val="28"/>
          <w:lang w:val="sq-AL"/>
        </w:rPr>
        <w:t>nënkupton</w:t>
      </w:r>
      <w:r w:rsidRPr="004B2DB7">
        <w:rPr>
          <w:sz w:val="28"/>
          <w:szCs w:val="28"/>
          <w:lang w:val="sq-AL"/>
        </w:rPr>
        <w:t xml:space="preserve"> vende në zona urbane ku nivelet</w:t>
      </w:r>
      <w:r>
        <w:rPr>
          <w:sz w:val="28"/>
          <w:szCs w:val="28"/>
          <w:lang w:val="sq-AL"/>
        </w:rPr>
        <w:t xml:space="preserve"> </w:t>
      </w:r>
      <w:r w:rsidRPr="004B2DB7">
        <w:rPr>
          <w:sz w:val="28"/>
          <w:szCs w:val="28"/>
          <w:lang w:val="sq-AL"/>
        </w:rPr>
        <w:t>janë përfaqësuese të ekspozimit të popullsisë së përgjithshme.</w:t>
      </w:r>
    </w:p>
    <w:bookmarkEnd w:id="5"/>
    <w:p w14:paraId="79318F81" w14:textId="77777777" w:rsidR="004B3AE2" w:rsidRPr="004B2DB7" w:rsidRDefault="004B3AE2" w:rsidP="004B3AE2">
      <w:pPr>
        <w:jc w:val="both"/>
        <w:rPr>
          <w:sz w:val="28"/>
          <w:szCs w:val="28"/>
          <w:lang w:val="sq-AL"/>
        </w:rPr>
      </w:pPr>
    </w:p>
    <w:bookmarkEnd w:id="4"/>
    <w:bookmarkEnd w:id="6"/>
    <w:p w14:paraId="7D5B4F08" w14:textId="77777777" w:rsidR="004B3AE2" w:rsidRPr="00611578" w:rsidRDefault="004B3AE2" w:rsidP="004B3AE2">
      <w:pPr>
        <w:ind w:left="360"/>
        <w:jc w:val="both"/>
        <w:rPr>
          <w:sz w:val="28"/>
          <w:szCs w:val="28"/>
          <w:lang w:val="sq-AL"/>
        </w:rPr>
      </w:pPr>
      <w:r w:rsidRPr="00611578">
        <w:rPr>
          <w:b/>
          <w:bCs/>
          <w:sz w:val="28"/>
          <w:szCs w:val="28"/>
          <w:lang w:val="sq-AL"/>
        </w:rPr>
        <w:t>“</w:t>
      </w:r>
      <w:r>
        <w:rPr>
          <w:b/>
          <w:bCs/>
          <w:sz w:val="28"/>
          <w:szCs w:val="28"/>
          <w:lang w:val="sq-AL"/>
        </w:rPr>
        <w:t>V</w:t>
      </w:r>
      <w:r w:rsidRPr="00611578">
        <w:rPr>
          <w:b/>
          <w:bCs/>
          <w:sz w:val="28"/>
          <w:szCs w:val="28"/>
          <w:lang w:val="sq-AL"/>
        </w:rPr>
        <w:t>ende</w:t>
      </w:r>
      <w:r>
        <w:rPr>
          <w:b/>
          <w:bCs/>
          <w:sz w:val="28"/>
          <w:szCs w:val="28"/>
          <w:lang w:val="sq-AL"/>
        </w:rPr>
        <w:t xml:space="preserve"> me sfond</w:t>
      </w:r>
      <w:r w:rsidRPr="00611578">
        <w:rPr>
          <w:b/>
          <w:bCs/>
          <w:sz w:val="28"/>
          <w:szCs w:val="28"/>
          <w:lang w:val="sq-AL"/>
        </w:rPr>
        <w:t xml:space="preserve"> rurale”</w:t>
      </w:r>
      <w:r w:rsidRPr="00611578">
        <w:rPr>
          <w:sz w:val="28"/>
          <w:szCs w:val="28"/>
          <w:lang w:val="sq-AL"/>
        </w:rPr>
        <w:t xml:space="preserve"> </w:t>
      </w:r>
      <w:bookmarkStart w:id="7" w:name="_Hlk224635925"/>
      <w:r w:rsidRPr="00611578">
        <w:rPr>
          <w:sz w:val="28"/>
          <w:szCs w:val="28"/>
          <w:lang w:val="sq-AL"/>
        </w:rPr>
        <w:t>nënkupton vende në zona rurale me dendësi të ulët popullsie ku nivelet janë përfaqësuese të ekspozimit të popullsisë së përgjithshme rurale, vegjetacionit dhe ekosistemeve natyrore;</w:t>
      </w:r>
    </w:p>
    <w:bookmarkEnd w:id="7"/>
    <w:p w14:paraId="32F3D9D2" w14:textId="77777777" w:rsidR="004B3AE2" w:rsidRPr="004D39C8" w:rsidRDefault="004B3AE2" w:rsidP="004B3AE2">
      <w:pPr>
        <w:ind w:left="360"/>
        <w:jc w:val="both"/>
        <w:rPr>
          <w:sz w:val="28"/>
          <w:szCs w:val="28"/>
          <w:lang w:val="sq-AL"/>
        </w:rPr>
      </w:pPr>
      <w:r w:rsidRPr="00611578">
        <w:rPr>
          <w:b/>
          <w:bCs/>
          <w:sz w:val="28"/>
          <w:szCs w:val="28"/>
          <w:lang w:val="sq-AL"/>
        </w:rPr>
        <w:t>“</w:t>
      </w:r>
      <w:r>
        <w:rPr>
          <w:b/>
          <w:bCs/>
          <w:sz w:val="28"/>
          <w:szCs w:val="28"/>
          <w:lang w:val="sq-AL"/>
        </w:rPr>
        <w:t>S</w:t>
      </w:r>
      <w:r w:rsidRPr="00611578">
        <w:rPr>
          <w:b/>
          <w:bCs/>
          <w:sz w:val="28"/>
          <w:szCs w:val="28"/>
          <w:lang w:val="sq-AL"/>
        </w:rPr>
        <w:t>uper-stacion monitorimi”</w:t>
      </w:r>
      <w:r w:rsidRPr="00611578">
        <w:rPr>
          <w:sz w:val="28"/>
          <w:szCs w:val="28"/>
          <w:lang w:val="sq-AL"/>
        </w:rPr>
        <w:t xml:space="preserve"> është një stacion monitorimi në një vend </w:t>
      </w:r>
      <w:r>
        <w:rPr>
          <w:sz w:val="28"/>
          <w:szCs w:val="28"/>
          <w:lang w:val="sq-AL"/>
        </w:rPr>
        <w:t xml:space="preserve">me sfond </w:t>
      </w:r>
      <w:r w:rsidRPr="00611578">
        <w:rPr>
          <w:sz w:val="28"/>
          <w:szCs w:val="28"/>
          <w:lang w:val="sq-AL"/>
        </w:rPr>
        <w:t xml:space="preserve">urban </w:t>
      </w:r>
      <w:r>
        <w:rPr>
          <w:sz w:val="28"/>
          <w:szCs w:val="28"/>
          <w:lang w:val="sq-AL"/>
        </w:rPr>
        <w:t xml:space="preserve">ose </w:t>
      </w:r>
      <w:r w:rsidRPr="00611578">
        <w:rPr>
          <w:sz w:val="28"/>
          <w:szCs w:val="28"/>
          <w:lang w:val="sq-AL"/>
        </w:rPr>
        <w:t>me sfond</w:t>
      </w:r>
      <w:r>
        <w:rPr>
          <w:sz w:val="28"/>
          <w:szCs w:val="28"/>
          <w:lang w:val="sq-AL"/>
        </w:rPr>
        <w:t xml:space="preserve"> rural</w:t>
      </w:r>
      <w:r w:rsidRPr="00611578">
        <w:rPr>
          <w:sz w:val="28"/>
          <w:szCs w:val="28"/>
          <w:lang w:val="sq-AL"/>
        </w:rPr>
        <w:t>, që kombinon disa pika matjeje për të mbledhur të dhëna afatgjata për disa ndotës;</w:t>
      </w:r>
    </w:p>
    <w:bookmarkEnd w:id="2"/>
    <w:p w14:paraId="4FF82721" w14:textId="77777777" w:rsidR="004B3AE2" w:rsidRPr="00822EFC" w:rsidRDefault="004B3AE2" w:rsidP="004B3AE2">
      <w:pPr>
        <w:ind w:left="360"/>
        <w:jc w:val="both"/>
        <w:rPr>
          <w:sz w:val="28"/>
          <w:szCs w:val="28"/>
          <w:lang w:val="sq-AL"/>
        </w:rPr>
      </w:pPr>
      <w:r w:rsidRPr="00822EFC">
        <w:rPr>
          <w:b/>
          <w:bCs/>
          <w:sz w:val="28"/>
          <w:szCs w:val="28"/>
          <w:lang w:val="sq-AL"/>
        </w:rPr>
        <w:t>“</w:t>
      </w:r>
      <w:bookmarkStart w:id="8" w:name="_Hlk222406470"/>
      <w:r w:rsidRPr="00822EFC">
        <w:rPr>
          <w:b/>
          <w:bCs/>
          <w:sz w:val="28"/>
          <w:szCs w:val="28"/>
          <w:lang w:val="sq-AL"/>
        </w:rPr>
        <w:t>Detyrim për reduktimin e ekspozimit mesatar”</w:t>
      </w:r>
      <w:r w:rsidRPr="00822EFC">
        <w:rPr>
          <w:sz w:val="28"/>
          <w:szCs w:val="28"/>
          <w:lang w:val="sq-AL"/>
        </w:rPr>
        <w:t xml:space="preserve"> nënkupton një reduktim </w:t>
      </w:r>
      <w:r>
        <w:rPr>
          <w:sz w:val="28"/>
          <w:szCs w:val="28"/>
          <w:lang w:val="sq-AL"/>
        </w:rPr>
        <w:t xml:space="preserve">në </w:t>
      </w:r>
      <w:r w:rsidRPr="00822EFC">
        <w:rPr>
          <w:sz w:val="28"/>
          <w:szCs w:val="28"/>
          <w:lang w:val="sq-AL"/>
        </w:rPr>
        <w:t>përqind</w:t>
      </w:r>
      <w:r>
        <w:rPr>
          <w:sz w:val="28"/>
          <w:szCs w:val="28"/>
          <w:lang w:val="sq-AL"/>
        </w:rPr>
        <w:t>je</w:t>
      </w:r>
      <w:r w:rsidRPr="00822EFC">
        <w:rPr>
          <w:sz w:val="28"/>
          <w:szCs w:val="28"/>
          <w:lang w:val="sq-AL"/>
        </w:rPr>
        <w:t xml:space="preserve"> të ekspozimit mesatar të popullsisë, të shprehur përmes treguesit të ekspozimit mesatar, për një njësi territoriale të ekspozimit mesatar, i vendosur me qëllim reduktimin e efekteve të dëmshme mbi shëndetin e njeriut, që duhet të arrihet brenda një periudhe të caktuar dhe të mos tejkalohet pasi të jetë arritur;</w:t>
      </w:r>
      <w:bookmarkEnd w:id="8"/>
    </w:p>
    <w:p w14:paraId="7E01EEA8" w14:textId="77777777" w:rsidR="004B3AE2" w:rsidRDefault="004B3AE2" w:rsidP="004B3AE2">
      <w:pPr>
        <w:ind w:left="360"/>
        <w:jc w:val="both"/>
        <w:rPr>
          <w:sz w:val="28"/>
          <w:szCs w:val="28"/>
          <w:lang w:val="sq-AL"/>
        </w:rPr>
      </w:pPr>
      <w:r>
        <w:rPr>
          <w:b/>
          <w:bCs/>
          <w:sz w:val="28"/>
          <w:szCs w:val="28"/>
          <w:lang w:val="sq-AL"/>
        </w:rPr>
        <w:t xml:space="preserve"> “Udhërrëfyesi i </w:t>
      </w:r>
      <w:r w:rsidRPr="00822EFC">
        <w:rPr>
          <w:b/>
          <w:bCs/>
          <w:sz w:val="28"/>
          <w:szCs w:val="28"/>
          <w:lang w:val="sq-AL"/>
        </w:rPr>
        <w:t>cilësisë së ajrit”</w:t>
      </w:r>
      <w:r w:rsidRPr="00822EFC">
        <w:rPr>
          <w:sz w:val="28"/>
          <w:szCs w:val="28"/>
          <w:lang w:val="sq-AL"/>
        </w:rPr>
        <w:t xml:space="preserve"> nënkupton një plan të cilësisë së ajrit, të miratuar përpara afatit të përmbushjes së vlerave kufi dhe vlerave </w:t>
      </w:r>
      <w:r>
        <w:rPr>
          <w:sz w:val="28"/>
          <w:szCs w:val="28"/>
          <w:lang w:val="sq-AL"/>
        </w:rPr>
        <w:t>të synuara</w:t>
      </w:r>
      <w:r w:rsidRPr="00822EFC">
        <w:rPr>
          <w:sz w:val="28"/>
          <w:szCs w:val="28"/>
          <w:lang w:val="sq-AL"/>
        </w:rPr>
        <w:t>, që përcakton politika</w:t>
      </w:r>
      <w:r>
        <w:rPr>
          <w:sz w:val="28"/>
          <w:szCs w:val="28"/>
          <w:lang w:val="sq-AL"/>
        </w:rPr>
        <w:t>t</w:t>
      </w:r>
      <w:r w:rsidRPr="00822EFC">
        <w:rPr>
          <w:sz w:val="28"/>
          <w:szCs w:val="28"/>
          <w:lang w:val="sq-AL"/>
        </w:rPr>
        <w:t xml:space="preserve"> dhe masa</w:t>
      </w:r>
      <w:r>
        <w:rPr>
          <w:sz w:val="28"/>
          <w:szCs w:val="28"/>
          <w:lang w:val="sq-AL"/>
        </w:rPr>
        <w:t>t</w:t>
      </w:r>
      <w:r w:rsidRPr="00822EFC">
        <w:rPr>
          <w:sz w:val="28"/>
          <w:szCs w:val="28"/>
          <w:lang w:val="sq-AL"/>
        </w:rPr>
        <w:t xml:space="preserve"> për të përmbushur këto vlera brenda afatit të përmbushjes;</w:t>
      </w:r>
    </w:p>
    <w:p w14:paraId="2B2DA2C9" w14:textId="77777777" w:rsidR="004B3AE2" w:rsidRPr="00C419DF" w:rsidRDefault="004B3AE2" w:rsidP="004B3AE2">
      <w:pPr>
        <w:ind w:left="360"/>
        <w:jc w:val="both"/>
        <w:rPr>
          <w:sz w:val="28"/>
          <w:szCs w:val="28"/>
          <w:lang w:val="sq-AL"/>
        </w:rPr>
      </w:pPr>
      <w:r w:rsidRPr="004B2DB7">
        <w:rPr>
          <w:b/>
          <w:bCs/>
          <w:sz w:val="28"/>
          <w:szCs w:val="28"/>
          <w:lang w:val="sq-AL"/>
        </w:rPr>
        <w:t>“Plani i cilësisë së ajrit”</w:t>
      </w:r>
      <w:r w:rsidRPr="004B2DB7">
        <w:rPr>
          <w:sz w:val="28"/>
          <w:szCs w:val="28"/>
          <w:lang w:val="sq-AL"/>
        </w:rPr>
        <w:t xml:space="preserve"> është një plan që përcakton politikat dhe masat për të siguruar përputhjen me vlerat kufi, vlerat e synuara ose detyrimet për reduktimin e ekspozimit mesatar.</w:t>
      </w:r>
    </w:p>
    <w:p w14:paraId="10CAC753" w14:textId="77777777" w:rsidR="004B3AE2" w:rsidRPr="00822EFC" w:rsidRDefault="004B3AE2" w:rsidP="004B3AE2">
      <w:pPr>
        <w:ind w:left="360"/>
        <w:jc w:val="both"/>
        <w:rPr>
          <w:sz w:val="28"/>
          <w:szCs w:val="28"/>
          <w:lang w:val="sq-AL"/>
        </w:rPr>
      </w:pPr>
      <w:bookmarkStart w:id="9" w:name="_Hlk222408523"/>
      <w:r w:rsidRPr="00822EFC">
        <w:rPr>
          <w:b/>
          <w:bCs/>
          <w:sz w:val="28"/>
          <w:szCs w:val="28"/>
          <w:lang w:val="sq-AL"/>
        </w:rPr>
        <w:t>“Plan veprimi afatshkurtër”</w:t>
      </w:r>
      <w:r w:rsidRPr="00822EFC">
        <w:rPr>
          <w:sz w:val="28"/>
          <w:szCs w:val="28"/>
          <w:lang w:val="sq-AL"/>
        </w:rPr>
        <w:t xml:space="preserve"> nënkupton një plan që përcakton masa emergjente që duhet të ndërmerren në afat të shkurtër për të reduktuar rrezikun e menjëhershëm ose kohëzgjatjen e tejkalimit të pragjeve të alarmit;</w:t>
      </w:r>
    </w:p>
    <w:bookmarkEnd w:id="9"/>
    <w:p w14:paraId="4E4D6782" w14:textId="77777777" w:rsidR="004B3AE2" w:rsidRDefault="004B3AE2" w:rsidP="004B3AE2">
      <w:pPr>
        <w:ind w:left="360"/>
        <w:jc w:val="both"/>
        <w:rPr>
          <w:sz w:val="28"/>
          <w:szCs w:val="28"/>
          <w:lang w:val="sq-AL"/>
        </w:rPr>
      </w:pPr>
      <w:r w:rsidRPr="00822EFC">
        <w:rPr>
          <w:b/>
          <w:bCs/>
          <w:sz w:val="28"/>
          <w:szCs w:val="28"/>
          <w:lang w:val="sq-AL"/>
        </w:rPr>
        <w:t>“Popullatë e ndjeshme dhe grup vulnerabël”</w:t>
      </w:r>
      <w:r w:rsidRPr="00822EFC">
        <w:rPr>
          <w:sz w:val="28"/>
          <w:szCs w:val="28"/>
          <w:lang w:val="sq-AL"/>
        </w:rPr>
        <w:t xml:space="preserve"> nënkupton ato grupe të popullsisë që janë në mënyrë të përhershme ose të përkohshme më të ndjeshme ose më vulnerabël ndaj efekteve të ndotjes së ajrit sesa popullsia mesatare, për shkak të karakteristikave specifike që e bëjnë ekspozimin më të dëmshëm për shëndetin, ose për shkak të një ndjeshmërie më të lartë, një pragu më të ulët për efektet shëndetësore ose një aftësie të reduktuar për t’u vetëmbrojtur;</w:t>
      </w:r>
    </w:p>
    <w:p w14:paraId="0A88D473" w14:textId="77777777" w:rsidR="004B3AE2" w:rsidRDefault="004B3AE2" w:rsidP="004B3AE2">
      <w:pPr>
        <w:ind w:left="360"/>
        <w:jc w:val="both"/>
        <w:rPr>
          <w:b/>
          <w:bCs/>
          <w:sz w:val="28"/>
          <w:szCs w:val="28"/>
          <w:lang w:val="sq-AL"/>
        </w:rPr>
      </w:pPr>
      <w:r w:rsidRPr="00D43858">
        <w:rPr>
          <w:b/>
          <w:bCs/>
          <w:sz w:val="28"/>
          <w:szCs w:val="28"/>
          <w:lang w:val="sq-AL"/>
        </w:rPr>
        <w:t>“</w:t>
      </w:r>
      <w:r>
        <w:rPr>
          <w:b/>
          <w:bCs/>
          <w:sz w:val="28"/>
          <w:szCs w:val="28"/>
          <w:lang w:val="sq-AL"/>
        </w:rPr>
        <w:t>P</w:t>
      </w:r>
      <w:r w:rsidRPr="00D43858">
        <w:rPr>
          <w:b/>
          <w:bCs/>
          <w:sz w:val="28"/>
          <w:szCs w:val="28"/>
          <w:lang w:val="sq-AL"/>
        </w:rPr>
        <w:t xml:space="preserve">ublik i interesuar” </w:t>
      </w:r>
      <w:r w:rsidRPr="00D43858">
        <w:rPr>
          <w:sz w:val="28"/>
          <w:szCs w:val="28"/>
          <w:lang w:val="sq-AL"/>
        </w:rPr>
        <w:t xml:space="preserve">nënkupton një ose më shumë persona fizikë ose juridikë që preken ose ka gjasa të preken, ose që kanë interes në procedurat </w:t>
      </w:r>
      <w:r w:rsidRPr="00D43858">
        <w:rPr>
          <w:sz w:val="28"/>
          <w:szCs w:val="28"/>
          <w:lang w:val="sq-AL"/>
        </w:rPr>
        <w:lastRenderedPageBreak/>
        <w:t xml:space="preserve">vendimmarrëse për qëllimet </w:t>
      </w:r>
      <w:r>
        <w:rPr>
          <w:sz w:val="28"/>
          <w:szCs w:val="28"/>
          <w:lang w:val="sq-AL"/>
        </w:rPr>
        <w:t xml:space="preserve">të </w:t>
      </w:r>
      <w:r w:rsidRPr="00D43858">
        <w:rPr>
          <w:sz w:val="28"/>
          <w:szCs w:val="28"/>
          <w:lang w:val="sq-AL"/>
        </w:rPr>
        <w:t xml:space="preserve">këtij </w:t>
      </w:r>
      <w:r>
        <w:rPr>
          <w:sz w:val="28"/>
          <w:szCs w:val="28"/>
          <w:lang w:val="sq-AL"/>
        </w:rPr>
        <w:t>ligji</w:t>
      </w:r>
      <w:r w:rsidRPr="00D43858">
        <w:rPr>
          <w:sz w:val="28"/>
          <w:szCs w:val="28"/>
          <w:lang w:val="sq-AL"/>
        </w:rPr>
        <w:t>,</w:t>
      </w:r>
      <w:r>
        <w:rPr>
          <w:sz w:val="28"/>
          <w:szCs w:val="28"/>
          <w:lang w:val="sq-AL"/>
        </w:rPr>
        <w:t xml:space="preserve"> si dhe </w:t>
      </w:r>
      <w:r w:rsidRPr="00D43858">
        <w:rPr>
          <w:sz w:val="28"/>
          <w:szCs w:val="28"/>
          <w:lang w:val="sq-AL"/>
        </w:rPr>
        <w:t xml:space="preserve"> organizatat joqeveritare që promovojnë mbrojtjen e shëndetit të njeriut ose mjedisit dhe që përmbushin çdo kërkesë sipas legjislacionit kombëtar konsiderohen se kanë interes.</w:t>
      </w:r>
      <w:bookmarkStart w:id="10" w:name="_Hlk222407753"/>
    </w:p>
    <w:p w14:paraId="3E4AFAAC" w14:textId="77777777" w:rsidR="004B3AE2" w:rsidRDefault="004B3AE2" w:rsidP="004B3AE2">
      <w:pPr>
        <w:ind w:left="360"/>
        <w:jc w:val="both"/>
        <w:rPr>
          <w:b/>
          <w:bCs/>
          <w:sz w:val="28"/>
          <w:szCs w:val="28"/>
          <w:lang w:val="sq-AL"/>
        </w:rPr>
      </w:pPr>
      <w:r w:rsidRPr="00822EFC">
        <w:rPr>
          <w:b/>
          <w:bCs/>
          <w:sz w:val="28"/>
          <w:szCs w:val="28"/>
          <w:lang w:val="sq-AL"/>
        </w:rPr>
        <w:t>“</w:t>
      </w:r>
      <w:r>
        <w:rPr>
          <w:b/>
          <w:bCs/>
          <w:sz w:val="28"/>
          <w:szCs w:val="28"/>
          <w:lang w:val="sq-AL"/>
        </w:rPr>
        <w:t>O</w:t>
      </w:r>
      <w:r w:rsidRPr="00822EFC">
        <w:rPr>
          <w:b/>
          <w:bCs/>
          <w:sz w:val="28"/>
          <w:szCs w:val="28"/>
          <w:lang w:val="sq-AL"/>
        </w:rPr>
        <w:t xml:space="preserve">bjektiv për përqendrimin </w:t>
      </w:r>
      <w:r>
        <w:rPr>
          <w:b/>
          <w:bCs/>
          <w:sz w:val="28"/>
          <w:szCs w:val="28"/>
          <w:lang w:val="sq-AL"/>
        </w:rPr>
        <w:t xml:space="preserve">e </w:t>
      </w:r>
      <w:r w:rsidRPr="00822EFC">
        <w:rPr>
          <w:b/>
          <w:bCs/>
          <w:sz w:val="28"/>
          <w:szCs w:val="28"/>
          <w:lang w:val="sq-AL"/>
        </w:rPr>
        <w:t>ekspozimit</w:t>
      </w:r>
      <w:r>
        <w:rPr>
          <w:b/>
          <w:bCs/>
          <w:sz w:val="28"/>
          <w:szCs w:val="28"/>
          <w:lang w:val="sq-AL"/>
        </w:rPr>
        <w:t xml:space="preserve"> mesatar</w:t>
      </w:r>
      <w:r w:rsidRPr="00822EFC">
        <w:rPr>
          <w:b/>
          <w:bCs/>
          <w:sz w:val="28"/>
          <w:szCs w:val="28"/>
          <w:lang w:val="sq-AL"/>
        </w:rPr>
        <w:t>”</w:t>
      </w:r>
      <w:r w:rsidRPr="00822EFC">
        <w:rPr>
          <w:sz w:val="28"/>
          <w:szCs w:val="28"/>
          <w:lang w:val="sq-AL"/>
        </w:rPr>
        <w:t xml:space="preserve"> nënkupton një nivel të treguesit të ekspozimit mesatar që duhet të arrihet, me qëllim reduktimin e efekteve të dëmshme mbi shëndetin e njeriut;</w:t>
      </w:r>
      <w:bookmarkEnd w:id="10"/>
    </w:p>
    <w:p w14:paraId="5D7F697B" w14:textId="77777777" w:rsidR="004B3AE2" w:rsidRDefault="004B3AE2" w:rsidP="004B3AE2">
      <w:pPr>
        <w:jc w:val="both"/>
        <w:rPr>
          <w:b/>
          <w:bCs/>
          <w:sz w:val="28"/>
          <w:szCs w:val="28"/>
          <w:lang w:val="sq-AL"/>
        </w:rPr>
      </w:pPr>
    </w:p>
    <w:p w14:paraId="7BFE7B15" w14:textId="77777777" w:rsidR="004B3AE2" w:rsidRPr="008717F1" w:rsidRDefault="004B3AE2" w:rsidP="004B3AE2">
      <w:pPr>
        <w:jc w:val="both"/>
        <w:rPr>
          <w:b/>
          <w:bCs/>
          <w:sz w:val="28"/>
          <w:szCs w:val="28"/>
          <w:lang w:val="sq-AL"/>
        </w:rPr>
      </w:pPr>
      <w:r>
        <w:rPr>
          <w:sz w:val="28"/>
          <w:szCs w:val="28"/>
          <w:lang w:val="sq-AL"/>
        </w:rPr>
        <w:t>Pika 13 e nenit 13 ndryshon si më poshtë:</w:t>
      </w:r>
    </w:p>
    <w:p w14:paraId="6CC4C7F1" w14:textId="5050A5A0" w:rsidR="004B3AE2" w:rsidRDefault="004B3AE2" w:rsidP="004B3AE2">
      <w:pPr>
        <w:ind w:left="360"/>
        <w:jc w:val="both"/>
        <w:rPr>
          <w:sz w:val="28"/>
          <w:szCs w:val="28"/>
          <w:lang w:val="sq-AL"/>
        </w:rPr>
      </w:pPr>
      <w:r w:rsidRPr="002E2854">
        <w:rPr>
          <w:b/>
          <w:bCs/>
          <w:sz w:val="28"/>
          <w:szCs w:val="28"/>
          <w:lang w:val="sq-AL"/>
        </w:rPr>
        <w:t>“</w:t>
      </w:r>
      <w:r>
        <w:rPr>
          <w:b/>
          <w:bCs/>
          <w:sz w:val="28"/>
          <w:szCs w:val="28"/>
          <w:lang w:val="sq-AL"/>
        </w:rPr>
        <w:t>A</w:t>
      </w:r>
      <w:r w:rsidRPr="002E2854">
        <w:rPr>
          <w:b/>
          <w:bCs/>
          <w:sz w:val="28"/>
          <w:szCs w:val="28"/>
          <w:lang w:val="sq-AL"/>
        </w:rPr>
        <w:t>glomera</w:t>
      </w:r>
      <w:r>
        <w:rPr>
          <w:b/>
          <w:bCs/>
          <w:sz w:val="28"/>
          <w:szCs w:val="28"/>
          <w:lang w:val="sq-AL"/>
        </w:rPr>
        <w:t>t</w:t>
      </w:r>
      <w:r w:rsidRPr="002E2854">
        <w:rPr>
          <w:b/>
          <w:bCs/>
          <w:sz w:val="28"/>
          <w:szCs w:val="28"/>
          <w:lang w:val="sq-AL"/>
        </w:rPr>
        <w:t>”</w:t>
      </w:r>
      <w:r w:rsidRPr="002E2854">
        <w:rPr>
          <w:sz w:val="28"/>
          <w:szCs w:val="28"/>
          <w:lang w:val="sq-AL"/>
        </w:rPr>
        <w:t xml:space="preserve"> nënkupton një bashkim urban me popullsi mbi 250 000 banorë ose, kur popullsia është 250 000 banorë ose më pak, </w:t>
      </w:r>
      <w:r w:rsidRPr="004B2DB7">
        <w:rPr>
          <w:sz w:val="28"/>
          <w:szCs w:val="28"/>
          <w:lang w:val="sq-AL"/>
        </w:rPr>
        <w:t>një zonë me dendësi popullsie më të madhe se 3000 banorë/km²</w:t>
      </w:r>
      <w:r w:rsidR="00864FEF">
        <w:rPr>
          <w:sz w:val="28"/>
          <w:szCs w:val="28"/>
          <w:lang w:val="sq-AL"/>
        </w:rPr>
        <w:t>.</w:t>
      </w:r>
    </w:p>
    <w:p w14:paraId="256E2DBB" w14:textId="77777777" w:rsidR="00864FEF" w:rsidRPr="002E2854" w:rsidRDefault="00864FEF" w:rsidP="004B3AE2">
      <w:pPr>
        <w:ind w:left="360"/>
        <w:jc w:val="both"/>
        <w:rPr>
          <w:sz w:val="28"/>
          <w:szCs w:val="28"/>
          <w:lang w:val="sq-AL"/>
        </w:rPr>
      </w:pPr>
    </w:p>
    <w:p w14:paraId="5437575E" w14:textId="77777777" w:rsidR="004B3AE2" w:rsidRDefault="004B3AE2" w:rsidP="004B3AE2">
      <w:pPr>
        <w:jc w:val="both"/>
        <w:rPr>
          <w:sz w:val="28"/>
          <w:szCs w:val="28"/>
          <w:lang w:val="sq-AL"/>
        </w:rPr>
      </w:pPr>
      <w:r w:rsidRPr="003C187A">
        <w:rPr>
          <w:sz w:val="28"/>
          <w:szCs w:val="28"/>
          <w:lang w:val="sq-AL"/>
        </w:rPr>
        <w:t>Pika 16 e nenit 13 ndryshon me përmbajtje si më poshtë:</w:t>
      </w:r>
    </w:p>
    <w:p w14:paraId="6A1FA3DD" w14:textId="77777777" w:rsidR="004B3AE2" w:rsidRPr="003C187A" w:rsidRDefault="004B3AE2" w:rsidP="004B3AE2">
      <w:pPr>
        <w:jc w:val="both"/>
        <w:rPr>
          <w:sz w:val="28"/>
          <w:szCs w:val="28"/>
          <w:lang w:val="sq-AL"/>
        </w:rPr>
      </w:pPr>
      <w:r w:rsidRPr="003C187A">
        <w:rPr>
          <w:sz w:val="28"/>
          <w:szCs w:val="28"/>
          <w:lang w:val="sq-AL"/>
        </w:rPr>
        <w:t xml:space="preserve">  </w:t>
      </w:r>
      <w:r w:rsidRPr="003C187A">
        <w:rPr>
          <w:b/>
          <w:bCs/>
          <w:sz w:val="28"/>
          <w:szCs w:val="28"/>
          <w:lang w:val="sq-AL"/>
        </w:rPr>
        <w:t>“Publik”</w:t>
      </w:r>
      <w:r w:rsidRPr="003C187A">
        <w:rPr>
          <w:sz w:val="28"/>
          <w:szCs w:val="28"/>
          <w:lang w:val="sq-AL"/>
        </w:rPr>
        <w:t xml:space="preserve"> është një ose më shumë persona, personi fizikë ose juridik dhenë përputhje me legjislacionin kombëtare, organizatat jofitimprurëse dhe grupimet e tyre”.</w:t>
      </w:r>
    </w:p>
    <w:p w14:paraId="5ADE32A5" w14:textId="77777777" w:rsidR="004B3AE2" w:rsidRPr="00D66D00" w:rsidRDefault="004B3AE2" w:rsidP="004B3AE2">
      <w:pPr>
        <w:ind w:left="360"/>
        <w:jc w:val="both"/>
        <w:rPr>
          <w:sz w:val="28"/>
          <w:szCs w:val="28"/>
          <w:lang w:val="sq-AL"/>
        </w:rPr>
      </w:pPr>
    </w:p>
    <w:p w14:paraId="1949CA39" w14:textId="77777777" w:rsidR="004B3AE2" w:rsidRDefault="004B3AE2" w:rsidP="004B3AE2">
      <w:pPr>
        <w:jc w:val="both"/>
        <w:rPr>
          <w:sz w:val="28"/>
          <w:szCs w:val="28"/>
          <w:lang w:val="sq-AL"/>
        </w:rPr>
      </w:pPr>
      <w:r>
        <w:rPr>
          <w:sz w:val="28"/>
          <w:szCs w:val="28"/>
          <w:lang w:val="sq-AL"/>
        </w:rPr>
        <w:t xml:space="preserve">                                                            </w:t>
      </w:r>
    </w:p>
    <w:p w14:paraId="23B7E0C2" w14:textId="2F26EDF4" w:rsidR="004B3AE2" w:rsidRPr="00864FEF" w:rsidRDefault="004B3AE2" w:rsidP="004B3AE2">
      <w:pPr>
        <w:jc w:val="both"/>
        <w:rPr>
          <w:b/>
          <w:bCs/>
          <w:sz w:val="28"/>
          <w:szCs w:val="28"/>
          <w:lang w:val="sq-AL"/>
        </w:rPr>
      </w:pPr>
      <w:r>
        <w:rPr>
          <w:sz w:val="28"/>
          <w:szCs w:val="28"/>
          <w:lang w:val="sq-AL"/>
        </w:rPr>
        <w:t xml:space="preserve">                                              </w:t>
      </w:r>
      <w:r w:rsidRPr="00596330">
        <w:rPr>
          <w:b/>
          <w:bCs/>
          <w:sz w:val="28"/>
          <w:szCs w:val="28"/>
          <w:lang w:val="sq-AL"/>
        </w:rPr>
        <w:t xml:space="preserve">    Neni 2 </w:t>
      </w:r>
    </w:p>
    <w:p w14:paraId="6036322A" w14:textId="77777777" w:rsidR="004B3AE2" w:rsidRDefault="004B3AE2" w:rsidP="004B3AE2">
      <w:pPr>
        <w:jc w:val="both"/>
        <w:rPr>
          <w:sz w:val="28"/>
          <w:szCs w:val="28"/>
          <w:lang w:val="sq-AL"/>
        </w:rPr>
      </w:pPr>
    </w:p>
    <w:p w14:paraId="1A2F5E3C" w14:textId="77777777" w:rsidR="004B3AE2" w:rsidRDefault="004B3AE2" w:rsidP="004B3AE2">
      <w:pPr>
        <w:jc w:val="both"/>
        <w:rPr>
          <w:sz w:val="28"/>
          <w:szCs w:val="28"/>
          <w:lang w:val="sq-AL"/>
        </w:rPr>
      </w:pPr>
      <w:r w:rsidRPr="003C187A">
        <w:rPr>
          <w:sz w:val="28"/>
          <w:szCs w:val="28"/>
          <w:lang w:val="sq-AL"/>
        </w:rPr>
        <w:t>N</w:t>
      </w:r>
      <w:r>
        <w:rPr>
          <w:sz w:val="28"/>
          <w:szCs w:val="28"/>
          <w:lang w:val="sq-AL"/>
        </w:rPr>
        <w:t xml:space="preserve">ë nenin </w:t>
      </w:r>
      <w:r w:rsidRPr="003C187A">
        <w:rPr>
          <w:sz w:val="28"/>
          <w:szCs w:val="28"/>
          <w:lang w:val="sq-AL"/>
        </w:rPr>
        <w:t xml:space="preserve">5  </w:t>
      </w:r>
      <w:r>
        <w:rPr>
          <w:sz w:val="28"/>
          <w:szCs w:val="28"/>
          <w:lang w:val="sq-AL"/>
        </w:rPr>
        <w:t>kryhen ndryshimet,</w:t>
      </w:r>
      <w:r w:rsidRPr="003C187A">
        <w:rPr>
          <w:sz w:val="28"/>
          <w:szCs w:val="28"/>
          <w:lang w:val="sq-AL"/>
        </w:rPr>
        <w:t xml:space="preserve"> si më poshtë vijon:</w:t>
      </w:r>
    </w:p>
    <w:p w14:paraId="263EE9A2" w14:textId="77777777" w:rsidR="004B3AE2" w:rsidRPr="003C187A" w:rsidRDefault="004B3AE2" w:rsidP="004B3AE2">
      <w:pPr>
        <w:jc w:val="both"/>
        <w:rPr>
          <w:sz w:val="28"/>
          <w:szCs w:val="28"/>
          <w:lang w:val="sq-AL"/>
        </w:rPr>
      </w:pPr>
    </w:p>
    <w:p w14:paraId="5695AA6A" w14:textId="34BA88D0" w:rsidR="004B3AE2" w:rsidRPr="003C187A" w:rsidRDefault="004B3AE2" w:rsidP="004B3AE2">
      <w:pPr>
        <w:numPr>
          <w:ilvl w:val="0"/>
          <w:numId w:val="1"/>
        </w:numPr>
        <w:tabs>
          <w:tab w:val="clear" w:pos="360"/>
          <w:tab w:val="num" w:pos="720"/>
        </w:tabs>
        <w:jc w:val="both"/>
        <w:rPr>
          <w:sz w:val="28"/>
          <w:szCs w:val="28"/>
          <w:lang w:val="sq-AL"/>
        </w:rPr>
      </w:pPr>
      <w:r w:rsidRPr="003C187A">
        <w:rPr>
          <w:sz w:val="28"/>
          <w:szCs w:val="28"/>
          <w:lang w:val="sq-AL"/>
        </w:rPr>
        <w:t xml:space="preserve">Vlerësimi i cilësisë së ajrit </w:t>
      </w:r>
      <w:r w:rsidR="00C247E8" w:rsidRPr="00C247E8">
        <w:rPr>
          <w:sz w:val="28"/>
          <w:szCs w:val="28"/>
          <w:lang w:val="sq-AL"/>
        </w:rPr>
        <w:t xml:space="preserve">të mjedisit </w:t>
      </w:r>
      <w:r w:rsidRPr="003C187A">
        <w:rPr>
          <w:sz w:val="28"/>
          <w:szCs w:val="28"/>
          <w:lang w:val="sq-AL"/>
        </w:rPr>
        <w:t>kryhet në përputhje me kërkesat e këtij ligji dhe aktet nënligjore përkatëse sipas ndarjes së territorit në zona dhe aglomerate.</w:t>
      </w:r>
    </w:p>
    <w:p w14:paraId="262CD991" w14:textId="77777777" w:rsidR="00C247E8" w:rsidRDefault="00C247E8" w:rsidP="00C247E8">
      <w:pPr>
        <w:pStyle w:val="ListParagraph"/>
        <w:numPr>
          <w:ilvl w:val="0"/>
          <w:numId w:val="1"/>
        </w:numPr>
        <w:jc w:val="both"/>
        <w:rPr>
          <w:sz w:val="28"/>
          <w:szCs w:val="28"/>
          <w:lang w:val="sq-AL"/>
        </w:rPr>
      </w:pPr>
      <w:r w:rsidRPr="00C247E8">
        <w:rPr>
          <w:sz w:val="28"/>
          <w:szCs w:val="28"/>
          <w:lang w:val="sq-AL"/>
        </w:rPr>
        <w:t>Këshilli i Ministrave, me propozim të ministrit përgjegjës për mjedisin, miraton vendimin që parashikon rregullat për vlerësimin e cilësisë së ajrit të mjedisit në lidhje me ndotësit e përcaktuar në Aneksin I, duke përcaktuar vlerat kufi, vlerat e synuara, pragjet e alarmit dhe të informimit, metodologjitë dhe kriteret e vlerësimit, përfshirë metodat e matjes dhe kërkesat për cilësinë e të dhënave, kërkesat për pakësimin e ekspozimit ndaj PM₂,₅, organizimin dhe funksionimin e rrjetit të monitorimit, si dhe klasifikimin e zonave dhe aglomerateve.</w:t>
      </w:r>
    </w:p>
    <w:p w14:paraId="06A5E73D" w14:textId="07E3ADD6" w:rsidR="00C247E8" w:rsidRPr="00C247E8" w:rsidRDefault="00D61364" w:rsidP="00C247E8">
      <w:pPr>
        <w:pStyle w:val="ListParagraph"/>
        <w:numPr>
          <w:ilvl w:val="0"/>
          <w:numId w:val="1"/>
        </w:numPr>
        <w:jc w:val="both"/>
        <w:rPr>
          <w:sz w:val="28"/>
          <w:szCs w:val="28"/>
          <w:lang w:val="sq-AL"/>
        </w:rPr>
      </w:pPr>
      <w:r w:rsidRPr="00D61364">
        <w:rPr>
          <w:sz w:val="28"/>
          <w:szCs w:val="28"/>
          <w:lang w:val="sq-AL"/>
        </w:rPr>
        <w:t>Në territorin e Republikës së Shqipërisë vendoset të paktën një superstacion monitorimi në një vendndodhje me sfond urban dhe të paktën një superstacion monitorimi në një vendndodhje me sfond rural, në përputhje me kërkesat e legjislacionit të Bashkimit Evropian. Rregullat për krijimin, vendosjen, administrimin, funksionimin dhe kërkesat teknike për këto superstacione miratohen nga Këshilli i Ministrave, me propozim të ministrit përgjegjës për mjedisin</w:t>
      </w:r>
      <w:r w:rsidR="00C247E8" w:rsidRPr="00C247E8">
        <w:rPr>
          <w:sz w:val="28"/>
          <w:szCs w:val="28"/>
          <w:lang w:val="sq-AL"/>
        </w:rPr>
        <w:t>.</w:t>
      </w:r>
    </w:p>
    <w:p w14:paraId="76A0FEF7" w14:textId="77777777" w:rsidR="00C247E8" w:rsidRDefault="00C247E8" w:rsidP="00864FEF">
      <w:pPr>
        <w:rPr>
          <w:b/>
          <w:bCs/>
          <w:sz w:val="28"/>
          <w:szCs w:val="28"/>
          <w:lang w:val="sq-AL"/>
        </w:rPr>
      </w:pPr>
    </w:p>
    <w:p w14:paraId="6B92BDF2" w14:textId="77777777" w:rsidR="00C247E8" w:rsidRDefault="00C247E8" w:rsidP="004B3AE2">
      <w:pPr>
        <w:jc w:val="center"/>
        <w:rPr>
          <w:b/>
          <w:bCs/>
          <w:sz w:val="28"/>
          <w:szCs w:val="28"/>
          <w:lang w:val="sq-AL"/>
        </w:rPr>
      </w:pPr>
    </w:p>
    <w:p w14:paraId="0C50E1A6" w14:textId="19624F8E" w:rsidR="004B3AE2" w:rsidRPr="00596330" w:rsidRDefault="004B3AE2" w:rsidP="004B3AE2">
      <w:pPr>
        <w:jc w:val="center"/>
        <w:rPr>
          <w:b/>
          <w:bCs/>
          <w:sz w:val="28"/>
          <w:szCs w:val="28"/>
          <w:lang w:val="sq-AL"/>
        </w:rPr>
      </w:pPr>
      <w:r w:rsidRPr="00596330">
        <w:rPr>
          <w:b/>
          <w:bCs/>
          <w:sz w:val="28"/>
          <w:szCs w:val="28"/>
          <w:lang w:val="sq-AL"/>
        </w:rPr>
        <w:lastRenderedPageBreak/>
        <w:t>Neni 3</w:t>
      </w:r>
    </w:p>
    <w:p w14:paraId="15ED5641" w14:textId="77777777" w:rsidR="004B3AE2" w:rsidRPr="003C187A" w:rsidRDefault="004B3AE2" w:rsidP="004B3AE2">
      <w:pPr>
        <w:jc w:val="both"/>
        <w:rPr>
          <w:sz w:val="28"/>
          <w:szCs w:val="28"/>
          <w:lang w:val="sq-AL"/>
        </w:rPr>
      </w:pPr>
      <w:r w:rsidRPr="003C187A">
        <w:rPr>
          <w:sz w:val="28"/>
          <w:szCs w:val="28"/>
          <w:lang w:val="sq-AL"/>
        </w:rPr>
        <w:t>Neni 7 ndryshon m</w:t>
      </w:r>
      <w:r>
        <w:rPr>
          <w:sz w:val="28"/>
          <w:szCs w:val="28"/>
          <w:lang w:val="sq-AL"/>
        </w:rPr>
        <w:t>e</w:t>
      </w:r>
      <w:r w:rsidRPr="003C187A">
        <w:rPr>
          <w:sz w:val="28"/>
          <w:szCs w:val="28"/>
          <w:lang w:val="sq-AL"/>
        </w:rPr>
        <w:t xml:space="preserve"> përmbajtje si më poshtë:</w:t>
      </w:r>
    </w:p>
    <w:p w14:paraId="4D12B0E3" w14:textId="77777777" w:rsidR="004B3AE2" w:rsidRDefault="004B3AE2" w:rsidP="004B3AE2">
      <w:pPr>
        <w:jc w:val="both"/>
        <w:rPr>
          <w:sz w:val="28"/>
          <w:szCs w:val="28"/>
          <w:lang w:val="sq-AL"/>
        </w:rPr>
      </w:pPr>
    </w:p>
    <w:p w14:paraId="6118D3EC" w14:textId="77777777" w:rsidR="004B3AE2" w:rsidRPr="003C187A" w:rsidRDefault="004B3AE2" w:rsidP="004B3AE2">
      <w:pPr>
        <w:jc w:val="both"/>
        <w:rPr>
          <w:b/>
          <w:bCs/>
          <w:sz w:val="28"/>
          <w:szCs w:val="28"/>
          <w:lang w:val="sq-AL"/>
        </w:rPr>
      </w:pPr>
      <w:r w:rsidRPr="003C187A">
        <w:rPr>
          <w:b/>
          <w:bCs/>
          <w:sz w:val="28"/>
          <w:szCs w:val="28"/>
          <w:lang w:val="sq-AL"/>
        </w:rPr>
        <w:t xml:space="preserve"> Strategjia Kombëtare, Planet e cilësisë së ajrit dhe Udhërrëfyesi për cilësinë e ajrit</w:t>
      </w:r>
    </w:p>
    <w:p w14:paraId="1086EE50" w14:textId="77777777" w:rsidR="004B3AE2" w:rsidRPr="00596330" w:rsidRDefault="004B3AE2" w:rsidP="004B3AE2">
      <w:pPr>
        <w:jc w:val="both"/>
        <w:rPr>
          <w:b/>
          <w:bCs/>
          <w:sz w:val="28"/>
          <w:szCs w:val="28"/>
          <w:lang w:val="sq-AL"/>
        </w:rPr>
      </w:pPr>
    </w:p>
    <w:p w14:paraId="237123EB" w14:textId="77777777" w:rsidR="004B3AE2" w:rsidRPr="00237AEF" w:rsidRDefault="004B3AE2" w:rsidP="004B3AE2">
      <w:pPr>
        <w:pStyle w:val="ListParagraph"/>
        <w:numPr>
          <w:ilvl w:val="0"/>
          <w:numId w:val="20"/>
        </w:numPr>
        <w:jc w:val="both"/>
        <w:rPr>
          <w:b/>
          <w:bCs/>
          <w:sz w:val="28"/>
          <w:szCs w:val="28"/>
          <w:lang w:val="sq-AL"/>
        </w:rPr>
      </w:pPr>
      <w:r w:rsidRPr="00237AEF">
        <w:rPr>
          <w:sz w:val="28"/>
          <w:szCs w:val="28"/>
          <w:lang w:val="sq-AL"/>
        </w:rPr>
        <w:t xml:space="preserve">Strategjia </w:t>
      </w:r>
      <w:r w:rsidRPr="009B0B14">
        <w:rPr>
          <w:sz w:val="28"/>
          <w:szCs w:val="28"/>
          <w:lang w:val="sq-AL"/>
        </w:rPr>
        <w:t xml:space="preserve">Kombëtare për Cilësinë e Ajrit </w:t>
      </w:r>
      <w:r w:rsidRPr="00237AEF">
        <w:rPr>
          <w:sz w:val="28"/>
          <w:szCs w:val="28"/>
          <w:lang w:val="sq-AL"/>
        </w:rPr>
        <w:t xml:space="preserve">përcakton objektivat, politikat dhe masat afatmesme dhe afatgjata për përmirësimin e cilësisë së ajrit të mjedisit, për reduktimin e ndotjes së ajrit dhe për mbrojtjen e shëndetit të njeriut dhe të mjedisit. Strategjia Kombëtare për Cilësinë e Ajrit miratohet nga Këshilli i Ministrave, me propozim të ministrit përgjegjës për mjedisin, në bashkëpunim me ministritë përgjegjëse për shëndetësinë, energjinë, transportin dhe sektorë të tjerë përkatës. Strategjia rishikohet </w:t>
      </w:r>
      <w:r>
        <w:rPr>
          <w:sz w:val="28"/>
          <w:szCs w:val="28"/>
          <w:lang w:val="sq-AL"/>
        </w:rPr>
        <w:t xml:space="preserve">në mënyrë </w:t>
      </w:r>
      <w:r w:rsidRPr="00237AEF">
        <w:rPr>
          <w:sz w:val="28"/>
          <w:szCs w:val="28"/>
          <w:lang w:val="sq-AL"/>
        </w:rPr>
        <w:t>periodik</w:t>
      </w:r>
      <w:r>
        <w:rPr>
          <w:sz w:val="28"/>
          <w:szCs w:val="28"/>
          <w:lang w:val="sq-AL"/>
        </w:rPr>
        <w:t>e</w:t>
      </w:r>
      <w:r w:rsidRPr="00237AEF">
        <w:rPr>
          <w:sz w:val="28"/>
          <w:szCs w:val="28"/>
          <w:lang w:val="sq-AL"/>
        </w:rPr>
        <w:t xml:space="preserve"> të paktën çdo </w:t>
      </w:r>
      <w:r>
        <w:rPr>
          <w:sz w:val="28"/>
          <w:szCs w:val="28"/>
          <w:lang w:val="sq-AL"/>
        </w:rPr>
        <w:t xml:space="preserve">dhjetë </w:t>
      </w:r>
      <w:r w:rsidRPr="00237AEF">
        <w:rPr>
          <w:sz w:val="28"/>
          <w:szCs w:val="28"/>
          <w:lang w:val="sq-AL"/>
        </w:rPr>
        <w:t>vjet.</w:t>
      </w:r>
    </w:p>
    <w:p w14:paraId="467BB255" w14:textId="77777777" w:rsidR="004B3AE2" w:rsidRPr="00237AEF" w:rsidRDefault="004B3AE2" w:rsidP="004B3AE2">
      <w:pPr>
        <w:pStyle w:val="ListParagraph"/>
        <w:numPr>
          <w:ilvl w:val="0"/>
          <w:numId w:val="20"/>
        </w:numPr>
        <w:jc w:val="both"/>
        <w:rPr>
          <w:b/>
          <w:bCs/>
          <w:sz w:val="28"/>
          <w:szCs w:val="28"/>
          <w:lang w:val="sq-AL"/>
        </w:rPr>
      </w:pPr>
      <w:r w:rsidRPr="00237AEF">
        <w:rPr>
          <w:sz w:val="28"/>
          <w:szCs w:val="28"/>
          <w:lang w:val="sq-AL"/>
        </w:rPr>
        <w:t xml:space="preserve">Plani i cilësisë së ajrit përgatitet dhe zbatohet për një zonë ose aglomerat kur nivelet e ndotësve në ajrin e mjedisit tejkalojnë vlerat kufi, vlerat e synuara të përcaktuara sipas </w:t>
      </w:r>
      <w:r>
        <w:rPr>
          <w:sz w:val="28"/>
          <w:szCs w:val="28"/>
          <w:lang w:val="sq-AL"/>
        </w:rPr>
        <w:t xml:space="preserve">vendimit të parashikuar në </w:t>
      </w:r>
      <w:r w:rsidRPr="00237AEF">
        <w:rPr>
          <w:sz w:val="28"/>
          <w:szCs w:val="28"/>
          <w:lang w:val="sq-AL"/>
        </w:rPr>
        <w:t>neni</w:t>
      </w:r>
      <w:r>
        <w:rPr>
          <w:sz w:val="28"/>
          <w:szCs w:val="28"/>
          <w:lang w:val="sq-AL"/>
        </w:rPr>
        <w:t xml:space="preserve">n </w:t>
      </w:r>
      <w:r w:rsidRPr="00237AEF">
        <w:rPr>
          <w:sz w:val="28"/>
          <w:szCs w:val="28"/>
          <w:lang w:val="sq-AL"/>
        </w:rPr>
        <w:t xml:space="preserve"> 5 të këtij ligji.</w:t>
      </w:r>
    </w:p>
    <w:p w14:paraId="1275370E" w14:textId="77777777" w:rsidR="004B3AE2" w:rsidRDefault="004B3AE2" w:rsidP="004B3AE2">
      <w:pPr>
        <w:pStyle w:val="ListParagraph"/>
        <w:numPr>
          <w:ilvl w:val="0"/>
          <w:numId w:val="20"/>
        </w:numPr>
        <w:jc w:val="both"/>
        <w:rPr>
          <w:sz w:val="28"/>
          <w:szCs w:val="28"/>
          <w:lang w:val="sq-AL"/>
        </w:rPr>
      </w:pPr>
      <w:r w:rsidRPr="00237AEF">
        <w:rPr>
          <w:sz w:val="28"/>
          <w:szCs w:val="28"/>
          <w:lang w:val="sq-AL"/>
        </w:rPr>
        <w:t xml:space="preserve">Planet e cilësisë së ajrit përcaktojnë masat e nevojshme për arritjen e përputhshmërisë me vlerat </w:t>
      </w:r>
      <w:r>
        <w:rPr>
          <w:sz w:val="28"/>
          <w:szCs w:val="28"/>
          <w:lang w:val="sq-AL"/>
        </w:rPr>
        <w:t>e synuara</w:t>
      </w:r>
      <w:r w:rsidRPr="00237AEF">
        <w:rPr>
          <w:sz w:val="28"/>
          <w:szCs w:val="28"/>
          <w:lang w:val="sq-AL"/>
        </w:rPr>
        <w:t xml:space="preserve"> dhe për mbajtjen sa më të shkurtër të mundshme të periudhës së tejkalimit</w:t>
      </w:r>
      <w:r>
        <w:rPr>
          <w:sz w:val="28"/>
          <w:szCs w:val="28"/>
          <w:lang w:val="sq-AL"/>
        </w:rPr>
        <w:t xml:space="preserve"> të vlerave kufi dhe vlerës së synuar, në cdo rast jo më gjatë se 4 vjet nga fundi i vitit kalendarik në të cilën është regjistruar tejkalimi i parë</w:t>
      </w:r>
      <w:r w:rsidRPr="00237AEF">
        <w:rPr>
          <w:sz w:val="28"/>
          <w:szCs w:val="28"/>
          <w:lang w:val="sq-AL"/>
        </w:rPr>
        <w:t>.</w:t>
      </w:r>
    </w:p>
    <w:p w14:paraId="35CDD533" w14:textId="77777777" w:rsidR="004B3AE2" w:rsidRPr="00237AEF" w:rsidRDefault="004B3AE2" w:rsidP="004B3AE2">
      <w:pPr>
        <w:pStyle w:val="ListParagraph"/>
        <w:numPr>
          <w:ilvl w:val="0"/>
          <w:numId w:val="20"/>
        </w:numPr>
        <w:jc w:val="both"/>
        <w:rPr>
          <w:sz w:val="28"/>
          <w:szCs w:val="28"/>
          <w:lang w:val="sq-AL"/>
        </w:rPr>
      </w:pPr>
      <w:r w:rsidRPr="00237AEF">
        <w:rPr>
          <w:sz w:val="28"/>
          <w:szCs w:val="28"/>
          <w:lang w:val="sq-AL"/>
        </w:rPr>
        <w:t xml:space="preserve"> Planet</w:t>
      </w:r>
      <w:r>
        <w:rPr>
          <w:sz w:val="28"/>
          <w:szCs w:val="28"/>
          <w:lang w:val="sq-AL"/>
        </w:rPr>
        <w:t xml:space="preserve"> e cilësisë së ajrit</w:t>
      </w:r>
      <w:r w:rsidRPr="00237AEF">
        <w:rPr>
          <w:sz w:val="28"/>
          <w:szCs w:val="28"/>
          <w:lang w:val="sq-AL"/>
        </w:rPr>
        <w:t xml:space="preserve"> hartohen sa më shpejt të jetë e mundur dhe jo më vonë se dy vjet pas vitit kalendarik gjatë të cilit është konstatuar tejkalimi</w:t>
      </w:r>
      <w:r>
        <w:rPr>
          <w:sz w:val="28"/>
          <w:szCs w:val="28"/>
          <w:lang w:val="sq-AL"/>
        </w:rPr>
        <w:t xml:space="preserve"> i vlerave të synuara të pëcaktuara sipas vendimit të këshillit të ministrave të parashikuar në nenin 5 të këtij ligji</w:t>
      </w:r>
      <w:r w:rsidRPr="00237AEF">
        <w:rPr>
          <w:sz w:val="28"/>
          <w:szCs w:val="28"/>
          <w:lang w:val="sq-AL"/>
        </w:rPr>
        <w:t>.</w:t>
      </w:r>
    </w:p>
    <w:p w14:paraId="3478D973" w14:textId="77777777" w:rsidR="004B3AE2" w:rsidRDefault="004B3AE2" w:rsidP="004B3AE2">
      <w:pPr>
        <w:pStyle w:val="ListParagraph"/>
        <w:numPr>
          <w:ilvl w:val="0"/>
          <w:numId w:val="20"/>
        </w:numPr>
        <w:jc w:val="both"/>
        <w:rPr>
          <w:sz w:val="28"/>
          <w:szCs w:val="28"/>
          <w:lang w:val="sq-AL"/>
        </w:rPr>
      </w:pPr>
      <w:r w:rsidRPr="00237AEF">
        <w:rPr>
          <w:sz w:val="28"/>
          <w:szCs w:val="28"/>
          <w:lang w:val="sq-AL"/>
        </w:rPr>
        <w:t>Kur, në një një zonë</w:t>
      </w:r>
      <w:r>
        <w:rPr>
          <w:sz w:val="28"/>
          <w:szCs w:val="28"/>
          <w:lang w:val="sq-AL"/>
        </w:rPr>
        <w:t xml:space="preserve"> </w:t>
      </w:r>
      <w:r w:rsidRPr="00237AEF">
        <w:rPr>
          <w:sz w:val="28"/>
          <w:szCs w:val="28"/>
          <w:lang w:val="sq-AL"/>
        </w:rPr>
        <w:t xml:space="preserve">, nivelet e ozonit në ajrin e mjedisit tejkalojnë vlerën e synuar , hartohet një plan i cilësisë së ajrit </w:t>
      </w:r>
      <w:r>
        <w:rPr>
          <w:sz w:val="28"/>
          <w:szCs w:val="28"/>
          <w:lang w:val="sq-AL"/>
        </w:rPr>
        <w:t xml:space="preserve">ose një udhërrëfyes për cilësinë e ajrit </w:t>
      </w:r>
      <w:r w:rsidRPr="00237AEF">
        <w:rPr>
          <w:sz w:val="28"/>
          <w:szCs w:val="28"/>
          <w:lang w:val="sq-AL"/>
        </w:rPr>
        <w:t xml:space="preserve">për atë </w:t>
      </w:r>
      <w:r>
        <w:rPr>
          <w:sz w:val="28"/>
          <w:szCs w:val="28"/>
          <w:lang w:val="sq-AL"/>
        </w:rPr>
        <w:t>zonë,</w:t>
      </w:r>
      <w:r w:rsidRPr="00A3269D">
        <w:rPr>
          <w:sz w:val="28"/>
          <w:szCs w:val="28"/>
          <w:lang w:val="sq-AL"/>
        </w:rPr>
        <w:t>me qëllim arritjen e kësaj vlere dhe kufizimin sa më të shkurtër të mundshëm të periudhës së tejkalimit. Përjashtimisht, një plan i tillë mund të mos hartohet kur, duke marrë parasysh kushtet gjeografike dhe meteorologjike, nuk ka mundësi të konsiderueshme për uljen e përqendrimeve të ozonit.</w:t>
      </w:r>
    </w:p>
    <w:p w14:paraId="1B3AD50A" w14:textId="77777777" w:rsidR="004B3AE2" w:rsidRPr="00596330" w:rsidRDefault="004B3AE2" w:rsidP="004B3AE2">
      <w:pPr>
        <w:pStyle w:val="ListParagraph"/>
        <w:numPr>
          <w:ilvl w:val="0"/>
          <w:numId w:val="20"/>
        </w:numPr>
        <w:jc w:val="both"/>
        <w:rPr>
          <w:sz w:val="28"/>
          <w:szCs w:val="28"/>
          <w:lang w:val="sq-AL"/>
        </w:rPr>
      </w:pPr>
      <w:r w:rsidRPr="00596330">
        <w:rPr>
          <w:sz w:val="28"/>
          <w:szCs w:val="28"/>
          <w:lang w:val="sq-AL"/>
        </w:rPr>
        <w:t>Kur, në një zonë ose aglomerat, ekziston rreziku që nivelet e ndotësve në ajrin e mjedisit tejkalojnë një ose më shumë nga pragjet e alarmit të përcaktuara sipas këtij ligji, njësitë e qeverisjes vendore përgatisin dhe zbatojnë plane veprimi afatshkurtra për të reduktuar rrezikun e tejkalimit dhe për të kufizuar kohëzgjatjen dhe intensitetin e episodeve të ndotjes së ajrit.</w:t>
      </w:r>
    </w:p>
    <w:p w14:paraId="3B0BA651" w14:textId="77777777" w:rsidR="004B3AE2" w:rsidRPr="00237AEF" w:rsidRDefault="004B3AE2" w:rsidP="004B3AE2">
      <w:pPr>
        <w:pStyle w:val="ListParagraph"/>
        <w:numPr>
          <w:ilvl w:val="0"/>
          <w:numId w:val="20"/>
        </w:numPr>
        <w:jc w:val="both"/>
        <w:rPr>
          <w:sz w:val="28"/>
          <w:szCs w:val="28"/>
          <w:lang w:val="sq-AL"/>
        </w:rPr>
      </w:pPr>
      <w:r w:rsidRPr="00237AEF">
        <w:rPr>
          <w:sz w:val="28"/>
          <w:szCs w:val="28"/>
          <w:lang w:val="sq-AL"/>
        </w:rPr>
        <w:lastRenderedPageBreak/>
        <w:t xml:space="preserve">Kur në </w:t>
      </w:r>
      <w:r>
        <w:rPr>
          <w:sz w:val="28"/>
          <w:szCs w:val="28"/>
          <w:lang w:val="sq-AL"/>
        </w:rPr>
        <w:t xml:space="preserve">zonë </w:t>
      </w:r>
      <w:r w:rsidRPr="00237AEF">
        <w:rPr>
          <w:sz w:val="28"/>
          <w:szCs w:val="28"/>
          <w:lang w:val="sq-AL"/>
        </w:rPr>
        <w:t xml:space="preserve"> të ekspozimit mesatar nuk përmbushet detyrimi për reduktimin e ekspozimit mesatar, hartohet një plan i cilësisë së ajrit që përcakton masat e nevojshme për përmbushjen e këtij detyrimi dhe për kufizimin e periudhës së tejkalimit</w:t>
      </w:r>
      <w:r>
        <w:rPr>
          <w:sz w:val="28"/>
          <w:szCs w:val="28"/>
          <w:lang w:val="sq-AL"/>
        </w:rPr>
        <w:t xml:space="preserve"> jo më vonë se dy vjet pas përfundimit te vititi kalendarik gjatë të cilit është reduktuar tejkalimi i detyrimit për reduktimin e ekspozimit mesatar.</w:t>
      </w:r>
    </w:p>
    <w:p w14:paraId="48F8486B" w14:textId="77777777" w:rsidR="004B3AE2" w:rsidRPr="002F7FD8" w:rsidRDefault="004B3AE2" w:rsidP="004B3AE2">
      <w:pPr>
        <w:pStyle w:val="NormalWeb"/>
        <w:numPr>
          <w:ilvl w:val="0"/>
          <w:numId w:val="20"/>
        </w:numPr>
        <w:rPr>
          <w:sz w:val="28"/>
          <w:szCs w:val="28"/>
          <w:lang w:val="sq-AL"/>
        </w:rPr>
      </w:pPr>
      <w:r w:rsidRPr="003220AD">
        <w:rPr>
          <w:rStyle w:val="Strong"/>
          <w:b w:val="0"/>
          <w:bCs w:val="0"/>
          <w:sz w:val="28"/>
          <w:szCs w:val="28"/>
          <w:lang w:val="sq-AL"/>
        </w:rPr>
        <w:t>Planet e cilësisë së ajrit dhe udhërrëfyesi për cilësinë e ajrit përmbajnë të paktën informacionin e përcaktuar në Aneksin II të këtij ligjisi dhe</w:t>
      </w:r>
      <w:r>
        <w:rPr>
          <w:rStyle w:val="Strong"/>
          <w:sz w:val="28"/>
          <w:szCs w:val="28"/>
          <w:lang w:val="sq-AL"/>
        </w:rPr>
        <w:t xml:space="preserve"> </w:t>
      </w:r>
      <w:r w:rsidRPr="002F7FD8">
        <w:rPr>
          <w:sz w:val="28"/>
          <w:szCs w:val="28"/>
          <w:lang w:val="sq-AL"/>
        </w:rPr>
        <w:t>mund të  përfshijnë masa të posaçme për mbrojtjen e popullsisë së ndjeshme dhe grupeve vulnerabël, në veçanti fëmijët, të moshuarit dhe personat me sëmundje kronike.</w:t>
      </w:r>
    </w:p>
    <w:p w14:paraId="77FF0649" w14:textId="77777777" w:rsidR="004B3AE2" w:rsidRPr="00596330" w:rsidRDefault="004B3AE2" w:rsidP="004B3AE2">
      <w:pPr>
        <w:pStyle w:val="ListParagraph"/>
        <w:numPr>
          <w:ilvl w:val="0"/>
          <w:numId w:val="20"/>
        </w:numPr>
        <w:jc w:val="both"/>
        <w:rPr>
          <w:sz w:val="28"/>
          <w:szCs w:val="28"/>
          <w:lang w:val="sq-AL"/>
        </w:rPr>
      </w:pPr>
      <w:r w:rsidRPr="00237AEF">
        <w:rPr>
          <w:sz w:val="28"/>
          <w:szCs w:val="28"/>
          <w:lang w:val="sq-AL"/>
        </w:rPr>
        <w:t>Planet e cilësisë së ajrit dhe udh</w:t>
      </w:r>
      <w:r>
        <w:rPr>
          <w:sz w:val="28"/>
          <w:szCs w:val="28"/>
          <w:lang w:val="sq-AL"/>
        </w:rPr>
        <w:t>ë</w:t>
      </w:r>
      <w:r w:rsidRPr="00237AEF">
        <w:rPr>
          <w:sz w:val="28"/>
          <w:szCs w:val="28"/>
          <w:lang w:val="sq-AL"/>
        </w:rPr>
        <w:t>rr</w:t>
      </w:r>
      <w:r>
        <w:rPr>
          <w:sz w:val="28"/>
          <w:szCs w:val="28"/>
          <w:lang w:val="sq-AL"/>
        </w:rPr>
        <w:t>ë</w:t>
      </w:r>
      <w:r w:rsidRPr="00237AEF">
        <w:rPr>
          <w:sz w:val="28"/>
          <w:szCs w:val="28"/>
          <w:lang w:val="sq-AL"/>
        </w:rPr>
        <w:t xml:space="preserve">fyesit </w:t>
      </w:r>
      <w:r>
        <w:rPr>
          <w:sz w:val="28"/>
          <w:szCs w:val="28"/>
          <w:lang w:val="sq-AL"/>
        </w:rPr>
        <w:t>për</w:t>
      </w:r>
      <w:r w:rsidRPr="00237AEF">
        <w:rPr>
          <w:sz w:val="28"/>
          <w:szCs w:val="28"/>
          <w:lang w:val="sq-AL"/>
        </w:rPr>
        <w:t xml:space="preserve"> cilësi</w:t>
      </w:r>
      <w:r>
        <w:rPr>
          <w:sz w:val="28"/>
          <w:szCs w:val="28"/>
          <w:lang w:val="sq-AL"/>
        </w:rPr>
        <w:t>n</w:t>
      </w:r>
      <w:r w:rsidRPr="00237AEF">
        <w:rPr>
          <w:sz w:val="28"/>
          <w:szCs w:val="28"/>
          <w:lang w:val="sq-AL"/>
        </w:rPr>
        <w:t xml:space="preserve">ë </w:t>
      </w:r>
      <w:r>
        <w:rPr>
          <w:sz w:val="28"/>
          <w:szCs w:val="28"/>
          <w:lang w:val="sq-AL"/>
        </w:rPr>
        <w:t>e</w:t>
      </w:r>
      <w:r w:rsidRPr="00237AEF">
        <w:rPr>
          <w:sz w:val="28"/>
          <w:szCs w:val="28"/>
          <w:lang w:val="sq-AL"/>
        </w:rPr>
        <w:t xml:space="preserve"> ajrit rishikohen kur tejkalimet e vlerave kufi, detyrimeve për reduktimin e ekspozimit mesatar ose vlerave të synuara vazhdojnë edhe pas afatit të përcaktuar për hartimin e tyre. </w:t>
      </w:r>
      <w:r w:rsidRPr="00596330">
        <w:rPr>
          <w:sz w:val="28"/>
          <w:szCs w:val="28"/>
          <w:lang w:val="sq-AL"/>
        </w:rPr>
        <w:t>Në çdo rast, përditësimi kryhet jo më vonë se pesë vjet nga afati i hartimit të planit apo udherrëfyesit të mëparshëm.”</w:t>
      </w:r>
    </w:p>
    <w:p w14:paraId="0DA1216C" w14:textId="77777777" w:rsidR="004B3AE2" w:rsidRPr="00596330" w:rsidRDefault="004B3AE2" w:rsidP="004B3AE2">
      <w:pPr>
        <w:pStyle w:val="ListParagraph"/>
        <w:numPr>
          <w:ilvl w:val="0"/>
          <w:numId w:val="20"/>
        </w:numPr>
        <w:jc w:val="both"/>
        <w:rPr>
          <w:sz w:val="28"/>
          <w:szCs w:val="28"/>
          <w:lang w:val="sq-AL"/>
        </w:rPr>
      </w:pPr>
      <w:r w:rsidRPr="00596330">
        <w:rPr>
          <w:sz w:val="28"/>
          <w:szCs w:val="28"/>
          <w:lang w:val="sq-AL"/>
        </w:rPr>
        <w:t>Planet e cilësisë së ajrit dhe udhërrëfyesit e cilësisë së ajrit përgatiten në përputhje dhe në koordinim me strategjitë, planet dhe dokumentet e tjera përkatëse në fushën e mjedisit, energjisë, transportit, bujqësisë dhe shëndetit publik.</w:t>
      </w:r>
    </w:p>
    <w:p w14:paraId="798BEC4B" w14:textId="77777777" w:rsidR="004B3AE2" w:rsidRPr="00596330" w:rsidRDefault="004B3AE2" w:rsidP="004B3AE2">
      <w:pPr>
        <w:pStyle w:val="ListParagraph"/>
        <w:numPr>
          <w:ilvl w:val="0"/>
          <w:numId w:val="20"/>
        </w:numPr>
        <w:jc w:val="both"/>
        <w:rPr>
          <w:sz w:val="28"/>
          <w:szCs w:val="28"/>
          <w:lang w:val="sq-AL"/>
        </w:rPr>
      </w:pPr>
      <w:r w:rsidRPr="00596330">
        <w:rPr>
          <w:sz w:val="28"/>
          <w:szCs w:val="28"/>
          <w:lang w:val="sq-AL"/>
        </w:rPr>
        <w:t>Përgatitja e planeve të cilësisë së ajrit dhe udhërrëfyesit për cilësinë e ajrit kryhet në bashkëpunim me institucionet përgjegjëse për mjedisin, shëndetin publik dhe sektorët përkatës, njësitë e vetëqeverisjes vendore si dhe me grupet e interesit.</w:t>
      </w:r>
    </w:p>
    <w:p w14:paraId="07F50511" w14:textId="77777777" w:rsidR="004B3AE2" w:rsidRPr="00596330" w:rsidRDefault="004B3AE2" w:rsidP="004B3AE2">
      <w:pPr>
        <w:pStyle w:val="ListParagraph"/>
        <w:numPr>
          <w:ilvl w:val="0"/>
          <w:numId w:val="20"/>
        </w:numPr>
        <w:jc w:val="both"/>
        <w:rPr>
          <w:sz w:val="28"/>
          <w:szCs w:val="28"/>
          <w:lang w:val="sq-AL"/>
        </w:rPr>
      </w:pPr>
      <w:r w:rsidRPr="00596330">
        <w:rPr>
          <w:sz w:val="28"/>
          <w:szCs w:val="28"/>
          <w:lang w:val="sq-AL"/>
        </w:rPr>
        <w:t>Para miratimit të tyre, strategjia kombëtare, planet e cilësisë së ajrit, udhërrëfyesi për cilësinëe ajrit dhe planet e veprimit afatshkurtër i nënshtrohen procesit të konsultimit publik. Informimi dhe pjesëmarrja e publikut dhe e palëve të interesuara sigurohet në përputhje me me kërkesat për informimin e publikut të përcaktuara në Aneksin 3 të këtij ligji.”</w:t>
      </w:r>
    </w:p>
    <w:p w14:paraId="5DD00E8D" w14:textId="77777777" w:rsidR="004B3AE2" w:rsidRPr="003C187A" w:rsidRDefault="004B3AE2" w:rsidP="004B3AE2">
      <w:pPr>
        <w:jc w:val="both"/>
        <w:rPr>
          <w:sz w:val="28"/>
          <w:szCs w:val="28"/>
          <w:lang w:val="sq-AL"/>
        </w:rPr>
      </w:pPr>
    </w:p>
    <w:p w14:paraId="698C412F" w14:textId="77777777" w:rsidR="004B3AE2" w:rsidRPr="00596330" w:rsidRDefault="004B3AE2" w:rsidP="004B3AE2">
      <w:pPr>
        <w:rPr>
          <w:bCs/>
          <w:sz w:val="28"/>
          <w:szCs w:val="28"/>
          <w:lang w:val="sq-AL"/>
        </w:rPr>
      </w:pPr>
    </w:p>
    <w:p w14:paraId="44AD89B5" w14:textId="77777777" w:rsidR="004B3AE2" w:rsidRPr="00596330" w:rsidRDefault="004B3AE2" w:rsidP="004B3AE2">
      <w:pPr>
        <w:jc w:val="both"/>
        <w:rPr>
          <w:bCs/>
          <w:sz w:val="28"/>
          <w:szCs w:val="28"/>
          <w:lang w:val="sq-AL"/>
        </w:rPr>
      </w:pPr>
    </w:p>
    <w:p w14:paraId="5088B23B" w14:textId="77777777" w:rsidR="004B3AE2" w:rsidRPr="00596330" w:rsidRDefault="004B3AE2" w:rsidP="004B3AE2">
      <w:pPr>
        <w:jc w:val="center"/>
        <w:rPr>
          <w:b/>
          <w:sz w:val="28"/>
          <w:szCs w:val="28"/>
          <w:lang w:val="sq-AL"/>
        </w:rPr>
      </w:pPr>
      <w:r w:rsidRPr="00596330">
        <w:rPr>
          <w:b/>
          <w:sz w:val="28"/>
          <w:szCs w:val="28"/>
          <w:lang w:val="sq-AL"/>
        </w:rPr>
        <w:t>Neni 4</w:t>
      </w:r>
    </w:p>
    <w:p w14:paraId="272A543B" w14:textId="77777777" w:rsidR="004B3AE2" w:rsidRPr="00596330" w:rsidRDefault="004B3AE2" w:rsidP="004B3AE2">
      <w:pPr>
        <w:jc w:val="center"/>
        <w:rPr>
          <w:bCs/>
          <w:sz w:val="28"/>
          <w:szCs w:val="28"/>
          <w:lang w:val="sq-AL"/>
        </w:rPr>
      </w:pPr>
    </w:p>
    <w:p w14:paraId="1DEE2A43" w14:textId="77777777" w:rsidR="004B3AE2" w:rsidRPr="00596330" w:rsidRDefault="004B3AE2" w:rsidP="004B3AE2">
      <w:pPr>
        <w:rPr>
          <w:bCs/>
          <w:sz w:val="28"/>
          <w:szCs w:val="28"/>
          <w:lang w:val="sq-AL"/>
        </w:rPr>
      </w:pPr>
      <w:r w:rsidRPr="00596330">
        <w:rPr>
          <w:bCs/>
          <w:sz w:val="28"/>
          <w:szCs w:val="28"/>
          <w:lang w:val="sq-AL"/>
        </w:rPr>
        <w:t xml:space="preserve">Në pikën 1 të nenit 10 shtohen gërmat « f » dhe « g »  me përmbajtje, si më poshtë: </w:t>
      </w:r>
    </w:p>
    <w:p w14:paraId="54D8031D" w14:textId="77777777" w:rsidR="004B3AE2" w:rsidRPr="00596330" w:rsidRDefault="004B3AE2" w:rsidP="004B3AE2">
      <w:pPr>
        <w:jc w:val="both"/>
        <w:rPr>
          <w:bCs/>
          <w:sz w:val="28"/>
          <w:szCs w:val="28"/>
          <w:lang w:val="sq-AL"/>
        </w:rPr>
      </w:pPr>
    </w:p>
    <w:p w14:paraId="7DFC40E7" w14:textId="77777777" w:rsidR="004B3AE2" w:rsidRPr="00596330" w:rsidRDefault="004B3AE2" w:rsidP="004B3AE2">
      <w:pPr>
        <w:jc w:val="both"/>
        <w:rPr>
          <w:bCs/>
          <w:sz w:val="28"/>
          <w:szCs w:val="28"/>
          <w:lang w:val="sq-AL"/>
        </w:rPr>
      </w:pPr>
      <w:r w:rsidRPr="00596330">
        <w:rPr>
          <w:bCs/>
          <w:sz w:val="28"/>
          <w:szCs w:val="28"/>
          <w:lang w:val="sq-AL"/>
        </w:rPr>
        <w:t>“ f. informacion mbi indeksin e cilësisë së ajrit, i cili pasqyron gjendjen e përgjithshme të cilësisë së ajrit dhe përditësohet të paktën çdo orë për të paktën për dioksidin e squfurit, dioksidin e azotit, grimcat e pezulluara (PM10 dhe PM2,5) dhe ozonin. Indeksi mund të përfshijë edhe ndotës të tjerë, kur është e përshtatshme.</w:t>
      </w:r>
      <w:r w:rsidRPr="00596330" w:rsidDel="00090D1E">
        <w:rPr>
          <w:bCs/>
          <w:sz w:val="28"/>
          <w:szCs w:val="28"/>
          <w:lang w:val="sq-AL"/>
        </w:rPr>
        <w:t xml:space="preserve"> </w:t>
      </w:r>
    </w:p>
    <w:p w14:paraId="5152E829" w14:textId="77777777" w:rsidR="004B3AE2" w:rsidRDefault="004B3AE2" w:rsidP="004B3AE2">
      <w:pPr>
        <w:jc w:val="both"/>
        <w:rPr>
          <w:bCs/>
          <w:sz w:val="28"/>
          <w:szCs w:val="28"/>
          <w:lang w:val="sq-AL"/>
        </w:rPr>
      </w:pPr>
      <w:r w:rsidRPr="00596330">
        <w:rPr>
          <w:bCs/>
          <w:sz w:val="28"/>
          <w:szCs w:val="28"/>
          <w:lang w:val="sq-AL"/>
        </w:rPr>
        <w:lastRenderedPageBreak/>
        <w:t xml:space="preserve">g. për simptomat që lidhen me kulmet e ndotjes së ajrit dhe mbi sjelljet për reduktimin e ekspozimit ndaj ndotjes dhe mbrojtjen shëndetësore, dhe inkurajojnë shfaqjen e këtij informacioni në vende të frekuentuara nga popullsia e ndjeshme dhe grupet vulnerabël.” </w:t>
      </w:r>
    </w:p>
    <w:p w14:paraId="74A14BAD" w14:textId="77777777" w:rsidR="004B3AE2" w:rsidRDefault="004B3AE2" w:rsidP="004B3AE2">
      <w:pPr>
        <w:jc w:val="both"/>
        <w:rPr>
          <w:bCs/>
          <w:sz w:val="28"/>
          <w:szCs w:val="28"/>
          <w:lang w:val="sq-AL"/>
        </w:rPr>
      </w:pPr>
    </w:p>
    <w:p w14:paraId="6AE1236E" w14:textId="77777777" w:rsidR="004B3AE2" w:rsidRDefault="004B3AE2" w:rsidP="004B3AE2">
      <w:pPr>
        <w:jc w:val="both"/>
        <w:rPr>
          <w:bCs/>
          <w:sz w:val="28"/>
          <w:szCs w:val="28"/>
          <w:lang w:val="sq-AL"/>
        </w:rPr>
      </w:pPr>
    </w:p>
    <w:p w14:paraId="5A192F44" w14:textId="77777777" w:rsidR="004B3AE2" w:rsidRPr="00596330" w:rsidRDefault="004B3AE2" w:rsidP="004B3AE2">
      <w:pPr>
        <w:jc w:val="center"/>
        <w:rPr>
          <w:b/>
          <w:sz w:val="28"/>
          <w:szCs w:val="28"/>
          <w:lang w:val="sq-AL"/>
        </w:rPr>
      </w:pPr>
      <w:r w:rsidRPr="00596330">
        <w:rPr>
          <w:b/>
          <w:sz w:val="28"/>
          <w:szCs w:val="28"/>
          <w:lang w:val="sq-AL"/>
        </w:rPr>
        <w:t>Neni 5</w:t>
      </w:r>
    </w:p>
    <w:p w14:paraId="13372ABC" w14:textId="77777777" w:rsidR="004B3AE2" w:rsidRPr="00596330" w:rsidRDefault="004B3AE2" w:rsidP="004B3AE2">
      <w:pPr>
        <w:rPr>
          <w:bCs/>
          <w:sz w:val="28"/>
          <w:szCs w:val="28"/>
          <w:lang w:val="sq-AL"/>
        </w:rPr>
      </w:pPr>
      <w:r>
        <w:rPr>
          <w:bCs/>
          <w:sz w:val="28"/>
          <w:szCs w:val="28"/>
          <w:lang w:val="sq-AL"/>
        </w:rPr>
        <w:t>Pas nenit 10 shtohet neni 10/1 me përmbajtje si më poshtë vijon:</w:t>
      </w:r>
    </w:p>
    <w:p w14:paraId="466F1868" w14:textId="77777777" w:rsidR="004B3AE2" w:rsidRPr="00596330" w:rsidRDefault="004B3AE2" w:rsidP="004B3AE2">
      <w:pPr>
        <w:jc w:val="both"/>
        <w:rPr>
          <w:bCs/>
          <w:sz w:val="28"/>
          <w:szCs w:val="28"/>
          <w:lang w:val="sq-AL"/>
        </w:rPr>
      </w:pPr>
    </w:p>
    <w:p w14:paraId="2F082AC5" w14:textId="77777777" w:rsidR="004B3AE2" w:rsidRPr="001824D3" w:rsidRDefault="004B3AE2" w:rsidP="004B3AE2">
      <w:pPr>
        <w:jc w:val="center"/>
        <w:rPr>
          <w:bCs/>
          <w:sz w:val="28"/>
          <w:szCs w:val="28"/>
          <w:lang w:val="sv-SE"/>
        </w:rPr>
      </w:pPr>
      <w:r w:rsidRPr="001824D3">
        <w:rPr>
          <w:bCs/>
          <w:sz w:val="28"/>
          <w:szCs w:val="28"/>
          <w:lang w:val="sv-SE"/>
        </w:rPr>
        <w:t>Neni</w:t>
      </w:r>
      <w:r>
        <w:rPr>
          <w:bCs/>
          <w:sz w:val="28"/>
          <w:szCs w:val="28"/>
          <w:lang w:val="sv-SE"/>
        </w:rPr>
        <w:t xml:space="preserve"> 10/1</w:t>
      </w:r>
      <w:r w:rsidRPr="001824D3">
        <w:rPr>
          <w:bCs/>
          <w:sz w:val="28"/>
          <w:szCs w:val="28"/>
          <w:lang w:val="sv-SE"/>
        </w:rPr>
        <w:br/>
        <w:t xml:space="preserve">       Sistemi i informacionit për cilësinë e ajrit</w:t>
      </w:r>
    </w:p>
    <w:p w14:paraId="675D8B00" w14:textId="77777777" w:rsidR="004B3AE2" w:rsidRPr="001824D3" w:rsidRDefault="004B3AE2" w:rsidP="004B3AE2">
      <w:pPr>
        <w:numPr>
          <w:ilvl w:val="0"/>
          <w:numId w:val="16"/>
        </w:numPr>
        <w:jc w:val="both"/>
        <w:rPr>
          <w:bCs/>
          <w:sz w:val="28"/>
          <w:szCs w:val="28"/>
          <w:lang w:val="sv-SE"/>
        </w:rPr>
      </w:pPr>
      <w:r w:rsidRPr="001824D3">
        <w:rPr>
          <w:bCs/>
          <w:sz w:val="28"/>
          <w:szCs w:val="28"/>
          <w:lang w:val="sv-SE"/>
        </w:rPr>
        <w:t>Të dhënat për cilësinë e ajrit të mjedisit administrohen si pjesë e Sistemit të Integruar Mjedisor (SIM).</w:t>
      </w:r>
    </w:p>
    <w:p w14:paraId="0AAA6B20" w14:textId="77777777" w:rsidR="004B3AE2" w:rsidRPr="001824D3" w:rsidRDefault="004B3AE2" w:rsidP="004B3AE2">
      <w:pPr>
        <w:numPr>
          <w:ilvl w:val="0"/>
          <w:numId w:val="16"/>
        </w:numPr>
        <w:jc w:val="both"/>
        <w:rPr>
          <w:bCs/>
          <w:sz w:val="28"/>
          <w:szCs w:val="28"/>
          <w:lang w:val="sv-SE"/>
        </w:rPr>
      </w:pPr>
      <w:r w:rsidRPr="001824D3">
        <w:rPr>
          <w:bCs/>
          <w:sz w:val="28"/>
          <w:szCs w:val="28"/>
          <w:lang w:val="sv-SE"/>
        </w:rPr>
        <w:t>Agjencia Kombëtare e Mjedisit (AKM) është përgjegjëse për mbledhjen, përpunimin dhe përditësimin e të dhënave për cilësinë e ajrit, si dhe për integrimin e tyre në SIM.</w:t>
      </w:r>
    </w:p>
    <w:p w14:paraId="46DC6239" w14:textId="77777777" w:rsidR="004B3AE2" w:rsidRPr="001824D3" w:rsidRDefault="004B3AE2" w:rsidP="004B3AE2">
      <w:pPr>
        <w:numPr>
          <w:ilvl w:val="0"/>
          <w:numId w:val="16"/>
        </w:numPr>
        <w:jc w:val="both"/>
        <w:rPr>
          <w:bCs/>
          <w:sz w:val="28"/>
          <w:szCs w:val="28"/>
          <w:lang w:val="sv-SE"/>
        </w:rPr>
      </w:pPr>
      <w:r w:rsidRPr="001824D3">
        <w:rPr>
          <w:bCs/>
          <w:sz w:val="28"/>
          <w:szCs w:val="28"/>
          <w:lang w:val="sv-SE"/>
        </w:rPr>
        <w:t>Institucionet publike, njësitë e qeverisjes vendore, operatorët dhe subjektet e autorizuara sigurojnë raportimin e të dhënave që lidhen me cilësinë e ajrit pranë AKM-së, në përputhje me legjislacionin në fuqi dhe rregullat e përcaktuara për SIM.</w:t>
      </w:r>
    </w:p>
    <w:p w14:paraId="0FB0F602" w14:textId="77777777" w:rsidR="004B3AE2" w:rsidRPr="001824D3" w:rsidRDefault="004B3AE2" w:rsidP="004B3AE2">
      <w:pPr>
        <w:numPr>
          <w:ilvl w:val="0"/>
          <w:numId w:val="16"/>
        </w:numPr>
        <w:jc w:val="both"/>
        <w:rPr>
          <w:bCs/>
          <w:sz w:val="28"/>
          <w:szCs w:val="28"/>
          <w:lang w:val="sv-SE"/>
        </w:rPr>
      </w:pPr>
      <w:r w:rsidRPr="001824D3">
        <w:rPr>
          <w:bCs/>
          <w:sz w:val="28"/>
          <w:szCs w:val="28"/>
          <w:lang w:val="sv-SE"/>
        </w:rPr>
        <w:t>Administrimi, shkëmbimi dhe publikimi i të dhënave për cilësinë e ajrit realizohen në përputhje me legjislacionin për qeverisjen elektronike dhe aktet nënligjore në fuqi për Sistemin e Integruar Mjedisor.</w:t>
      </w:r>
    </w:p>
    <w:p w14:paraId="12DA6147" w14:textId="77777777" w:rsidR="004B3AE2" w:rsidRPr="00596330" w:rsidRDefault="004B3AE2" w:rsidP="004B3AE2">
      <w:pPr>
        <w:jc w:val="both"/>
        <w:rPr>
          <w:bCs/>
          <w:sz w:val="28"/>
          <w:szCs w:val="28"/>
          <w:lang w:val="sq-AL"/>
        </w:rPr>
      </w:pPr>
    </w:p>
    <w:p w14:paraId="5ED29D42" w14:textId="77777777" w:rsidR="004B3AE2" w:rsidRPr="00596330" w:rsidRDefault="004B3AE2" w:rsidP="004B3AE2">
      <w:pPr>
        <w:jc w:val="both"/>
        <w:rPr>
          <w:bCs/>
          <w:sz w:val="28"/>
          <w:szCs w:val="28"/>
          <w:lang w:val="sq-AL"/>
        </w:rPr>
      </w:pPr>
    </w:p>
    <w:p w14:paraId="50E7DD38" w14:textId="77777777" w:rsidR="004B3AE2" w:rsidRPr="00596330" w:rsidRDefault="004B3AE2" w:rsidP="004B3AE2">
      <w:pPr>
        <w:pStyle w:val="NeniNr"/>
        <w:rPr>
          <w:rFonts w:ascii="Times New Roman" w:eastAsia="Times New Roman" w:hAnsi="Times New Roman" w:cs="Times New Roman"/>
          <w:b/>
          <w:sz w:val="28"/>
          <w:szCs w:val="28"/>
          <w:lang w:val="sq-AL"/>
        </w:rPr>
      </w:pPr>
      <w:r w:rsidRPr="00596330">
        <w:rPr>
          <w:rFonts w:ascii="Times New Roman" w:eastAsia="Times New Roman" w:hAnsi="Times New Roman" w:cs="Times New Roman"/>
          <w:b/>
          <w:sz w:val="28"/>
          <w:szCs w:val="28"/>
          <w:lang w:val="sq-AL"/>
        </w:rPr>
        <w:t>Neni 6</w:t>
      </w:r>
    </w:p>
    <w:p w14:paraId="6A1E8AED" w14:textId="77777777" w:rsidR="004B3AE2" w:rsidRPr="00596330" w:rsidRDefault="004B3AE2" w:rsidP="004B3AE2">
      <w:pPr>
        <w:jc w:val="both"/>
        <w:rPr>
          <w:bCs/>
          <w:sz w:val="28"/>
          <w:szCs w:val="28"/>
          <w:lang w:val="sq-AL"/>
        </w:rPr>
      </w:pPr>
      <w:bookmarkStart w:id="11" w:name="_Hlk221185862"/>
      <w:r w:rsidRPr="00596330">
        <w:rPr>
          <w:bCs/>
          <w:sz w:val="28"/>
          <w:szCs w:val="28"/>
          <w:lang w:val="sq-AL"/>
        </w:rPr>
        <w:t>Në nenin 18 pas pikës 5 shtohet pika 5/1 me këtë përmbajtje:</w:t>
      </w:r>
    </w:p>
    <w:bookmarkEnd w:id="11"/>
    <w:p w14:paraId="30C4A148" w14:textId="77777777" w:rsidR="004B3AE2" w:rsidRPr="00596330" w:rsidRDefault="004B3AE2" w:rsidP="004B3AE2">
      <w:pPr>
        <w:jc w:val="both"/>
        <w:rPr>
          <w:bCs/>
          <w:sz w:val="28"/>
          <w:szCs w:val="28"/>
          <w:lang w:val="sq-AL"/>
        </w:rPr>
      </w:pPr>
    </w:p>
    <w:p w14:paraId="026C1250" w14:textId="77777777" w:rsidR="004B3AE2" w:rsidRPr="00596330" w:rsidRDefault="004B3AE2" w:rsidP="004B3AE2">
      <w:pPr>
        <w:jc w:val="both"/>
        <w:rPr>
          <w:bCs/>
          <w:sz w:val="28"/>
          <w:szCs w:val="28"/>
          <w:lang w:val="sq-AL"/>
        </w:rPr>
      </w:pPr>
      <w:bookmarkStart w:id="12" w:name="_Hlk222919776"/>
      <w:r w:rsidRPr="00596330">
        <w:rPr>
          <w:bCs/>
          <w:sz w:val="28"/>
          <w:szCs w:val="28"/>
          <w:lang w:val="sq-AL"/>
        </w:rPr>
        <w:t>“</w:t>
      </w:r>
      <w:bookmarkEnd w:id="12"/>
      <w:r w:rsidRPr="00596330">
        <w:rPr>
          <w:bCs/>
          <w:sz w:val="28"/>
          <w:szCs w:val="28"/>
          <w:lang w:val="sq-AL"/>
        </w:rPr>
        <w:t>5/1.</w:t>
      </w:r>
      <w:r w:rsidRPr="00596330">
        <w:rPr>
          <w:b/>
          <w:bCs/>
          <w:lang w:val="sq-AL"/>
        </w:rPr>
        <w:t xml:space="preserve"> </w:t>
      </w:r>
      <w:r w:rsidRPr="00596330">
        <w:rPr>
          <w:sz w:val="28"/>
          <w:szCs w:val="28"/>
          <w:lang w:val="sq-AL"/>
        </w:rPr>
        <w:t>Ministria identifikon, për vitin përkatës:</w:t>
      </w:r>
    </w:p>
    <w:p w14:paraId="070741A9" w14:textId="77777777" w:rsidR="004B3AE2" w:rsidRPr="00596330" w:rsidRDefault="004B3AE2" w:rsidP="004B3AE2">
      <w:pPr>
        <w:jc w:val="both"/>
        <w:rPr>
          <w:bCs/>
          <w:sz w:val="28"/>
          <w:szCs w:val="28"/>
          <w:lang w:val="sq-AL"/>
        </w:rPr>
      </w:pPr>
      <w:r w:rsidRPr="00596330">
        <w:rPr>
          <w:bCs/>
          <w:sz w:val="28"/>
          <w:szCs w:val="28"/>
          <w:lang w:val="sq-AL"/>
        </w:rPr>
        <w:t>a) zonat në të cilat transferimi ndërkufitar i ndotjes së ajrit nga një ose më shumë shtete fqinje kontribuon në mënyrë të konsiderueshme në tejkalimin e vlerave kufi ose vlerave objektiv në ato zona;</w:t>
      </w:r>
    </w:p>
    <w:p w14:paraId="3C6EA586" w14:textId="77777777" w:rsidR="004B3AE2" w:rsidRPr="00596330" w:rsidRDefault="004B3AE2" w:rsidP="004B3AE2">
      <w:pPr>
        <w:jc w:val="both"/>
        <w:rPr>
          <w:bCs/>
          <w:sz w:val="28"/>
          <w:szCs w:val="28"/>
          <w:lang w:val="sq-AL"/>
        </w:rPr>
      </w:pPr>
      <w:r w:rsidRPr="00596330">
        <w:rPr>
          <w:bCs/>
          <w:sz w:val="28"/>
          <w:szCs w:val="28"/>
          <w:lang w:val="sq-AL"/>
        </w:rPr>
        <w:t>b) njësitë territoriale të ekspozimit mesatar, në të cilat transferimi ndërkufitar i ndotjes së ajrit nga një ose më shumë shtete fqinje kontribuon në mënyrë të konsiderueshme në tejkalimin e nivelit të përcaktuar nga detyrimet për uljen e ekspozimit mesatar në ato njësi.</w:t>
      </w:r>
    </w:p>
    <w:p w14:paraId="5A8F4F21" w14:textId="521817D1" w:rsidR="004B3AE2" w:rsidRPr="00864FEF" w:rsidRDefault="004B3AE2" w:rsidP="00864FEF">
      <w:pPr>
        <w:jc w:val="both"/>
        <w:rPr>
          <w:sz w:val="28"/>
          <w:szCs w:val="28"/>
          <w:lang w:val="sq-AL"/>
        </w:rPr>
      </w:pPr>
      <w:r w:rsidRPr="00596330">
        <w:rPr>
          <w:sz w:val="28"/>
          <w:szCs w:val="28"/>
          <w:lang w:val="sq-AL"/>
        </w:rPr>
        <w:t>c) kur është e përshtatshme, autoritetet kompetente bashkëpunojnë me shtetet fqinje për krijimin dhe funksionimin e stacioneve të përbashkëta të monitorimit ose të superstacioneve të monitorimit për vlerësimin e ndotjes ndërkufitare të ajrit dhe për shkëmbimin e të dhënave përkatëse të monitorimit</w:t>
      </w:r>
    </w:p>
    <w:p w14:paraId="70213FB7" w14:textId="77777777" w:rsidR="004B3AE2" w:rsidRPr="00FA473C" w:rsidRDefault="004B3AE2" w:rsidP="004B3AE2">
      <w:pPr>
        <w:rPr>
          <w:lang w:val="sq-AL"/>
        </w:rPr>
      </w:pPr>
    </w:p>
    <w:p w14:paraId="0E817D31" w14:textId="77777777" w:rsidR="004B3AE2" w:rsidRPr="003F10C8" w:rsidRDefault="004B3AE2" w:rsidP="004B3AE2">
      <w:pPr>
        <w:jc w:val="both"/>
        <w:rPr>
          <w:bCs/>
          <w:sz w:val="28"/>
          <w:szCs w:val="28"/>
          <w:lang w:val="pt-BR"/>
        </w:rPr>
      </w:pPr>
    </w:p>
    <w:p w14:paraId="18AC8091" w14:textId="664E0944" w:rsidR="004B3AE2" w:rsidRPr="00596330" w:rsidRDefault="004B3AE2" w:rsidP="004B3AE2">
      <w:pPr>
        <w:ind w:left="3600" w:firstLine="720"/>
        <w:jc w:val="both"/>
        <w:rPr>
          <w:b/>
          <w:bCs/>
          <w:sz w:val="28"/>
          <w:szCs w:val="28"/>
          <w:lang w:val="fr-FR"/>
        </w:rPr>
      </w:pPr>
      <w:proofErr w:type="spellStart"/>
      <w:r w:rsidRPr="00596330">
        <w:rPr>
          <w:b/>
          <w:bCs/>
          <w:sz w:val="28"/>
          <w:szCs w:val="28"/>
          <w:lang w:val="fr-FR"/>
        </w:rPr>
        <w:t>Neni</w:t>
      </w:r>
      <w:proofErr w:type="spellEnd"/>
      <w:r w:rsidRPr="00596330">
        <w:rPr>
          <w:b/>
          <w:bCs/>
          <w:sz w:val="28"/>
          <w:szCs w:val="28"/>
          <w:lang w:val="fr-FR"/>
        </w:rPr>
        <w:t xml:space="preserve"> </w:t>
      </w:r>
      <w:r w:rsidR="007508B8">
        <w:rPr>
          <w:b/>
          <w:bCs/>
          <w:sz w:val="28"/>
          <w:szCs w:val="28"/>
          <w:lang w:val="fr-FR"/>
        </w:rPr>
        <w:t>7</w:t>
      </w:r>
    </w:p>
    <w:p w14:paraId="2CCD0442" w14:textId="77777777" w:rsidR="004B3AE2" w:rsidRPr="00B141D2" w:rsidRDefault="004B3AE2" w:rsidP="004B3AE2">
      <w:pPr>
        <w:ind w:left="3600" w:firstLine="720"/>
        <w:jc w:val="both"/>
        <w:rPr>
          <w:sz w:val="28"/>
          <w:szCs w:val="28"/>
          <w:lang w:val="fr-FR"/>
        </w:rPr>
      </w:pPr>
    </w:p>
    <w:p w14:paraId="502919B0" w14:textId="77777777" w:rsidR="004B3AE2" w:rsidRDefault="004B3AE2" w:rsidP="004B3AE2">
      <w:pPr>
        <w:rPr>
          <w:bCs/>
          <w:sz w:val="28"/>
          <w:szCs w:val="28"/>
          <w:lang w:val="fr-FR"/>
        </w:rPr>
      </w:pPr>
      <w:r w:rsidRPr="00B141D2">
        <w:rPr>
          <w:bCs/>
          <w:sz w:val="28"/>
          <w:szCs w:val="28"/>
          <w:lang w:val="fr-FR"/>
        </w:rPr>
        <w:t xml:space="preserve">Pas </w:t>
      </w:r>
      <w:proofErr w:type="spellStart"/>
      <w:r w:rsidRPr="00B141D2">
        <w:rPr>
          <w:bCs/>
          <w:sz w:val="28"/>
          <w:szCs w:val="28"/>
          <w:lang w:val="fr-FR"/>
        </w:rPr>
        <w:t>nenit</w:t>
      </w:r>
      <w:proofErr w:type="spellEnd"/>
      <w:r w:rsidRPr="00B141D2">
        <w:rPr>
          <w:bCs/>
          <w:sz w:val="28"/>
          <w:szCs w:val="28"/>
          <w:lang w:val="fr-FR"/>
        </w:rPr>
        <w:t xml:space="preserve"> 19 </w:t>
      </w:r>
      <w:proofErr w:type="spellStart"/>
      <w:r w:rsidRPr="00B141D2">
        <w:rPr>
          <w:bCs/>
          <w:sz w:val="28"/>
          <w:szCs w:val="28"/>
          <w:lang w:val="fr-FR"/>
        </w:rPr>
        <w:t>shtohe</w:t>
      </w:r>
      <w:r>
        <w:rPr>
          <w:bCs/>
          <w:sz w:val="28"/>
          <w:szCs w:val="28"/>
          <w:lang w:val="fr-FR"/>
        </w:rPr>
        <w:t>t</w:t>
      </w:r>
      <w:proofErr w:type="spellEnd"/>
      <w:r w:rsidRPr="00B141D2">
        <w:rPr>
          <w:bCs/>
          <w:sz w:val="28"/>
          <w:szCs w:val="28"/>
          <w:lang w:val="fr-FR"/>
        </w:rPr>
        <w:t xml:space="preserve"> </w:t>
      </w:r>
      <w:proofErr w:type="spellStart"/>
      <w:r w:rsidRPr="00B141D2">
        <w:rPr>
          <w:bCs/>
          <w:sz w:val="28"/>
          <w:szCs w:val="28"/>
          <w:lang w:val="fr-FR"/>
        </w:rPr>
        <w:t>neni</w:t>
      </w:r>
      <w:proofErr w:type="spellEnd"/>
      <w:r w:rsidRPr="00B141D2">
        <w:rPr>
          <w:bCs/>
          <w:sz w:val="28"/>
          <w:szCs w:val="28"/>
          <w:lang w:val="fr-FR"/>
        </w:rPr>
        <w:t xml:space="preserve"> 1</w:t>
      </w:r>
      <w:r>
        <w:rPr>
          <w:bCs/>
          <w:sz w:val="28"/>
          <w:szCs w:val="28"/>
          <w:lang w:val="fr-FR"/>
        </w:rPr>
        <w:t xml:space="preserve">9/1 me </w:t>
      </w:r>
      <w:proofErr w:type="spellStart"/>
      <w:r>
        <w:rPr>
          <w:bCs/>
          <w:sz w:val="28"/>
          <w:szCs w:val="28"/>
          <w:lang w:val="fr-FR"/>
        </w:rPr>
        <w:t>përmbajtje</w:t>
      </w:r>
      <w:proofErr w:type="spellEnd"/>
      <w:r>
        <w:rPr>
          <w:bCs/>
          <w:sz w:val="28"/>
          <w:szCs w:val="28"/>
          <w:lang w:val="fr-FR"/>
        </w:rPr>
        <w:t xml:space="preserve"> si </w:t>
      </w:r>
      <w:proofErr w:type="spellStart"/>
      <w:r>
        <w:rPr>
          <w:bCs/>
          <w:sz w:val="28"/>
          <w:szCs w:val="28"/>
          <w:lang w:val="fr-FR"/>
        </w:rPr>
        <w:t>vijon</w:t>
      </w:r>
      <w:proofErr w:type="spellEnd"/>
      <w:r>
        <w:rPr>
          <w:bCs/>
          <w:sz w:val="28"/>
          <w:szCs w:val="28"/>
          <w:lang w:val="fr-FR"/>
        </w:rPr>
        <w:t> :</w:t>
      </w:r>
    </w:p>
    <w:p w14:paraId="53CB5A3D" w14:textId="77777777" w:rsidR="004B3AE2" w:rsidRDefault="004B3AE2" w:rsidP="004B3AE2">
      <w:pPr>
        <w:rPr>
          <w:bCs/>
          <w:sz w:val="28"/>
          <w:szCs w:val="28"/>
          <w:lang w:val="fr-FR"/>
        </w:rPr>
      </w:pPr>
    </w:p>
    <w:p w14:paraId="3B51C62E" w14:textId="77777777" w:rsidR="004B3AE2" w:rsidRDefault="004B3AE2" w:rsidP="004B3AE2">
      <w:pPr>
        <w:rPr>
          <w:bCs/>
          <w:sz w:val="28"/>
          <w:szCs w:val="28"/>
          <w:lang w:val="fr-FR"/>
        </w:rPr>
      </w:pPr>
    </w:p>
    <w:p w14:paraId="4B2C9B64" w14:textId="77777777" w:rsidR="004B3AE2" w:rsidRPr="00B141D2" w:rsidRDefault="004B3AE2" w:rsidP="004B3AE2">
      <w:pPr>
        <w:tabs>
          <w:tab w:val="left" w:pos="4070"/>
        </w:tabs>
        <w:rPr>
          <w:bCs/>
          <w:sz w:val="28"/>
          <w:szCs w:val="28"/>
          <w:lang w:val="fr-FR"/>
        </w:rPr>
      </w:pPr>
      <w:r>
        <w:rPr>
          <w:lang w:val="fr-FR"/>
        </w:rPr>
        <w:tab/>
      </w:r>
      <w:r w:rsidRPr="00B141D2">
        <w:rPr>
          <w:bCs/>
          <w:sz w:val="28"/>
          <w:szCs w:val="28"/>
          <w:lang w:val="fr-FR"/>
        </w:rPr>
        <w:t>“</w:t>
      </w:r>
      <w:proofErr w:type="spellStart"/>
      <w:r w:rsidRPr="00B141D2">
        <w:rPr>
          <w:bCs/>
          <w:sz w:val="28"/>
          <w:szCs w:val="28"/>
          <w:lang w:val="fr-FR"/>
        </w:rPr>
        <w:t>Neni</w:t>
      </w:r>
      <w:proofErr w:type="spellEnd"/>
      <w:r w:rsidRPr="00B141D2">
        <w:rPr>
          <w:bCs/>
          <w:sz w:val="28"/>
          <w:szCs w:val="28"/>
          <w:lang w:val="fr-FR"/>
        </w:rPr>
        <w:t xml:space="preserve"> 19/1</w:t>
      </w:r>
    </w:p>
    <w:p w14:paraId="09522C84" w14:textId="77777777" w:rsidR="004B3AE2" w:rsidRDefault="004B3AE2" w:rsidP="004B3AE2">
      <w:pPr>
        <w:tabs>
          <w:tab w:val="left" w:pos="4070"/>
        </w:tabs>
        <w:jc w:val="center"/>
        <w:rPr>
          <w:bCs/>
          <w:sz w:val="28"/>
          <w:szCs w:val="28"/>
          <w:lang w:val="fr-FR"/>
        </w:rPr>
      </w:pPr>
      <w:proofErr w:type="spellStart"/>
      <w:r w:rsidRPr="00B141D2">
        <w:rPr>
          <w:bCs/>
          <w:sz w:val="28"/>
          <w:szCs w:val="28"/>
          <w:lang w:val="fr-FR"/>
        </w:rPr>
        <w:t>Kompensimi</w:t>
      </w:r>
      <w:proofErr w:type="spellEnd"/>
      <w:r w:rsidRPr="00B141D2">
        <w:rPr>
          <w:bCs/>
          <w:sz w:val="28"/>
          <w:szCs w:val="28"/>
          <w:lang w:val="fr-FR"/>
        </w:rPr>
        <w:t xml:space="preserve"> </w:t>
      </w:r>
      <w:proofErr w:type="spellStart"/>
      <w:r w:rsidRPr="00B141D2">
        <w:rPr>
          <w:bCs/>
          <w:sz w:val="28"/>
          <w:szCs w:val="28"/>
          <w:lang w:val="fr-FR"/>
        </w:rPr>
        <w:t>për</w:t>
      </w:r>
      <w:proofErr w:type="spellEnd"/>
      <w:r w:rsidRPr="00B141D2">
        <w:rPr>
          <w:bCs/>
          <w:sz w:val="28"/>
          <w:szCs w:val="28"/>
          <w:lang w:val="fr-FR"/>
        </w:rPr>
        <w:t xml:space="preserve"> </w:t>
      </w:r>
      <w:proofErr w:type="spellStart"/>
      <w:r w:rsidRPr="00B141D2">
        <w:rPr>
          <w:bCs/>
          <w:sz w:val="28"/>
          <w:szCs w:val="28"/>
          <w:lang w:val="fr-FR"/>
        </w:rPr>
        <w:t>dëmet</w:t>
      </w:r>
      <w:proofErr w:type="spellEnd"/>
      <w:r w:rsidRPr="00B141D2">
        <w:rPr>
          <w:bCs/>
          <w:sz w:val="28"/>
          <w:szCs w:val="28"/>
          <w:lang w:val="fr-FR"/>
        </w:rPr>
        <w:t xml:space="preserve"> </w:t>
      </w:r>
      <w:proofErr w:type="spellStart"/>
      <w:r w:rsidRPr="00B141D2">
        <w:rPr>
          <w:bCs/>
          <w:sz w:val="28"/>
          <w:szCs w:val="28"/>
          <w:lang w:val="fr-FR"/>
        </w:rPr>
        <w:t>ndaj</w:t>
      </w:r>
      <w:proofErr w:type="spellEnd"/>
      <w:r w:rsidRPr="00B141D2">
        <w:rPr>
          <w:bCs/>
          <w:sz w:val="28"/>
          <w:szCs w:val="28"/>
          <w:lang w:val="fr-FR"/>
        </w:rPr>
        <w:t xml:space="preserve"> </w:t>
      </w:r>
      <w:proofErr w:type="spellStart"/>
      <w:r w:rsidRPr="00B141D2">
        <w:rPr>
          <w:bCs/>
          <w:sz w:val="28"/>
          <w:szCs w:val="28"/>
          <w:lang w:val="fr-FR"/>
        </w:rPr>
        <w:t>shëndetit</w:t>
      </w:r>
      <w:proofErr w:type="spellEnd"/>
      <w:r w:rsidRPr="00B141D2">
        <w:rPr>
          <w:bCs/>
          <w:sz w:val="28"/>
          <w:szCs w:val="28"/>
          <w:lang w:val="fr-FR"/>
        </w:rPr>
        <w:t xml:space="preserve"> </w:t>
      </w:r>
      <w:proofErr w:type="spellStart"/>
      <w:r w:rsidRPr="00B141D2">
        <w:rPr>
          <w:bCs/>
          <w:sz w:val="28"/>
          <w:szCs w:val="28"/>
          <w:lang w:val="fr-FR"/>
        </w:rPr>
        <w:t>të</w:t>
      </w:r>
      <w:proofErr w:type="spellEnd"/>
      <w:r w:rsidRPr="00B141D2">
        <w:rPr>
          <w:bCs/>
          <w:sz w:val="28"/>
          <w:szCs w:val="28"/>
          <w:lang w:val="fr-FR"/>
        </w:rPr>
        <w:t xml:space="preserve"> </w:t>
      </w:r>
      <w:proofErr w:type="spellStart"/>
      <w:r w:rsidRPr="00B141D2">
        <w:rPr>
          <w:bCs/>
          <w:sz w:val="28"/>
          <w:szCs w:val="28"/>
          <w:lang w:val="fr-FR"/>
        </w:rPr>
        <w:t>njeriut</w:t>
      </w:r>
      <w:proofErr w:type="spellEnd"/>
    </w:p>
    <w:p w14:paraId="3082679F" w14:textId="77777777" w:rsidR="004B3AE2" w:rsidRPr="00B141D2" w:rsidRDefault="004B3AE2" w:rsidP="004B3AE2">
      <w:pPr>
        <w:tabs>
          <w:tab w:val="left" w:pos="4070"/>
        </w:tabs>
        <w:jc w:val="center"/>
        <w:rPr>
          <w:bCs/>
          <w:sz w:val="28"/>
          <w:szCs w:val="28"/>
          <w:lang w:val="fr-FR"/>
        </w:rPr>
      </w:pPr>
    </w:p>
    <w:p w14:paraId="15CE03EC" w14:textId="77777777" w:rsidR="004B3AE2" w:rsidRDefault="004B3AE2" w:rsidP="004B3AE2">
      <w:pPr>
        <w:tabs>
          <w:tab w:val="left" w:pos="4070"/>
        </w:tabs>
        <w:rPr>
          <w:bCs/>
          <w:sz w:val="28"/>
          <w:szCs w:val="28"/>
          <w:lang w:val="fr-FR"/>
        </w:rPr>
      </w:pPr>
    </w:p>
    <w:p w14:paraId="1B794150" w14:textId="77777777" w:rsidR="004B3AE2" w:rsidRPr="00596330" w:rsidRDefault="004B3AE2" w:rsidP="004B3AE2">
      <w:pPr>
        <w:tabs>
          <w:tab w:val="left" w:pos="4070"/>
        </w:tabs>
        <w:jc w:val="both"/>
        <w:rPr>
          <w:sz w:val="28"/>
          <w:szCs w:val="28"/>
          <w:lang w:val="fr-FR"/>
        </w:rPr>
      </w:pPr>
      <w:bookmarkStart w:id="13" w:name="_Hlk224206147"/>
      <w:r w:rsidRPr="00596330">
        <w:rPr>
          <w:sz w:val="28"/>
          <w:szCs w:val="28"/>
          <w:lang w:val="fr-FR"/>
        </w:rPr>
        <w:t xml:space="preserve">1. </w:t>
      </w:r>
      <w:proofErr w:type="spellStart"/>
      <w:r w:rsidRPr="00596330">
        <w:rPr>
          <w:sz w:val="28"/>
          <w:szCs w:val="28"/>
          <w:lang w:val="fr-FR"/>
        </w:rPr>
        <w:t>Çdo</w:t>
      </w:r>
      <w:proofErr w:type="spellEnd"/>
      <w:r w:rsidRPr="00596330">
        <w:rPr>
          <w:sz w:val="28"/>
          <w:szCs w:val="28"/>
          <w:lang w:val="fr-FR"/>
        </w:rPr>
        <w:t xml:space="preserve"> </w:t>
      </w:r>
      <w:proofErr w:type="spellStart"/>
      <w:r w:rsidRPr="00596330">
        <w:rPr>
          <w:sz w:val="28"/>
          <w:szCs w:val="28"/>
          <w:lang w:val="fr-FR"/>
        </w:rPr>
        <w:t>person</w:t>
      </w:r>
      <w:proofErr w:type="spellEnd"/>
      <w:r w:rsidRPr="00596330">
        <w:rPr>
          <w:sz w:val="28"/>
          <w:szCs w:val="28"/>
          <w:lang w:val="fr-FR"/>
        </w:rPr>
        <w:t xml:space="preserve"> </w:t>
      </w:r>
      <w:proofErr w:type="spellStart"/>
      <w:r w:rsidRPr="00596330">
        <w:rPr>
          <w:sz w:val="28"/>
          <w:szCs w:val="28"/>
          <w:lang w:val="fr-FR"/>
        </w:rPr>
        <w:t>që</w:t>
      </w:r>
      <w:proofErr w:type="spellEnd"/>
      <w:r w:rsidRPr="00596330">
        <w:rPr>
          <w:sz w:val="28"/>
          <w:szCs w:val="28"/>
          <w:lang w:val="fr-FR"/>
        </w:rPr>
        <w:t xml:space="preserve"> ka </w:t>
      </w:r>
      <w:proofErr w:type="spellStart"/>
      <w:r w:rsidRPr="00596330">
        <w:rPr>
          <w:sz w:val="28"/>
          <w:szCs w:val="28"/>
          <w:lang w:val="fr-FR"/>
        </w:rPr>
        <w:t>pësuar</w:t>
      </w:r>
      <w:proofErr w:type="spellEnd"/>
      <w:r w:rsidRPr="00596330">
        <w:rPr>
          <w:sz w:val="28"/>
          <w:szCs w:val="28"/>
          <w:lang w:val="fr-FR"/>
        </w:rPr>
        <w:t xml:space="preserve"> </w:t>
      </w:r>
      <w:proofErr w:type="spellStart"/>
      <w:r w:rsidRPr="00596330">
        <w:rPr>
          <w:sz w:val="28"/>
          <w:szCs w:val="28"/>
          <w:lang w:val="fr-FR"/>
        </w:rPr>
        <w:t>dëmtim</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shëndetit</w:t>
      </w:r>
      <w:proofErr w:type="spellEnd"/>
      <w:r w:rsidRPr="00596330">
        <w:rPr>
          <w:sz w:val="28"/>
          <w:szCs w:val="28"/>
          <w:lang w:val="fr-FR"/>
        </w:rPr>
        <w:t xml:space="preserve"> si </w:t>
      </w:r>
      <w:proofErr w:type="spellStart"/>
      <w:r w:rsidRPr="00596330">
        <w:rPr>
          <w:sz w:val="28"/>
          <w:szCs w:val="28"/>
          <w:lang w:val="fr-FR"/>
        </w:rPr>
        <w:t>pasojë</w:t>
      </w:r>
      <w:proofErr w:type="spellEnd"/>
      <w:r w:rsidRPr="00596330">
        <w:rPr>
          <w:sz w:val="28"/>
          <w:szCs w:val="28"/>
          <w:lang w:val="fr-FR"/>
        </w:rPr>
        <w:t xml:space="preserve"> e </w:t>
      </w:r>
      <w:proofErr w:type="spellStart"/>
      <w:r w:rsidRPr="00596330">
        <w:rPr>
          <w:sz w:val="28"/>
          <w:szCs w:val="28"/>
          <w:lang w:val="fr-FR"/>
        </w:rPr>
        <w:t>një</w:t>
      </w:r>
      <w:proofErr w:type="spellEnd"/>
      <w:r w:rsidRPr="00596330">
        <w:rPr>
          <w:sz w:val="28"/>
          <w:szCs w:val="28"/>
          <w:lang w:val="fr-FR"/>
        </w:rPr>
        <w:t xml:space="preserve"> </w:t>
      </w:r>
      <w:proofErr w:type="spellStart"/>
      <w:r w:rsidRPr="00596330">
        <w:rPr>
          <w:sz w:val="28"/>
          <w:szCs w:val="28"/>
          <w:lang w:val="fr-FR"/>
        </w:rPr>
        <w:t>shkeljeje</w:t>
      </w:r>
      <w:proofErr w:type="spellEnd"/>
      <w:r w:rsidRPr="00596330">
        <w:rPr>
          <w:sz w:val="28"/>
          <w:szCs w:val="28"/>
          <w:lang w:val="fr-FR"/>
        </w:rPr>
        <w:t xml:space="preserve"> </w:t>
      </w:r>
      <w:proofErr w:type="spellStart"/>
      <w:r w:rsidRPr="00596330">
        <w:rPr>
          <w:sz w:val="28"/>
          <w:szCs w:val="28"/>
          <w:lang w:val="fr-FR"/>
        </w:rPr>
        <w:t>serioze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detyrimeve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përcaktuara</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këtë</w:t>
      </w:r>
      <w:proofErr w:type="spellEnd"/>
      <w:r w:rsidRPr="00596330">
        <w:rPr>
          <w:sz w:val="28"/>
          <w:szCs w:val="28"/>
          <w:lang w:val="fr-FR"/>
        </w:rPr>
        <w:t xml:space="preserve"> </w:t>
      </w:r>
      <w:proofErr w:type="spellStart"/>
      <w:r w:rsidRPr="00596330">
        <w:rPr>
          <w:sz w:val="28"/>
          <w:szCs w:val="28"/>
          <w:lang w:val="fr-FR"/>
        </w:rPr>
        <w:t>ligj</w:t>
      </w:r>
      <w:proofErr w:type="spellEnd"/>
      <w:r w:rsidRPr="00596330">
        <w:rPr>
          <w:sz w:val="28"/>
          <w:szCs w:val="28"/>
          <w:lang w:val="fr-FR"/>
        </w:rPr>
        <w:t xml:space="preserve"> </w:t>
      </w:r>
      <w:proofErr w:type="spellStart"/>
      <w:r w:rsidRPr="00596330">
        <w:rPr>
          <w:sz w:val="28"/>
          <w:szCs w:val="28"/>
          <w:lang w:val="fr-FR"/>
        </w:rPr>
        <w:t>nga</w:t>
      </w:r>
      <w:proofErr w:type="spellEnd"/>
      <w:r w:rsidRPr="00596330">
        <w:rPr>
          <w:sz w:val="28"/>
          <w:szCs w:val="28"/>
          <w:lang w:val="fr-FR"/>
        </w:rPr>
        <w:t xml:space="preserve"> </w:t>
      </w:r>
      <w:proofErr w:type="spellStart"/>
      <w:r w:rsidRPr="00596330">
        <w:rPr>
          <w:sz w:val="28"/>
          <w:szCs w:val="28"/>
          <w:lang w:val="fr-FR"/>
        </w:rPr>
        <w:t>autoritetet</w:t>
      </w:r>
      <w:proofErr w:type="spellEnd"/>
      <w:r w:rsidRPr="00596330">
        <w:rPr>
          <w:sz w:val="28"/>
          <w:szCs w:val="28"/>
          <w:lang w:val="fr-FR"/>
        </w:rPr>
        <w:t xml:space="preserve"> </w:t>
      </w:r>
      <w:proofErr w:type="spellStart"/>
      <w:r w:rsidRPr="00596330">
        <w:rPr>
          <w:sz w:val="28"/>
          <w:szCs w:val="28"/>
          <w:lang w:val="fr-FR"/>
        </w:rPr>
        <w:t>kompetente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kryer</w:t>
      </w:r>
      <w:proofErr w:type="spellEnd"/>
      <w:r w:rsidRPr="00596330">
        <w:rPr>
          <w:sz w:val="28"/>
          <w:szCs w:val="28"/>
          <w:lang w:val="fr-FR"/>
        </w:rPr>
        <w:t xml:space="preserve"> me </w:t>
      </w:r>
      <w:proofErr w:type="spellStart"/>
      <w:r w:rsidRPr="00596330">
        <w:rPr>
          <w:sz w:val="28"/>
          <w:szCs w:val="28"/>
          <w:lang w:val="fr-FR"/>
        </w:rPr>
        <w:t>dashje</w:t>
      </w:r>
      <w:proofErr w:type="spellEnd"/>
      <w:r w:rsidRPr="00596330">
        <w:rPr>
          <w:sz w:val="28"/>
          <w:szCs w:val="28"/>
          <w:lang w:val="fr-FR"/>
        </w:rPr>
        <w:t xml:space="preserve"> ose </w:t>
      </w:r>
      <w:proofErr w:type="spellStart"/>
      <w:r w:rsidRPr="00596330">
        <w:rPr>
          <w:sz w:val="28"/>
          <w:szCs w:val="28"/>
          <w:lang w:val="fr-FR"/>
        </w:rPr>
        <w:t>nga</w:t>
      </w:r>
      <w:proofErr w:type="spellEnd"/>
      <w:r w:rsidRPr="00596330">
        <w:rPr>
          <w:sz w:val="28"/>
          <w:szCs w:val="28"/>
          <w:lang w:val="fr-FR"/>
        </w:rPr>
        <w:t xml:space="preserve"> </w:t>
      </w:r>
      <w:proofErr w:type="spellStart"/>
      <w:r w:rsidRPr="00596330">
        <w:rPr>
          <w:sz w:val="28"/>
          <w:szCs w:val="28"/>
          <w:lang w:val="fr-FR"/>
        </w:rPr>
        <w:t>pakujdesia</w:t>
      </w:r>
      <w:proofErr w:type="spellEnd"/>
      <w:r w:rsidRPr="00596330">
        <w:rPr>
          <w:sz w:val="28"/>
          <w:szCs w:val="28"/>
          <w:lang w:val="fr-FR"/>
        </w:rPr>
        <w:t xml:space="preserve">, </w:t>
      </w:r>
      <w:proofErr w:type="spellStart"/>
      <w:r w:rsidRPr="00596330">
        <w:rPr>
          <w:sz w:val="28"/>
          <w:szCs w:val="28"/>
          <w:lang w:val="fr-FR"/>
        </w:rPr>
        <w:t>mund</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kërkojë</w:t>
      </w:r>
      <w:proofErr w:type="spellEnd"/>
      <w:r w:rsidRPr="00596330">
        <w:rPr>
          <w:sz w:val="28"/>
          <w:szCs w:val="28"/>
          <w:lang w:val="fr-FR"/>
        </w:rPr>
        <w:t xml:space="preserve"> </w:t>
      </w:r>
      <w:proofErr w:type="spellStart"/>
      <w:r w:rsidRPr="00596330">
        <w:rPr>
          <w:sz w:val="28"/>
          <w:szCs w:val="28"/>
          <w:lang w:val="fr-FR"/>
        </w:rPr>
        <w:t>kompensim</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dëmin</w:t>
      </w:r>
      <w:proofErr w:type="spellEnd"/>
      <w:r w:rsidRPr="00596330">
        <w:rPr>
          <w:sz w:val="28"/>
          <w:szCs w:val="28"/>
          <w:lang w:val="fr-FR"/>
        </w:rPr>
        <w:t xml:space="preserve"> e </w:t>
      </w:r>
      <w:proofErr w:type="spellStart"/>
      <w:r w:rsidRPr="00596330">
        <w:rPr>
          <w:sz w:val="28"/>
          <w:szCs w:val="28"/>
          <w:lang w:val="fr-FR"/>
        </w:rPr>
        <w:t>pësuar</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përputhje</w:t>
      </w:r>
      <w:proofErr w:type="spellEnd"/>
      <w:r w:rsidRPr="00596330">
        <w:rPr>
          <w:sz w:val="28"/>
          <w:szCs w:val="28"/>
          <w:lang w:val="fr-FR"/>
        </w:rPr>
        <w:t xml:space="preserve"> me </w:t>
      </w:r>
      <w:proofErr w:type="spellStart"/>
      <w:r w:rsidRPr="00596330">
        <w:rPr>
          <w:sz w:val="28"/>
          <w:szCs w:val="28"/>
          <w:lang w:val="fr-FR"/>
        </w:rPr>
        <w:t>legjislacionin</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fuqi</w:t>
      </w:r>
      <w:proofErr w:type="spellEnd"/>
      <w:r w:rsidRPr="00596330">
        <w:rPr>
          <w:sz w:val="28"/>
          <w:szCs w:val="28"/>
          <w:lang w:val="fr-FR"/>
        </w:rPr>
        <w:t xml:space="preserve">, me </w:t>
      </w:r>
      <w:proofErr w:type="spellStart"/>
      <w:r w:rsidRPr="00596330">
        <w:rPr>
          <w:sz w:val="28"/>
          <w:szCs w:val="28"/>
          <w:lang w:val="fr-FR"/>
        </w:rPr>
        <w:t>kusht</w:t>
      </w:r>
      <w:proofErr w:type="spellEnd"/>
      <w:r w:rsidRPr="00596330">
        <w:rPr>
          <w:sz w:val="28"/>
          <w:szCs w:val="28"/>
          <w:lang w:val="fr-FR"/>
        </w:rPr>
        <w:t xml:space="preserve"> </w:t>
      </w:r>
      <w:proofErr w:type="spellStart"/>
      <w:r w:rsidRPr="00596330">
        <w:rPr>
          <w:sz w:val="28"/>
          <w:szCs w:val="28"/>
          <w:lang w:val="fr-FR"/>
        </w:rPr>
        <w:t>që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provohet</w:t>
      </w:r>
      <w:proofErr w:type="spellEnd"/>
      <w:r w:rsidRPr="00596330">
        <w:rPr>
          <w:sz w:val="28"/>
          <w:szCs w:val="28"/>
          <w:lang w:val="fr-FR"/>
        </w:rPr>
        <w:t xml:space="preserve"> </w:t>
      </w:r>
      <w:proofErr w:type="spellStart"/>
      <w:r w:rsidRPr="00596330">
        <w:rPr>
          <w:sz w:val="28"/>
          <w:szCs w:val="28"/>
          <w:lang w:val="fr-FR"/>
        </w:rPr>
        <w:t>ekzistenca</w:t>
      </w:r>
      <w:proofErr w:type="spellEnd"/>
      <w:r w:rsidRPr="00596330">
        <w:rPr>
          <w:sz w:val="28"/>
          <w:szCs w:val="28"/>
          <w:lang w:val="fr-FR"/>
        </w:rPr>
        <w:t xml:space="preserve"> e </w:t>
      </w:r>
      <w:proofErr w:type="spellStart"/>
      <w:r w:rsidRPr="00596330">
        <w:rPr>
          <w:sz w:val="28"/>
          <w:szCs w:val="28"/>
          <w:lang w:val="fr-FR"/>
        </w:rPr>
        <w:t>një</w:t>
      </w:r>
      <w:proofErr w:type="spellEnd"/>
      <w:r w:rsidRPr="00596330">
        <w:rPr>
          <w:sz w:val="28"/>
          <w:szCs w:val="28"/>
          <w:lang w:val="fr-FR"/>
        </w:rPr>
        <w:t xml:space="preserve"> </w:t>
      </w:r>
      <w:proofErr w:type="spellStart"/>
      <w:r w:rsidRPr="00596330">
        <w:rPr>
          <w:sz w:val="28"/>
          <w:szCs w:val="28"/>
          <w:lang w:val="fr-FR"/>
        </w:rPr>
        <w:t>lidhjeje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drejtpërdrejtë</w:t>
      </w:r>
      <w:proofErr w:type="spellEnd"/>
      <w:r w:rsidRPr="00596330">
        <w:rPr>
          <w:sz w:val="28"/>
          <w:szCs w:val="28"/>
          <w:lang w:val="fr-FR"/>
        </w:rPr>
        <w:t xml:space="preserve"> </w:t>
      </w:r>
      <w:proofErr w:type="spellStart"/>
      <w:r w:rsidRPr="00596330">
        <w:rPr>
          <w:sz w:val="28"/>
          <w:szCs w:val="28"/>
          <w:lang w:val="fr-FR"/>
        </w:rPr>
        <w:t>shkakësore</w:t>
      </w:r>
      <w:proofErr w:type="spellEnd"/>
      <w:r w:rsidRPr="00596330">
        <w:rPr>
          <w:sz w:val="28"/>
          <w:szCs w:val="28"/>
          <w:lang w:val="fr-FR"/>
        </w:rPr>
        <w:t xml:space="preserve"> midis </w:t>
      </w:r>
      <w:proofErr w:type="spellStart"/>
      <w:r w:rsidRPr="00596330">
        <w:rPr>
          <w:sz w:val="28"/>
          <w:szCs w:val="28"/>
          <w:lang w:val="fr-FR"/>
        </w:rPr>
        <w:t>shkeljes</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dëmit</w:t>
      </w:r>
      <w:proofErr w:type="spellEnd"/>
      <w:r w:rsidRPr="00596330">
        <w:rPr>
          <w:sz w:val="28"/>
          <w:szCs w:val="28"/>
          <w:lang w:val="fr-FR"/>
        </w:rPr>
        <w:t>.</w:t>
      </w:r>
    </w:p>
    <w:p w14:paraId="15CB65F8" w14:textId="77777777" w:rsidR="004B3AE2" w:rsidRPr="00596330" w:rsidRDefault="004B3AE2" w:rsidP="004B3AE2">
      <w:pPr>
        <w:tabs>
          <w:tab w:val="left" w:pos="4070"/>
        </w:tabs>
        <w:jc w:val="both"/>
        <w:rPr>
          <w:sz w:val="28"/>
          <w:szCs w:val="28"/>
          <w:lang w:val="fr-FR"/>
        </w:rPr>
      </w:pPr>
      <w:r w:rsidRPr="00596330">
        <w:rPr>
          <w:sz w:val="28"/>
          <w:szCs w:val="28"/>
          <w:lang w:val="fr-FR"/>
        </w:rPr>
        <w:t xml:space="preserve">2. </w:t>
      </w:r>
      <w:proofErr w:type="spellStart"/>
      <w:r w:rsidRPr="00596330">
        <w:rPr>
          <w:sz w:val="28"/>
          <w:szCs w:val="28"/>
          <w:lang w:val="fr-FR"/>
        </w:rPr>
        <w:t>Rregullat</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procedurat</w:t>
      </w:r>
      <w:proofErr w:type="spellEnd"/>
      <w:r w:rsidRPr="00596330">
        <w:rPr>
          <w:sz w:val="28"/>
          <w:szCs w:val="28"/>
          <w:lang w:val="fr-FR"/>
        </w:rPr>
        <w:t xml:space="preserve"> </w:t>
      </w:r>
      <w:proofErr w:type="spellStart"/>
      <w:r w:rsidRPr="00596330">
        <w:rPr>
          <w:sz w:val="28"/>
          <w:szCs w:val="28"/>
          <w:lang w:val="fr-FR"/>
        </w:rPr>
        <w:t>që</w:t>
      </w:r>
      <w:proofErr w:type="spellEnd"/>
      <w:r w:rsidRPr="00596330">
        <w:rPr>
          <w:sz w:val="28"/>
          <w:szCs w:val="28"/>
          <w:lang w:val="fr-FR"/>
        </w:rPr>
        <w:t xml:space="preserve"> </w:t>
      </w:r>
      <w:proofErr w:type="spellStart"/>
      <w:r w:rsidRPr="00596330">
        <w:rPr>
          <w:sz w:val="28"/>
          <w:szCs w:val="28"/>
          <w:lang w:val="fr-FR"/>
        </w:rPr>
        <w:t>rregullojnë</w:t>
      </w:r>
      <w:proofErr w:type="spellEnd"/>
      <w:r w:rsidRPr="00596330">
        <w:rPr>
          <w:sz w:val="28"/>
          <w:szCs w:val="28"/>
          <w:lang w:val="fr-FR"/>
        </w:rPr>
        <w:t xml:space="preserve"> </w:t>
      </w:r>
      <w:proofErr w:type="spellStart"/>
      <w:r w:rsidRPr="00596330">
        <w:rPr>
          <w:sz w:val="28"/>
          <w:szCs w:val="28"/>
          <w:lang w:val="fr-FR"/>
        </w:rPr>
        <w:t>paraqitjen</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shqyrtimin</w:t>
      </w:r>
      <w:proofErr w:type="spellEnd"/>
      <w:r w:rsidRPr="00596330">
        <w:rPr>
          <w:sz w:val="28"/>
          <w:szCs w:val="28"/>
          <w:lang w:val="fr-FR"/>
        </w:rPr>
        <w:t xml:space="preserve"> e </w:t>
      </w:r>
      <w:proofErr w:type="spellStart"/>
      <w:r w:rsidRPr="00596330">
        <w:rPr>
          <w:sz w:val="28"/>
          <w:szCs w:val="28"/>
          <w:lang w:val="fr-FR"/>
        </w:rPr>
        <w:t>kërkesave</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kompensim</w:t>
      </w:r>
      <w:proofErr w:type="spellEnd"/>
      <w:r w:rsidRPr="00596330">
        <w:rPr>
          <w:sz w:val="28"/>
          <w:szCs w:val="28"/>
          <w:lang w:val="fr-FR"/>
        </w:rPr>
        <w:t xml:space="preserve"> </w:t>
      </w:r>
      <w:proofErr w:type="spellStart"/>
      <w:r w:rsidRPr="00596330">
        <w:rPr>
          <w:sz w:val="28"/>
          <w:szCs w:val="28"/>
          <w:lang w:val="fr-FR"/>
        </w:rPr>
        <w:t>sipas</w:t>
      </w:r>
      <w:proofErr w:type="spellEnd"/>
      <w:r w:rsidRPr="00596330">
        <w:rPr>
          <w:sz w:val="28"/>
          <w:szCs w:val="28"/>
          <w:lang w:val="fr-FR"/>
        </w:rPr>
        <w:t xml:space="preserve"> </w:t>
      </w:r>
      <w:proofErr w:type="spellStart"/>
      <w:r w:rsidRPr="00596330">
        <w:rPr>
          <w:sz w:val="28"/>
          <w:szCs w:val="28"/>
          <w:lang w:val="fr-FR"/>
        </w:rPr>
        <w:t>këtij</w:t>
      </w:r>
      <w:proofErr w:type="spellEnd"/>
      <w:r w:rsidRPr="00596330">
        <w:rPr>
          <w:sz w:val="28"/>
          <w:szCs w:val="28"/>
          <w:lang w:val="fr-FR"/>
        </w:rPr>
        <w:t xml:space="preserve"> </w:t>
      </w:r>
      <w:proofErr w:type="spellStart"/>
      <w:r w:rsidRPr="00596330">
        <w:rPr>
          <w:sz w:val="28"/>
          <w:szCs w:val="28"/>
          <w:lang w:val="fr-FR"/>
        </w:rPr>
        <w:t>neni</w:t>
      </w:r>
      <w:proofErr w:type="spellEnd"/>
      <w:r w:rsidRPr="00596330">
        <w:rPr>
          <w:sz w:val="28"/>
          <w:szCs w:val="28"/>
          <w:lang w:val="fr-FR"/>
        </w:rPr>
        <w:t xml:space="preserve"> </w:t>
      </w:r>
      <w:proofErr w:type="spellStart"/>
      <w:r w:rsidRPr="00596330">
        <w:rPr>
          <w:sz w:val="28"/>
          <w:szCs w:val="28"/>
          <w:lang w:val="fr-FR"/>
        </w:rPr>
        <w:t>përcaktohen</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përputhje</w:t>
      </w:r>
      <w:proofErr w:type="spellEnd"/>
      <w:r w:rsidRPr="00596330">
        <w:rPr>
          <w:sz w:val="28"/>
          <w:szCs w:val="28"/>
          <w:lang w:val="fr-FR"/>
        </w:rPr>
        <w:t xml:space="preserve"> me </w:t>
      </w:r>
      <w:proofErr w:type="spellStart"/>
      <w:r w:rsidRPr="00596330">
        <w:rPr>
          <w:sz w:val="28"/>
          <w:szCs w:val="28"/>
          <w:lang w:val="fr-FR"/>
        </w:rPr>
        <w:t>legjislacionin</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fuqi</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mënyrë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tillë</w:t>
      </w:r>
      <w:proofErr w:type="spellEnd"/>
      <w:r w:rsidRPr="00596330">
        <w:rPr>
          <w:sz w:val="28"/>
          <w:szCs w:val="28"/>
          <w:lang w:val="fr-FR"/>
        </w:rPr>
        <w:t xml:space="preserve"> </w:t>
      </w:r>
      <w:proofErr w:type="spellStart"/>
      <w:r w:rsidRPr="00596330">
        <w:rPr>
          <w:sz w:val="28"/>
          <w:szCs w:val="28"/>
          <w:lang w:val="fr-FR"/>
        </w:rPr>
        <w:t>që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mos e </w:t>
      </w:r>
      <w:proofErr w:type="spellStart"/>
      <w:r w:rsidRPr="00596330">
        <w:rPr>
          <w:sz w:val="28"/>
          <w:szCs w:val="28"/>
          <w:lang w:val="fr-FR"/>
        </w:rPr>
        <w:t>bëjnë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pamundur</w:t>
      </w:r>
      <w:proofErr w:type="spellEnd"/>
      <w:r w:rsidRPr="00596330">
        <w:rPr>
          <w:sz w:val="28"/>
          <w:szCs w:val="28"/>
          <w:lang w:val="fr-FR"/>
        </w:rPr>
        <w:t xml:space="preserve"> ose </w:t>
      </w:r>
      <w:proofErr w:type="spellStart"/>
      <w:r w:rsidRPr="00596330">
        <w:rPr>
          <w:sz w:val="28"/>
          <w:szCs w:val="28"/>
          <w:lang w:val="fr-FR"/>
        </w:rPr>
        <w:t>tepër</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vështirë</w:t>
      </w:r>
      <w:proofErr w:type="spellEnd"/>
      <w:r w:rsidRPr="00596330">
        <w:rPr>
          <w:sz w:val="28"/>
          <w:szCs w:val="28"/>
          <w:lang w:val="fr-FR"/>
        </w:rPr>
        <w:t xml:space="preserve"> </w:t>
      </w:r>
      <w:proofErr w:type="spellStart"/>
      <w:r w:rsidRPr="00596330">
        <w:rPr>
          <w:sz w:val="28"/>
          <w:szCs w:val="28"/>
          <w:lang w:val="fr-FR"/>
        </w:rPr>
        <w:t>ushtrimin</w:t>
      </w:r>
      <w:proofErr w:type="spellEnd"/>
      <w:r w:rsidRPr="00596330">
        <w:rPr>
          <w:sz w:val="28"/>
          <w:szCs w:val="28"/>
          <w:lang w:val="fr-FR"/>
        </w:rPr>
        <w:t xml:space="preserve"> </w:t>
      </w:r>
      <w:proofErr w:type="spellStart"/>
      <w:r w:rsidRPr="00596330">
        <w:rPr>
          <w:sz w:val="28"/>
          <w:szCs w:val="28"/>
          <w:lang w:val="fr-FR"/>
        </w:rPr>
        <w:t>efektiv</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kësaj</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drejte</w:t>
      </w:r>
      <w:proofErr w:type="spellEnd"/>
      <w:r w:rsidRPr="00596330">
        <w:rPr>
          <w:sz w:val="28"/>
          <w:szCs w:val="28"/>
          <w:lang w:val="fr-FR"/>
        </w:rPr>
        <w:t>.</w:t>
      </w:r>
    </w:p>
    <w:p w14:paraId="37138EA5" w14:textId="77777777" w:rsidR="004B3AE2" w:rsidRPr="00596330" w:rsidRDefault="004B3AE2" w:rsidP="004B3AE2">
      <w:pPr>
        <w:tabs>
          <w:tab w:val="left" w:pos="4070"/>
        </w:tabs>
        <w:jc w:val="both"/>
        <w:rPr>
          <w:sz w:val="28"/>
          <w:szCs w:val="28"/>
          <w:lang w:val="fr-FR"/>
        </w:rPr>
      </w:pPr>
      <w:r w:rsidRPr="00596330">
        <w:rPr>
          <w:sz w:val="28"/>
          <w:szCs w:val="28"/>
          <w:lang w:val="fr-FR"/>
        </w:rPr>
        <w:t xml:space="preserve">3. E </w:t>
      </w:r>
      <w:proofErr w:type="spellStart"/>
      <w:r w:rsidRPr="00596330">
        <w:rPr>
          <w:sz w:val="28"/>
          <w:szCs w:val="28"/>
          <w:lang w:val="fr-FR"/>
        </w:rPr>
        <w:t>drejta</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kërkuar</w:t>
      </w:r>
      <w:proofErr w:type="spellEnd"/>
      <w:r w:rsidRPr="00596330">
        <w:rPr>
          <w:sz w:val="28"/>
          <w:szCs w:val="28"/>
          <w:lang w:val="fr-FR"/>
        </w:rPr>
        <w:t xml:space="preserve"> </w:t>
      </w:r>
      <w:proofErr w:type="spellStart"/>
      <w:r w:rsidRPr="00596330">
        <w:rPr>
          <w:sz w:val="28"/>
          <w:szCs w:val="28"/>
          <w:lang w:val="fr-FR"/>
        </w:rPr>
        <w:t>kompensim</w:t>
      </w:r>
      <w:proofErr w:type="spellEnd"/>
      <w:r w:rsidRPr="00596330">
        <w:rPr>
          <w:sz w:val="28"/>
          <w:szCs w:val="28"/>
          <w:lang w:val="fr-FR"/>
        </w:rPr>
        <w:t xml:space="preserve"> </w:t>
      </w:r>
      <w:proofErr w:type="spellStart"/>
      <w:r w:rsidRPr="00596330">
        <w:rPr>
          <w:sz w:val="28"/>
          <w:szCs w:val="28"/>
          <w:lang w:val="fr-FR"/>
        </w:rPr>
        <w:t>sipas</w:t>
      </w:r>
      <w:proofErr w:type="spellEnd"/>
      <w:r w:rsidRPr="00596330">
        <w:rPr>
          <w:sz w:val="28"/>
          <w:szCs w:val="28"/>
          <w:lang w:val="fr-FR"/>
        </w:rPr>
        <w:t xml:space="preserve"> </w:t>
      </w:r>
      <w:proofErr w:type="spellStart"/>
      <w:r w:rsidRPr="00596330">
        <w:rPr>
          <w:sz w:val="28"/>
          <w:szCs w:val="28"/>
          <w:lang w:val="fr-FR"/>
        </w:rPr>
        <w:t>këtij</w:t>
      </w:r>
      <w:proofErr w:type="spellEnd"/>
      <w:r w:rsidRPr="00596330">
        <w:rPr>
          <w:sz w:val="28"/>
          <w:szCs w:val="28"/>
          <w:lang w:val="fr-FR"/>
        </w:rPr>
        <w:t xml:space="preserve"> </w:t>
      </w:r>
      <w:proofErr w:type="spellStart"/>
      <w:r w:rsidRPr="00596330">
        <w:rPr>
          <w:sz w:val="28"/>
          <w:szCs w:val="28"/>
          <w:lang w:val="fr-FR"/>
        </w:rPr>
        <w:t>neni</w:t>
      </w:r>
      <w:proofErr w:type="spellEnd"/>
      <w:r w:rsidRPr="00596330">
        <w:rPr>
          <w:sz w:val="28"/>
          <w:szCs w:val="28"/>
          <w:lang w:val="fr-FR"/>
        </w:rPr>
        <w:t xml:space="preserve"> </w:t>
      </w:r>
      <w:proofErr w:type="spellStart"/>
      <w:r w:rsidRPr="00596330">
        <w:rPr>
          <w:sz w:val="28"/>
          <w:szCs w:val="28"/>
          <w:lang w:val="fr-FR"/>
        </w:rPr>
        <w:t>parashkruhet</w:t>
      </w:r>
      <w:proofErr w:type="spellEnd"/>
      <w:r w:rsidRPr="00596330">
        <w:rPr>
          <w:sz w:val="28"/>
          <w:szCs w:val="28"/>
          <w:lang w:val="fr-FR"/>
        </w:rPr>
        <w:t xml:space="preserve"> </w:t>
      </w:r>
      <w:proofErr w:type="spellStart"/>
      <w:r w:rsidRPr="00596330">
        <w:rPr>
          <w:sz w:val="28"/>
          <w:szCs w:val="28"/>
          <w:lang w:val="fr-FR"/>
        </w:rPr>
        <w:t>brenda</w:t>
      </w:r>
      <w:proofErr w:type="spellEnd"/>
      <w:r w:rsidRPr="00596330">
        <w:rPr>
          <w:sz w:val="28"/>
          <w:szCs w:val="28"/>
          <w:lang w:val="fr-FR"/>
        </w:rPr>
        <w:t xml:space="preserve"> 3 </w:t>
      </w:r>
      <w:proofErr w:type="spellStart"/>
      <w:r w:rsidRPr="00596330">
        <w:rPr>
          <w:sz w:val="28"/>
          <w:szCs w:val="28"/>
          <w:lang w:val="fr-FR"/>
        </w:rPr>
        <w:t>vjetëve</w:t>
      </w:r>
      <w:proofErr w:type="spellEnd"/>
      <w:r w:rsidRPr="00596330">
        <w:rPr>
          <w:sz w:val="28"/>
          <w:szCs w:val="28"/>
          <w:lang w:val="fr-FR"/>
        </w:rPr>
        <w:t xml:space="preserve"> </w:t>
      </w:r>
      <w:proofErr w:type="spellStart"/>
      <w:r w:rsidRPr="00596330">
        <w:rPr>
          <w:sz w:val="28"/>
          <w:szCs w:val="28"/>
          <w:lang w:val="fr-FR"/>
        </w:rPr>
        <w:t>nga</w:t>
      </w:r>
      <w:proofErr w:type="spellEnd"/>
      <w:r w:rsidRPr="00596330">
        <w:rPr>
          <w:sz w:val="28"/>
          <w:szCs w:val="28"/>
          <w:lang w:val="fr-FR"/>
        </w:rPr>
        <w:t xml:space="preserve"> data </w:t>
      </w:r>
      <w:proofErr w:type="spellStart"/>
      <w:r w:rsidRPr="00596330">
        <w:rPr>
          <w:sz w:val="28"/>
          <w:szCs w:val="28"/>
          <w:lang w:val="fr-FR"/>
        </w:rPr>
        <w:t>kur</w:t>
      </w:r>
      <w:proofErr w:type="spellEnd"/>
      <w:r w:rsidRPr="00596330">
        <w:rPr>
          <w:sz w:val="28"/>
          <w:szCs w:val="28"/>
          <w:lang w:val="fr-FR"/>
        </w:rPr>
        <w:t xml:space="preserve"> </w:t>
      </w:r>
      <w:proofErr w:type="spellStart"/>
      <w:r w:rsidRPr="00596330">
        <w:rPr>
          <w:sz w:val="28"/>
          <w:szCs w:val="28"/>
          <w:lang w:val="fr-FR"/>
        </w:rPr>
        <w:t>personi</w:t>
      </w:r>
      <w:proofErr w:type="spellEnd"/>
      <w:r w:rsidRPr="00596330">
        <w:rPr>
          <w:sz w:val="28"/>
          <w:szCs w:val="28"/>
          <w:lang w:val="fr-FR"/>
        </w:rPr>
        <w:t xml:space="preserve"> i </w:t>
      </w:r>
      <w:proofErr w:type="spellStart"/>
      <w:r w:rsidRPr="00596330">
        <w:rPr>
          <w:sz w:val="28"/>
          <w:szCs w:val="28"/>
          <w:lang w:val="fr-FR"/>
        </w:rPr>
        <w:t>dëmtuar</w:t>
      </w:r>
      <w:proofErr w:type="spellEnd"/>
      <w:r w:rsidRPr="00596330">
        <w:rPr>
          <w:sz w:val="28"/>
          <w:szCs w:val="28"/>
          <w:lang w:val="fr-FR"/>
        </w:rPr>
        <w:t xml:space="preserve"> ka </w:t>
      </w:r>
      <w:proofErr w:type="spellStart"/>
      <w:r w:rsidRPr="00596330">
        <w:rPr>
          <w:sz w:val="28"/>
          <w:szCs w:val="28"/>
          <w:lang w:val="fr-FR"/>
        </w:rPr>
        <w:t>marrë</w:t>
      </w:r>
      <w:proofErr w:type="spellEnd"/>
      <w:r w:rsidRPr="00596330">
        <w:rPr>
          <w:sz w:val="28"/>
          <w:szCs w:val="28"/>
          <w:lang w:val="fr-FR"/>
        </w:rPr>
        <w:t xml:space="preserve"> </w:t>
      </w:r>
      <w:proofErr w:type="spellStart"/>
      <w:r w:rsidRPr="00596330">
        <w:rPr>
          <w:sz w:val="28"/>
          <w:szCs w:val="28"/>
          <w:lang w:val="fr-FR"/>
        </w:rPr>
        <w:t>dijeni</w:t>
      </w:r>
      <w:proofErr w:type="spellEnd"/>
      <w:r w:rsidRPr="00596330">
        <w:rPr>
          <w:sz w:val="28"/>
          <w:szCs w:val="28"/>
          <w:lang w:val="fr-FR"/>
        </w:rPr>
        <w:t xml:space="preserve">, ose </w:t>
      </w:r>
      <w:proofErr w:type="spellStart"/>
      <w:r w:rsidRPr="00596330">
        <w:rPr>
          <w:sz w:val="28"/>
          <w:szCs w:val="28"/>
          <w:lang w:val="fr-FR"/>
        </w:rPr>
        <w:t>mund</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pritej</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mënyrë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arsyeshme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merrte</w:t>
      </w:r>
      <w:proofErr w:type="spellEnd"/>
      <w:r w:rsidRPr="00596330">
        <w:rPr>
          <w:sz w:val="28"/>
          <w:szCs w:val="28"/>
          <w:lang w:val="fr-FR"/>
        </w:rPr>
        <w:t xml:space="preserve"> </w:t>
      </w:r>
      <w:proofErr w:type="spellStart"/>
      <w:r w:rsidRPr="00596330">
        <w:rPr>
          <w:sz w:val="28"/>
          <w:szCs w:val="28"/>
          <w:lang w:val="fr-FR"/>
        </w:rPr>
        <w:t>dijeni</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dëmin</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lidhjen</w:t>
      </w:r>
      <w:proofErr w:type="spellEnd"/>
      <w:r w:rsidRPr="00596330">
        <w:rPr>
          <w:sz w:val="28"/>
          <w:szCs w:val="28"/>
          <w:lang w:val="fr-FR"/>
        </w:rPr>
        <w:t xml:space="preserve"> e </w:t>
      </w:r>
      <w:proofErr w:type="spellStart"/>
      <w:r w:rsidRPr="00596330">
        <w:rPr>
          <w:sz w:val="28"/>
          <w:szCs w:val="28"/>
          <w:lang w:val="fr-FR"/>
        </w:rPr>
        <w:t>tij</w:t>
      </w:r>
      <w:proofErr w:type="spellEnd"/>
      <w:r w:rsidRPr="00596330">
        <w:rPr>
          <w:sz w:val="28"/>
          <w:szCs w:val="28"/>
          <w:lang w:val="fr-FR"/>
        </w:rPr>
        <w:t xml:space="preserve"> me </w:t>
      </w:r>
      <w:proofErr w:type="spellStart"/>
      <w:r w:rsidRPr="00596330">
        <w:rPr>
          <w:sz w:val="28"/>
          <w:szCs w:val="28"/>
          <w:lang w:val="fr-FR"/>
        </w:rPr>
        <w:t>shkeljen</w:t>
      </w:r>
      <w:proofErr w:type="spellEnd"/>
      <w:r w:rsidRPr="00596330">
        <w:rPr>
          <w:sz w:val="28"/>
          <w:szCs w:val="28"/>
          <w:lang w:val="fr-FR"/>
        </w:rPr>
        <w:t>.</w:t>
      </w:r>
    </w:p>
    <w:p w14:paraId="04542896" w14:textId="77777777" w:rsidR="004B3AE2" w:rsidRPr="00596330" w:rsidRDefault="004B3AE2" w:rsidP="004B3AE2">
      <w:pPr>
        <w:tabs>
          <w:tab w:val="left" w:pos="4070"/>
        </w:tabs>
        <w:jc w:val="both"/>
        <w:rPr>
          <w:sz w:val="28"/>
          <w:szCs w:val="28"/>
          <w:lang w:val="fr-FR"/>
        </w:rPr>
      </w:pPr>
      <w:r w:rsidRPr="00596330">
        <w:rPr>
          <w:sz w:val="28"/>
          <w:szCs w:val="28"/>
          <w:lang w:val="fr-FR"/>
        </w:rPr>
        <w:t>4</w:t>
      </w:r>
      <w:r w:rsidRPr="00596330">
        <w:rPr>
          <w:b/>
          <w:bCs/>
          <w:sz w:val="28"/>
          <w:szCs w:val="28"/>
          <w:lang w:val="fr-FR"/>
        </w:rPr>
        <w:t>.</w:t>
      </w:r>
      <w:r w:rsidRPr="00596330">
        <w:rPr>
          <w:sz w:val="28"/>
          <w:szCs w:val="28"/>
          <w:lang w:val="fr-FR"/>
        </w:rPr>
        <w:t xml:space="preserve"> </w:t>
      </w:r>
      <w:proofErr w:type="spellStart"/>
      <w:r w:rsidRPr="00596330">
        <w:rPr>
          <w:sz w:val="28"/>
          <w:szCs w:val="28"/>
          <w:lang w:val="fr-FR"/>
        </w:rPr>
        <w:t>Afati</w:t>
      </w:r>
      <w:proofErr w:type="spellEnd"/>
      <w:r w:rsidRPr="00596330">
        <w:rPr>
          <w:sz w:val="28"/>
          <w:szCs w:val="28"/>
          <w:lang w:val="fr-FR"/>
        </w:rPr>
        <w:t xml:space="preserve"> i </w:t>
      </w:r>
      <w:proofErr w:type="spellStart"/>
      <w:r w:rsidRPr="00596330">
        <w:rPr>
          <w:sz w:val="28"/>
          <w:szCs w:val="28"/>
          <w:lang w:val="fr-FR"/>
        </w:rPr>
        <w:t>parashkrimit</w:t>
      </w:r>
      <w:proofErr w:type="spellEnd"/>
      <w:r w:rsidRPr="00596330">
        <w:rPr>
          <w:sz w:val="28"/>
          <w:szCs w:val="28"/>
          <w:lang w:val="fr-FR"/>
        </w:rPr>
        <w:t xml:space="preserve"> </w:t>
      </w:r>
      <w:proofErr w:type="spellStart"/>
      <w:r w:rsidRPr="00596330">
        <w:rPr>
          <w:sz w:val="28"/>
          <w:szCs w:val="28"/>
          <w:lang w:val="fr-FR"/>
        </w:rPr>
        <w:t>nuk</w:t>
      </w:r>
      <w:proofErr w:type="spellEnd"/>
      <w:r w:rsidRPr="00596330">
        <w:rPr>
          <w:sz w:val="28"/>
          <w:szCs w:val="28"/>
          <w:lang w:val="fr-FR"/>
        </w:rPr>
        <w:t xml:space="preserve"> </w:t>
      </w:r>
      <w:proofErr w:type="spellStart"/>
      <w:r w:rsidRPr="00596330">
        <w:rPr>
          <w:sz w:val="28"/>
          <w:szCs w:val="28"/>
          <w:lang w:val="fr-FR"/>
        </w:rPr>
        <w:t>fillon</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rrjedhë</w:t>
      </w:r>
      <w:proofErr w:type="spellEnd"/>
      <w:r w:rsidRPr="00596330">
        <w:rPr>
          <w:sz w:val="28"/>
          <w:szCs w:val="28"/>
          <w:lang w:val="fr-FR"/>
        </w:rPr>
        <w:t xml:space="preserve"> </w:t>
      </w:r>
      <w:proofErr w:type="spellStart"/>
      <w:r w:rsidRPr="00596330">
        <w:rPr>
          <w:sz w:val="28"/>
          <w:szCs w:val="28"/>
          <w:lang w:val="fr-FR"/>
        </w:rPr>
        <w:t>përpara</w:t>
      </w:r>
      <w:proofErr w:type="spellEnd"/>
      <w:r w:rsidRPr="00596330">
        <w:rPr>
          <w:sz w:val="28"/>
          <w:szCs w:val="28"/>
          <w:lang w:val="fr-FR"/>
        </w:rPr>
        <w:t xml:space="preserve"> se </w:t>
      </w:r>
      <w:proofErr w:type="spellStart"/>
      <w:r w:rsidRPr="00596330">
        <w:rPr>
          <w:sz w:val="28"/>
          <w:szCs w:val="28"/>
          <w:lang w:val="fr-FR"/>
        </w:rPr>
        <w:t>shkelja</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ketë</w:t>
      </w:r>
      <w:proofErr w:type="spellEnd"/>
      <w:r w:rsidRPr="00596330">
        <w:rPr>
          <w:sz w:val="28"/>
          <w:szCs w:val="28"/>
          <w:lang w:val="fr-FR"/>
        </w:rPr>
        <w:t xml:space="preserve"> </w:t>
      </w:r>
      <w:proofErr w:type="spellStart"/>
      <w:r w:rsidRPr="00596330">
        <w:rPr>
          <w:sz w:val="28"/>
          <w:szCs w:val="28"/>
          <w:lang w:val="fr-FR"/>
        </w:rPr>
        <w:t>pushuar</w:t>
      </w:r>
      <w:proofErr w:type="spellEnd"/>
      <w:r w:rsidRPr="00596330">
        <w:rPr>
          <w:sz w:val="28"/>
          <w:szCs w:val="28"/>
          <w:lang w:val="fr-FR"/>
        </w:rPr>
        <w:t xml:space="preserve"> </w:t>
      </w:r>
      <w:proofErr w:type="spellStart"/>
      <w:r w:rsidRPr="00596330">
        <w:rPr>
          <w:sz w:val="28"/>
          <w:szCs w:val="28"/>
          <w:lang w:val="fr-FR"/>
        </w:rPr>
        <w:t>dhe</w:t>
      </w:r>
      <w:proofErr w:type="spellEnd"/>
      <w:r w:rsidRPr="00596330">
        <w:rPr>
          <w:sz w:val="28"/>
          <w:szCs w:val="28"/>
          <w:lang w:val="fr-FR"/>
        </w:rPr>
        <w:t xml:space="preserve"> </w:t>
      </w:r>
      <w:proofErr w:type="spellStart"/>
      <w:r w:rsidRPr="00596330">
        <w:rPr>
          <w:sz w:val="28"/>
          <w:szCs w:val="28"/>
          <w:lang w:val="fr-FR"/>
        </w:rPr>
        <w:t>përpara</w:t>
      </w:r>
      <w:proofErr w:type="spellEnd"/>
      <w:r w:rsidRPr="00596330">
        <w:rPr>
          <w:sz w:val="28"/>
          <w:szCs w:val="28"/>
          <w:lang w:val="fr-FR"/>
        </w:rPr>
        <w:t xml:space="preserve"> se </w:t>
      </w:r>
      <w:proofErr w:type="spellStart"/>
      <w:r w:rsidRPr="00596330">
        <w:rPr>
          <w:sz w:val="28"/>
          <w:szCs w:val="28"/>
          <w:lang w:val="fr-FR"/>
        </w:rPr>
        <w:t>personi</w:t>
      </w:r>
      <w:proofErr w:type="spellEnd"/>
      <w:r w:rsidRPr="00596330">
        <w:rPr>
          <w:sz w:val="28"/>
          <w:szCs w:val="28"/>
          <w:lang w:val="fr-FR"/>
        </w:rPr>
        <w:t xml:space="preserve"> </w:t>
      </w:r>
      <w:proofErr w:type="spellStart"/>
      <w:r w:rsidRPr="00596330">
        <w:rPr>
          <w:sz w:val="28"/>
          <w:szCs w:val="28"/>
          <w:lang w:val="fr-FR"/>
        </w:rPr>
        <w:t>që</w:t>
      </w:r>
      <w:proofErr w:type="spellEnd"/>
      <w:r w:rsidRPr="00596330">
        <w:rPr>
          <w:sz w:val="28"/>
          <w:szCs w:val="28"/>
          <w:lang w:val="fr-FR"/>
        </w:rPr>
        <w:t xml:space="preserve"> </w:t>
      </w:r>
      <w:proofErr w:type="spellStart"/>
      <w:r w:rsidRPr="00596330">
        <w:rPr>
          <w:sz w:val="28"/>
          <w:szCs w:val="28"/>
          <w:lang w:val="fr-FR"/>
        </w:rPr>
        <w:t>kërkon</w:t>
      </w:r>
      <w:proofErr w:type="spellEnd"/>
      <w:r w:rsidRPr="00596330">
        <w:rPr>
          <w:sz w:val="28"/>
          <w:szCs w:val="28"/>
          <w:lang w:val="fr-FR"/>
        </w:rPr>
        <w:t xml:space="preserve"> </w:t>
      </w:r>
      <w:proofErr w:type="spellStart"/>
      <w:r w:rsidRPr="00596330">
        <w:rPr>
          <w:sz w:val="28"/>
          <w:szCs w:val="28"/>
          <w:lang w:val="fr-FR"/>
        </w:rPr>
        <w:t>kompensimin</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dijë</w:t>
      </w:r>
      <w:proofErr w:type="spellEnd"/>
      <w:r w:rsidRPr="00596330">
        <w:rPr>
          <w:sz w:val="28"/>
          <w:szCs w:val="28"/>
          <w:lang w:val="fr-FR"/>
        </w:rPr>
        <w:t xml:space="preserve">, ose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mund</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pritet</w:t>
      </w:r>
      <w:proofErr w:type="spellEnd"/>
      <w:r w:rsidRPr="00596330">
        <w:rPr>
          <w:sz w:val="28"/>
          <w:szCs w:val="28"/>
          <w:lang w:val="fr-FR"/>
        </w:rPr>
        <w:t xml:space="preserve">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mënyrë</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arsyeshme</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dijë</w:t>
      </w:r>
      <w:proofErr w:type="spellEnd"/>
      <w:r w:rsidRPr="00596330">
        <w:rPr>
          <w:sz w:val="28"/>
          <w:szCs w:val="28"/>
          <w:lang w:val="fr-FR"/>
        </w:rPr>
        <w:t xml:space="preserve">, se ka </w:t>
      </w:r>
      <w:proofErr w:type="spellStart"/>
      <w:r w:rsidRPr="00596330">
        <w:rPr>
          <w:sz w:val="28"/>
          <w:szCs w:val="28"/>
          <w:lang w:val="fr-FR"/>
        </w:rPr>
        <w:t>pësuar</w:t>
      </w:r>
      <w:proofErr w:type="spellEnd"/>
      <w:r w:rsidRPr="00596330">
        <w:rPr>
          <w:sz w:val="28"/>
          <w:szCs w:val="28"/>
          <w:lang w:val="fr-FR"/>
        </w:rPr>
        <w:t xml:space="preserve"> </w:t>
      </w:r>
      <w:proofErr w:type="spellStart"/>
      <w:r w:rsidRPr="00596330">
        <w:rPr>
          <w:sz w:val="28"/>
          <w:szCs w:val="28"/>
          <w:lang w:val="fr-FR"/>
        </w:rPr>
        <w:t>dëm</w:t>
      </w:r>
      <w:proofErr w:type="spellEnd"/>
      <w:r w:rsidRPr="00596330">
        <w:rPr>
          <w:sz w:val="28"/>
          <w:szCs w:val="28"/>
          <w:lang w:val="fr-FR"/>
        </w:rPr>
        <w:t xml:space="preserve"> si </w:t>
      </w:r>
      <w:proofErr w:type="spellStart"/>
      <w:r w:rsidRPr="00596330">
        <w:rPr>
          <w:sz w:val="28"/>
          <w:szCs w:val="28"/>
          <w:lang w:val="fr-FR"/>
        </w:rPr>
        <w:t>pasojë</w:t>
      </w:r>
      <w:proofErr w:type="spellEnd"/>
      <w:r w:rsidRPr="00596330">
        <w:rPr>
          <w:sz w:val="28"/>
          <w:szCs w:val="28"/>
          <w:lang w:val="fr-FR"/>
        </w:rPr>
        <w:t xml:space="preserve"> e </w:t>
      </w:r>
      <w:proofErr w:type="spellStart"/>
      <w:r w:rsidRPr="00596330">
        <w:rPr>
          <w:sz w:val="28"/>
          <w:szCs w:val="28"/>
          <w:lang w:val="fr-FR"/>
        </w:rPr>
        <w:t>kësaj</w:t>
      </w:r>
      <w:proofErr w:type="spellEnd"/>
      <w:r w:rsidRPr="00596330">
        <w:rPr>
          <w:sz w:val="28"/>
          <w:szCs w:val="28"/>
          <w:lang w:val="fr-FR"/>
        </w:rPr>
        <w:t xml:space="preserve"> </w:t>
      </w:r>
      <w:proofErr w:type="spellStart"/>
      <w:r w:rsidRPr="00596330">
        <w:rPr>
          <w:sz w:val="28"/>
          <w:szCs w:val="28"/>
          <w:lang w:val="fr-FR"/>
        </w:rPr>
        <w:t>shkeljeje</w:t>
      </w:r>
      <w:proofErr w:type="spellEnd"/>
      <w:r w:rsidRPr="00596330">
        <w:rPr>
          <w:sz w:val="28"/>
          <w:szCs w:val="28"/>
          <w:lang w:val="fr-FR"/>
        </w:rPr>
        <w:t>.</w:t>
      </w:r>
    </w:p>
    <w:p w14:paraId="2BA5B166" w14:textId="77777777" w:rsidR="004B3AE2" w:rsidRPr="00596330" w:rsidRDefault="004B3AE2" w:rsidP="004B3AE2">
      <w:pPr>
        <w:tabs>
          <w:tab w:val="left" w:pos="4070"/>
        </w:tabs>
        <w:jc w:val="both"/>
        <w:rPr>
          <w:sz w:val="28"/>
          <w:szCs w:val="28"/>
          <w:lang w:val="fr-FR"/>
        </w:rPr>
      </w:pPr>
      <w:r w:rsidRPr="00596330">
        <w:rPr>
          <w:sz w:val="28"/>
          <w:szCs w:val="28"/>
          <w:lang w:val="fr-FR"/>
        </w:rPr>
        <w:t xml:space="preserve">5. </w:t>
      </w:r>
      <w:proofErr w:type="spellStart"/>
      <w:r w:rsidRPr="00596330">
        <w:rPr>
          <w:sz w:val="28"/>
          <w:szCs w:val="28"/>
          <w:lang w:val="fr-FR"/>
        </w:rPr>
        <w:t>Në</w:t>
      </w:r>
      <w:proofErr w:type="spellEnd"/>
      <w:r w:rsidRPr="00596330">
        <w:rPr>
          <w:sz w:val="28"/>
          <w:szCs w:val="28"/>
          <w:lang w:val="fr-FR"/>
        </w:rPr>
        <w:t xml:space="preserve"> </w:t>
      </w:r>
      <w:proofErr w:type="spellStart"/>
      <w:r w:rsidRPr="00596330">
        <w:rPr>
          <w:sz w:val="28"/>
          <w:szCs w:val="28"/>
          <w:lang w:val="fr-FR"/>
        </w:rPr>
        <w:t>çdo</w:t>
      </w:r>
      <w:proofErr w:type="spellEnd"/>
      <w:r w:rsidRPr="00596330">
        <w:rPr>
          <w:sz w:val="28"/>
          <w:szCs w:val="28"/>
          <w:lang w:val="fr-FR"/>
        </w:rPr>
        <w:t xml:space="preserve"> </w:t>
      </w:r>
      <w:proofErr w:type="spellStart"/>
      <w:r w:rsidRPr="00596330">
        <w:rPr>
          <w:sz w:val="28"/>
          <w:szCs w:val="28"/>
          <w:lang w:val="fr-FR"/>
        </w:rPr>
        <w:t>rast</w:t>
      </w:r>
      <w:proofErr w:type="spellEnd"/>
      <w:r w:rsidRPr="00596330">
        <w:rPr>
          <w:sz w:val="28"/>
          <w:szCs w:val="28"/>
          <w:lang w:val="fr-FR"/>
        </w:rPr>
        <w:t xml:space="preserve">, e </w:t>
      </w:r>
      <w:proofErr w:type="spellStart"/>
      <w:r w:rsidRPr="00596330">
        <w:rPr>
          <w:sz w:val="28"/>
          <w:szCs w:val="28"/>
          <w:lang w:val="fr-FR"/>
        </w:rPr>
        <w:t>drejta</w:t>
      </w:r>
      <w:proofErr w:type="spellEnd"/>
      <w:r w:rsidRPr="00596330">
        <w:rPr>
          <w:sz w:val="28"/>
          <w:szCs w:val="28"/>
          <w:lang w:val="fr-FR"/>
        </w:rPr>
        <w:t xml:space="preserve"> </w:t>
      </w:r>
      <w:proofErr w:type="spellStart"/>
      <w:r w:rsidRPr="00596330">
        <w:rPr>
          <w:sz w:val="28"/>
          <w:szCs w:val="28"/>
          <w:lang w:val="fr-FR"/>
        </w:rPr>
        <w:t>për</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kërkuar</w:t>
      </w:r>
      <w:proofErr w:type="spellEnd"/>
      <w:r w:rsidRPr="00596330">
        <w:rPr>
          <w:sz w:val="28"/>
          <w:szCs w:val="28"/>
          <w:lang w:val="fr-FR"/>
        </w:rPr>
        <w:t xml:space="preserve"> </w:t>
      </w:r>
      <w:proofErr w:type="spellStart"/>
      <w:r w:rsidRPr="00596330">
        <w:rPr>
          <w:sz w:val="28"/>
          <w:szCs w:val="28"/>
          <w:lang w:val="fr-FR"/>
        </w:rPr>
        <w:t>kompensim</w:t>
      </w:r>
      <w:proofErr w:type="spellEnd"/>
      <w:r w:rsidRPr="00596330">
        <w:rPr>
          <w:sz w:val="28"/>
          <w:szCs w:val="28"/>
          <w:lang w:val="fr-FR"/>
        </w:rPr>
        <w:t xml:space="preserve"> </w:t>
      </w:r>
      <w:proofErr w:type="spellStart"/>
      <w:r w:rsidRPr="00596330">
        <w:rPr>
          <w:sz w:val="28"/>
          <w:szCs w:val="28"/>
          <w:lang w:val="fr-FR"/>
        </w:rPr>
        <w:t>nuk</w:t>
      </w:r>
      <w:proofErr w:type="spellEnd"/>
      <w:r w:rsidRPr="00596330">
        <w:rPr>
          <w:sz w:val="28"/>
          <w:szCs w:val="28"/>
          <w:lang w:val="fr-FR"/>
        </w:rPr>
        <w:t xml:space="preserve"> </w:t>
      </w:r>
      <w:proofErr w:type="spellStart"/>
      <w:r w:rsidRPr="00596330">
        <w:rPr>
          <w:sz w:val="28"/>
          <w:szCs w:val="28"/>
          <w:lang w:val="fr-FR"/>
        </w:rPr>
        <w:t>mund</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w:t>
      </w:r>
      <w:proofErr w:type="spellStart"/>
      <w:r w:rsidRPr="00596330">
        <w:rPr>
          <w:sz w:val="28"/>
          <w:szCs w:val="28"/>
          <w:lang w:val="fr-FR"/>
        </w:rPr>
        <w:t>ushtrohet</w:t>
      </w:r>
      <w:proofErr w:type="spellEnd"/>
      <w:r w:rsidRPr="00596330">
        <w:rPr>
          <w:sz w:val="28"/>
          <w:szCs w:val="28"/>
          <w:lang w:val="fr-FR"/>
        </w:rPr>
        <w:t xml:space="preserve"> pas </w:t>
      </w:r>
      <w:proofErr w:type="spellStart"/>
      <w:r w:rsidRPr="00596330">
        <w:rPr>
          <w:sz w:val="28"/>
          <w:szCs w:val="28"/>
          <w:lang w:val="fr-FR"/>
        </w:rPr>
        <w:t>kalimit</w:t>
      </w:r>
      <w:proofErr w:type="spellEnd"/>
      <w:r w:rsidRPr="00596330">
        <w:rPr>
          <w:sz w:val="28"/>
          <w:szCs w:val="28"/>
          <w:lang w:val="fr-FR"/>
        </w:rPr>
        <w:t xml:space="preserve"> </w:t>
      </w:r>
      <w:proofErr w:type="spellStart"/>
      <w:r w:rsidRPr="00596330">
        <w:rPr>
          <w:sz w:val="28"/>
          <w:szCs w:val="28"/>
          <w:lang w:val="fr-FR"/>
        </w:rPr>
        <w:t>të</w:t>
      </w:r>
      <w:proofErr w:type="spellEnd"/>
      <w:r w:rsidRPr="00596330">
        <w:rPr>
          <w:sz w:val="28"/>
          <w:szCs w:val="28"/>
          <w:lang w:val="fr-FR"/>
        </w:rPr>
        <w:t xml:space="preserve"> 10 </w:t>
      </w:r>
      <w:proofErr w:type="spellStart"/>
      <w:r w:rsidRPr="00596330">
        <w:rPr>
          <w:sz w:val="28"/>
          <w:szCs w:val="28"/>
          <w:lang w:val="fr-FR"/>
        </w:rPr>
        <w:t>vjetëve</w:t>
      </w:r>
      <w:proofErr w:type="spellEnd"/>
      <w:r w:rsidRPr="00596330">
        <w:rPr>
          <w:sz w:val="28"/>
          <w:szCs w:val="28"/>
          <w:lang w:val="fr-FR"/>
        </w:rPr>
        <w:t xml:space="preserve"> </w:t>
      </w:r>
      <w:proofErr w:type="spellStart"/>
      <w:r w:rsidRPr="00596330">
        <w:rPr>
          <w:sz w:val="28"/>
          <w:szCs w:val="28"/>
          <w:lang w:val="fr-FR"/>
        </w:rPr>
        <w:t>nga</w:t>
      </w:r>
      <w:proofErr w:type="spellEnd"/>
      <w:r w:rsidRPr="00596330">
        <w:rPr>
          <w:sz w:val="28"/>
          <w:szCs w:val="28"/>
          <w:lang w:val="fr-FR"/>
        </w:rPr>
        <w:t xml:space="preserve"> </w:t>
      </w:r>
      <w:proofErr w:type="spellStart"/>
      <w:r w:rsidRPr="00596330">
        <w:rPr>
          <w:sz w:val="28"/>
          <w:szCs w:val="28"/>
          <w:lang w:val="fr-FR"/>
        </w:rPr>
        <w:t>momenti</w:t>
      </w:r>
      <w:proofErr w:type="spellEnd"/>
      <w:r w:rsidRPr="00596330">
        <w:rPr>
          <w:sz w:val="28"/>
          <w:szCs w:val="28"/>
          <w:lang w:val="fr-FR"/>
        </w:rPr>
        <w:t xml:space="preserve"> i </w:t>
      </w:r>
      <w:proofErr w:type="spellStart"/>
      <w:r w:rsidRPr="00596330">
        <w:rPr>
          <w:sz w:val="28"/>
          <w:szCs w:val="28"/>
          <w:lang w:val="fr-FR"/>
        </w:rPr>
        <w:t>kryerjes</w:t>
      </w:r>
      <w:proofErr w:type="spellEnd"/>
      <w:r w:rsidRPr="00596330">
        <w:rPr>
          <w:sz w:val="28"/>
          <w:szCs w:val="28"/>
          <w:lang w:val="fr-FR"/>
        </w:rPr>
        <w:t xml:space="preserve"> </w:t>
      </w:r>
      <w:proofErr w:type="spellStart"/>
      <w:r w:rsidRPr="00596330">
        <w:rPr>
          <w:sz w:val="28"/>
          <w:szCs w:val="28"/>
          <w:lang w:val="fr-FR"/>
        </w:rPr>
        <w:t>së</w:t>
      </w:r>
      <w:proofErr w:type="spellEnd"/>
      <w:r w:rsidRPr="00596330">
        <w:rPr>
          <w:sz w:val="28"/>
          <w:szCs w:val="28"/>
          <w:lang w:val="fr-FR"/>
        </w:rPr>
        <w:t xml:space="preserve"> </w:t>
      </w:r>
      <w:proofErr w:type="spellStart"/>
      <w:r w:rsidRPr="00596330">
        <w:rPr>
          <w:sz w:val="28"/>
          <w:szCs w:val="28"/>
          <w:lang w:val="fr-FR"/>
        </w:rPr>
        <w:t>shkeljes</w:t>
      </w:r>
      <w:proofErr w:type="spellEnd"/>
      <w:r w:rsidRPr="00596330">
        <w:rPr>
          <w:sz w:val="28"/>
          <w:szCs w:val="28"/>
          <w:lang w:val="fr-FR"/>
        </w:rPr>
        <w:t>.</w:t>
      </w:r>
    </w:p>
    <w:p w14:paraId="0E9364A8" w14:textId="77777777" w:rsidR="004B3AE2" w:rsidRPr="00747380" w:rsidRDefault="004B3AE2" w:rsidP="004B3AE2">
      <w:pPr>
        <w:tabs>
          <w:tab w:val="left" w:pos="4070"/>
        </w:tabs>
        <w:rPr>
          <w:bCs/>
          <w:sz w:val="28"/>
          <w:szCs w:val="28"/>
          <w:lang w:val="fr-FR"/>
        </w:rPr>
      </w:pPr>
    </w:p>
    <w:bookmarkEnd w:id="13"/>
    <w:p w14:paraId="47894943" w14:textId="057332D6" w:rsidR="004B3AE2" w:rsidRPr="00596330" w:rsidRDefault="004B3AE2" w:rsidP="004B3AE2">
      <w:pPr>
        <w:tabs>
          <w:tab w:val="left" w:pos="4070"/>
        </w:tabs>
        <w:jc w:val="center"/>
        <w:rPr>
          <w:b/>
          <w:sz w:val="28"/>
          <w:szCs w:val="28"/>
          <w:lang w:val="fr-FR"/>
        </w:rPr>
      </w:pPr>
      <w:proofErr w:type="spellStart"/>
      <w:r w:rsidRPr="00596330">
        <w:rPr>
          <w:b/>
          <w:sz w:val="28"/>
          <w:szCs w:val="28"/>
          <w:lang w:val="fr-FR"/>
        </w:rPr>
        <w:t>Neni</w:t>
      </w:r>
      <w:proofErr w:type="spellEnd"/>
      <w:r w:rsidRPr="00596330">
        <w:rPr>
          <w:b/>
          <w:sz w:val="28"/>
          <w:szCs w:val="28"/>
          <w:lang w:val="fr-FR"/>
        </w:rPr>
        <w:t xml:space="preserve"> </w:t>
      </w:r>
      <w:r w:rsidR="007508B8">
        <w:rPr>
          <w:b/>
          <w:sz w:val="28"/>
          <w:szCs w:val="28"/>
          <w:lang w:val="fr-FR"/>
        </w:rPr>
        <w:t>8</w:t>
      </w:r>
    </w:p>
    <w:p w14:paraId="78CC6D12" w14:textId="77777777" w:rsidR="004B3AE2" w:rsidRPr="003F10C8" w:rsidRDefault="004B3AE2" w:rsidP="004B3AE2">
      <w:pPr>
        <w:tabs>
          <w:tab w:val="left" w:pos="4070"/>
        </w:tabs>
        <w:jc w:val="center"/>
        <w:rPr>
          <w:bCs/>
          <w:sz w:val="28"/>
          <w:szCs w:val="28"/>
          <w:lang w:val="fr-FR"/>
        </w:rPr>
      </w:pPr>
    </w:p>
    <w:p w14:paraId="558154A8" w14:textId="77777777" w:rsidR="004B3AE2" w:rsidRPr="003F10C8" w:rsidRDefault="004B3AE2" w:rsidP="004B3AE2">
      <w:pPr>
        <w:tabs>
          <w:tab w:val="left" w:pos="4070"/>
        </w:tabs>
        <w:jc w:val="both"/>
        <w:rPr>
          <w:bCs/>
          <w:sz w:val="28"/>
          <w:szCs w:val="28"/>
          <w:lang w:val="fr-FR"/>
        </w:rPr>
      </w:pPr>
      <w:proofErr w:type="spellStart"/>
      <w:r w:rsidRPr="003F10C8">
        <w:rPr>
          <w:bCs/>
          <w:sz w:val="28"/>
          <w:szCs w:val="28"/>
          <w:lang w:val="fr-FR"/>
        </w:rPr>
        <w:t>Në</w:t>
      </w:r>
      <w:proofErr w:type="spellEnd"/>
      <w:r w:rsidRPr="003F10C8">
        <w:rPr>
          <w:bCs/>
          <w:sz w:val="28"/>
          <w:szCs w:val="28"/>
          <w:lang w:val="fr-FR"/>
        </w:rPr>
        <w:t xml:space="preserve"> </w:t>
      </w:r>
      <w:proofErr w:type="spellStart"/>
      <w:r w:rsidRPr="003F10C8">
        <w:rPr>
          <w:bCs/>
          <w:sz w:val="28"/>
          <w:szCs w:val="28"/>
          <w:lang w:val="fr-FR"/>
        </w:rPr>
        <w:t>nenin</w:t>
      </w:r>
      <w:proofErr w:type="spellEnd"/>
      <w:r w:rsidRPr="003F10C8">
        <w:rPr>
          <w:bCs/>
          <w:sz w:val="28"/>
          <w:szCs w:val="28"/>
          <w:lang w:val="fr-FR"/>
        </w:rPr>
        <w:t xml:space="preserve"> 21 </w:t>
      </w:r>
      <w:proofErr w:type="spellStart"/>
      <w:r w:rsidRPr="003F10C8">
        <w:rPr>
          <w:bCs/>
          <w:sz w:val="28"/>
          <w:szCs w:val="28"/>
          <w:lang w:val="fr-FR"/>
        </w:rPr>
        <w:t>kryhen</w:t>
      </w:r>
      <w:proofErr w:type="spellEnd"/>
      <w:r w:rsidRPr="003F10C8">
        <w:rPr>
          <w:bCs/>
          <w:sz w:val="28"/>
          <w:szCs w:val="28"/>
          <w:lang w:val="fr-FR"/>
        </w:rPr>
        <w:t xml:space="preserve"> </w:t>
      </w:r>
      <w:proofErr w:type="spellStart"/>
      <w:r w:rsidRPr="003F10C8">
        <w:rPr>
          <w:bCs/>
          <w:sz w:val="28"/>
          <w:szCs w:val="28"/>
          <w:lang w:val="fr-FR"/>
        </w:rPr>
        <w:t>ndryshimet</w:t>
      </w:r>
      <w:proofErr w:type="spellEnd"/>
      <w:r>
        <w:rPr>
          <w:bCs/>
          <w:sz w:val="28"/>
          <w:szCs w:val="28"/>
          <w:lang w:val="fr-FR"/>
        </w:rPr>
        <w:t>,</w:t>
      </w:r>
      <w:r w:rsidRPr="003F10C8">
        <w:rPr>
          <w:bCs/>
          <w:sz w:val="28"/>
          <w:szCs w:val="28"/>
          <w:lang w:val="fr-FR"/>
        </w:rPr>
        <w:t xml:space="preserve"> si </w:t>
      </w:r>
      <w:proofErr w:type="spellStart"/>
      <w:proofErr w:type="gramStart"/>
      <w:r w:rsidRPr="003F10C8">
        <w:rPr>
          <w:bCs/>
          <w:sz w:val="28"/>
          <w:szCs w:val="28"/>
          <w:lang w:val="fr-FR"/>
        </w:rPr>
        <w:t>vijon</w:t>
      </w:r>
      <w:proofErr w:type="spellEnd"/>
      <w:r w:rsidRPr="003F10C8">
        <w:rPr>
          <w:bCs/>
          <w:sz w:val="28"/>
          <w:szCs w:val="28"/>
          <w:lang w:val="fr-FR"/>
        </w:rPr>
        <w:t>:</w:t>
      </w:r>
      <w:proofErr w:type="gramEnd"/>
    </w:p>
    <w:p w14:paraId="5D999A74" w14:textId="77777777" w:rsidR="004B3AE2" w:rsidRPr="003F10C8" w:rsidRDefault="004B3AE2" w:rsidP="004B3AE2">
      <w:pPr>
        <w:tabs>
          <w:tab w:val="left" w:pos="4070"/>
        </w:tabs>
        <w:jc w:val="both"/>
        <w:rPr>
          <w:bCs/>
          <w:sz w:val="28"/>
          <w:szCs w:val="28"/>
          <w:lang w:val="fr-FR"/>
        </w:rPr>
      </w:pPr>
    </w:p>
    <w:p w14:paraId="68C743C8" w14:textId="77777777" w:rsidR="004B3AE2" w:rsidRPr="00596330" w:rsidRDefault="004B3AE2" w:rsidP="004B3AE2">
      <w:pPr>
        <w:tabs>
          <w:tab w:val="left" w:pos="4070"/>
        </w:tabs>
        <w:jc w:val="both"/>
        <w:rPr>
          <w:bCs/>
          <w:sz w:val="28"/>
          <w:szCs w:val="28"/>
          <w:lang w:val="fr-FR"/>
        </w:rPr>
      </w:pPr>
      <w:r w:rsidRPr="00596330">
        <w:rPr>
          <w:sz w:val="28"/>
          <w:szCs w:val="28"/>
          <w:lang w:val="fr-FR"/>
        </w:rPr>
        <w:t>1</w:t>
      </w:r>
      <w:r w:rsidRPr="00596330">
        <w:rPr>
          <w:b/>
          <w:bCs/>
          <w:sz w:val="28"/>
          <w:szCs w:val="28"/>
          <w:lang w:val="fr-FR"/>
        </w:rPr>
        <w:t>.</w:t>
      </w:r>
      <w:r w:rsidRPr="00596330">
        <w:rPr>
          <w:bCs/>
          <w:sz w:val="28"/>
          <w:szCs w:val="28"/>
          <w:lang w:val="fr-FR"/>
        </w:rPr>
        <w:t xml:space="preserve"> </w:t>
      </w:r>
      <w:proofErr w:type="spellStart"/>
      <w:r w:rsidRPr="00596330">
        <w:rPr>
          <w:bCs/>
          <w:sz w:val="28"/>
          <w:szCs w:val="28"/>
          <w:lang w:val="fr-FR"/>
        </w:rPr>
        <w:t>Publiku</w:t>
      </w:r>
      <w:proofErr w:type="spellEnd"/>
      <w:r w:rsidRPr="00596330">
        <w:rPr>
          <w:bCs/>
          <w:sz w:val="28"/>
          <w:szCs w:val="28"/>
          <w:lang w:val="fr-FR"/>
        </w:rPr>
        <w:t xml:space="preserve"> i </w:t>
      </w:r>
      <w:proofErr w:type="spellStart"/>
      <w:r w:rsidRPr="00596330">
        <w:rPr>
          <w:bCs/>
          <w:sz w:val="28"/>
          <w:szCs w:val="28"/>
          <w:lang w:val="fr-FR"/>
        </w:rPr>
        <w:t>interesuar</w:t>
      </w:r>
      <w:proofErr w:type="spellEnd"/>
      <w:r w:rsidRPr="00596330">
        <w:rPr>
          <w:bCs/>
          <w:sz w:val="28"/>
          <w:szCs w:val="28"/>
          <w:lang w:val="fr-FR"/>
        </w:rPr>
        <w:t xml:space="preserve"> </w:t>
      </w:r>
      <w:proofErr w:type="spellStart"/>
      <w:r w:rsidRPr="00596330">
        <w:rPr>
          <w:bCs/>
          <w:sz w:val="28"/>
          <w:szCs w:val="28"/>
          <w:lang w:val="fr-FR"/>
        </w:rPr>
        <w:t>mund</w:t>
      </w:r>
      <w:proofErr w:type="spellEnd"/>
      <w:r w:rsidRPr="00596330">
        <w:rPr>
          <w:bCs/>
          <w:sz w:val="28"/>
          <w:szCs w:val="28"/>
          <w:lang w:val="fr-FR"/>
        </w:rPr>
        <w:t xml:space="preserve"> t’i </w:t>
      </w:r>
      <w:proofErr w:type="spellStart"/>
      <w:r w:rsidRPr="00596330">
        <w:rPr>
          <w:bCs/>
          <w:sz w:val="28"/>
          <w:szCs w:val="28"/>
          <w:lang w:val="fr-FR"/>
        </w:rPr>
        <w:t>drejtohet</w:t>
      </w:r>
      <w:proofErr w:type="spellEnd"/>
      <w:r w:rsidRPr="00596330">
        <w:rPr>
          <w:bCs/>
          <w:sz w:val="28"/>
          <w:szCs w:val="28"/>
          <w:lang w:val="fr-FR"/>
        </w:rPr>
        <w:t xml:space="preserve"> </w:t>
      </w:r>
      <w:proofErr w:type="spellStart"/>
      <w:r w:rsidRPr="00596330">
        <w:rPr>
          <w:bCs/>
          <w:sz w:val="28"/>
          <w:szCs w:val="28"/>
          <w:lang w:val="fr-FR"/>
        </w:rPr>
        <w:t>Agjencisë</w:t>
      </w:r>
      <w:proofErr w:type="spellEnd"/>
      <w:r w:rsidRPr="00596330">
        <w:rPr>
          <w:bCs/>
          <w:sz w:val="28"/>
          <w:szCs w:val="28"/>
          <w:lang w:val="fr-FR"/>
        </w:rPr>
        <w:t xml:space="preserve"> </w:t>
      </w:r>
      <w:proofErr w:type="spellStart"/>
      <w:r w:rsidRPr="00596330">
        <w:rPr>
          <w:bCs/>
          <w:sz w:val="28"/>
          <w:szCs w:val="28"/>
          <w:lang w:val="fr-FR"/>
        </w:rPr>
        <w:t>Kombëtare</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Mjedisit</w:t>
      </w:r>
      <w:proofErr w:type="spellEnd"/>
      <w:r w:rsidRPr="00596330">
        <w:rPr>
          <w:bCs/>
          <w:sz w:val="28"/>
          <w:szCs w:val="28"/>
          <w:lang w:val="fr-FR"/>
        </w:rPr>
        <w:t xml:space="preserve"> me </w:t>
      </w:r>
      <w:proofErr w:type="spellStart"/>
      <w:r w:rsidRPr="00596330">
        <w:rPr>
          <w:bCs/>
          <w:sz w:val="28"/>
          <w:szCs w:val="28"/>
          <w:lang w:val="fr-FR"/>
        </w:rPr>
        <w:t>kërkesë</w:t>
      </w:r>
      <w:proofErr w:type="spellEnd"/>
      <w:r w:rsidRPr="00596330">
        <w:rPr>
          <w:bCs/>
          <w:sz w:val="28"/>
          <w:szCs w:val="28"/>
          <w:lang w:val="fr-FR"/>
        </w:rPr>
        <w:t xml:space="preserve"> </w:t>
      </w:r>
      <w:proofErr w:type="spellStart"/>
      <w:r w:rsidRPr="00596330">
        <w:rPr>
          <w:bCs/>
          <w:sz w:val="28"/>
          <w:szCs w:val="28"/>
          <w:lang w:val="fr-FR"/>
        </w:rPr>
        <w:t>për</w:t>
      </w:r>
      <w:proofErr w:type="spellEnd"/>
      <w:r w:rsidRPr="00596330">
        <w:rPr>
          <w:bCs/>
          <w:sz w:val="28"/>
          <w:szCs w:val="28"/>
          <w:lang w:val="fr-FR"/>
        </w:rPr>
        <w:t xml:space="preserve"> </w:t>
      </w:r>
      <w:proofErr w:type="spellStart"/>
      <w:r w:rsidRPr="00596330">
        <w:rPr>
          <w:bCs/>
          <w:sz w:val="28"/>
          <w:szCs w:val="28"/>
          <w:lang w:val="fr-FR"/>
        </w:rPr>
        <w:t>rishikim</w:t>
      </w:r>
      <w:proofErr w:type="spellEnd"/>
      <w:r w:rsidRPr="00596330">
        <w:rPr>
          <w:bCs/>
          <w:sz w:val="28"/>
          <w:szCs w:val="28"/>
          <w:lang w:val="fr-FR"/>
        </w:rPr>
        <w:t xml:space="preserve"> </w:t>
      </w:r>
      <w:proofErr w:type="spellStart"/>
      <w:r w:rsidRPr="00596330">
        <w:rPr>
          <w:bCs/>
          <w:sz w:val="28"/>
          <w:szCs w:val="28"/>
          <w:lang w:val="fr-FR"/>
        </w:rPr>
        <w:t>administrativ</w:t>
      </w:r>
      <w:proofErr w:type="spellEnd"/>
      <w:r w:rsidRPr="00596330">
        <w:rPr>
          <w:bCs/>
          <w:sz w:val="28"/>
          <w:szCs w:val="28"/>
          <w:lang w:val="fr-FR"/>
        </w:rPr>
        <w:t xml:space="preserve"> </w:t>
      </w:r>
      <w:proofErr w:type="spellStart"/>
      <w:r w:rsidRPr="00596330">
        <w:rPr>
          <w:bCs/>
          <w:sz w:val="28"/>
          <w:szCs w:val="28"/>
          <w:lang w:val="fr-FR"/>
        </w:rPr>
        <w:t>për</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kundërshtuar</w:t>
      </w:r>
      <w:proofErr w:type="spellEnd"/>
      <w:r w:rsidRPr="00596330">
        <w:rPr>
          <w:bCs/>
          <w:sz w:val="28"/>
          <w:szCs w:val="28"/>
          <w:lang w:val="fr-FR"/>
        </w:rPr>
        <w:t xml:space="preserve"> </w:t>
      </w:r>
      <w:proofErr w:type="spellStart"/>
      <w:r w:rsidRPr="00596330">
        <w:rPr>
          <w:bCs/>
          <w:sz w:val="28"/>
          <w:szCs w:val="28"/>
          <w:lang w:val="fr-FR"/>
        </w:rPr>
        <w:t>ligjshmërinë</w:t>
      </w:r>
      <w:proofErr w:type="spellEnd"/>
      <w:r w:rsidRPr="00596330">
        <w:rPr>
          <w:bCs/>
          <w:sz w:val="28"/>
          <w:szCs w:val="28"/>
          <w:lang w:val="fr-FR"/>
        </w:rPr>
        <w:t xml:space="preserve"> </w:t>
      </w:r>
      <w:proofErr w:type="spellStart"/>
      <w:r w:rsidRPr="00596330">
        <w:rPr>
          <w:bCs/>
          <w:sz w:val="28"/>
          <w:szCs w:val="28"/>
          <w:lang w:val="fr-FR"/>
        </w:rPr>
        <w:t>materiale</w:t>
      </w:r>
      <w:proofErr w:type="spellEnd"/>
      <w:r w:rsidRPr="00596330">
        <w:rPr>
          <w:bCs/>
          <w:sz w:val="28"/>
          <w:szCs w:val="28"/>
          <w:lang w:val="fr-FR"/>
        </w:rPr>
        <w:t xml:space="preserve"> ose </w:t>
      </w:r>
      <w:proofErr w:type="spellStart"/>
      <w:r w:rsidRPr="00596330">
        <w:rPr>
          <w:bCs/>
          <w:sz w:val="28"/>
          <w:szCs w:val="28"/>
          <w:lang w:val="fr-FR"/>
        </w:rPr>
        <w:t>procedurale</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vendimeve</w:t>
      </w:r>
      <w:proofErr w:type="spellEnd"/>
      <w:r w:rsidRPr="00596330">
        <w:rPr>
          <w:bCs/>
          <w:sz w:val="28"/>
          <w:szCs w:val="28"/>
          <w:lang w:val="fr-FR"/>
        </w:rPr>
        <w:t xml:space="preserve">, </w:t>
      </w:r>
      <w:proofErr w:type="spellStart"/>
      <w:r w:rsidRPr="00596330">
        <w:rPr>
          <w:bCs/>
          <w:sz w:val="28"/>
          <w:szCs w:val="28"/>
          <w:lang w:val="fr-FR"/>
        </w:rPr>
        <w:t>akteve</w:t>
      </w:r>
      <w:proofErr w:type="spellEnd"/>
      <w:r w:rsidRPr="00596330">
        <w:rPr>
          <w:bCs/>
          <w:sz w:val="28"/>
          <w:szCs w:val="28"/>
          <w:lang w:val="fr-FR"/>
        </w:rPr>
        <w:t xml:space="preserve"> ose </w:t>
      </w:r>
      <w:proofErr w:type="spellStart"/>
      <w:r w:rsidRPr="00596330">
        <w:rPr>
          <w:bCs/>
          <w:sz w:val="28"/>
          <w:szCs w:val="28"/>
          <w:lang w:val="fr-FR"/>
        </w:rPr>
        <w:t>mosveprimeve</w:t>
      </w:r>
      <w:proofErr w:type="spellEnd"/>
      <w:r w:rsidRPr="00596330">
        <w:rPr>
          <w:bCs/>
          <w:sz w:val="28"/>
          <w:szCs w:val="28"/>
          <w:lang w:val="fr-FR"/>
        </w:rPr>
        <w:t xml:space="preserve"> </w:t>
      </w:r>
      <w:proofErr w:type="spellStart"/>
      <w:r w:rsidRPr="00596330">
        <w:rPr>
          <w:bCs/>
          <w:sz w:val="28"/>
          <w:szCs w:val="28"/>
          <w:lang w:val="fr-FR"/>
        </w:rPr>
        <w:t>që</w:t>
      </w:r>
      <w:proofErr w:type="spellEnd"/>
      <w:r w:rsidRPr="00596330">
        <w:rPr>
          <w:bCs/>
          <w:sz w:val="28"/>
          <w:szCs w:val="28"/>
          <w:lang w:val="fr-FR"/>
        </w:rPr>
        <w:t xml:space="preserve"> </w:t>
      </w:r>
      <w:proofErr w:type="spellStart"/>
      <w:r w:rsidRPr="00596330">
        <w:rPr>
          <w:bCs/>
          <w:sz w:val="28"/>
          <w:szCs w:val="28"/>
          <w:lang w:val="fr-FR"/>
        </w:rPr>
        <w:t>lidhen</w:t>
      </w:r>
      <w:proofErr w:type="spellEnd"/>
      <w:r w:rsidRPr="00596330">
        <w:rPr>
          <w:bCs/>
          <w:sz w:val="28"/>
          <w:szCs w:val="28"/>
          <w:lang w:val="fr-FR"/>
        </w:rPr>
        <w:t xml:space="preserve"> </w:t>
      </w:r>
      <w:proofErr w:type="gramStart"/>
      <w:r w:rsidRPr="00596330">
        <w:rPr>
          <w:bCs/>
          <w:sz w:val="28"/>
          <w:szCs w:val="28"/>
          <w:lang w:val="fr-FR"/>
        </w:rPr>
        <w:t>me:</w:t>
      </w:r>
      <w:proofErr w:type="gramEnd"/>
    </w:p>
    <w:p w14:paraId="3F804239" w14:textId="77777777" w:rsidR="004B3AE2" w:rsidRPr="00596330" w:rsidRDefault="004B3AE2" w:rsidP="004B3AE2">
      <w:pPr>
        <w:tabs>
          <w:tab w:val="left" w:pos="4070"/>
        </w:tabs>
        <w:jc w:val="both"/>
        <w:rPr>
          <w:bCs/>
          <w:sz w:val="28"/>
          <w:szCs w:val="28"/>
          <w:lang w:val="fr-FR"/>
        </w:rPr>
      </w:pPr>
      <w:r w:rsidRPr="00596330">
        <w:rPr>
          <w:bCs/>
          <w:sz w:val="28"/>
          <w:szCs w:val="28"/>
          <w:lang w:val="fr-FR"/>
        </w:rPr>
        <w:t xml:space="preserve">a) </w:t>
      </w:r>
      <w:proofErr w:type="spellStart"/>
      <w:r w:rsidRPr="00596330">
        <w:rPr>
          <w:bCs/>
          <w:sz w:val="28"/>
          <w:szCs w:val="28"/>
          <w:lang w:val="fr-FR"/>
        </w:rPr>
        <w:t>vendndodhjen</w:t>
      </w:r>
      <w:proofErr w:type="spellEnd"/>
      <w:r w:rsidRPr="00596330">
        <w:rPr>
          <w:bCs/>
          <w:sz w:val="28"/>
          <w:szCs w:val="28"/>
          <w:lang w:val="fr-FR"/>
        </w:rPr>
        <w:t xml:space="preserve"> </w:t>
      </w:r>
      <w:proofErr w:type="spellStart"/>
      <w:r w:rsidRPr="00596330">
        <w:rPr>
          <w:bCs/>
          <w:sz w:val="28"/>
          <w:szCs w:val="28"/>
          <w:lang w:val="fr-FR"/>
        </w:rPr>
        <w:t>dhe</w:t>
      </w:r>
      <w:proofErr w:type="spellEnd"/>
      <w:r w:rsidRPr="00596330">
        <w:rPr>
          <w:bCs/>
          <w:sz w:val="28"/>
          <w:szCs w:val="28"/>
          <w:lang w:val="fr-FR"/>
        </w:rPr>
        <w:t xml:space="preserve"> </w:t>
      </w:r>
      <w:proofErr w:type="spellStart"/>
      <w:r w:rsidRPr="00596330">
        <w:rPr>
          <w:bCs/>
          <w:sz w:val="28"/>
          <w:szCs w:val="28"/>
          <w:lang w:val="fr-FR"/>
        </w:rPr>
        <w:t>numrin</w:t>
      </w:r>
      <w:proofErr w:type="spellEnd"/>
      <w:r w:rsidRPr="00596330">
        <w:rPr>
          <w:bCs/>
          <w:sz w:val="28"/>
          <w:szCs w:val="28"/>
          <w:lang w:val="fr-FR"/>
        </w:rPr>
        <w:t xml:space="preserve"> e </w:t>
      </w:r>
      <w:proofErr w:type="spellStart"/>
      <w:r w:rsidRPr="00596330">
        <w:rPr>
          <w:bCs/>
          <w:sz w:val="28"/>
          <w:szCs w:val="28"/>
          <w:lang w:val="fr-FR"/>
        </w:rPr>
        <w:t>pikave</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marrjes</w:t>
      </w:r>
      <w:proofErr w:type="spellEnd"/>
      <w:r w:rsidRPr="00596330">
        <w:rPr>
          <w:bCs/>
          <w:sz w:val="28"/>
          <w:szCs w:val="28"/>
          <w:lang w:val="fr-FR"/>
        </w:rPr>
        <w:t xml:space="preserve"> </w:t>
      </w:r>
      <w:proofErr w:type="spellStart"/>
      <w:r w:rsidRPr="00596330">
        <w:rPr>
          <w:bCs/>
          <w:sz w:val="28"/>
          <w:szCs w:val="28"/>
          <w:lang w:val="fr-FR"/>
        </w:rPr>
        <w:t>së</w:t>
      </w:r>
      <w:proofErr w:type="spellEnd"/>
      <w:r w:rsidRPr="00596330">
        <w:rPr>
          <w:bCs/>
          <w:sz w:val="28"/>
          <w:szCs w:val="28"/>
          <w:lang w:val="fr-FR"/>
        </w:rPr>
        <w:t xml:space="preserve"> </w:t>
      </w:r>
      <w:proofErr w:type="spellStart"/>
      <w:r w:rsidRPr="00596330">
        <w:rPr>
          <w:bCs/>
          <w:sz w:val="28"/>
          <w:szCs w:val="28"/>
          <w:lang w:val="fr-FR"/>
        </w:rPr>
        <w:t>mostrave</w:t>
      </w:r>
      <w:proofErr w:type="spellEnd"/>
      <w:r w:rsidRPr="00596330">
        <w:rPr>
          <w:bCs/>
          <w:sz w:val="28"/>
          <w:szCs w:val="28"/>
          <w:lang w:val="fr-FR"/>
        </w:rPr>
        <w:t xml:space="preserve">, </w:t>
      </w:r>
      <w:proofErr w:type="spellStart"/>
      <w:r w:rsidRPr="00596330">
        <w:rPr>
          <w:bCs/>
          <w:sz w:val="28"/>
          <w:szCs w:val="28"/>
          <w:lang w:val="fr-FR"/>
        </w:rPr>
        <w:t>në</w:t>
      </w:r>
      <w:proofErr w:type="spellEnd"/>
      <w:r w:rsidRPr="00596330">
        <w:rPr>
          <w:bCs/>
          <w:sz w:val="28"/>
          <w:szCs w:val="28"/>
          <w:lang w:val="fr-FR"/>
        </w:rPr>
        <w:t xml:space="preserve"> </w:t>
      </w:r>
      <w:proofErr w:type="spellStart"/>
      <w:r w:rsidRPr="00596330">
        <w:rPr>
          <w:bCs/>
          <w:sz w:val="28"/>
          <w:szCs w:val="28"/>
          <w:lang w:val="fr-FR"/>
        </w:rPr>
        <w:t>përputhje</w:t>
      </w:r>
      <w:proofErr w:type="spellEnd"/>
      <w:r w:rsidRPr="00596330">
        <w:rPr>
          <w:bCs/>
          <w:sz w:val="28"/>
          <w:szCs w:val="28"/>
          <w:lang w:val="fr-FR"/>
        </w:rPr>
        <w:t xml:space="preserve"> me </w:t>
      </w:r>
      <w:proofErr w:type="spellStart"/>
      <w:r w:rsidRPr="00596330">
        <w:rPr>
          <w:bCs/>
          <w:sz w:val="28"/>
          <w:szCs w:val="28"/>
          <w:lang w:val="fr-FR"/>
        </w:rPr>
        <w:t>parashikimet</w:t>
      </w:r>
      <w:proofErr w:type="spellEnd"/>
      <w:r w:rsidRPr="00596330">
        <w:rPr>
          <w:bCs/>
          <w:sz w:val="28"/>
          <w:szCs w:val="28"/>
          <w:lang w:val="fr-FR"/>
        </w:rPr>
        <w:t xml:space="preserve"> e </w:t>
      </w:r>
      <w:proofErr w:type="spellStart"/>
      <w:r w:rsidRPr="00596330">
        <w:rPr>
          <w:bCs/>
          <w:sz w:val="28"/>
          <w:szCs w:val="28"/>
          <w:lang w:val="fr-FR"/>
        </w:rPr>
        <w:t>vendimit</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Këshillit</w:t>
      </w:r>
      <w:proofErr w:type="spellEnd"/>
      <w:r w:rsidRPr="00596330">
        <w:rPr>
          <w:bCs/>
          <w:sz w:val="28"/>
          <w:szCs w:val="28"/>
          <w:lang w:val="fr-FR"/>
        </w:rPr>
        <w:t xml:space="preserve">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Ministrave</w:t>
      </w:r>
      <w:proofErr w:type="spellEnd"/>
      <w:r w:rsidRPr="00596330">
        <w:rPr>
          <w:bCs/>
          <w:sz w:val="28"/>
          <w:szCs w:val="28"/>
          <w:lang w:val="fr-FR"/>
        </w:rPr>
        <w:t xml:space="preserve"> </w:t>
      </w:r>
      <w:proofErr w:type="spellStart"/>
      <w:r w:rsidRPr="00596330">
        <w:rPr>
          <w:bCs/>
          <w:sz w:val="28"/>
          <w:szCs w:val="28"/>
          <w:lang w:val="fr-FR"/>
        </w:rPr>
        <w:t>sipas</w:t>
      </w:r>
      <w:proofErr w:type="spellEnd"/>
      <w:r w:rsidRPr="00596330">
        <w:rPr>
          <w:bCs/>
          <w:sz w:val="28"/>
          <w:szCs w:val="28"/>
          <w:lang w:val="fr-FR"/>
        </w:rPr>
        <w:t xml:space="preserve"> </w:t>
      </w:r>
      <w:proofErr w:type="spellStart"/>
      <w:r w:rsidRPr="00596330">
        <w:rPr>
          <w:bCs/>
          <w:sz w:val="28"/>
          <w:szCs w:val="28"/>
          <w:lang w:val="fr-FR"/>
        </w:rPr>
        <w:t>nenit</w:t>
      </w:r>
      <w:proofErr w:type="spellEnd"/>
      <w:r w:rsidRPr="00596330">
        <w:rPr>
          <w:bCs/>
          <w:sz w:val="28"/>
          <w:szCs w:val="28"/>
          <w:lang w:val="fr-FR"/>
        </w:rPr>
        <w:t xml:space="preserve"> 5 </w:t>
      </w:r>
      <w:proofErr w:type="spellStart"/>
      <w:r w:rsidRPr="00596330">
        <w:rPr>
          <w:bCs/>
          <w:sz w:val="28"/>
          <w:szCs w:val="28"/>
          <w:lang w:val="fr-FR"/>
        </w:rPr>
        <w:t>të</w:t>
      </w:r>
      <w:proofErr w:type="spellEnd"/>
      <w:r w:rsidRPr="00596330">
        <w:rPr>
          <w:bCs/>
          <w:sz w:val="28"/>
          <w:szCs w:val="28"/>
          <w:lang w:val="fr-FR"/>
        </w:rPr>
        <w:t xml:space="preserve"> </w:t>
      </w:r>
      <w:proofErr w:type="spellStart"/>
      <w:r w:rsidRPr="00596330">
        <w:rPr>
          <w:bCs/>
          <w:sz w:val="28"/>
          <w:szCs w:val="28"/>
          <w:lang w:val="fr-FR"/>
        </w:rPr>
        <w:t>këtij</w:t>
      </w:r>
      <w:proofErr w:type="spellEnd"/>
      <w:r w:rsidRPr="00596330">
        <w:rPr>
          <w:bCs/>
          <w:sz w:val="28"/>
          <w:szCs w:val="28"/>
          <w:lang w:val="fr-FR"/>
        </w:rPr>
        <w:t xml:space="preserve"> </w:t>
      </w:r>
      <w:proofErr w:type="spellStart"/>
      <w:proofErr w:type="gramStart"/>
      <w:r w:rsidRPr="00596330">
        <w:rPr>
          <w:bCs/>
          <w:sz w:val="28"/>
          <w:szCs w:val="28"/>
          <w:lang w:val="fr-FR"/>
        </w:rPr>
        <w:t>ligji</w:t>
      </w:r>
      <w:proofErr w:type="spellEnd"/>
      <w:r w:rsidRPr="00596330">
        <w:rPr>
          <w:bCs/>
          <w:sz w:val="28"/>
          <w:szCs w:val="28"/>
          <w:lang w:val="fr-FR"/>
        </w:rPr>
        <w:t>;</w:t>
      </w:r>
      <w:proofErr w:type="gramEnd"/>
    </w:p>
    <w:p w14:paraId="36795422" w14:textId="77777777" w:rsidR="004B3AE2" w:rsidRPr="00596330" w:rsidRDefault="004B3AE2" w:rsidP="004B3AE2">
      <w:pPr>
        <w:tabs>
          <w:tab w:val="left" w:pos="4070"/>
        </w:tabs>
        <w:jc w:val="both"/>
        <w:rPr>
          <w:bCs/>
          <w:sz w:val="28"/>
          <w:szCs w:val="28"/>
          <w:lang w:val="fr-FR"/>
        </w:rPr>
      </w:pPr>
      <w:r w:rsidRPr="00596330">
        <w:rPr>
          <w:bCs/>
          <w:sz w:val="28"/>
          <w:szCs w:val="28"/>
          <w:lang w:val="fr-FR"/>
        </w:rPr>
        <w:t xml:space="preserve">b) </w:t>
      </w:r>
      <w:proofErr w:type="spellStart"/>
      <w:r w:rsidRPr="00596330">
        <w:rPr>
          <w:bCs/>
          <w:sz w:val="28"/>
          <w:szCs w:val="28"/>
          <w:lang w:val="fr-FR"/>
        </w:rPr>
        <w:t>planet</w:t>
      </w:r>
      <w:proofErr w:type="spellEnd"/>
      <w:r w:rsidRPr="00596330">
        <w:rPr>
          <w:bCs/>
          <w:sz w:val="28"/>
          <w:szCs w:val="28"/>
          <w:lang w:val="fr-FR"/>
        </w:rPr>
        <w:t xml:space="preserve"> e </w:t>
      </w:r>
      <w:proofErr w:type="spellStart"/>
      <w:r w:rsidRPr="00596330">
        <w:rPr>
          <w:bCs/>
          <w:sz w:val="28"/>
          <w:szCs w:val="28"/>
          <w:lang w:val="fr-FR"/>
        </w:rPr>
        <w:t>cilësisë</w:t>
      </w:r>
      <w:proofErr w:type="spellEnd"/>
      <w:r w:rsidRPr="00596330">
        <w:rPr>
          <w:bCs/>
          <w:sz w:val="28"/>
          <w:szCs w:val="28"/>
          <w:lang w:val="fr-FR"/>
        </w:rPr>
        <w:t xml:space="preserve"> </w:t>
      </w:r>
      <w:proofErr w:type="spellStart"/>
      <w:r w:rsidRPr="00596330">
        <w:rPr>
          <w:bCs/>
          <w:sz w:val="28"/>
          <w:szCs w:val="28"/>
          <w:lang w:val="fr-FR"/>
        </w:rPr>
        <w:t>së</w:t>
      </w:r>
      <w:proofErr w:type="spellEnd"/>
      <w:r w:rsidRPr="00596330">
        <w:rPr>
          <w:bCs/>
          <w:sz w:val="28"/>
          <w:szCs w:val="28"/>
          <w:lang w:val="fr-FR"/>
        </w:rPr>
        <w:t xml:space="preserve"> </w:t>
      </w:r>
      <w:proofErr w:type="spellStart"/>
      <w:r w:rsidRPr="00596330">
        <w:rPr>
          <w:bCs/>
          <w:sz w:val="28"/>
          <w:szCs w:val="28"/>
          <w:lang w:val="fr-FR"/>
        </w:rPr>
        <w:t>ajrit</w:t>
      </w:r>
      <w:proofErr w:type="spellEnd"/>
      <w:r w:rsidRPr="00596330">
        <w:rPr>
          <w:bCs/>
          <w:sz w:val="28"/>
          <w:szCs w:val="28"/>
          <w:lang w:val="fr-FR"/>
        </w:rPr>
        <w:t xml:space="preserve"> </w:t>
      </w:r>
      <w:proofErr w:type="spellStart"/>
      <w:r w:rsidRPr="00596330">
        <w:rPr>
          <w:bCs/>
          <w:sz w:val="28"/>
          <w:szCs w:val="28"/>
          <w:lang w:val="fr-FR"/>
        </w:rPr>
        <w:t>dhe</w:t>
      </w:r>
      <w:proofErr w:type="spellEnd"/>
      <w:r w:rsidRPr="00596330">
        <w:rPr>
          <w:bCs/>
          <w:sz w:val="28"/>
          <w:szCs w:val="28"/>
          <w:lang w:val="fr-FR"/>
        </w:rPr>
        <w:t xml:space="preserve"> </w:t>
      </w:r>
      <w:proofErr w:type="spellStart"/>
      <w:r w:rsidRPr="00596330">
        <w:rPr>
          <w:bCs/>
          <w:sz w:val="28"/>
          <w:szCs w:val="28"/>
          <w:lang w:val="fr-FR"/>
        </w:rPr>
        <w:t>udhërrëfyesit</w:t>
      </w:r>
      <w:proofErr w:type="spellEnd"/>
      <w:r w:rsidRPr="00596330">
        <w:rPr>
          <w:bCs/>
          <w:sz w:val="28"/>
          <w:szCs w:val="28"/>
          <w:lang w:val="fr-FR"/>
        </w:rPr>
        <w:t xml:space="preserve"> e </w:t>
      </w:r>
      <w:proofErr w:type="spellStart"/>
      <w:r w:rsidRPr="00596330">
        <w:rPr>
          <w:bCs/>
          <w:sz w:val="28"/>
          <w:szCs w:val="28"/>
          <w:lang w:val="fr-FR"/>
        </w:rPr>
        <w:t>cilësisë</w:t>
      </w:r>
      <w:proofErr w:type="spellEnd"/>
      <w:r w:rsidRPr="00596330">
        <w:rPr>
          <w:bCs/>
          <w:sz w:val="28"/>
          <w:szCs w:val="28"/>
          <w:lang w:val="fr-FR"/>
        </w:rPr>
        <w:t xml:space="preserve"> </w:t>
      </w:r>
      <w:proofErr w:type="spellStart"/>
      <w:r w:rsidRPr="00596330">
        <w:rPr>
          <w:bCs/>
          <w:sz w:val="28"/>
          <w:szCs w:val="28"/>
          <w:lang w:val="fr-FR"/>
        </w:rPr>
        <w:t>së</w:t>
      </w:r>
      <w:proofErr w:type="spellEnd"/>
      <w:r w:rsidRPr="00596330">
        <w:rPr>
          <w:bCs/>
          <w:sz w:val="28"/>
          <w:szCs w:val="28"/>
          <w:lang w:val="fr-FR"/>
        </w:rPr>
        <w:t xml:space="preserve"> </w:t>
      </w:r>
      <w:proofErr w:type="spellStart"/>
      <w:proofErr w:type="gramStart"/>
      <w:r w:rsidRPr="00596330">
        <w:rPr>
          <w:bCs/>
          <w:sz w:val="28"/>
          <w:szCs w:val="28"/>
          <w:lang w:val="fr-FR"/>
        </w:rPr>
        <w:t>ajrit</w:t>
      </w:r>
      <w:proofErr w:type="spellEnd"/>
      <w:r w:rsidRPr="00596330">
        <w:rPr>
          <w:bCs/>
          <w:sz w:val="28"/>
          <w:szCs w:val="28"/>
          <w:lang w:val="fr-FR"/>
        </w:rPr>
        <w:t>;</w:t>
      </w:r>
      <w:proofErr w:type="gramEnd"/>
    </w:p>
    <w:p w14:paraId="679D6481" w14:textId="77777777" w:rsidR="004B3AE2" w:rsidRPr="00596330" w:rsidRDefault="004B3AE2" w:rsidP="004B3AE2">
      <w:pPr>
        <w:tabs>
          <w:tab w:val="left" w:pos="4070"/>
        </w:tabs>
        <w:jc w:val="both"/>
        <w:rPr>
          <w:bCs/>
          <w:sz w:val="28"/>
          <w:szCs w:val="28"/>
          <w:lang w:val="sv-SE"/>
        </w:rPr>
      </w:pPr>
      <w:r w:rsidRPr="00596330">
        <w:rPr>
          <w:bCs/>
          <w:sz w:val="28"/>
          <w:szCs w:val="28"/>
          <w:lang w:val="sv-SE"/>
        </w:rPr>
        <w:t>në rastet kur:</w:t>
      </w:r>
    </w:p>
    <w:p w14:paraId="1C25A5FF" w14:textId="77777777" w:rsidR="004B3AE2" w:rsidRPr="00596330" w:rsidRDefault="004B3AE2" w:rsidP="004B3AE2">
      <w:pPr>
        <w:tabs>
          <w:tab w:val="left" w:pos="4070"/>
        </w:tabs>
        <w:jc w:val="both"/>
        <w:rPr>
          <w:bCs/>
          <w:sz w:val="28"/>
          <w:szCs w:val="28"/>
          <w:lang w:val="sv-SE"/>
        </w:rPr>
      </w:pPr>
      <w:r w:rsidRPr="00596330">
        <w:rPr>
          <w:bCs/>
          <w:sz w:val="28"/>
          <w:szCs w:val="28"/>
          <w:lang w:val="sv-SE"/>
        </w:rPr>
        <w:lastRenderedPageBreak/>
        <w:t>i) publiku i interesuar ka një interes të ligjshëm; ose</w:t>
      </w:r>
      <w:r w:rsidRPr="00596330">
        <w:rPr>
          <w:bCs/>
          <w:sz w:val="28"/>
          <w:szCs w:val="28"/>
          <w:lang w:val="sv-SE"/>
        </w:rPr>
        <w:br/>
        <w:t>ii) pretendon cenimin e një të drejte.</w:t>
      </w:r>
    </w:p>
    <w:p w14:paraId="6B5DE826" w14:textId="77777777" w:rsidR="004B3AE2" w:rsidRPr="00596330" w:rsidRDefault="004B3AE2" w:rsidP="004B3AE2">
      <w:pPr>
        <w:tabs>
          <w:tab w:val="left" w:pos="4070"/>
        </w:tabs>
        <w:jc w:val="both"/>
        <w:rPr>
          <w:bCs/>
          <w:sz w:val="28"/>
          <w:szCs w:val="28"/>
          <w:lang w:val="sv-SE"/>
        </w:rPr>
      </w:pPr>
      <w:r w:rsidRPr="00596330">
        <w:rPr>
          <w:sz w:val="28"/>
          <w:szCs w:val="28"/>
          <w:lang w:val="sv-SE"/>
        </w:rPr>
        <w:t>2</w:t>
      </w:r>
      <w:r w:rsidRPr="00596330">
        <w:rPr>
          <w:b/>
          <w:bCs/>
          <w:sz w:val="28"/>
          <w:szCs w:val="28"/>
          <w:lang w:val="sv-SE"/>
        </w:rPr>
        <w:t>.</w:t>
      </w:r>
      <w:r w:rsidRPr="00596330">
        <w:rPr>
          <w:bCs/>
          <w:sz w:val="28"/>
          <w:szCs w:val="28"/>
          <w:lang w:val="sv-SE"/>
        </w:rPr>
        <w:t xml:space="preserve"> Çdo organizatë jofitimprurëse që promovon mbrojtjen e shëndetit të njeriut ose të mjedisit konsiderohet të ketë interes të </w:t>
      </w:r>
      <w:r>
        <w:rPr>
          <w:bCs/>
          <w:sz w:val="28"/>
          <w:szCs w:val="28"/>
          <w:lang w:val="sv-SE"/>
        </w:rPr>
        <w:t>ligjshëm</w:t>
      </w:r>
      <w:r w:rsidRPr="00596330">
        <w:rPr>
          <w:bCs/>
          <w:sz w:val="28"/>
          <w:szCs w:val="28"/>
          <w:lang w:val="sv-SE"/>
        </w:rPr>
        <w:t xml:space="preserve"> sipas paragrafit 1 të këtij neni.</w:t>
      </w:r>
    </w:p>
    <w:p w14:paraId="0C9FE2B5" w14:textId="77777777" w:rsidR="004B3AE2" w:rsidRPr="00596330" w:rsidRDefault="004B3AE2" w:rsidP="004B3AE2">
      <w:pPr>
        <w:tabs>
          <w:tab w:val="left" w:pos="4070"/>
        </w:tabs>
        <w:jc w:val="both"/>
        <w:rPr>
          <w:bCs/>
          <w:sz w:val="28"/>
          <w:szCs w:val="28"/>
          <w:lang w:val="sv-SE"/>
        </w:rPr>
      </w:pPr>
      <w:r w:rsidRPr="00596330">
        <w:rPr>
          <w:b/>
          <w:bCs/>
          <w:sz w:val="28"/>
          <w:szCs w:val="28"/>
          <w:lang w:val="sv-SE"/>
        </w:rPr>
        <w:t>3.</w:t>
      </w:r>
      <w:r w:rsidRPr="00596330">
        <w:rPr>
          <w:bCs/>
          <w:sz w:val="28"/>
          <w:szCs w:val="28"/>
          <w:lang w:val="sv-SE"/>
        </w:rPr>
        <w:t xml:space="preserve"> Kërkesa për rishikim sipas paragrafit 1 shoqërohet me informacionin dhe dokumentacionin përkatës që mbështet pretendimin.</w:t>
      </w:r>
    </w:p>
    <w:p w14:paraId="6CC8F89E" w14:textId="77777777" w:rsidR="004B3AE2" w:rsidRPr="00596330" w:rsidRDefault="004B3AE2" w:rsidP="004B3AE2">
      <w:pPr>
        <w:tabs>
          <w:tab w:val="left" w:pos="4070"/>
        </w:tabs>
        <w:jc w:val="both"/>
        <w:rPr>
          <w:bCs/>
          <w:sz w:val="28"/>
          <w:szCs w:val="28"/>
          <w:lang w:val="sv-SE"/>
        </w:rPr>
      </w:pPr>
      <w:r w:rsidRPr="00596330">
        <w:rPr>
          <w:b/>
          <w:bCs/>
          <w:sz w:val="28"/>
          <w:szCs w:val="28"/>
          <w:lang w:val="sv-SE"/>
        </w:rPr>
        <w:t>4.</w:t>
      </w:r>
      <w:r w:rsidRPr="00596330">
        <w:rPr>
          <w:bCs/>
          <w:sz w:val="28"/>
          <w:szCs w:val="28"/>
          <w:lang w:val="sv-SE"/>
        </w:rPr>
        <w:t xml:space="preserve"> Agjencia Kombëtare e Mjedisit shqyrton kërkesën dhe dokumentacionin e paraqitur dhe merr vendim për pranimin ose refuzimin e saj.</w:t>
      </w:r>
    </w:p>
    <w:p w14:paraId="74F6AE72" w14:textId="77777777" w:rsidR="004B3AE2" w:rsidRPr="00596330" w:rsidRDefault="004B3AE2" w:rsidP="004B3AE2">
      <w:pPr>
        <w:tabs>
          <w:tab w:val="left" w:pos="4070"/>
        </w:tabs>
        <w:jc w:val="both"/>
        <w:rPr>
          <w:bCs/>
          <w:sz w:val="28"/>
          <w:szCs w:val="28"/>
          <w:lang w:val="sv-SE"/>
        </w:rPr>
      </w:pPr>
      <w:r w:rsidRPr="00596330">
        <w:rPr>
          <w:b/>
          <w:bCs/>
          <w:sz w:val="28"/>
          <w:szCs w:val="28"/>
          <w:lang w:val="sv-SE"/>
        </w:rPr>
        <w:t>5.</w:t>
      </w:r>
      <w:r w:rsidRPr="00596330">
        <w:rPr>
          <w:bCs/>
          <w:sz w:val="28"/>
          <w:szCs w:val="28"/>
          <w:lang w:val="sv-SE"/>
        </w:rPr>
        <w:t xml:space="preserve"> Agjencia Kombëtare e Mjedisit informon publikun për vendimin e marrë, duke dhënë arsyet përkatëse, sa më shpejt që të jetë e mundur dhe në çdo rast brenda afateve të përcaktuara nga legjislacioni në fuqi.</w:t>
      </w:r>
    </w:p>
    <w:p w14:paraId="368F3EBB" w14:textId="77777777" w:rsidR="004B3AE2" w:rsidRPr="00596330" w:rsidRDefault="004B3AE2" w:rsidP="004B3AE2">
      <w:pPr>
        <w:tabs>
          <w:tab w:val="left" w:pos="4070"/>
        </w:tabs>
        <w:jc w:val="both"/>
        <w:rPr>
          <w:bCs/>
          <w:sz w:val="28"/>
          <w:szCs w:val="28"/>
          <w:lang w:val="sv-SE"/>
        </w:rPr>
      </w:pPr>
      <w:r w:rsidRPr="00596330">
        <w:rPr>
          <w:b/>
          <w:bCs/>
          <w:sz w:val="28"/>
          <w:szCs w:val="28"/>
          <w:lang w:val="sv-SE"/>
        </w:rPr>
        <w:t>6.</w:t>
      </w:r>
      <w:r w:rsidRPr="00596330">
        <w:rPr>
          <w:bCs/>
          <w:sz w:val="28"/>
          <w:szCs w:val="28"/>
          <w:lang w:val="sv-SE"/>
        </w:rPr>
        <w:t xml:space="preserve"> Procedura e rishikimit sipas këtij neni zbatohet pa cenuar të drejtën për rishikim gjyqësor në përputhje me legjislacionin në fuqi.</w:t>
      </w:r>
    </w:p>
    <w:p w14:paraId="30665464" w14:textId="77777777" w:rsidR="004B3AE2" w:rsidRDefault="004B3AE2" w:rsidP="004B3AE2">
      <w:pPr>
        <w:tabs>
          <w:tab w:val="left" w:pos="4070"/>
        </w:tabs>
        <w:jc w:val="both"/>
        <w:rPr>
          <w:bCs/>
          <w:sz w:val="28"/>
          <w:szCs w:val="28"/>
          <w:lang w:val="sv-SE"/>
        </w:rPr>
      </w:pPr>
      <w:r w:rsidRPr="00596330">
        <w:rPr>
          <w:b/>
          <w:bCs/>
          <w:sz w:val="28"/>
          <w:szCs w:val="28"/>
          <w:lang w:val="sv-SE"/>
        </w:rPr>
        <w:t>7.</w:t>
      </w:r>
      <w:r w:rsidRPr="00596330">
        <w:rPr>
          <w:bCs/>
          <w:sz w:val="28"/>
          <w:szCs w:val="28"/>
          <w:lang w:val="sv-SE"/>
        </w:rPr>
        <w:t xml:space="preserve"> Procedurat e rishikimit sipas këtij neni dhe procedurat gjyqësore të lidhura me to zhvillohen në mënyrë të drejtë, të paanshme dhe të shpejtë dhe nuk duhet të jenë tepër të kushtueshme për palët.</w:t>
      </w:r>
    </w:p>
    <w:p w14:paraId="60C04C9A" w14:textId="77777777" w:rsidR="004B3AE2" w:rsidRDefault="004B3AE2" w:rsidP="004B3AE2">
      <w:pPr>
        <w:tabs>
          <w:tab w:val="left" w:pos="4070"/>
        </w:tabs>
        <w:jc w:val="both"/>
        <w:rPr>
          <w:bCs/>
          <w:sz w:val="28"/>
          <w:szCs w:val="28"/>
          <w:lang w:val="sv-SE"/>
        </w:rPr>
      </w:pPr>
    </w:p>
    <w:p w14:paraId="00DCE1BE" w14:textId="77777777" w:rsidR="004B3AE2" w:rsidRDefault="004B3AE2" w:rsidP="004B3AE2">
      <w:pPr>
        <w:tabs>
          <w:tab w:val="left" w:pos="4070"/>
        </w:tabs>
        <w:jc w:val="both"/>
        <w:rPr>
          <w:bCs/>
          <w:sz w:val="28"/>
          <w:szCs w:val="28"/>
          <w:lang w:val="sv-SE"/>
        </w:rPr>
      </w:pPr>
    </w:p>
    <w:p w14:paraId="34CCF317" w14:textId="77777777" w:rsidR="004B3AE2" w:rsidRDefault="004B3AE2" w:rsidP="004B3AE2">
      <w:pPr>
        <w:tabs>
          <w:tab w:val="left" w:pos="4070"/>
        </w:tabs>
        <w:jc w:val="both"/>
        <w:rPr>
          <w:bCs/>
          <w:sz w:val="28"/>
          <w:szCs w:val="28"/>
          <w:lang w:val="sv-SE"/>
        </w:rPr>
      </w:pPr>
    </w:p>
    <w:p w14:paraId="3596949F" w14:textId="77777777" w:rsidR="004B3AE2" w:rsidRPr="00596330" w:rsidRDefault="004B3AE2" w:rsidP="004B3AE2">
      <w:pPr>
        <w:tabs>
          <w:tab w:val="left" w:pos="4070"/>
        </w:tabs>
        <w:jc w:val="both"/>
        <w:rPr>
          <w:b/>
          <w:bCs/>
          <w:sz w:val="28"/>
          <w:szCs w:val="28"/>
          <w:lang w:val="sv-SE"/>
        </w:rPr>
      </w:pPr>
      <w:r w:rsidRPr="00596330">
        <w:rPr>
          <w:b/>
          <w:bCs/>
          <w:color w:val="EE0000"/>
          <w:sz w:val="28"/>
          <w:szCs w:val="28"/>
          <w:lang w:val="sv-SE"/>
        </w:rPr>
        <w:t xml:space="preserve">                         </w:t>
      </w:r>
      <w:r w:rsidRPr="00596330">
        <w:rPr>
          <w:b/>
          <w:bCs/>
          <w:sz w:val="28"/>
          <w:szCs w:val="28"/>
          <w:lang w:val="sv-SE"/>
        </w:rPr>
        <w:t>DISPOZITA KALIMTARE DHE TË FUNDIT</w:t>
      </w:r>
    </w:p>
    <w:p w14:paraId="6CD05FE1" w14:textId="09E56543" w:rsidR="004B3AE2" w:rsidRPr="00596330" w:rsidRDefault="004B3AE2" w:rsidP="004B3AE2">
      <w:pPr>
        <w:tabs>
          <w:tab w:val="left" w:pos="4070"/>
        </w:tabs>
        <w:jc w:val="both"/>
        <w:rPr>
          <w:b/>
          <w:bCs/>
          <w:sz w:val="28"/>
          <w:szCs w:val="28"/>
          <w:lang w:val="sv-SE"/>
        </w:rPr>
      </w:pPr>
      <w:r w:rsidRPr="005A50B8">
        <w:rPr>
          <w:b/>
          <w:bCs/>
          <w:sz w:val="28"/>
          <w:szCs w:val="28"/>
          <w:lang w:val="sv-SE"/>
        </w:rPr>
        <w:t xml:space="preserve">                                                        </w:t>
      </w:r>
      <w:r w:rsidRPr="00596330">
        <w:rPr>
          <w:b/>
          <w:bCs/>
          <w:sz w:val="28"/>
          <w:szCs w:val="28"/>
          <w:lang w:val="sv-SE"/>
        </w:rPr>
        <w:t xml:space="preserve">Neni </w:t>
      </w:r>
      <w:r w:rsidR="007508B8">
        <w:rPr>
          <w:b/>
          <w:bCs/>
          <w:sz w:val="28"/>
          <w:szCs w:val="28"/>
          <w:lang w:val="sv-SE"/>
        </w:rPr>
        <w:t>9</w:t>
      </w:r>
    </w:p>
    <w:p w14:paraId="10FB213E" w14:textId="77777777" w:rsidR="004B3AE2" w:rsidRDefault="004B3AE2" w:rsidP="004B3AE2">
      <w:pPr>
        <w:tabs>
          <w:tab w:val="left" w:pos="4070"/>
        </w:tabs>
        <w:jc w:val="both"/>
        <w:rPr>
          <w:b/>
          <w:sz w:val="28"/>
          <w:szCs w:val="28"/>
          <w:lang w:val="sv-SE"/>
        </w:rPr>
      </w:pPr>
      <w:r w:rsidRPr="00596330">
        <w:rPr>
          <w:bCs/>
          <w:sz w:val="28"/>
          <w:szCs w:val="28"/>
          <w:lang w:val="sv-SE"/>
        </w:rPr>
        <w:t xml:space="preserve"> </w:t>
      </w:r>
      <w:r w:rsidRPr="005A50B8">
        <w:rPr>
          <w:bCs/>
          <w:sz w:val="28"/>
          <w:szCs w:val="28"/>
          <w:lang w:val="sv-SE"/>
        </w:rPr>
        <w:t xml:space="preserve">                                  </w:t>
      </w:r>
      <w:r w:rsidRPr="00596330">
        <w:rPr>
          <w:bCs/>
          <w:sz w:val="28"/>
          <w:szCs w:val="28"/>
          <w:lang w:val="sv-SE"/>
        </w:rPr>
        <w:t xml:space="preserve">           </w:t>
      </w:r>
      <w:r w:rsidRPr="00596330">
        <w:rPr>
          <w:b/>
          <w:bCs/>
          <w:sz w:val="28"/>
          <w:szCs w:val="28"/>
          <w:lang w:val="sv-SE"/>
        </w:rPr>
        <w:t>Aktet Nënligjore</w:t>
      </w:r>
      <w:r w:rsidRPr="00596330" w:rsidDel="003C187A">
        <w:rPr>
          <w:b/>
          <w:sz w:val="28"/>
          <w:szCs w:val="28"/>
          <w:lang w:val="sv-SE"/>
        </w:rPr>
        <w:t xml:space="preserve"> </w:t>
      </w:r>
    </w:p>
    <w:p w14:paraId="6F6B9FA6" w14:textId="77777777" w:rsidR="00864FEF" w:rsidRPr="00596330" w:rsidRDefault="00864FEF" w:rsidP="004B3AE2">
      <w:pPr>
        <w:tabs>
          <w:tab w:val="left" w:pos="4070"/>
        </w:tabs>
        <w:jc w:val="both"/>
        <w:rPr>
          <w:b/>
          <w:sz w:val="28"/>
          <w:szCs w:val="28"/>
          <w:lang w:val="sv-SE"/>
        </w:rPr>
      </w:pPr>
    </w:p>
    <w:p w14:paraId="0D370D96" w14:textId="77777777" w:rsidR="004B3AE2" w:rsidRPr="003C187A" w:rsidRDefault="004B3AE2" w:rsidP="004B3AE2">
      <w:pPr>
        <w:numPr>
          <w:ilvl w:val="0"/>
          <w:numId w:val="3"/>
        </w:numPr>
        <w:tabs>
          <w:tab w:val="left" w:pos="4070"/>
        </w:tabs>
        <w:jc w:val="both"/>
        <w:rPr>
          <w:bCs/>
          <w:sz w:val="28"/>
          <w:szCs w:val="28"/>
          <w:lang w:val="sq-AL"/>
        </w:rPr>
      </w:pPr>
      <w:r w:rsidRPr="003C187A">
        <w:rPr>
          <w:bCs/>
          <w:sz w:val="28"/>
          <w:szCs w:val="28"/>
          <w:lang w:val="sv-SE"/>
        </w:rPr>
        <w:t xml:space="preserve">Këshilli i Ministrave miraton aktet nënligjore të nevojshme për zbatimin e këtij ligji brenda 18 muajve nga data e hyrjes në fuqi të tij. Deri në miratimin e këtyre akteve, </w:t>
      </w:r>
      <w:r w:rsidRPr="003C187A">
        <w:rPr>
          <w:bCs/>
          <w:sz w:val="28"/>
          <w:szCs w:val="28"/>
          <w:lang w:val="sq-AL"/>
        </w:rPr>
        <w:t>Aktet nëligjore të miratuara përpara hyrjes në fuqi të këtij ligji, dhe për aq sa nuk bien ndesh me të, mbeten në fuqi dhe do të zbatohen deri në miratimin e akteve të reja nënligjore në zbatim të këtij ligji.</w:t>
      </w:r>
    </w:p>
    <w:p w14:paraId="1410E09A" w14:textId="77777777" w:rsidR="004B3AE2" w:rsidRPr="00596330" w:rsidRDefault="004B3AE2" w:rsidP="004B3AE2">
      <w:pPr>
        <w:numPr>
          <w:ilvl w:val="0"/>
          <w:numId w:val="3"/>
        </w:numPr>
        <w:tabs>
          <w:tab w:val="left" w:pos="4070"/>
        </w:tabs>
        <w:jc w:val="both"/>
        <w:rPr>
          <w:bCs/>
          <w:sz w:val="28"/>
          <w:szCs w:val="28"/>
          <w:lang w:val="sq-AL"/>
        </w:rPr>
      </w:pPr>
      <w:r w:rsidRPr="00596330">
        <w:rPr>
          <w:bCs/>
          <w:sz w:val="28"/>
          <w:szCs w:val="28"/>
          <w:lang w:val="sq-AL"/>
        </w:rPr>
        <w:t>Ministri përgjegjës për mjedisin, brenda 12 muajve nga data e hyrjes në fuqi të këtij ligji, nxjerr ose përditëson urdhrat, udhëzimet dhe aktet e tjera të  nevojshme për zbatimin e tij.</w:t>
      </w:r>
    </w:p>
    <w:p w14:paraId="668534C2" w14:textId="77777777" w:rsidR="004B3AE2" w:rsidRPr="00596330" w:rsidRDefault="004B3AE2" w:rsidP="004B3AE2">
      <w:pPr>
        <w:tabs>
          <w:tab w:val="left" w:pos="4070"/>
        </w:tabs>
        <w:jc w:val="both"/>
        <w:rPr>
          <w:bCs/>
          <w:sz w:val="28"/>
          <w:szCs w:val="28"/>
          <w:lang w:val="sq-AL"/>
        </w:rPr>
      </w:pPr>
    </w:p>
    <w:p w14:paraId="1F45D4E3" w14:textId="50018463" w:rsidR="004B3AE2" w:rsidRPr="00596330" w:rsidRDefault="004B3AE2" w:rsidP="004B3AE2">
      <w:pPr>
        <w:tabs>
          <w:tab w:val="left" w:pos="4070"/>
        </w:tabs>
        <w:jc w:val="both"/>
        <w:rPr>
          <w:b/>
          <w:bCs/>
          <w:sz w:val="28"/>
          <w:szCs w:val="28"/>
          <w:lang w:val="sv-SE"/>
        </w:rPr>
      </w:pPr>
      <w:r w:rsidRPr="00596330">
        <w:rPr>
          <w:b/>
          <w:bCs/>
          <w:color w:val="EE0000"/>
          <w:sz w:val="28"/>
          <w:szCs w:val="28"/>
          <w:lang w:val="sq-AL"/>
        </w:rPr>
        <w:t xml:space="preserve">                                                               </w:t>
      </w:r>
      <w:r w:rsidRPr="00596330">
        <w:rPr>
          <w:b/>
          <w:bCs/>
          <w:sz w:val="28"/>
          <w:szCs w:val="28"/>
          <w:lang w:val="sv-SE"/>
        </w:rPr>
        <w:t>Neni 1</w:t>
      </w:r>
      <w:r w:rsidR="007508B8">
        <w:rPr>
          <w:b/>
          <w:bCs/>
          <w:sz w:val="28"/>
          <w:szCs w:val="28"/>
          <w:lang w:val="sv-SE"/>
        </w:rPr>
        <w:t>0</w:t>
      </w:r>
    </w:p>
    <w:p w14:paraId="5504DD35" w14:textId="77777777" w:rsidR="004B3AE2" w:rsidRPr="00596330" w:rsidRDefault="004B3AE2" w:rsidP="004B3AE2">
      <w:pPr>
        <w:tabs>
          <w:tab w:val="left" w:pos="4070"/>
        </w:tabs>
        <w:jc w:val="both"/>
        <w:rPr>
          <w:b/>
          <w:sz w:val="28"/>
          <w:szCs w:val="28"/>
          <w:lang w:val="sv-SE"/>
        </w:rPr>
      </w:pPr>
      <w:r w:rsidRPr="005A50B8">
        <w:rPr>
          <w:bCs/>
          <w:sz w:val="28"/>
          <w:szCs w:val="28"/>
          <w:lang w:val="sv-SE"/>
        </w:rPr>
        <w:t xml:space="preserve">                                        </w:t>
      </w:r>
      <w:r w:rsidRPr="00596330">
        <w:rPr>
          <w:b/>
          <w:sz w:val="28"/>
          <w:szCs w:val="28"/>
          <w:lang w:val="sv-SE"/>
        </w:rPr>
        <w:t>Shfuqizimi i akteve nënligjore</w:t>
      </w:r>
    </w:p>
    <w:p w14:paraId="36A724CE" w14:textId="77777777" w:rsidR="004B3AE2" w:rsidRPr="00596330" w:rsidRDefault="004B3AE2" w:rsidP="004B3AE2">
      <w:pPr>
        <w:tabs>
          <w:tab w:val="left" w:pos="4070"/>
        </w:tabs>
        <w:jc w:val="both"/>
        <w:rPr>
          <w:bCs/>
          <w:color w:val="EE0000"/>
          <w:sz w:val="28"/>
          <w:szCs w:val="28"/>
          <w:lang w:val="sv-SE"/>
        </w:rPr>
      </w:pPr>
    </w:p>
    <w:p w14:paraId="453BB18D" w14:textId="77777777" w:rsidR="004B3AE2" w:rsidRPr="00596330" w:rsidRDefault="004B3AE2" w:rsidP="004B3AE2">
      <w:pPr>
        <w:numPr>
          <w:ilvl w:val="0"/>
          <w:numId w:val="19"/>
        </w:numPr>
        <w:tabs>
          <w:tab w:val="left" w:pos="4070"/>
        </w:tabs>
        <w:jc w:val="both"/>
        <w:rPr>
          <w:b/>
          <w:bCs/>
          <w:sz w:val="28"/>
          <w:szCs w:val="28"/>
          <w:lang w:val="sv-SE"/>
        </w:rPr>
      </w:pPr>
      <w:r w:rsidRPr="00596330">
        <w:rPr>
          <w:bCs/>
          <w:sz w:val="28"/>
          <w:szCs w:val="28"/>
          <w:lang w:val="sv-SE"/>
        </w:rPr>
        <w:t>Me hyrjen në fuqi të akteve nënligjore të miratuara sipas nenit 8, pika 1, të këtij ligji, shfuqizohen aktet nënligjore</w:t>
      </w:r>
      <w:r>
        <w:rPr>
          <w:bCs/>
          <w:sz w:val="28"/>
          <w:szCs w:val="28"/>
          <w:lang w:val="sv-SE"/>
        </w:rPr>
        <w:t xml:space="preserve"> si</w:t>
      </w:r>
      <w:r w:rsidRPr="00596330">
        <w:rPr>
          <w:bCs/>
          <w:sz w:val="28"/>
          <w:szCs w:val="28"/>
          <w:lang w:val="sv-SE"/>
        </w:rPr>
        <w:t xml:space="preserve"> më</w:t>
      </w:r>
      <w:r>
        <w:rPr>
          <w:bCs/>
          <w:sz w:val="28"/>
          <w:szCs w:val="28"/>
          <w:lang w:val="sv-SE"/>
        </w:rPr>
        <w:t xml:space="preserve"> </w:t>
      </w:r>
      <w:r w:rsidRPr="00596330">
        <w:rPr>
          <w:bCs/>
          <w:sz w:val="28"/>
          <w:szCs w:val="28"/>
          <w:lang w:val="sv-SE"/>
        </w:rPr>
        <w:t>posht</w:t>
      </w:r>
      <w:r>
        <w:rPr>
          <w:bCs/>
          <w:sz w:val="28"/>
          <w:szCs w:val="28"/>
          <w:lang w:val="sv-SE"/>
        </w:rPr>
        <w:t>ë</w:t>
      </w:r>
      <w:r w:rsidRPr="00596330">
        <w:rPr>
          <w:bCs/>
          <w:sz w:val="28"/>
          <w:szCs w:val="28"/>
          <w:lang w:val="sv-SE"/>
        </w:rPr>
        <w:t>:</w:t>
      </w:r>
      <w:r w:rsidRPr="00596330">
        <w:rPr>
          <w:bCs/>
          <w:sz w:val="28"/>
          <w:szCs w:val="28"/>
          <w:lang w:val="sv-SE"/>
        </w:rPr>
        <w:br/>
        <w:t xml:space="preserve">a) </w:t>
      </w:r>
      <w:r w:rsidRPr="00596330">
        <w:rPr>
          <w:sz w:val="28"/>
          <w:szCs w:val="28"/>
          <w:lang w:val="sv-SE"/>
        </w:rPr>
        <w:t>VKM nr. 803/2003 “Për miratimin e normave të cilësisë së ajrit”</w:t>
      </w:r>
      <w:r w:rsidRPr="005A50B8">
        <w:rPr>
          <w:sz w:val="28"/>
          <w:szCs w:val="28"/>
          <w:lang w:val="sv-SE"/>
        </w:rPr>
        <w:t>.</w:t>
      </w:r>
      <w:r>
        <w:rPr>
          <w:sz w:val="28"/>
          <w:szCs w:val="28"/>
          <w:lang w:val="sv-SE"/>
        </w:rPr>
        <w:t>’</w:t>
      </w:r>
    </w:p>
    <w:p w14:paraId="1E174956" w14:textId="77777777" w:rsidR="004B3AE2" w:rsidRPr="00596330" w:rsidRDefault="004B3AE2" w:rsidP="004B3AE2">
      <w:pPr>
        <w:tabs>
          <w:tab w:val="left" w:pos="4070"/>
        </w:tabs>
        <w:ind w:left="720"/>
        <w:jc w:val="both"/>
        <w:rPr>
          <w:b/>
          <w:bCs/>
          <w:sz w:val="28"/>
          <w:szCs w:val="28"/>
          <w:lang w:val="sv-SE"/>
        </w:rPr>
      </w:pPr>
      <w:r>
        <w:rPr>
          <w:sz w:val="28"/>
          <w:szCs w:val="28"/>
          <w:lang w:val="sv-SE"/>
        </w:rPr>
        <w:t>b) VKM 352/2015.</w:t>
      </w:r>
    </w:p>
    <w:p w14:paraId="7E653D48" w14:textId="77777777" w:rsidR="004B3AE2" w:rsidRDefault="004B3AE2" w:rsidP="004B3AE2">
      <w:pPr>
        <w:tabs>
          <w:tab w:val="left" w:pos="4070"/>
        </w:tabs>
        <w:ind w:left="720"/>
        <w:jc w:val="both"/>
        <w:rPr>
          <w:b/>
          <w:bCs/>
          <w:sz w:val="28"/>
          <w:szCs w:val="28"/>
          <w:lang w:val="sv-SE"/>
        </w:rPr>
      </w:pPr>
    </w:p>
    <w:p w14:paraId="0CECF995" w14:textId="77777777" w:rsidR="004B3AE2" w:rsidRPr="00596330" w:rsidRDefault="004B3AE2" w:rsidP="004B3AE2">
      <w:pPr>
        <w:numPr>
          <w:ilvl w:val="0"/>
          <w:numId w:val="19"/>
        </w:numPr>
        <w:tabs>
          <w:tab w:val="left" w:pos="4070"/>
        </w:tabs>
        <w:jc w:val="both"/>
        <w:rPr>
          <w:b/>
          <w:bCs/>
          <w:sz w:val="28"/>
          <w:szCs w:val="28"/>
          <w:lang w:val="sv-SE"/>
        </w:rPr>
      </w:pPr>
      <w:r w:rsidRPr="00596330">
        <w:rPr>
          <w:bCs/>
          <w:sz w:val="28"/>
          <w:szCs w:val="28"/>
          <w:lang w:val="sv-SE"/>
        </w:rPr>
        <w:lastRenderedPageBreak/>
        <w:t>Çdo referencë në legjislacionin në fuqi ndaj akteve të shfuqizuara sipas pikës 1 të këtij neni konsiderohet si referencë ndaj këtij ligji dhe akteve nënligjore të nxjerra në zbatim të tij.</w:t>
      </w:r>
    </w:p>
    <w:p w14:paraId="7A2F7782" w14:textId="77777777" w:rsidR="004B3AE2" w:rsidRPr="00596330" w:rsidRDefault="004B3AE2" w:rsidP="004B3AE2">
      <w:pPr>
        <w:numPr>
          <w:ilvl w:val="0"/>
          <w:numId w:val="19"/>
        </w:numPr>
        <w:tabs>
          <w:tab w:val="left" w:pos="4070"/>
        </w:tabs>
        <w:jc w:val="both"/>
        <w:rPr>
          <w:bCs/>
          <w:sz w:val="28"/>
          <w:szCs w:val="28"/>
          <w:lang w:val="sv-SE"/>
        </w:rPr>
      </w:pPr>
      <w:r w:rsidRPr="00596330">
        <w:rPr>
          <w:bCs/>
          <w:sz w:val="28"/>
          <w:szCs w:val="28"/>
          <w:lang w:val="sv-SE"/>
        </w:rPr>
        <w:t>Shfuqizimi i akteve nënligjore sipas këtij neni nuk cenon vlefshmërinë e akteve administrative të nxjerra para hyrjes në fuqi të akteve të reja, të cilat vijojnë të prodhojnë efekte juridike deri në përfundimin e afatit të tyre ose zëvendësimin e tyre sipas legjislacionit në fuqi.</w:t>
      </w:r>
    </w:p>
    <w:p w14:paraId="0A08A0C7" w14:textId="7DFB0EEF" w:rsidR="004B3AE2" w:rsidRPr="005A50B8" w:rsidRDefault="004B3AE2" w:rsidP="004B3AE2">
      <w:pPr>
        <w:tabs>
          <w:tab w:val="left" w:pos="4070"/>
        </w:tabs>
        <w:jc w:val="both"/>
        <w:rPr>
          <w:b/>
          <w:bCs/>
          <w:sz w:val="28"/>
          <w:szCs w:val="28"/>
        </w:rPr>
      </w:pPr>
      <w:r w:rsidRPr="00596330">
        <w:rPr>
          <w:b/>
          <w:bCs/>
          <w:color w:val="EE0000"/>
          <w:sz w:val="28"/>
          <w:szCs w:val="28"/>
          <w:lang w:val="sv-SE"/>
        </w:rPr>
        <w:t xml:space="preserve">                                                               </w:t>
      </w:r>
      <w:r w:rsidRPr="005A50B8">
        <w:rPr>
          <w:b/>
          <w:bCs/>
          <w:sz w:val="28"/>
          <w:szCs w:val="28"/>
        </w:rPr>
        <w:t>Neni 1</w:t>
      </w:r>
      <w:r w:rsidR="007508B8">
        <w:rPr>
          <w:b/>
          <w:bCs/>
          <w:sz w:val="28"/>
          <w:szCs w:val="28"/>
        </w:rPr>
        <w:t>1</w:t>
      </w:r>
    </w:p>
    <w:p w14:paraId="080CB129" w14:textId="77777777" w:rsidR="004B3AE2" w:rsidRPr="005A50B8" w:rsidRDefault="004B3AE2" w:rsidP="004B3AE2">
      <w:pPr>
        <w:tabs>
          <w:tab w:val="left" w:pos="4070"/>
        </w:tabs>
        <w:jc w:val="both"/>
        <w:rPr>
          <w:b/>
          <w:sz w:val="28"/>
          <w:szCs w:val="28"/>
        </w:rPr>
      </w:pPr>
      <w:r w:rsidRPr="005A50B8">
        <w:rPr>
          <w:bCs/>
          <w:sz w:val="28"/>
          <w:szCs w:val="28"/>
        </w:rPr>
        <w:t xml:space="preserve">                             </w:t>
      </w:r>
      <w:r w:rsidRPr="00596330">
        <w:rPr>
          <w:bCs/>
          <w:sz w:val="28"/>
          <w:szCs w:val="28"/>
        </w:rPr>
        <w:t xml:space="preserve">                       </w:t>
      </w:r>
      <w:proofErr w:type="spellStart"/>
      <w:r w:rsidRPr="00596330">
        <w:rPr>
          <w:bCs/>
          <w:sz w:val="28"/>
          <w:szCs w:val="28"/>
        </w:rPr>
        <w:t>Dispozita</w:t>
      </w:r>
      <w:proofErr w:type="spellEnd"/>
      <w:r w:rsidRPr="00596330">
        <w:rPr>
          <w:bCs/>
          <w:sz w:val="28"/>
          <w:szCs w:val="28"/>
        </w:rPr>
        <w:t xml:space="preserve"> </w:t>
      </w:r>
      <w:proofErr w:type="spellStart"/>
      <w:r w:rsidRPr="00596330">
        <w:rPr>
          <w:bCs/>
          <w:sz w:val="28"/>
          <w:szCs w:val="28"/>
        </w:rPr>
        <w:t>kalimtare</w:t>
      </w:r>
      <w:proofErr w:type="spellEnd"/>
    </w:p>
    <w:p w14:paraId="69F53494" w14:textId="77777777" w:rsidR="004B3AE2" w:rsidRPr="00596330" w:rsidRDefault="004B3AE2" w:rsidP="004B3AE2">
      <w:pPr>
        <w:tabs>
          <w:tab w:val="left" w:pos="4070"/>
        </w:tabs>
        <w:jc w:val="both"/>
        <w:rPr>
          <w:b/>
          <w:color w:val="EE0000"/>
          <w:sz w:val="28"/>
          <w:szCs w:val="28"/>
        </w:rPr>
      </w:pPr>
    </w:p>
    <w:p w14:paraId="7EEF04ED" w14:textId="77777777" w:rsidR="004B3AE2" w:rsidRPr="007D439A" w:rsidRDefault="004B3AE2" w:rsidP="004B3AE2">
      <w:pPr>
        <w:tabs>
          <w:tab w:val="left" w:pos="4070"/>
        </w:tabs>
        <w:jc w:val="both"/>
        <w:rPr>
          <w:bCs/>
          <w:color w:val="EE0000"/>
          <w:sz w:val="28"/>
          <w:szCs w:val="28"/>
        </w:rPr>
      </w:pPr>
    </w:p>
    <w:p w14:paraId="329CFF45" w14:textId="77777777" w:rsidR="004B3AE2" w:rsidRPr="00596330" w:rsidRDefault="004B3AE2" w:rsidP="004B3AE2">
      <w:pPr>
        <w:numPr>
          <w:ilvl w:val="0"/>
          <w:numId w:val="18"/>
        </w:numPr>
        <w:tabs>
          <w:tab w:val="left" w:pos="4070"/>
        </w:tabs>
        <w:jc w:val="both"/>
        <w:rPr>
          <w:bCs/>
          <w:sz w:val="28"/>
          <w:szCs w:val="28"/>
        </w:rPr>
      </w:pPr>
      <w:r w:rsidRPr="00596330">
        <w:rPr>
          <w:bCs/>
          <w:sz w:val="28"/>
          <w:szCs w:val="28"/>
        </w:rPr>
        <w:t xml:space="preserve">Planet e </w:t>
      </w:r>
      <w:proofErr w:type="spellStart"/>
      <w:r w:rsidRPr="00596330">
        <w:rPr>
          <w:bCs/>
          <w:sz w:val="28"/>
          <w:szCs w:val="28"/>
        </w:rPr>
        <w:t>cilësisë</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ajrit</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planet </w:t>
      </w:r>
      <w:proofErr w:type="spellStart"/>
      <w:r w:rsidRPr="00596330">
        <w:rPr>
          <w:bCs/>
          <w:sz w:val="28"/>
          <w:szCs w:val="28"/>
        </w:rPr>
        <w:t>afatshkurtra</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veprimit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miratuara</w:t>
      </w:r>
      <w:proofErr w:type="spellEnd"/>
      <w:r w:rsidRPr="00596330">
        <w:rPr>
          <w:bCs/>
          <w:sz w:val="28"/>
          <w:szCs w:val="28"/>
        </w:rPr>
        <w:t xml:space="preserve"> </w:t>
      </w:r>
      <w:proofErr w:type="spellStart"/>
      <w:r w:rsidRPr="00596330">
        <w:rPr>
          <w:bCs/>
          <w:sz w:val="28"/>
          <w:szCs w:val="28"/>
        </w:rPr>
        <w:t>përpara</w:t>
      </w:r>
      <w:proofErr w:type="spellEnd"/>
      <w:r w:rsidRPr="00596330">
        <w:rPr>
          <w:bCs/>
          <w:sz w:val="28"/>
          <w:szCs w:val="28"/>
        </w:rPr>
        <w:t xml:space="preserve"> </w:t>
      </w:r>
      <w:proofErr w:type="spellStart"/>
      <w:r w:rsidRPr="00596330">
        <w:rPr>
          <w:bCs/>
          <w:sz w:val="28"/>
          <w:szCs w:val="28"/>
        </w:rPr>
        <w:t>hyrjes</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mbeten</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vijojnë</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prodhojnë</w:t>
      </w:r>
      <w:proofErr w:type="spellEnd"/>
      <w:r w:rsidRPr="00596330">
        <w:rPr>
          <w:bCs/>
          <w:sz w:val="28"/>
          <w:szCs w:val="28"/>
        </w:rPr>
        <w:t xml:space="preserve"> </w:t>
      </w:r>
      <w:proofErr w:type="spellStart"/>
      <w:r w:rsidRPr="00596330">
        <w:rPr>
          <w:bCs/>
          <w:sz w:val="28"/>
          <w:szCs w:val="28"/>
        </w:rPr>
        <w:t>efekte</w:t>
      </w:r>
      <w:proofErr w:type="spellEnd"/>
      <w:r w:rsidRPr="00596330">
        <w:rPr>
          <w:bCs/>
          <w:sz w:val="28"/>
          <w:szCs w:val="28"/>
        </w:rPr>
        <w:t xml:space="preserve"> </w:t>
      </w:r>
      <w:proofErr w:type="spellStart"/>
      <w:r w:rsidRPr="00596330">
        <w:rPr>
          <w:bCs/>
          <w:sz w:val="28"/>
          <w:szCs w:val="28"/>
        </w:rPr>
        <w:t>juridike</w:t>
      </w:r>
      <w:proofErr w:type="spellEnd"/>
      <w:r w:rsidRPr="00596330">
        <w:rPr>
          <w:bCs/>
          <w:sz w:val="28"/>
          <w:szCs w:val="28"/>
        </w:rPr>
        <w:t xml:space="preserve"> </w:t>
      </w:r>
      <w:proofErr w:type="spellStart"/>
      <w:r w:rsidRPr="00596330">
        <w:rPr>
          <w:bCs/>
          <w:sz w:val="28"/>
          <w:szCs w:val="28"/>
        </w:rPr>
        <w:t>deri</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Pr>
          <w:bCs/>
          <w:sz w:val="28"/>
          <w:szCs w:val="28"/>
        </w:rPr>
        <w:t>përfundimin</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rishikimin</w:t>
      </w:r>
      <w:proofErr w:type="spellEnd"/>
      <w:r w:rsidRPr="00596330">
        <w:rPr>
          <w:bCs/>
          <w:sz w:val="28"/>
          <w:szCs w:val="28"/>
        </w:rPr>
        <w:t xml:space="preserve"> e </w:t>
      </w:r>
      <w:proofErr w:type="spellStart"/>
      <w:r w:rsidRPr="00596330">
        <w:rPr>
          <w:bCs/>
          <w:sz w:val="28"/>
          <w:szCs w:val="28"/>
        </w:rPr>
        <w:t>tyre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aq</w:t>
      </w:r>
      <w:proofErr w:type="spellEnd"/>
      <w:r w:rsidRPr="00596330">
        <w:rPr>
          <w:bCs/>
          <w:sz w:val="28"/>
          <w:szCs w:val="28"/>
        </w:rPr>
        <w:t xml:space="preserve"> </w:t>
      </w:r>
      <w:proofErr w:type="spellStart"/>
      <w:r w:rsidRPr="00596330">
        <w:rPr>
          <w:bCs/>
          <w:sz w:val="28"/>
          <w:szCs w:val="28"/>
        </w:rPr>
        <w:t>sa</w:t>
      </w:r>
      <w:proofErr w:type="spellEnd"/>
      <w:r w:rsidRPr="00596330">
        <w:rPr>
          <w:bCs/>
          <w:sz w:val="28"/>
          <w:szCs w:val="28"/>
        </w:rPr>
        <w:t xml:space="preserve"> </w:t>
      </w:r>
      <w:proofErr w:type="spellStart"/>
      <w:r w:rsidRPr="00596330">
        <w:rPr>
          <w:bCs/>
          <w:sz w:val="28"/>
          <w:szCs w:val="28"/>
        </w:rPr>
        <w:t>nuk</w:t>
      </w:r>
      <w:proofErr w:type="spellEnd"/>
      <w:r w:rsidRPr="00596330">
        <w:rPr>
          <w:bCs/>
          <w:sz w:val="28"/>
          <w:szCs w:val="28"/>
        </w:rPr>
        <w:t xml:space="preserve"> bien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kundërshtim</w:t>
      </w:r>
      <w:proofErr w:type="spellEnd"/>
      <w:r w:rsidRPr="00596330">
        <w:rPr>
          <w:bCs/>
          <w:sz w:val="28"/>
          <w:szCs w:val="28"/>
        </w:rPr>
        <w:t xml:space="preserve"> me </w:t>
      </w:r>
      <w:proofErr w:type="spellStart"/>
      <w:r w:rsidRPr="00596330">
        <w:rPr>
          <w:bCs/>
          <w:sz w:val="28"/>
          <w:szCs w:val="28"/>
        </w:rPr>
        <w:t>këtë</w:t>
      </w:r>
      <w:proofErr w:type="spellEnd"/>
      <w:r w:rsidRPr="00596330">
        <w:rPr>
          <w:bCs/>
          <w:sz w:val="28"/>
          <w:szCs w:val="28"/>
        </w:rPr>
        <w:t xml:space="preserve"> </w:t>
      </w:r>
      <w:proofErr w:type="spellStart"/>
      <w:r w:rsidRPr="00596330">
        <w:rPr>
          <w:bCs/>
          <w:sz w:val="28"/>
          <w:szCs w:val="28"/>
        </w:rPr>
        <w:t>ligj</w:t>
      </w:r>
      <w:proofErr w:type="spellEnd"/>
      <w:r w:rsidRPr="00596330">
        <w:rPr>
          <w:bCs/>
          <w:sz w:val="28"/>
          <w:szCs w:val="28"/>
        </w:rPr>
        <w:t xml:space="preserve">. </w:t>
      </w:r>
      <w:proofErr w:type="spellStart"/>
      <w:r w:rsidRPr="00596330">
        <w:rPr>
          <w:bCs/>
          <w:sz w:val="28"/>
          <w:szCs w:val="28"/>
        </w:rPr>
        <w:t>Autoritetet</w:t>
      </w:r>
      <w:proofErr w:type="spellEnd"/>
      <w:r w:rsidRPr="00596330">
        <w:rPr>
          <w:bCs/>
          <w:sz w:val="28"/>
          <w:szCs w:val="28"/>
        </w:rPr>
        <w:t xml:space="preserve"> </w:t>
      </w:r>
      <w:proofErr w:type="spellStart"/>
      <w:r w:rsidRPr="00596330">
        <w:rPr>
          <w:bCs/>
          <w:sz w:val="28"/>
          <w:szCs w:val="28"/>
        </w:rPr>
        <w:t>kompetente</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rishikojnë</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kur</w:t>
      </w:r>
      <w:proofErr w:type="spellEnd"/>
      <w:r w:rsidRPr="00596330">
        <w:rPr>
          <w:bCs/>
          <w:sz w:val="28"/>
          <w:szCs w:val="28"/>
        </w:rPr>
        <w:t xml:space="preserve"> </w:t>
      </w:r>
      <w:proofErr w:type="spellStart"/>
      <w:r w:rsidRPr="00596330">
        <w:rPr>
          <w:bCs/>
          <w:sz w:val="28"/>
          <w:szCs w:val="28"/>
        </w:rPr>
        <w:t>është</w:t>
      </w:r>
      <w:proofErr w:type="spellEnd"/>
      <w:r w:rsidRPr="00596330">
        <w:rPr>
          <w:bCs/>
          <w:sz w:val="28"/>
          <w:szCs w:val="28"/>
        </w:rPr>
        <w:t xml:space="preserve"> e </w:t>
      </w:r>
      <w:proofErr w:type="spellStart"/>
      <w:r w:rsidRPr="00596330">
        <w:rPr>
          <w:bCs/>
          <w:sz w:val="28"/>
          <w:szCs w:val="28"/>
        </w:rPr>
        <w:t>nevojshme</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përshtatin</w:t>
      </w:r>
      <w:proofErr w:type="spellEnd"/>
      <w:r w:rsidRPr="00596330">
        <w:rPr>
          <w:bCs/>
          <w:sz w:val="28"/>
          <w:szCs w:val="28"/>
        </w:rPr>
        <w:t xml:space="preserve"> </w:t>
      </w:r>
      <w:proofErr w:type="spellStart"/>
      <w:r w:rsidRPr="00596330">
        <w:rPr>
          <w:bCs/>
          <w:sz w:val="28"/>
          <w:szCs w:val="28"/>
        </w:rPr>
        <w:t>këto</w:t>
      </w:r>
      <w:proofErr w:type="spellEnd"/>
      <w:r w:rsidRPr="00596330">
        <w:rPr>
          <w:bCs/>
          <w:sz w:val="28"/>
          <w:szCs w:val="28"/>
        </w:rPr>
        <w:t xml:space="preserve"> </w:t>
      </w:r>
      <w:proofErr w:type="spellStart"/>
      <w:r w:rsidRPr="00596330">
        <w:rPr>
          <w:bCs/>
          <w:sz w:val="28"/>
          <w:szCs w:val="28"/>
        </w:rPr>
        <w:t>akte</w:t>
      </w:r>
      <w:proofErr w:type="spellEnd"/>
      <w:r w:rsidRPr="00596330">
        <w:rPr>
          <w:bCs/>
          <w:sz w:val="28"/>
          <w:szCs w:val="28"/>
        </w:rPr>
        <w:t xml:space="preserve"> me </w:t>
      </w:r>
      <w:proofErr w:type="spellStart"/>
      <w:r w:rsidRPr="00596330">
        <w:rPr>
          <w:bCs/>
          <w:sz w:val="28"/>
          <w:szCs w:val="28"/>
        </w:rPr>
        <w:t>kërkesat</w:t>
      </w:r>
      <w:proofErr w:type="spellEnd"/>
      <w:r w:rsidRPr="00596330">
        <w:rPr>
          <w:bCs/>
          <w:sz w:val="28"/>
          <w:szCs w:val="28"/>
        </w:rPr>
        <w:t xml:space="preserve"> 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w:t>
      </w:r>
    </w:p>
    <w:p w14:paraId="4BF9C79E" w14:textId="77777777" w:rsidR="004B3AE2" w:rsidRPr="00596330" w:rsidRDefault="004B3AE2" w:rsidP="004B3AE2">
      <w:pPr>
        <w:numPr>
          <w:ilvl w:val="0"/>
          <w:numId w:val="18"/>
        </w:numPr>
        <w:tabs>
          <w:tab w:val="left" w:pos="4070"/>
        </w:tabs>
        <w:jc w:val="both"/>
        <w:rPr>
          <w:bCs/>
          <w:sz w:val="28"/>
          <w:szCs w:val="28"/>
        </w:rPr>
      </w:pPr>
      <w:proofErr w:type="spellStart"/>
      <w:r w:rsidRPr="00596330">
        <w:rPr>
          <w:bCs/>
          <w:sz w:val="28"/>
          <w:szCs w:val="28"/>
        </w:rPr>
        <w:t>Lejet</w:t>
      </w:r>
      <w:proofErr w:type="spellEnd"/>
      <w:r w:rsidRPr="00596330">
        <w:rPr>
          <w:bCs/>
          <w:sz w:val="28"/>
          <w:szCs w:val="28"/>
        </w:rPr>
        <w:t xml:space="preserve"> </w:t>
      </w:r>
      <w:proofErr w:type="spellStart"/>
      <w:r w:rsidRPr="00596330">
        <w:rPr>
          <w:bCs/>
          <w:sz w:val="28"/>
          <w:szCs w:val="28"/>
        </w:rPr>
        <w:t>mjedisore</w:t>
      </w:r>
      <w:proofErr w:type="spellEnd"/>
      <w:r w:rsidRPr="00596330">
        <w:rPr>
          <w:bCs/>
          <w:sz w:val="28"/>
          <w:szCs w:val="28"/>
        </w:rPr>
        <w:t xml:space="preserve">, </w:t>
      </w:r>
      <w:proofErr w:type="spellStart"/>
      <w:r w:rsidRPr="00596330">
        <w:rPr>
          <w:bCs/>
          <w:sz w:val="28"/>
          <w:szCs w:val="28"/>
        </w:rPr>
        <w:t>autorizimet</w:t>
      </w:r>
      <w:proofErr w:type="spellEnd"/>
      <w:r w:rsidRPr="00596330">
        <w:rPr>
          <w:bCs/>
          <w:sz w:val="28"/>
          <w:szCs w:val="28"/>
        </w:rPr>
        <w:t xml:space="preserve"> e </w:t>
      </w:r>
      <w:proofErr w:type="spellStart"/>
      <w:r w:rsidRPr="00596330">
        <w:rPr>
          <w:bCs/>
          <w:sz w:val="28"/>
          <w:szCs w:val="28"/>
        </w:rPr>
        <w:t>integruara</w:t>
      </w:r>
      <w:proofErr w:type="spellEnd"/>
      <w:r w:rsidRPr="00596330">
        <w:rPr>
          <w:bCs/>
          <w:sz w:val="28"/>
          <w:szCs w:val="28"/>
        </w:rPr>
        <w:t xml:space="preserve"> </w:t>
      </w:r>
      <w:proofErr w:type="spellStart"/>
      <w:r w:rsidRPr="00596330">
        <w:rPr>
          <w:bCs/>
          <w:sz w:val="28"/>
          <w:szCs w:val="28"/>
        </w:rPr>
        <w:t>mjedisore</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çdo</w:t>
      </w:r>
      <w:proofErr w:type="spellEnd"/>
      <w:r w:rsidRPr="00596330">
        <w:rPr>
          <w:bCs/>
          <w:sz w:val="28"/>
          <w:szCs w:val="28"/>
        </w:rPr>
        <w:t xml:space="preserve"> </w:t>
      </w:r>
      <w:proofErr w:type="spellStart"/>
      <w:r w:rsidRPr="00596330">
        <w:rPr>
          <w:bCs/>
          <w:sz w:val="28"/>
          <w:szCs w:val="28"/>
        </w:rPr>
        <w:t>akt</w:t>
      </w:r>
      <w:proofErr w:type="spellEnd"/>
      <w:r w:rsidRPr="00596330">
        <w:rPr>
          <w:bCs/>
          <w:sz w:val="28"/>
          <w:szCs w:val="28"/>
        </w:rPr>
        <w:t xml:space="preserve"> </w:t>
      </w:r>
      <w:proofErr w:type="spellStart"/>
      <w:r w:rsidRPr="00596330">
        <w:rPr>
          <w:bCs/>
          <w:sz w:val="28"/>
          <w:szCs w:val="28"/>
        </w:rPr>
        <w:t>tjetër</w:t>
      </w:r>
      <w:proofErr w:type="spellEnd"/>
      <w:r w:rsidRPr="00596330">
        <w:rPr>
          <w:bCs/>
          <w:sz w:val="28"/>
          <w:szCs w:val="28"/>
        </w:rPr>
        <w:t xml:space="preserve"> </w:t>
      </w:r>
      <w:proofErr w:type="spellStart"/>
      <w:r w:rsidRPr="00596330">
        <w:rPr>
          <w:bCs/>
          <w:sz w:val="28"/>
          <w:szCs w:val="28"/>
        </w:rPr>
        <w:t>administrativ</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dhënë</w:t>
      </w:r>
      <w:proofErr w:type="spellEnd"/>
      <w:r w:rsidRPr="00596330">
        <w:rPr>
          <w:bCs/>
          <w:sz w:val="28"/>
          <w:szCs w:val="28"/>
        </w:rPr>
        <w:t xml:space="preserve"> </w:t>
      </w:r>
      <w:proofErr w:type="spellStart"/>
      <w:r w:rsidRPr="00596330">
        <w:rPr>
          <w:bCs/>
          <w:sz w:val="28"/>
          <w:szCs w:val="28"/>
        </w:rPr>
        <w:t>sipas</w:t>
      </w:r>
      <w:proofErr w:type="spellEnd"/>
      <w:r w:rsidRPr="00596330">
        <w:rPr>
          <w:bCs/>
          <w:sz w:val="28"/>
          <w:szCs w:val="28"/>
        </w:rPr>
        <w:t xml:space="preserve"> </w:t>
      </w:r>
      <w:proofErr w:type="spellStart"/>
      <w:r w:rsidRPr="00596330">
        <w:rPr>
          <w:bCs/>
          <w:sz w:val="28"/>
          <w:szCs w:val="28"/>
        </w:rPr>
        <w:t>legjislacionit</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përpara</w:t>
      </w:r>
      <w:proofErr w:type="spellEnd"/>
      <w:r w:rsidRPr="00596330">
        <w:rPr>
          <w:bCs/>
          <w:sz w:val="28"/>
          <w:szCs w:val="28"/>
        </w:rPr>
        <w:t xml:space="preserve"> </w:t>
      </w:r>
      <w:proofErr w:type="spellStart"/>
      <w:r w:rsidRPr="00596330">
        <w:rPr>
          <w:bCs/>
          <w:sz w:val="28"/>
          <w:szCs w:val="28"/>
        </w:rPr>
        <w:t>hyrjes</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mbeten</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vlefshme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afatin</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cilin</w:t>
      </w:r>
      <w:proofErr w:type="spellEnd"/>
      <w:r w:rsidRPr="00596330">
        <w:rPr>
          <w:bCs/>
          <w:sz w:val="28"/>
          <w:szCs w:val="28"/>
        </w:rPr>
        <w:t xml:space="preserve"> </w:t>
      </w:r>
      <w:proofErr w:type="spellStart"/>
      <w:r w:rsidRPr="00596330">
        <w:rPr>
          <w:bCs/>
          <w:sz w:val="28"/>
          <w:szCs w:val="28"/>
        </w:rPr>
        <w:t>janë</w:t>
      </w:r>
      <w:proofErr w:type="spellEnd"/>
      <w:r w:rsidRPr="00596330">
        <w:rPr>
          <w:bCs/>
          <w:sz w:val="28"/>
          <w:szCs w:val="28"/>
        </w:rPr>
        <w:t xml:space="preserve"> </w:t>
      </w:r>
      <w:proofErr w:type="spellStart"/>
      <w:r w:rsidRPr="00596330">
        <w:rPr>
          <w:bCs/>
          <w:sz w:val="28"/>
          <w:szCs w:val="28"/>
        </w:rPr>
        <w:t>dhënë</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rast</w:t>
      </w:r>
      <w:proofErr w:type="spellEnd"/>
      <w:r w:rsidRPr="00596330">
        <w:rPr>
          <w:bCs/>
          <w:sz w:val="28"/>
          <w:szCs w:val="28"/>
        </w:rPr>
        <w:t xml:space="preserve"> </w:t>
      </w:r>
      <w:proofErr w:type="spellStart"/>
      <w:r w:rsidRPr="00596330">
        <w:rPr>
          <w:bCs/>
          <w:sz w:val="28"/>
          <w:szCs w:val="28"/>
        </w:rPr>
        <w:t>rinovimi</w:t>
      </w:r>
      <w:proofErr w:type="spellEnd"/>
      <w:r w:rsidRPr="00596330">
        <w:rPr>
          <w:bCs/>
          <w:sz w:val="28"/>
          <w:szCs w:val="28"/>
        </w:rPr>
        <w:t xml:space="preserve">, </w:t>
      </w:r>
      <w:proofErr w:type="spellStart"/>
      <w:r w:rsidRPr="00596330">
        <w:rPr>
          <w:bCs/>
          <w:sz w:val="28"/>
          <w:szCs w:val="28"/>
        </w:rPr>
        <w:t>ndryshimi</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rishikimi</w:t>
      </w:r>
      <w:proofErr w:type="spellEnd"/>
      <w:r w:rsidRPr="00596330">
        <w:rPr>
          <w:bCs/>
          <w:sz w:val="28"/>
          <w:szCs w:val="28"/>
        </w:rPr>
        <w:t xml:space="preserve">, </w:t>
      </w:r>
      <w:proofErr w:type="spellStart"/>
      <w:r w:rsidRPr="00596330">
        <w:rPr>
          <w:bCs/>
          <w:sz w:val="28"/>
          <w:szCs w:val="28"/>
        </w:rPr>
        <w:t>ato</w:t>
      </w:r>
      <w:proofErr w:type="spellEnd"/>
      <w:r w:rsidRPr="00596330">
        <w:rPr>
          <w:bCs/>
          <w:sz w:val="28"/>
          <w:szCs w:val="28"/>
        </w:rPr>
        <w:t xml:space="preserve"> </w:t>
      </w:r>
      <w:proofErr w:type="spellStart"/>
      <w:r w:rsidRPr="00596330">
        <w:rPr>
          <w:bCs/>
          <w:sz w:val="28"/>
          <w:szCs w:val="28"/>
        </w:rPr>
        <w:t>përshtaten</w:t>
      </w:r>
      <w:proofErr w:type="spellEnd"/>
      <w:r w:rsidRPr="00596330">
        <w:rPr>
          <w:bCs/>
          <w:sz w:val="28"/>
          <w:szCs w:val="28"/>
        </w:rPr>
        <w:t xml:space="preserve"> me </w:t>
      </w:r>
      <w:proofErr w:type="spellStart"/>
      <w:r w:rsidRPr="00596330">
        <w:rPr>
          <w:bCs/>
          <w:sz w:val="28"/>
          <w:szCs w:val="28"/>
        </w:rPr>
        <w:t>këtë</w:t>
      </w:r>
      <w:proofErr w:type="spellEnd"/>
      <w:r w:rsidRPr="00596330">
        <w:rPr>
          <w:bCs/>
          <w:sz w:val="28"/>
          <w:szCs w:val="28"/>
        </w:rPr>
        <w:t xml:space="preserve"> </w:t>
      </w:r>
      <w:proofErr w:type="spellStart"/>
      <w:r w:rsidRPr="00596330">
        <w:rPr>
          <w:bCs/>
          <w:sz w:val="28"/>
          <w:szCs w:val="28"/>
        </w:rPr>
        <w:t>ligj</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aktet</w:t>
      </w:r>
      <w:proofErr w:type="spellEnd"/>
      <w:r w:rsidRPr="00596330">
        <w:rPr>
          <w:bCs/>
          <w:sz w:val="28"/>
          <w:szCs w:val="28"/>
        </w:rPr>
        <w:t xml:space="preserve"> </w:t>
      </w:r>
      <w:proofErr w:type="spellStart"/>
      <w:r w:rsidRPr="00596330">
        <w:rPr>
          <w:bCs/>
          <w:sz w:val="28"/>
          <w:szCs w:val="28"/>
        </w:rPr>
        <w:t>nënligjore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nxjerra</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zbatim</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tij</w:t>
      </w:r>
      <w:proofErr w:type="spellEnd"/>
      <w:r w:rsidRPr="00596330">
        <w:rPr>
          <w:bCs/>
          <w:sz w:val="28"/>
          <w:szCs w:val="28"/>
        </w:rPr>
        <w:t>.</w:t>
      </w:r>
    </w:p>
    <w:p w14:paraId="486BD22A" w14:textId="77777777" w:rsidR="004B3AE2" w:rsidRPr="00596330" w:rsidRDefault="004B3AE2" w:rsidP="004B3AE2">
      <w:pPr>
        <w:numPr>
          <w:ilvl w:val="0"/>
          <w:numId w:val="18"/>
        </w:numPr>
        <w:tabs>
          <w:tab w:val="left" w:pos="4070"/>
        </w:tabs>
        <w:jc w:val="both"/>
        <w:rPr>
          <w:bCs/>
          <w:sz w:val="28"/>
          <w:szCs w:val="28"/>
        </w:rPr>
      </w:pPr>
      <w:proofErr w:type="spellStart"/>
      <w:r w:rsidRPr="00596330">
        <w:rPr>
          <w:bCs/>
          <w:sz w:val="28"/>
          <w:szCs w:val="28"/>
        </w:rPr>
        <w:t>Strategjia</w:t>
      </w:r>
      <w:proofErr w:type="spellEnd"/>
      <w:r w:rsidRPr="00596330">
        <w:rPr>
          <w:bCs/>
          <w:sz w:val="28"/>
          <w:szCs w:val="28"/>
        </w:rPr>
        <w:t xml:space="preserve"> </w:t>
      </w:r>
      <w:proofErr w:type="spellStart"/>
      <w:r w:rsidRPr="00596330">
        <w:rPr>
          <w:bCs/>
          <w:sz w:val="28"/>
          <w:szCs w:val="28"/>
        </w:rPr>
        <w:t>Kombëtare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Cilësinë</w:t>
      </w:r>
      <w:proofErr w:type="spellEnd"/>
      <w:r w:rsidRPr="00596330">
        <w:rPr>
          <w:bCs/>
          <w:sz w:val="28"/>
          <w:szCs w:val="28"/>
        </w:rPr>
        <w:t xml:space="preserve"> e </w:t>
      </w:r>
      <w:proofErr w:type="spellStart"/>
      <w:r w:rsidRPr="00596330">
        <w:rPr>
          <w:bCs/>
          <w:sz w:val="28"/>
          <w:szCs w:val="28"/>
        </w:rPr>
        <w:t>Ajrit</w:t>
      </w:r>
      <w:proofErr w:type="spellEnd"/>
      <w:r w:rsidRPr="00596330">
        <w:rPr>
          <w:bCs/>
          <w:sz w:val="28"/>
          <w:szCs w:val="28"/>
        </w:rPr>
        <w:t xml:space="preserve">, e </w:t>
      </w:r>
      <w:proofErr w:type="spellStart"/>
      <w:r w:rsidRPr="00596330">
        <w:rPr>
          <w:bCs/>
          <w:sz w:val="28"/>
          <w:szCs w:val="28"/>
        </w:rPr>
        <w:t>miratuar</w:t>
      </w:r>
      <w:proofErr w:type="spellEnd"/>
      <w:r w:rsidRPr="00596330">
        <w:rPr>
          <w:bCs/>
          <w:sz w:val="28"/>
          <w:szCs w:val="28"/>
        </w:rPr>
        <w:t xml:space="preserve"> </w:t>
      </w:r>
      <w:proofErr w:type="spellStart"/>
      <w:r w:rsidRPr="00596330">
        <w:rPr>
          <w:bCs/>
          <w:sz w:val="28"/>
          <w:szCs w:val="28"/>
        </w:rPr>
        <w:t>përpara</w:t>
      </w:r>
      <w:proofErr w:type="spellEnd"/>
      <w:r w:rsidRPr="00596330">
        <w:rPr>
          <w:bCs/>
          <w:sz w:val="28"/>
          <w:szCs w:val="28"/>
        </w:rPr>
        <w:t xml:space="preserve"> </w:t>
      </w:r>
      <w:proofErr w:type="spellStart"/>
      <w:r w:rsidRPr="00596330">
        <w:rPr>
          <w:bCs/>
          <w:sz w:val="28"/>
          <w:szCs w:val="28"/>
        </w:rPr>
        <w:t>hyrjes</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mbetet</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deri</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miratimin</w:t>
      </w:r>
      <w:proofErr w:type="spellEnd"/>
      <w:r w:rsidRPr="00596330">
        <w:rPr>
          <w:bCs/>
          <w:sz w:val="28"/>
          <w:szCs w:val="28"/>
        </w:rPr>
        <w:t xml:space="preserve"> e </w:t>
      </w:r>
      <w:proofErr w:type="spellStart"/>
      <w:r w:rsidRPr="00596330">
        <w:rPr>
          <w:bCs/>
          <w:sz w:val="28"/>
          <w:szCs w:val="28"/>
        </w:rPr>
        <w:t>një</w:t>
      </w:r>
      <w:proofErr w:type="spellEnd"/>
      <w:r w:rsidRPr="00596330">
        <w:rPr>
          <w:bCs/>
          <w:sz w:val="28"/>
          <w:szCs w:val="28"/>
        </w:rPr>
        <w:t xml:space="preserve"> </w:t>
      </w:r>
      <w:proofErr w:type="spellStart"/>
      <w:r w:rsidRPr="00596330">
        <w:rPr>
          <w:bCs/>
          <w:sz w:val="28"/>
          <w:szCs w:val="28"/>
        </w:rPr>
        <w:t>strategjie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re </w:t>
      </w:r>
      <w:proofErr w:type="spellStart"/>
      <w:r w:rsidRPr="00596330">
        <w:rPr>
          <w:bCs/>
          <w:sz w:val="28"/>
          <w:szCs w:val="28"/>
        </w:rPr>
        <w:t>sipas</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rishikohet</w:t>
      </w:r>
      <w:proofErr w:type="spellEnd"/>
      <w:r w:rsidRPr="00596330">
        <w:rPr>
          <w:bCs/>
          <w:sz w:val="28"/>
          <w:szCs w:val="28"/>
        </w:rPr>
        <w:t xml:space="preserve"> </w:t>
      </w:r>
      <w:proofErr w:type="spellStart"/>
      <w:r w:rsidRPr="00596330">
        <w:rPr>
          <w:bCs/>
          <w:sz w:val="28"/>
          <w:szCs w:val="28"/>
        </w:rPr>
        <w:t>brenda</w:t>
      </w:r>
      <w:proofErr w:type="spellEnd"/>
      <w:r w:rsidRPr="00596330">
        <w:rPr>
          <w:bCs/>
          <w:sz w:val="28"/>
          <w:szCs w:val="28"/>
        </w:rPr>
        <w:t xml:space="preserve"> 3 </w:t>
      </w:r>
      <w:proofErr w:type="spellStart"/>
      <w:r w:rsidRPr="00596330">
        <w:rPr>
          <w:bCs/>
          <w:sz w:val="28"/>
          <w:szCs w:val="28"/>
        </w:rPr>
        <w:t>viteve</w:t>
      </w:r>
      <w:proofErr w:type="spellEnd"/>
      <w:r w:rsidRPr="00596330">
        <w:rPr>
          <w:bCs/>
          <w:sz w:val="28"/>
          <w:szCs w:val="28"/>
        </w:rPr>
        <w:t xml:space="preserve"> </w:t>
      </w:r>
      <w:proofErr w:type="spellStart"/>
      <w:r w:rsidRPr="00596330">
        <w:rPr>
          <w:bCs/>
          <w:sz w:val="28"/>
          <w:szCs w:val="28"/>
        </w:rPr>
        <w:t>nga</w:t>
      </w:r>
      <w:proofErr w:type="spellEnd"/>
      <w:r w:rsidRPr="00596330">
        <w:rPr>
          <w:bCs/>
          <w:sz w:val="28"/>
          <w:szCs w:val="28"/>
        </w:rPr>
        <w:t xml:space="preserve"> </w:t>
      </w:r>
      <w:proofErr w:type="spellStart"/>
      <w:r w:rsidRPr="00596330">
        <w:rPr>
          <w:bCs/>
          <w:sz w:val="28"/>
          <w:szCs w:val="28"/>
        </w:rPr>
        <w:t>hyrja</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e </w:t>
      </w:r>
      <w:proofErr w:type="spellStart"/>
      <w:r w:rsidRPr="00596330">
        <w:rPr>
          <w:bCs/>
          <w:sz w:val="28"/>
          <w:szCs w:val="28"/>
        </w:rPr>
        <w:t>tij</w:t>
      </w:r>
      <w:proofErr w:type="spellEnd"/>
      <w:r w:rsidRPr="00596330">
        <w:rPr>
          <w:bCs/>
          <w:sz w:val="28"/>
          <w:szCs w:val="28"/>
        </w:rPr>
        <w:t>.</w:t>
      </w:r>
    </w:p>
    <w:p w14:paraId="6B6A5FF6" w14:textId="77777777" w:rsidR="004B3AE2" w:rsidRPr="00596330" w:rsidRDefault="004B3AE2" w:rsidP="004B3AE2">
      <w:pPr>
        <w:numPr>
          <w:ilvl w:val="0"/>
          <w:numId w:val="18"/>
        </w:numPr>
        <w:tabs>
          <w:tab w:val="left" w:pos="4070"/>
        </w:tabs>
        <w:jc w:val="both"/>
        <w:rPr>
          <w:bCs/>
          <w:sz w:val="28"/>
          <w:szCs w:val="28"/>
        </w:rPr>
      </w:pPr>
      <w:proofErr w:type="spellStart"/>
      <w:r w:rsidRPr="00596330">
        <w:rPr>
          <w:bCs/>
          <w:sz w:val="28"/>
          <w:szCs w:val="28"/>
        </w:rPr>
        <w:t>Procedurat</w:t>
      </w:r>
      <w:proofErr w:type="spellEnd"/>
      <w:r w:rsidRPr="00596330">
        <w:rPr>
          <w:bCs/>
          <w:sz w:val="28"/>
          <w:szCs w:val="28"/>
        </w:rPr>
        <w:t xml:space="preserve"> administrative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filluara</w:t>
      </w:r>
      <w:proofErr w:type="spellEnd"/>
      <w:r w:rsidRPr="00596330">
        <w:rPr>
          <w:bCs/>
          <w:sz w:val="28"/>
          <w:szCs w:val="28"/>
        </w:rPr>
        <w:t xml:space="preserve"> </w:t>
      </w:r>
      <w:proofErr w:type="spellStart"/>
      <w:r w:rsidRPr="00596330">
        <w:rPr>
          <w:bCs/>
          <w:sz w:val="28"/>
          <w:szCs w:val="28"/>
        </w:rPr>
        <w:t>përpara</w:t>
      </w:r>
      <w:proofErr w:type="spellEnd"/>
      <w:r w:rsidRPr="00596330">
        <w:rPr>
          <w:bCs/>
          <w:sz w:val="28"/>
          <w:szCs w:val="28"/>
        </w:rPr>
        <w:t xml:space="preserve"> </w:t>
      </w:r>
      <w:proofErr w:type="spellStart"/>
      <w:r w:rsidRPr="00596330">
        <w:rPr>
          <w:bCs/>
          <w:sz w:val="28"/>
          <w:szCs w:val="28"/>
        </w:rPr>
        <w:t>hyrjes</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përfundojnë</w:t>
      </w:r>
      <w:proofErr w:type="spellEnd"/>
      <w:r w:rsidRPr="00596330">
        <w:rPr>
          <w:bCs/>
          <w:sz w:val="28"/>
          <w:szCs w:val="28"/>
        </w:rPr>
        <w:t xml:space="preserve"> </w:t>
      </w:r>
      <w:proofErr w:type="spellStart"/>
      <w:r w:rsidRPr="00596330">
        <w:rPr>
          <w:bCs/>
          <w:sz w:val="28"/>
          <w:szCs w:val="28"/>
        </w:rPr>
        <w:t>sipas</w:t>
      </w:r>
      <w:proofErr w:type="spellEnd"/>
      <w:r w:rsidRPr="00596330">
        <w:rPr>
          <w:bCs/>
          <w:sz w:val="28"/>
          <w:szCs w:val="28"/>
        </w:rPr>
        <w:t xml:space="preserve"> </w:t>
      </w:r>
      <w:proofErr w:type="spellStart"/>
      <w:r w:rsidRPr="00596330">
        <w:rPr>
          <w:bCs/>
          <w:sz w:val="28"/>
          <w:szCs w:val="28"/>
        </w:rPr>
        <w:t>legjislacionit</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fuqi</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momentin</w:t>
      </w:r>
      <w:proofErr w:type="spellEnd"/>
      <w:r w:rsidRPr="00596330">
        <w:rPr>
          <w:bCs/>
          <w:sz w:val="28"/>
          <w:szCs w:val="28"/>
        </w:rPr>
        <w:t xml:space="preserve"> e </w:t>
      </w:r>
      <w:proofErr w:type="spellStart"/>
      <w:r w:rsidRPr="00596330">
        <w:rPr>
          <w:bCs/>
          <w:sz w:val="28"/>
          <w:szCs w:val="28"/>
        </w:rPr>
        <w:t>fillimit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tyre</w:t>
      </w:r>
      <w:proofErr w:type="spellEnd"/>
      <w:r w:rsidRPr="00596330">
        <w:rPr>
          <w:bCs/>
          <w:sz w:val="28"/>
          <w:szCs w:val="28"/>
        </w:rPr>
        <w:t xml:space="preserve">, </w:t>
      </w:r>
      <w:proofErr w:type="spellStart"/>
      <w:r w:rsidRPr="00596330">
        <w:rPr>
          <w:bCs/>
          <w:sz w:val="28"/>
          <w:szCs w:val="28"/>
        </w:rPr>
        <w:t>përveç</w:t>
      </w:r>
      <w:proofErr w:type="spellEnd"/>
      <w:r w:rsidRPr="00596330">
        <w:rPr>
          <w:bCs/>
          <w:sz w:val="28"/>
          <w:szCs w:val="28"/>
        </w:rPr>
        <w:t xml:space="preserve"> </w:t>
      </w:r>
      <w:proofErr w:type="spellStart"/>
      <w:r w:rsidRPr="00596330">
        <w:rPr>
          <w:bCs/>
          <w:sz w:val="28"/>
          <w:szCs w:val="28"/>
        </w:rPr>
        <w:t>rasteve</w:t>
      </w:r>
      <w:proofErr w:type="spellEnd"/>
      <w:r w:rsidRPr="00596330">
        <w:rPr>
          <w:bCs/>
          <w:sz w:val="28"/>
          <w:szCs w:val="28"/>
        </w:rPr>
        <w:t xml:space="preserve"> </w:t>
      </w:r>
      <w:proofErr w:type="spellStart"/>
      <w:r w:rsidRPr="00596330">
        <w:rPr>
          <w:bCs/>
          <w:sz w:val="28"/>
          <w:szCs w:val="28"/>
        </w:rPr>
        <w:t>kur</w:t>
      </w:r>
      <w:proofErr w:type="spellEnd"/>
      <w:r w:rsidRPr="00596330">
        <w:rPr>
          <w:bCs/>
          <w:sz w:val="28"/>
          <w:szCs w:val="28"/>
        </w:rPr>
        <w:t xml:space="preserve"> </w:t>
      </w:r>
      <w:proofErr w:type="spellStart"/>
      <w:r w:rsidRPr="00596330">
        <w:rPr>
          <w:bCs/>
          <w:sz w:val="28"/>
          <w:szCs w:val="28"/>
        </w:rPr>
        <w:t>subjekti</w:t>
      </w:r>
      <w:proofErr w:type="spellEnd"/>
      <w:r w:rsidRPr="00596330">
        <w:rPr>
          <w:bCs/>
          <w:sz w:val="28"/>
          <w:szCs w:val="28"/>
        </w:rPr>
        <w:t xml:space="preserve"> </w:t>
      </w:r>
      <w:proofErr w:type="spellStart"/>
      <w:r w:rsidRPr="00596330">
        <w:rPr>
          <w:bCs/>
          <w:sz w:val="28"/>
          <w:szCs w:val="28"/>
        </w:rPr>
        <w:t>kërkon</w:t>
      </w:r>
      <w:proofErr w:type="spellEnd"/>
      <w:r w:rsidRPr="00596330">
        <w:rPr>
          <w:bCs/>
          <w:sz w:val="28"/>
          <w:szCs w:val="28"/>
        </w:rPr>
        <w:t xml:space="preserve"> </w:t>
      </w:r>
      <w:proofErr w:type="spellStart"/>
      <w:r w:rsidRPr="00596330">
        <w:rPr>
          <w:bCs/>
          <w:sz w:val="28"/>
          <w:szCs w:val="28"/>
        </w:rPr>
        <w:t>zbatimin</w:t>
      </w:r>
      <w:proofErr w:type="spellEnd"/>
      <w:r w:rsidRPr="00596330">
        <w:rPr>
          <w:bCs/>
          <w:sz w:val="28"/>
          <w:szCs w:val="28"/>
        </w:rPr>
        <w:t xml:space="preserve"> 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w:t>
      </w:r>
    </w:p>
    <w:p w14:paraId="6AF03DE0" w14:textId="77777777" w:rsidR="004B3AE2" w:rsidRPr="007D439A" w:rsidRDefault="004B3AE2" w:rsidP="004B3AE2">
      <w:pPr>
        <w:tabs>
          <w:tab w:val="left" w:pos="4070"/>
        </w:tabs>
        <w:jc w:val="both"/>
        <w:rPr>
          <w:bCs/>
          <w:sz w:val="28"/>
          <w:szCs w:val="28"/>
        </w:rPr>
      </w:pPr>
      <w:r w:rsidRPr="007D439A">
        <w:rPr>
          <w:bCs/>
          <w:sz w:val="28"/>
          <w:szCs w:val="28"/>
        </w:rPr>
        <w:t xml:space="preserve">        </w:t>
      </w:r>
    </w:p>
    <w:p w14:paraId="1D82AE97" w14:textId="77777777" w:rsidR="004B3AE2" w:rsidRPr="00596330" w:rsidRDefault="004B3AE2" w:rsidP="004B3AE2">
      <w:pPr>
        <w:tabs>
          <w:tab w:val="left" w:pos="4070"/>
        </w:tabs>
        <w:jc w:val="both"/>
        <w:rPr>
          <w:bCs/>
          <w:color w:val="EE0000"/>
          <w:sz w:val="28"/>
          <w:szCs w:val="28"/>
        </w:rPr>
      </w:pPr>
    </w:p>
    <w:p w14:paraId="3970A635" w14:textId="6DD6E539" w:rsidR="004B3AE2" w:rsidRPr="005A50B8" w:rsidRDefault="004B3AE2" w:rsidP="004B3AE2">
      <w:pPr>
        <w:tabs>
          <w:tab w:val="left" w:pos="4070"/>
        </w:tabs>
        <w:jc w:val="both"/>
        <w:rPr>
          <w:b/>
          <w:bCs/>
          <w:sz w:val="28"/>
          <w:szCs w:val="28"/>
        </w:rPr>
      </w:pPr>
      <w:r w:rsidRPr="00596330">
        <w:rPr>
          <w:b/>
          <w:bCs/>
          <w:color w:val="EE0000"/>
          <w:sz w:val="28"/>
          <w:szCs w:val="28"/>
        </w:rPr>
        <w:t xml:space="preserve">                                                            </w:t>
      </w:r>
      <w:r w:rsidRPr="005A50B8">
        <w:rPr>
          <w:b/>
          <w:bCs/>
          <w:sz w:val="28"/>
          <w:szCs w:val="28"/>
        </w:rPr>
        <w:t>Neni 1</w:t>
      </w:r>
      <w:r w:rsidR="007508B8">
        <w:rPr>
          <w:b/>
          <w:bCs/>
          <w:sz w:val="28"/>
          <w:szCs w:val="28"/>
        </w:rPr>
        <w:t>2</w:t>
      </w:r>
    </w:p>
    <w:p w14:paraId="31A50071" w14:textId="77777777" w:rsidR="004B3AE2" w:rsidRPr="00596330" w:rsidRDefault="004B3AE2" w:rsidP="004B3AE2">
      <w:pPr>
        <w:tabs>
          <w:tab w:val="left" w:pos="4070"/>
        </w:tabs>
        <w:jc w:val="both"/>
        <w:rPr>
          <w:b/>
          <w:sz w:val="28"/>
          <w:szCs w:val="28"/>
        </w:rPr>
      </w:pPr>
      <w:r w:rsidRPr="005A50B8">
        <w:rPr>
          <w:bCs/>
          <w:sz w:val="28"/>
          <w:szCs w:val="28"/>
        </w:rPr>
        <w:t xml:space="preserve">                                                      </w:t>
      </w:r>
      <w:proofErr w:type="spellStart"/>
      <w:r w:rsidRPr="00596330">
        <w:rPr>
          <w:b/>
          <w:sz w:val="28"/>
          <w:szCs w:val="28"/>
        </w:rPr>
        <w:t>Hyrja</w:t>
      </w:r>
      <w:proofErr w:type="spellEnd"/>
      <w:r w:rsidRPr="00596330">
        <w:rPr>
          <w:b/>
          <w:sz w:val="28"/>
          <w:szCs w:val="28"/>
        </w:rPr>
        <w:t xml:space="preserve"> </w:t>
      </w:r>
      <w:proofErr w:type="spellStart"/>
      <w:r w:rsidRPr="00596330">
        <w:rPr>
          <w:b/>
          <w:sz w:val="28"/>
          <w:szCs w:val="28"/>
        </w:rPr>
        <w:t>në</w:t>
      </w:r>
      <w:proofErr w:type="spellEnd"/>
      <w:r w:rsidRPr="00596330">
        <w:rPr>
          <w:b/>
          <w:sz w:val="28"/>
          <w:szCs w:val="28"/>
        </w:rPr>
        <w:t xml:space="preserve"> </w:t>
      </w:r>
      <w:proofErr w:type="spellStart"/>
      <w:r w:rsidRPr="00596330">
        <w:rPr>
          <w:b/>
          <w:sz w:val="28"/>
          <w:szCs w:val="28"/>
        </w:rPr>
        <w:t>fuqi</w:t>
      </w:r>
      <w:proofErr w:type="spellEnd"/>
    </w:p>
    <w:p w14:paraId="220EC9F1" w14:textId="77777777" w:rsidR="004B3AE2" w:rsidRPr="007D439A" w:rsidRDefault="004B3AE2" w:rsidP="004B3AE2">
      <w:pPr>
        <w:tabs>
          <w:tab w:val="left" w:pos="4070"/>
        </w:tabs>
        <w:jc w:val="both"/>
        <w:rPr>
          <w:bCs/>
          <w:color w:val="EE0000"/>
          <w:sz w:val="28"/>
          <w:szCs w:val="28"/>
        </w:rPr>
      </w:pPr>
    </w:p>
    <w:p w14:paraId="2C65E2B1" w14:textId="77777777" w:rsidR="004B3AE2" w:rsidRPr="00596330" w:rsidRDefault="004B3AE2" w:rsidP="004B3AE2">
      <w:pPr>
        <w:numPr>
          <w:ilvl w:val="0"/>
          <w:numId w:val="17"/>
        </w:numPr>
        <w:tabs>
          <w:tab w:val="left" w:pos="4070"/>
        </w:tabs>
        <w:jc w:val="both"/>
        <w:rPr>
          <w:bCs/>
          <w:sz w:val="28"/>
          <w:szCs w:val="28"/>
          <w:lang w:val="sv-SE"/>
        </w:rPr>
      </w:pPr>
      <w:r w:rsidRPr="00596330">
        <w:rPr>
          <w:bCs/>
          <w:sz w:val="28"/>
          <w:szCs w:val="28"/>
          <w:lang w:val="sv-SE"/>
        </w:rPr>
        <w:t>Ky ligj hyn në fuqi 15 ditë pas botimit në Fletoren Zyrtare.</w:t>
      </w:r>
    </w:p>
    <w:p w14:paraId="5BB6665B" w14:textId="77777777" w:rsidR="004B3AE2" w:rsidRPr="00596330" w:rsidRDefault="004B3AE2" w:rsidP="004B3AE2">
      <w:pPr>
        <w:numPr>
          <w:ilvl w:val="0"/>
          <w:numId w:val="17"/>
        </w:numPr>
        <w:tabs>
          <w:tab w:val="left" w:pos="4070"/>
        </w:tabs>
        <w:jc w:val="both"/>
        <w:rPr>
          <w:bCs/>
          <w:sz w:val="28"/>
          <w:szCs w:val="28"/>
          <w:lang w:val="sv-SE"/>
        </w:rPr>
      </w:pPr>
      <w:r w:rsidRPr="00596330">
        <w:rPr>
          <w:bCs/>
          <w:sz w:val="28"/>
          <w:szCs w:val="28"/>
          <w:lang w:val="sv-SE"/>
        </w:rPr>
        <w:t>Dispozitat që parashikojnë miratimin e vlerave të reja kufi dhe vlerave të synuara zbatohen nga data e hyrjes në fuqi të akteve nënligjore përkatëse.</w:t>
      </w:r>
    </w:p>
    <w:p w14:paraId="7F81AAE3" w14:textId="77777777" w:rsidR="004B3AE2" w:rsidRPr="00596330" w:rsidRDefault="004B3AE2" w:rsidP="004B3AE2">
      <w:pPr>
        <w:numPr>
          <w:ilvl w:val="0"/>
          <w:numId w:val="17"/>
        </w:numPr>
        <w:tabs>
          <w:tab w:val="left" w:pos="4070"/>
        </w:tabs>
        <w:jc w:val="both"/>
        <w:rPr>
          <w:bCs/>
          <w:sz w:val="28"/>
          <w:szCs w:val="28"/>
          <w:lang w:val="sv-SE"/>
        </w:rPr>
      </w:pPr>
      <w:r w:rsidRPr="00596330">
        <w:rPr>
          <w:bCs/>
          <w:sz w:val="28"/>
          <w:szCs w:val="28"/>
          <w:lang w:val="sv-SE"/>
        </w:rPr>
        <w:t>Dispozitat për kompensimin e dëmit në shëndet zbatohen vetëm për shkeljet e ndodhura pas hyrjes në fuqi të këtij ligji.</w:t>
      </w:r>
    </w:p>
    <w:p w14:paraId="2C85D402" w14:textId="77777777" w:rsidR="004B3AE2" w:rsidRPr="007D439A" w:rsidRDefault="004B3AE2" w:rsidP="004B3AE2">
      <w:pPr>
        <w:tabs>
          <w:tab w:val="left" w:pos="4070"/>
        </w:tabs>
        <w:jc w:val="both"/>
        <w:rPr>
          <w:bCs/>
          <w:sz w:val="28"/>
          <w:szCs w:val="28"/>
          <w:lang w:val="sv-SE"/>
        </w:rPr>
      </w:pPr>
    </w:p>
    <w:p w14:paraId="252308DA" w14:textId="77777777" w:rsidR="004B3AE2" w:rsidRPr="00596330" w:rsidRDefault="004B3AE2" w:rsidP="004B3AE2">
      <w:pPr>
        <w:tabs>
          <w:tab w:val="left" w:pos="4070"/>
        </w:tabs>
        <w:jc w:val="both"/>
        <w:rPr>
          <w:bCs/>
          <w:color w:val="EE0000"/>
          <w:sz w:val="28"/>
          <w:szCs w:val="28"/>
          <w:lang w:val="sv-SE"/>
        </w:rPr>
      </w:pPr>
    </w:p>
    <w:p w14:paraId="25E927D4" w14:textId="77777777" w:rsidR="00864FEF" w:rsidRDefault="00864FEF" w:rsidP="004B3AE2">
      <w:pPr>
        <w:tabs>
          <w:tab w:val="left" w:pos="4070"/>
        </w:tabs>
        <w:jc w:val="both"/>
        <w:rPr>
          <w:b/>
          <w:bCs/>
          <w:sz w:val="28"/>
          <w:szCs w:val="28"/>
          <w:lang w:val="sv-SE"/>
        </w:rPr>
      </w:pPr>
    </w:p>
    <w:p w14:paraId="4C17488B" w14:textId="0ED8956D" w:rsidR="004B3AE2" w:rsidRPr="00596330" w:rsidRDefault="004B3AE2" w:rsidP="004B3AE2">
      <w:pPr>
        <w:tabs>
          <w:tab w:val="left" w:pos="4070"/>
        </w:tabs>
        <w:jc w:val="both"/>
        <w:rPr>
          <w:b/>
          <w:bCs/>
          <w:sz w:val="28"/>
          <w:szCs w:val="28"/>
          <w:lang w:val="sv-SE"/>
        </w:rPr>
      </w:pPr>
      <w:r w:rsidRPr="00596330">
        <w:rPr>
          <w:b/>
          <w:bCs/>
          <w:sz w:val="28"/>
          <w:szCs w:val="28"/>
          <w:lang w:val="sv-SE"/>
        </w:rPr>
        <w:lastRenderedPageBreak/>
        <w:t>ANEKSI I</w:t>
      </w:r>
    </w:p>
    <w:p w14:paraId="3446E2ED" w14:textId="77777777" w:rsidR="004B3AE2" w:rsidRPr="00596330" w:rsidRDefault="004B3AE2" w:rsidP="004B3AE2">
      <w:pPr>
        <w:tabs>
          <w:tab w:val="left" w:pos="4070"/>
        </w:tabs>
        <w:jc w:val="both"/>
        <w:rPr>
          <w:b/>
          <w:bCs/>
          <w:sz w:val="28"/>
          <w:szCs w:val="28"/>
          <w:lang w:val="sv-SE"/>
        </w:rPr>
      </w:pPr>
    </w:p>
    <w:p w14:paraId="1E7C5D31"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Lista e ndotësve të ajrit</w:t>
      </w:r>
    </w:p>
    <w:p w14:paraId="240FD208" w14:textId="77777777" w:rsidR="004B3AE2" w:rsidRPr="00596330" w:rsidRDefault="004B3AE2" w:rsidP="004B3AE2">
      <w:pPr>
        <w:tabs>
          <w:tab w:val="left" w:pos="4070"/>
        </w:tabs>
        <w:jc w:val="both"/>
        <w:rPr>
          <w:b/>
          <w:bCs/>
          <w:sz w:val="28"/>
          <w:szCs w:val="28"/>
          <w:lang w:val="sv-SE"/>
        </w:rPr>
      </w:pPr>
    </w:p>
    <w:p w14:paraId="0DF93D59" w14:textId="77777777" w:rsidR="004B3AE2" w:rsidRPr="00596330" w:rsidRDefault="004B3AE2" w:rsidP="004B3AE2">
      <w:pPr>
        <w:tabs>
          <w:tab w:val="left" w:pos="4070"/>
        </w:tabs>
        <w:jc w:val="both"/>
        <w:rPr>
          <w:bCs/>
          <w:sz w:val="28"/>
          <w:szCs w:val="28"/>
          <w:lang w:val="sv-SE"/>
        </w:rPr>
      </w:pPr>
      <w:r w:rsidRPr="00596330">
        <w:rPr>
          <w:bCs/>
          <w:sz w:val="28"/>
          <w:szCs w:val="28"/>
          <w:lang w:val="sv-SE"/>
        </w:rPr>
        <w:t>Ky ligj zbatohet të paktën për ndotësit e mëposhtëm të ajrit të mjedisit.</w:t>
      </w:r>
    </w:p>
    <w:p w14:paraId="2DB33AE7" w14:textId="77777777" w:rsidR="004B3AE2" w:rsidRPr="00596330" w:rsidRDefault="004B3AE2" w:rsidP="004B3AE2">
      <w:pPr>
        <w:tabs>
          <w:tab w:val="left" w:pos="4070"/>
        </w:tabs>
        <w:jc w:val="both"/>
        <w:rPr>
          <w:bCs/>
          <w:sz w:val="28"/>
          <w:szCs w:val="28"/>
          <w:lang w:val="sv-SE"/>
        </w:rPr>
      </w:pPr>
    </w:p>
    <w:p w14:paraId="4FE772E7"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Grupi I – Ndotësit kryesorë për të cilët përcaktohen vlera kufi</w:t>
      </w:r>
    </w:p>
    <w:p w14:paraId="7D2FF097"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Dyoksidi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squfurit</w:t>
      </w:r>
      <w:proofErr w:type="spellEnd"/>
      <w:r w:rsidRPr="00596330">
        <w:rPr>
          <w:bCs/>
          <w:sz w:val="28"/>
          <w:szCs w:val="28"/>
        </w:rPr>
        <w:t xml:space="preserve"> (SO₂)</w:t>
      </w:r>
    </w:p>
    <w:p w14:paraId="332DC78B"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Dyoksidi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azotit</w:t>
      </w:r>
      <w:proofErr w:type="spellEnd"/>
      <w:r w:rsidRPr="00596330">
        <w:rPr>
          <w:bCs/>
          <w:sz w:val="28"/>
          <w:szCs w:val="28"/>
        </w:rPr>
        <w:t xml:space="preserve"> (NO₂)</w:t>
      </w:r>
    </w:p>
    <w:p w14:paraId="7E4CEE8B"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Oksidet</w:t>
      </w:r>
      <w:proofErr w:type="spellEnd"/>
      <w:r w:rsidRPr="00596330">
        <w:rPr>
          <w:bCs/>
          <w:sz w:val="28"/>
          <w:szCs w:val="28"/>
        </w:rPr>
        <w:t xml:space="preserve"> e </w:t>
      </w:r>
      <w:proofErr w:type="spellStart"/>
      <w:r w:rsidRPr="00596330">
        <w:rPr>
          <w:bCs/>
          <w:sz w:val="28"/>
          <w:szCs w:val="28"/>
        </w:rPr>
        <w:t>azotit</w:t>
      </w:r>
      <w:proofErr w:type="spellEnd"/>
      <w:r w:rsidRPr="00596330">
        <w:rPr>
          <w:bCs/>
          <w:sz w:val="28"/>
          <w:szCs w:val="28"/>
        </w:rPr>
        <w:t xml:space="preserve"> (NOx)</w:t>
      </w:r>
    </w:p>
    <w:p w14:paraId="68683C89"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L</w:t>
      </w:r>
      <w:r>
        <w:rPr>
          <w:bCs/>
          <w:sz w:val="28"/>
          <w:szCs w:val="28"/>
        </w:rPr>
        <w:t>ë</w:t>
      </w:r>
      <w:r w:rsidRPr="00596330">
        <w:rPr>
          <w:bCs/>
          <w:sz w:val="28"/>
          <w:szCs w:val="28"/>
        </w:rPr>
        <w:t>nda</w:t>
      </w:r>
      <w:proofErr w:type="spellEnd"/>
      <w:r w:rsidRPr="00596330">
        <w:rPr>
          <w:bCs/>
          <w:sz w:val="28"/>
          <w:szCs w:val="28"/>
        </w:rPr>
        <w:t xml:space="preserve"> e </w:t>
      </w:r>
      <w:proofErr w:type="spellStart"/>
      <w:r w:rsidRPr="00596330">
        <w:rPr>
          <w:bCs/>
          <w:sz w:val="28"/>
          <w:szCs w:val="28"/>
        </w:rPr>
        <w:t>ngurt</w:t>
      </w:r>
      <w:r>
        <w:rPr>
          <w:bCs/>
          <w:sz w:val="28"/>
          <w:szCs w:val="28"/>
        </w:rPr>
        <w:t>ë</w:t>
      </w:r>
      <w:proofErr w:type="spellEnd"/>
      <w:r w:rsidRPr="00596330">
        <w:rPr>
          <w:bCs/>
          <w:sz w:val="28"/>
          <w:szCs w:val="28"/>
        </w:rPr>
        <w:t xml:space="preserve"> </w:t>
      </w:r>
      <w:proofErr w:type="spellStart"/>
      <w:r w:rsidRPr="00596330">
        <w:rPr>
          <w:bCs/>
          <w:sz w:val="28"/>
          <w:szCs w:val="28"/>
        </w:rPr>
        <w:t>pezull</w:t>
      </w:r>
      <w:proofErr w:type="spellEnd"/>
      <w:r w:rsidRPr="00596330">
        <w:rPr>
          <w:bCs/>
          <w:sz w:val="28"/>
          <w:szCs w:val="28"/>
        </w:rPr>
        <w:t xml:space="preserve"> (PM10)</w:t>
      </w:r>
    </w:p>
    <w:p w14:paraId="01E73F4C"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L</w:t>
      </w:r>
      <w:r>
        <w:rPr>
          <w:bCs/>
          <w:sz w:val="28"/>
          <w:szCs w:val="28"/>
        </w:rPr>
        <w:t>ë</w:t>
      </w:r>
      <w:r w:rsidRPr="00596330">
        <w:rPr>
          <w:bCs/>
          <w:sz w:val="28"/>
          <w:szCs w:val="28"/>
        </w:rPr>
        <w:t>nda</w:t>
      </w:r>
      <w:proofErr w:type="spellEnd"/>
      <w:r w:rsidRPr="00596330">
        <w:rPr>
          <w:bCs/>
          <w:sz w:val="28"/>
          <w:szCs w:val="28"/>
        </w:rPr>
        <w:t xml:space="preserve"> e </w:t>
      </w:r>
      <w:proofErr w:type="spellStart"/>
      <w:r w:rsidRPr="00596330">
        <w:rPr>
          <w:bCs/>
          <w:sz w:val="28"/>
          <w:szCs w:val="28"/>
        </w:rPr>
        <w:t>ngurt</w:t>
      </w:r>
      <w:r>
        <w:rPr>
          <w:bCs/>
          <w:sz w:val="28"/>
          <w:szCs w:val="28"/>
        </w:rPr>
        <w:t>ë</w:t>
      </w:r>
      <w:proofErr w:type="spellEnd"/>
      <w:r w:rsidRPr="00596330">
        <w:rPr>
          <w:bCs/>
          <w:sz w:val="28"/>
          <w:szCs w:val="28"/>
        </w:rPr>
        <w:t xml:space="preserve"> </w:t>
      </w:r>
      <w:proofErr w:type="spellStart"/>
      <w:r w:rsidRPr="00596330">
        <w:rPr>
          <w:bCs/>
          <w:sz w:val="28"/>
          <w:szCs w:val="28"/>
        </w:rPr>
        <w:t>pezull</w:t>
      </w:r>
      <w:proofErr w:type="spellEnd"/>
      <w:r w:rsidRPr="00596330">
        <w:rPr>
          <w:bCs/>
          <w:sz w:val="28"/>
          <w:szCs w:val="28"/>
        </w:rPr>
        <w:t xml:space="preserve"> (PM2,5)</w:t>
      </w:r>
    </w:p>
    <w:p w14:paraId="1F73ECD3" w14:textId="77777777" w:rsidR="004B3AE2" w:rsidRPr="00596330" w:rsidRDefault="004B3AE2" w:rsidP="004B3AE2">
      <w:pPr>
        <w:numPr>
          <w:ilvl w:val="0"/>
          <w:numId w:val="4"/>
        </w:numPr>
        <w:tabs>
          <w:tab w:val="left" w:pos="4070"/>
        </w:tabs>
        <w:jc w:val="both"/>
        <w:rPr>
          <w:bCs/>
          <w:sz w:val="28"/>
          <w:szCs w:val="28"/>
        </w:rPr>
      </w:pPr>
      <w:proofErr w:type="spellStart"/>
      <w:r w:rsidRPr="00596330">
        <w:rPr>
          <w:bCs/>
          <w:sz w:val="28"/>
          <w:szCs w:val="28"/>
        </w:rPr>
        <w:t>Plumbi</w:t>
      </w:r>
      <w:proofErr w:type="spellEnd"/>
      <w:r w:rsidRPr="00596330">
        <w:rPr>
          <w:bCs/>
          <w:sz w:val="28"/>
          <w:szCs w:val="28"/>
        </w:rPr>
        <w:t xml:space="preserve"> (Pb)</w:t>
      </w:r>
    </w:p>
    <w:p w14:paraId="3D51268F" w14:textId="77777777" w:rsidR="004B3AE2" w:rsidRPr="00596330" w:rsidRDefault="004B3AE2" w:rsidP="004B3AE2">
      <w:pPr>
        <w:tabs>
          <w:tab w:val="left" w:pos="4070"/>
        </w:tabs>
        <w:jc w:val="both"/>
        <w:rPr>
          <w:bCs/>
          <w:sz w:val="28"/>
          <w:szCs w:val="28"/>
        </w:rPr>
      </w:pPr>
    </w:p>
    <w:p w14:paraId="6D410680" w14:textId="77777777" w:rsidR="004B3AE2" w:rsidRPr="00596330" w:rsidRDefault="004B3AE2" w:rsidP="004B3AE2">
      <w:pPr>
        <w:tabs>
          <w:tab w:val="left" w:pos="4070"/>
        </w:tabs>
        <w:jc w:val="both"/>
        <w:rPr>
          <w:b/>
          <w:bCs/>
          <w:sz w:val="28"/>
          <w:szCs w:val="28"/>
        </w:rPr>
      </w:pPr>
      <w:proofErr w:type="spellStart"/>
      <w:r w:rsidRPr="00596330">
        <w:rPr>
          <w:b/>
          <w:bCs/>
          <w:sz w:val="28"/>
          <w:szCs w:val="28"/>
        </w:rPr>
        <w:t>Grupi</w:t>
      </w:r>
      <w:proofErr w:type="spellEnd"/>
      <w:r w:rsidRPr="00596330">
        <w:rPr>
          <w:b/>
          <w:bCs/>
          <w:sz w:val="28"/>
          <w:szCs w:val="28"/>
        </w:rPr>
        <w:t xml:space="preserve"> II – </w:t>
      </w:r>
      <w:proofErr w:type="spellStart"/>
      <w:r w:rsidRPr="00596330">
        <w:rPr>
          <w:b/>
          <w:bCs/>
          <w:sz w:val="28"/>
          <w:szCs w:val="28"/>
        </w:rPr>
        <w:t>Ndotës</w:t>
      </w:r>
      <w:proofErr w:type="spellEnd"/>
      <w:r w:rsidRPr="00596330">
        <w:rPr>
          <w:b/>
          <w:bCs/>
          <w:sz w:val="28"/>
          <w:szCs w:val="28"/>
        </w:rPr>
        <w:t xml:space="preserve"> </w:t>
      </w:r>
      <w:proofErr w:type="spellStart"/>
      <w:r w:rsidRPr="00596330">
        <w:rPr>
          <w:b/>
          <w:bCs/>
          <w:sz w:val="28"/>
          <w:szCs w:val="28"/>
        </w:rPr>
        <w:t>për</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cilët</w:t>
      </w:r>
      <w:proofErr w:type="spellEnd"/>
      <w:r w:rsidRPr="00596330">
        <w:rPr>
          <w:b/>
          <w:bCs/>
          <w:sz w:val="28"/>
          <w:szCs w:val="28"/>
        </w:rPr>
        <w:t xml:space="preserve"> </w:t>
      </w:r>
      <w:proofErr w:type="spellStart"/>
      <w:r w:rsidRPr="00596330">
        <w:rPr>
          <w:b/>
          <w:bCs/>
          <w:sz w:val="28"/>
          <w:szCs w:val="28"/>
        </w:rPr>
        <w:t>përcaktohen</w:t>
      </w:r>
      <w:proofErr w:type="spellEnd"/>
      <w:r w:rsidRPr="00596330">
        <w:rPr>
          <w:b/>
          <w:bCs/>
          <w:sz w:val="28"/>
          <w:szCs w:val="28"/>
        </w:rPr>
        <w:t xml:space="preserve"> </w:t>
      </w:r>
      <w:proofErr w:type="spellStart"/>
      <w:r w:rsidRPr="00596330">
        <w:rPr>
          <w:b/>
          <w:bCs/>
          <w:sz w:val="28"/>
          <w:szCs w:val="28"/>
        </w:rPr>
        <w:t>vlera</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synuara</w:t>
      </w:r>
      <w:proofErr w:type="spellEnd"/>
      <w:r w:rsidRPr="00596330">
        <w:rPr>
          <w:b/>
          <w:bCs/>
          <w:sz w:val="28"/>
          <w:szCs w:val="28"/>
        </w:rPr>
        <w:t xml:space="preserve"> </w:t>
      </w:r>
      <w:proofErr w:type="spellStart"/>
      <w:r w:rsidRPr="00596330">
        <w:rPr>
          <w:b/>
          <w:bCs/>
          <w:sz w:val="28"/>
          <w:szCs w:val="28"/>
        </w:rPr>
        <w:t>ose</w:t>
      </w:r>
      <w:proofErr w:type="spellEnd"/>
      <w:r w:rsidRPr="00596330">
        <w:rPr>
          <w:b/>
          <w:bCs/>
          <w:sz w:val="28"/>
          <w:szCs w:val="28"/>
        </w:rPr>
        <w:t xml:space="preserve"> </w:t>
      </w:r>
      <w:proofErr w:type="spellStart"/>
      <w:r w:rsidRPr="00596330">
        <w:rPr>
          <w:b/>
          <w:bCs/>
          <w:sz w:val="28"/>
          <w:szCs w:val="28"/>
        </w:rPr>
        <w:t>objektiva</w:t>
      </w:r>
      <w:proofErr w:type="spellEnd"/>
      <w:r w:rsidRPr="00596330">
        <w:rPr>
          <w:b/>
          <w:bCs/>
          <w:sz w:val="28"/>
          <w:szCs w:val="28"/>
        </w:rPr>
        <w:t xml:space="preserve"> </w:t>
      </w:r>
      <w:proofErr w:type="spellStart"/>
      <w:r w:rsidRPr="00596330">
        <w:rPr>
          <w:b/>
          <w:bCs/>
          <w:sz w:val="28"/>
          <w:szCs w:val="28"/>
        </w:rPr>
        <w:t>afatgjatë</w:t>
      </w:r>
      <w:proofErr w:type="spellEnd"/>
    </w:p>
    <w:p w14:paraId="72A3526F" w14:textId="77777777" w:rsidR="004B3AE2" w:rsidRPr="00596330" w:rsidRDefault="004B3AE2" w:rsidP="004B3AE2">
      <w:pPr>
        <w:numPr>
          <w:ilvl w:val="0"/>
          <w:numId w:val="5"/>
        </w:numPr>
        <w:tabs>
          <w:tab w:val="left" w:pos="4070"/>
        </w:tabs>
        <w:jc w:val="both"/>
        <w:rPr>
          <w:bCs/>
          <w:sz w:val="28"/>
          <w:szCs w:val="28"/>
        </w:rPr>
      </w:pPr>
      <w:proofErr w:type="spellStart"/>
      <w:r w:rsidRPr="00596330">
        <w:rPr>
          <w:bCs/>
          <w:sz w:val="28"/>
          <w:szCs w:val="28"/>
        </w:rPr>
        <w:t>Ozoni</w:t>
      </w:r>
      <w:proofErr w:type="spellEnd"/>
      <w:r w:rsidRPr="00596330">
        <w:rPr>
          <w:bCs/>
          <w:sz w:val="28"/>
          <w:szCs w:val="28"/>
        </w:rPr>
        <w:t xml:space="preserve"> (O₃)</w:t>
      </w:r>
    </w:p>
    <w:p w14:paraId="7E9E68ED" w14:textId="77777777" w:rsidR="004B3AE2" w:rsidRPr="00596330" w:rsidRDefault="004B3AE2" w:rsidP="004B3AE2">
      <w:pPr>
        <w:tabs>
          <w:tab w:val="left" w:pos="4070"/>
        </w:tabs>
        <w:jc w:val="both"/>
        <w:rPr>
          <w:bCs/>
          <w:sz w:val="28"/>
          <w:szCs w:val="28"/>
        </w:rPr>
      </w:pPr>
    </w:p>
    <w:p w14:paraId="1E2C4F00" w14:textId="77777777" w:rsidR="004B3AE2" w:rsidRPr="00596330" w:rsidRDefault="004B3AE2" w:rsidP="004B3AE2">
      <w:pPr>
        <w:tabs>
          <w:tab w:val="left" w:pos="4070"/>
        </w:tabs>
        <w:jc w:val="both"/>
        <w:rPr>
          <w:bCs/>
          <w:sz w:val="28"/>
          <w:szCs w:val="28"/>
        </w:rPr>
      </w:pPr>
    </w:p>
    <w:p w14:paraId="24DF7311" w14:textId="77777777" w:rsidR="004B3AE2" w:rsidRPr="00596330" w:rsidRDefault="004B3AE2" w:rsidP="004B3AE2">
      <w:pPr>
        <w:tabs>
          <w:tab w:val="left" w:pos="4070"/>
        </w:tabs>
        <w:jc w:val="both"/>
        <w:rPr>
          <w:b/>
          <w:bCs/>
          <w:sz w:val="28"/>
          <w:szCs w:val="28"/>
        </w:rPr>
      </w:pPr>
      <w:proofErr w:type="spellStart"/>
      <w:r w:rsidRPr="00596330">
        <w:rPr>
          <w:b/>
          <w:bCs/>
          <w:sz w:val="28"/>
          <w:szCs w:val="28"/>
        </w:rPr>
        <w:t>Grupi</w:t>
      </w:r>
      <w:proofErr w:type="spellEnd"/>
      <w:r w:rsidRPr="00596330">
        <w:rPr>
          <w:b/>
          <w:bCs/>
          <w:sz w:val="28"/>
          <w:szCs w:val="28"/>
        </w:rPr>
        <w:t xml:space="preserve"> III – </w:t>
      </w:r>
      <w:proofErr w:type="spellStart"/>
      <w:r w:rsidRPr="00596330">
        <w:rPr>
          <w:b/>
          <w:bCs/>
          <w:sz w:val="28"/>
          <w:szCs w:val="28"/>
        </w:rPr>
        <w:t>Ndotës</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tjerë</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rëndësishëm</w:t>
      </w:r>
      <w:proofErr w:type="spellEnd"/>
      <w:r w:rsidRPr="00596330">
        <w:rPr>
          <w:b/>
          <w:bCs/>
          <w:sz w:val="28"/>
          <w:szCs w:val="28"/>
        </w:rPr>
        <w:t xml:space="preserve"> </w:t>
      </w:r>
      <w:proofErr w:type="spellStart"/>
      <w:r w:rsidRPr="00596330">
        <w:rPr>
          <w:b/>
          <w:bCs/>
          <w:sz w:val="28"/>
          <w:szCs w:val="28"/>
        </w:rPr>
        <w:t>për</w:t>
      </w:r>
      <w:proofErr w:type="spellEnd"/>
      <w:r w:rsidRPr="00596330">
        <w:rPr>
          <w:b/>
          <w:bCs/>
          <w:sz w:val="28"/>
          <w:szCs w:val="28"/>
        </w:rPr>
        <w:t xml:space="preserve"> </w:t>
      </w:r>
      <w:proofErr w:type="spellStart"/>
      <w:r w:rsidRPr="00596330">
        <w:rPr>
          <w:b/>
          <w:bCs/>
          <w:sz w:val="28"/>
          <w:szCs w:val="28"/>
        </w:rPr>
        <w:t>cilësinë</w:t>
      </w:r>
      <w:proofErr w:type="spellEnd"/>
      <w:r w:rsidRPr="00596330">
        <w:rPr>
          <w:b/>
          <w:bCs/>
          <w:sz w:val="28"/>
          <w:szCs w:val="28"/>
        </w:rPr>
        <w:t xml:space="preserve"> e </w:t>
      </w:r>
      <w:proofErr w:type="spellStart"/>
      <w:r w:rsidRPr="00596330">
        <w:rPr>
          <w:b/>
          <w:bCs/>
          <w:sz w:val="28"/>
          <w:szCs w:val="28"/>
        </w:rPr>
        <w:t>ajrit</w:t>
      </w:r>
      <w:proofErr w:type="spellEnd"/>
      <w:r w:rsidRPr="00596330">
        <w:rPr>
          <w:b/>
          <w:bCs/>
          <w:sz w:val="28"/>
          <w:szCs w:val="28"/>
        </w:rPr>
        <w:t xml:space="preserve"> </w:t>
      </w:r>
      <w:proofErr w:type="spellStart"/>
      <w:r w:rsidRPr="00596330">
        <w:rPr>
          <w:b/>
          <w:bCs/>
          <w:sz w:val="28"/>
          <w:szCs w:val="28"/>
        </w:rPr>
        <w:t>dhe</w:t>
      </w:r>
      <w:proofErr w:type="spellEnd"/>
      <w:r w:rsidRPr="00596330">
        <w:rPr>
          <w:b/>
          <w:bCs/>
          <w:sz w:val="28"/>
          <w:szCs w:val="28"/>
        </w:rPr>
        <w:t xml:space="preserve"> </w:t>
      </w:r>
      <w:proofErr w:type="spellStart"/>
      <w:r w:rsidRPr="00596330">
        <w:rPr>
          <w:b/>
          <w:bCs/>
          <w:sz w:val="28"/>
          <w:szCs w:val="28"/>
        </w:rPr>
        <w:t>shëndetin</w:t>
      </w:r>
      <w:proofErr w:type="spellEnd"/>
      <w:r w:rsidRPr="00596330">
        <w:rPr>
          <w:b/>
          <w:bCs/>
          <w:sz w:val="28"/>
          <w:szCs w:val="28"/>
        </w:rPr>
        <w:t xml:space="preserve"> e </w:t>
      </w:r>
      <w:proofErr w:type="spellStart"/>
      <w:r w:rsidRPr="00596330">
        <w:rPr>
          <w:b/>
          <w:bCs/>
          <w:sz w:val="28"/>
          <w:szCs w:val="28"/>
        </w:rPr>
        <w:t>njeriut</w:t>
      </w:r>
      <w:proofErr w:type="spellEnd"/>
    </w:p>
    <w:p w14:paraId="2B4E1244" w14:textId="77777777" w:rsidR="004B3AE2" w:rsidRPr="00596330" w:rsidRDefault="004B3AE2" w:rsidP="004B3AE2">
      <w:pPr>
        <w:numPr>
          <w:ilvl w:val="0"/>
          <w:numId w:val="6"/>
        </w:numPr>
        <w:tabs>
          <w:tab w:val="left" w:pos="4070"/>
        </w:tabs>
        <w:jc w:val="both"/>
        <w:rPr>
          <w:bCs/>
          <w:sz w:val="28"/>
          <w:szCs w:val="28"/>
        </w:rPr>
      </w:pPr>
      <w:proofErr w:type="spellStart"/>
      <w:r w:rsidRPr="00596330">
        <w:rPr>
          <w:bCs/>
          <w:sz w:val="28"/>
          <w:szCs w:val="28"/>
        </w:rPr>
        <w:t>Benzeni</w:t>
      </w:r>
      <w:proofErr w:type="spellEnd"/>
      <w:r w:rsidRPr="00596330">
        <w:rPr>
          <w:bCs/>
          <w:sz w:val="28"/>
          <w:szCs w:val="28"/>
        </w:rPr>
        <w:t xml:space="preserve"> (C₆H₆)</w:t>
      </w:r>
    </w:p>
    <w:p w14:paraId="6D1F924B" w14:textId="77777777" w:rsidR="004B3AE2" w:rsidRPr="00596330" w:rsidRDefault="004B3AE2" w:rsidP="004B3AE2">
      <w:pPr>
        <w:numPr>
          <w:ilvl w:val="0"/>
          <w:numId w:val="6"/>
        </w:numPr>
        <w:tabs>
          <w:tab w:val="left" w:pos="4070"/>
        </w:tabs>
        <w:jc w:val="both"/>
        <w:rPr>
          <w:bCs/>
          <w:sz w:val="28"/>
          <w:szCs w:val="28"/>
        </w:rPr>
      </w:pPr>
      <w:proofErr w:type="spellStart"/>
      <w:r w:rsidRPr="00596330">
        <w:rPr>
          <w:bCs/>
          <w:sz w:val="28"/>
          <w:szCs w:val="28"/>
        </w:rPr>
        <w:t>Monoksidi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karbonit</w:t>
      </w:r>
      <w:proofErr w:type="spellEnd"/>
      <w:r w:rsidRPr="00596330">
        <w:rPr>
          <w:bCs/>
          <w:sz w:val="28"/>
          <w:szCs w:val="28"/>
        </w:rPr>
        <w:t xml:space="preserve"> (CO)</w:t>
      </w:r>
    </w:p>
    <w:p w14:paraId="6F3C2E0C" w14:textId="77777777" w:rsidR="004B3AE2" w:rsidRPr="00596330" w:rsidRDefault="004B3AE2" w:rsidP="004B3AE2">
      <w:pPr>
        <w:numPr>
          <w:ilvl w:val="0"/>
          <w:numId w:val="6"/>
        </w:numPr>
        <w:tabs>
          <w:tab w:val="left" w:pos="4070"/>
        </w:tabs>
        <w:jc w:val="both"/>
        <w:rPr>
          <w:bCs/>
          <w:sz w:val="28"/>
          <w:szCs w:val="28"/>
        </w:rPr>
      </w:pPr>
      <w:proofErr w:type="spellStart"/>
      <w:r w:rsidRPr="00596330">
        <w:rPr>
          <w:bCs/>
          <w:sz w:val="28"/>
          <w:szCs w:val="28"/>
        </w:rPr>
        <w:t>Hidrokarburet</w:t>
      </w:r>
      <w:proofErr w:type="spellEnd"/>
      <w:r w:rsidRPr="00596330">
        <w:rPr>
          <w:bCs/>
          <w:sz w:val="28"/>
          <w:szCs w:val="28"/>
        </w:rPr>
        <w:t xml:space="preserve"> </w:t>
      </w:r>
      <w:proofErr w:type="spellStart"/>
      <w:r w:rsidRPr="00596330">
        <w:rPr>
          <w:bCs/>
          <w:sz w:val="28"/>
          <w:szCs w:val="28"/>
        </w:rPr>
        <w:t>aromatike</w:t>
      </w:r>
      <w:proofErr w:type="spellEnd"/>
      <w:r w:rsidRPr="00596330">
        <w:rPr>
          <w:bCs/>
          <w:sz w:val="28"/>
          <w:szCs w:val="28"/>
        </w:rPr>
        <w:t xml:space="preserve"> </w:t>
      </w:r>
      <w:proofErr w:type="spellStart"/>
      <w:r w:rsidRPr="00596330">
        <w:rPr>
          <w:bCs/>
          <w:sz w:val="28"/>
          <w:szCs w:val="28"/>
        </w:rPr>
        <w:t>policiklike</w:t>
      </w:r>
      <w:proofErr w:type="spellEnd"/>
      <w:r w:rsidRPr="00596330">
        <w:rPr>
          <w:bCs/>
          <w:sz w:val="28"/>
          <w:szCs w:val="28"/>
        </w:rPr>
        <w:t xml:space="preserve"> (PAH),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shprehura</w:t>
      </w:r>
      <w:proofErr w:type="spellEnd"/>
      <w:r w:rsidRPr="00596330">
        <w:rPr>
          <w:bCs/>
          <w:sz w:val="28"/>
          <w:szCs w:val="28"/>
        </w:rPr>
        <w:t xml:space="preserve"> </w:t>
      </w:r>
      <w:proofErr w:type="spellStart"/>
      <w:r w:rsidRPr="00596330">
        <w:rPr>
          <w:bCs/>
          <w:sz w:val="28"/>
          <w:szCs w:val="28"/>
        </w:rPr>
        <w:t>si</w:t>
      </w:r>
      <w:proofErr w:type="spellEnd"/>
      <w:r w:rsidRPr="00596330">
        <w:rPr>
          <w:bCs/>
          <w:sz w:val="28"/>
          <w:szCs w:val="28"/>
        </w:rPr>
        <w:t xml:space="preserve"> benzo(a)</w:t>
      </w:r>
      <w:proofErr w:type="spellStart"/>
      <w:r w:rsidRPr="00596330">
        <w:rPr>
          <w:bCs/>
          <w:sz w:val="28"/>
          <w:szCs w:val="28"/>
        </w:rPr>
        <w:t>pireni</w:t>
      </w:r>
      <w:proofErr w:type="spellEnd"/>
      <w:r w:rsidRPr="00596330">
        <w:rPr>
          <w:bCs/>
          <w:sz w:val="28"/>
          <w:szCs w:val="28"/>
        </w:rPr>
        <w:t xml:space="preserve"> (</w:t>
      </w:r>
      <w:proofErr w:type="spellStart"/>
      <w:r w:rsidRPr="00596330">
        <w:rPr>
          <w:bCs/>
          <w:sz w:val="28"/>
          <w:szCs w:val="28"/>
        </w:rPr>
        <w:t>BaP</w:t>
      </w:r>
      <w:proofErr w:type="spellEnd"/>
      <w:r w:rsidRPr="00596330">
        <w:rPr>
          <w:bCs/>
          <w:sz w:val="28"/>
          <w:szCs w:val="28"/>
        </w:rPr>
        <w:t>)</w:t>
      </w:r>
    </w:p>
    <w:p w14:paraId="72BF644A" w14:textId="77777777" w:rsidR="004B3AE2" w:rsidRPr="00596330" w:rsidRDefault="004B3AE2" w:rsidP="004B3AE2">
      <w:pPr>
        <w:tabs>
          <w:tab w:val="left" w:pos="4070"/>
        </w:tabs>
        <w:jc w:val="both"/>
        <w:rPr>
          <w:bCs/>
          <w:sz w:val="28"/>
          <w:szCs w:val="28"/>
        </w:rPr>
      </w:pPr>
    </w:p>
    <w:p w14:paraId="3377544F" w14:textId="77777777" w:rsidR="004B3AE2" w:rsidRPr="00596330" w:rsidRDefault="004B3AE2" w:rsidP="004B3AE2">
      <w:pPr>
        <w:tabs>
          <w:tab w:val="left" w:pos="4070"/>
        </w:tabs>
        <w:jc w:val="both"/>
        <w:rPr>
          <w:bCs/>
          <w:sz w:val="28"/>
          <w:szCs w:val="28"/>
        </w:rPr>
      </w:pPr>
    </w:p>
    <w:p w14:paraId="03EA240F"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Grupi IV – Metale të rënda në ajrin e mjedisit</w:t>
      </w:r>
    </w:p>
    <w:p w14:paraId="48760042" w14:textId="77777777" w:rsidR="004B3AE2" w:rsidRPr="00596330" w:rsidRDefault="004B3AE2" w:rsidP="004B3AE2">
      <w:pPr>
        <w:numPr>
          <w:ilvl w:val="0"/>
          <w:numId w:val="7"/>
        </w:numPr>
        <w:tabs>
          <w:tab w:val="left" w:pos="4070"/>
        </w:tabs>
        <w:jc w:val="both"/>
        <w:rPr>
          <w:bCs/>
          <w:sz w:val="28"/>
          <w:szCs w:val="28"/>
        </w:rPr>
      </w:pPr>
      <w:proofErr w:type="spellStart"/>
      <w:r w:rsidRPr="00596330">
        <w:rPr>
          <w:bCs/>
          <w:sz w:val="28"/>
          <w:szCs w:val="28"/>
        </w:rPr>
        <w:t>Arseniku</w:t>
      </w:r>
      <w:proofErr w:type="spellEnd"/>
      <w:r w:rsidRPr="00596330">
        <w:rPr>
          <w:bCs/>
          <w:sz w:val="28"/>
          <w:szCs w:val="28"/>
        </w:rPr>
        <w:t xml:space="preserve"> (As)</w:t>
      </w:r>
    </w:p>
    <w:p w14:paraId="71F4AF47" w14:textId="77777777" w:rsidR="004B3AE2" w:rsidRPr="00596330" w:rsidRDefault="004B3AE2" w:rsidP="004B3AE2">
      <w:pPr>
        <w:numPr>
          <w:ilvl w:val="0"/>
          <w:numId w:val="7"/>
        </w:numPr>
        <w:tabs>
          <w:tab w:val="left" w:pos="4070"/>
        </w:tabs>
        <w:jc w:val="both"/>
        <w:rPr>
          <w:bCs/>
          <w:sz w:val="28"/>
          <w:szCs w:val="28"/>
        </w:rPr>
      </w:pPr>
      <w:proofErr w:type="spellStart"/>
      <w:r w:rsidRPr="00596330">
        <w:rPr>
          <w:bCs/>
          <w:sz w:val="28"/>
          <w:szCs w:val="28"/>
        </w:rPr>
        <w:t>Kadmiumi</w:t>
      </w:r>
      <w:proofErr w:type="spellEnd"/>
      <w:r w:rsidRPr="00596330">
        <w:rPr>
          <w:bCs/>
          <w:sz w:val="28"/>
          <w:szCs w:val="28"/>
        </w:rPr>
        <w:t xml:space="preserve"> (Cd)</w:t>
      </w:r>
    </w:p>
    <w:p w14:paraId="52F525B0" w14:textId="77777777" w:rsidR="004B3AE2" w:rsidRPr="00596330" w:rsidRDefault="004B3AE2" w:rsidP="004B3AE2">
      <w:pPr>
        <w:numPr>
          <w:ilvl w:val="0"/>
          <w:numId w:val="7"/>
        </w:numPr>
        <w:tabs>
          <w:tab w:val="left" w:pos="4070"/>
        </w:tabs>
        <w:jc w:val="both"/>
        <w:rPr>
          <w:bCs/>
          <w:sz w:val="28"/>
          <w:szCs w:val="28"/>
        </w:rPr>
      </w:pPr>
      <w:proofErr w:type="spellStart"/>
      <w:r w:rsidRPr="00596330">
        <w:rPr>
          <w:bCs/>
          <w:sz w:val="28"/>
          <w:szCs w:val="28"/>
        </w:rPr>
        <w:t>Nikeli</w:t>
      </w:r>
      <w:proofErr w:type="spellEnd"/>
      <w:r w:rsidRPr="00596330">
        <w:rPr>
          <w:bCs/>
          <w:sz w:val="28"/>
          <w:szCs w:val="28"/>
        </w:rPr>
        <w:t xml:space="preserve"> (Ni)</w:t>
      </w:r>
    </w:p>
    <w:p w14:paraId="21B3A42F" w14:textId="77777777" w:rsidR="004B3AE2" w:rsidRPr="00596330" w:rsidRDefault="004B3AE2" w:rsidP="004B3AE2">
      <w:pPr>
        <w:numPr>
          <w:ilvl w:val="0"/>
          <w:numId w:val="7"/>
        </w:numPr>
        <w:tabs>
          <w:tab w:val="left" w:pos="4070"/>
        </w:tabs>
        <w:jc w:val="both"/>
        <w:rPr>
          <w:bCs/>
          <w:sz w:val="28"/>
          <w:szCs w:val="28"/>
        </w:rPr>
      </w:pPr>
      <w:proofErr w:type="spellStart"/>
      <w:r w:rsidRPr="00596330">
        <w:rPr>
          <w:bCs/>
          <w:sz w:val="28"/>
          <w:szCs w:val="28"/>
        </w:rPr>
        <w:t>Mërkuri</w:t>
      </w:r>
      <w:proofErr w:type="spellEnd"/>
      <w:r w:rsidRPr="00596330">
        <w:rPr>
          <w:bCs/>
          <w:sz w:val="28"/>
          <w:szCs w:val="28"/>
        </w:rPr>
        <w:t xml:space="preserve"> (Hg)</w:t>
      </w:r>
    </w:p>
    <w:p w14:paraId="03AE7159" w14:textId="77777777" w:rsidR="004B3AE2" w:rsidRPr="00596330" w:rsidRDefault="004B3AE2" w:rsidP="004B3AE2">
      <w:pPr>
        <w:tabs>
          <w:tab w:val="left" w:pos="4070"/>
        </w:tabs>
        <w:jc w:val="both"/>
        <w:rPr>
          <w:bCs/>
          <w:sz w:val="28"/>
          <w:szCs w:val="28"/>
        </w:rPr>
      </w:pPr>
    </w:p>
    <w:p w14:paraId="563F27BE" w14:textId="77777777" w:rsidR="004B3AE2" w:rsidRPr="00596330" w:rsidRDefault="004B3AE2" w:rsidP="004B3AE2">
      <w:pPr>
        <w:tabs>
          <w:tab w:val="left" w:pos="4070"/>
        </w:tabs>
        <w:jc w:val="both"/>
        <w:rPr>
          <w:b/>
          <w:bCs/>
          <w:sz w:val="28"/>
          <w:szCs w:val="28"/>
        </w:rPr>
      </w:pPr>
      <w:proofErr w:type="spellStart"/>
      <w:r w:rsidRPr="00596330">
        <w:rPr>
          <w:b/>
          <w:bCs/>
          <w:sz w:val="28"/>
          <w:szCs w:val="28"/>
        </w:rPr>
        <w:t>Grupi</w:t>
      </w:r>
      <w:proofErr w:type="spellEnd"/>
      <w:r w:rsidRPr="00596330">
        <w:rPr>
          <w:b/>
          <w:bCs/>
          <w:sz w:val="28"/>
          <w:szCs w:val="28"/>
        </w:rPr>
        <w:t xml:space="preserve"> V – </w:t>
      </w:r>
      <w:proofErr w:type="spellStart"/>
      <w:r w:rsidRPr="00596330">
        <w:rPr>
          <w:b/>
          <w:bCs/>
          <w:sz w:val="28"/>
          <w:szCs w:val="28"/>
        </w:rPr>
        <w:t>Ndotës</w:t>
      </w:r>
      <w:proofErr w:type="spellEnd"/>
      <w:r w:rsidRPr="00596330">
        <w:rPr>
          <w:b/>
          <w:bCs/>
          <w:sz w:val="28"/>
          <w:szCs w:val="28"/>
        </w:rPr>
        <w:t xml:space="preserve"> </w:t>
      </w:r>
      <w:proofErr w:type="spellStart"/>
      <w:r w:rsidRPr="00596330">
        <w:rPr>
          <w:b/>
          <w:bCs/>
          <w:sz w:val="28"/>
          <w:szCs w:val="28"/>
        </w:rPr>
        <w:t>shtesë</w:t>
      </w:r>
      <w:proofErr w:type="spellEnd"/>
      <w:r w:rsidRPr="00596330">
        <w:rPr>
          <w:b/>
          <w:bCs/>
          <w:sz w:val="28"/>
          <w:szCs w:val="28"/>
        </w:rPr>
        <w:t xml:space="preserve"> </w:t>
      </w:r>
      <w:proofErr w:type="spellStart"/>
      <w:r w:rsidRPr="00596330">
        <w:rPr>
          <w:b/>
          <w:bCs/>
          <w:sz w:val="28"/>
          <w:szCs w:val="28"/>
        </w:rPr>
        <w:t>për</w:t>
      </w:r>
      <w:proofErr w:type="spellEnd"/>
      <w:r w:rsidRPr="00596330">
        <w:rPr>
          <w:b/>
          <w:bCs/>
          <w:sz w:val="28"/>
          <w:szCs w:val="28"/>
        </w:rPr>
        <w:t xml:space="preserve"> </w:t>
      </w:r>
      <w:proofErr w:type="spellStart"/>
      <w:r w:rsidRPr="00596330">
        <w:rPr>
          <w:b/>
          <w:bCs/>
          <w:sz w:val="28"/>
          <w:szCs w:val="28"/>
        </w:rPr>
        <w:t>monitorim</w:t>
      </w:r>
      <w:proofErr w:type="spellEnd"/>
      <w:r w:rsidRPr="00596330">
        <w:rPr>
          <w:b/>
          <w:bCs/>
          <w:sz w:val="28"/>
          <w:szCs w:val="28"/>
        </w:rPr>
        <w:t xml:space="preserve"> </w:t>
      </w:r>
      <w:proofErr w:type="spellStart"/>
      <w:r w:rsidRPr="00596330">
        <w:rPr>
          <w:b/>
          <w:bCs/>
          <w:sz w:val="28"/>
          <w:szCs w:val="28"/>
        </w:rPr>
        <w:t>dhe</w:t>
      </w:r>
      <w:proofErr w:type="spellEnd"/>
      <w:r w:rsidRPr="00596330">
        <w:rPr>
          <w:b/>
          <w:bCs/>
          <w:sz w:val="28"/>
          <w:szCs w:val="28"/>
        </w:rPr>
        <w:t xml:space="preserve"> </w:t>
      </w:r>
      <w:proofErr w:type="spellStart"/>
      <w:r w:rsidRPr="00596330">
        <w:rPr>
          <w:b/>
          <w:bCs/>
          <w:sz w:val="28"/>
          <w:szCs w:val="28"/>
        </w:rPr>
        <w:t>vlerësim</w:t>
      </w:r>
      <w:proofErr w:type="spellEnd"/>
    </w:p>
    <w:p w14:paraId="4FE477A5" w14:textId="77777777" w:rsidR="004B3AE2" w:rsidRPr="00596330" w:rsidRDefault="004B3AE2" w:rsidP="004B3AE2">
      <w:pPr>
        <w:numPr>
          <w:ilvl w:val="0"/>
          <w:numId w:val="8"/>
        </w:numPr>
        <w:tabs>
          <w:tab w:val="left" w:pos="4070"/>
        </w:tabs>
        <w:jc w:val="both"/>
        <w:rPr>
          <w:bCs/>
          <w:sz w:val="28"/>
          <w:szCs w:val="28"/>
        </w:rPr>
      </w:pPr>
      <w:proofErr w:type="spellStart"/>
      <w:r w:rsidRPr="00596330">
        <w:rPr>
          <w:bCs/>
          <w:sz w:val="28"/>
          <w:szCs w:val="28"/>
        </w:rPr>
        <w:t>Amoniaku</w:t>
      </w:r>
      <w:proofErr w:type="spellEnd"/>
      <w:r w:rsidRPr="00596330">
        <w:rPr>
          <w:bCs/>
          <w:sz w:val="28"/>
          <w:szCs w:val="28"/>
        </w:rPr>
        <w:t xml:space="preserve"> (NH₃)</w:t>
      </w:r>
    </w:p>
    <w:p w14:paraId="0ACEC3B2" w14:textId="77777777" w:rsidR="004B3AE2" w:rsidRPr="00596330" w:rsidRDefault="004B3AE2" w:rsidP="004B3AE2">
      <w:pPr>
        <w:numPr>
          <w:ilvl w:val="0"/>
          <w:numId w:val="8"/>
        </w:numPr>
        <w:tabs>
          <w:tab w:val="left" w:pos="4070"/>
        </w:tabs>
        <w:jc w:val="both"/>
        <w:rPr>
          <w:bCs/>
          <w:sz w:val="28"/>
          <w:szCs w:val="28"/>
        </w:rPr>
      </w:pPr>
      <w:proofErr w:type="spellStart"/>
      <w:r w:rsidRPr="00596330">
        <w:rPr>
          <w:bCs/>
          <w:sz w:val="28"/>
          <w:szCs w:val="28"/>
        </w:rPr>
        <w:t>Përbërjet</w:t>
      </w:r>
      <w:proofErr w:type="spellEnd"/>
      <w:r w:rsidRPr="00596330">
        <w:rPr>
          <w:bCs/>
          <w:sz w:val="28"/>
          <w:szCs w:val="28"/>
        </w:rPr>
        <w:t xml:space="preserve"> </w:t>
      </w:r>
      <w:proofErr w:type="spellStart"/>
      <w:r w:rsidRPr="00596330">
        <w:rPr>
          <w:bCs/>
          <w:sz w:val="28"/>
          <w:szCs w:val="28"/>
        </w:rPr>
        <w:t>organike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paqëndrueshme</w:t>
      </w:r>
      <w:proofErr w:type="spellEnd"/>
      <w:r w:rsidRPr="00596330">
        <w:rPr>
          <w:bCs/>
          <w:sz w:val="28"/>
          <w:szCs w:val="28"/>
        </w:rPr>
        <w:t xml:space="preserve"> jo-</w:t>
      </w:r>
      <w:proofErr w:type="spellStart"/>
      <w:r w:rsidRPr="00596330">
        <w:rPr>
          <w:bCs/>
          <w:sz w:val="28"/>
          <w:szCs w:val="28"/>
        </w:rPr>
        <w:t>metanike</w:t>
      </w:r>
      <w:proofErr w:type="spellEnd"/>
      <w:r w:rsidRPr="00596330">
        <w:rPr>
          <w:bCs/>
          <w:sz w:val="28"/>
          <w:szCs w:val="28"/>
        </w:rPr>
        <w:t xml:space="preserve"> (NMVOC)</w:t>
      </w:r>
    </w:p>
    <w:p w14:paraId="39363378" w14:textId="77777777" w:rsidR="004B3AE2" w:rsidRPr="00596330" w:rsidRDefault="004B3AE2" w:rsidP="004B3AE2">
      <w:pPr>
        <w:tabs>
          <w:tab w:val="left" w:pos="4070"/>
        </w:tabs>
        <w:jc w:val="both"/>
        <w:rPr>
          <w:bCs/>
          <w:sz w:val="28"/>
          <w:szCs w:val="28"/>
        </w:rPr>
      </w:pPr>
    </w:p>
    <w:p w14:paraId="6F615816" w14:textId="77777777" w:rsidR="004B3AE2" w:rsidRPr="00596330" w:rsidRDefault="004B3AE2" w:rsidP="004B3AE2">
      <w:pPr>
        <w:tabs>
          <w:tab w:val="left" w:pos="4070"/>
        </w:tabs>
        <w:jc w:val="both"/>
        <w:rPr>
          <w:bCs/>
          <w:sz w:val="28"/>
          <w:szCs w:val="28"/>
        </w:rPr>
      </w:pPr>
      <w:r w:rsidRPr="00596330">
        <w:rPr>
          <w:bCs/>
          <w:sz w:val="28"/>
          <w:szCs w:val="28"/>
        </w:rPr>
        <w:t xml:space="preserve">Lista e </w:t>
      </w:r>
      <w:proofErr w:type="spellStart"/>
      <w:r w:rsidRPr="00596330">
        <w:rPr>
          <w:bCs/>
          <w:sz w:val="28"/>
          <w:szCs w:val="28"/>
        </w:rPr>
        <w:t>ndotësve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ajrit</w:t>
      </w:r>
      <w:proofErr w:type="spellEnd"/>
      <w:r w:rsidRPr="00596330">
        <w:rPr>
          <w:bCs/>
          <w:sz w:val="28"/>
          <w:szCs w:val="28"/>
        </w:rPr>
        <w:t xml:space="preserve"> </w:t>
      </w:r>
      <w:proofErr w:type="spellStart"/>
      <w:r w:rsidRPr="00596330">
        <w:rPr>
          <w:bCs/>
          <w:sz w:val="28"/>
          <w:szCs w:val="28"/>
        </w:rPr>
        <w:t>mund</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përditësohet</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plotësohet</w:t>
      </w:r>
      <w:proofErr w:type="spellEnd"/>
      <w:r w:rsidRPr="00596330">
        <w:rPr>
          <w:bCs/>
          <w:sz w:val="28"/>
          <w:szCs w:val="28"/>
        </w:rPr>
        <w:t xml:space="preserve"> me </w:t>
      </w:r>
      <w:proofErr w:type="spellStart"/>
      <w:r w:rsidRPr="00596330">
        <w:rPr>
          <w:bCs/>
          <w:sz w:val="28"/>
          <w:szCs w:val="28"/>
        </w:rPr>
        <w:t>akte</w:t>
      </w:r>
      <w:proofErr w:type="spellEnd"/>
      <w:r w:rsidRPr="00596330">
        <w:rPr>
          <w:bCs/>
          <w:sz w:val="28"/>
          <w:szCs w:val="28"/>
        </w:rPr>
        <w:t xml:space="preserve"> </w:t>
      </w:r>
      <w:proofErr w:type="spellStart"/>
      <w:r w:rsidRPr="00596330">
        <w:rPr>
          <w:bCs/>
          <w:sz w:val="28"/>
          <w:szCs w:val="28"/>
        </w:rPr>
        <w:t>nënligjore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miratuara</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zbatim</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këtij</w:t>
      </w:r>
      <w:proofErr w:type="spellEnd"/>
      <w:r w:rsidRPr="00596330">
        <w:rPr>
          <w:bCs/>
          <w:sz w:val="28"/>
          <w:szCs w:val="28"/>
        </w:rPr>
        <w:t xml:space="preserve"> </w:t>
      </w:r>
      <w:proofErr w:type="spellStart"/>
      <w:r w:rsidRPr="00596330">
        <w:rPr>
          <w:bCs/>
          <w:sz w:val="28"/>
          <w:szCs w:val="28"/>
        </w:rPr>
        <w:t>ligji</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përputhje</w:t>
      </w:r>
      <w:proofErr w:type="spellEnd"/>
      <w:r w:rsidRPr="00596330">
        <w:rPr>
          <w:bCs/>
          <w:sz w:val="28"/>
          <w:szCs w:val="28"/>
        </w:rPr>
        <w:t xml:space="preserve"> me </w:t>
      </w:r>
      <w:proofErr w:type="spellStart"/>
      <w:r w:rsidRPr="00596330">
        <w:rPr>
          <w:bCs/>
          <w:sz w:val="28"/>
          <w:szCs w:val="28"/>
        </w:rPr>
        <w:t>zhvillimet</w:t>
      </w:r>
      <w:proofErr w:type="spellEnd"/>
      <w:r w:rsidRPr="00596330">
        <w:rPr>
          <w:bCs/>
          <w:sz w:val="28"/>
          <w:szCs w:val="28"/>
        </w:rPr>
        <w:t xml:space="preserve"> e </w:t>
      </w:r>
      <w:proofErr w:type="spellStart"/>
      <w:r w:rsidRPr="00596330">
        <w:rPr>
          <w:bCs/>
          <w:sz w:val="28"/>
          <w:szCs w:val="28"/>
        </w:rPr>
        <w:t>legjislacionit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Bashkimit</w:t>
      </w:r>
      <w:proofErr w:type="spellEnd"/>
      <w:r w:rsidRPr="00596330">
        <w:rPr>
          <w:bCs/>
          <w:sz w:val="28"/>
          <w:szCs w:val="28"/>
        </w:rPr>
        <w:t xml:space="preserve"> Evropian.”</w:t>
      </w:r>
    </w:p>
    <w:p w14:paraId="047D2780" w14:textId="77777777" w:rsidR="004B3AE2" w:rsidRPr="00596330" w:rsidRDefault="004B3AE2" w:rsidP="004B3AE2">
      <w:pPr>
        <w:tabs>
          <w:tab w:val="left" w:pos="4070"/>
        </w:tabs>
        <w:jc w:val="both"/>
        <w:rPr>
          <w:bCs/>
          <w:sz w:val="28"/>
          <w:szCs w:val="28"/>
        </w:rPr>
      </w:pPr>
    </w:p>
    <w:p w14:paraId="5061155E" w14:textId="77777777" w:rsidR="004B3AE2" w:rsidRPr="00596330" w:rsidRDefault="004B3AE2" w:rsidP="004B3AE2">
      <w:pPr>
        <w:tabs>
          <w:tab w:val="left" w:pos="4070"/>
        </w:tabs>
        <w:jc w:val="both"/>
        <w:rPr>
          <w:bCs/>
          <w:sz w:val="28"/>
          <w:szCs w:val="28"/>
        </w:rPr>
      </w:pPr>
    </w:p>
    <w:p w14:paraId="377D9602" w14:textId="77777777" w:rsidR="004B3AE2" w:rsidRPr="00596330" w:rsidRDefault="004B3AE2" w:rsidP="004B3AE2">
      <w:pPr>
        <w:tabs>
          <w:tab w:val="left" w:pos="4070"/>
        </w:tabs>
        <w:jc w:val="both"/>
        <w:rPr>
          <w:b/>
          <w:bCs/>
          <w:sz w:val="28"/>
          <w:szCs w:val="28"/>
        </w:rPr>
      </w:pPr>
      <w:r w:rsidRPr="00596330">
        <w:rPr>
          <w:b/>
          <w:bCs/>
          <w:sz w:val="28"/>
          <w:szCs w:val="28"/>
        </w:rPr>
        <w:t>ANEKSI II</w:t>
      </w:r>
    </w:p>
    <w:p w14:paraId="67F0A2EA" w14:textId="77777777" w:rsidR="004B3AE2" w:rsidRPr="00596330" w:rsidRDefault="004B3AE2" w:rsidP="004B3AE2">
      <w:pPr>
        <w:tabs>
          <w:tab w:val="left" w:pos="4070"/>
        </w:tabs>
        <w:jc w:val="both"/>
        <w:rPr>
          <w:b/>
          <w:bCs/>
          <w:sz w:val="28"/>
          <w:szCs w:val="28"/>
        </w:rPr>
      </w:pPr>
      <w:proofErr w:type="spellStart"/>
      <w:r w:rsidRPr="00596330">
        <w:rPr>
          <w:b/>
          <w:bCs/>
          <w:sz w:val="28"/>
          <w:szCs w:val="28"/>
        </w:rPr>
        <w:t>Informacioni</w:t>
      </w:r>
      <w:proofErr w:type="spellEnd"/>
      <w:r w:rsidRPr="00596330">
        <w:rPr>
          <w:b/>
          <w:bCs/>
          <w:sz w:val="28"/>
          <w:szCs w:val="28"/>
        </w:rPr>
        <w:t xml:space="preserve"> </w:t>
      </w:r>
      <w:proofErr w:type="spellStart"/>
      <w:r w:rsidRPr="00596330">
        <w:rPr>
          <w:b/>
          <w:bCs/>
          <w:sz w:val="28"/>
          <w:szCs w:val="28"/>
        </w:rPr>
        <w:t>që</w:t>
      </w:r>
      <w:proofErr w:type="spellEnd"/>
      <w:r w:rsidRPr="00596330">
        <w:rPr>
          <w:b/>
          <w:bCs/>
          <w:sz w:val="28"/>
          <w:szCs w:val="28"/>
        </w:rPr>
        <w:t xml:space="preserve"> </w:t>
      </w:r>
      <w:proofErr w:type="spellStart"/>
      <w:r w:rsidRPr="00596330">
        <w:rPr>
          <w:b/>
          <w:bCs/>
          <w:sz w:val="28"/>
          <w:szCs w:val="28"/>
        </w:rPr>
        <w:t>duhet</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përfshihet</w:t>
      </w:r>
      <w:proofErr w:type="spellEnd"/>
      <w:r w:rsidRPr="00596330">
        <w:rPr>
          <w:b/>
          <w:bCs/>
          <w:sz w:val="28"/>
          <w:szCs w:val="28"/>
        </w:rPr>
        <w:t xml:space="preserve"> </w:t>
      </w:r>
      <w:proofErr w:type="spellStart"/>
      <w:r w:rsidRPr="00596330">
        <w:rPr>
          <w:b/>
          <w:bCs/>
          <w:sz w:val="28"/>
          <w:szCs w:val="28"/>
        </w:rPr>
        <w:t>në</w:t>
      </w:r>
      <w:proofErr w:type="spellEnd"/>
      <w:r w:rsidRPr="00596330">
        <w:rPr>
          <w:b/>
          <w:bCs/>
          <w:sz w:val="28"/>
          <w:szCs w:val="28"/>
        </w:rPr>
        <w:t xml:space="preserve"> planet e </w:t>
      </w:r>
      <w:proofErr w:type="spellStart"/>
      <w:r w:rsidRPr="00596330">
        <w:rPr>
          <w:b/>
          <w:bCs/>
          <w:sz w:val="28"/>
          <w:szCs w:val="28"/>
        </w:rPr>
        <w:t>cilësisë</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r w:rsidRPr="00596330">
        <w:rPr>
          <w:b/>
          <w:bCs/>
          <w:sz w:val="28"/>
          <w:szCs w:val="28"/>
        </w:rPr>
        <w:t xml:space="preserve"> </w:t>
      </w:r>
      <w:proofErr w:type="spellStart"/>
      <w:r w:rsidRPr="00596330">
        <w:rPr>
          <w:b/>
          <w:bCs/>
          <w:sz w:val="28"/>
          <w:szCs w:val="28"/>
        </w:rPr>
        <w:t>dhe</w:t>
      </w:r>
      <w:proofErr w:type="spellEnd"/>
      <w:r w:rsidRPr="00596330">
        <w:rPr>
          <w:b/>
          <w:bCs/>
          <w:sz w:val="28"/>
          <w:szCs w:val="28"/>
        </w:rPr>
        <w:t xml:space="preserve"> </w:t>
      </w:r>
      <w:proofErr w:type="spellStart"/>
      <w:r w:rsidRPr="00596330">
        <w:rPr>
          <w:b/>
          <w:bCs/>
          <w:sz w:val="28"/>
          <w:szCs w:val="28"/>
        </w:rPr>
        <w:t>në</w:t>
      </w:r>
      <w:proofErr w:type="spellEnd"/>
      <w:r w:rsidRPr="00596330">
        <w:rPr>
          <w:b/>
          <w:bCs/>
          <w:sz w:val="28"/>
          <w:szCs w:val="28"/>
        </w:rPr>
        <w:t xml:space="preserve"> </w:t>
      </w:r>
      <w:proofErr w:type="spellStart"/>
      <w:r w:rsidRPr="00596330">
        <w:rPr>
          <w:b/>
          <w:bCs/>
          <w:sz w:val="28"/>
          <w:szCs w:val="28"/>
        </w:rPr>
        <w:t>udhërrëfyesit</w:t>
      </w:r>
      <w:proofErr w:type="spellEnd"/>
      <w:r w:rsidRPr="00596330">
        <w:rPr>
          <w:b/>
          <w:bCs/>
          <w:sz w:val="28"/>
          <w:szCs w:val="28"/>
        </w:rPr>
        <w:t xml:space="preserve"> e </w:t>
      </w:r>
      <w:proofErr w:type="spellStart"/>
      <w:r w:rsidRPr="00596330">
        <w:rPr>
          <w:b/>
          <w:bCs/>
          <w:sz w:val="28"/>
          <w:szCs w:val="28"/>
        </w:rPr>
        <w:t>cilësisë</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r w:rsidRPr="00596330">
        <w:rPr>
          <w:b/>
          <w:bCs/>
          <w:sz w:val="28"/>
          <w:szCs w:val="28"/>
        </w:rPr>
        <w:t xml:space="preserve"> </w:t>
      </w:r>
      <w:proofErr w:type="spellStart"/>
      <w:r w:rsidRPr="00596330">
        <w:rPr>
          <w:b/>
          <w:bCs/>
          <w:sz w:val="28"/>
          <w:szCs w:val="28"/>
        </w:rPr>
        <w:t>për</w:t>
      </w:r>
      <w:proofErr w:type="spellEnd"/>
      <w:r w:rsidRPr="00596330">
        <w:rPr>
          <w:b/>
          <w:bCs/>
          <w:sz w:val="28"/>
          <w:szCs w:val="28"/>
        </w:rPr>
        <w:t xml:space="preserve"> </w:t>
      </w:r>
      <w:proofErr w:type="spellStart"/>
      <w:r w:rsidRPr="00596330">
        <w:rPr>
          <w:b/>
          <w:bCs/>
          <w:sz w:val="28"/>
          <w:szCs w:val="28"/>
        </w:rPr>
        <w:t>përmirësimin</w:t>
      </w:r>
      <w:proofErr w:type="spellEnd"/>
      <w:r w:rsidRPr="00596330">
        <w:rPr>
          <w:b/>
          <w:bCs/>
          <w:sz w:val="28"/>
          <w:szCs w:val="28"/>
        </w:rPr>
        <w:t xml:space="preserve"> e </w:t>
      </w:r>
      <w:proofErr w:type="spellStart"/>
      <w:r w:rsidRPr="00596330">
        <w:rPr>
          <w:b/>
          <w:bCs/>
          <w:sz w:val="28"/>
          <w:szCs w:val="28"/>
        </w:rPr>
        <w:t>cilësisë</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mjedisit</w:t>
      </w:r>
      <w:proofErr w:type="spellEnd"/>
    </w:p>
    <w:p w14:paraId="15A6E332" w14:textId="77777777" w:rsidR="004B3AE2" w:rsidRPr="00596330" w:rsidRDefault="004B3AE2" w:rsidP="004B3AE2">
      <w:pPr>
        <w:tabs>
          <w:tab w:val="left" w:pos="4070"/>
        </w:tabs>
        <w:jc w:val="both"/>
        <w:rPr>
          <w:b/>
          <w:bCs/>
          <w:sz w:val="28"/>
          <w:szCs w:val="28"/>
        </w:rPr>
      </w:pPr>
      <w:proofErr w:type="spellStart"/>
      <w:r w:rsidRPr="00596330">
        <w:rPr>
          <w:b/>
          <w:bCs/>
          <w:sz w:val="28"/>
          <w:szCs w:val="28"/>
        </w:rPr>
        <w:t>Seksioni</w:t>
      </w:r>
      <w:proofErr w:type="spellEnd"/>
      <w:r w:rsidRPr="00596330">
        <w:rPr>
          <w:b/>
          <w:bCs/>
          <w:sz w:val="28"/>
          <w:szCs w:val="28"/>
        </w:rPr>
        <w:t xml:space="preserve"> A</w:t>
      </w:r>
    </w:p>
    <w:p w14:paraId="3E66B621" w14:textId="77777777" w:rsidR="004B3AE2" w:rsidRPr="00596330" w:rsidRDefault="004B3AE2" w:rsidP="004B3AE2">
      <w:pPr>
        <w:tabs>
          <w:tab w:val="left" w:pos="4070"/>
        </w:tabs>
        <w:jc w:val="both"/>
        <w:rPr>
          <w:b/>
          <w:bCs/>
          <w:sz w:val="28"/>
          <w:szCs w:val="28"/>
        </w:rPr>
      </w:pPr>
      <w:proofErr w:type="spellStart"/>
      <w:r w:rsidRPr="00596330">
        <w:rPr>
          <w:b/>
          <w:bCs/>
          <w:sz w:val="28"/>
          <w:szCs w:val="28"/>
        </w:rPr>
        <w:t>Informacioni</w:t>
      </w:r>
      <w:proofErr w:type="spellEnd"/>
      <w:r w:rsidRPr="00596330">
        <w:rPr>
          <w:b/>
          <w:bCs/>
          <w:sz w:val="28"/>
          <w:szCs w:val="28"/>
        </w:rPr>
        <w:t xml:space="preserve"> </w:t>
      </w:r>
      <w:proofErr w:type="spellStart"/>
      <w:r w:rsidRPr="00596330">
        <w:rPr>
          <w:b/>
          <w:bCs/>
          <w:sz w:val="28"/>
          <w:szCs w:val="28"/>
        </w:rPr>
        <w:t>që</w:t>
      </w:r>
      <w:proofErr w:type="spellEnd"/>
      <w:r w:rsidRPr="00596330">
        <w:rPr>
          <w:b/>
          <w:bCs/>
          <w:sz w:val="28"/>
          <w:szCs w:val="28"/>
        </w:rPr>
        <w:t xml:space="preserve"> </w:t>
      </w:r>
      <w:proofErr w:type="spellStart"/>
      <w:r w:rsidRPr="00596330">
        <w:rPr>
          <w:b/>
          <w:bCs/>
          <w:sz w:val="28"/>
          <w:szCs w:val="28"/>
        </w:rPr>
        <w:t>duhet</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përfshihet</w:t>
      </w:r>
      <w:proofErr w:type="spellEnd"/>
      <w:r w:rsidRPr="00596330">
        <w:rPr>
          <w:b/>
          <w:bCs/>
          <w:sz w:val="28"/>
          <w:szCs w:val="28"/>
        </w:rPr>
        <w:t xml:space="preserve"> </w:t>
      </w:r>
      <w:proofErr w:type="spellStart"/>
      <w:r w:rsidRPr="00596330">
        <w:rPr>
          <w:b/>
          <w:bCs/>
          <w:sz w:val="28"/>
          <w:szCs w:val="28"/>
        </w:rPr>
        <w:t>në</w:t>
      </w:r>
      <w:proofErr w:type="spellEnd"/>
      <w:r w:rsidRPr="00596330">
        <w:rPr>
          <w:b/>
          <w:bCs/>
          <w:sz w:val="28"/>
          <w:szCs w:val="28"/>
        </w:rPr>
        <w:t xml:space="preserve"> planet e </w:t>
      </w:r>
      <w:proofErr w:type="spellStart"/>
      <w:r w:rsidRPr="00596330">
        <w:rPr>
          <w:b/>
          <w:bCs/>
          <w:sz w:val="28"/>
          <w:szCs w:val="28"/>
        </w:rPr>
        <w:t>cilësisë</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r w:rsidRPr="00596330">
        <w:rPr>
          <w:b/>
          <w:bCs/>
          <w:sz w:val="28"/>
          <w:szCs w:val="28"/>
        </w:rPr>
        <w:t xml:space="preserve"> </w:t>
      </w:r>
      <w:proofErr w:type="spellStart"/>
      <w:r w:rsidRPr="00596330">
        <w:rPr>
          <w:b/>
          <w:bCs/>
          <w:sz w:val="28"/>
          <w:szCs w:val="28"/>
        </w:rPr>
        <w:t>dhe</w:t>
      </w:r>
      <w:proofErr w:type="spellEnd"/>
      <w:r w:rsidRPr="00596330">
        <w:rPr>
          <w:b/>
          <w:bCs/>
          <w:sz w:val="28"/>
          <w:szCs w:val="28"/>
        </w:rPr>
        <w:t xml:space="preserve"> </w:t>
      </w:r>
      <w:proofErr w:type="spellStart"/>
      <w:r w:rsidRPr="00596330">
        <w:rPr>
          <w:b/>
          <w:bCs/>
          <w:sz w:val="28"/>
          <w:szCs w:val="28"/>
        </w:rPr>
        <w:t>në</w:t>
      </w:r>
      <w:proofErr w:type="spellEnd"/>
      <w:r w:rsidRPr="00596330">
        <w:rPr>
          <w:b/>
          <w:bCs/>
          <w:sz w:val="28"/>
          <w:szCs w:val="28"/>
        </w:rPr>
        <w:t xml:space="preserve"> </w:t>
      </w:r>
      <w:proofErr w:type="spellStart"/>
      <w:r w:rsidRPr="00596330">
        <w:rPr>
          <w:b/>
          <w:bCs/>
          <w:sz w:val="28"/>
          <w:szCs w:val="28"/>
        </w:rPr>
        <w:t>udhërrëfyesit</w:t>
      </w:r>
      <w:proofErr w:type="spellEnd"/>
      <w:r w:rsidRPr="00596330">
        <w:rPr>
          <w:b/>
          <w:bCs/>
          <w:sz w:val="28"/>
          <w:szCs w:val="28"/>
        </w:rPr>
        <w:t xml:space="preserve"> e </w:t>
      </w:r>
      <w:proofErr w:type="spellStart"/>
      <w:r w:rsidRPr="00596330">
        <w:rPr>
          <w:b/>
          <w:bCs/>
          <w:sz w:val="28"/>
          <w:szCs w:val="28"/>
        </w:rPr>
        <w:t>cilësisë</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p>
    <w:p w14:paraId="0565D5FA" w14:textId="77777777" w:rsidR="004B3AE2" w:rsidRPr="00596330" w:rsidRDefault="004B3AE2" w:rsidP="004B3AE2">
      <w:pPr>
        <w:tabs>
          <w:tab w:val="left" w:pos="4070"/>
        </w:tabs>
        <w:jc w:val="both"/>
        <w:rPr>
          <w:b/>
          <w:bCs/>
          <w:sz w:val="28"/>
          <w:szCs w:val="28"/>
        </w:rPr>
      </w:pPr>
      <w:r w:rsidRPr="00596330">
        <w:rPr>
          <w:b/>
          <w:bCs/>
          <w:sz w:val="28"/>
          <w:szCs w:val="28"/>
        </w:rPr>
        <w:t xml:space="preserve">1. </w:t>
      </w:r>
      <w:proofErr w:type="spellStart"/>
      <w:r w:rsidRPr="00596330">
        <w:rPr>
          <w:b/>
          <w:bCs/>
          <w:sz w:val="28"/>
          <w:szCs w:val="28"/>
        </w:rPr>
        <w:t>Lokalizimi</w:t>
      </w:r>
      <w:proofErr w:type="spellEnd"/>
      <w:r w:rsidRPr="00596330">
        <w:rPr>
          <w:b/>
          <w:bCs/>
          <w:sz w:val="28"/>
          <w:szCs w:val="28"/>
        </w:rPr>
        <w:t xml:space="preserve"> </w:t>
      </w:r>
      <w:proofErr w:type="spellStart"/>
      <w:r w:rsidRPr="00596330">
        <w:rPr>
          <w:b/>
          <w:bCs/>
          <w:sz w:val="28"/>
          <w:szCs w:val="28"/>
        </w:rPr>
        <w:t>i</w:t>
      </w:r>
      <w:proofErr w:type="spellEnd"/>
      <w:r w:rsidRPr="00596330">
        <w:rPr>
          <w:b/>
          <w:bCs/>
          <w:sz w:val="28"/>
          <w:szCs w:val="28"/>
        </w:rPr>
        <w:t xml:space="preserve"> </w:t>
      </w:r>
      <w:proofErr w:type="spellStart"/>
      <w:r w:rsidRPr="00596330">
        <w:rPr>
          <w:b/>
          <w:bCs/>
          <w:sz w:val="28"/>
          <w:szCs w:val="28"/>
        </w:rPr>
        <w:t>ndotjes</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tepërt</w:t>
      </w:r>
      <w:proofErr w:type="spellEnd"/>
    </w:p>
    <w:p w14:paraId="2ECE7DF6" w14:textId="77777777" w:rsidR="004B3AE2" w:rsidRPr="00596330" w:rsidRDefault="004B3AE2" w:rsidP="004B3AE2">
      <w:pPr>
        <w:tabs>
          <w:tab w:val="left" w:pos="4070"/>
        </w:tabs>
        <w:jc w:val="both"/>
        <w:rPr>
          <w:bCs/>
          <w:sz w:val="28"/>
          <w:szCs w:val="28"/>
        </w:rPr>
      </w:pPr>
      <w:r w:rsidRPr="00596330">
        <w:rPr>
          <w:bCs/>
          <w:sz w:val="28"/>
          <w:szCs w:val="28"/>
        </w:rPr>
        <w:t xml:space="preserve">a) </w:t>
      </w:r>
      <w:proofErr w:type="spellStart"/>
      <w:r w:rsidRPr="00596330">
        <w:rPr>
          <w:bCs/>
          <w:sz w:val="28"/>
          <w:szCs w:val="28"/>
        </w:rPr>
        <w:t>rajoni</w:t>
      </w:r>
      <w:proofErr w:type="spellEnd"/>
      <w:r w:rsidRPr="00596330">
        <w:rPr>
          <w:bCs/>
          <w:sz w:val="28"/>
          <w:szCs w:val="28"/>
        </w:rPr>
        <w:t>;</w:t>
      </w:r>
      <w:r w:rsidRPr="00596330">
        <w:rPr>
          <w:bCs/>
          <w:sz w:val="28"/>
          <w:szCs w:val="28"/>
        </w:rPr>
        <w:br/>
        <w:t xml:space="preserve">b) </w:t>
      </w:r>
      <w:proofErr w:type="spellStart"/>
      <w:r w:rsidRPr="00596330">
        <w:rPr>
          <w:bCs/>
          <w:sz w:val="28"/>
          <w:szCs w:val="28"/>
        </w:rPr>
        <w:t>qyteti</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qytetet</w:t>
      </w:r>
      <w:proofErr w:type="spellEnd"/>
      <w:r w:rsidRPr="00596330">
        <w:rPr>
          <w:bCs/>
          <w:sz w:val="28"/>
          <w:szCs w:val="28"/>
        </w:rPr>
        <w:t xml:space="preserve"> </w:t>
      </w:r>
      <w:proofErr w:type="spellStart"/>
      <w:r w:rsidRPr="00596330">
        <w:rPr>
          <w:bCs/>
          <w:sz w:val="28"/>
          <w:szCs w:val="28"/>
        </w:rPr>
        <w:t>përkatëse</w:t>
      </w:r>
      <w:proofErr w:type="spellEnd"/>
      <w:r w:rsidRPr="00596330">
        <w:rPr>
          <w:bCs/>
          <w:sz w:val="28"/>
          <w:szCs w:val="28"/>
        </w:rPr>
        <w:t xml:space="preserve"> (</w:t>
      </w:r>
      <w:proofErr w:type="spellStart"/>
      <w:r w:rsidRPr="00596330">
        <w:rPr>
          <w:bCs/>
          <w:sz w:val="28"/>
          <w:szCs w:val="28"/>
        </w:rPr>
        <w:t>hartë</w:t>
      </w:r>
      <w:proofErr w:type="spellEnd"/>
      <w:r w:rsidRPr="00596330">
        <w:rPr>
          <w:bCs/>
          <w:sz w:val="28"/>
          <w:szCs w:val="28"/>
        </w:rPr>
        <w:t>);</w:t>
      </w:r>
      <w:r w:rsidRPr="00596330">
        <w:rPr>
          <w:bCs/>
          <w:sz w:val="28"/>
          <w:szCs w:val="28"/>
        </w:rPr>
        <w:br/>
        <w:t xml:space="preserve">c) </w:t>
      </w:r>
      <w:proofErr w:type="spellStart"/>
      <w:r w:rsidRPr="00596330">
        <w:rPr>
          <w:bCs/>
          <w:sz w:val="28"/>
          <w:szCs w:val="28"/>
        </w:rPr>
        <w:t>pikat</w:t>
      </w:r>
      <w:proofErr w:type="spellEnd"/>
      <w:r w:rsidRPr="00596330">
        <w:rPr>
          <w:bCs/>
          <w:sz w:val="28"/>
          <w:szCs w:val="28"/>
        </w:rPr>
        <w:t xml:space="preserve"> e </w:t>
      </w:r>
      <w:proofErr w:type="spellStart"/>
      <w:r w:rsidRPr="00596330">
        <w:rPr>
          <w:bCs/>
          <w:sz w:val="28"/>
          <w:szCs w:val="28"/>
        </w:rPr>
        <w:t>marrjes</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mostrave</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stacionet</w:t>
      </w:r>
      <w:proofErr w:type="spellEnd"/>
      <w:r w:rsidRPr="00596330">
        <w:rPr>
          <w:bCs/>
          <w:sz w:val="28"/>
          <w:szCs w:val="28"/>
        </w:rPr>
        <w:t xml:space="preserve"> e </w:t>
      </w:r>
      <w:proofErr w:type="spellStart"/>
      <w:r w:rsidRPr="00596330">
        <w:rPr>
          <w:bCs/>
          <w:sz w:val="28"/>
          <w:szCs w:val="28"/>
        </w:rPr>
        <w:t>monitorimit</w:t>
      </w:r>
      <w:proofErr w:type="spellEnd"/>
      <w:r w:rsidRPr="00596330">
        <w:rPr>
          <w:bCs/>
          <w:sz w:val="28"/>
          <w:szCs w:val="28"/>
        </w:rPr>
        <w:t xml:space="preserve"> (</w:t>
      </w:r>
      <w:proofErr w:type="spellStart"/>
      <w:r w:rsidRPr="00596330">
        <w:rPr>
          <w:bCs/>
          <w:sz w:val="28"/>
          <w:szCs w:val="28"/>
        </w:rPr>
        <w:t>hartë</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koordinata</w:t>
      </w:r>
      <w:proofErr w:type="spellEnd"/>
      <w:r w:rsidRPr="00596330">
        <w:rPr>
          <w:bCs/>
          <w:sz w:val="28"/>
          <w:szCs w:val="28"/>
        </w:rPr>
        <w:t xml:space="preserve"> </w:t>
      </w:r>
      <w:proofErr w:type="spellStart"/>
      <w:r w:rsidRPr="00596330">
        <w:rPr>
          <w:bCs/>
          <w:sz w:val="28"/>
          <w:szCs w:val="28"/>
        </w:rPr>
        <w:t>gjeografike</w:t>
      </w:r>
      <w:proofErr w:type="spellEnd"/>
      <w:r w:rsidRPr="00596330">
        <w:rPr>
          <w:bCs/>
          <w:sz w:val="28"/>
          <w:szCs w:val="28"/>
        </w:rPr>
        <w:t>).</w:t>
      </w:r>
    </w:p>
    <w:p w14:paraId="42C30B4D" w14:textId="77777777" w:rsidR="004B3AE2" w:rsidRPr="00596330" w:rsidRDefault="004B3AE2" w:rsidP="004B3AE2">
      <w:pPr>
        <w:tabs>
          <w:tab w:val="left" w:pos="4070"/>
        </w:tabs>
        <w:jc w:val="both"/>
        <w:rPr>
          <w:bCs/>
          <w:sz w:val="28"/>
          <w:szCs w:val="28"/>
        </w:rPr>
      </w:pPr>
    </w:p>
    <w:p w14:paraId="4F956702" w14:textId="77777777" w:rsidR="004B3AE2" w:rsidRPr="00596330" w:rsidRDefault="004B3AE2" w:rsidP="004B3AE2">
      <w:pPr>
        <w:tabs>
          <w:tab w:val="left" w:pos="4070"/>
        </w:tabs>
        <w:jc w:val="both"/>
        <w:rPr>
          <w:b/>
          <w:bCs/>
          <w:sz w:val="28"/>
          <w:szCs w:val="28"/>
        </w:rPr>
      </w:pPr>
      <w:r w:rsidRPr="00596330">
        <w:rPr>
          <w:b/>
          <w:bCs/>
          <w:sz w:val="28"/>
          <w:szCs w:val="28"/>
        </w:rPr>
        <w:t xml:space="preserve">2. </w:t>
      </w:r>
      <w:proofErr w:type="spellStart"/>
      <w:r w:rsidRPr="00596330">
        <w:rPr>
          <w:b/>
          <w:bCs/>
          <w:sz w:val="28"/>
          <w:szCs w:val="28"/>
        </w:rPr>
        <w:t>Informacion</w:t>
      </w:r>
      <w:proofErr w:type="spellEnd"/>
      <w:r w:rsidRPr="00596330">
        <w:rPr>
          <w:b/>
          <w:bCs/>
          <w:sz w:val="28"/>
          <w:szCs w:val="28"/>
        </w:rPr>
        <w:t xml:space="preserve"> </w:t>
      </w:r>
      <w:proofErr w:type="spellStart"/>
      <w:r w:rsidRPr="00596330">
        <w:rPr>
          <w:b/>
          <w:bCs/>
          <w:sz w:val="28"/>
          <w:szCs w:val="28"/>
        </w:rPr>
        <w:t>i</w:t>
      </w:r>
      <w:proofErr w:type="spellEnd"/>
      <w:r w:rsidRPr="00596330">
        <w:rPr>
          <w:b/>
          <w:bCs/>
          <w:sz w:val="28"/>
          <w:szCs w:val="28"/>
        </w:rPr>
        <w:t xml:space="preserve"> </w:t>
      </w:r>
      <w:proofErr w:type="spellStart"/>
      <w:r w:rsidRPr="00596330">
        <w:rPr>
          <w:b/>
          <w:bCs/>
          <w:sz w:val="28"/>
          <w:szCs w:val="28"/>
        </w:rPr>
        <w:t>përgjithshëm</w:t>
      </w:r>
      <w:proofErr w:type="spellEnd"/>
    </w:p>
    <w:p w14:paraId="319D8FFE" w14:textId="77777777" w:rsidR="004B3AE2" w:rsidRPr="00C247E8" w:rsidRDefault="004B3AE2" w:rsidP="004B3AE2">
      <w:pPr>
        <w:tabs>
          <w:tab w:val="left" w:pos="4070"/>
        </w:tabs>
        <w:jc w:val="both"/>
        <w:rPr>
          <w:bCs/>
          <w:sz w:val="28"/>
          <w:szCs w:val="28"/>
        </w:rPr>
      </w:pPr>
      <w:r w:rsidRPr="00C247E8">
        <w:rPr>
          <w:bCs/>
          <w:sz w:val="28"/>
          <w:szCs w:val="28"/>
        </w:rPr>
        <w:t xml:space="preserve">a) </w:t>
      </w:r>
      <w:proofErr w:type="spellStart"/>
      <w:r w:rsidRPr="00C247E8">
        <w:rPr>
          <w:bCs/>
          <w:sz w:val="28"/>
          <w:szCs w:val="28"/>
        </w:rPr>
        <w:t>lloji</w:t>
      </w:r>
      <w:proofErr w:type="spellEnd"/>
      <w:r w:rsidRPr="00C247E8">
        <w:rPr>
          <w:bCs/>
          <w:sz w:val="28"/>
          <w:szCs w:val="28"/>
        </w:rPr>
        <w:t xml:space="preserve"> </w:t>
      </w:r>
      <w:proofErr w:type="spellStart"/>
      <w:r w:rsidRPr="00C247E8">
        <w:rPr>
          <w:bCs/>
          <w:sz w:val="28"/>
          <w:szCs w:val="28"/>
        </w:rPr>
        <w:t>i</w:t>
      </w:r>
      <w:proofErr w:type="spellEnd"/>
      <w:r w:rsidRPr="00C247E8">
        <w:rPr>
          <w:bCs/>
          <w:sz w:val="28"/>
          <w:szCs w:val="28"/>
        </w:rPr>
        <w:t xml:space="preserve"> </w:t>
      </w:r>
      <w:proofErr w:type="spellStart"/>
      <w:r w:rsidRPr="00C247E8">
        <w:rPr>
          <w:bCs/>
          <w:sz w:val="28"/>
          <w:szCs w:val="28"/>
        </w:rPr>
        <w:t>zonës</w:t>
      </w:r>
      <w:proofErr w:type="spellEnd"/>
      <w:r w:rsidRPr="00C247E8">
        <w:rPr>
          <w:bCs/>
          <w:sz w:val="28"/>
          <w:szCs w:val="28"/>
        </w:rPr>
        <w:t xml:space="preserve"> (</w:t>
      </w:r>
      <w:proofErr w:type="spellStart"/>
      <w:r w:rsidRPr="00C247E8">
        <w:rPr>
          <w:bCs/>
          <w:sz w:val="28"/>
          <w:szCs w:val="28"/>
        </w:rPr>
        <w:t>zonë</w:t>
      </w:r>
      <w:proofErr w:type="spellEnd"/>
      <w:r w:rsidRPr="00C247E8">
        <w:rPr>
          <w:bCs/>
          <w:sz w:val="28"/>
          <w:szCs w:val="28"/>
        </w:rPr>
        <w:t xml:space="preserve"> urbane, </w:t>
      </w:r>
      <w:proofErr w:type="spellStart"/>
      <w:r w:rsidRPr="00C247E8">
        <w:rPr>
          <w:bCs/>
          <w:sz w:val="28"/>
          <w:szCs w:val="28"/>
        </w:rPr>
        <w:t>industriale</w:t>
      </w:r>
      <w:proofErr w:type="spellEnd"/>
      <w:r w:rsidRPr="00C247E8">
        <w:rPr>
          <w:bCs/>
          <w:sz w:val="28"/>
          <w:szCs w:val="28"/>
        </w:rPr>
        <w:t xml:space="preserve"> </w:t>
      </w:r>
      <w:proofErr w:type="spellStart"/>
      <w:r w:rsidRPr="00C247E8">
        <w:rPr>
          <w:bCs/>
          <w:sz w:val="28"/>
          <w:szCs w:val="28"/>
        </w:rPr>
        <w:t>ose</w:t>
      </w:r>
      <w:proofErr w:type="spellEnd"/>
      <w:r w:rsidRPr="00C247E8">
        <w:rPr>
          <w:bCs/>
          <w:sz w:val="28"/>
          <w:szCs w:val="28"/>
        </w:rPr>
        <w:t xml:space="preserve"> </w:t>
      </w:r>
      <w:proofErr w:type="spellStart"/>
      <w:r w:rsidRPr="00C247E8">
        <w:rPr>
          <w:bCs/>
          <w:sz w:val="28"/>
          <w:szCs w:val="28"/>
        </w:rPr>
        <w:t>rurale</w:t>
      </w:r>
      <w:proofErr w:type="spellEnd"/>
      <w:r w:rsidRPr="00C247E8">
        <w:rPr>
          <w:bCs/>
          <w:sz w:val="28"/>
          <w:szCs w:val="28"/>
        </w:rPr>
        <w:t xml:space="preserve">) </w:t>
      </w:r>
      <w:proofErr w:type="spellStart"/>
      <w:r w:rsidRPr="00C247E8">
        <w:rPr>
          <w:bCs/>
          <w:sz w:val="28"/>
          <w:szCs w:val="28"/>
        </w:rPr>
        <w:t>ose</w:t>
      </w:r>
      <w:proofErr w:type="spellEnd"/>
      <w:r w:rsidRPr="00C247E8">
        <w:rPr>
          <w:bCs/>
          <w:sz w:val="28"/>
          <w:szCs w:val="28"/>
        </w:rPr>
        <w:t xml:space="preserve"> </w:t>
      </w:r>
      <w:proofErr w:type="spellStart"/>
      <w:r w:rsidRPr="00C247E8">
        <w:rPr>
          <w:bCs/>
          <w:sz w:val="28"/>
          <w:szCs w:val="28"/>
        </w:rPr>
        <w:t>karakteristikat</w:t>
      </w:r>
      <w:proofErr w:type="spellEnd"/>
      <w:r w:rsidRPr="00C247E8">
        <w:rPr>
          <w:bCs/>
          <w:sz w:val="28"/>
          <w:szCs w:val="28"/>
        </w:rPr>
        <w:t xml:space="preserve"> e </w:t>
      </w:r>
      <w:proofErr w:type="spellStart"/>
      <w:r w:rsidRPr="00C247E8">
        <w:rPr>
          <w:bCs/>
          <w:sz w:val="28"/>
          <w:szCs w:val="28"/>
        </w:rPr>
        <w:t>njësisë</w:t>
      </w:r>
      <w:proofErr w:type="spellEnd"/>
      <w:r w:rsidRPr="00C247E8">
        <w:rPr>
          <w:bCs/>
          <w:sz w:val="28"/>
          <w:szCs w:val="28"/>
        </w:rPr>
        <w:t xml:space="preserve"> </w:t>
      </w:r>
      <w:proofErr w:type="spellStart"/>
      <w:r w:rsidRPr="00C247E8">
        <w:rPr>
          <w:bCs/>
          <w:sz w:val="28"/>
          <w:szCs w:val="28"/>
        </w:rPr>
        <w:t>territoriale</w:t>
      </w:r>
      <w:proofErr w:type="spellEnd"/>
      <w:r w:rsidRPr="00C247E8">
        <w:rPr>
          <w:bCs/>
          <w:sz w:val="28"/>
          <w:szCs w:val="28"/>
        </w:rPr>
        <w:t xml:space="preserve"> </w:t>
      </w:r>
      <w:proofErr w:type="spellStart"/>
      <w:r w:rsidRPr="00C247E8">
        <w:rPr>
          <w:bCs/>
          <w:sz w:val="28"/>
          <w:szCs w:val="28"/>
        </w:rPr>
        <w:t>të</w:t>
      </w:r>
      <w:proofErr w:type="spellEnd"/>
      <w:r w:rsidRPr="00C247E8">
        <w:rPr>
          <w:bCs/>
          <w:sz w:val="28"/>
          <w:szCs w:val="28"/>
        </w:rPr>
        <w:t xml:space="preserve"> </w:t>
      </w:r>
      <w:proofErr w:type="spellStart"/>
      <w:r w:rsidRPr="00C247E8">
        <w:rPr>
          <w:bCs/>
          <w:sz w:val="28"/>
          <w:szCs w:val="28"/>
        </w:rPr>
        <w:t>ekspozimit</w:t>
      </w:r>
      <w:proofErr w:type="spellEnd"/>
      <w:r w:rsidRPr="00C247E8">
        <w:rPr>
          <w:bCs/>
          <w:sz w:val="28"/>
          <w:szCs w:val="28"/>
        </w:rPr>
        <w:t xml:space="preserve"> </w:t>
      </w:r>
      <w:proofErr w:type="spellStart"/>
      <w:proofErr w:type="gramStart"/>
      <w:r w:rsidRPr="00C247E8">
        <w:rPr>
          <w:bCs/>
          <w:sz w:val="28"/>
          <w:szCs w:val="28"/>
        </w:rPr>
        <w:t>mesatar</w:t>
      </w:r>
      <w:proofErr w:type="spellEnd"/>
      <w:r w:rsidRPr="00C247E8">
        <w:rPr>
          <w:bCs/>
          <w:sz w:val="28"/>
          <w:szCs w:val="28"/>
        </w:rPr>
        <w:t>;</w:t>
      </w:r>
      <w:proofErr w:type="gramEnd"/>
    </w:p>
    <w:p w14:paraId="04A9DC11" w14:textId="77777777" w:rsidR="004B3AE2" w:rsidRPr="00C247E8" w:rsidRDefault="004B3AE2" w:rsidP="004B3AE2">
      <w:pPr>
        <w:tabs>
          <w:tab w:val="left" w:pos="4070"/>
        </w:tabs>
        <w:jc w:val="both"/>
        <w:rPr>
          <w:bCs/>
          <w:sz w:val="28"/>
          <w:szCs w:val="28"/>
        </w:rPr>
      </w:pPr>
      <w:r w:rsidRPr="00C247E8">
        <w:rPr>
          <w:bCs/>
          <w:sz w:val="28"/>
          <w:szCs w:val="28"/>
        </w:rPr>
        <w:t xml:space="preserve">b) </w:t>
      </w:r>
      <w:proofErr w:type="spellStart"/>
      <w:r w:rsidRPr="00C247E8">
        <w:rPr>
          <w:bCs/>
          <w:sz w:val="28"/>
          <w:szCs w:val="28"/>
        </w:rPr>
        <w:t>vlerësimi</w:t>
      </w:r>
      <w:proofErr w:type="spellEnd"/>
      <w:r w:rsidRPr="00C247E8">
        <w:rPr>
          <w:bCs/>
          <w:sz w:val="28"/>
          <w:szCs w:val="28"/>
        </w:rPr>
        <w:t xml:space="preserve"> </w:t>
      </w:r>
      <w:proofErr w:type="spellStart"/>
      <w:r w:rsidRPr="00C247E8">
        <w:rPr>
          <w:bCs/>
          <w:sz w:val="28"/>
          <w:szCs w:val="28"/>
        </w:rPr>
        <w:t>i</w:t>
      </w:r>
      <w:proofErr w:type="spellEnd"/>
      <w:r w:rsidRPr="00C247E8">
        <w:rPr>
          <w:bCs/>
          <w:sz w:val="28"/>
          <w:szCs w:val="28"/>
        </w:rPr>
        <w:t xml:space="preserve"> </w:t>
      </w:r>
      <w:proofErr w:type="spellStart"/>
      <w:r w:rsidRPr="00C247E8">
        <w:rPr>
          <w:bCs/>
          <w:sz w:val="28"/>
          <w:szCs w:val="28"/>
        </w:rPr>
        <w:t>sipërfaqes</w:t>
      </w:r>
      <w:proofErr w:type="spellEnd"/>
      <w:r w:rsidRPr="00C247E8">
        <w:rPr>
          <w:bCs/>
          <w:sz w:val="28"/>
          <w:szCs w:val="28"/>
        </w:rPr>
        <w:t xml:space="preserve"> </w:t>
      </w:r>
      <w:proofErr w:type="spellStart"/>
      <w:r w:rsidRPr="00C247E8">
        <w:rPr>
          <w:bCs/>
          <w:sz w:val="28"/>
          <w:szCs w:val="28"/>
        </w:rPr>
        <w:t>së</w:t>
      </w:r>
      <w:proofErr w:type="spellEnd"/>
      <w:r w:rsidRPr="00C247E8">
        <w:rPr>
          <w:bCs/>
          <w:sz w:val="28"/>
          <w:szCs w:val="28"/>
        </w:rPr>
        <w:t xml:space="preserve"> </w:t>
      </w:r>
      <w:proofErr w:type="spellStart"/>
      <w:r w:rsidRPr="00C247E8">
        <w:rPr>
          <w:bCs/>
          <w:sz w:val="28"/>
          <w:szCs w:val="28"/>
        </w:rPr>
        <w:t>ndotur</w:t>
      </w:r>
      <w:proofErr w:type="spellEnd"/>
      <w:r w:rsidRPr="00C247E8">
        <w:rPr>
          <w:bCs/>
          <w:sz w:val="28"/>
          <w:szCs w:val="28"/>
        </w:rPr>
        <w:t xml:space="preserve"> (km²) </w:t>
      </w:r>
      <w:proofErr w:type="spellStart"/>
      <w:r w:rsidRPr="00C247E8">
        <w:rPr>
          <w:bCs/>
          <w:sz w:val="28"/>
          <w:szCs w:val="28"/>
        </w:rPr>
        <w:t>dhe</w:t>
      </w:r>
      <w:proofErr w:type="spellEnd"/>
      <w:r w:rsidRPr="00C247E8">
        <w:rPr>
          <w:bCs/>
          <w:sz w:val="28"/>
          <w:szCs w:val="28"/>
        </w:rPr>
        <w:t xml:space="preserve"> </w:t>
      </w:r>
      <w:proofErr w:type="spellStart"/>
      <w:r w:rsidRPr="00C247E8">
        <w:rPr>
          <w:bCs/>
          <w:sz w:val="28"/>
          <w:szCs w:val="28"/>
        </w:rPr>
        <w:t>i</w:t>
      </w:r>
      <w:proofErr w:type="spellEnd"/>
      <w:r w:rsidRPr="00C247E8">
        <w:rPr>
          <w:bCs/>
          <w:sz w:val="28"/>
          <w:szCs w:val="28"/>
        </w:rPr>
        <w:t xml:space="preserve"> </w:t>
      </w:r>
      <w:proofErr w:type="spellStart"/>
      <w:r w:rsidRPr="00C247E8">
        <w:rPr>
          <w:bCs/>
          <w:sz w:val="28"/>
          <w:szCs w:val="28"/>
        </w:rPr>
        <w:t>popullsisë</w:t>
      </w:r>
      <w:proofErr w:type="spellEnd"/>
      <w:r w:rsidRPr="00C247E8">
        <w:rPr>
          <w:bCs/>
          <w:sz w:val="28"/>
          <w:szCs w:val="28"/>
        </w:rPr>
        <w:t xml:space="preserve"> </w:t>
      </w:r>
      <w:proofErr w:type="spellStart"/>
      <w:r w:rsidRPr="00C247E8">
        <w:rPr>
          <w:bCs/>
          <w:sz w:val="28"/>
          <w:szCs w:val="28"/>
        </w:rPr>
        <w:t>së</w:t>
      </w:r>
      <w:proofErr w:type="spellEnd"/>
      <w:r w:rsidRPr="00C247E8">
        <w:rPr>
          <w:bCs/>
          <w:sz w:val="28"/>
          <w:szCs w:val="28"/>
        </w:rPr>
        <w:t xml:space="preserve"> </w:t>
      </w:r>
      <w:proofErr w:type="spellStart"/>
      <w:r w:rsidRPr="00C247E8">
        <w:rPr>
          <w:bCs/>
          <w:sz w:val="28"/>
          <w:szCs w:val="28"/>
        </w:rPr>
        <w:t>ekspozuar</w:t>
      </w:r>
      <w:proofErr w:type="spellEnd"/>
      <w:r w:rsidRPr="00C247E8">
        <w:rPr>
          <w:bCs/>
          <w:sz w:val="28"/>
          <w:szCs w:val="28"/>
        </w:rPr>
        <w:t xml:space="preserve"> </w:t>
      </w:r>
      <w:proofErr w:type="spellStart"/>
      <w:r w:rsidRPr="00C247E8">
        <w:rPr>
          <w:bCs/>
          <w:sz w:val="28"/>
          <w:szCs w:val="28"/>
        </w:rPr>
        <w:t>ndaj</w:t>
      </w:r>
      <w:proofErr w:type="spellEnd"/>
      <w:r w:rsidRPr="00C247E8">
        <w:rPr>
          <w:bCs/>
          <w:sz w:val="28"/>
          <w:szCs w:val="28"/>
        </w:rPr>
        <w:t xml:space="preserve"> </w:t>
      </w:r>
      <w:proofErr w:type="spellStart"/>
      <w:proofErr w:type="gramStart"/>
      <w:r w:rsidRPr="00C247E8">
        <w:rPr>
          <w:bCs/>
          <w:sz w:val="28"/>
          <w:szCs w:val="28"/>
        </w:rPr>
        <w:t>ndotjes</w:t>
      </w:r>
      <w:proofErr w:type="spellEnd"/>
      <w:r w:rsidRPr="00C247E8">
        <w:rPr>
          <w:bCs/>
          <w:sz w:val="28"/>
          <w:szCs w:val="28"/>
        </w:rPr>
        <w:t>;</w:t>
      </w:r>
      <w:proofErr w:type="gramEnd"/>
    </w:p>
    <w:p w14:paraId="036C3506" w14:textId="77777777" w:rsidR="004B3AE2" w:rsidRPr="00C247E8" w:rsidRDefault="004B3AE2" w:rsidP="004B3AE2">
      <w:pPr>
        <w:tabs>
          <w:tab w:val="left" w:pos="4070"/>
        </w:tabs>
        <w:jc w:val="both"/>
        <w:rPr>
          <w:bCs/>
          <w:sz w:val="28"/>
          <w:szCs w:val="28"/>
        </w:rPr>
      </w:pPr>
      <w:r w:rsidRPr="00C247E8">
        <w:rPr>
          <w:bCs/>
          <w:sz w:val="28"/>
          <w:szCs w:val="28"/>
        </w:rPr>
        <w:t xml:space="preserve">c) </w:t>
      </w:r>
      <w:proofErr w:type="spellStart"/>
      <w:r w:rsidRPr="00C247E8">
        <w:rPr>
          <w:bCs/>
          <w:sz w:val="28"/>
          <w:szCs w:val="28"/>
        </w:rPr>
        <w:t>përqendrimet</w:t>
      </w:r>
      <w:proofErr w:type="spellEnd"/>
      <w:r w:rsidRPr="00C247E8">
        <w:rPr>
          <w:bCs/>
          <w:sz w:val="28"/>
          <w:szCs w:val="28"/>
        </w:rPr>
        <w:t xml:space="preserve"> e </w:t>
      </w:r>
      <w:proofErr w:type="spellStart"/>
      <w:r w:rsidRPr="00C247E8">
        <w:rPr>
          <w:bCs/>
          <w:sz w:val="28"/>
          <w:szCs w:val="28"/>
        </w:rPr>
        <w:t>vëzhguara</w:t>
      </w:r>
      <w:proofErr w:type="spellEnd"/>
      <w:r w:rsidRPr="00C247E8">
        <w:rPr>
          <w:bCs/>
          <w:sz w:val="28"/>
          <w:szCs w:val="28"/>
        </w:rPr>
        <w:t xml:space="preserve"> </w:t>
      </w:r>
      <w:proofErr w:type="spellStart"/>
      <w:r w:rsidRPr="00C247E8">
        <w:rPr>
          <w:bCs/>
          <w:sz w:val="28"/>
          <w:szCs w:val="28"/>
        </w:rPr>
        <w:t>të</w:t>
      </w:r>
      <w:proofErr w:type="spellEnd"/>
      <w:r w:rsidRPr="00C247E8">
        <w:rPr>
          <w:bCs/>
          <w:sz w:val="28"/>
          <w:szCs w:val="28"/>
        </w:rPr>
        <w:t xml:space="preserve"> </w:t>
      </w:r>
      <w:proofErr w:type="spellStart"/>
      <w:r w:rsidRPr="00C247E8">
        <w:rPr>
          <w:bCs/>
          <w:sz w:val="28"/>
          <w:szCs w:val="28"/>
        </w:rPr>
        <w:t>ndotësve</w:t>
      </w:r>
      <w:proofErr w:type="spellEnd"/>
      <w:r w:rsidRPr="00C247E8">
        <w:rPr>
          <w:bCs/>
          <w:sz w:val="28"/>
          <w:szCs w:val="28"/>
        </w:rPr>
        <w:t xml:space="preserve"> </w:t>
      </w:r>
      <w:proofErr w:type="spellStart"/>
      <w:r w:rsidRPr="00C247E8">
        <w:rPr>
          <w:bCs/>
          <w:sz w:val="28"/>
          <w:szCs w:val="28"/>
        </w:rPr>
        <w:t>ose</w:t>
      </w:r>
      <w:proofErr w:type="spellEnd"/>
      <w:r w:rsidRPr="00C247E8">
        <w:rPr>
          <w:bCs/>
          <w:sz w:val="28"/>
          <w:szCs w:val="28"/>
        </w:rPr>
        <w:t xml:space="preserve"> </w:t>
      </w:r>
      <w:proofErr w:type="spellStart"/>
      <w:r w:rsidRPr="00C247E8">
        <w:rPr>
          <w:bCs/>
          <w:sz w:val="28"/>
          <w:szCs w:val="28"/>
        </w:rPr>
        <w:t>treguesi</w:t>
      </w:r>
      <w:proofErr w:type="spellEnd"/>
      <w:r w:rsidRPr="00C247E8">
        <w:rPr>
          <w:bCs/>
          <w:sz w:val="28"/>
          <w:szCs w:val="28"/>
        </w:rPr>
        <w:t xml:space="preserve"> </w:t>
      </w:r>
      <w:proofErr w:type="spellStart"/>
      <w:r w:rsidRPr="00C247E8">
        <w:rPr>
          <w:bCs/>
          <w:sz w:val="28"/>
          <w:szCs w:val="28"/>
        </w:rPr>
        <w:t>i</w:t>
      </w:r>
      <w:proofErr w:type="spellEnd"/>
      <w:r w:rsidRPr="00C247E8">
        <w:rPr>
          <w:bCs/>
          <w:sz w:val="28"/>
          <w:szCs w:val="28"/>
        </w:rPr>
        <w:t xml:space="preserve"> </w:t>
      </w:r>
      <w:proofErr w:type="spellStart"/>
      <w:r w:rsidRPr="00C247E8">
        <w:rPr>
          <w:bCs/>
          <w:sz w:val="28"/>
          <w:szCs w:val="28"/>
        </w:rPr>
        <w:t>ekspozimit</w:t>
      </w:r>
      <w:proofErr w:type="spellEnd"/>
      <w:r w:rsidRPr="00C247E8">
        <w:rPr>
          <w:bCs/>
          <w:sz w:val="28"/>
          <w:szCs w:val="28"/>
        </w:rPr>
        <w:t xml:space="preserve"> </w:t>
      </w:r>
      <w:proofErr w:type="spellStart"/>
      <w:r w:rsidRPr="00C247E8">
        <w:rPr>
          <w:bCs/>
          <w:sz w:val="28"/>
          <w:szCs w:val="28"/>
        </w:rPr>
        <w:t>mesatar</w:t>
      </w:r>
      <w:proofErr w:type="spellEnd"/>
      <w:r w:rsidRPr="00C247E8">
        <w:rPr>
          <w:bCs/>
          <w:sz w:val="28"/>
          <w:szCs w:val="28"/>
        </w:rPr>
        <w:t xml:space="preserve"> </w:t>
      </w:r>
      <w:proofErr w:type="spellStart"/>
      <w:r w:rsidRPr="00C247E8">
        <w:rPr>
          <w:bCs/>
          <w:sz w:val="28"/>
          <w:szCs w:val="28"/>
        </w:rPr>
        <w:t>për</w:t>
      </w:r>
      <w:proofErr w:type="spellEnd"/>
      <w:r w:rsidRPr="00C247E8">
        <w:rPr>
          <w:bCs/>
          <w:sz w:val="28"/>
          <w:szCs w:val="28"/>
        </w:rPr>
        <w:t xml:space="preserve"> </w:t>
      </w:r>
      <w:proofErr w:type="spellStart"/>
      <w:r w:rsidRPr="00C247E8">
        <w:rPr>
          <w:bCs/>
          <w:sz w:val="28"/>
          <w:szCs w:val="28"/>
        </w:rPr>
        <w:t>ndotësin</w:t>
      </w:r>
      <w:proofErr w:type="spellEnd"/>
      <w:r w:rsidRPr="00C247E8">
        <w:rPr>
          <w:bCs/>
          <w:sz w:val="28"/>
          <w:szCs w:val="28"/>
        </w:rPr>
        <w:t xml:space="preserve"> </w:t>
      </w:r>
      <w:proofErr w:type="spellStart"/>
      <w:r w:rsidRPr="00C247E8">
        <w:rPr>
          <w:bCs/>
          <w:sz w:val="28"/>
          <w:szCs w:val="28"/>
        </w:rPr>
        <w:t>përkatës</w:t>
      </w:r>
      <w:proofErr w:type="spellEnd"/>
      <w:r w:rsidRPr="00C247E8">
        <w:rPr>
          <w:bCs/>
          <w:sz w:val="28"/>
          <w:szCs w:val="28"/>
        </w:rPr>
        <w:t xml:space="preserve">, </w:t>
      </w:r>
      <w:proofErr w:type="spellStart"/>
      <w:r w:rsidRPr="00C247E8">
        <w:rPr>
          <w:bCs/>
          <w:sz w:val="28"/>
          <w:szCs w:val="28"/>
        </w:rPr>
        <w:t>për</w:t>
      </w:r>
      <w:proofErr w:type="spellEnd"/>
      <w:r w:rsidRPr="00C247E8">
        <w:rPr>
          <w:bCs/>
          <w:sz w:val="28"/>
          <w:szCs w:val="28"/>
        </w:rPr>
        <w:t xml:space="preserve"> </w:t>
      </w:r>
      <w:proofErr w:type="spellStart"/>
      <w:r w:rsidRPr="00C247E8">
        <w:rPr>
          <w:bCs/>
          <w:sz w:val="28"/>
          <w:szCs w:val="28"/>
        </w:rPr>
        <w:t>të</w:t>
      </w:r>
      <w:proofErr w:type="spellEnd"/>
      <w:r w:rsidRPr="00C247E8">
        <w:rPr>
          <w:bCs/>
          <w:sz w:val="28"/>
          <w:szCs w:val="28"/>
        </w:rPr>
        <w:t xml:space="preserve"> </w:t>
      </w:r>
      <w:proofErr w:type="spellStart"/>
      <w:r w:rsidRPr="00C247E8">
        <w:rPr>
          <w:bCs/>
          <w:sz w:val="28"/>
          <w:szCs w:val="28"/>
        </w:rPr>
        <w:t>paktën</w:t>
      </w:r>
      <w:proofErr w:type="spellEnd"/>
      <w:r w:rsidRPr="00C247E8">
        <w:rPr>
          <w:bCs/>
          <w:sz w:val="28"/>
          <w:szCs w:val="28"/>
        </w:rPr>
        <w:t xml:space="preserve"> </w:t>
      </w:r>
      <w:proofErr w:type="spellStart"/>
      <w:r w:rsidRPr="00C247E8">
        <w:rPr>
          <w:bCs/>
          <w:sz w:val="28"/>
          <w:szCs w:val="28"/>
        </w:rPr>
        <w:t>pesë</w:t>
      </w:r>
      <w:proofErr w:type="spellEnd"/>
      <w:r w:rsidRPr="00C247E8">
        <w:rPr>
          <w:bCs/>
          <w:sz w:val="28"/>
          <w:szCs w:val="28"/>
        </w:rPr>
        <w:t xml:space="preserve"> </w:t>
      </w:r>
      <w:proofErr w:type="spellStart"/>
      <w:r w:rsidRPr="00C247E8">
        <w:rPr>
          <w:bCs/>
          <w:sz w:val="28"/>
          <w:szCs w:val="28"/>
        </w:rPr>
        <w:t>vite</w:t>
      </w:r>
      <w:proofErr w:type="spellEnd"/>
      <w:r w:rsidRPr="00C247E8">
        <w:rPr>
          <w:bCs/>
          <w:sz w:val="28"/>
          <w:szCs w:val="28"/>
        </w:rPr>
        <w:t xml:space="preserve"> para </w:t>
      </w:r>
      <w:proofErr w:type="spellStart"/>
      <w:r w:rsidRPr="00C247E8">
        <w:rPr>
          <w:bCs/>
          <w:sz w:val="28"/>
          <w:szCs w:val="28"/>
        </w:rPr>
        <w:t>tejkalimit</w:t>
      </w:r>
      <w:proofErr w:type="spellEnd"/>
      <w:r w:rsidRPr="00C247E8">
        <w:rPr>
          <w:bCs/>
          <w:sz w:val="28"/>
          <w:szCs w:val="28"/>
        </w:rPr>
        <w:t xml:space="preserve"> </w:t>
      </w:r>
      <w:proofErr w:type="spellStart"/>
      <w:r w:rsidRPr="00C247E8">
        <w:rPr>
          <w:bCs/>
          <w:sz w:val="28"/>
          <w:szCs w:val="28"/>
        </w:rPr>
        <w:t>deri</w:t>
      </w:r>
      <w:proofErr w:type="spellEnd"/>
      <w:r w:rsidRPr="00C247E8">
        <w:rPr>
          <w:bCs/>
          <w:sz w:val="28"/>
          <w:szCs w:val="28"/>
        </w:rPr>
        <w:t xml:space="preserve"> </w:t>
      </w:r>
      <w:proofErr w:type="spellStart"/>
      <w:r w:rsidRPr="00C247E8">
        <w:rPr>
          <w:bCs/>
          <w:sz w:val="28"/>
          <w:szCs w:val="28"/>
        </w:rPr>
        <w:t>në</w:t>
      </w:r>
      <w:proofErr w:type="spellEnd"/>
      <w:r w:rsidRPr="00C247E8">
        <w:rPr>
          <w:bCs/>
          <w:sz w:val="28"/>
          <w:szCs w:val="28"/>
        </w:rPr>
        <w:t xml:space="preserve"> </w:t>
      </w:r>
      <w:proofErr w:type="spellStart"/>
      <w:r w:rsidRPr="00C247E8">
        <w:rPr>
          <w:bCs/>
          <w:sz w:val="28"/>
          <w:szCs w:val="28"/>
        </w:rPr>
        <w:t>të</w:t>
      </w:r>
      <w:proofErr w:type="spellEnd"/>
      <w:r w:rsidRPr="00C247E8">
        <w:rPr>
          <w:bCs/>
          <w:sz w:val="28"/>
          <w:szCs w:val="28"/>
        </w:rPr>
        <w:t xml:space="preserve"> </w:t>
      </w:r>
      <w:proofErr w:type="spellStart"/>
      <w:r w:rsidRPr="00C247E8">
        <w:rPr>
          <w:bCs/>
          <w:sz w:val="28"/>
          <w:szCs w:val="28"/>
        </w:rPr>
        <w:t>dhënat</w:t>
      </w:r>
      <w:proofErr w:type="spellEnd"/>
      <w:r w:rsidRPr="00C247E8">
        <w:rPr>
          <w:bCs/>
          <w:sz w:val="28"/>
          <w:szCs w:val="28"/>
        </w:rPr>
        <w:t xml:space="preserve"> </w:t>
      </w:r>
      <w:proofErr w:type="spellStart"/>
      <w:r w:rsidRPr="00C247E8">
        <w:rPr>
          <w:bCs/>
          <w:sz w:val="28"/>
          <w:szCs w:val="28"/>
        </w:rPr>
        <w:t>më</w:t>
      </w:r>
      <w:proofErr w:type="spellEnd"/>
      <w:r w:rsidRPr="00C247E8">
        <w:rPr>
          <w:bCs/>
          <w:sz w:val="28"/>
          <w:szCs w:val="28"/>
        </w:rPr>
        <w:t xml:space="preserve"> </w:t>
      </w:r>
      <w:proofErr w:type="spellStart"/>
      <w:r w:rsidRPr="00C247E8">
        <w:rPr>
          <w:bCs/>
          <w:sz w:val="28"/>
          <w:szCs w:val="28"/>
        </w:rPr>
        <w:t>të</w:t>
      </w:r>
      <w:proofErr w:type="spellEnd"/>
      <w:r w:rsidRPr="00C247E8">
        <w:rPr>
          <w:bCs/>
          <w:sz w:val="28"/>
          <w:szCs w:val="28"/>
        </w:rPr>
        <w:t xml:space="preserve"> </w:t>
      </w:r>
      <w:proofErr w:type="spellStart"/>
      <w:r w:rsidRPr="00C247E8">
        <w:rPr>
          <w:bCs/>
          <w:sz w:val="28"/>
          <w:szCs w:val="28"/>
        </w:rPr>
        <w:t>fundit</w:t>
      </w:r>
      <w:proofErr w:type="spellEnd"/>
      <w:r w:rsidRPr="00C247E8">
        <w:rPr>
          <w:bCs/>
          <w:sz w:val="28"/>
          <w:szCs w:val="28"/>
        </w:rPr>
        <w:t xml:space="preserve">, duke </w:t>
      </w:r>
      <w:proofErr w:type="spellStart"/>
      <w:r w:rsidRPr="00C247E8">
        <w:rPr>
          <w:bCs/>
          <w:sz w:val="28"/>
          <w:szCs w:val="28"/>
        </w:rPr>
        <w:t>përfshirë</w:t>
      </w:r>
      <w:proofErr w:type="spellEnd"/>
      <w:r w:rsidRPr="00C247E8">
        <w:rPr>
          <w:bCs/>
          <w:sz w:val="28"/>
          <w:szCs w:val="28"/>
        </w:rPr>
        <w:t xml:space="preserve"> </w:t>
      </w:r>
      <w:proofErr w:type="spellStart"/>
      <w:r w:rsidRPr="00C247E8">
        <w:rPr>
          <w:bCs/>
          <w:sz w:val="28"/>
          <w:szCs w:val="28"/>
        </w:rPr>
        <w:t>krahasimin</w:t>
      </w:r>
      <w:proofErr w:type="spellEnd"/>
      <w:r w:rsidRPr="00C247E8">
        <w:rPr>
          <w:bCs/>
          <w:sz w:val="28"/>
          <w:szCs w:val="28"/>
        </w:rPr>
        <w:t xml:space="preserve"> me </w:t>
      </w:r>
      <w:proofErr w:type="spellStart"/>
      <w:r w:rsidRPr="00C247E8">
        <w:rPr>
          <w:bCs/>
          <w:sz w:val="28"/>
          <w:szCs w:val="28"/>
        </w:rPr>
        <w:t>vlerat</w:t>
      </w:r>
      <w:proofErr w:type="spellEnd"/>
      <w:r w:rsidRPr="00C247E8">
        <w:rPr>
          <w:bCs/>
          <w:sz w:val="28"/>
          <w:szCs w:val="28"/>
        </w:rPr>
        <w:t xml:space="preserve"> kufi, </w:t>
      </w:r>
      <w:proofErr w:type="spellStart"/>
      <w:r w:rsidRPr="00C247E8">
        <w:rPr>
          <w:bCs/>
          <w:sz w:val="28"/>
          <w:szCs w:val="28"/>
        </w:rPr>
        <w:t>vlerat</w:t>
      </w:r>
      <w:proofErr w:type="spellEnd"/>
      <w:r w:rsidRPr="00C247E8">
        <w:rPr>
          <w:bCs/>
          <w:sz w:val="28"/>
          <w:szCs w:val="28"/>
        </w:rPr>
        <w:t xml:space="preserve"> e </w:t>
      </w:r>
      <w:proofErr w:type="spellStart"/>
      <w:r w:rsidRPr="00C247E8">
        <w:rPr>
          <w:bCs/>
          <w:sz w:val="28"/>
          <w:szCs w:val="28"/>
        </w:rPr>
        <w:t>synuara</w:t>
      </w:r>
      <w:proofErr w:type="spellEnd"/>
      <w:r w:rsidRPr="00C247E8">
        <w:rPr>
          <w:bCs/>
          <w:sz w:val="28"/>
          <w:szCs w:val="28"/>
        </w:rPr>
        <w:t xml:space="preserve"> </w:t>
      </w:r>
      <w:proofErr w:type="spellStart"/>
      <w:r w:rsidRPr="00C247E8">
        <w:rPr>
          <w:bCs/>
          <w:sz w:val="28"/>
          <w:szCs w:val="28"/>
        </w:rPr>
        <w:t>ose</w:t>
      </w:r>
      <w:proofErr w:type="spellEnd"/>
      <w:r w:rsidRPr="00C247E8">
        <w:rPr>
          <w:bCs/>
          <w:sz w:val="28"/>
          <w:szCs w:val="28"/>
        </w:rPr>
        <w:t xml:space="preserve"> </w:t>
      </w:r>
      <w:proofErr w:type="spellStart"/>
      <w:r w:rsidRPr="00C247E8">
        <w:rPr>
          <w:bCs/>
          <w:sz w:val="28"/>
          <w:szCs w:val="28"/>
        </w:rPr>
        <w:t>detyrimet</w:t>
      </w:r>
      <w:proofErr w:type="spellEnd"/>
      <w:r w:rsidRPr="00C247E8">
        <w:rPr>
          <w:bCs/>
          <w:sz w:val="28"/>
          <w:szCs w:val="28"/>
        </w:rPr>
        <w:t xml:space="preserve"> </w:t>
      </w:r>
      <w:proofErr w:type="spellStart"/>
      <w:r w:rsidRPr="00C247E8">
        <w:rPr>
          <w:bCs/>
          <w:sz w:val="28"/>
          <w:szCs w:val="28"/>
        </w:rPr>
        <w:t>për</w:t>
      </w:r>
      <w:proofErr w:type="spellEnd"/>
      <w:r w:rsidRPr="00C247E8">
        <w:rPr>
          <w:bCs/>
          <w:sz w:val="28"/>
          <w:szCs w:val="28"/>
        </w:rPr>
        <w:t xml:space="preserve"> </w:t>
      </w:r>
      <w:proofErr w:type="spellStart"/>
      <w:r w:rsidRPr="00C247E8">
        <w:rPr>
          <w:bCs/>
          <w:sz w:val="28"/>
          <w:szCs w:val="28"/>
        </w:rPr>
        <w:t>uljen</w:t>
      </w:r>
      <w:proofErr w:type="spellEnd"/>
      <w:r w:rsidRPr="00C247E8">
        <w:rPr>
          <w:bCs/>
          <w:sz w:val="28"/>
          <w:szCs w:val="28"/>
        </w:rPr>
        <w:t xml:space="preserve"> e </w:t>
      </w:r>
      <w:proofErr w:type="spellStart"/>
      <w:r w:rsidRPr="00C247E8">
        <w:rPr>
          <w:bCs/>
          <w:sz w:val="28"/>
          <w:szCs w:val="28"/>
        </w:rPr>
        <w:t>ekspozimit</w:t>
      </w:r>
      <w:proofErr w:type="spellEnd"/>
      <w:r w:rsidRPr="00C247E8">
        <w:rPr>
          <w:bCs/>
          <w:sz w:val="28"/>
          <w:szCs w:val="28"/>
        </w:rPr>
        <w:t xml:space="preserve"> </w:t>
      </w:r>
      <w:proofErr w:type="spellStart"/>
      <w:proofErr w:type="gramStart"/>
      <w:r w:rsidRPr="00C247E8">
        <w:rPr>
          <w:bCs/>
          <w:sz w:val="28"/>
          <w:szCs w:val="28"/>
        </w:rPr>
        <w:t>mesatar</w:t>
      </w:r>
      <w:proofErr w:type="spellEnd"/>
      <w:r w:rsidRPr="00C247E8">
        <w:rPr>
          <w:bCs/>
          <w:sz w:val="28"/>
          <w:szCs w:val="28"/>
        </w:rPr>
        <w:t>;</w:t>
      </w:r>
      <w:proofErr w:type="gramEnd"/>
    </w:p>
    <w:p w14:paraId="693AC72C" w14:textId="77777777" w:rsidR="004B3AE2" w:rsidRPr="00596330" w:rsidRDefault="004B3AE2" w:rsidP="004B3AE2">
      <w:pPr>
        <w:tabs>
          <w:tab w:val="left" w:pos="4070"/>
        </w:tabs>
        <w:jc w:val="both"/>
        <w:rPr>
          <w:bCs/>
          <w:sz w:val="28"/>
          <w:szCs w:val="28"/>
          <w:lang w:val="sv-SE"/>
        </w:rPr>
      </w:pPr>
      <w:r w:rsidRPr="00596330">
        <w:rPr>
          <w:bCs/>
          <w:sz w:val="28"/>
          <w:szCs w:val="28"/>
          <w:lang w:val="sv-SE"/>
        </w:rPr>
        <w:t>ç) të dhëna klimatike të nevojshme;</w:t>
      </w:r>
    </w:p>
    <w:p w14:paraId="0EF7D255" w14:textId="77777777" w:rsidR="004B3AE2" w:rsidRPr="00596330" w:rsidRDefault="004B3AE2" w:rsidP="004B3AE2">
      <w:pPr>
        <w:tabs>
          <w:tab w:val="left" w:pos="4070"/>
        </w:tabs>
        <w:jc w:val="both"/>
        <w:rPr>
          <w:bCs/>
          <w:sz w:val="28"/>
          <w:szCs w:val="28"/>
          <w:lang w:val="sv-SE"/>
        </w:rPr>
      </w:pPr>
      <w:r w:rsidRPr="00596330">
        <w:rPr>
          <w:bCs/>
          <w:sz w:val="28"/>
          <w:szCs w:val="28"/>
          <w:lang w:val="sv-SE"/>
        </w:rPr>
        <w:t>d) të dhëna përkatëse mbi topografinë;</w:t>
      </w:r>
    </w:p>
    <w:p w14:paraId="544CB735" w14:textId="77777777" w:rsidR="004B3AE2" w:rsidRPr="00596330" w:rsidRDefault="004B3AE2" w:rsidP="004B3AE2">
      <w:pPr>
        <w:tabs>
          <w:tab w:val="left" w:pos="4070"/>
        </w:tabs>
        <w:jc w:val="both"/>
        <w:rPr>
          <w:bCs/>
          <w:sz w:val="28"/>
          <w:szCs w:val="28"/>
          <w:lang w:val="sv-SE"/>
        </w:rPr>
      </w:pPr>
      <w:r w:rsidRPr="00596330">
        <w:rPr>
          <w:bCs/>
          <w:sz w:val="28"/>
          <w:szCs w:val="28"/>
          <w:lang w:val="sv-SE"/>
        </w:rPr>
        <w:t>dh) informacion mbi objektivat që kërkojnë mbrojtje në zonë, përfshirë shëndetin e njeriut, vegjetacionin dhe ekosistemet.</w:t>
      </w:r>
    </w:p>
    <w:p w14:paraId="1E1D4C2A" w14:textId="77777777" w:rsidR="004B3AE2" w:rsidRPr="00596330" w:rsidRDefault="004B3AE2" w:rsidP="004B3AE2">
      <w:pPr>
        <w:tabs>
          <w:tab w:val="left" w:pos="4070"/>
        </w:tabs>
        <w:jc w:val="both"/>
        <w:rPr>
          <w:bCs/>
          <w:sz w:val="28"/>
          <w:szCs w:val="28"/>
          <w:lang w:val="sv-SE"/>
        </w:rPr>
      </w:pPr>
    </w:p>
    <w:p w14:paraId="64FFADEA"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3. Autoritetet përgjegjëse</w:t>
      </w:r>
    </w:p>
    <w:p w14:paraId="3FBFCEDD" w14:textId="77777777" w:rsidR="004B3AE2" w:rsidRPr="00596330" w:rsidRDefault="004B3AE2" w:rsidP="004B3AE2">
      <w:pPr>
        <w:tabs>
          <w:tab w:val="left" w:pos="4070"/>
        </w:tabs>
        <w:jc w:val="both"/>
        <w:rPr>
          <w:bCs/>
          <w:sz w:val="28"/>
          <w:szCs w:val="28"/>
          <w:lang w:val="sv-SE"/>
        </w:rPr>
      </w:pPr>
      <w:r w:rsidRPr="00596330">
        <w:rPr>
          <w:bCs/>
          <w:sz w:val="28"/>
          <w:szCs w:val="28"/>
          <w:lang w:val="sv-SE"/>
        </w:rPr>
        <w:t>Em</w:t>
      </w:r>
      <w:r>
        <w:rPr>
          <w:bCs/>
          <w:sz w:val="28"/>
          <w:szCs w:val="28"/>
          <w:lang w:val="sv-SE"/>
        </w:rPr>
        <w:t>ë</w:t>
      </w:r>
      <w:r w:rsidRPr="00596330">
        <w:rPr>
          <w:bCs/>
          <w:sz w:val="28"/>
          <w:szCs w:val="28"/>
          <w:lang w:val="sv-SE"/>
        </w:rPr>
        <w:t>rtesat dhe adresat e autoriteteve kompetente përgjegjëse për hartimin dhe zbatimin e planeve të cilësisë së ajrit ose udhërrëfyesve të cilësisë së ajrit.</w:t>
      </w:r>
    </w:p>
    <w:p w14:paraId="3C6FBA7E" w14:textId="77777777" w:rsidR="004B3AE2" w:rsidRPr="00596330" w:rsidRDefault="004B3AE2" w:rsidP="004B3AE2">
      <w:pPr>
        <w:tabs>
          <w:tab w:val="left" w:pos="4070"/>
        </w:tabs>
        <w:jc w:val="both"/>
        <w:rPr>
          <w:bCs/>
          <w:sz w:val="28"/>
          <w:szCs w:val="28"/>
          <w:lang w:val="sv-SE"/>
        </w:rPr>
      </w:pPr>
    </w:p>
    <w:p w14:paraId="2552552F"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4. Origjina e ndotjes</w:t>
      </w:r>
    </w:p>
    <w:p w14:paraId="629AA4A5" w14:textId="77777777" w:rsidR="004B3AE2" w:rsidRPr="00596330" w:rsidRDefault="004B3AE2" w:rsidP="004B3AE2">
      <w:pPr>
        <w:tabs>
          <w:tab w:val="left" w:pos="4070"/>
        </w:tabs>
        <w:jc w:val="both"/>
        <w:rPr>
          <w:bCs/>
          <w:sz w:val="28"/>
          <w:szCs w:val="28"/>
          <w:lang w:val="sv-SE"/>
        </w:rPr>
      </w:pPr>
      <w:r w:rsidRPr="00596330">
        <w:rPr>
          <w:bCs/>
          <w:sz w:val="28"/>
          <w:szCs w:val="28"/>
          <w:lang w:val="sv-SE"/>
        </w:rPr>
        <w:t>a) lista e burimeve kryesore të emetimeve përgjegjëse për ndotjen;</w:t>
      </w:r>
    </w:p>
    <w:p w14:paraId="61AB2D19" w14:textId="77777777" w:rsidR="004B3AE2" w:rsidRPr="00596330" w:rsidRDefault="004B3AE2" w:rsidP="004B3AE2">
      <w:pPr>
        <w:tabs>
          <w:tab w:val="left" w:pos="4070"/>
        </w:tabs>
        <w:jc w:val="both"/>
        <w:rPr>
          <w:bCs/>
          <w:sz w:val="28"/>
          <w:szCs w:val="28"/>
        </w:rPr>
      </w:pPr>
      <w:r w:rsidRPr="00596330">
        <w:rPr>
          <w:bCs/>
          <w:sz w:val="28"/>
          <w:szCs w:val="28"/>
        </w:rPr>
        <w:t xml:space="preserve">b) </w:t>
      </w:r>
      <w:proofErr w:type="spellStart"/>
      <w:r w:rsidRPr="00596330">
        <w:rPr>
          <w:bCs/>
          <w:sz w:val="28"/>
          <w:szCs w:val="28"/>
        </w:rPr>
        <w:t>sasia</w:t>
      </w:r>
      <w:proofErr w:type="spellEnd"/>
      <w:r w:rsidRPr="00596330">
        <w:rPr>
          <w:bCs/>
          <w:sz w:val="28"/>
          <w:szCs w:val="28"/>
        </w:rPr>
        <w:t xml:space="preserve"> </w:t>
      </w:r>
      <w:proofErr w:type="spellStart"/>
      <w:r w:rsidRPr="00596330">
        <w:rPr>
          <w:bCs/>
          <w:sz w:val="28"/>
          <w:szCs w:val="28"/>
        </w:rPr>
        <w:t>totale</w:t>
      </w:r>
      <w:proofErr w:type="spellEnd"/>
      <w:r w:rsidRPr="00596330">
        <w:rPr>
          <w:bCs/>
          <w:sz w:val="28"/>
          <w:szCs w:val="28"/>
        </w:rPr>
        <w:t xml:space="preserve"> e </w:t>
      </w:r>
      <w:proofErr w:type="spellStart"/>
      <w:r w:rsidRPr="00596330">
        <w:rPr>
          <w:bCs/>
          <w:sz w:val="28"/>
          <w:szCs w:val="28"/>
        </w:rPr>
        <w:t>emetimeve</w:t>
      </w:r>
      <w:proofErr w:type="spellEnd"/>
      <w:r w:rsidRPr="00596330">
        <w:rPr>
          <w:bCs/>
          <w:sz w:val="28"/>
          <w:szCs w:val="28"/>
        </w:rPr>
        <w:t xml:space="preserve"> </w:t>
      </w:r>
      <w:proofErr w:type="spellStart"/>
      <w:r w:rsidRPr="00596330">
        <w:rPr>
          <w:bCs/>
          <w:sz w:val="28"/>
          <w:szCs w:val="28"/>
        </w:rPr>
        <w:t>nga</w:t>
      </w:r>
      <w:proofErr w:type="spellEnd"/>
      <w:r w:rsidRPr="00596330">
        <w:rPr>
          <w:bCs/>
          <w:sz w:val="28"/>
          <w:szCs w:val="28"/>
        </w:rPr>
        <w:t xml:space="preserve"> </w:t>
      </w:r>
      <w:proofErr w:type="spellStart"/>
      <w:r w:rsidRPr="00596330">
        <w:rPr>
          <w:bCs/>
          <w:sz w:val="28"/>
          <w:szCs w:val="28"/>
        </w:rPr>
        <w:t>këto</w:t>
      </w:r>
      <w:proofErr w:type="spellEnd"/>
      <w:r w:rsidRPr="00596330">
        <w:rPr>
          <w:bCs/>
          <w:sz w:val="28"/>
          <w:szCs w:val="28"/>
        </w:rPr>
        <w:t xml:space="preserve"> </w:t>
      </w:r>
      <w:proofErr w:type="spellStart"/>
      <w:r w:rsidRPr="00596330">
        <w:rPr>
          <w:bCs/>
          <w:sz w:val="28"/>
          <w:szCs w:val="28"/>
        </w:rPr>
        <w:t>burime</w:t>
      </w:r>
      <w:proofErr w:type="spellEnd"/>
      <w:r w:rsidRPr="00596330">
        <w:rPr>
          <w:bCs/>
          <w:sz w:val="28"/>
          <w:szCs w:val="28"/>
        </w:rPr>
        <w:t xml:space="preserve"> (ton/vit</w:t>
      </w:r>
      <w:proofErr w:type="gramStart"/>
      <w:r w:rsidRPr="00596330">
        <w:rPr>
          <w:bCs/>
          <w:sz w:val="28"/>
          <w:szCs w:val="28"/>
        </w:rPr>
        <w:t>);</w:t>
      </w:r>
      <w:proofErr w:type="gramEnd"/>
    </w:p>
    <w:p w14:paraId="7EEE0C24" w14:textId="77777777" w:rsidR="004B3AE2" w:rsidRPr="00596330" w:rsidRDefault="004B3AE2" w:rsidP="004B3AE2">
      <w:pPr>
        <w:tabs>
          <w:tab w:val="left" w:pos="4070"/>
        </w:tabs>
        <w:jc w:val="both"/>
        <w:rPr>
          <w:bCs/>
          <w:sz w:val="28"/>
          <w:szCs w:val="28"/>
        </w:rPr>
      </w:pPr>
      <w:r w:rsidRPr="00596330">
        <w:rPr>
          <w:bCs/>
          <w:sz w:val="28"/>
          <w:szCs w:val="28"/>
        </w:rPr>
        <w:t xml:space="preserve">c) </w:t>
      </w:r>
      <w:proofErr w:type="spellStart"/>
      <w:r w:rsidRPr="00596330">
        <w:rPr>
          <w:bCs/>
          <w:sz w:val="28"/>
          <w:szCs w:val="28"/>
        </w:rPr>
        <w:t>vlerësimi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nivelit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emetimeve</w:t>
      </w:r>
      <w:proofErr w:type="spellEnd"/>
      <w:r w:rsidRPr="00596330">
        <w:rPr>
          <w:bCs/>
          <w:sz w:val="28"/>
          <w:szCs w:val="28"/>
        </w:rPr>
        <w:t xml:space="preserve"> (</w:t>
      </w:r>
      <w:proofErr w:type="spellStart"/>
      <w:r w:rsidRPr="00596330">
        <w:rPr>
          <w:bCs/>
          <w:sz w:val="28"/>
          <w:szCs w:val="28"/>
        </w:rPr>
        <w:t>nivel</w:t>
      </w:r>
      <w:proofErr w:type="spellEnd"/>
      <w:r w:rsidRPr="00596330">
        <w:rPr>
          <w:bCs/>
          <w:sz w:val="28"/>
          <w:szCs w:val="28"/>
        </w:rPr>
        <w:t xml:space="preserve"> </w:t>
      </w:r>
      <w:proofErr w:type="spellStart"/>
      <w:r w:rsidRPr="00596330">
        <w:rPr>
          <w:bCs/>
          <w:sz w:val="28"/>
          <w:szCs w:val="28"/>
        </w:rPr>
        <w:t>qyteti</w:t>
      </w:r>
      <w:proofErr w:type="spellEnd"/>
      <w:r w:rsidRPr="00596330">
        <w:rPr>
          <w:bCs/>
          <w:sz w:val="28"/>
          <w:szCs w:val="28"/>
        </w:rPr>
        <w:t xml:space="preserve">, </w:t>
      </w:r>
      <w:proofErr w:type="spellStart"/>
      <w:r w:rsidRPr="00596330">
        <w:rPr>
          <w:bCs/>
          <w:sz w:val="28"/>
          <w:szCs w:val="28"/>
        </w:rPr>
        <w:t>rajonal</w:t>
      </w:r>
      <w:proofErr w:type="spellEnd"/>
      <w:r w:rsidRPr="00596330">
        <w:rPr>
          <w:bCs/>
          <w:sz w:val="28"/>
          <w:szCs w:val="28"/>
        </w:rPr>
        <w:t xml:space="preserve">, </w:t>
      </w:r>
      <w:proofErr w:type="spellStart"/>
      <w:r w:rsidRPr="00596330">
        <w:rPr>
          <w:bCs/>
          <w:sz w:val="28"/>
          <w:szCs w:val="28"/>
        </w:rPr>
        <w:t>kombëtar</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kontribute</w:t>
      </w:r>
      <w:proofErr w:type="spellEnd"/>
      <w:r w:rsidRPr="00596330">
        <w:rPr>
          <w:bCs/>
          <w:sz w:val="28"/>
          <w:szCs w:val="28"/>
        </w:rPr>
        <w:t xml:space="preserve"> </w:t>
      </w:r>
      <w:proofErr w:type="spellStart"/>
      <w:r w:rsidRPr="00596330">
        <w:rPr>
          <w:bCs/>
          <w:sz w:val="28"/>
          <w:szCs w:val="28"/>
        </w:rPr>
        <w:t>ndërkufitare</w:t>
      </w:r>
      <w:proofErr w:type="spellEnd"/>
      <w:proofErr w:type="gramStart"/>
      <w:r w:rsidRPr="00596330">
        <w:rPr>
          <w:bCs/>
          <w:sz w:val="28"/>
          <w:szCs w:val="28"/>
        </w:rPr>
        <w:t>);</w:t>
      </w:r>
      <w:proofErr w:type="gramEnd"/>
    </w:p>
    <w:p w14:paraId="0D54CF25" w14:textId="77777777" w:rsidR="004B3AE2" w:rsidRPr="00596330" w:rsidRDefault="004B3AE2" w:rsidP="004B3AE2">
      <w:pPr>
        <w:tabs>
          <w:tab w:val="left" w:pos="4070"/>
        </w:tabs>
        <w:jc w:val="both"/>
        <w:rPr>
          <w:bCs/>
          <w:sz w:val="28"/>
          <w:szCs w:val="28"/>
        </w:rPr>
      </w:pPr>
      <w:r w:rsidRPr="00596330">
        <w:rPr>
          <w:bCs/>
          <w:sz w:val="28"/>
          <w:szCs w:val="28"/>
        </w:rPr>
        <w:t xml:space="preserve">ç) </w:t>
      </w:r>
      <w:proofErr w:type="spellStart"/>
      <w:r w:rsidRPr="00596330">
        <w:rPr>
          <w:bCs/>
          <w:sz w:val="28"/>
          <w:szCs w:val="28"/>
        </w:rPr>
        <w:t>ndarja</w:t>
      </w:r>
      <w:proofErr w:type="spellEnd"/>
      <w:r w:rsidRPr="00596330">
        <w:rPr>
          <w:bCs/>
          <w:sz w:val="28"/>
          <w:szCs w:val="28"/>
        </w:rPr>
        <w:t xml:space="preserve"> </w:t>
      </w:r>
      <w:proofErr w:type="spellStart"/>
      <w:r w:rsidRPr="00596330">
        <w:rPr>
          <w:bCs/>
          <w:sz w:val="28"/>
          <w:szCs w:val="28"/>
        </w:rPr>
        <w:t>sipas</w:t>
      </w:r>
      <w:proofErr w:type="spellEnd"/>
      <w:r w:rsidRPr="00596330">
        <w:rPr>
          <w:bCs/>
          <w:sz w:val="28"/>
          <w:szCs w:val="28"/>
        </w:rPr>
        <w:t xml:space="preserve"> </w:t>
      </w:r>
      <w:proofErr w:type="spellStart"/>
      <w:r w:rsidRPr="00596330">
        <w:rPr>
          <w:bCs/>
          <w:sz w:val="28"/>
          <w:szCs w:val="28"/>
        </w:rPr>
        <w:t>burimeve</w:t>
      </w:r>
      <w:proofErr w:type="spellEnd"/>
      <w:r w:rsidRPr="00596330">
        <w:rPr>
          <w:bCs/>
          <w:sz w:val="28"/>
          <w:szCs w:val="28"/>
        </w:rPr>
        <w:t xml:space="preserve"> (source apportionment) </w:t>
      </w:r>
      <w:proofErr w:type="spellStart"/>
      <w:r w:rsidRPr="00596330">
        <w:rPr>
          <w:bCs/>
          <w:sz w:val="28"/>
          <w:szCs w:val="28"/>
        </w:rPr>
        <w:t>sipas</w:t>
      </w:r>
      <w:proofErr w:type="spellEnd"/>
      <w:r w:rsidRPr="00596330">
        <w:rPr>
          <w:bCs/>
          <w:sz w:val="28"/>
          <w:szCs w:val="28"/>
        </w:rPr>
        <w:t xml:space="preserve"> </w:t>
      </w:r>
      <w:proofErr w:type="spellStart"/>
      <w:r w:rsidRPr="00596330">
        <w:rPr>
          <w:bCs/>
          <w:sz w:val="28"/>
          <w:szCs w:val="28"/>
        </w:rPr>
        <w:t>sektorëve</w:t>
      </w:r>
      <w:proofErr w:type="spellEnd"/>
      <w:r w:rsidRPr="00596330">
        <w:rPr>
          <w:bCs/>
          <w:sz w:val="28"/>
          <w:szCs w:val="28"/>
        </w:rPr>
        <w:t xml:space="preserve"> </w:t>
      </w:r>
      <w:proofErr w:type="spellStart"/>
      <w:r w:rsidRPr="00596330">
        <w:rPr>
          <w:bCs/>
          <w:sz w:val="28"/>
          <w:szCs w:val="28"/>
        </w:rPr>
        <w:t>përkatës</w:t>
      </w:r>
      <w:proofErr w:type="spellEnd"/>
      <w:r w:rsidRPr="00596330">
        <w:rPr>
          <w:bCs/>
          <w:sz w:val="28"/>
          <w:szCs w:val="28"/>
        </w:rPr>
        <w:t xml:space="preserve"> </w:t>
      </w:r>
      <w:proofErr w:type="spellStart"/>
      <w:r w:rsidRPr="00596330">
        <w:rPr>
          <w:bCs/>
          <w:sz w:val="28"/>
          <w:szCs w:val="28"/>
        </w:rPr>
        <w:t>që</w:t>
      </w:r>
      <w:proofErr w:type="spellEnd"/>
      <w:r w:rsidRPr="00596330">
        <w:rPr>
          <w:bCs/>
          <w:sz w:val="28"/>
          <w:szCs w:val="28"/>
        </w:rPr>
        <w:t xml:space="preserve"> </w:t>
      </w:r>
      <w:proofErr w:type="spellStart"/>
      <w:r w:rsidRPr="00596330">
        <w:rPr>
          <w:bCs/>
          <w:sz w:val="28"/>
          <w:szCs w:val="28"/>
        </w:rPr>
        <w:t>kontribuojnë</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tejkalimin</w:t>
      </w:r>
      <w:proofErr w:type="spellEnd"/>
      <w:r w:rsidRPr="00596330">
        <w:rPr>
          <w:bCs/>
          <w:sz w:val="28"/>
          <w:szCs w:val="28"/>
        </w:rPr>
        <w:t xml:space="preserve"> e </w:t>
      </w:r>
      <w:proofErr w:type="spellStart"/>
      <w:r w:rsidRPr="00596330">
        <w:rPr>
          <w:bCs/>
          <w:sz w:val="28"/>
          <w:szCs w:val="28"/>
        </w:rPr>
        <w:t>standardeve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cilësisë</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ajrit</w:t>
      </w:r>
      <w:proofErr w:type="spellEnd"/>
      <w:r w:rsidRPr="00596330">
        <w:rPr>
          <w:bCs/>
          <w:sz w:val="28"/>
          <w:szCs w:val="28"/>
        </w:rPr>
        <w:t>.</w:t>
      </w:r>
    </w:p>
    <w:p w14:paraId="099B80E8" w14:textId="77777777" w:rsidR="004B3AE2" w:rsidRPr="00596330" w:rsidRDefault="004B3AE2" w:rsidP="004B3AE2">
      <w:pPr>
        <w:tabs>
          <w:tab w:val="left" w:pos="4070"/>
        </w:tabs>
        <w:jc w:val="both"/>
        <w:rPr>
          <w:bCs/>
          <w:sz w:val="28"/>
          <w:szCs w:val="28"/>
        </w:rPr>
      </w:pPr>
    </w:p>
    <w:p w14:paraId="2DACFC2E" w14:textId="77777777" w:rsidR="004B3AE2" w:rsidRPr="00596330" w:rsidRDefault="004B3AE2" w:rsidP="004B3AE2">
      <w:pPr>
        <w:tabs>
          <w:tab w:val="left" w:pos="4070"/>
        </w:tabs>
        <w:jc w:val="both"/>
        <w:rPr>
          <w:b/>
          <w:bCs/>
          <w:sz w:val="28"/>
          <w:szCs w:val="28"/>
        </w:rPr>
      </w:pPr>
      <w:r w:rsidRPr="00596330">
        <w:rPr>
          <w:b/>
          <w:bCs/>
          <w:sz w:val="28"/>
          <w:szCs w:val="28"/>
        </w:rPr>
        <w:t xml:space="preserve">5. </w:t>
      </w:r>
      <w:proofErr w:type="spellStart"/>
      <w:r w:rsidRPr="00596330">
        <w:rPr>
          <w:b/>
          <w:bCs/>
          <w:sz w:val="28"/>
          <w:szCs w:val="28"/>
        </w:rPr>
        <w:t>Përshkrimi</w:t>
      </w:r>
      <w:proofErr w:type="spellEnd"/>
      <w:r w:rsidRPr="00596330">
        <w:rPr>
          <w:b/>
          <w:bCs/>
          <w:sz w:val="28"/>
          <w:szCs w:val="28"/>
        </w:rPr>
        <w:t xml:space="preserve"> </w:t>
      </w:r>
      <w:proofErr w:type="spellStart"/>
      <w:r w:rsidRPr="00596330">
        <w:rPr>
          <w:b/>
          <w:bCs/>
          <w:sz w:val="28"/>
          <w:szCs w:val="28"/>
        </w:rPr>
        <w:t>i</w:t>
      </w:r>
      <w:proofErr w:type="spellEnd"/>
      <w:r w:rsidRPr="00596330">
        <w:rPr>
          <w:b/>
          <w:bCs/>
          <w:sz w:val="28"/>
          <w:szCs w:val="28"/>
        </w:rPr>
        <w:t xml:space="preserve"> </w:t>
      </w:r>
      <w:proofErr w:type="spellStart"/>
      <w:r w:rsidRPr="00596330">
        <w:rPr>
          <w:b/>
          <w:bCs/>
          <w:sz w:val="28"/>
          <w:szCs w:val="28"/>
        </w:rPr>
        <w:t>skenarit</w:t>
      </w:r>
      <w:proofErr w:type="spellEnd"/>
      <w:r w:rsidRPr="00596330">
        <w:rPr>
          <w:b/>
          <w:bCs/>
          <w:sz w:val="28"/>
          <w:szCs w:val="28"/>
        </w:rPr>
        <w:t xml:space="preserve"> </w:t>
      </w:r>
      <w:proofErr w:type="spellStart"/>
      <w:r w:rsidRPr="00596330">
        <w:rPr>
          <w:b/>
          <w:bCs/>
          <w:sz w:val="28"/>
          <w:szCs w:val="28"/>
        </w:rPr>
        <w:t>bazë</w:t>
      </w:r>
      <w:proofErr w:type="spellEnd"/>
    </w:p>
    <w:p w14:paraId="60533784" w14:textId="77777777" w:rsidR="004B3AE2" w:rsidRPr="00596330" w:rsidRDefault="004B3AE2" w:rsidP="004B3AE2">
      <w:pPr>
        <w:tabs>
          <w:tab w:val="left" w:pos="4070"/>
        </w:tabs>
        <w:jc w:val="both"/>
        <w:rPr>
          <w:bCs/>
          <w:sz w:val="28"/>
          <w:szCs w:val="28"/>
        </w:rPr>
      </w:pPr>
      <w:proofErr w:type="spellStart"/>
      <w:r w:rsidRPr="00596330">
        <w:rPr>
          <w:bCs/>
          <w:sz w:val="28"/>
          <w:szCs w:val="28"/>
        </w:rPr>
        <w:lastRenderedPageBreak/>
        <w:t>Përshkrimi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skenarit</w:t>
      </w:r>
      <w:proofErr w:type="spellEnd"/>
      <w:r w:rsidRPr="00596330">
        <w:rPr>
          <w:bCs/>
          <w:sz w:val="28"/>
          <w:szCs w:val="28"/>
        </w:rPr>
        <w:t xml:space="preserve"> </w:t>
      </w:r>
      <w:proofErr w:type="spellStart"/>
      <w:r w:rsidRPr="00596330">
        <w:rPr>
          <w:bCs/>
          <w:sz w:val="28"/>
          <w:szCs w:val="28"/>
        </w:rPr>
        <w:t>bazë</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përdorur</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hartimin</w:t>
      </w:r>
      <w:proofErr w:type="spellEnd"/>
      <w:r w:rsidRPr="00596330">
        <w:rPr>
          <w:bCs/>
          <w:sz w:val="28"/>
          <w:szCs w:val="28"/>
        </w:rPr>
        <w:t xml:space="preserve"> e </w:t>
      </w:r>
      <w:proofErr w:type="spellStart"/>
      <w:r w:rsidRPr="00596330">
        <w:rPr>
          <w:bCs/>
          <w:sz w:val="28"/>
          <w:szCs w:val="28"/>
        </w:rPr>
        <w:t>planit</w:t>
      </w:r>
      <w:proofErr w:type="spellEnd"/>
      <w:r w:rsidRPr="00596330">
        <w:rPr>
          <w:bCs/>
          <w:sz w:val="28"/>
          <w:szCs w:val="28"/>
        </w:rPr>
        <w:t xml:space="preserve"> </w:t>
      </w:r>
      <w:proofErr w:type="spellStart"/>
      <w:r w:rsidRPr="00596330">
        <w:rPr>
          <w:bCs/>
          <w:sz w:val="28"/>
          <w:szCs w:val="28"/>
        </w:rPr>
        <w:t>ose</w:t>
      </w:r>
      <w:proofErr w:type="spellEnd"/>
      <w:r w:rsidRPr="00596330">
        <w:rPr>
          <w:bCs/>
          <w:sz w:val="28"/>
          <w:szCs w:val="28"/>
        </w:rPr>
        <w:t xml:space="preserve"> </w:t>
      </w:r>
      <w:proofErr w:type="spellStart"/>
      <w:r w:rsidRPr="00596330">
        <w:rPr>
          <w:bCs/>
          <w:sz w:val="28"/>
          <w:szCs w:val="28"/>
        </w:rPr>
        <w:t>udhërrëfyesit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cilësisë</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ajrit</w:t>
      </w:r>
      <w:proofErr w:type="spellEnd"/>
      <w:r w:rsidRPr="00596330">
        <w:rPr>
          <w:bCs/>
          <w:sz w:val="28"/>
          <w:szCs w:val="28"/>
        </w:rPr>
        <w:t xml:space="preserve">, duke </w:t>
      </w:r>
      <w:proofErr w:type="spellStart"/>
      <w:r w:rsidRPr="00596330">
        <w:rPr>
          <w:bCs/>
          <w:sz w:val="28"/>
          <w:szCs w:val="28"/>
        </w:rPr>
        <w:t>përfshirë</w:t>
      </w:r>
      <w:proofErr w:type="spellEnd"/>
      <w:r w:rsidRPr="00596330">
        <w:rPr>
          <w:bCs/>
          <w:sz w:val="28"/>
          <w:szCs w:val="28"/>
        </w:rPr>
        <w:t xml:space="preserve"> </w:t>
      </w:r>
      <w:proofErr w:type="spellStart"/>
      <w:r w:rsidRPr="00596330">
        <w:rPr>
          <w:bCs/>
          <w:sz w:val="28"/>
          <w:szCs w:val="28"/>
        </w:rPr>
        <w:t>zhvillimin</w:t>
      </w:r>
      <w:proofErr w:type="spellEnd"/>
      <w:r w:rsidRPr="00596330">
        <w:rPr>
          <w:bCs/>
          <w:sz w:val="28"/>
          <w:szCs w:val="28"/>
        </w:rPr>
        <w:t xml:space="preserve"> e </w:t>
      </w:r>
      <w:proofErr w:type="spellStart"/>
      <w:r w:rsidRPr="00596330">
        <w:rPr>
          <w:bCs/>
          <w:sz w:val="28"/>
          <w:szCs w:val="28"/>
        </w:rPr>
        <w:t>projektuar</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emetimeve</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përqendrimeve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ndotësve</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rast</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mosmarrjes</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masave</w:t>
      </w:r>
      <w:proofErr w:type="spellEnd"/>
      <w:r w:rsidRPr="00596330">
        <w:rPr>
          <w:bCs/>
          <w:sz w:val="28"/>
          <w:szCs w:val="28"/>
        </w:rPr>
        <w:t>.</w:t>
      </w:r>
    </w:p>
    <w:p w14:paraId="7385B5BE" w14:textId="77777777" w:rsidR="004B3AE2" w:rsidRPr="00596330" w:rsidRDefault="004B3AE2" w:rsidP="004B3AE2">
      <w:pPr>
        <w:tabs>
          <w:tab w:val="left" w:pos="4070"/>
        </w:tabs>
        <w:jc w:val="both"/>
        <w:rPr>
          <w:bCs/>
          <w:sz w:val="28"/>
          <w:szCs w:val="28"/>
        </w:rPr>
      </w:pPr>
    </w:p>
    <w:p w14:paraId="6B9A1E5A" w14:textId="77777777" w:rsidR="004B3AE2" w:rsidRPr="00596330" w:rsidRDefault="004B3AE2" w:rsidP="004B3AE2">
      <w:pPr>
        <w:tabs>
          <w:tab w:val="left" w:pos="4070"/>
        </w:tabs>
        <w:jc w:val="both"/>
        <w:rPr>
          <w:b/>
          <w:bCs/>
          <w:sz w:val="28"/>
          <w:szCs w:val="28"/>
        </w:rPr>
      </w:pPr>
      <w:r w:rsidRPr="00596330">
        <w:rPr>
          <w:b/>
          <w:bCs/>
          <w:sz w:val="28"/>
          <w:szCs w:val="28"/>
        </w:rPr>
        <w:t xml:space="preserve">6. </w:t>
      </w:r>
      <w:proofErr w:type="spellStart"/>
      <w:r w:rsidRPr="00596330">
        <w:rPr>
          <w:b/>
          <w:bCs/>
          <w:sz w:val="28"/>
          <w:szCs w:val="28"/>
        </w:rPr>
        <w:t>Identifikimi</w:t>
      </w:r>
      <w:proofErr w:type="spellEnd"/>
      <w:r w:rsidRPr="00596330">
        <w:rPr>
          <w:b/>
          <w:bCs/>
          <w:sz w:val="28"/>
          <w:szCs w:val="28"/>
        </w:rPr>
        <w:t xml:space="preserve"> </w:t>
      </w:r>
      <w:proofErr w:type="spellStart"/>
      <w:r w:rsidRPr="00596330">
        <w:rPr>
          <w:b/>
          <w:bCs/>
          <w:sz w:val="28"/>
          <w:szCs w:val="28"/>
        </w:rPr>
        <w:t>i</w:t>
      </w:r>
      <w:proofErr w:type="spellEnd"/>
      <w:r w:rsidRPr="00596330">
        <w:rPr>
          <w:b/>
          <w:bCs/>
          <w:sz w:val="28"/>
          <w:szCs w:val="28"/>
        </w:rPr>
        <w:t xml:space="preserve"> </w:t>
      </w:r>
      <w:proofErr w:type="spellStart"/>
      <w:r w:rsidRPr="00596330">
        <w:rPr>
          <w:b/>
          <w:bCs/>
          <w:sz w:val="28"/>
          <w:szCs w:val="28"/>
        </w:rPr>
        <w:t>masave</w:t>
      </w:r>
      <w:proofErr w:type="spellEnd"/>
      <w:r w:rsidRPr="00596330">
        <w:rPr>
          <w:b/>
          <w:bCs/>
          <w:sz w:val="28"/>
          <w:szCs w:val="28"/>
        </w:rPr>
        <w:t xml:space="preserve"> </w:t>
      </w:r>
      <w:proofErr w:type="spellStart"/>
      <w:r w:rsidRPr="00596330">
        <w:rPr>
          <w:b/>
          <w:bCs/>
          <w:sz w:val="28"/>
          <w:szCs w:val="28"/>
        </w:rPr>
        <w:t>të</w:t>
      </w:r>
      <w:proofErr w:type="spellEnd"/>
      <w:r w:rsidRPr="00596330">
        <w:rPr>
          <w:b/>
          <w:bCs/>
          <w:sz w:val="28"/>
          <w:szCs w:val="28"/>
        </w:rPr>
        <w:t xml:space="preserve"> </w:t>
      </w:r>
      <w:proofErr w:type="spellStart"/>
      <w:r w:rsidRPr="00596330">
        <w:rPr>
          <w:b/>
          <w:bCs/>
          <w:sz w:val="28"/>
          <w:szCs w:val="28"/>
        </w:rPr>
        <w:t>mundshme</w:t>
      </w:r>
      <w:proofErr w:type="spellEnd"/>
      <w:r w:rsidRPr="00596330">
        <w:rPr>
          <w:b/>
          <w:bCs/>
          <w:sz w:val="28"/>
          <w:szCs w:val="28"/>
        </w:rPr>
        <w:t xml:space="preserve"> </w:t>
      </w:r>
      <w:proofErr w:type="spellStart"/>
      <w:r w:rsidRPr="00596330">
        <w:rPr>
          <w:b/>
          <w:bCs/>
          <w:sz w:val="28"/>
          <w:szCs w:val="28"/>
        </w:rPr>
        <w:t>për</w:t>
      </w:r>
      <w:proofErr w:type="spellEnd"/>
      <w:r w:rsidRPr="00596330">
        <w:rPr>
          <w:b/>
          <w:bCs/>
          <w:sz w:val="28"/>
          <w:szCs w:val="28"/>
        </w:rPr>
        <w:t xml:space="preserve"> </w:t>
      </w:r>
      <w:proofErr w:type="spellStart"/>
      <w:r w:rsidRPr="00596330">
        <w:rPr>
          <w:b/>
          <w:bCs/>
          <w:sz w:val="28"/>
          <w:szCs w:val="28"/>
        </w:rPr>
        <w:t>reduktimin</w:t>
      </w:r>
      <w:proofErr w:type="spellEnd"/>
      <w:r w:rsidRPr="00596330">
        <w:rPr>
          <w:b/>
          <w:bCs/>
          <w:sz w:val="28"/>
          <w:szCs w:val="28"/>
        </w:rPr>
        <w:t xml:space="preserve"> e </w:t>
      </w:r>
      <w:proofErr w:type="spellStart"/>
      <w:r w:rsidRPr="00596330">
        <w:rPr>
          <w:b/>
          <w:bCs/>
          <w:sz w:val="28"/>
          <w:szCs w:val="28"/>
        </w:rPr>
        <w:t>ndotjes</w:t>
      </w:r>
      <w:proofErr w:type="spellEnd"/>
      <w:r w:rsidRPr="00596330">
        <w:rPr>
          <w:b/>
          <w:bCs/>
          <w:sz w:val="28"/>
          <w:szCs w:val="28"/>
        </w:rPr>
        <w:t xml:space="preserve"> </w:t>
      </w:r>
      <w:proofErr w:type="spellStart"/>
      <w:r w:rsidRPr="00596330">
        <w:rPr>
          <w:b/>
          <w:bCs/>
          <w:sz w:val="28"/>
          <w:szCs w:val="28"/>
        </w:rPr>
        <w:t>së</w:t>
      </w:r>
      <w:proofErr w:type="spellEnd"/>
      <w:r w:rsidRPr="00596330">
        <w:rPr>
          <w:b/>
          <w:bCs/>
          <w:sz w:val="28"/>
          <w:szCs w:val="28"/>
        </w:rPr>
        <w:t xml:space="preserve"> </w:t>
      </w:r>
      <w:proofErr w:type="spellStart"/>
      <w:r w:rsidRPr="00596330">
        <w:rPr>
          <w:b/>
          <w:bCs/>
          <w:sz w:val="28"/>
          <w:szCs w:val="28"/>
        </w:rPr>
        <w:t>ajrit</w:t>
      </w:r>
      <w:proofErr w:type="spellEnd"/>
    </w:p>
    <w:p w14:paraId="128B44EE" w14:textId="77777777" w:rsidR="004B3AE2" w:rsidRPr="00596330" w:rsidRDefault="004B3AE2" w:rsidP="004B3AE2">
      <w:pPr>
        <w:tabs>
          <w:tab w:val="left" w:pos="4070"/>
        </w:tabs>
        <w:jc w:val="both"/>
        <w:rPr>
          <w:bCs/>
          <w:sz w:val="28"/>
          <w:szCs w:val="28"/>
        </w:rPr>
      </w:pPr>
      <w:r w:rsidRPr="00596330">
        <w:rPr>
          <w:bCs/>
          <w:sz w:val="28"/>
          <w:szCs w:val="28"/>
        </w:rPr>
        <w:t xml:space="preserve">a) </w:t>
      </w:r>
      <w:proofErr w:type="spellStart"/>
      <w:r w:rsidRPr="00596330">
        <w:rPr>
          <w:bCs/>
          <w:sz w:val="28"/>
          <w:szCs w:val="28"/>
        </w:rPr>
        <w:t>lista</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përshkrimi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masave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konsideruara</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përmirësimin</w:t>
      </w:r>
      <w:proofErr w:type="spellEnd"/>
      <w:r w:rsidRPr="00596330">
        <w:rPr>
          <w:bCs/>
          <w:sz w:val="28"/>
          <w:szCs w:val="28"/>
        </w:rPr>
        <w:t xml:space="preserve"> e </w:t>
      </w:r>
      <w:proofErr w:type="spellStart"/>
      <w:r w:rsidRPr="00596330">
        <w:rPr>
          <w:bCs/>
          <w:sz w:val="28"/>
          <w:szCs w:val="28"/>
        </w:rPr>
        <w:t>cilësisë</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proofErr w:type="gramStart"/>
      <w:r w:rsidRPr="00596330">
        <w:rPr>
          <w:bCs/>
          <w:sz w:val="28"/>
          <w:szCs w:val="28"/>
        </w:rPr>
        <w:t>ajrit</w:t>
      </w:r>
      <w:proofErr w:type="spellEnd"/>
      <w:r w:rsidRPr="00596330">
        <w:rPr>
          <w:bCs/>
          <w:sz w:val="28"/>
          <w:szCs w:val="28"/>
        </w:rPr>
        <w:t>;</w:t>
      </w:r>
      <w:proofErr w:type="gramEnd"/>
    </w:p>
    <w:p w14:paraId="03E01709" w14:textId="77777777" w:rsidR="004B3AE2" w:rsidRPr="00596330" w:rsidRDefault="004B3AE2" w:rsidP="004B3AE2">
      <w:pPr>
        <w:tabs>
          <w:tab w:val="left" w:pos="4070"/>
        </w:tabs>
        <w:jc w:val="both"/>
        <w:rPr>
          <w:bCs/>
          <w:sz w:val="28"/>
          <w:szCs w:val="28"/>
        </w:rPr>
      </w:pPr>
      <w:r w:rsidRPr="00596330">
        <w:rPr>
          <w:bCs/>
          <w:sz w:val="28"/>
          <w:szCs w:val="28"/>
        </w:rPr>
        <w:t xml:space="preserve">b) </w:t>
      </w:r>
      <w:proofErr w:type="spellStart"/>
      <w:r w:rsidRPr="00596330">
        <w:rPr>
          <w:bCs/>
          <w:sz w:val="28"/>
          <w:szCs w:val="28"/>
        </w:rPr>
        <w:t>identifikimi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autoriteteve</w:t>
      </w:r>
      <w:proofErr w:type="spellEnd"/>
      <w:r w:rsidRPr="00596330">
        <w:rPr>
          <w:bCs/>
          <w:sz w:val="28"/>
          <w:szCs w:val="28"/>
        </w:rPr>
        <w:t xml:space="preserve"> </w:t>
      </w:r>
      <w:proofErr w:type="spellStart"/>
      <w:r w:rsidRPr="00596330">
        <w:rPr>
          <w:bCs/>
          <w:sz w:val="28"/>
          <w:szCs w:val="28"/>
        </w:rPr>
        <w:t>përgjegjëse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zbatimin</w:t>
      </w:r>
      <w:proofErr w:type="spellEnd"/>
      <w:r w:rsidRPr="00596330">
        <w:rPr>
          <w:bCs/>
          <w:sz w:val="28"/>
          <w:szCs w:val="28"/>
        </w:rPr>
        <w:t xml:space="preserve"> e </w:t>
      </w:r>
      <w:proofErr w:type="spellStart"/>
      <w:r w:rsidRPr="00596330">
        <w:rPr>
          <w:bCs/>
          <w:sz w:val="28"/>
          <w:szCs w:val="28"/>
        </w:rPr>
        <w:t>secilës</w:t>
      </w:r>
      <w:proofErr w:type="spellEnd"/>
      <w:r w:rsidRPr="00596330">
        <w:rPr>
          <w:bCs/>
          <w:sz w:val="28"/>
          <w:szCs w:val="28"/>
        </w:rPr>
        <w:t xml:space="preserve"> </w:t>
      </w:r>
      <w:proofErr w:type="spellStart"/>
      <w:proofErr w:type="gramStart"/>
      <w:r w:rsidRPr="00596330">
        <w:rPr>
          <w:bCs/>
          <w:sz w:val="28"/>
          <w:szCs w:val="28"/>
        </w:rPr>
        <w:t>masë</w:t>
      </w:r>
      <w:proofErr w:type="spellEnd"/>
      <w:r w:rsidRPr="00596330">
        <w:rPr>
          <w:bCs/>
          <w:sz w:val="28"/>
          <w:szCs w:val="28"/>
        </w:rPr>
        <w:t>;</w:t>
      </w:r>
      <w:proofErr w:type="gramEnd"/>
    </w:p>
    <w:p w14:paraId="46E06D11" w14:textId="77777777" w:rsidR="004B3AE2" w:rsidRPr="00596330" w:rsidRDefault="004B3AE2" w:rsidP="004B3AE2">
      <w:pPr>
        <w:tabs>
          <w:tab w:val="left" w:pos="4070"/>
        </w:tabs>
        <w:jc w:val="both"/>
        <w:rPr>
          <w:bCs/>
          <w:sz w:val="28"/>
          <w:szCs w:val="28"/>
        </w:rPr>
      </w:pPr>
      <w:r w:rsidRPr="00596330">
        <w:rPr>
          <w:bCs/>
          <w:sz w:val="28"/>
          <w:szCs w:val="28"/>
        </w:rPr>
        <w:t xml:space="preserve">c) </w:t>
      </w:r>
      <w:proofErr w:type="spellStart"/>
      <w:r w:rsidRPr="00596330">
        <w:rPr>
          <w:bCs/>
          <w:sz w:val="28"/>
          <w:szCs w:val="28"/>
        </w:rPr>
        <w:t>vlerësimi</w:t>
      </w:r>
      <w:proofErr w:type="spellEnd"/>
      <w:r w:rsidRPr="00596330">
        <w:rPr>
          <w:bCs/>
          <w:sz w:val="28"/>
          <w:szCs w:val="28"/>
        </w:rPr>
        <w:t xml:space="preserve"> </w:t>
      </w:r>
      <w:proofErr w:type="spellStart"/>
      <w:r w:rsidRPr="00596330">
        <w:rPr>
          <w:bCs/>
          <w:sz w:val="28"/>
          <w:szCs w:val="28"/>
        </w:rPr>
        <w:t>i</w:t>
      </w:r>
      <w:proofErr w:type="spellEnd"/>
      <w:r w:rsidRPr="00596330">
        <w:rPr>
          <w:bCs/>
          <w:sz w:val="28"/>
          <w:szCs w:val="28"/>
        </w:rPr>
        <w:t xml:space="preserve"> </w:t>
      </w:r>
      <w:proofErr w:type="spellStart"/>
      <w:r w:rsidRPr="00596330">
        <w:rPr>
          <w:bCs/>
          <w:sz w:val="28"/>
          <w:szCs w:val="28"/>
        </w:rPr>
        <w:t>uljes</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emetimeve</w:t>
      </w:r>
      <w:proofErr w:type="spellEnd"/>
      <w:r w:rsidRPr="00596330">
        <w:rPr>
          <w:bCs/>
          <w:sz w:val="28"/>
          <w:szCs w:val="28"/>
        </w:rPr>
        <w:t xml:space="preserve"> (ton/vit)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kur</w:t>
      </w:r>
      <w:proofErr w:type="spellEnd"/>
      <w:r w:rsidRPr="00596330">
        <w:rPr>
          <w:bCs/>
          <w:sz w:val="28"/>
          <w:szCs w:val="28"/>
        </w:rPr>
        <w:t xml:space="preserve"> </w:t>
      </w:r>
      <w:proofErr w:type="spellStart"/>
      <w:r w:rsidRPr="00596330">
        <w:rPr>
          <w:bCs/>
          <w:sz w:val="28"/>
          <w:szCs w:val="28"/>
        </w:rPr>
        <w:t>është</w:t>
      </w:r>
      <w:proofErr w:type="spellEnd"/>
      <w:r w:rsidRPr="00596330">
        <w:rPr>
          <w:bCs/>
          <w:sz w:val="28"/>
          <w:szCs w:val="28"/>
        </w:rPr>
        <w:t xml:space="preserve"> e </w:t>
      </w:r>
      <w:proofErr w:type="spellStart"/>
      <w:r w:rsidRPr="00596330">
        <w:rPr>
          <w:bCs/>
          <w:sz w:val="28"/>
          <w:szCs w:val="28"/>
        </w:rPr>
        <w:t>mundur</w:t>
      </w:r>
      <w:proofErr w:type="spellEnd"/>
      <w:r w:rsidRPr="00596330">
        <w:rPr>
          <w:bCs/>
          <w:sz w:val="28"/>
          <w:szCs w:val="28"/>
        </w:rPr>
        <w:t xml:space="preserve">, </w:t>
      </w:r>
      <w:proofErr w:type="spellStart"/>
      <w:r w:rsidRPr="00596330">
        <w:rPr>
          <w:bCs/>
          <w:sz w:val="28"/>
          <w:szCs w:val="28"/>
        </w:rPr>
        <w:t>ulja</w:t>
      </w:r>
      <w:proofErr w:type="spellEnd"/>
      <w:r w:rsidRPr="00596330">
        <w:rPr>
          <w:bCs/>
          <w:sz w:val="28"/>
          <w:szCs w:val="28"/>
        </w:rPr>
        <w:t xml:space="preserve"> e </w:t>
      </w:r>
      <w:proofErr w:type="spellStart"/>
      <w:r w:rsidRPr="00596330">
        <w:rPr>
          <w:bCs/>
          <w:sz w:val="28"/>
          <w:szCs w:val="28"/>
        </w:rPr>
        <w:t>përqendrimeve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secilën</w:t>
      </w:r>
      <w:proofErr w:type="spellEnd"/>
      <w:r w:rsidRPr="00596330">
        <w:rPr>
          <w:bCs/>
          <w:sz w:val="28"/>
          <w:szCs w:val="28"/>
        </w:rPr>
        <w:t xml:space="preserve"> </w:t>
      </w:r>
      <w:proofErr w:type="spellStart"/>
      <w:r w:rsidRPr="00596330">
        <w:rPr>
          <w:bCs/>
          <w:sz w:val="28"/>
          <w:szCs w:val="28"/>
        </w:rPr>
        <w:t>masë</w:t>
      </w:r>
      <w:proofErr w:type="spellEnd"/>
      <w:r w:rsidRPr="00596330">
        <w:rPr>
          <w:bCs/>
          <w:sz w:val="28"/>
          <w:szCs w:val="28"/>
        </w:rPr>
        <w:t>.</w:t>
      </w:r>
    </w:p>
    <w:p w14:paraId="2AC4F2E1" w14:textId="77777777" w:rsidR="004B3AE2" w:rsidRPr="00596330" w:rsidRDefault="004B3AE2" w:rsidP="004B3AE2">
      <w:pPr>
        <w:tabs>
          <w:tab w:val="left" w:pos="4070"/>
        </w:tabs>
        <w:jc w:val="both"/>
        <w:rPr>
          <w:bCs/>
          <w:sz w:val="28"/>
          <w:szCs w:val="28"/>
        </w:rPr>
      </w:pPr>
    </w:p>
    <w:p w14:paraId="60A66313"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7. Masat e përzgjedhura dhe ndikimi i tyre i pritshëm</w:t>
      </w:r>
    </w:p>
    <w:p w14:paraId="6A33B8BA" w14:textId="77777777" w:rsidR="004B3AE2" w:rsidRPr="00596330" w:rsidRDefault="004B3AE2" w:rsidP="004B3AE2">
      <w:pPr>
        <w:tabs>
          <w:tab w:val="left" w:pos="4070"/>
        </w:tabs>
        <w:jc w:val="both"/>
        <w:rPr>
          <w:bCs/>
          <w:sz w:val="28"/>
          <w:szCs w:val="28"/>
          <w:lang w:val="sv-SE"/>
        </w:rPr>
      </w:pPr>
      <w:r w:rsidRPr="00596330">
        <w:rPr>
          <w:bCs/>
          <w:sz w:val="28"/>
          <w:szCs w:val="28"/>
          <w:lang w:val="sv-SE"/>
        </w:rPr>
        <w:t>a) lista e masave të përzgjedhura për arritjen e standardeve të cilësisë së ajrit;</w:t>
      </w:r>
    </w:p>
    <w:p w14:paraId="5D4295D4" w14:textId="77777777" w:rsidR="004B3AE2" w:rsidRPr="00596330" w:rsidRDefault="004B3AE2" w:rsidP="004B3AE2">
      <w:pPr>
        <w:tabs>
          <w:tab w:val="left" w:pos="4070"/>
        </w:tabs>
        <w:jc w:val="both"/>
        <w:rPr>
          <w:bCs/>
          <w:sz w:val="28"/>
          <w:szCs w:val="28"/>
          <w:lang w:val="sv-SE"/>
        </w:rPr>
      </w:pPr>
      <w:r w:rsidRPr="00596330">
        <w:rPr>
          <w:bCs/>
          <w:sz w:val="28"/>
          <w:szCs w:val="28"/>
          <w:lang w:val="sv-SE"/>
        </w:rPr>
        <w:t>b) afati kohor për zbatimin e secilës masë dhe autoritetet përgjegjëse;</w:t>
      </w:r>
    </w:p>
    <w:p w14:paraId="5E7AD32F" w14:textId="77777777" w:rsidR="004B3AE2" w:rsidRPr="00596330" w:rsidRDefault="004B3AE2" w:rsidP="004B3AE2">
      <w:pPr>
        <w:tabs>
          <w:tab w:val="left" w:pos="4070"/>
        </w:tabs>
        <w:jc w:val="both"/>
        <w:rPr>
          <w:bCs/>
          <w:sz w:val="28"/>
          <w:szCs w:val="28"/>
          <w:lang w:val="sv-SE"/>
        </w:rPr>
      </w:pPr>
      <w:r w:rsidRPr="00596330">
        <w:rPr>
          <w:bCs/>
          <w:sz w:val="28"/>
          <w:szCs w:val="28"/>
          <w:lang w:val="sv-SE"/>
        </w:rPr>
        <w:t>c) ulja e pritshme e emetimeve nga zbatimi i masave;</w:t>
      </w:r>
    </w:p>
    <w:p w14:paraId="2904A4DE" w14:textId="77777777" w:rsidR="004B3AE2" w:rsidRPr="00596330" w:rsidRDefault="004B3AE2" w:rsidP="004B3AE2">
      <w:pPr>
        <w:tabs>
          <w:tab w:val="left" w:pos="4070"/>
        </w:tabs>
        <w:jc w:val="both"/>
        <w:rPr>
          <w:bCs/>
          <w:sz w:val="28"/>
          <w:szCs w:val="28"/>
          <w:lang w:val="sv-SE"/>
        </w:rPr>
      </w:pPr>
      <w:r w:rsidRPr="00596330">
        <w:rPr>
          <w:bCs/>
          <w:sz w:val="28"/>
          <w:szCs w:val="28"/>
          <w:lang w:val="sv-SE"/>
        </w:rPr>
        <w:t>ç) ulja e pritshme e përqendrimeve të ndotësve në pikat e marrjes së mostrave ku tejkalohen vlerat kufi ose vlerat e synuara;</w:t>
      </w:r>
    </w:p>
    <w:p w14:paraId="3235969E" w14:textId="77777777" w:rsidR="004B3AE2" w:rsidRPr="00596330" w:rsidRDefault="004B3AE2" w:rsidP="004B3AE2">
      <w:pPr>
        <w:tabs>
          <w:tab w:val="left" w:pos="4070"/>
        </w:tabs>
        <w:jc w:val="both"/>
        <w:rPr>
          <w:bCs/>
          <w:sz w:val="28"/>
          <w:szCs w:val="28"/>
          <w:lang w:val="sv-SE"/>
        </w:rPr>
      </w:pPr>
      <w:r w:rsidRPr="00596330">
        <w:rPr>
          <w:bCs/>
          <w:sz w:val="28"/>
          <w:szCs w:val="28"/>
          <w:lang w:val="sv-SE"/>
        </w:rPr>
        <w:t>d) trajektorja orientuese drejt përputhshmërisë dhe viti i parashikuar i arritjes së saj;</w:t>
      </w:r>
    </w:p>
    <w:p w14:paraId="4CDFE731" w14:textId="77777777" w:rsidR="004B3AE2" w:rsidRPr="00596330" w:rsidRDefault="004B3AE2" w:rsidP="004B3AE2">
      <w:pPr>
        <w:tabs>
          <w:tab w:val="left" w:pos="4070"/>
        </w:tabs>
        <w:jc w:val="both"/>
        <w:rPr>
          <w:bCs/>
          <w:sz w:val="28"/>
          <w:szCs w:val="28"/>
          <w:lang w:val="sv-SE"/>
        </w:rPr>
      </w:pPr>
      <w:r w:rsidRPr="00596330">
        <w:rPr>
          <w:bCs/>
          <w:sz w:val="28"/>
          <w:szCs w:val="28"/>
          <w:lang w:val="sv-SE"/>
        </w:rPr>
        <w:t>dh) shpjegimi i mënyrës se si masat e planifikuara do të sigurojnë që periudha e tejkalimit të jetë sa më e shkurtër.</w:t>
      </w:r>
    </w:p>
    <w:p w14:paraId="44B51AB1" w14:textId="77777777" w:rsidR="004B3AE2" w:rsidRPr="00596330" w:rsidRDefault="004B3AE2" w:rsidP="004B3AE2">
      <w:pPr>
        <w:tabs>
          <w:tab w:val="left" w:pos="4070"/>
        </w:tabs>
        <w:jc w:val="both"/>
        <w:rPr>
          <w:bCs/>
          <w:sz w:val="28"/>
          <w:szCs w:val="28"/>
          <w:lang w:val="sv-SE"/>
        </w:rPr>
      </w:pPr>
    </w:p>
    <w:p w14:paraId="72CDD49C"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8. Informacion shtesë</w:t>
      </w:r>
    </w:p>
    <w:p w14:paraId="5D625C7B" w14:textId="77777777" w:rsidR="004B3AE2" w:rsidRPr="00596330" w:rsidRDefault="004B3AE2" w:rsidP="004B3AE2">
      <w:pPr>
        <w:tabs>
          <w:tab w:val="left" w:pos="4070"/>
        </w:tabs>
        <w:jc w:val="both"/>
        <w:rPr>
          <w:bCs/>
          <w:sz w:val="28"/>
          <w:szCs w:val="28"/>
          <w:lang w:val="sv-SE"/>
        </w:rPr>
      </w:pPr>
      <w:r w:rsidRPr="00596330">
        <w:rPr>
          <w:bCs/>
          <w:sz w:val="28"/>
          <w:szCs w:val="28"/>
          <w:lang w:val="sv-SE"/>
        </w:rPr>
        <w:t>a) të dhëna klimatike;</w:t>
      </w:r>
      <w:r w:rsidRPr="00596330">
        <w:rPr>
          <w:bCs/>
          <w:sz w:val="28"/>
          <w:szCs w:val="28"/>
          <w:lang w:val="sv-SE"/>
        </w:rPr>
        <w:br/>
        <w:t>b) të dhëna mbi topografinë;</w:t>
      </w:r>
      <w:r w:rsidRPr="00596330">
        <w:rPr>
          <w:bCs/>
          <w:sz w:val="28"/>
          <w:szCs w:val="28"/>
          <w:lang w:val="sv-SE"/>
        </w:rPr>
        <w:br/>
        <w:t>c) informacion mbi objektivat që kërkojnë mbrojtje;</w:t>
      </w:r>
      <w:r w:rsidRPr="00596330">
        <w:rPr>
          <w:bCs/>
          <w:sz w:val="28"/>
          <w:szCs w:val="28"/>
          <w:lang w:val="sv-SE"/>
        </w:rPr>
        <w:br/>
        <w:t>ç) lista dhe përshkrimi i masave shtesë me ndikim afatgjatë;</w:t>
      </w:r>
      <w:r w:rsidRPr="00596330">
        <w:rPr>
          <w:bCs/>
          <w:sz w:val="28"/>
          <w:szCs w:val="28"/>
          <w:lang w:val="sv-SE"/>
        </w:rPr>
        <w:br/>
        <w:t>d) informacion socio-ekonomik mbi zonën përkatëse;</w:t>
      </w:r>
      <w:r w:rsidRPr="00596330">
        <w:rPr>
          <w:bCs/>
          <w:sz w:val="28"/>
          <w:szCs w:val="28"/>
          <w:lang w:val="sv-SE"/>
        </w:rPr>
        <w:br/>
        <w:t>dh) përshkrimi i metodologjisë dhe supozimeve të përdorura për projeksionet e cilësisë së ajrit;</w:t>
      </w:r>
      <w:r w:rsidRPr="00596330">
        <w:rPr>
          <w:bCs/>
          <w:sz w:val="28"/>
          <w:szCs w:val="28"/>
          <w:lang w:val="sv-SE"/>
        </w:rPr>
        <w:br/>
        <w:t>e) dokumentet dhe informacioni i përdorur për vlerësimin.</w:t>
      </w:r>
    </w:p>
    <w:p w14:paraId="2182C59C" w14:textId="77777777" w:rsidR="004B3AE2" w:rsidRPr="00596330" w:rsidRDefault="004B3AE2" w:rsidP="004B3AE2">
      <w:pPr>
        <w:tabs>
          <w:tab w:val="left" w:pos="4070"/>
        </w:tabs>
        <w:jc w:val="both"/>
        <w:rPr>
          <w:bCs/>
          <w:sz w:val="28"/>
          <w:szCs w:val="28"/>
          <w:lang w:val="sv-SE"/>
        </w:rPr>
      </w:pPr>
    </w:p>
    <w:p w14:paraId="30E3ACDE"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9. Informimi dhe konsultimi publik</w:t>
      </w:r>
    </w:p>
    <w:p w14:paraId="296B8728" w14:textId="77777777" w:rsidR="004B3AE2" w:rsidRPr="00596330" w:rsidRDefault="004B3AE2" w:rsidP="004B3AE2">
      <w:pPr>
        <w:tabs>
          <w:tab w:val="left" w:pos="4070"/>
        </w:tabs>
        <w:jc w:val="both"/>
        <w:rPr>
          <w:bCs/>
          <w:sz w:val="28"/>
          <w:szCs w:val="28"/>
          <w:lang w:val="sv-SE"/>
        </w:rPr>
      </w:pPr>
      <w:r w:rsidRPr="00596330">
        <w:rPr>
          <w:bCs/>
          <w:sz w:val="28"/>
          <w:szCs w:val="28"/>
          <w:lang w:val="sv-SE"/>
        </w:rPr>
        <w:t>Përmbledhje e masave të informimit dhe konsultimit publik të ndërmarra gjatë hartimit të planit ose udhërrëfyesit të cilësisë së ajrit, rezultatet e tyre dhe mënyra se si këto rezultate janë marrë parasysh në dokumentin përfundimtar.</w:t>
      </w:r>
    </w:p>
    <w:p w14:paraId="1D2CE073" w14:textId="77777777" w:rsidR="004B3AE2" w:rsidRPr="00596330" w:rsidRDefault="004B3AE2" w:rsidP="004B3AE2">
      <w:pPr>
        <w:tabs>
          <w:tab w:val="left" w:pos="4070"/>
        </w:tabs>
        <w:jc w:val="both"/>
        <w:rPr>
          <w:bCs/>
          <w:sz w:val="28"/>
          <w:szCs w:val="28"/>
          <w:lang w:val="sv-SE"/>
        </w:rPr>
      </w:pPr>
    </w:p>
    <w:p w14:paraId="5DAB6A3A"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10. Vlerësimi i masave (në rast përditësimi të planit)</w:t>
      </w:r>
    </w:p>
    <w:p w14:paraId="141713BB" w14:textId="77777777" w:rsidR="004B3AE2" w:rsidRPr="00596330" w:rsidRDefault="004B3AE2" w:rsidP="004B3AE2">
      <w:pPr>
        <w:tabs>
          <w:tab w:val="left" w:pos="4070"/>
        </w:tabs>
        <w:jc w:val="both"/>
        <w:rPr>
          <w:bCs/>
          <w:sz w:val="28"/>
          <w:szCs w:val="28"/>
          <w:lang w:val="sv-SE"/>
        </w:rPr>
      </w:pPr>
      <w:r w:rsidRPr="00596330">
        <w:rPr>
          <w:bCs/>
          <w:sz w:val="28"/>
          <w:szCs w:val="28"/>
          <w:lang w:val="sv-SE"/>
        </w:rPr>
        <w:t>a) vlerësimi i zbatimit të masave nga plani i mëparshëm i cilësisë së ajrit;</w:t>
      </w:r>
    </w:p>
    <w:p w14:paraId="545CAC8C" w14:textId="77777777" w:rsidR="004B3AE2" w:rsidRPr="00596330" w:rsidRDefault="004B3AE2" w:rsidP="004B3AE2">
      <w:pPr>
        <w:tabs>
          <w:tab w:val="left" w:pos="4070"/>
        </w:tabs>
        <w:jc w:val="both"/>
        <w:rPr>
          <w:bCs/>
          <w:sz w:val="28"/>
          <w:szCs w:val="28"/>
          <w:lang w:val="sv-SE"/>
        </w:rPr>
      </w:pPr>
      <w:r w:rsidRPr="00596330">
        <w:rPr>
          <w:bCs/>
          <w:sz w:val="28"/>
          <w:szCs w:val="28"/>
          <w:lang w:val="sv-SE"/>
        </w:rPr>
        <w:t>b) vlerësimi i ndikimit të këtyre masave në uljen e emetimeve dhe përqendrimeve të ndotësve.</w:t>
      </w:r>
    </w:p>
    <w:p w14:paraId="025458DF" w14:textId="77777777" w:rsidR="004B3AE2" w:rsidRPr="00596330" w:rsidRDefault="004B3AE2" w:rsidP="004B3AE2">
      <w:pPr>
        <w:tabs>
          <w:tab w:val="left" w:pos="4070"/>
        </w:tabs>
        <w:jc w:val="both"/>
        <w:rPr>
          <w:bCs/>
          <w:sz w:val="28"/>
          <w:szCs w:val="28"/>
          <w:lang w:val="sv-SE"/>
        </w:rPr>
      </w:pPr>
    </w:p>
    <w:p w14:paraId="78E20699" w14:textId="77777777" w:rsidR="004B3AE2" w:rsidRPr="00596330" w:rsidRDefault="004B3AE2" w:rsidP="004B3AE2">
      <w:pPr>
        <w:tabs>
          <w:tab w:val="left" w:pos="4070"/>
        </w:tabs>
        <w:jc w:val="both"/>
        <w:rPr>
          <w:b/>
          <w:bCs/>
          <w:sz w:val="28"/>
          <w:szCs w:val="28"/>
          <w:lang w:val="sv-SE"/>
        </w:rPr>
      </w:pPr>
    </w:p>
    <w:p w14:paraId="12242681"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Listë orientuese e masave për reduktimin e ndotjes së ajrit</w:t>
      </w:r>
    </w:p>
    <w:p w14:paraId="0FE5E447" w14:textId="77777777" w:rsidR="004B3AE2" w:rsidRPr="00596330" w:rsidRDefault="004B3AE2" w:rsidP="004B3AE2">
      <w:pPr>
        <w:tabs>
          <w:tab w:val="left" w:pos="4070"/>
        </w:tabs>
        <w:jc w:val="both"/>
        <w:rPr>
          <w:bCs/>
          <w:sz w:val="28"/>
          <w:szCs w:val="28"/>
          <w:lang w:val="sv-SE"/>
        </w:rPr>
      </w:pPr>
      <w:r w:rsidRPr="00596330">
        <w:rPr>
          <w:bCs/>
          <w:sz w:val="28"/>
          <w:szCs w:val="28"/>
          <w:lang w:val="sv-SE"/>
        </w:rPr>
        <w:t>Planet e cilësisë së ajrit dhe udhërrëfyesit mund të përfshijnë masa të tilla si:</w:t>
      </w:r>
    </w:p>
    <w:p w14:paraId="0173413A" w14:textId="77777777" w:rsidR="004B3AE2" w:rsidRPr="00596330" w:rsidRDefault="004B3AE2" w:rsidP="004B3AE2">
      <w:pPr>
        <w:tabs>
          <w:tab w:val="left" w:pos="4070"/>
        </w:tabs>
        <w:jc w:val="both"/>
        <w:rPr>
          <w:bCs/>
          <w:sz w:val="28"/>
          <w:szCs w:val="28"/>
          <w:lang w:val="sv-SE"/>
        </w:rPr>
      </w:pPr>
      <w:r w:rsidRPr="00596330">
        <w:rPr>
          <w:bCs/>
          <w:sz w:val="28"/>
          <w:szCs w:val="28"/>
          <w:lang w:val="sv-SE"/>
        </w:rPr>
        <w:t>a) uljen e emetimeve nga burimet stacionare dhe përmirësimin e efikasitetit energjetik të ndërtesave;</w:t>
      </w:r>
    </w:p>
    <w:p w14:paraId="3D9A01D9" w14:textId="77777777" w:rsidR="004B3AE2" w:rsidRPr="00596330" w:rsidRDefault="004B3AE2" w:rsidP="004B3AE2">
      <w:pPr>
        <w:tabs>
          <w:tab w:val="left" w:pos="4070"/>
        </w:tabs>
        <w:jc w:val="both"/>
        <w:rPr>
          <w:bCs/>
          <w:sz w:val="28"/>
          <w:szCs w:val="28"/>
          <w:lang w:val="sv-SE"/>
        </w:rPr>
      </w:pPr>
      <w:r w:rsidRPr="00596330">
        <w:rPr>
          <w:bCs/>
          <w:sz w:val="28"/>
          <w:szCs w:val="28"/>
          <w:lang w:val="sv-SE"/>
        </w:rPr>
        <w:t>b) reduktimin e emetimeve nga transporti rrugor përmes modernizimit të flotës së mjeteve dhe përdorimit të mjeteve me emetime të ulëta ose zero;</w:t>
      </w:r>
    </w:p>
    <w:p w14:paraId="5845A904" w14:textId="77777777" w:rsidR="004B3AE2" w:rsidRPr="00596330" w:rsidRDefault="004B3AE2" w:rsidP="004B3AE2">
      <w:pPr>
        <w:tabs>
          <w:tab w:val="left" w:pos="4070"/>
        </w:tabs>
        <w:jc w:val="both"/>
        <w:rPr>
          <w:bCs/>
          <w:sz w:val="28"/>
          <w:szCs w:val="28"/>
          <w:lang w:val="sv-SE"/>
        </w:rPr>
      </w:pPr>
      <w:r w:rsidRPr="00596330">
        <w:rPr>
          <w:bCs/>
          <w:sz w:val="28"/>
          <w:szCs w:val="28"/>
          <w:lang w:val="sv-SE"/>
        </w:rPr>
        <w:t>c) promovimin e transportit publik dhe formave të qëndrueshme të mobilitetit;</w:t>
      </w:r>
    </w:p>
    <w:p w14:paraId="0371D2D4" w14:textId="77777777" w:rsidR="004B3AE2" w:rsidRPr="00596330" w:rsidRDefault="004B3AE2" w:rsidP="004B3AE2">
      <w:pPr>
        <w:tabs>
          <w:tab w:val="left" w:pos="4070"/>
        </w:tabs>
        <w:jc w:val="both"/>
        <w:rPr>
          <w:bCs/>
          <w:sz w:val="28"/>
          <w:szCs w:val="28"/>
          <w:lang w:val="sv-SE"/>
        </w:rPr>
      </w:pPr>
      <w:r w:rsidRPr="00596330">
        <w:rPr>
          <w:bCs/>
          <w:sz w:val="28"/>
          <w:szCs w:val="28"/>
          <w:lang w:val="sv-SE"/>
        </w:rPr>
        <w:t>ç) masa të planifikimit urban dhe menaxhimit të trafikut për reduktimin e emetimeve;</w:t>
      </w:r>
    </w:p>
    <w:p w14:paraId="40B1B05C" w14:textId="77777777" w:rsidR="004B3AE2" w:rsidRPr="00596330" w:rsidRDefault="004B3AE2" w:rsidP="004B3AE2">
      <w:pPr>
        <w:tabs>
          <w:tab w:val="left" w:pos="4070"/>
        </w:tabs>
        <w:jc w:val="both"/>
        <w:rPr>
          <w:bCs/>
          <w:sz w:val="28"/>
          <w:szCs w:val="28"/>
          <w:lang w:val="sv-SE"/>
        </w:rPr>
      </w:pPr>
      <w:r w:rsidRPr="00596330">
        <w:rPr>
          <w:bCs/>
          <w:sz w:val="28"/>
          <w:szCs w:val="28"/>
          <w:lang w:val="sv-SE"/>
        </w:rPr>
        <w:t>d) zhvillimin e infrastrukturës për karburante alternative;</w:t>
      </w:r>
    </w:p>
    <w:p w14:paraId="7BC78CBD" w14:textId="77777777" w:rsidR="004B3AE2" w:rsidRPr="00596330" w:rsidRDefault="004B3AE2" w:rsidP="004B3AE2">
      <w:pPr>
        <w:tabs>
          <w:tab w:val="left" w:pos="4070"/>
        </w:tabs>
        <w:jc w:val="both"/>
        <w:rPr>
          <w:bCs/>
          <w:sz w:val="28"/>
          <w:szCs w:val="28"/>
          <w:lang w:val="sv-SE"/>
        </w:rPr>
      </w:pPr>
      <w:r w:rsidRPr="00596330">
        <w:rPr>
          <w:bCs/>
          <w:sz w:val="28"/>
          <w:szCs w:val="28"/>
          <w:lang w:val="sv-SE"/>
        </w:rPr>
        <w:t>dh) masa për reduktimin e ndotjes nga burimet industriale dhe energjetike;</w:t>
      </w:r>
    </w:p>
    <w:p w14:paraId="316F2E44" w14:textId="77777777" w:rsidR="004B3AE2" w:rsidRPr="00596330" w:rsidRDefault="004B3AE2" w:rsidP="004B3AE2">
      <w:pPr>
        <w:tabs>
          <w:tab w:val="left" w:pos="4070"/>
        </w:tabs>
        <w:jc w:val="both"/>
        <w:rPr>
          <w:bCs/>
          <w:sz w:val="28"/>
          <w:szCs w:val="28"/>
          <w:lang w:val="sv-SE"/>
        </w:rPr>
      </w:pPr>
      <w:r w:rsidRPr="00596330">
        <w:rPr>
          <w:bCs/>
          <w:sz w:val="28"/>
          <w:szCs w:val="28"/>
          <w:lang w:val="sv-SE"/>
        </w:rPr>
        <w:t>e) masa për reduktimin e ndotjes nga transporti detar dhe ajror;</w:t>
      </w:r>
    </w:p>
    <w:p w14:paraId="114EA712" w14:textId="77777777" w:rsidR="004B3AE2" w:rsidRPr="00596330" w:rsidRDefault="004B3AE2" w:rsidP="004B3AE2">
      <w:pPr>
        <w:tabs>
          <w:tab w:val="left" w:pos="4070"/>
        </w:tabs>
        <w:jc w:val="both"/>
        <w:rPr>
          <w:bCs/>
          <w:sz w:val="28"/>
          <w:szCs w:val="28"/>
          <w:lang w:val="sv-SE"/>
        </w:rPr>
      </w:pPr>
      <w:r w:rsidRPr="00596330">
        <w:rPr>
          <w:bCs/>
          <w:sz w:val="28"/>
          <w:szCs w:val="28"/>
          <w:lang w:val="sv-SE"/>
        </w:rPr>
        <w:t>f) masa për reduktimin e emetimeve nga bujqësia;</w:t>
      </w:r>
    </w:p>
    <w:p w14:paraId="116C1224" w14:textId="77777777" w:rsidR="004B3AE2" w:rsidRPr="00596330" w:rsidRDefault="004B3AE2" w:rsidP="004B3AE2">
      <w:pPr>
        <w:tabs>
          <w:tab w:val="left" w:pos="4070"/>
        </w:tabs>
        <w:jc w:val="both"/>
        <w:rPr>
          <w:bCs/>
          <w:sz w:val="28"/>
          <w:szCs w:val="28"/>
          <w:lang w:val="sv-SE"/>
        </w:rPr>
      </w:pPr>
      <w:r w:rsidRPr="00596330">
        <w:rPr>
          <w:bCs/>
          <w:sz w:val="28"/>
          <w:szCs w:val="28"/>
          <w:lang w:val="sv-SE"/>
        </w:rPr>
        <w:t>g) masa për mbrojtjen e popullsisë së ndjeshme dhe grupeve vulnerabël;</w:t>
      </w:r>
    </w:p>
    <w:p w14:paraId="7A00B62F" w14:textId="77777777" w:rsidR="004B3AE2" w:rsidRPr="00596330" w:rsidRDefault="004B3AE2" w:rsidP="004B3AE2">
      <w:pPr>
        <w:tabs>
          <w:tab w:val="left" w:pos="4070"/>
        </w:tabs>
        <w:jc w:val="both"/>
        <w:rPr>
          <w:bCs/>
          <w:sz w:val="28"/>
          <w:szCs w:val="28"/>
          <w:lang w:val="sv-SE"/>
        </w:rPr>
      </w:pPr>
      <w:r w:rsidRPr="00596330">
        <w:rPr>
          <w:bCs/>
          <w:sz w:val="28"/>
          <w:szCs w:val="28"/>
          <w:lang w:val="sv-SE"/>
        </w:rPr>
        <w:t>gj) masa për të nxitur ndryshime në sjelljen e konsumatorëve dhe përdorimin e energjisë.</w:t>
      </w:r>
    </w:p>
    <w:p w14:paraId="085A1161" w14:textId="77777777" w:rsidR="004B3AE2" w:rsidRPr="00596330" w:rsidRDefault="004B3AE2" w:rsidP="004B3AE2">
      <w:pPr>
        <w:tabs>
          <w:tab w:val="left" w:pos="4070"/>
        </w:tabs>
        <w:jc w:val="both"/>
        <w:rPr>
          <w:bCs/>
          <w:sz w:val="28"/>
          <w:szCs w:val="28"/>
          <w:lang w:val="sv-SE"/>
        </w:rPr>
      </w:pPr>
    </w:p>
    <w:p w14:paraId="025963B9"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Seksioni B</w:t>
      </w:r>
    </w:p>
    <w:p w14:paraId="3A536D80"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Masat emergjente që duhet të konsiderohen në planet afatshkurtra të veprimit</w:t>
      </w:r>
    </w:p>
    <w:p w14:paraId="2D9C914F" w14:textId="77777777" w:rsidR="004B3AE2" w:rsidRPr="00596330" w:rsidRDefault="004B3AE2" w:rsidP="004B3AE2">
      <w:pPr>
        <w:tabs>
          <w:tab w:val="left" w:pos="4070"/>
        </w:tabs>
        <w:jc w:val="both"/>
        <w:rPr>
          <w:bCs/>
          <w:sz w:val="28"/>
          <w:szCs w:val="28"/>
          <w:lang w:val="sv-SE"/>
        </w:rPr>
      </w:pPr>
      <w:r w:rsidRPr="00596330">
        <w:rPr>
          <w:bCs/>
          <w:sz w:val="28"/>
          <w:szCs w:val="28"/>
          <w:lang w:val="sv-SE"/>
        </w:rPr>
        <w:t>Masat emergjente që mund të konsiderohen për përfshirje në planet afatshkurtra të veprimit përfshijnë:</w:t>
      </w:r>
    </w:p>
    <w:p w14:paraId="6A7F4AF4" w14:textId="77777777" w:rsidR="004B3AE2" w:rsidRPr="00596330" w:rsidRDefault="004B3AE2" w:rsidP="004B3AE2">
      <w:pPr>
        <w:tabs>
          <w:tab w:val="left" w:pos="4070"/>
        </w:tabs>
        <w:jc w:val="both"/>
        <w:rPr>
          <w:bCs/>
          <w:sz w:val="28"/>
          <w:szCs w:val="28"/>
          <w:lang w:val="sv-SE"/>
        </w:rPr>
      </w:pPr>
      <w:r w:rsidRPr="00596330">
        <w:rPr>
          <w:bCs/>
          <w:sz w:val="28"/>
          <w:szCs w:val="28"/>
          <w:lang w:val="sv-SE"/>
        </w:rPr>
        <w:t>a) kufizimin e qarkullimit të mjeteve, veçanërisht pranë zonave të frekuentuara nga popullsia e ndjeshme;</w:t>
      </w:r>
    </w:p>
    <w:p w14:paraId="306B68E1" w14:textId="77777777" w:rsidR="004B3AE2" w:rsidRPr="00596330" w:rsidRDefault="004B3AE2" w:rsidP="004B3AE2">
      <w:pPr>
        <w:tabs>
          <w:tab w:val="left" w:pos="4070"/>
        </w:tabs>
        <w:jc w:val="both"/>
        <w:rPr>
          <w:bCs/>
          <w:sz w:val="28"/>
          <w:szCs w:val="28"/>
          <w:lang w:val="sv-SE"/>
        </w:rPr>
      </w:pPr>
      <w:r w:rsidRPr="00596330">
        <w:rPr>
          <w:bCs/>
          <w:sz w:val="28"/>
          <w:szCs w:val="28"/>
          <w:lang w:val="sv-SE"/>
        </w:rPr>
        <w:t>b) ofrimin e transportit publik me tarifë të ulët ose pa tarifë;</w:t>
      </w:r>
    </w:p>
    <w:p w14:paraId="23A34B58" w14:textId="77777777" w:rsidR="004B3AE2" w:rsidRPr="00596330" w:rsidRDefault="004B3AE2" w:rsidP="004B3AE2">
      <w:pPr>
        <w:tabs>
          <w:tab w:val="left" w:pos="4070"/>
        </w:tabs>
        <w:jc w:val="both"/>
        <w:rPr>
          <w:bCs/>
          <w:sz w:val="28"/>
          <w:szCs w:val="28"/>
          <w:lang w:val="sv-SE"/>
        </w:rPr>
      </w:pPr>
      <w:r w:rsidRPr="00596330">
        <w:rPr>
          <w:bCs/>
          <w:sz w:val="28"/>
          <w:szCs w:val="28"/>
          <w:lang w:val="sv-SE"/>
        </w:rPr>
        <w:t>c) pezullimin e përkohshëm të aktiviteteve të ndërtimit;</w:t>
      </w:r>
    </w:p>
    <w:p w14:paraId="4A8E2D02" w14:textId="77777777" w:rsidR="004B3AE2" w:rsidRPr="00596330" w:rsidRDefault="004B3AE2" w:rsidP="004B3AE2">
      <w:pPr>
        <w:tabs>
          <w:tab w:val="left" w:pos="4070"/>
        </w:tabs>
        <w:jc w:val="both"/>
        <w:rPr>
          <w:bCs/>
          <w:sz w:val="28"/>
          <w:szCs w:val="28"/>
          <w:lang w:val="sv-SE"/>
        </w:rPr>
      </w:pPr>
      <w:r w:rsidRPr="00596330">
        <w:rPr>
          <w:bCs/>
          <w:sz w:val="28"/>
          <w:szCs w:val="28"/>
          <w:lang w:val="sv-SE"/>
        </w:rPr>
        <w:t>ç) pastrimin e rrugëve;</w:t>
      </w:r>
    </w:p>
    <w:p w14:paraId="4B618EDA" w14:textId="77777777" w:rsidR="004B3AE2" w:rsidRPr="00596330" w:rsidRDefault="004B3AE2" w:rsidP="004B3AE2">
      <w:pPr>
        <w:tabs>
          <w:tab w:val="left" w:pos="4070"/>
        </w:tabs>
        <w:jc w:val="both"/>
        <w:rPr>
          <w:bCs/>
          <w:sz w:val="28"/>
          <w:szCs w:val="28"/>
          <w:lang w:val="sv-SE"/>
        </w:rPr>
      </w:pPr>
      <w:r w:rsidRPr="00596330">
        <w:rPr>
          <w:bCs/>
          <w:sz w:val="28"/>
          <w:szCs w:val="28"/>
          <w:lang w:val="sv-SE"/>
        </w:rPr>
        <w:t>d) organizime fleksibile të punës për të reduktuar trafikun dhe ekspozimin ndaj ndotjes.</w:t>
      </w:r>
    </w:p>
    <w:p w14:paraId="78B214F6" w14:textId="77777777" w:rsidR="004B3AE2" w:rsidRPr="00596330" w:rsidRDefault="004B3AE2" w:rsidP="004B3AE2">
      <w:pPr>
        <w:tabs>
          <w:tab w:val="left" w:pos="4070"/>
        </w:tabs>
        <w:jc w:val="both"/>
        <w:rPr>
          <w:bCs/>
          <w:sz w:val="28"/>
          <w:szCs w:val="28"/>
          <w:lang w:val="sv-SE"/>
        </w:rPr>
      </w:pPr>
    </w:p>
    <w:p w14:paraId="62DB246A" w14:textId="77777777" w:rsidR="004B3AE2" w:rsidRPr="00596330" w:rsidRDefault="004B3AE2" w:rsidP="004B3AE2">
      <w:pPr>
        <w:tabs>
          <w:tab w:val="left" w:pos="4070"/>
        </w:tabs>
        <w:jc w:val="both"/>
        <w:rPr>
          <w:bCs/>
          <w:sz w:val="28"/>
          <w:szCs w:val="28"/>
          <w:lang w:val="pt-BR"/>
        </w:rPr>
      </w:pPr>
    </w:p>
    <w:p w14:paraId="0C10EAE0"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ANEKSI III</w:t>
      </w:r>
    </w:p>
    <w:p w14:paraId="000F4A3A"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Informimi i publikut mbi cilësinë e ajrit të mjedisit</w:t>
      </w:r>
    </w:p>
    <w:p w14:paraId="659F450C"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1. Informacioni mbi cilësinë e ajrit</w:t>
      </w:r>
    </w:p>
    <w:p w14:paraId="2A28BD1F" w14:textId="77777777" w:rsidR="004B3AE2" w:rsidRPr="00596330" w:rsidRDefault="004B3AE2" w:rsidP="004B3AE2">
      <w:pPr>
        <w:tabs>
          <w:tab w:val="left" w:pos="4070"/>
        </w:tabs>
        <w:jc w:val="both"/>
        <w:rPr>
          <w:bCs/>
          <w:sz w:val="28"/>
          <w:szCs w:val="28"/>
          <w:lang w:val="sv-SE"/>
        </w:rPr>
      </w:pPr>
      <w:r w:rsidRPr="00596330">
        <w:rPr>
          <w:bCs/>
          <w:sz w:val="28"/>
          <w:szCs w:val="28"/>
          <w:lang w:val="sv-SE"/>
        </w:rPr>
        <w:t>Ministria siguron që publiku të informohet rregullisht dhe në mënyrë të përditësuar mbi cilësinë e ajrit të mjedisit. Për këtë qëllim bëhen të disponueshme të paktën informacionet e mëposhtme:</w:t>
      </w:r>
    </w:p>
    <w:p w14:paraId="77EC149E" w14:textId="77777777" w:rsidR="004B3AE2" w:rsidRPr="00596330" w:rsidRDefault="004B3AE2" w:rsidP="004B3AE2">
      <w:pPr>
        <w:tabs>
          <w:tab w:val="left" w:pos="4070"/>
        </w:tabs>
        <w:jc w:val="both"/>
        <w:rPr>
          <w:bCs/>
          <w:sz w:val="28"/>
          <w:szCs w:val="28"/>
          <w:lang w:val="sv-SE"/>
        </w:rPr>
      </w:pPr>
      <w:r w:rsidRPr="00596330">
        <w:rPr>
          <w:bCs/>
          <w:sz w:val="28"/>
          <w:szCs w:val="28"/>
          <w:lang w:val="sv-SE"/>
        </w:rPr>
        <w:t xml:space="preserve">a) të dhëna të përditësuara, dhe kur është e mundur edhe në baza orare, për përqendrimet e ndotësve në ajrin e mjedisit, të marra nga pikat e marrjes së mostrave </w:t>
      </w:r>
      <w:r w:rsidRPr="00596330">
        <w:rPr>
          <w:bCs/>
          <w:sz w:val="28"/>
          <w:szCs w:val="28"/>
          <w:lang w:val="sv-SE"/>
        </w:rPr>
        <w:lastRenderedPageBreak/>
        <w:t>për dioksidin e squfurit, dioksidin e azotit, l</w:t>
      </w:r>
      <w:r>
        <w:rPr>
          <w:bCs/>
          <w:sz w:val="28"/>
          <w:szCs w:val="28"/>
          <w:lang w:val="sv-SE"/>
        </w:rPr>
        <w:t>ë</w:t>
      </w:r>
      <w:r w:rsidRPr="00596330">
        <w:rPr>
          <w:bCs/>
          <w:sz w:val="28"/>
          <w:szCs w:val="28"/>
          <w:lang w:val="sv-SE"/>
        </w:rPr>
        <w:t>nd</w:t>
      </w:r>
      <w:r>
        <w:rPr>
          <w:bCs/>
          <w:sz w:val="28"/>
          <w:szCs w:val="28"/>
          <w:lang w:val="sv-SE"/>
        </w:rPr>
        <w:t>ë</w:t>
      </w:r>
      <w:r w:rsidRPr="00596330">
        <w:rPr>
          <w:bCs/>
          <w:sz w:val="28"/>
          <w:szCs w:val="28"/>
          <w:lang w:val="sv-SE"/>
        </w:rPr>
        <w:t>n e ngurt</w:t>
      </w:r>
      <w:r>
        <w:rPr>
          <w:bCs/>
          <w:sz w:val="28"/>
          <w:szCs w:val="28"/>
          <w:lang w:val="sv-SE"/>
        </w:rPr>
        <w:t>ë</w:t>
      </w:r>
      <w:r w:rsidRPr="00596330">
        <w:rPr>
          <w:bCs/>
          <w:sz w:val="28"/>
          <w:szCs w:val="28"/>
          <w:lang w:val="sv-SE"/>
        </w:rPr>
        <w:t xml:space="preserve"> pezull (PM10 dhe PM2,5), monoksidin e karbonit dhe ozonin;</w:t>
      </w:r>
    </w:p>
    <w:p w14:paraId="36DFE0BE" w14:textId="77777777" w:rsidR="004B3AE2" w:rsidRPr="00596330" w:rsidRDefault="004B3AE2" w:rsidP="004B3AE2">
      <w:pPr>
        <w:tabs>
          <w:tab w:val="left" w:pos="4070"/>
        </w:tabs>
        <w:jc w:val="both"/>
        <w:rPr>
          <w:bCs/>
          <w:sz w:val="28"/>
          <w:szCs w:val="28"/>
          <w:lang w:val="sv-SE"/>
        </w:rPr>
      </w:pPr>
      <w:r w:rsidRPr="00596330">
        <w:rPr>
          <w:bCs/>
          <w:sz w:val="28"/>
          <w:szCs w:val="28"/>
          <w:lang w:val="sv-SE"/>
        </w:rPr>
        <w:t>b) përqendrimet e matura të ndotësve në ajrin e mjedisit, të paraqitura sipas periudhave përkatëse të mesatarizimit, si dhe, kur është e mundur, krahasimi i tyre me vlerat udhëzuese më të fundit të rekomanduara nga Organizata Botërore e Shëndetësisë (OBSH);</w:t>
      </w:r>
    </w:p>
    <w:p w14:paraId="45BDAFDE" w14:textId="77777777" w:rsidR="004B3AE2" w:rsidRPr="00596330" w:rsidRDefault="004B3AE2" w:rsidP="004B3AE2">
      <w:pPr>
        <w:tabs>
          <w:tab w:val="left" w:pos="4070"/>
        </w:tabs>
        <w:jc w:val="both"/>
        <w:rPr>
          <w:bCs/>
          <w:sz w:val="28"/>
          <w:szCs w:val="28"/>
          <w:lang w:val="sv-SE"/>
        </w:rPr>
      </w:pPr>
      <w:r w:rsidRPr="00596330">
        <w:rPr>
          <w:bCs/>
          <w:sz w:val="28"/>
          <w:szCs w:val="28"/>
          <w:lang w:val="sv-SE"/>
        </w:rPr>
        <w:t>c) informacion mbi tejkalimet e vëzhguara të vlerave kufi, vlerave të synuara dhe detyrimeve për reduktimin e ekspozimit mesatar, duke përfshirë të paktën:</w:t>
      </w:r>
    </w:p>
    <w:p w14:paraId="19109F22" w14:textId="77777777" w:rsidR="004B3AE2" w:rsidRPr="00596330" w:rsidRDefault="004B3AE2" w:rsidP="004B3AE2">
      <w:pPr>
        <w:numPr>
          <w:ilvl w:val="0"/>
          <w:numId w:val="9"/>
        </w:numPr>
        <w:tabs>
          <w:tab w:val="left" w:pos="4070"/>
        </w:tabs>
        <w:jc w:val="both"/>
        <w:rPr>
          <w:bCs/>
          <w:sz w:val="28"/>
          <w:szCs w:val="28"/>
          <w:lang w:val="sv-SE"/>
        </w:rPr>
      </w:pPr>
      <w:r w:rsidRPr="00596330">
        <w:rPr>
          <w:bCs/>
          <w:sz w:val="28"/>
          <w:szCs w:val="28"/>
          <w:lang w:val="sv-SE"/>
        </w:rPr>
        <w:t>vendndodhjen ose zonën e tejkalimit;</w:t>
      </w:r>
    </w:p>
    <w:p w14:paraId="2DB599C5" w14:textId="77777777" w:rsidR="004B3AE2" w:rsidRPr="00596330" w:rsidRDefault="004B3AE2" w:rsidP="004B3AE2">
      <w:pPr>
        <w:numPr>
          <w:ilvl w:val="0"/>
          <w:numId w:val="9"/>
        </w:numPr>
        <w:tabs>
          <w:tab w:val="left" w:pos="4070"/>
        </w:tabs>
        <w:jc w:val="both"/>
        <w:rPr>
          <w:bCs/>
          <w:sz w:val="28"/>
          <w:szCs w:val="28"/>
          <w:lang w:val="sv-SE"/>
        </w:rPr>
      </w:pPr>
      <w:r w:rsidRPr="00596330">
        <w:rPr>
          <w:bCs/>
          <w:sz w:val="28"/>
          <w:szCs w:val="28"/>
          <w:lang w:val="sv-SE"/>
        </w:rPr>
        <w:t>kohën e fillimit dhe kohëzgjatjen e tejkalimit;</w:t>
      </w:r>
    </w:p>
    <w:p w14:paraId="2AD8D9CF" w14:textId="77777777" w:rsidR="004B3AE2" w:rsidRPr="00596330" w:rsidRDefault="004B3AE2" w:rsidP="004B3AE2">
      <w:pPr>
        <w:numPr>
          <w:ilvl w:val="0"/>
          <w:numId w:val="9"/>
        </w:numPr>
        <w:tabs>
          <w:tab w:val="left" w:pos="4070"/>
        </w:tabs>
        <w:jc w:val="both"/>
        <w:rPr>
          <w:bCs/>
          <w:sz w:val="28"/>
          <w:szCs w:val="28"/>
          <w:lang w:val="sv-SE"/>
        </w:rPr>
      </w:pPr>
      <w:r w:rsidRPr="00596330">
        <w:rPr>
          <w:bCs/>
          <w:sz w:val="28"/>
          <w:szCs w:val="28"/>
          <w:lang w:val="sv-SE"/>
        </w:rPr>
        <w:t>përqendrimin e matur në krahasim me standardet përkatëse të cilësisë së ajrit;</w:t>
      </w:r>
    </w:p>
    <w:p w14:paraId="5C28995D" w14:textId="77777777" w:rsidR="004B3AE2" w:rsidRPr="00596330" w:rsidRDefault="004B3AE2" w:rsidP="004B3AE2">
      <w:pPr>
        <w:tabs>
          <w:tab w:val="left" w:pos="4070"/>
        </w:tabs>
        <w:jc w:val="both"/>
        <w:rPr>
          <w:bCs/>
          <w:sz w:val="28"/>
          <w:szCs w:val="28"/>
          <w:lang w:val="sv-SE"/>
        </w:rPr>
      </w:pPr>
      <w:r w:rsidRPr="00596330">
        <w:rPr>
          <w:bCs/>
          <w:sz w:val="28"/>
          <w:szCs w:val="28"/>
          <w:lang w:val="sv-SE"/>
        </w:rPr>
        <w:t>ç) informacion mbi ndikimet e ndotjes së ajrit në shëndetin e njeriut, duke përfshirë:</w:t>
      </w:r>
    </w:p>
    <w:p w14:paraId="1C906359" w14:textId="77777777" w:rsidR="004B3AE2" w:rsidRPr="00596330" w:rsidRDefault="004B3AE2" w:rsidP="004B3AE2">
      <w:pPr>
        <w:numPr>
          <w:ilvl w:val="0"/>
          <w:numId w:val="10"/>
        </w:numPr>
        <w:tabs>
          <w:tab w:val="left" w:pos="4070"/>
        </w:tabs>
        <w:jc w:val="both"/>
        <w:rPr>
          <w:bCs/>
          <w:sz w:val="28"/>
          <w:szCs w:val="28"/>
          <w:lang w:val="sv-SE"/>
        </w:rPr>
      </w:pPr>
      <w:r w:rsidRPr="00596330">
        <w:rPr>
          <w:bCs/>
          <w:sz w:val="28"/>
          <w:szCs w:val="28"/>
          <w:lang w:val="sv-SE"/>
        </w:rPr>
        <w:t>ndikimet mbi popullsinë e përgjithshme;</w:t>
      </w:r>
    </w:p>
    <w:p w14:paraId="6A4009A6" w14:textId="77777777" w:rsidR="004B3AE2" w:rsidRPr="00596330" w:rsidRDefault="004B3AE2" w:rsidP="004B3AE2">
      <w:pPr>
        <w:numPr>
          <w:ilvl w:val="0"/>
          <w:numId w:val="10"/>
        </w:numPr>
        <w:tabs>
          <w:tab w:val="left" w:pos="4070"/>
        </w:tabs>
        <w:jc w:val="both"/>
        <w:rPr>
          <w:bCs/>
          <w:sz w:val="28"/>
          <w:szCs w:val="28"/>
          <w:lang w:val="sv-SE"/>
        </w:rPr>
      </w:pPr>
      <w:r w:rsidRPr="00596330">
        <w:rPr>
          <w:bCs/>
          <w:sz w:val="28"/>
          <w:szCs w:val="28"/>
          <w:lang w:val="sv-SE"/>
        </w:rPr>
        <w:t>ndikimet mbi popullsinë e ndjeshme dhe grupet vulnerabël;</w:t>
      </w:r>
    </w:p>
    <w:p w14:paraId="35BF079D" w14:textId="77777777" w:rsidR="004B3AE2" w:rsidRPr="00596330" w:rsidRDefault="004B3AE2" w:rsidP="004B3AE2">
      <w:pPr>
        <w:numPr>
          <w:ilvl w:val="0"/>
          <w:numId w:val="10"/>
        </w:numPr>
        <w:tabs>
          <w:tab w:val="left" w:pos="4070"/>
        </w:tabs>
        <w:jc w:val="both"/>
        <w:rPr>
          <w:bCs/>
          <w:sz w:val="28"/>
          <w:szCs w:val="28"/>
        </w:rPr>
      </w:pPr>
      <w:proofErr w:type="spellStart"/>
      <w:r w:rsidRPr="00596330">
        <w:rPr>
          <w:bCs/>
          <w:sz w:val="28"/>
          <w:szCs w:val="28"/>
        </w:rPr>
        <w:t>përshkrimin</w:t>
      </w:r>
      <w:proofErr w:type="spellEnd"/>
      <w:r w:rsidRPr="00596330">
        <w:rPr>
          <w:bCs/>
          <w:sz w:val="28"/>
          <w:szCs w:val="28"/>
        </w:rPr>
        <w:t xml:space="preserve"> e </w:t>
      </w:r>
      <w:proofErr w:type="spellStart"/>
      <w:r w:rsidRPr="00596330">
        <w:rPr>
          <w:bCs/>
          <w:sz w:val="28"/>
          <w:szCs w:val="28"/>
        </w:rPr>
        <w:t>simptomave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proofErr w:type="gramStart"/>
      <w:r w:rsidRPr="00596330">
        <w:rPr>
          <w:bCs/>
          <w:sz w:val="28"/>
          <w:szCs w:val="28"/>
        </w:rPr>
        <w:t>mundshme</w:t>
      </w:r>
      <w:proofErr w:type="spellEnd"/>
      <w:r w:rsidRPr="00596330">
        <w:rPr>
          <w:bCs/>
          <w:sz w:val="28"/>
          <w:szCs w:val="28"/>
        </w:rPr>
        <w:t>;</w:t>
      </w:r>
      <w:proofErr w:type="gramEnd"/>
    </w:p>
    <w:p w14:paraId="7C93D17F" w14:textId="77777777" w:rsidR="004B3AE2" w:rsidRPr="00596330" w:rsidRDefault="004B3AE2" w:rsidP="004B3AE2">
      <w:pPr>
        <w:numPr>
          <w:ilvl w:val="0"/>
          <w:numId w:val="10"/>
        </w:numPr>
        <w:tabs>
          <w:tab w:val="left" w:pos="4070"/>
        </w:tabs>
        <w:jc w:val="both"/>
        <w:rPr>
          <w:bCs/>
          <w:sz w:val="28"/>
          <w:szCs w:val="28"/>
          <w:lang w:val="sv-SE"/>
        </w:rPr>
      </w:pPr>
      <w:r w:rsidRPr="00596330">
        <w:rPr>
          <w:bCs/>
          <w:sz w:val="28"/>
          <w:szCs w:val="28"/>
          <w:lang w:val="sv-SE"/>
        </w:rPr>
        <w:t>masat parandaluese të rekomanduara për popullsinë;</w:t>
      </w:r>
    </w:p>
    <w:p w14:paraId="4DD8EF92" w14:textId="77777777" w:rsidR="004B3AE2" w:rsidRPr="00596330" w:rsidRDefault="004B3AE2" w:rsidP="004B3AE2">
      <w:pPr>
        <w:numPr>
          <w:ilvl w:val="0"/>
          <w:numId w:val="10"/>
        </w:numPr>
        <w:tabs>
          <w:tab w:val="left" w:pos="4070"/>
        </w:tabs>
        <w:jc w:val="both"/>
        <w:rPr>
          <w:bCs/>
          <w:sz w:val="28"/>
          <w:szCs w:val="28"/>
        </w:rPr>
      </w:pPr>
      <w:proofErr w:type="spellStart"/>
      <w:r w:rsidRPr="00596330">
        <w:rPr>
          <w:bCs/>
          <w:sz w:val="28"/>
          <w:szCs w:val="28"/>
        </w:rPr>
        <w:t>burimet</w:t>
      </w:r>
      <w:proofErr w:type="spellEnd"/>
      <w:r w:rsidRPr="00596330">
        <w:rPr>
          <w:bCs/>
          <w:sz w:val="28"/>
          <w:szCs w:val="28"/>
        </w:rPr>
        <w:t xml:space="preserve"> </w:t>
      </w:r>
      <w:proofErr w:type="spellStart"/>
      <w:r w:rsidRPr="00596330">
        <w:rPr>
          <w:bCs/>
          <w:sz w:val="28"/>
          <w:szCs w:val="28"/>
        </w:rPr>
        <w:t>ku</w:t>
      </w:r>
      <w:proofErr w:type="spellEnd"/>
      <w:r w:rsidRPr="00596330">
        <w:rPr>
          <w:bCs/>
          <w:sz w:val="28"/>
          <w:szCs w:val="28"/>
        </w:rPr>
        <w:t xml:space="preserve"> </w:t>
      </w:r>
      <w:proofErr w:type="spellStart"/>
      <w:r w:rsidRPr="00596330">
        <w:rPr>
          <w:bCs/>
          <w:sz w:val="28"/>
          <w:szCs w:val="28"/>
        </w:rPr>
        <w:t>mund</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gjendet</w:t>
      </w:r>
      <w:proofErr w:type="spellEnd"/>
      <w:r w:rsidRPr="00596330">
        <w:rPr>
          <w:bCs/>
          <w:sz w:val="28"/>
          <w:szCs w:val="28"/>
        </w:rPr>
        <w:t xml:space="preserve"> </w:t>
      </w:r>
      <w:proofErr w:type="spellStart"/>
      <w:r w:rsidRPr="00596330">
        <w:rPr>
          <w:bCs/>
          <w:sz w:val="28"/>
          <w:szCs w:val="28"/>
        </w:rPr>
        <w:t>informacion</w:t>
      </w:r>
      <w:proofErr w:type="spellEnd"/>
      <w:r w:rsidRPr="00596330">
        <w:rPr>
          <w:bCs/>
          <w:sz w:val="28"/>
          <w:szCs w:val="28"/>
        </w:rPr>
        <w:t xml:space="preserve"> </w:t>
      </w:r>
      <w:proofErr w:type="spellStart"/>
      <w:proofErr w:type="gramStart"/>
      <w:r w:rsidRPr="00596330">
        <w:rPr>
          <w:bCs/>
          <w:sz w:val="28"/>
          <w:szCs w:val="28"/>
        </w:rPr>
        <w:t>shtesë</w:t>
      </w:r>
      <w:proofErr w:type="spellEnd"/>
      <w:r w:rsidRPr="00596330">
        <w:rPr>
          <w:bCs/>
          <w:sz w:val="28"/>
          <w:szCs w:val="28"/>
        </w:rPr>
        <w:t>;</w:t>
      </w:r>
      <w:proofErr w:type="gramEnd"/>
    </w:p>
    <w:p w14:paraId="166B8663" w14:textId="77777777" w:rsidR="004B3AE2" w:rsidRPr="00596330" w:rsidRDefault="004B3AE2" w:rsidP="004B3AE2">
      <w:pPr>
        <w:tabs>
          <w:tab w:val="left" w:pos="4070"/>
        </w:tabs>
        <w:jc w:val="both"/>
        <w:rPr>
          <w:bCs/>
          <w:sz w:val="28"/>
          <w:szCs w:val="28"/>
        </w:rPr>
      </w:pPr>
      <w:r w:rsidRPr="00596330">
        <w:rPr>
          <w:bCs/>
          <w:sz w:val="28"/>
          <w:szCs w:val="28"/>
        </w:rPr>
        <w:t xml:space="preserve">d) </w:t>
      </w:r>
      <w:proofErr w:type="spellStart"/>
      <w:r w:rsidRPr="00596330">
        <w:rPr>
          <w:bCs/>
          <w:sz w:val="28"/>
          <w:szCs w:val="28"/>
        </w:rPr>
        <w:t>informacion</w:t>
      </w:r>
      <w:proofErr w:type="spellEnd"/>
      <w:r w:rsidRPr="00596330">
        <w:rPr>
          <w:bCs/>
          <w:sz w:val="28"/>
          <w:szCs w:val="28"/>
        </w:rPr>
        <w:t xml:space="preserve"> </w:t>
      </w:r>
      <w:proofErr w:type="spellStart"/>
      <w:r w:rsidRPr="00596330">
        <w:rPr>
          <w:bCs/>
          <w:sz w:val="28"/>
          <w:szCs w:val="28"/>
        </w:rPr>
        <w:t>mbi</w:t>
      </w:r>
      <w:proofErr w:type="spellEnd"/>
      <w:r w:rsidRPr="00596330">
        <w:rPr>
          <w:bCs/>
          <w:sz w:val="28"/>
          <w:szCs w:val="28"/>
        </w:rPr>
        <w:t xml:space="preserve"> </w:t>
      </w:r>
      <w:proofErr w:type="spellStart"/>
      <w:r w:rsidRPr="00596330">
        <w:rPr>
          <w:bCs/>
          <w:sz w:val="28"/>
          <w:szCs w:val="28"/>
        </w:rPr>
        <w:t>ndikimet</w:t>
      </w:r>
      <w:proofErr w:type="spellEnd"/>
      <w:r w:rsidRPr="00596330">
        <w:rPr>
          <w:bCs/>
          <w:sz w:val="28"/>
          <w:szCs w:val="28"/>
        </w:rPr>
        <w:t xml:space="preserve"> e </w:t>
      </w:r>
      <w:proofErr w:type="spellStart"/>
      <w:r w:rsidRPr="00596330">
        <w:rPr>
          <w:bCs/>
          <w:sz w:val="28"/>
          <w:szCs w:val="28"/>
        </w:rPr>
        <w:t>ndotjes</w:t>
      </w:r>
      <w:proofErr w:type="spellEnd"/>
      <w:r w:rsidRPr="00596330">
        <w:rPr>
          <w:bCs/>
          <w:sz w:val="28"/>
          <w:szCs w:val="28"/>
        </w:rPr>
        <w:t xml:space="preserve"> </w:t>
      </w:r>
      <w:proofErr w:type="spellStart"/>
      <w:r w:rsidRPr="00596330">
        <w:rPr>
          <w:bCs/>
          <w:sz w:val="28"/>
          <w:szCs w:val="28"/>
        </w:rPr>
        <w:t>së</w:t>
      </w:r>
      <w:proofErr w:type="spellEnd"/>
      <w:r w:rsidRPr="00596330">
        <w:rPr>
          <w:bCs/>
          <w:sz w:val="28"/>
          <w:szCs w:val="28"/>
        </w:rPr>
        <w:t xml:space="preserve"> </w:t>
      </w:r>
      <w:proofErr w:type="spellStart"/>
      <w:r w:rsidRPr="00596330">
        <w:rPr>
          <w:bCs/>
          <w:sz w:val="28"/>
          <w:szCs w:val="28"/>
        </w:rPr>
        <w:t>ajrit</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r w:rsidRPr="00596330">
        <w:rPr>
          <w:bCs/>
          <w:sz w:val="28"/>
          <w:szCs w:val="28"/>
        </w:rPr>
        <w:t>vegjetacion</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në</w:t>
      </w:r>
      <w:proofErr w:type="spellEnd"/>
      <w:r w:rsidRPr="00596330">
        <w:rPr>
          <w:bCs/>
          <w:sz w:val="28"/>
          <w:szCs w:val="28"/>
        </w:rPr>
        <w:t xml:space="preserve"> </w:t>
      </w:r>
      <w:proofErr w:type="spellStart"/>
      <w:proofErr w:type="gramStart"/>
      <w:r w:rsidRPr="00596330">
        <w:rPr>
          <w:bCs/>
          <w:sz w:val="28"/>
          <w:szCs w:val="28"/>
        </w:rPr>
        <w:t>ekosisteme</w:t>
      </w:r>
      <w:proofErr w:type="spellEnd"/>
      <w:r w:rsidRPr="00596330">
        <w:rPr>
          <w:bCs/>
          <w:sz w:val="28"/>
          <w:szCs w:val="28"/>
        </w:rPr>
        <w:t>;</w:t>
      </w:r>
      <w:proofErr w:type="gramEnd"/>
    </w:p>
    <w:p w14:paraId="360F4F58" w14:textId="77777777" w:rsidR="004B3AE2" w:rsidRPr="00596330" w:rsidRDefault="004B3AE2" w:rsidP="004B3AE2">
      <w:pPr>
        <w:tabs>
          <w:tab w:val="left" w:pos="4070"/>
        </w:tabs>
        <w:jc w:val="both"/>
        <w:rPr>
          <w:bCs/>
          <w:sz w:val="28"/>
          <w:szCs w:val="28"/>
        </w:rPr>
      </w:pPr>
      <w:r w:rsidRPr="00596330">
        <w:rPr>
          <w:bCs/>
          <w:sz w:val="28"/>
          <w:szCs w:val="28"/>
        </w:rPr>
        <w:t xml:space="preserve">dh) </w:t>
      </w:r>
      <w:proofErr w:type="spellStart"/>
      <w:r w:rsidRPr="00596330">
        <w:rPr>
          <w:bCs/>
          <w:sz w:val="28"/>
          <w:szCs w:val="28"/>
        </w:rPr>
        <w:t>informacion</w:t>
      </w:r>
      <w:proofErr w:type="spellEnd"/>
      <w:r w:rsidRPr="00596330">
        <w:rPr>
          <w:bCs/>
          <w:sz w:val="28"/>
          <w:szCs w:val="28"/>
        </w:rPr>
        <w:t xml:space="preserve"> </w:t>
      </w:r>
      <w:proofErr w:type="spellStart"/>
      <w:r w:rsidRPr="00596330">
        <w:rPr>
          <w:bCs/>
          <w:sz w:val="28"/>
          <w:szCs w:val="28"/>
        </w:rPr>
        <w:t>mbi</w:t>
      </w:r>
      <w:proofErr w:type="spellEnd"/>
      <w:r w:rsidRPr="00596330">
        <w:rPr>
          <w:bCs/>
          <w:sz w:val="28"/>
          <w:szCs w:val="28"/>
        </w:rPr>
        <w:t xml:space="preserve"> </w:t>
      </w:r>
      <w:proofErr w:type="spellStart"/>
      <w:r w:rsidRPr="00596330">
        <w:rPr>
          <w:bCs/>
          <w:sz w:val="28"/>
          <w:szCs w:val="28"/>
        </w:rPr>
        <w:t>masat</w:t>
      </w:r>
      <w:proofErr w:type="spellEnd"/>
      <w:r w:rsidRPr="00596330">
        <w:rPr>
          <w:bCs/>
          <w:sz w:val="28"/>
          <w:szCs w:val="28"/>
        </w:rPr>
        <w:t xml:space="preserve"> </w:t>
      </w:r>
      <w:proofErr w:type="spellStart"/>
      <w:r w:rsidRPr="00596330">
        <w:rPr>
          <w:bCs/>
          <w:sz w:val="28"/>
          <w:szCs w:val="28"/>
        </w:rPr>
        <w:t>parandaluese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reduktimin</w:t>
      </w:r>
      <w:proofErr w:type="spellEnd"/>
      <w:r w:rsidRPr="00596330">
        <w:rPr>
          <w:bCs/>
          <w:sz w:val="28"/>
          <w:szCs w:val="28"/>
        </w:rPr>
        <w:t xml:space="preserve"> e </w:t>
      </w:r>
      <w:proofErr w:type="spellStart"/>
      <w:r w:rsidRPr="00596330">
        <w:rPr>
          <w:bCs/>
          <w:sz w:val="28"/>
          <w:szCs w:val="28"/>
        </w:rPr>
        <w:t>ndotjes</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ekspozimit</w:t>
      </w:r>
      <w:proofErr w:type="spellEnd"/>
      <w:r w:rsidRPr="00596330">
        <w:rPr>
          <w:bCs/>
          <w:sz w:val="28"/>
          <w:szCs w:val="28"/>
        </w:rPr>
        <w:t xml:space="preserve"> </w:t>
      </w:r>
      <w:proofErr w:type="spellStart"/>
      <w:r w:rsidRPr="00596330">
        <w:rPr>
          <w:bCs/>
          <w:sz w:val="28"/>
          <w:szCs w:val="28"/>
        </w:rPr>
        <w:t>ndaj</w:t>
      </w:r>
      <w:proofErr w:type="spellEnd"/>
      <w:r w:rsidRPr="00596330">
        <w:rPr>
          <w:bCs/>
          <w:sz w:val="28"/>
          <w:szCs w:val="28"/>
        </w:rPr>
        <w:t xml:space="preserve"> </w:t>
      </w:r>
      <w:proofErr w:type="spellStart"/>
      <w:r w:rsidRPr="00596330">
        <w:rPr>
          <w:bCs/>
          <w:sz w:val="28"/>
          <w:szCs w:val="28"/>
        </w:rPr>
        <w:t>saj</w:t>
      </w:r>
      <w:proofErr w:type="spellEnd"/>
      <w:r w:rsidRPr="00596330">
        <w:rPr>
          <w:bCs/>
          <w:sz w:val="28"/>
          <w:szCs w:val="28"/>
        </w:rPr>
        <w:t xml:space="preserve">, duke </w:t>
      </w:r>
      <w:proofErr w:type="spellStart"/>
      <w:r w:rsidRPr="00596330">
        <w:rPr>
          <w:bCs/>
          <w:sz w:val="28"/>
          <w:szCs w:val="28"/>
        </w:rPr>
        <w:t>përfshirë</w:t>
      </w:r>
      <w:proofErr w:type="spellEnd"/>
      <w:r w:rsidRPr="00596330">
        <w:rPr>
          <w:bCs/>
          <w:sz w:val="28"/>
          <w:szCs w:val="28"/>
        </w:rPr>
        <w:t>:</w:t>
      </w:r>
    </w:p>
    <w:p w14:paraId="0463B279" w14:textId="77777777" w:rsidR="004B3AE2" w:rsidRPr="00596330" w:rsidRDefault="004B3AE2" w:rsidP="004B3AE2">
      <w:pPr>
        <w:numPr>
          <w:ilvl w:val="0"/>
          <w:numId w:val="11"/>
        </w:numPr>
        <w:tabs>
          <w:tab w:val="left" w:pos="4070"/>
        </w:tabs>
        <w:jc w:val="both"/>
        <w:rPr>
          <w:bCs/>
          <w:sz w:val="28"/>
          <w:szCs w:val="28"/>
        </w:rPr>
      </w:pPr>
      <w:proofErr w:type="spellStart"/>
      <w:r w:rsidRPr="00596330">
        <w:rPr>
          <w:bCs/>
          <w:sz w:val="28"/>
          <w:szCs w:val="28"/>
        </w:rPr>
        <w:t>identifikimin</w:t>
      </w:r>
      <w:proofErr w:type="spellEnd"/>
      <w:r w:rsidRPr="00596330">
        <w:rPr>
          <w:bCs/>
          <w:sz w:val="28"/>
          <w:szCs w:val="28"/>
        </w:rPr>
        <w:t xml:space="preserve"> e </w:t>
      </w:r>
      <w:proofErr w:type="spellStart"/>
      <w:r w:rsidRPr="00596330">
        <w:rPr>
          <w:bCs/>
          <w:sz w:val="28"/>
          <w:szCs w:val="28"/>
        </w:rPr>
        <w:t>sektorëve</w:t>
      </w:r>
      <w:proofErr w:type="spellEnd"/>
      <w:r w:rsidRPr="00596330">
        <w:rPr>
          <w:bCs/>
          <w:sz w:val="28"/>
          <w:szCs w:val="28"/>
        </w:rPr>
        <w:t xml:space="preserve"> </w:t>
      </w:r>
      <w:proofErr w:type="spellStart"/>
      <w:r w:rsidRPr="00596330">
        <w:rPr>
          <w:bCs/>
          <w:sz w:val="28"/>
          <w:szCs w:val="28"/>
        </w:rPr>
        <w:t>kryesorë</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burimeve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proofErr w:type="gramStart"/>
      <w:r w:rsidRPr="00596330">
        <w:rPr>
          <w:bCs/>
          <w:sz w:val="28"/>
          <w:szCs w:val="28"/>
        </w:rPr>
        <w:t>ndotjes</w:t>
      </w:r>
      <w:proofErr w:type="spellEnd"/>
      <w:r w:rsidRPr="00596330">
        <w:rPr>
          <w:bCs/>
          <w:sz w:val="28"/>
          <w:szCs w:val="28"/>
        </w:rPr>
        <w:t>;</w:t>
      </w:r>
      <w:proofErr w:type="gramEnd"/>
    </w:p>
    <w:p w14:paraId="7FC274B7" w14:textId="77777777" w:rsidR="004B3AE2" w:rsidRPr="00596330" w:rsidRDefault="004B3AE2" w:rsidP="004B3AE2">
      <w:pPr>
        <w:numPr>
          <w:ilvl w:val="0"/>
          <w:numId w:val="11"/>
        </w:numPr>
        <w:tabs>
          <w:tab w:val="left" w:pos="4070"/>
        </w:tabs>
        <w:jc w:val="both"/>
        <w:rPr>
          <w:bCs/>
          <w:sz w:val="28"/>
          <w:szCs w:val="28"/>
          <w:lang w:val="sv-SE"/>
        </w:rPr>
      </w:pPr>
      <w:r w:rsidRPr="00596330">
        <w:rPr>
          <w:bCs/>
          <w:sz w:val="28"/>
          <w:szCs w:val="28"/>
          <w:lang w:val="sv-SE"/>
        </w:rPr>
        <w:t>rekomandime për masa për reduktimin e emetimeve;</w:t>
      </w:r>
    </w:p>
    <w:p w14:paraId="6204897D" w14:textId="77777777" w:rsidR="004B3AE2" w:rsidRPr="00596330" w:rsidRDefault="004B3AE2" w:rsidP="004B3AE2">
      <w:pPr>
        <w:tabs>
          <w:tab w:val="left" w:pos="4070"/>
        </w:tabs>
        <w:jc w:val="both"/>
        <w:rPr>
          <w:bCs/>
          <w:sz w:val="28"/>
          <w:szCs w:val="28"/>
          <w:lang w:val="sv-SE"/>
        </w:rPr>
      </w:pPr>
      <w:r w:rsidRPr="00596330">
        <w:rPr>
          <w:bCs/>
          <w:sz w:val="28"/>
          <w:szCs w:val="28"/>
          <w:lang w:val="sv-SE"/>
        </w:rPr>
        <w:t>e) informacion mbi fushatat e matjes, aktivitetet e monitorimit dhe rezultatet e tyre, kur këto janë kryer;</w:t>
      </w:r>
    </w:p>
    <w:p w14:paraId="631B67BC" w14:textId="77777777" w:rsidR="004B3AE2" w:rsidRPr="00596330" w:rsidRDefault="004B3AE2" w:rsidP="004B3AE2">
      <w:pPr>
        <w:tabs>
          <w:tab w:val="left" w:pos="4070"/>
        </w:tabs>
        <w:jc w:val="both"/>
        <w:rPr>
          <w:bCs/>
          <w:sz w:val="28"/>
          <w:szCs w:val="28"/>
          <w:lang w:val="sv-SE"/>
        </w:rPr>
      </w:pPr>
      <w:r w:rsidRPr="00596330">
        <w:rPr>
          <w:bCs/>
          <w:sz w:val="28"/>
          <w:szCs w:val="28"/>
          <w:lang w:val="sv-SE"/>
        </w:rPr>
        <w:t>f) informacion mbi indeksin e cilësisë së ajrit, i cili pasqyron gjendjen e përgjithshme të cilësisë së ajrit dhe përditësohet të paktën çdo orë për dioksidin e squfurit, dioksidin e azotit, l</w:t>
      </w:r>
      <w:r>
        <w:rPr>
          <w:bCs/>
          <w:sz w:val="28"/>
          <w:szCs w:val="28"/>
          <w:lang w:val="sv-SE"/>
        </w:rPr>
        <w:t>ë</w:t>
      </w:r>
      <w:r w:rsidRPr="00596330">
        <w:rPr>
          <w:bCs/>
          <w:sz w:val="28"/>
          <w:szCs w:val="28"/>
          <w:lang w:val="sv-SE"/>
        </w:rPr>
        <w:t>nd</w:t>
      </w:r>
      <w:r>
        <w:rPr>
          <w:bCs/>
          <w:sz w:val="28"/>
          <w:szCs w:val="28"/>
          <w:lang w:val="sv-SE"/>
        </w:rPr>
        <w:t>ë</w:t>
      </w:r>
      <w:r w:rsidRPr="00596330">
        <w:rPr>
          <w:bCs/>
          <w:sz w:val="28"/>
          <w:szCs w:val="28"/>
          <w:lang w:val="sv-SE"/>
        </w:rPr>
        <w:t>n e ngurt</w:t>
      </w:r>
      <w:r>
        <w:rPr>
          <w:bCs/>
          <w:sz w:val="28"/>
          <w:szCs w:val="28"/>
          <w:lang w:val="sv-SE"/>
        </w:rPr>
        <w:t>ë</w:t>
      </w:r>
      <w:r w:rsidRPr="00596330">
        <w:rPr>
          <w:bCs/>
          <w:sz w:val="28"/>
          <w:szCs w:val="28"/>
          <w:lang w:val="sv-SE"/>
        </w:rPr>
        <w:t xml:space="preserve"> pezull (PM10 dhe PM2,5) dhe ozonin. Ky indeks mund të përfshijë edhe ndotës të tjerë, kur është e përshtatshme.</w:t>
      </w:r>
    </w:p>
    <w:p w14:paraId="2D6783A5" w14:textId="77777777" w:rsidR="004B3AE2" w:rsidRPr="00596330" w:rsidRDefault="004B3AE2" w:rsidP="004B3AE2">
      <w:pPr>
        <w:tabs>
          <w:tab w:val="left" w:pos="4070"/>
        </w:tabs>
        <w:jc w:val="both"/>
        <w:rPr>
          <w:bCs/>
          <w:sz w:val="28"/>
          <w:szCs w:val="28"/>
          <w:lang w:val="sv-SE"/>
        </w:rPr>
      </w:pPr>
    </w:p>
    <w:p w14:paraId="77321D71"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2. Informimi për tejkalimet e pragjeve të alarmit dhe të informimit</w:t>
      </w:r>
    </w:p>
    <w:p w14:paraId="58A06359" w14:textId="77777777" w:rsidR="004B3AE2" w:rsidRPr="00596330" w:rsidRDefault="004B3AE2" w:rsidP="004B3AE2">
      <w:pPr>
        <w:tabs>
          <w:tab w:val="left" w:pos="4070"/>
        </w:tabs>
        <w:jc w:val="both"/>
        <w:rPr>
          <w:bCs/>
          <w:sz w:val="28"/>
          <w:szCs w:val="28"/>
          <w:lang w:val="sv-SE"/>
        </w:rPr>
      </w:pPr>
      <w:r w:rsidRPr="00596330">
        <w:rPr>
          <w:bCs/>
          <w:sz w:val="28"/>
          <w:szCs w:val="28"/>
          <w:lang w:val="sv-SE"/>
        </w:rPr>
        <w:t>Ministria siguron që publiku të informohet në kohë për çdo tejkalim aktual ose të parashikuar të pragjeve të alarmit ose të informimit.</w:t>
      </w:r>
    </w:p>
    <w:p w14:paraId="1C102B5F" w14:textId="77777777" w:rsidR="004B3AE2" w:rsidRPr="00596330" w:rsidRDefault="004B3AE2" w:rsidP="004B3AE2">
      <w:pPr>
        <w:tabs>
          <w:tab w:val="left" w:pos="4070"/>
        </w:tabs>
        <w:jc w:val="both"/>
        <w:rPr>
          <w:bCs/>
          <w:sz w:val="28"/>
          <w:szCs w:val="28"/>
          <w:lang w:val="sv-SE"/>
        </w:rPr>
      </w:pPr>
      <w:r w:rsidRPr="00596330">
        <w:rPr>
          <w:bCs/>
          <w:sz w:val="28"/>
          <w:szCs w:val="28"/>
          <w:lang w:val="sv-SE"/>
        </w:rPr>
        <w:t>Informacioni i dhënë përfshin të paktën:</w:t>
      </w:r>
    </w:p>
    <w:p w14:paraId="335C8D6A" w14:textId="77777777" w:rsidR="004B3AE2" w:rsidRPr="00596330" w:rsidRDefault="004B3AE2" w:rsidP="004B3AE2">
      <w:pPr>
        <w:tabs>
          <w:tab w:val="left" w:pos="4070"/>
        </w:tabs>
        <w:jc w:val="both"/>
        <w:rPr>
          <w:bCs/>
          <w:sz w:val="28"/>
          <w:szCs w:val="28"/>
          <w:lang w:val="sv-SE"/>
        </w:rPr>
      </w:pPr>
      <w:r w:rsidRPr="00596330">
        <w:rPr>
          <w:bCs/>
          <w:sz w:val="28"/>
          <w:szCs w:val="28"/>
          <w:lang w:val="sv-SE"/>
        </w:rPr>
        <w:t>a) informacion mbi tejkalimet e vëzhguara, duke përfshirë:</w:t>
      </w:r>
    </w:p>
    <w:p w14:paraId="00A9F44D" w14:textId="77777777" w:rsidR="004B3AE2" w:rsidRPr="00596330" w:rsidRDefault="004B3AE2" w:rsidP="004B3AE2">
      <w:pPr>
        <w:numPr>
          <w:ilvl w:val="0"/>
          <w:numId w:val="12"/>
        </w:numPr>
        <w:tabs>
          <w:tab w:val="left" w:pos="4070"/>
        </w:tabs>
        <w:jc w:val="both"/>
        <w:rPr>
          <w:bCs/>
          <w:sz w:val="28"/>
          <w:szCs w:val="28"/>
          <w:lang w:val="sv-SE"/>
        </w:rPr>
      </w:pPr>
      <w:r w:rsidRPr="00596330">
        <w:rPr>
          <w:bCs/>
          <w:sz w:val="28"/>
          <w:szCs w:val="28"/>
          <w:lang w:val="sv-SE"/>
        </w:rPr>
        <w:t>vendndodhjen ose zonën e tejkalimit;</w:t>
      </w:r>
    </w:p>
    <w:p w14:paraId="130DEAD1" w14:textId="77777777" w:rsidR="004B3AE2" w:rsidRPr="00596330" w:rsidRDefault="004B3AE2" w:rsidP="004B3AE2">
      <w:pPr>
        <w:numPr>
          <w:ilvl w:val="0"/>
          <w:numId w:val="12"/>
        </w:numPr>
        <w:tabs>
          <w:tab w:val="left" w:pos="4070"/>
        </w:tabs>
        <w:jc w:val="both"/>
        <w:rPr>
          <w:bCs/>
          <w:sz w:val="28"/>
          <w:szCs w:val="28"/>
          <w:lang w:val="sv-SE"/>
        </w:rPr>
      </w:pPr>
      <w:r w:rsidRPr="00596330">
        <w:rPr>
          <w:bCs/>
          <w:sz w:val="28"/>
          <w:szCs w:val="28"/>
          <w:lang w:val="sv-SE"/>
        </w:rPr>
        <w:t>llojin e pragut të tejkaluar (prag alarmi ose prag informimi);</w:t>
      </w:r>
    </w:p>
    <w:p w14:paraId="17F61A4A" w14:textId="77777777" w:rsidR="004B3AE2" w:rsidRPr="00596330" w:rsidRDefault="004B3AE2" w:rsidP="004B3AE2">
      <w:pPr>
        <w:numPr>
          <w:ilvl w:val="0"/>
          <w:numId w:val="12"/>
        </w:numPr>
        <w:tabs>
          <w:tab w:val="left" w:pos="4070"/>
        </w:tabs>
        <w:jc w:val="both"/>
        <w:rPr>
          <w:bCs/>
          <w:sz w:val="28"/>
          <w:szCs w:val="28"/>
          <w:lang w:val="sv-SE"/>
        </w:rPr>
      </w:pPr>
      <w:r w:rsidRPr="00596330">
        <w:rPr>
          <w:bCs/>
          <w:sz w:val="28"/>
          <w:szCs w:val="28"/>
          <w:lang w:val="sv-SE"/>
        </w:rPr>
        <w:t>kohën e fillimit dhe kohëzgjatjen e tejkalimit;</w:t>
      </w:r>
    </w:p>
    <w:p w14:paraId="575B3700" w14:textId="77777777" w:rsidR="004B3AE2" w:rsidRPr="00596330" w:rsidRDefault="004B3AE2" w:rsidP="004B3AE2">
      <w:pPr>
        <w:numPr>
          <w:ilvl w:val="0"/>
          <w:numId w:val="12"/>
        </w:numPr>
        <w:tabs>
          <w:tab w:val="left" w:pos="4070"/>
        </w:tabs>
        <w:jc w:val="both"/>
        <w:rPr>
          <w:bCs/>
          <w:sz w:val="28"/>
          <w:szCs w:val="28"/>
          <w:lang w:val="sv-SE"/>
        </w:rPr>
      </w:pPr>
      <w:r w:rsidRPr="00596330">
        <w:rPr>
          <w:bCs/>
          <w:sz w:val="28"/>
          <w:szCs w:val="28"/>
          <w:lang w:val="sv-SE"/>
        </w:rPr>
        <w:t>përqendrimin maksimal njëorësh dhe, në rastin e ozonit, përqendrimin maksimal mesatar tetëorësh;</w:t>
      </w:r>
    </w:p>
    <w:p w14:paraId="6159E057" w14:textId="77777777" w:rsidR="004B3AE2" w:rsidRPr="00596330" w:rsidRDefault="004B3AE2" w:rsidP="004B3AE2">
      <w:pPr>
        <w:tabs>
          <w:tab w:val="left" w:pos="4070"/>
        </w:tabs>
        <w:jc w:val="both"/>
        <w:rPr>
          <w:bCs/>
          <w:sz w:val="28"/>
          <w:szCs w:val="28"/>
          <w:lang w:val="sv-SE"/>
        </w:rPr>
      </w:pPr>
      <w:r w:rsidRPr="00596330">
        <w:rPr>
          <w:bCs/>
          <w:sz w:val="28"/>
          <w:szCs w:val="28"/>
          <w:lang w:val="sv-SE"/>
        </w:rPr>
        <w:t>b) parashikimin për periudhën në vijim, duke përfshirë:</w:t>
      </w:r>
    </w:p>
    <w:p w14:paraId="500049F6" w14:textId="77777777" w:rsidR="004B3AE2" w:rsidRPr="00596330" w:rsidRDefault="004B3AE2" w:rsidP="004B3AE2">
      <w:pPr>
        <w:numPr>
          <w:ilvl w:val="0"/>
          <w:numId w:val="13"/>
        </w:numPr>
        <w:tabs>
          <w:tab w:val="left" w:pos="4070"/>
        </w:tabs>
        <w:jc w:val="both"/>
        <w:rPr>
          <w:bCs/>
          <w:sz w:val="28"/>
          <w:szCs w:val="28"/>
          <w:lang w:val="sv-SE"/>
        </w:rPr>
      </w:pPr>
      <w:r w:rsidRPr="00596330">
        <w:rPr>
          <w:bCs/>
          <w:sz w:val="28"/>
          <w:szCs w:val="28"/>
          <w:lang w:val="sv-SE"/>
        </w:rPr>
        <w:lastRenderedPageBreak/>
        <w:t>zonën gjeografike ku pritet tejkalimi;</w:t>
      </w:r>
    </w:p>
    <w:p w14:paraId="362252D6" w14:textId="77777777" w:rsidR="004B3AE2" w:rsidRPr="00596330" w:rsidRDefault="004B3AE2" w:rsidP="004B3AE2">
      <w:pPr>
        <w:numPr>
          <w:ilvl w:val="0"/>
          <w:numId w:val="13"/>
        </w:numPr>
        <w:tabs>
          <w:tab w:val="left" w:pos="4070"/>
        </w:tabs>
        <w:jc w:val="both"/>
        <w:rPr>
          <w:bCs/>
          <w:sz w:val="28"/>
          <w:szCs w:val="28"/>
          <w:lang w:val="sv-SE"/>
        </w:rPr>
      </w:pPr>
      <w:r w:rsidRPr="00596330">
        <w:rPr>
          <w:bCs/>
          <w:sz w:val="28"/>
          <w:szCs w:val="28"/>
          <w:lang w:val="sv-SE"/>
        </w:rPr>
        <w:t>ndryshimet e pritshme të niveleve të ndotjes (përmirësim, stabilizim ose përkeqësim) dhe arsyet përkatëse;</w:t>
      </w:r>
    </w:p>
    <w:p w14:paraId="5DD0A7DE" w14:textId="77777777" w:rsidR="004B3AE2" w:rsidRPr="00596330" w:rsidRDefault="004B3AE2" w:rsidP="004B3AE2">
      <w:pPr>
        <w:tabs>
          <w:tab w:val="left" w:pos="4070"/>
        </w:tabs>
        <w:jc w:val="both"/>
        <w:rPr>
          <w:bCs/>
          <w:sz w:val="28"/>
          <w:szCs w:val="28"/>
          <w:lang w:val="sv-SE"/>
        </w:rPr>
      </w:pPr>
      <w:r w:rsidRPr="00596330">
        <w:rPr>
          <w:bCs/>
          <w:sz w:val="28"/>
          <w:szCs w:val="28"/>
          <w:lang w:val="sv-SE"/>
        </w:rPr>
        <w:t>c) informacion mbi popullsinë e prekur dhe efektet e mundshme në shëndet, duke përfshirë:</w:t>
      </w:r>
    </w:p>
    <w:p w14:paraId="28C4DE78" w14:textId="77777777" w:rsidR="004B3AE2" w:rsidRPr="00596330" w:rsidRDefault="004B3AE2" w:rsidP="004B3AE2">
      <w:pPr>
        <w:numPr>
          <w:ilvl w:val="0"/>
          <w:numId w:val="14"/>
        </w:numPr>
        <w:tabs>
          <w:tab w:val="left" w:pos="4070"/>
        </w:tabs>
        <w:jc w:val="both"/>
        <w:rPr>
          <w:bCs/>
          <w:sz w:val="28"/>
          <w:szCs w:val="28"/>
          <w:lang w:val="sv-SE"/>
        </w:rPr>
      </w:pPr>
      <w:r w:rsidRPr="00596330">
        <w:rPr>
          <w:bCs/>
          <w:sz w:val="28"/>
          <w:szCs w:val="28"/>
          <w:lang w:val="sv-SE"/>
        </w:rPr>
        <w:t>grupet e popullsisë në rrezik;</w:t>
      </w:r>
    </w:p>
    <w:p w14:paraId="23976DDF" w14:textId="77777777" w:rsidR="004B3AE2" w:rsidRPr="00596330" w:rsidRDefault="004B3AE2" w:rsidP="004B3AE2">
      <w:pPr>
        <w:numPr>
          <w:ilvl w:val="0"/>
          <w:numId w:val="14"/>
        </w:numPr>
        <w:tabs>
          <w:tab w:val="left" w:pos="4070"/>
        </w:tabs>
        <w:jc w:val="both"/>
        <w:rPr>
          <w:bCs/>
          <w:sz w:val="28"/>
          <w:szCs w:val="28"/>
        </w:rPr>
      </w:pPr>
      <w:proofErr w:type="spellStart"/>
      <w:r w:rsidRPr="00596330">
        <w:rPr>
          <w:bCs/>
          <w:sz w:val="28"/>
          <w:szCs w:val="28"/>
        </w:rPr>
        <w:t>përshkrimin</w:t>
      </w:r>
      <w:proofErr w:type="spellEnd"/>
      <w:r w:rsidRPr="00596330">
        <w:rPr>
          <w:bCs/>
          <w:sz w:val="28"/>
          <w:szCs w:val="28"/>
        </w:rPr>
        <w:t xml:space="preserve"> e </w:t>
      </w:r>
      <w:proofErr w:type="spellStart"/>
      <w:r w:rsidRPr="00596330">
        <w:rPr>
          <w:bCs/>
          <w:sz w:val="28"/>
          <w:szCs w:val="28"/>
        </w:rPr>
        <w:t>simptomave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proofErr w:type="gramStart"/>
      <w:r w:rsidRPr="00596330">
        <w:rPr>
          <w:bCs/>
          <w:sz w:val="28"/>
          <w:szCs w:val="28"/>
        </w:rPr>
        <w:t>mundshme</w:t>
      </w:r>
      <w:proofErr w:type="spellEnd"/>
      <w:r w:rsidRPr="00596330">
        <w:rPr>
          <w:bCs/>
          <w:sz w:val="28"/>
          <w:szCs w:val="28"/>
        </w:rPr>
        <w:t>;</w:t>
      </w:r>
      <w:proofErr w:type="gramEnd"/>
    </w:p>
    <w:p w14:paraId="035EDA68" w14:textId="77777777" w:rsidR="004B3AE2" w:rsidRPr="00596330" w:rsidRDefault="004B3AE2" w:rsidP="004B3AE2">
      <w:pPr>
        <w:numPr>
          <w:ilvl w:val="0"/>
          <w:numId w:val="14"/>
        </w:numPr>
        <w:tabs>
          <w:tab w:val="left" w:pos="4070"/>
        </w:tabs>
        <w:jc w:val="both"/>
        <w:rPr>
          <w:bCs/>
          <w:sz w:val="28"/>
          <w:szCs w:val="28"/>
          <w:lang w:val="sv-SE"/>
        </w:rPr>
      </w:pPr>
      <w:r w:rsidRPr="00596330">
        <w:rPr>
          <w:bCs/>
          <w:sz w:val="28"/>
          <w:szCs w:val="28"/>
          <w:lang w:val="sv-SE"/>
        </w:rPr>
        <w:t>masat parandaluese të rekomanduara për popullsinë;</w:t>
      </w:r>
    </w:p>
    <w:p w14:paraId="68ED8BD0" w14:textId="77777777" w:rsidR="004B3AE2" w:rsidRPr="00596330" w:rsidRDefault="004B3AE2" w:rsidP="004B3AE2">
      <w:pPr>
        <w:numPr>
          <w:ilvl w:val="0"/>
          <w:numId w:val="14"/>
        </w:numPr>
        <w:tabs>
          <w:tab w:val="left" w:pos="4070"/>
        </w:tabs>
        <w:jc w:val="both"/>
        <w:rPr>
          <w:bCs/>
          <w:sz w:val="28"/>
          <w:szCs w:val="28"/>
        </w:rPr>
      </w:pPr>
      <w:proofErr w:type="spellStart"/>
      <w:r w:rsidRPr="00596330">
        <w:rPr>
          <w:bCs/>
          <w:sz w:val="28"/>
          <w:szCs w:val="28"/>
        </w:rPr>
        <w:t>burimet</w:t>
      </w:r>
      <w:proofErr w:type="spellEnd"/>
      <w:r w:rsidRPr="00596330">
        <w:rPr>
          <w:bCs/>
          <w:sz w:val="28"/>
          <w:szCs w:val="28"/>
        </w:rPr>
        <w:t xml:space="preserve"> </w:t>
      </w:r>
      <w:proofErr w:type="spellStart"/>
      <w:r w:rsidRPr="00596330">
        <w:rPr>
          <w:bCs/>
          <w:sz w:val="28"/>
          <w:szCs w:val="28"/>
        </w:rPr>
        <w:t>ku</w:t>
      </w:r>
      <w:proofErr w:type="spellEnd"/>
      <w:r w:rsidRPr="00596330">
        <w:rPr>
          <w:bCs/>
          <w:sz w:val="28"/>
          <w:szCs w:val="28"/>
        </w:rPr>
        <w:t xml:space="preserve"> </w:t>
      </w:r>
      <w:proofErr w:type="spellStart"/>
      <w:r w:rsidRPr="00596330">
        <w:rPr>
          <w:bCs/>
          <w:sz w:val="28"/>
          <w:szCs w:val="28"/>
        </w:rPr>
        <w:t>mund</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gjendet</w:t>
      </w:r>
      <w:proofErr w:type="spellEnd"/>
      <w:r w:rsidRPr="00596330">
        <w:rPr>
          <w:bCs/>
          <w:sz w:val="28"/>
          <w:szCs w:val="28"/>
        </w:rPr>
        <w:t xml:space="preserve"> </w:t>
      </w:r>
      <w:proofErr w:type="spellStart"/>
      <w:r w:rsidRPr="00596330">
        <w:rPr>
          <w:bCs/>
          <w:sz w:val="28"/>
          <w:szCs w:val="28"/>
        </w:rPr>
        <w:t>informacion</w:t>
      </w:r>
      <w:proofErr w:type="spellEnd"/>
      <w:r w:rsidRPr="00596330">
        <w:rPr>
          <w:bCs/>
          <w:sz w:val="28"/>
          <w:szCs w:val="28"/>
        </w:rPr>
        <w:t xml:space="preserve"> </w:t>
      </w:r>
      <w:proofErr w:type="spellStart"/>
      <w:proofErr w:type="gramStart"/>
      <w:r w:rsidRPr="00596330">
        <w:rPr>
          <w:bCs/>
          <w:sz w:val="28"/>
          <w:szCs w:val="28"/>
        </w:rPr>
        <w:t>shtesë</w:t>
      </w:r>
      <w:proofErr w:type="spellEnd"/>
      <w:r w:rsidRPr="00596330">
        <w:rPr>
          <w:bCs/>
          <w:sz w:val="28"/>
          <w:szCs w:val="28"/>
        </w:rPr>
        <w:t>;</w:t>
      </w:r>
      <w:proofErr w:type="gramEnd"/>
    </w:p>
    <w:p w14:paraId="7C19A810" w14:textId="77777777" w:rsidR="004B3AE2" w:rsidRPr="00596330" w:rsidRDefault="004B3AE2" w:rsidP="004B3AE2">
      <w:pPr>
        <w:tabs>
          <w:tab w:val="left" w:pos="4070"/>
        </w:tabs>
        <w:jc w:val="both"/>
        <w:rPr>
          <w:bCs/>
          <w:sz w:val="28"/>
          <w:szCs w:val="28"/>
        </w:rPr>
      </w:pPr>
      <w:r w:rsidRPr="00596330">
        <w:rPr>
          <w:bCs/>
          <w:sz w:val="28"/>
          <w:szCs w:val="28"/>
        </w:rPr>
        <w:t xml:space="preserve">ç) </w:t>
      </w:r>
      <w:proofErr w:type="spellStart"/>
      <w:r w:rsidRPr="00596330">
        <w:rPr>
          <w:bCs/>
          <w:sz w:val="28"/>
          <w:szCs w:val="28"/>
        </w:rPr>
        <w:t>informacion</w:t>
      </w:r>
      <w:proofErr w:type="spellEnd"/>
      <w:r w:rsidRPr="00596330">
        <w:rPr>
          <w:bCs/>
          <w:sz w:val="28"/>
          <w:szCs w:val="28"/>
        </w:rPr>
        <w:t xml:space="preserve"> </w:t>
      </w:r>
      <w:proofErr w:type="spellStart"/>
      <w:r w:rsidRPr="00596330">
        <w:rPr>
          <w:bCs/>
          <w:sz w:val="28"/>
          <w:szCs w:val="28"/>
        </w:rPr>
        <w:t>mbi</w:t>
      </w:r>
      <w:proofErr w:type="spellEnd"/>
      <w:r w:rsidRPr="00596330">
        <w:rPr>
          <w:bCs/>
          <w:sz w:val="28"/>
          <w:szCs w:val="28"/>
        </w:rPr>
        <w:t xml:space="preserve"> planet </w:t>
      </w:r>
      <w:proofErr w:type="spellStart"/>
      <w:r w:rsidRPr="00596330">
        <w:rPr>
          <w:bCs/>
          <w:sz w:val="28"/>
          <w:szCs w:val="28"/>
        </w:rPr>
        <w:t>afatshkurtra</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veprimit</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masat</w:t>
      </w:r>
      <w:proofErr w:type="spellEnd"/>
      <w:r w:rsidRPr="00596330">
        <w:rPr>
          <w:bCs/>
          <w:sz w:val="28"/>
          <w:szCs w:val="28"/>
        </w:rPr>
        <w:t xml:space="preserve"> </w:t>
      </w:r>
      <w:proofErr w:type="spellStart"/>
      <w:r w:rsidRPr="00596330">
        <w:rPr>
          <w:bCs/>
          <w:sz w:val="28"/>
          <w:szCs w:val="28"/>
        </w:rPr>
        <w:t>parandaluese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reduktimin</w:t>
      </w:r>
      <w:proofErr w:type="spellEnd"/>
      <w:r w:rsidRPr="00596330">
        <w:rPr>
          <w:bCs/>
          <w:sz w:val="28"/>
          <w:szCs w:val="28"/>
        </w:rPr>
        <w:t xml:space="preserve"> e </w:t>
      </w:r>
      <w:proofErr w:type="spellStart"/>
      <w:r w:rsidRPr="00596330">
        <w:rPr>
          <w:bCs/>
          <w:sz w:val="28"/>
          <w:szCs w:val="28"/>
        </w:rPr>
        <w:t>ndotjes</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ekspozimit</w:t>
      </w:r>
      <w:proofErr w:type="spellEnd"/>
      <w:r w:rsidRPr="00596330">
        <w:rPr>
          <w:bCs/>
          <w:sz w:val="28"/>
          <w:szCs w:val="28"/>
        </w:rPr>
        <w:t xml:space="preserve"> </w:t>
      </w:r>
      <w:proofErr w:type="spellStart"/>
      <w:r w:rsidRPr="00596330">
        <w:rPr>
          <w:bCs/>
          <w:sz w:val="28"/>
          <w:szCs w:val="28"/>
        </w:rPr>
        <w:t>ndaj</w:t>
      </w:r>
      <w:proofErr w:type="spellEnd"/>
      <w:r w:rsidRPr="00596330">
        <w:rPr>
          <w:bCs/>
          <w:sz w:val="28"/>
          <w:szCs w:val="28"/>
        </w:rPr>
        <w:t xml:space="preserve"> </w:t>
      </w:r>
      <w:proofErr w:type="spellStart"/>
      <w:r w:rsidRPr="00596330">
        <w:rPr>
          <w:bCs/>
          <w:sz w:val="28"/>
          <w:szCs w:val="28"/>
        </w:rPr>
        <w:t>saj</w:t>
      </w:r>
      <w:proofErr w:type="spellEnd"/>
      <w:r w:rsidRPr="00596330">
        <w:rPr>
          <w:bCs/>
          <w:sz w:val="28"/>
          <w:szCs w:val="28"/>
        </w:rPr>
        <w:t xml:space="preserve">, duke </w:t>
      </w:r>
      <w:proofErr w:type="spellStart"/>
      <w:r w:rsidRPr="00596330">
        <w:rPr>
          <w:bCs/>
          <w:sz w:val="28"/>
          <w:szCs w:val="28"/>
        </w:rPr>
        <w:t>përfshirë</w:t>
      </w:r>
      <w:proofErr w:type="spellEnd"/>
      <w:r w:rsidRPr="00596330">
        <w:rPr>
          <w:bCs/>
          <w:sz w:val="28"/>
          <w:szCs w:val="28"/>
        </w:rPr>
        <w:t xml:space="preserve"> </w:t>
      </w:r>
      <w:proofErr w:type="spellStart"/>
      <w:r w:rsidRPr="00596330">
        <w:rPr>
          <w:bCs/>
          <w:sz w:val="28"/>
          <w:szCs w:val="28"/>
        </w:rPr>
        <w:t>sektorët</w:t>
      </w:r>
      <w:proofErr w:type="spellEnd"/>
      <w:r w:rsidRPr="00596330">
        <w:rPr>
          <w:bCs/>
          <w:sz w:val="28"/>
          <w:szCs w:val="28"/>
        </w:rPr>
        <w:t xml:space="preserve"> </w:t>
      </w:r>
      <w:proofErr w:type="spellStart"/>
      <w:r w:rsidRPr="00596330">
        <w:rPr>
          <w:bCs/>
          <w:sz w:val="28"/>
          <w:szCs w:val="28"/>
        </w:rPr>
        <w:t>kryesorë</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burimeve</w:t>
      </w:r>
      <w:proofErr w:type="spellEnd"/>
      <w:r w:rsidRPr="00596330">
        <w:rPr>
          <w:bCs/>
          <w:sz w:val="28"/>
          <w:szCs w:val="28"/>
        </w:rPr>
        <w:t xml:space="preserve"> </w:t>
      </w:r>
      <w:proofErr w:type="spellStart"/>
      <w:r w:rsidRPr="00596330">
        <w:rPr>
          <w:bCs/>
          <w:sz w:val="28"/>
          <w:szCs w:val="28"/>
        </w:rPr>
        <w:t>të</w:t>
      </w:r>
      <w:proofErr w:type="spellEnd"/>
      <w:r w:rsidRPr="00596330">
        <w:rPr>
          <w:bCs/>
          <w:sz w:val="28"/>
          <w:szCs w:val="28"/>
        </w:rPr>
        <w:t xml:space="preserve"> </w:t>
      </w:r>
      <w:proofErr w:type="spellStart"/>
      <w:r w:rsidRPr="00596330">
        <w:rPr>
          <w:bCs/>
          <w:sz w:val="28"/>
          <w:szCs w:val="28"/>
        </w:rPr>
        <w:t>ndotjes</w:t>
      </w:r>
      <w:proofErr w:type="spellEnd"/>
      <w:r w:rsidRPr="00596330">
        <w:rPr>
          <w:bCs/>
          <w:sz w:val="28"/>
          <w:szCs w:val="28"/>
        </w:rPr>
        <w:t xml:space="preserve"> </w:t>
      </w:r>
      <w:proofErr w:type="spellStart"/>
      <w:r w:rsidRPr="00596330">
        <w:rPr>
          <w:bCs/>
          <w:sz w:val="28"/>
          <w:szCs w:val="28"/>
        </w:rPr>
        <w:t>dhe</w:t>
      </w:r>
      <w:proofErr w:type="spellEnd"/>
      <w:r w:rsidRPr="00596330">
        <w:rPr>
          <w:bCs/>
          <w:sz w:val="28"/>
          <w:szCs w:val="28"/>
        </w:rPr>
        <w:t xml:space="preserve"> </w:t>
      </w:r>
      <w:proofErr w:type="spellStart"/>
      <w:r w:rsidRPr="00596330">
        <w:rPr>
          <w:bCs/>
          <w:sz w:val="28"/>
          <w:szCs w:val="28"/>
        </w:rPr>
        <w:t>rekomandime</w:t>
      </w:r>
      <w:proofErr w:type="spellEnd"/>
      <w:r w:rsidRPr="00596330">
        <w:rPr>
          <w:bCs/>
          <w:sz w:val="28"/>
          <w:szCs w:val="28"/>
        </w:rPr>
        <w:t xml:space="preserve"> </w:t>
      </w:r>
      <w:proofErr w:type="spellStart"/>
      <w:r w:rsidRPr="00596330">
        <w:rPr>
          <w:bCs/>
          <w:sz w:val="28"/>
          <w:szCs w:val="28"/>
        </w:rPr>
        <w:t>për</w:t>
      </w:r>
      <w:proofErr w:type="spellEnd"/>
      <w:r w:rsidRPr="00596330">
        <w:rPr>
          <w:bCs/>
          <w:sz w:val="28"/>
          <w:szCs w:val="28"/>
        </w:rPr>
        <w:t xml:space="preserve"> </w:t>
      </w:r>
      <w:proofErr w:type="spellStart"/>
      <w:r w:rsidRPr="00596330">
        <w:rPr>
          <w:bCs/>
          <w:sz w:val="28"/>
          <w:szCs w:val="28"/>
        </w:rPr>
        <w:t>reduktimin</w:t>
      </w:r>
      <w:proofErr w:type="spellEnd"/>
      <w:r w:rsidRPr="00596330">
        <w:rPr>
          <w:bCs/>
          <w:sz w:val="28"/>
          <w:szCs w:val="28"/>
        </w:rPr>
        <w:t xml:space="preserve"> e </w:t>
      </w:r>
      <w:proofErr w:type="spellStart"/>
      <w:proofErr w:type="gramStart"/>
      <w:r w:rsidRPr="00596330">
        <w:rPr>
          <w:bCs/>
          <w:sz w:val="28"/>
          <w:szCs w:val="28"/>
        </w:rPr>
        <w:t>emetimeve</w:t>
      </w:r>
      <w:proofErr w:type="spellEnd"/>
      <w:r w:rsidRPr="00596330">
        <w:rPr>
          <w:bCs/>
          <w:sz w:val="28"/>
          <w:szCs w:val="28"/>
        </w:rPr>
        <w:t>;</w:t>
      </w:r>
      <w:proofErr w:type="gramEnd"/>
    </w:p>
    <w:p w14:paraId="7F517787" w14:textId="77777777" w:rsidR="004B3AE2" w:rsidRPr="00596330" w:rsidRDefault="004B3AE2" w:rsidP="004B3AE2">
      <w:pPr>
        <w:tabs>
          <w:tab w:val="left" w:pos="4070"/>
        </w:tabs>
        <w:jc w:val="both"/>
        <w:rPr>
          <w:bCs/>
          <w:sz w:val="28"/>
          <w:szCs w:val="28"/>
          <w:lang w:val="sv-SE"/>
        </w:rPr>
      </w:pPr>
      <w:r w:rsidRPr="00596330">
        <w:rPr>
          <w:bCs/>
          <w:sz w:val="28"/>
          <w:szCs w:val="28"/>
          <w:lang w:val="sv-SE"/>
        </w:rPr>
        <w:t>d) rekomandime për masa për reduktimin e ekspozimit të popullsisë.</w:t>
      </w:r>
    </w:p>
    <w:p w14:paraId="736370D9" w14:textId="77777777" w:rsidR="004B3AE2" w:rsidRPr="00596330" w:rsidRDefault="004B3AE2" w:rsidP="004B3AE2">
      <w:pPr>
        <w:tabs>
          <w:tab w:val="left" w:pos="4070"/>
        </w:tabs>
        <w:jc w:val="both"/>
        <w:rPr>
          <w:bCs/>
          <w:sz w:val="28"/>
          <w:szCs w:val="28"/>
          <w:lang w:val="sv-SE"/>
        </w:rPr>
      </w:pPr>
      <w:r w:rsidRPr="00596330">
        <w:rPr>
          <w:bCs/>
          <w:sz w:val="28"/>
          <w:szCs w:val="28"/>
          <w:lang w:val="sv-SE"/>
        </w:rPr>
        <w:t>Në rast të tejkalimeve të parashikuara, ministria merr masat e nevojshme për të siguruar që ky informacion të shpërndahet sa më gjerësisht dhe në kohë.</w:t>
      </w:r>
    </w:p>
    <w:p w14:paraId="48ED29F2" w14:textId="77777777" w:rsidR="004B3AE2" w:rsidRPr="00596330" w:rsidRDefault="004B3AE2" w:rsidP="004B3AE2">
      <w:pPr>
        <w:tabs>
          <w:tab w:val="left" w:pos="4070"/>
        </w:tabs>
        <w:jc w:val="both"/>
        <w:rPr>
          <w:bCs/>
          <w:sz w:val="28"/>
          <w:szCs w:val="28"/>
          <w:lang w:val="sv-SE"/>
        </w:rPr>
      </w:pPr>
    </w:p>
    <w:p w14:paraId="4D6EFF28"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3. Informimi shtesë në rast tejkalimi</w:t>
      </w:r>
    </w:p>
    <w:p w14:paraId="363F7DFE" w14:textId="77777777" w:rsidR="004B3AE2" w:rsidRPr="00596330" w:rsidRDefault="004B3AE2" w:rsidP="004B3AE2">
      <w:pPr>
        <w:tabs>
          <w:tab w:val="left" w:pos="4070"/>
        </w:tabs>
        <w:jc w:val="both"/>
        <w:rPr>
          <w:bCs/>
          <w:sz w:val="28"/>
          <w:szCs w:val="28"/>
          <w:lang w:val="sv-SE"/>
        </w:rPr>
      </w:pPr>
      <w:r w:rsidRPr="00596330">
        <w:rPr>
          <w:bCs/>
          <w:sz w:val="28"/>
          <w:szCs w:val="28"/>
          <w:lang w:val="sv-SE"/>
        </w:rPr>
        <w:t>Kur ndodh një tejkalim ose ekziston rreziku i tejkalimit të një vlere kufi, vlere të synuar, detyrimi për reduktimin e ekspozimit mesatar, prag alarmi ose prag informimi, ministria siguron që informacioni i përcaktuar në këtë aneks të bëhet gjerësisht i disponueshëm dhe të promovohet në mënyrë aktive për publikun.</w:t>
      </w:r>
    </w:p>
    <w:p w14:paraId="3CD158A8" w14:textId="77777777" w:rsidR="004B3AE2" w:rsidRPr="00596330" w:rsidRDefault="004B3AE2" w:rsidP="004B3AE2">
      <w:pPr>
        <w:tabs>
          <w:tab w:val="left" w:pos="4070"/>
        </w:tabs>
        <w:jc w:val="both"/>
        <w:rPr>
          <w:bCs/>
          <w:sz w:val="28"/>
          <w:szCs w:val="28"/>
          <w:lang w:val="sv-SE"/>
        </w:rPr>
      </w:pPr>
    </w:p>
    <w:p w14:paraId="464307A3" w14:textId="77777777" w:rsidR="004B3AE2" w:rsidRPr="00596330" w:rsidRDefault="004B3AE2" w:rsidP="004B3AE2">
      <w:pPr>
        <w:tabs>
          <w:tab w:val="left" w:pos="4070"/>
        </w:tabs>
        <w:jc w:val="both"/>
        <w:rPr>
          <w:b/>
          <w:bCs/>
          <w:sz w:val="28"/>
          <w:szCs w:val="28"/>
          <w:lang w:val="sv-SE"/>
        </w:rPr>
      </w:pPr>
      <w:r w:rsidRPr="00596330">
        <w:rPr>
          <w:b/>
          <w:bCs/>
          <w:sz w:val="28"/>
          <w:szCs w:val="28"/>
          <w:lang w:val="sv-SE"/>
        </w:rPr>
        <w:t>4. Formatet dhe kanalet e publikimit të informacionit</w:t>
      </w:r>
    </w:p>
    <w:p w14:paraId="1488D38E" w14:textId="77777777" w:rsidR="004B3AE2" w:rsidRPr="00596330" w:rsidRDefault="004B3AE2" w:rsidP="004B3AE2">
      <w:pPr>
        <w:tabs>
          <w:tab w:val="left" w:pos="4070"/>
        </w:tabs>
        <w:jc w:val="both"/>
        <w:rPr>
          <w:bCs/>
          <w:sz w:val="28"/>
          <w:szCs w:val="28"/>
          <w:lang w:val="sv-SE"/>
        </w:rPr>
      </w:pPr>
      <w:r w:rsidRPr="00596330">
        <w:rPr>
          <w:bCs/>
          <w:sz w:val="28"/>
          <w:szCs w:val="28"/>
          <w:lang w:val="sv-SE"/>
        </w:rPr>
        <w:t>Informacioni i përmendur në këtë aneks bëhet i disponueshëm për publikun në mënyrë të qartë dhe të aksesueshme përmes mjeteve të përshtatshme të komunikimit, duke përfshirë:</w:t>
      </w:r>
    </w:p>
    <w:p w14:paraId="6028B22B" w14:textId="77777777" w:rsidR="004B3AE2" w:rsidRPr="00596330" w:rsidRDefault="004B3AE2" w:rsidP="004B3AE2">
      <w:pPr>
        <w:numPr>
          <w:ilvl w:val="0"/>
          <w:numId w:val="15"/>
        </w:numPr>
        <w:tabs>
          <w:tab w:val="left" w:pos="4070"/>
        </w:tabs>
        <w:jc w:val="both"/>
        <w:rPr>
          <w:bCs/>
          <w:sz w:val="28"/>
          <w:szCs w:val="28"/>
          <w:lang w:val="sv-SE"/>
        </w:rPr>
      </w:pPr>
      <w:r w:rsidRPr="00596330">
        <w:rPr>
          <w:bCs/>
          <w:sz w:val="28"/>
          <w:szCs w:val="28"/>
          <w:lang w:val="sv-SE"/>
        </w:rPr>
        <w:t>faqet zyrtare të internetit të institucioneve përgjegjëse;</w:t>
      </w:r>
    </w:p>
    <w:p w14:paraId="144815AF" w14:textId="77777777" w:rsidR="004B3AE2" w:rsidRPr="00596330" w:rsidRDefault="004B3AE2" w:rsidP="004B3AE2">
      <w:pPr>
        <w:numPr>
          <w:ilvl w:val="0"/>
          <w:numId w:val="15"/>
        </w:numPr>
        <w:tabs>
          <w:tab w:val="left" w:pos="4070"/>
        </w:tabs>
        <w:jc w:val="both"/>
        <w:rPr>
          <w:bCs/>
          <w:sz w:val="28"/>
          <w:szCs w:val="28"/>
          <w:lang w:val="sv-SE"/>
        </w:rPr>
      </w:pPr>
      <w:r w:rsidRPr="00596330">
        <w:rPr>
          <w:bCs/>
          <w:sz w:val="28"/>
          <w:szCs w:val="28"/>
          <w:lang w:val="sv-SE"/>
        </w:rPr>
        <w:t>platformat dhe portalet dixhitale të informacionit publik;</w:t>
      </w:r>
    </w:p>
    <w:p w14:paraId="2C7489EE" w14:textId="77777777" w:rsidR="004B3AE2" w:rsidRPr="00596330" w:rsidRDefault="004B3AE2" w:rsidP="004B3AE2">
      <w:pPr>
        <w:numPr>
          <w:ilvl w:val="0"/>
          <w:numId w:val="15"/>
        </w:numPr>
        <w:tabs>
          <w:tab w:val="left" w:pos="4070"/>
        </w:tabs>
        <w:jc w:val="both"/>
        <w:rPr>
          <w:bCs/>
          <w:sz w:val="28"/>
          <w:szCs w:val="28"/>
          <w:lang w:val="sv-SE"/>
        </w:rPr>
      </w:pPr>
      <w:r w:rsidRPr="00596330">
        <w:rPr>
          <w:bCs/>
          <w:sz w:val="28"/>
          <w:szCs w:val="28"/>
          <w:lang w:val="sv-SE"/>
        </w:rPr>
        <w:t>aplikacionet mobile dhe shërbime të tjera elektronike;</w:t>
      </w:r>
    </w:p>
    <w:p w14:paraId="0DDC4183" w14:textId="77777777" w:rsidR="004B3AE2" w:rsidRPr="00596330" w:rsidRDefault="004B3AE2" w:rsidP="004B3AE2">
      <w:pPr>
        <w:numPr>
          <w:ilvl w:val="0"/>
          <w:numId w:val="15"/>
        </w:numPr>
        <w:tabs>
          <w:tab w:val="left" w:pos="4070"/>
        </w:tabs>
        <w:jc w:val="both"/>
        <w:rPr>
          <w:bCs/>
          <w:sz w:val="28"/>
          <w:szCs w:val="28"/>
          <w:lang w:val="sv-SE"/>
        </w:rPr>
      </w:pPr>
      <w:r w:rsidRPr="00596330">
        <w:rPr>
          <w:bCs/>
          <w:sz w:val="28"/>
          <w:szCs w:val="28"/>
          <w:lang w:val="sv-SE"/>
        </w:rPr>
        <w:t>median dhe kanale të tjera të komunikimit publik.</w:t>
      </w:r>
    </w:p>
    <w:p w14:paraId="64353D04" w14:textId="77777777" w:rsidR="004B3AE2" w:rsidRPr="0006632C" w:rsidRDefault="004B3AE2" w:rsidP="004B3AE2">
      <w:pPr>
        <w:tabs>
          <w:tab w:val="left" w:pos="4070"/>
        </w:tabs>
        <w:jc w:val="both"/>
        <w:rPr>
          <w:bCs/>
          <w:sz w:val="28"/>
          <w:szCs w:val="28"/>
          <w:lang w:val="sv-SE"/>
        </w:rPr>
      </w:pPr>
    </w:p>
    <w:p w14:paraId="6972A32F" w14:textId="77777777" w:rsidR="004B3AE2" w:rsidRPr="0006632C" w:rsidRDefault="004B3AE2" w:rsidP="004B3AE2">
      <w:pPr>
        <w:tabs>
          <w:tab w:val="left" w:pos="4070"/>
        </w:tabs>
        <w:jc w:val="both"/>
        <w:rPr>
          <w:bCs/>
          <w:sz w:val="28"/>
          <w:szCs w:val="28"/>
          <w:lang w:val="sv-SE"/>
        </w:rPr>
      </w:pPr>
    </w:p>
    <w:p w14:paraId="6DEB2F04" w14:textId="77777777" w:rsidR="004B3AE2" w:rsidRPr="0006632C" w:rsidRDefault="004B3AE2" w:rsidP="004B3AE2">
      <w:pPr>
        <w:tabs>
          <w:tab w:val="left" w:pos="4070"/>
        </w:tabs>
        <w:jc w:val="both"/>
        <w:rPr>
          <w:bCs/>
          <w:sz w:val="28"/>
          <w:szCs w:val="28"/>
          <w:lang w:val="sv-SE"/>
        </w:rPr>
      </w:pPr>
    </w:p>
    <w:p w14:paraId="7277B0B3" w14:textId="77777777" w:rsidR="004B3AE2" w:rsidRPr="00596330" w:rsidRDefault="004B3AE2" w:rsidP="004B3AE2">
      <w:pPr>
        <w:tabs>
          <w:tab w:val="left" w:pos="4070"/>
        </w:tabs>
        <w:jc w:val="both"/>
        <w:rPr>
          <w:bCs/>
          <w:sz w:val="28"/>
          <w:szCs w:val="28"/>
          <w:lang w:val="sv-SE"/>
        </w:rPr>
      </w:pPr>
    </w:p>
    <w:p w14:paraId="74C2B3CB" w14:textId="77777777" w:rsidR="004B3AE2" w:rsidRPr="00596330" w:rsidRDefault="004B3AE2" w:rsidP="004B3AE2">
      <w:pPr>
        <w:tabs>
          <w:tab w:val="left" w:pos="4070"/>
        </w:tabs>
        <w:jc w:val="both"/>
        <w:rPr>
          <w:bCs/>
          <w:sz w:val="28"/>
          <w:szCs w:val="28"/>
          <w:lang w:val="sv-SE"/>
        </w:rPr>
      </w:pPr>
    </w:p>
    <w:p w14:paraId="6C785AD2" w14:textId="77777777" w:rsidR="004B3AE2" w:rsidRPr="00596330" w:rsidRDefault="004B3AE2" w:rsidP="004B3AE2">
      <w:pPr>
        <w:tabs>
          <w:tab w:val="left" w:pos="4070"/>
        </w:tabs>
        <w:jc w:val="both"/>
        <w:rPr>
          <w:sz w:val="28"/>
          <w:szCs w:val="28"/>
          <w:lang w:val="sv-SE"/>
        </w:rPr>
      </w:pPr>
    </w:p>
    <w:p w14:paraId="10961EE3" w14:textId="77777777" w:rsidR="00B6659F" w:rsidRPr="004B3AE2" w:rsidRDefault="00B6659F" w:rsidP="004B3AE2">
      <w:pPr>
        <w:rPr>
          <w:lang w:val="sv-SE"/>
        </w:rPr>
      </w:pPr>
    </w:p>
    <w:sectPr w:rsidR="00B6659F" w:rsidRPr="004B3A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FF2E7" w14:textId="77777777" w:rsidR="00AF4E92" w:rsidRDefault="00AF4E92" w:rsidP="004B3AE2">
      <w:r>
        <w:separator/>
      </w:r>
    </w:p>
  </w:endnote>
  <w:endnote w:type="continuationSeparator" w:id="0">
    <w:p w14:paraId="67F29C6F" w14:textId="77777777" w:rsidR="00AF4E92" w:rsidRDefault="00AF4E92" w:rsidP="004B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DB6D5" w14:textId="77777777" w:rsidR="00AF4E92" w:rsidRDefault="00AF4E92" w:rsidP="004B3AE2">
      <w:r>
        <w:separator/>
      </w:r>
    </w:p>
  </w:footnote>
  <w:footnote w:type="continuationSeparator" w:id="0">
    <w:p w14:paraId="5620BB71" w14:textId="77777777" w:rsidR="00AF4E92" w:rsidRDefault="00AF4E92" w:rsidP="004B3AE2">
      <w:r>
        <w:continuationSeparator/>
      </w:r>
    </w:p>
  </w:footnote>
  <w:footnote w:id="1">
    <w:p w14:paraId="5934DF75" w14:textId="77777777" w:rsidR="004B3AE2" w:rsidRPr="001A57B4" w:rsidRDefault="004B3AE2" w:rsidP="004B3AE2">
      <w:pPr>
        <w:rPr>
          <w:i/>
          <w:sz w:val="20"/>
          <w:szCs w:val="20"/>
        </w:rPr>
      </w:pPr>
      <w:r w:rsidRPr="00486046">
        <w:rPr>
          <w:i/>
          <w:sz w:val="20"/>
          <w:szCs w:val="20"/>
          <w:lang w:val="sq-AL"/>
        </w:rPr>
        <w:tab/>
      </w:r>
      <w:bookmarkStart w:id="0" w:name="_Hlk224661405"/>
      <w:r w:rsidRPr="001A57B4">
        <w:rPr>
          <w:b/>
          <w:bCs/>
          <w:i/>
          <w:sz w:val="20"/>
          <w:szCs w:val="20"/>
        </w:rPr>
        <w:t xml:space="preserve">Ky </w:t>
      </w:r>
      <w:proofErr w:type="spellStart"/>
      <w:r w:rsidRPr="001A57B4">
        <w:rPr>
          <w:b/>
          <w:bCs/>
          <w:i/>
          <w:sz w:val="20"/>
          <w:szCs w:val="20"/>
        </w:rPr>
        <w:t>ligj</w:t>
      </w:r>
      <w:proofErr w:type="spellEnd"/>
      <w:r w:rsidRPr="001A57B4">
        <w:rPr>
          <w:b/>
          <w:bCs/>
          <w:i/>
          <w:sz w:val="20"/>
          <w:szCs w:val="20"/>
        </w:rPr>
        <w:t xml:space="preserve"> </w:t>
      </w:r>
      <w:proofErr w:type="spellStart"/>
      <w:r w:rsidRPr="001A57B4">
        <w:rPr>
          <w:b/>
          <w:bCs/>
          <w:i/>
          <w:sz w:val="20"/>
          <w:szCs w:val="20"/>
        </w:rPr>
        <w:t>është</w:t>
      </w:r>
      <w:proofErr w:type="spellEnd"/>
      <w:r w:rsidRPr="001A57B4">
        <w:rPr>
          <w:b/>
          <w:bCs/>
          <w:i/>
          <w:sz w:val="20"/>
          <w:szCs w:val="20"/>
        </w:rPr>
        <w:t xml:space="preserve"> </w:t>
      </w:r>
      <w:proofErr w:type="spellStart"/>
      <w:r w:rsidRPr="001A57B4">
        <w:rPr>
          <w:b/>
          <w:bCs/>
          <w:i/>
          <w:sz w:val="20"/>
          <w:szCs w:val="20"/>
        </w:rPr>
        <w:t>përafruar</w:t>
      </w:r>
      <w:proofErr w:type="spellEnd"/>
      <w:r w:rsidRPr="001A57B4">
        <w:rPr>
          <w:b/>
          <w:bCs/>
          <w:i/>
          <w:sz w:val="20"/>
          <w:szCs w:val="20"/>
        </w:rPr>
        <w:t xml:space="preserve"> me:</w:t>
      </w:r>
    </w:p>
    <w:p w14:paraId="5C6D608C" w14:textId="77777777" w:rsidR="004B3AE2" w:rsidRPr="001A57B4" w:rsidRDefault="004B3AE2" w:rsidP="004B3AE2">
      <w:pPr>
        <w:numPr>
          <w:ilvl w:val="0"/>
          <w:numId w:val="2"/>
        </w:numPr>
        <w:rPr>
          <w:i/>
          <w:sz w:val="20"/>
          <w:szCs w:val="20"/>
        </w:rPr>
      </w:pPr>
      <w:proofErr w:type="spellStart"/>
      <w:r w:rsidRPr="001A57B4">
        <w:rPr>
          <w:b/>
          <w:bCs/>
          <w:i/>
          <w:sz w:val="20"/>
          <w:szCs w:val="20"/>
        </w:rPr>
        <w:t>Direktivën</w:t>
      </w:r>
      <w:proofErr w:type="spellEnd"/>
      <w:r w:rsidRPr="001A57B4">
        <w:rPr>
          <w:b/>
          <w:bCs/>
          <w:i/>
          <w:sz w:val="20"/>
          <w:szCs w:val="20"/>
        </w:rPr>
        <w:t xml:space="preserve"> (BE) 2024/2881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Parlamentit</w:t>
      </w:r>
      <w:proofErr w:type="spellEnd"/>
      <w:r w:rsidRPr="001A57B4">
        <w:rPr>
          <w:b/>
          <w:bCs/>
          <w:i/>
          <w:sz w:val="20"/>
          <w:szCs w:val="20"/>
        </w:rPr>
        <w:t xml:space="preserve"> </w:t>
      </w:r>
      <w:proofErr w:type="spellStart"/>
      <w:r w:rsidRPr="001A57B4">
        <w:rPr>
          <w:b/>
          <w:bCs/>
          <w:i/>
          <w:sz w:val="20"/>
          <w:szCs w:val="20"/>
        </w:rPr>
        <w:t>Europian</w:t>
      </w:r>
      <w:proofErr w:type="spellEnd"/>
      <w:r w:rsidRPr="001A57B4">
        <w:rPr>
          <w:b/>
          <w:bCs/>
          <w:i/>
          <w:sz w:val="20"/>
          <w:szCs w:val="20"/>
        </w:rPr>
        <w:t xml:space="preserve"> </w:t>
      </w:r>
      <w:proofErr w:type="spellStart"/>
      <w:r w:rsidRPr="001A57B4">
        <w:rPr>
          <w:b/>
          <w:bCs/>
          <w:i/>
          <w:sz w:val="20"/>
          <w:szCs w:val="20"/>
        </w:rPr>
        <w:t>dhe</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Këshillit</w:t>
      </w:r>
      <w:proofErr w:type="spellEnd"/>
      <w:r w:rsidRPr="001A57B4">
        <w:rPr>
          <w:i/>
          <w:sz w:val="20"/>
          <w:szCs w:val="20"/>
        </w:rPr>
        <w:t xml:space="preserve">, </w:t>
      </w:r>
      <w:proofErr w:type="spellStart"/>
      <w:r w:rsidRPr="001A57B4">
        <w:rPr>
          <w:i/>
          <w:sz w:val="20"/>
          <w:szCs w:val="20"/>
        </w:rPr>
        <w:t>datë</w:t>
      </w:r>
      <w:proofErr w:type="spellEnd"/>
      <w:r w:rsidRPr="001A57B4">
        <w:rPr>
          <w:i/>
          <w:sz w:val="20"/>
          <w:szCs w:val="20"/>
        </w:rPr>
        <w:t xml:space="preserve"> 23 </w:t>
      </w:r>
      <w:proofErr w:type="spellStart"/>
      <w:r w:rsidRPr="001A57B4">
        <w:rPr>
          <w:i/>
          <w:sz w:val="20"/>
          <w:szCs w:val="20"/>
        </w:rPr>
        <w:t>tetor</w:t>
      </w:r>
      <w:proofErr w:type="spellEnd"/>
      <w:r w:rsidRPr="001A57B4">
        <w:rPr>
          <w:i/>
          <w:sz w:val="20"/>
          <w:szCs w:val="20"/>
        </w:rPr>
        <w:t xml:space="preserve"> 2024,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cilësinë</w:t>
      </w:r>
      <w:proofErr w:type="spellEnd"/>
      <w:r w:rsidRPr="001A57B4">
        <w:rPr>
          <w:i/>
          <w:sz w:val="20"/>
          <w:szCs w:val="20"/>
        </w:rPr>
        <w:t xml:space="preserve"> e </w:t>
      </w:r>
      <w:proofErr w:type="spellStart"/>
      <w:r w:rsidRPr="001A57B4">
        <w:rPr>
          <w:i/>
          <w:sz w:val="20"/>
          <w:szCs w:val="20"/>
        </w:rPr>
        <w:t>ajrit</w:t>
      </w:r>
      <w:proofErr w:type="spellEnd"/>
      <w:r w:rsidRPr="001A57B4">
        <w:rPr>
          <w:i/>
          <w:sz w:val="20"/>
          <w:szCs w:val="20"/>
        </w:rPr>
        <w:t xml:space="preserve"> </w:t>
      </w:r>
      <w:proofErr w:type="spellStart"/>
      <w:r w:rsidRPr="001A57B4">
        <w:rPr>
          <w:i/>
          <w:sz w:val="20"/>
          <w:szCs w:val="20"/>
        </w:rPr>
        <w:t>në</w:t>
      </w:r>
      <w:proofErr w:type="spellEnd"/>
      <w:r w:rsidRPr="001A57B4">
        <w:rPr>
          <w:i/>
          <w:sz w:val="20"/>
          <w:szCs w:val="20"/>
        </w:rPr>
        <w:t xml:space="preserve"> </w:t>
      </w:r>
      <w:proofErr w:type="spellStart"/>
      <w:r w:rsidRPr="001A57B4">
        <w:rPr>
          <w:i/>
          <w:sz w:val="20"/>
          <w:szCs w:val="20"/>
        </w:rPr>
        <w:t>mjedis</w:t>
      </w:r>
      <w:proofErr w:type="spellEnd"/>
      <w:r w:rsidRPr="001A57B4">
        <w:rPr>
          <w:i/>
          <w:sz w:val="20"/>
          <w:szCs w:val="20"/>
        </w:rPr>
        <w:t xml:space="preserve"> </w:t>
      </w:r>
      <w:proofErr w:type="spellStart"/>
      <w:r w:rsidRPr="001A57B4">
        <w:rPr>
          <w:i/>
          <w:sz w:val="20"/>
          <w:szCs w:val="20"/>
        </w:rPr>
        <w:t>dhe</w:t>
      </w:r>
      <w:proofErr w:type="spellEnd"/>
      <w:r w:rsidRPr="001A57B4">
        <w:rPr>
          <w:i/>
          <w:sz w:val="20"/>
          <w:szCs w:val="20"/>
        </w:rPr>
        <w:t xml:space="preserve"> </w:t>
      </w:r>
      <w:proofErr w:type="spellStart"/>
      <w:r w:rsidRPr="001A57B4">
        <w:rPr>
          <w:i/>
          <w:sz w:val="20"/>
          <w:szCs w:val="20"/>
        </w:rPr>
        <w:t>një</w:t>
      </w:r>
      <w:proofErr w:type="spellEnd"/>
      <w:r w:rsidRPr="001A57B4">
        <w:rPr>
          <w:i/>
          <w:sz w:val="20"/>
          <w:szCs w:val="20"/>
        </w:rPr>
        <w:t xml:space="preserve"> </w:t>
      </w:r>
      <w:proofErr w:type="spellStart"/>
      <w:r w:rsidRPr="001A57B4">
        <w:rPr>
          <w:i/>
          <w:sz w:val="20"/>
          <w:szCs w:val="20"/>
        </w:rPr>
        <w:t>ajër</w:t>
      </w:r>
      <w:proofErr w:type="spellEnd"/>
      <w:r w:rsidRPr="001A57B4">
        <w:rPr>
          <w:i/>
          <w:sz w:val="20"/>
          <w:szCs w:val="20"/>
        </w:rPr>
        <w:t xml:space="preserve"> </w:t>
      </w:r>
      <w:proofErr w:type="spellStart"/>
      <w:r w:rsidRPr="001A57B4">
        <w:rPr>
          <w:i/>
          <w:sz w:val="20"/>
          <w:szCs w:val="20"/>
        </w:rPr>
        <w:t>më</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pastër</w:t>
      </w:r>
      <w:proofErr w:type="spellEnd"/>
      <w:r w:rsidRPr="001A57B4">
        <w:rPr>
          <w:i/>
          <w:sz w:val="20"/>
          <w:szCs w:val="20"/>
        </w:rPr>
        <w:t xml:space="preserve">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Evropën</w:t>
      </w:r>
      <w:proofErr w:type="spellEnd"/>
      <w:r w:rsidRPr="001A57B4">
        <w:rPr>
          <w:i/>
          <w:sz w:val="20"/>
          <w:szCs w:val="20"/>
        </w:rPr>
        <w:t xml:space="preserve">”, </w:t>
      </w:r>
      <w:proofErr w:type="spellStart"/>
      <w:r w:rsidRPr="001A57B4">
        <w:rPr>
          <w:i/>
          <w:sz w:val="20"/>
          <w:szCs w:val="20"/>
        </w:rPr>
        <w:t>Numri</w:t>
      </w:r>
      <w:proofErr w:type="spellEnd"/>
      <w:r w:rsidRPr="001A57B4">
        <w:rPr>
          <w:i/>
          <w:sz w:val="20"/>
          <w:szCs w:val="20"/>
        </w:rPr>
        <w:t xml:space="preserve"> CELEX 32024L2881, </w:t>
      </w:r>
      <w:proofErr w:type="spellStart"/>
      <w:r w:rsidRPr="001A57B4">
        <w:rPr>
          <w:i/>
          <w:sz w:val="20"/>
          <w:szCs w:val="20"/>
        </w:rPr>
        <w:t>Fletorja</w:t>
      </w:r>
      <w:proofErr w:type="spellEnd"/>
      <w:r w:rsidRPr="001A57B4">
        <w:rPr>
          <w:i/>
          <w:sz w:val="20"/>
          <w:szCs w:val="20"/>
        </w:rPr>
        <w:t xml:space="preserve"> </w:t>
      </w:r>
      <w:proofErr w:type="spellStart"/>
      <w:r w:rsidRPr="001A57B4">
        <w:rPr>
          <w:i/>
          <w:sz w:val="20"/>
          <w:szCs w:val="20"/>
        </w:rPr>
        <w:t>Zyrtare</w:t>
      </w:r>
      <w:proofErr w:type="spellEnd"/>
      <w:r w:rsidRPr="001A57B4">
        <w:rPr>
          <w:i/>
          <w:sz w:val="20"/>
          <w:szCs w:val="20"/>
        </w:rPr>
        <w:t xml:space="preserve"> e </w:t>
      </w:r>
      <w:proofErr w:type="spellStart"/>
      <w:r w:rsidRPr="001A57B4">
        <w:rPr>
          <w:i/>
          <w:sz w:val="20"/>
          <w:szCs w:val="20"/>
        </w:rPr>
        <w:t>Bashkimit</w:t>
      </w:r>
      <w:proofErr w:type="spellEnd"/>
      <w:r w:rsidRPr="001A57B4">
        <w:rPr>
          <w:i/>
          <w:sz w:val="20"/>
          <w:szCs w:val="20"/>
        </w:rPr>
        <w:t xml:space="preserve"> </w:t>
      </w:r>
      <w:proofErr w:type="spellStart"/>
      <w:r w:rsidRPr="001A57B4">
        <w:rPr>
          <w:i/>
          <w:sz w:val="20"/>
          <w:szCs w:val="20"/>
        </w:rPr>
        <w:t>Europian</w:t>
      </w:r>
      <w:proofErr w:type="spellEnd"/>
      <w:r w:rsidRPr="001A57B4">
        <w:rPr>
          <w:i/>
          <w:sz w:val="20"/>
          <w:szCs w:val="20"/>
        </w:rPr>
        <w:t>, Seria L.</w:t>
      </w:r>
    </w:p>
    <w:p w14:paraId="6B1DBAEA" w14:textId="77777777" w:rsidR="004B3AE2" w:rsidRPr="001A57B4" w:rsidRDefault="004B3AE2" w:rsidP="004B3AE2">
      <w:pPr>
        <w:numPr>
          <w:ilvl w:val="0"/>
          <w:numId w:val="2"/>
        </w:numPr>
        <w:rPr>
          <w:i/>
          <w:sz w:val="20"/>
          <w:szCs w:val="20"/>
        </w:rPr>
      </w:pPr>
      <w:proofErr w:type="spellStart"/>
      <w:r w:rsidRPr="001A57B4">
        <w:rPr>
          <w:b/>
          <w:bCs/>
          <w:i/>
          <w:sz w:val="20"/>
          <w:szCs w:val="20"/>
        </w:rPr>
        <w:t>Direktivën</w:t>
      </w:r>
      <w:proofErr w:type="spellEnd"/>
      <w:r w:rsidRPr="001A57B4">
        <w:rPr>
          <w:b/>
          <w:bCs/>
          <w:i/>
          <w:sz w:val="20"/>
          <w:szCs w:val="20"/>
        </w:rPr>
        <w:t xml:space="preserve"> (BE) 2016/2284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Parlamentit</w:t>
      </w:r>
      <w:proofErr w:type="spellEnd"/>
      <w:r w:rsidRPr="001A57B4">
        <w:rPr>
          <w:b/>
          <w:bCs/>
          <w:i/>
          <w:sz w:val="20"/>
          <w:szCs w:val="20"/>
        </w:rPr>
        <w:t xml:space="preserve"> </w:t>
      </w:r>
      <w:proofErr w:type="spellStart"/>
      <w:r w:rsidRPr="001A57B4">
        <w:rPr>
          <w:b/>
          <w:bCs/>
          <w:i/>
          <w:sz w:val="20"/>
          <w:szCs w:val="20"/>
        </w:rPr>
        <w:t>Europian</w:t>
      </w:r>
      <w:proofErr w:type="spellEnd"/>
      <w:r w:rsidRPr="001A57B4">
        <w:rPr>
          <w:b/>
          <w:bCs/>
          <w:i/>
          <w:sz w:val="20"/>
          <w:szCs w:val="20"/>
        </w:rPr>
        <w:t xml:space="preserve"> </w:t>
      </w:r>
      <w:proofErr w:type="spellStart"/>
      <w:r w:rsidRPr="001A57B4">
        <w:rPr>
          <w:b/>
          <w:bCs/>
          <w:i/>
          <w:sz w:val="20"/>
          <w:szCs w:val="20"/>
        </w:rPr>
        <w:t>dhe</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Këshillit</w:t>
      </w:r>
      <w:proofErr w:type="spellEnd"/>
      <w:r w:rsidRPr="001A57B4">
        <w:rPr>
          <w:i/>
          <w:sz w:val="20"/>
          <w:szCs w:val="20"/>
        </w:rPr>
        <w:t xml:space="preserve">, </w:t>
      </w:r>
      <w:proofErr w:type="spellStart"/>
      <w:r w:rsidRPr="001A57B4">
        <w:rPr>
          <w:i/>
          <w:sz w:val="20"/>
          <w:szCs w:val="20"/>
        </w:rPr>
        <w:t>datë</w:t>
      </w:r>
      <w:proofErr w:type="spellEnd"/>
      <w:r w:rsidRPr="001A57B4">
        <w:rPr>
          <w:i/>
          <w:sz w:val="20"/>
          <w:szCs w:val="20"/>
        </w:rPr>
        <w:t xml:space="preserve"> 14 </w:t>
      </w:r>
      <w:proofErr w:type="spellStart"/>
      <w:r w:rsidRPr="001A57B4">
        <w:rPr>
          <w:i/>
          <w:sz w:val="20"/>
          <w:szCs w:val="20"/>
        </w:rPr>
        <w:t>dhjetor</w:t>
      </w:r>
      <w:proofErr w:type="spellEnd"/>
      <w:r w:rsidRPr="001A57B4">
        <w:rPr>
          <w:i/>
          <w:sz w:val="20"/>
          <w:szCs w:val="20"/>
        </w:rPr>
        <w:t xml:space="preserve"> 2016,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reduktimin</w:t>
      </w:r>
      <w:proofErr w:type="spellEnd"/>
      <w:r w:rsidRPr="001A57B4">
        <w:rPr>
          <w:i/>
          <w:sz w:val="20"/>
          <w:szCs w:val="20"/>
        </w:rPr>
        <w:t xml:space="preserve"> e </w:t>
      </w:r>
      <w:proofErr w:type="spellStart"/>
      <w:r w:rsidRPr="001A57B4">
        <w:rPr>
          <w:i/>
          <w:sz w:val="20"/>
          <w:szCs w:val="20"/>
        </w:rPr>
        <w:t>emetimeve</w:t>
      </w:r>
      <w:proofErr w:type="spellEnd"/>
      <w:r w:rsidRPr="001A57B4">
        <w:rPr>
          <w:i/>
          <w:sz w:val="20"/>
          <w:szCs w:val="20"/>
        </w:rPr>
        <w:t xml:space="preserve"> </w:t>
      </w:r>
      <w:proofErr w:type="spellStart"/>
      <w:r w:rsidRPr="001A57B4">
        <w:rPr>
          <w:i/>
          <w:sz w:val="20"/>
          <w:szCs w:val="20"/>
        </w:rPr>
        <w:t>kombëtare</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disa</w:t>
      </w:r>
      <w:proofErr w:type="spellEnd"/>
      <w:r w:rsidRPr="001A57B4">
        <w:rPr>
          <w:i/>
          <w:sz w:val="20"/>
          <w:szCs w:val="20"/>
        </w:rPr>
        <w:t xml:space="preserve"> </w:t>
      </w:r>
      <w:proofErr w:type="spellStart"/>
      <w:r w:rsidRPr="001A57B4">
        <w:rPr>
          <w:i/>
          <w:sz w:val="20"/>
          <w:szCs w:val="20"/>
        </w:rPr>
        <w:t>ndotësve</w:t>
      </w:r>
      <w:proofErr w:type="spellEnd"/>
      <w:r w:rsidRPr="001A57B4">
        <w:rPr>
          <w:i/>
          <w:sz w:val="20"/>
          <w:szCs w:val="20"/>
        </w:rPr>
        <w:t xml:space="preserve"> </w:t>
      </w:r>
      <w:proofErr w:type="spellStart"/>
      <w:r w:rsidRPr="001A57B4">
        <w:rPr>
          <w:i/>
          <w:sz w:val="20"/>
          <w:szCs w:val="20"/>
        </w:rPr>
        <w:t>atmosferikë</w:t>
      </w:r>
      <w:proofErr w:type="spellEnd"/>
      <w:r w:rsidRPr="001A57B4">
        <w:rPr>
          <w:i/>
          <w:sz w:val="20"/>
          <w:szCs w:val="20"/>
        </w:rPr>
        <w:t xml:space="preserve"> (</w:t>
      </w:r>
      <w:proofErr w:type="spellStart"/>
      <w:r w:rsidRPr="001A57B4">
        <w:rPr>
          <w:i/>
          <w:sz w:val="20"/>
          <w:szCs w:val="20"/>
        </w:rPr>
        <w:t>Direktiva</w:t>
      </w:r>
      <w:proofErr w:type="spellEnd"/>
      <w:r w:rsidRPr="001A57B4">
        <w:rPr>
          <w:i/>
          <w:sz w:val="20"/>
          <w:szCs w:val="20"/>
        </w:rPr>
        <w:t xml:space="preserve"> NEC)”, </w:t>
      </w:r>
      <w:proofErr w:type="spellStart"/>
      <w:r w:rsidRPr="001A57B4">
        <w:rPr>
          <w:i/>
          <w:sz w:val="20"/>
          <w:szCs w:val="20"/>
        </w:rPr>
        <w:t>Numri</w:t>
      </w:r>
      <w:proofErr w:type="spellEnd"/>
      <w:r w:rsidRPr="001A57B4">
        <w:rPr>
          <w:i/>
          <w:sz w:val="20"/>
          <w:szCs w:val="20"/>
        </w:rPr>
        <w:t xml:space="preserve"> CELEX 32016L2284, </w:t>
      </w:r>
      <w:proofErr w:type="spellStart"/>
      <w:r w:rsidRPr="001A57B4">
        <w:rPr>
          <w:i/>
          <w:sz w:val="20"/>
          <w:szCs w:val="20"/>
        </w:rPr>
        <w:t>Fletorja</w:t>
      </w:r>
      <w:proofErr w:type="spellEnd"/>
      <w:r w:rsidRPr="001A57B4">
        <w:rPr>
          <w:i/>
          <w:sz w:val="20"/>
          <w:szCs w:val="20"/>
        </w:rPr>
        <w:t xml:space="preserve"> </w:t>
      </w:r>
      <w:proofErr w:type="spellStart"/>
      <w:r w:rsidRPr="001A57B4">
        <w:rPr>
          <w:i/>
          <w:sz w:val="20"/>
          <w:szCs w:val="20"/>
        </w:rPr>
        <w:t>Zyrtare</w:t>
      </w:r>
      <w:proofErr w:type="spellEnd"/>
      <w:r w:rsidRPr="001A57B4">
        <w:rPr>
          <w:i/>
          <w:sz w:val="20"/>
          <w:szCs w:val="20"/>
        </w:rPr>
        <w:t xml:space="preserve"> e </w:t>
      </w:r>
      <w:proofErr w:type="spellStart"/>
      <w:r w:rsidRPr="001A57B4">
        <w:rPr>
          <w:i/>
          <w:sz w:val="20"/>
          <w:szCs w:val="20"/>
        </w:rPr>
        <w:t>Bashkimit</w:t>
      </w:r>
      <w:proofErr w:type="spellEnd"/>
      <w:r w:rsidRPr="001A57B4">
        <w:rPr>
          <w:i/>
          <w:sz w:val="20"/>
          <w:szCs w:val="20"/>
        </w:rPr>
        <w:t xml:space="preserve"> </w:t>
      </w:r>
      <w:proofErr w:type="spellStart"/>
      <w:r w:rsidRPr="001A57B4">
        <w:rPr>
          <w:i/>
          <w:sz w:val="20"/>
          <w:szCs w:val="20"/>
        </w:rPr>
        <w:t>Europian</w:t>
      </w:r>
      <w:proofErr w:type="spellEnd"/>
      <w:r w:rsidRPr="001A57B4">
        <w:rPr>
          <w:i/>
          <w:sz w:val="20"/>
          <w:szCs w:val="20"/>
        </w:rPr>
        <w:t xml:space="preserve">, Seria L, Nr. 344, </w:t>
      </w:r>
      <w:proofErr w:type="spellStart"/>
      <w:r w:rsidRPr="001A57B4">
        <w:rPr>
          <w:i/>
          <w:sz w:val="20"/>
          <w:szCs w:val="20"/>
        </w:rPr>
        <w:t>datë</w:t>
      </w:r>
      <w:proofErr w:type="spellEnd"/>
      <w:r w:rsidRPr="001A57B4">
        <w:rPr>
          <w:i/>
          <w:sz w:val="20"/>
          <w:szCs w:val="20"/>
        </w:rPr>
        <w:t xml:space="preserve"> 17.12.2016.</w:t>
      </w:r>
    </w:p>
    <w:p w14:paraId="6E989DF6" w14:textId="77777777" w:rsidR="004B3AE2" w:rsidRPr="001A57B4" w:rsidRDefault="004B3AE2" w:rsidP="004B3AE2">
      <w:pPr>
        <w:numPr>
          <w:ilvl w:val="0"/>
          <w:numId w:val="2"/>
        </w:numPr>
        <w:rPr>
          <w:i/>
          <w:sz w:val="20"/>
          <w:szCs w:val="20"/>
        </w:rPr>
      </w:pPr>
      <w:proofErr w:type="spellStart"/>
      <w:r w:rsidRPr="001A57B4">
        <w:rPr>
          <w:b/>
          <w:bCs/>
          <w:i/>
          <w:sz w:val="20"/>
          <w:szCs w:val="20"/>
        </w:rPr>
        <w:t>Direktivën</w:t>
      </w:r>
      <w:proofErr w:type="spellEnd"/>
      <w:r w:rsidRPr="001A57B4">
        <w:rPr>
          <w:b/>
          <w:bCs/>
          <w:i/>
          <w:sz w:val="20"/>
          <w:szCs w:val="20"/>
        </w:rPr>
        <w:t xml:space="preserve"> 1999/13/EC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Këshillit</w:t>
      </w:r>
      <w:proofErr w:type="spellEnd"/>
      <w:r w:rsidRPr="001A57B4">
        <w:rPr>
          <w:i/>
          <w:sz w:val="20"/>
          <w:szCs w:val="20"/>
        </w:rPr>
        <w:t xml:space="preserve">, </w:t>
      </w:r>
      <w:proofErr w:type="spellStart"/>
      <w:r w:rsidRPr="001A57B4">
        <w:rPr>
          <w:i/>
          <w:sz w:val="20"/>
          <w:szCs w:val="20"/>
        </w:rPr>
        <w:t>datë</w:t>
      </w:r>
      <w:proofErr w:type="spellEnd"/>
      <w:r w:rsidRPr="001A57B4">
        <w:rPr>
          <w:i/>
          <w:sz w:val="20"/>
          <w:szCs w:val="20"/>
        </w:rPr>
        <w:t xml:space="preserve"> 11 mars 1999,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kufizimin</w:t>
      </w:r>
      <w:proofErr w:type="spellEnd"/>
      <w:r w:rsidRPr="001A57B4">
        <w:rPr>
          <w:i/>
          <w:sz w:val="20"/>
          <w:szCs w:val="20"/>
        </w:rPr>
        <w:t xml:space="preserve"> e </w:t>
      </w:r>
      <w:proofErr w:type="spellStart"/>
      <w:r w:rsidRPr="001A57B4">
        <w:rPr>
          <w:i/>
          <w:sz w:val="20"/>
          <w:szCs w:val="20"/>
        </w:rPr>
        <w:t>emetimeve</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përbërjeve</w:t>
      </w:r>
      <w:proofErr w:type="spellEnd"/>
      <w:r w:rsidRPr="001A57B4">
        <w:rPr>
          <w:i/>
          <w:sz w:val="20"/>
          <w:szCs w:val="20"/>
        </w:rPr>
        <w:t xml:space="preserve"> </w:t>
      </w:r>
      <w:proofErr w:type="spellStart"/>
      <w:r w:rsidRPr="001A57B4">
        <w:rPr>
          <w:i/>
          <w:sz w:val="20"/>
          <w:szCs w:val="20"/>
        </w:rPr>
        <w:t>organike</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paqëndrueshme</w:t>
      </w:r>
      <w:proofErr w:type="spellEnd"/>
      <w:r w:rsidRPr="001A57B4">
        <w:rPr>
          <w:i/>
          <w:sz w:val="20"/>
          <w:szCs w:val="20"/>
        </w:rPr>
        <w:t xml:space="preserve"> (VOC) </w:t>
      </w:r>
      <w:proofErr w:type="spellStart"/>
      <w:r w:rsidRPr="001A57B4">
        <w:rPr>
          <w:i/>
          <w:sz w:val="20"/>
          <w:szCs w:val="20"/>
        </w:rPr>
        <w:t>që</w:t>
      </w:r>
      <w:proofErr w:type="spellEnd"/>
      <w:r w:rsidRPr="001A57B4">
        <w:rPr>
          <w:i/>
          <w:sz w:val="20"/>
          <w:szCs w:val="20"/>
        </w:rPr>
        <w:t xml:space="preserve"> </w:t>
      </w:r>
      <w:proofErr w:type="spellStart"/>
      <w:r w:rsidRPr="001A57B4">
        <w:rPr>
          <w:i/>
          <w:sz w:val="20"/>
          <w:szCs w:val="20"/>
        </w:rPr>
        <w:t>rezultojnë</w:t>
      </w:r>
      <w:proofErr w:type="spellEnd"/>
      <w:r w:rsidRPr="001A57B4">
        <w:rPr>
          <w:i/>
          <w:sz w:val="20"/>
          <w:szCs w:val="20"/>
        </w:rPr>
        <w:t xml:space="preserve"> </w:t>
      </w:r>
      <w:proofErr w:type="spellStart"/>
      <w:r w:rsidRPr="001A57B4">
        <w:rPr>
          <w:i/>
          <w:sz w:val="20"/>
          <w:szCs w:val="20"/>
        </w:rPr>
        <w:t>nga</w:t>
      </w:r>
      <w:proofErr w:type="spellEnd"/>
      <w:r w:rsidRPr="001A57B4">
        <w:rPr>
          <w:i/>
          <w:sz w:val="20"/>
          <w:szCs w:val="20"/>
        </w:rPr>
        <w:t xml:space="preserve"> </w:t>
      </w:r>
      <w:proofErr w:type="spellStart"/>
      <w:r w:rsidRPr="001A57B4">
        <w:rPr>
          <w:i/>
          <w:sz w:val="20"/>
          <w:szCs w:val="20"/>
        </w:rPr>
        <w:t>përdorimi</w:t>
      </w:r>
      <w:proofErr w:type="spellEnd"/>
      <w:r w:rsidRPr="001A57B4">
        <w:rPr>
          <w:i/>
          <w:sz w:val="20"/>
          <w:szCs w:val="20"/>
        </w:rPr>
        <w:t xml:space="preserve"> </w:t>
      </w:r>
      <w:proofErr w:type="spellStart"/>
      <w:r w:rsidRPr="001A57B4">
        <w:rPr>
          <w:i/>
          <w:sz w:val="20"/>
          <w:szCs w:val="20"/>
        </w:rPr>
        <w:t>i</w:t>
      </w:r>
      <w:proofErr w:type="spellEnd"/>
      <w:r w:rsidRPr="001A57B4">
        <w:rPr>
          <w:i/>
          <w:sz w:val="20"/>
          <w:szCs w:val="20"/>
        </w:rPr>
        <w:t xml:space="preserve"> </w:t>
      </w:r>
      <w:proofErr w:type="spellStart"/>
      <w:r w:rsidRPr="001A57B4">
        <w:rPr>
          <w:i/>
          <w:sz w:val="20"/>
          <w:szCs w:val="20"/>
        </w:rPr>
        <w:t>tretësve</w:t>
      </w:r>
      <w:proofErr w:type="spellEnd"/>
      <w:r w:rsidRPr="001A57B4">
        <w:rPr>
          <w:i/>
          <w:sz w:val="20"/>
          <w:szCs w:val="20"/>
        </w:rPr>
        <w:t xml:space="preserve"> </w:t>
      </w:r>
      <w:proofErr w:type="spellStart"/>
      <w:r w:rsidRPr="001A57B4">
        <w:rPr>
          <w:i/>
          <w:sz w:val="20"/>
          <w:szCs w:val="20"/>
        </w:rPr>
        <w:t>organikë</w:t>
      </w:r>
      <w:proofErr w:type="spellEnd"/>
      <w:r w:rsidRPr="001A57B4">
        <w:rPr>
          <w:i/>
          <w:sz w:val="20"/>
          <w:szCs w:val="20"/>
        </w:rPr>
        <w:t xml:space="preserve"> </w:t>
      </w:r>
      <w:proofErr w:type="spellStart"/>
      <w:r w:rsidRPr="001A57B4">
        <w:rPr>
          <w:i/>
          <w:sz w:val="20"/>
          <w:szCs w:val="20"/>
        </w:rPr>
        <w:t>në</w:t>
      </w:r>
      <w:proofErr w:type="spellEnd"/>
      <w:r w:rsidRPr="001A57B4">
        <w:rPr>
          <w:i/>
          <w:sz w:val="20"/>
          <w:szCs w:val="20"/>
        </w:rPr>
        <w:t xml:space="preserve"> </w:t>
      </w:r>
      <w:proofErr w:type="spellStart"/>
      <w:r w:rsidRPr="001A57B4">
        <w:rPr>
          <w:i/>
          <w:sz w:val="20"/>
          <w:szCs w:val="20"/>
        </w:rPr>
        <w:t>disa</w:t>
      </w:r>
      <w:proofErr w:type="spellEnd"/>
      <w:r w:rsidRPr="001A57B4">
        <w:rPr>
          <w:i/>
          <w:sz w:val="20"/>
          <w:szCs w:val="20"/>
        </w:rPr>
        <w:t xml:space="preserve"> </w:t>
      </w:r>
      <w:proofErr w:type="spellStart"/>
      <w:r w:rsidRPr="001A57B4">
        <w:rPr>
          <w:i/>
          <w:sz w:val="20"/>
          <w:szCs w:val="20"/>
        </w:rPr>
        <w:t>aktivitete</w:t>
      </w:r>
      <w:proofErr w:type="spellEnd"/>
      <w:r w:rsidRPr="001A57B4">
        <w:rPr>
          <w:i/>
          <w:sz w:val="20"/>
          <w:szCs w:val="20"/>
        </w:rPr>
        <w:t xml:space="preserve"> </w:t>
      </w:r>
      <w:proofErr w:type="spellStart"/>
      <w:r w:rsidRPr="001A57B4">
        <w:rPr>
          <w:i/>
          <w:sz w:val="20"/>
          <w:szCs w:val="20"/>
        </w:rPr>
        <w:t>dhe</w:t>
      </w:r>
      <w:proofErr w:type="spellEnd"/>
      <w:r w:rsidRPr="001A57B4">
        <w:rPr>
          <w:i/>
          <w:sz w:val="20"/>
          <w:szCs w:val="20"/>
        </w:rPr>
        <w:t xml:space="preserve"> </w:t>
      </w:r>
      <w:proofErr w:type="spellStart"/>
      <w:r w:rsidRPr="001A57B4">
        <w:rPr>
          <w:i/>
          <w:sz w:val="20"/>
          <w:szCs w:val="20"/>
        </w:rPr>
        <w:t>instalime</w:t>
      </w:r>
      <w:proofErr w:type="spellEnd"/>
      <w:r w:rsidRPr="001A57B4">
        <w:rPr>
          <w:i/>
          <w:sz w:val="20"/>
          <w:szCs w:val="20"/>
        </w:rPr>
        <w:t xml:space="preserve">”, </w:t>
      </w:r>
      <w:proofErr w:type="spellStart"/>
      <w:r w:rsidRPr="001A57B4">
        <w:rPr>
          <w:i/>
          <w:sz w:val="20"/>
          <w:szCs w:val="20"/>
        </w:rPr>
        <w:t>Numri</w:t>
      </w:r>
      <w:proofErr w:type="spellEnd"/>
      <w:r w:rsidRPr="001A57B4">
        <w:rPr>
          <w:i/>
          <w:sz w:val="20"/>
          <w:szCs w:val="20"/>
        </w:rPr>
        <w:t xml:space="preserve"> CELEX 31999L0013, </w:t>
      </w:r>
      <w:proofErr w:type="spellStart"/>
      <w:r w:rsidRPr="001A57B4">
        <w:rPr>
          <w:i/>
          <w:sz w:val="20"/>
          <w:szCs w:val="20"/>
        </w:rPr>
        <w:t>Fletorja</w:t>
      </w:r>
      <w:proofErr w:type="spellEnd"/>
      <w:r w:rsidRPr="001A57B4">
        <w:rPr>
          <w:i/>
          <w:sz w:val="20"/>
          <w:szCs w:val="20"/>
        </w:rPr>
        <w:t xml:space="preserve"> </w:t>
      </w:r>
      <w:proofErr w:type="spellStart"/>
      <w:r w:rsidRPr="001A57B4">
        <w:rPr>
          <w:i/>
          <w:sz w:val="20"/>
          <w:szCs w:val="20"/>
        </w:rPr>
        <w:t>Zyrtare</w:t>
      </w:r>
      <w:proofErr w:type="spellEnd"/>
      <w:r w:rsidRPr="001A57B4">
        <w:rPr>
          <w:i/>
          <w:sz w:val="20"/>
          <w:szCs w:val="20"/>
        </w:rPr>
        <w:t xml:space="preserve"> e </w:t>
      </w:r>
      <w:proofErr w:type="spellStart"/>
      <w:r w:rsidRPr="001A57B4">
        <w:rPr>
          <w:i/>
          <w:sz w:val="20"/>
          <w:szCs w:val="20"/>
        </w:rPr>
        <w:t>Bashkimit</w:t>
      </w:r>
      <w:proofErr w:type="spellEnd"/>
      <w:r w:rsidRPr="001A57B4">
        <w:rPr>
          <w:i/>
          <w:sz w:val="20"/>
          <w:szCs w:val="20"/>
        </w:rPr>
        <w:t xml:space="preserve"> </w:t>
      </w:r>
      <w:proofErr w:type="spellStart"/>
      <w:r w:rsidRPr="001A57B4">
        <w:rPr>
          <w:i/>
          <w:sz w:val="20"/>
          <w:szCs w:val="20"/>
        </w:rPr>
        <w:t>Europian</w:t>
      </w:r>
      <w:proofErr w:type="spellEnd"/>
      <w:r w:rsidRPr="001A57B4">
        <w:rPr>
          <w:i/>
          <w:sz w:val="20"/>
          <w:szCs w:val="20"/>
        </w:rPr>
        <w:t xml:space="preserve">, Seria L, Nr. 85, </w:t>
      </w:r>
      <w:proofErr w:type="spellStart"/>
      <w:r w:rsidRPr="001A57B4">
        <w:rPr>
          <w:i/>
          <w:sz w:val="20"/>
          <w:szCs w:val="20"/>
        </w:rPr>
        <w:t>datë</w:t>
      </w:r>
      <w:proofErr w:type="spellEnd"/>
      <w:r w:rsidRPr="001A57B4">
        <w:rPr>
          <w:i/>
          <w:sz w:val="20"/>
          <w:szCs w:val="20"/>
        </w:rPr>
        <w:t xml:space="preserve"> 29.3.1999.</w:t>
      </w:r>
    </w:p>
    <w:p w14:paraId="6FF0E96A" w14:textId="77777777" w:rsidR="004B3AE2" w:rsidRPr="001A57B4" w:rsidRDefault="004B3AE2" w:rsidP="004B3AE2">
      <w:pPr>
        <w:numPr>
          <w:ilvl w:val="0"/>
          <w:numId w:val="2"/>
        </w:numPr>
        <w:rPr>
          <w:i/>
          <w:sz w:val="20"/>
          <w:szCs w:val="20"/>
        </w:rPr>
      </w:pPr>
      <w:proofErr w:type="spellStart"/>
      <w:r w:rsidRPr="001A57B4">
        <w:rPr>
          <w:b/>
          <w:bCs/>
          <w:i/>
          <w:sz w:val="20"/>
          <w:szCs w:val="20"/>
        </w:rPr>
        <w:t>Direktivën</w:t>
      </w:r>
      <w:proofErr w:type="spellEnd"/>
      <w:r w:rsidRPr="001A57B4">
        <w:rPr>
          <w:b/>
          <w:bCs/>
          <w:i/>
          <w:sz w:val="20"/>
          <w:szCs w:val="20"/>
        </w:rPr>
        <w:t xml:space="preserve"> 2004/42/EC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Parlamentit</w:t>
      </w:r>
      <w:proofErr w:type="spellEnd"/>
      <w:r w:rsidRPr="001A57B4">
        <w:rPr>
          <w:b/>
          <w:bCs/>
          <w:i/>
          <w:sz w:val="20"/>
          <w:szCs w:val="20"/>
        </w:rPr>
        <w:t xml:space="preserve"> </w:t>
      </w:r>
      <w:proofErr w:type="spellStart"/>
      <w:r w:rsidRPr="001A57B4">
        <w:rPr>
          <w:b/>
          <w:bCs/>
          <w:i/>
          <w:sz w:val="20"/>
          <w:szCs w:val="20"/>
        </w:rPr>
        <w:t>Europian</w:t>
      </w:r>
      <w:proofErr w:type="spellEnd"/>
      <w:r w:rsidRPr="001A57B4">
        <w:rPr>
          <w:b/>
          <w:bCs/>
          <w:i/>
          <w:sz w:val="20"/>
          <w:szCs w:val="20"/>
        </w:rPr>
        <w:t xml:space="preserve"> </w:t>
      </w:r>
      <w:proofErr w:type="spellStart"/>
      <w:r w:rsidRPr="001A57B4">
        <w:rPr>
          <w:b/>
          <w:bCs/>
          <w:i/>
          <w:sz w:val="20"/>
          <w:szCs w:val="20"/>
        </w:rPr>
        <w:t>dhe</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Këshillit</w:t>
      </w:r>
      <w:proofErr w:type="spellEnd"/>
      <w:r w:rsidRPr="001A57B4">
        <w:rPr>
          <w:i/>
          <w:sz w:val="20"/>
          <w:szCs w:val="20"/>
        </w:rPr>
        <w:t xml:space="preserve">, </w:t>
      </w:r>
      <w:proofErr w:type="spellStart"/>
      <w:r w:rsidRPr="001A57B4">
        <w:rPr>
          <w:i/>
          <w:sz w:val="20"/>
          <w:szCs w:val="20"/>
        </w:rPr>
        <w:t>datë</w:t>
      </w:r>
      <w:proofErr w:type="spellEnd"/>
      <w:r w:rsidRPr="001A57B4">
        <w:rPr>
          <w:i/>
          <w:sz w:val="20"/>
          <w:szCs w:val="20"/>
        </w:rPr>
        <w:t xml:space="preserve"> 21 </w:t>
      </w:r>
      <w:proofErr w:type="spellStart"/>
      <w:r w:rsidRPr="001A57B4">
        <w:rPr>
          <w:i/>
          <w:sz w:val="20"/>
          <w:szCs w:val="20"/>
        </w:rPr>
        <w:t>prill</w:t>
      </w:r>
      <w:proofErr w:type="spellEnd"/>
      <w:r w:rsidRPr="001A57B4">
        <w:rPr>
          <w:i/>
          <w:sz w:val="20"/>
          <w:szCs w:val="20"/>
        </w:rPr>
        <w:t xml:space="preserve"> 2004,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kufizimin</w:t>
      </w:r>
      <w:proofErr w:type="spellEnd"/>
      <w:r w:rsidRPr="001A57B4">
        <w:rPr>
          <w:i/>
          <w:sz w:val="20"/>
          <w:szCs w:val="20"/>
        </w:rPr>
        <w:t xml:space="preserve"> e </w:t>
      </w:r>
      <w:proofErr w:type="spellStart"/>
      <w:r w:rsidRPr="001A57B4">
        <w:rPr>
          <w:i/>
          <w:sz w:val="20"/>
          <w:szCs w:val="20"/>
        </w:rPr>
        <w:t>emetimeve</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përbërjeve</w:t>
      </w:r>
      <w:proofErr w:type="spellEnd"/>
      <w:r w:rsidRPr="001A57B4">
        <w:rPr>
          <w:i/>
          <w:sz w:val="20"/>
          <w:szCs w:val="20"/>
        </w:rPr>
        <w:t xml:space="preserve"> </w:t>
      </w:r>
      <w:proofErr w:type="spellStart"/>
      <w:r w:rsidRPr="001A57B4">
        <w:rPr>
          <w:i/>
          <w:sz w:val="20"/>
          <w:szCs w:val="20"/>
        </w:rPr>
        <w:t>organike</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paqëndrueshme</w:t>
      </w:r>
      <w:proofErr w:type="spellEnd"/>
      <w:r w:rsidRPr="001A57B4">
        <w:rPr>
          <w:i/>
          <w:sz w:val="20"/>
          <w:szCs w:val="20"/>
        </w:rPr>
        <w:t xml:space="preserve"> (VOC)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shkak</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përdorimit</w:t>
      </w:r>
      <w:proofErr w:type="spellEnd"/>
      <w:r w:rsidRPr="001A57B4">
        <w:rPr>
          <w:i/>
          <w:sz w:val="20"/>
          <w:szCs w:val="20"/>
        </w:rPr>
        <w:t xml:space="preserve"> </w:t>
      </w:r>
      <w:proofErr w:type="spellStart"/>
      <w:r w:rsidRPr="001A57B4">
        <w:rPr>
          <w:i/>
          <w:sz w:val="20"/>
          <w:szCs w:val="20"/>
        </w:rPr>
        <w:t>të</w:t>
      </w:r>
      <w:proofErr w:type="spellEnd"/>
      <w:r w:rsidRPr="001A57B4">
        <w:rPr>
          <w:i/>
          <w:sz w:val="20"/>
          <w:szCs w:val="20"/>
        </w:rPr>
        <w:t xml:space="preserve"> </w:t>
      </w:r>
      <w:proofErr w:type="spellStart"/>
      <w:r w:rsidRPr="001A57B4">
        <w:rPr>
          <w:i/>
          <w:sz w:val="20"/>
          <w:szCs w:val="20"/>
        </w:rPr>
        <w:t>tretësve</w:t>
      </w:r>
      <w:proofErr w:type="spellEnd"/>
      <w:r w:rsidRPr="001A57B4">
        <w:rPr>
          <w:i/>
          <w:sz w:val="20"/>
          <w:szCs w:val="20"/>
        </w:rPr>
        <w:t xml:space="preserve"> </w:t>
      </w:r>
      <w:proofErr w:type="spellStart"/>
      <w:r w:rsidRPr="001A57B4">
        <w:rPr>
          <w:i/>
          <w:sz w:val="20"/>
          <w:szCs w:val="20"/>
        </w:rPr>
        <w:t>organikë</w:t>
      </w:r>
      <w:proofErr w:type="spellEnd"/>
      <w:r w:rsidRPr="001A57B4">
        <w:rPr>
          <w:i/>
          <w:sz w:val="20"/>
          <w:szCs w:val="20"/>
        </w:rPr>
        <w:t xml:space="preserve"> </w:t>
      </w:r>
      <w:proofErr w:type="spellStart"/>
      <w:r w:rsidRPr="001A57B4">
        <w:rPr>
          <w:i/>
          <w:sz w:val="20"/>
          <w:szCs w:val="20"/>
        </w:rPr>
        <w:t>në</w:t>
      </w:r>
      <w:proofErr w:type="spellEnd"/>
      <w:r w:rsidRPr="001A57B4">
        <w:rPr>
          <w:i/>
          <w:sz w:val="20"/>
          <w:szCs w:val="20"/>
        </w:rPr>
        <w:t xml:space="preserve"> </w:t>
      </w:r>
      <w:proofErr w:type="spellStart"/>
      <w:r w:rsidRPr="001A57B4">
        <w:rPr>
          <w:i/>
          <w:sz w:val="20"/>
          <w:szCs w:val="20"/>
        </w:rPr>
        <w:t>disa</w:t>
      </w:r>
      <w:proofErr w:type="spellEnd"/>
      <w:r w:rsidRPr="001A57B4">
        <w:rPr>
          <w:i/>
          <w:sz w:val="20"/>
          <w:szCs w:val="20"/>
        </w:rPr>
        <w:t xml:space="preserve"> </w:t>
      </w:r>
      <w:proofErr w:type="spellStart"/>
      <w:r w:rsidRPr="001A57B4">
        <w:rPr>
          <w:i/>
          <w:sz w:val="20"/>
          <w:szCs w:val="20"/>
        </w:rPr>
        <w:t>bojëra</w:t>
      </w:r>
      <w:proofErr w:type="spellEnd"/>
      <w:r w:rsidRPr="001A57B4">
        <w:rPr>
          <w:i/>
          <w:sz w:val="20"/>
          <w:szCs w:val="20"/>
        </w:rPr>
        <w:t xml:space="preserve"> </w:t>
      </w:r>
      <w:proofErr w:type="spellStart"/>
      <w:r w:rsidRPr="001A57B4">
        <w:rPr>
          <w:i/>
          <w:sz w:val="20"/>
          <w:szCs w:val="20"/>
        </w:rPr>
        <w:t>dhe</w:t>
      </w:r>
      <w:proofErr w:type="spellEnd"/>
      <w:r w:rsidRPr="001A57B4">
        <w:rPr>
          <w:i/>
          <w:sz w:val="20"/>
          <w:szCs w:val="20"/>
        </w:rPr>
        <w:t xml:space="preserve"> </w:t>
      </w:r>
      <w:proofErr w:type="spellStart"/>
      <w:r w:rsidRPr="001A57B4">
        <w:rPr>
          <w:i/>
          <w:sz w:val="20"/>
          <w:szCs w:val="20"/>
        </w:rPr>
        <w:t>llaqe</w:t>
      </w:r>
      <w:proofErr w:type="spellEnd"/>
      <w:r w:rsidRPr="001A57B4">
        <w:rPr>
          <w:i/>
          <w:sz w:val="20"/>
          <w:szCs w:val="20"/>
        </w:rPr>
        <w:t xml:space="preserve"> </w:t>
      </w:r>
      <w:proofErr w:type="spellStart"/>
      <w:r w:rsidRPr="001A57B4">
        <w:rPr>
          <w:i/>
          <w:sz w:val="20"/>
          <w:szCs w:val="20"/>
        </w:rPr>
        <w:t>dhe</w:t>
      </w:r>
      <w:proofErr w:type="spellEnd"/>
      <w:r w:rsidRPr="001A57B4">
        <w:rPr>
          <w:i/>
          <w:sz w:val="20"/>
          <w:szCs w:val="20"/>
        </w:rPr>
        <w:t xml:space="preserve"> </w:t>
      </w:r>
      <w:proofErr w:type="spellStart"/>
      <w:r w:rsidRPr="001A57B4">
        <w:rPr>
          <w:i/>
          <w:sz w:val="20"/>
          <w:szCs w:val="20"/>
        </w:rPr>
        <w:t>në</w:t>
      </w:r>
      <w:proofErr w:type="spellEnd"/>
      <w:r w:rsidRPr="001A57B4">
        <w:rPr>
          <w:i/>
          <w:sz w:val="20"/>
          <w:szCs w:val="20"/>
        </w:rPr>
        <w:t xml:space="preserve"> </w:t>
      </w:r>
      <w:proofErr w:type="spellStart"/>
      <w:r w:rsidRPr="001A57B4">
        <w:rPr>
          <w:i/>
          <w:sz w:val="20"/>
          <w:szCs w:val="20"/>
        </w:rPr>
        <w:t>produktet</w:t>
      </w:r>
      <w:proofErr w:type="spellEnd"/>
      <w:r w:rsidRPr="001A57B4">
        <w:rPr>
          <w:i/>
          <w:sz w:val="20"/>
          <w:szCs w:val="20"/>
        </w:rPr>
        <w:t xml:space="preserve"> </w:t>
      </w:r>
      <w:proofErr w:type="spellStart"/>
      <w:r w:rsidRPr="001A57B4">
        <w:rPr>
          <w:i/>
          <w:sz w:val="20"/>
          <w:szCs w:val="20"/>
        </w:rPr>
        <w:t>për</w:t>
      </w:r>
      <w:proofErr w:type="spellEnd"/>
      <w:r w:rsidRPr="001A57B4">
        <w:rPr>
          <w:i/>
          <w:sz w:val="20"/>
          <w:szCs w:val="20"/>
        </w:rPr>
        <w:t xml:space="preserve"> </w:t>
      </w:r>
      <w:proofErr w:type="spellStart"/>
      <w:r w:rsidRPr="001A57B4">
        <w:rPr>
          <w:i/>
          <w:sz w:val="20"/>
          <w:szCs w:val="20"/>
        </w:rPr>
        <w:t>rifiniturimin</w:t>
      </w:r>
      <w:proofErr w:type="spellEnd"/>
      <w:r w:rsidRPr="001A57B4">
        <w:rPr>
          <w:i/>
          <w:sz w:val="20"/>
          <w:szCs w:val="20"/>
        </w:rPr>
        <w:t xml:space="preserve"> e </w:t>
      </w:r>
      <w:proofErr w:type="spellStart"/>
      <w:r w:rsidRPr="001A57B4">
        <w:rPr>
          <w:i/>
          <w:sz w:val="20"/>
          <w:szCs w:val="20"/>
        </w:rPr>
        <w:t>automjeteve</w:t>
      </w:r>
      <w:proofErr w:type="spellEnd"/>
      <w:r w:rsidRPr="001A57B4">
        <w:rPr>
          <w:i/>
          <w:sz w:val="20"/>
          <w:szCs w:val="20"/>
        </w:rPr>
        <w:t xml:space="preserve">”, </w:t>
      </w:r>
      <w:proofErr w:type="spellStart"/>
      <w:r w:rsidRPr="001A57B4">
        <w:rPr>
          <w:i/>
          <w:sz w:val="20"/>
          <w:szCs w:val="20"/>
        </w:rPr>
        <w:t>Numri</w:t>
      </w:r>
      <w:proofErr w:type="spellEnd"/>
      <w:r w:rsidRPr="001A57B4">
        <w:rPr>
          <w:i/>
          <w:sz w:val="20"/>
          <w:szCs w:val="20"/>
        </w:rPr>
        <w:t xml:space="preserve"> CELEX 32004L0042, </w:t>
      </w:r>
      <w:proofErr w:type="spellStart"/>
      <w:r w:rsidRPr="001A57B4">
        <w:rPr>
          <w:i/>
          <w:sz w:val="20"/>
          <w:szCs w:val="20"/>
        </w:rPr>
        <w:t>Fletorja</w:t>
      </w:r>
      <w:proofErr w:type="spellEnd"/>
      <w:r w:rsidRPr="001A57B4">
        <w:rPr>
          <w:i/>
          <w:sz w:val="20"/>
          <w:szCs w:val="20"/>
        </w:rPr>
        <w:t xml:space="preserve"> </w:t>
      </w:r>
      <w:proofErr w:type="spellStart"/>
      <w:r w:rsidRPr="001A57B4">
        <w:rPr>
          <w:i/>
          <w:sz w:val="20"/>
          <w:szCs w:val="20"/>
        </w:rPr>
        <w:t>Zyrtare</w:t>
      </w:r>
      <w:proofErr w:type="spellEnd"/>
      <w:r w:rsidRPr="001A57B4">
        <w:rPr>
          <w:i/>
          <w:sz w:val="20"/>
          <w:szCs w:val="20"/>
        </w:rPr>
        <w:t xml:space="preserve"> e </w:t>
      </w:r>
      <w:proofErr w:type="spellStart"/>
      <w:r w:rsidRPr="001A57B4">
        <w:rPr>
          <w:i/>
          <w:sz w:val="20"/>
          <w:szCs w:val="20"/>
        </w:rPr>
        <w:t>Bashkimit</w:t>
      </w:r>
      <w:proofErr w:type="spellEnd"/>
      <w:r w:rsidRPr="001A57B4">
        <w:rPr>
          <w:i/>
          <w:sz w:val="20"/>
          <w:szCs w:val="20"/>
        </w:rPr>
        <w:t xml:space="preserve"> </w:t>
      </w:r>
      <w:proofErr w:type="spellStart"/>
      <w:r w:rsidRPr="001A57B4">
        <w:rPr>
          <w:i/>
          <w:sz w:val="20"/>
          <w:szCs w:val="20"/>
        </w:rPr>
        <w:t>Europian</w:t>
      </w:r>
      <w:proofErr w:type="spellEnd"/>
      <w:r w:rsidRPr="001A57B4">
        <w:rPr>
          <w:i/>
          <w:sz w:val="20"/>
          <w:szCs w:val="20"/>
        </w:rPr>
        <w:t xml:space="preserve">, Seria L, Nr. 143, </w:t>
      </w:r>
      <w:proofErr w:type="spellStart"/>
      <w:r w:rsidRPr="001A57B4">
        <w:rPr>
          <w:i/>
          <w:sz w:val="20"/>
          <w:szCs w:val="20"/>
        </w:rPr>
        <w:t>datë</w:t>
      </w:r>
      <w:proofErr w:type="spellEnd"/>
      <w:r w:rsidRPr="001A57B4">
        <w:rPr>
          <w:i/>
          <w:sz w:val="20"/>
          <w:szCs w:val="20"/>
        </w:rPr>
        <w:t xml:space="preserve"> 30.4.2004.</w:t>
      </w:r>
    </w:p>
    <w:p w14:paraId="08377BE0" w14:textId="77777777" w:rsidR="004B3AE2" w:rsidRPr="001A57B4" w:rsidRDefault="004B3AE2" w:rsidP="004B3AE2">
      <w:pPr>
        <w:numPr>
          <w:ilvl w:val="0"/>
          <w:numId w:val="2"/>
        </w:numPr>
        <w:rPr>
          <w:i/>
          <w:sz w:val="20"/>
          <w:szCs w:val="20"/>
        </w:rPr>
      </w:pPr>
      <w:proofErr w:type="spellStart"/>
      <w:r w:rsidRPr="001A57B4">
        <w:rPr>
          <w:b/>
          <w:bCs/>
          <w:i/>
          <w:sz w:val="20"/>
          <w:szCs w:val="20"/>
        </w:rPr>
        <w:t>Akte</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tjera</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Bashkimit</w:t>
      </w:r>
      <w:proofErr w:type="spellEnd"/>
      <w:r w:rsidRPr="001A57B4">
        <w:rPr>
          <w:b/>
          <w:bCs/>
          <w:i/>
          <w:sz w:val="20"/>
          <w:szCs w:val="20"/>
        </w:rPr>
        <w:t xml:space="preserve"> </w:t>
      </w:r>
      <w:proofErr w:type="spellStart"/>
      <w:r w:rsidRPr="001A57B4">
        <w:rPr>
          <w:b/>
          <w:bCs/>
          <w:i/>
          <w:sz w:val="20"/>
          <w:szCs w:val="20"/>
        </w:rPr>
        <w:t>Europian</w:t>
      </w:r>
      <w:proofErr w:type="spellEnd"/>
      <w:r w:rsidRPr="001A57B4">
        <w:rPr>
          <w:b/>
          <w:bCs/>
          <w:i/>
          <w:sz w:val="20"/>
          <w:szCs w:val="20"/>
        </w:rPr>
        <w:t xml:space="preserve"> </w:t>
      </w:r>
      <w:proofErr w:type="spellStart"/>
      <w:r w:rsidRPr="001A57B4">
        <w:rPr>
          <w:b/>
          <w:bCs/>
          <w:i/>
          <w:sz w:val="20"/>
          <w:szCs w:val="20"/>
        </w:rPr>
        <w:t>që</w:t>
      </w:r>
      <w:proofErr w:type="spellEnd"/>
      <w:r w:rsidRPr="001A57B4">
        <w:rPr>
          <w:b/>
          <w:bCs/>
          <w:i/>
          <w:sz w:val="20"/>
          <w:szCs w:val="20"/>
        </w:rPr>
        <w:t xml:space="preserve"> </w:t>
      </w:r>
      <w:proofErr w:type="spellStart"/>
      <w:r w:rsidRPr="001A57B4">
        <w:rPr>
          <w:b/>
          <w:bCs/>
          <w:i/>
          <w:sz w:val="20"/>
          <w:szCs w:val="20"/>
        </w:rPr>
        <w:t>lidhen</w:t>
      </w:r>
      <w:proofErr w:type="spellEnd"/>
      <w:r w:rsidRPr="001A57B4">
        <w:rPr>
          <w:b/>
          <w:bCs/>
          <w:i/>
          <w:sz w:val="20"/>
          <w:szCs w:val="20"/>
        </w:rPr>
        <w:t xml:space="preserve"> me </w:t>
      </w:r>
      <w:proofErr w:type="spellStart"/>
      <w:r w:rsidRPr="001A57B4">
        <w:rPr>
          <w:b/>
          <w:bCs/>
          <w:i/>
          <w:sz w:val="20"/>
          <w:szCs w:val="20"/>
        </w:rPr>
        <w:t>cilësinë</w:t>
      </w:r>
      <w:proofErr w:type="spellEnd"/>
      <w:r w:rsidRPr="001A57B4">
        <w:rPr>
          <w:b/>
          <w:bCs/>
          <w:i/>
          <w:sz w:val="20"/>
          <w:szCs w:val="20"/>
        </w:rPr>
        <w:t xml:space="preserve"> e </w:t>
      </w:r>
      <w:proofErr w:type="spellStart"/>
      <w:r w:rsidRPr="001A57B4">
        <w:rPr>
          <w:b/>
          <w:bCs/>
          <w:i/>
          <w:sz w:val="20"/>
          <w:szCs w:val="20"/>
        </w:rPr>
        <w:t>ajrit</w:t>
      </w:r>
      <w:proofErr w:type="spellEnd"/>
      <w:r w:rsidRPr="001A57B4">
        <w:rPr>
          <w:b/>
          <w:bCs/>
          <w:i/>
          <w:sz w:val="20"/>
          <w:szCs w:val="20"/>
        </w:rPr>
        <w:t xml:space="preserve">, </w:t>
      </w:r>
      <w:proofErr w:type="spellStart"/>
      <w:r w:rsidRPr="001A57B4">
        <w:rPr>
          <w:b/>
          <w:bCs/>
          <w:i/>
          <w:sz w:val="20"/>
          <w:szCs w:val="20"/>
        </w:rPr>
        <w:t>emetimet</w:t>
      </w:r>
      <w:proofErr w:type="spellEnd"/>
      <w:r w:rsidRPr="001A57B4">
        <w:rPr>
          <w:b/>
          <w:bCs/>
          <w:i/>
          <w:sz w:val="20"/>
          <w:szCs w:val="20"/>
        </w:rPr>
        <w:t xml:space="preserve"> </w:t>
      </w:r>
      <w:proofErr w:type="spellStart"/>
      <w:r w:rsidRPr="001A57B4">
        <w:rPr>
          <w:b/>
          <w:bCs/>
          <w:i/>
          <w:sz w:val="20"/>
          <w:szCs w:val="20"/>
        </w:rPr>
        <w:t>në</w:t>
      </w:r>
      <w:proofErr w:type="spellEnd"/>
      <w:r w:rsidRPr="001A57B4">
        <w:rPr>
          <w:b/>
          <w:bCs/>
          <w:i/>
          <w:sz w:val="20"/>
          <w:szCs w:val="20"/>
        </w:rPr>
        <w:t xml:space="preserve"> </w:t>
      </w:r>
      <w:proofErr w:type="spellStart"/>
      <w:r w:rsidRPr="001A57B4">
        <w:rPr>
          <w:b/>
          <w:bCs/>
          <w:i/>
          <w:sz w:val="20"/>
          <w:szCs w:val="20"/>
        </w:rPr>
        <w:t>ajër</w:t>
      </w:r>
      <w:proofErr w:type="spellEnd"/>
      <w:r w:rsidRPr="001A57B4">
        <w:rPr>
          <w:b/>
          <w:bCs/>
          <w:i/>
          <w:sz w:val="20"/>
          <w:szCs w:val="20"/>
        </w:rPr>
        <w:t xml:space="preserve"> </w:t>
      </w:r>
      <w:proofErr w:type="spellStart"/>
      <w:r w:rsidRPr="001A57B4">
        <w:rPr>
          <w:b/>
          <w:bCs/>
          <w:i/>
          <w:sz w:val="20"/>
          <w:szCs w:val="20"/>
        </w:rPr>
        <w:t>dhe</w:t>
      </w:r>
      <w:proofErr w:type="spellEnd"/>
      <w:r w:rsidRPr="001A57B4">
        <w:rPr>
          <w:b/>
          <w:bCs/>
          <w:i/>
          <w:sz w:val="20"/>
          <w:szCs w:val="20"/>
        </w:rPr>
        <w:t xml:space="preserve"> </w:t>
      </w:r>
      <w:proofErr w:type="spellStart"/>
      <w:r w:rsidRPr="001A57B4">
        <w:rPr>
          <w:b/>
          <w:bCs/>
          <w:i/>
          <w:sz w:val="20"/>
          <w:szCs w:val="20"/>
        </w:rPr>
        <w:t>mbrojtjen</w:t>
      </w:r>
      <w:proofErr w:type="spellEnd"/>
      <w:r w:rsidRPr="001A57B4">
        <w:rPr>
          <w:b/>
          <w:bCs/>
          <w:i/>
          <w:sz w:val="20"/>
          <w:szCs w:val="20"/>
        </w:rPr>
        <w:t xml:space="preserve"> e </w:t>
      </w:r>
      <w:proofErr w:type="spellStart"/>
      <w:r w:rsidRPr="001A57B4">
        <w:rPr>
          <w:b/>
          <w:bCs/>
          <w:i/>
          <w:sz w:val="20"/>
          <w:szCs w:val="20"/>
        </w:rPr>
        <w:t>shëndetit</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njeriut</w:t>
      </w:r>
      <w:proofErr w:type="spellEnd"/>
      <w:r w:rsidRPr="001A57B4">
        <w:rPr>
          <w:b/>
          <w:bCs/>
          <w:i/>
          <w:sz w:val="20"/>
          <w:szCs w:val="20"/>
        </w:rPr>
        <w:t xml:space="preserve"> </w:t>
      </w:r>
      <w:proofErr w:type="spellStart"/>
      <w:r w:rsidRPr="001A57B4">
        <w:rPr>
          <w:b/>
          <w:bCs/>
          <w:i/>
          <w:sz w:val="20"/>
          <w:szCs w:val="20"/>
        </w:rPr>
        <w:t>dhe</w:t>
      </w:r>
      <w:proofErr w:type="spellEnd"/>
      <w:r w:rsidRPr="001A57B4">
        <w:rPr>
          <w:b/>
          <w:bCs/>
          <w:i/>
          <w:sz w:val="20"/>
          <w:szCs w:val="20"/>
        </w:rPr>
        <w:t xml:space="preserve"> </w:t>
      </w:r>
      <w:proofErr w:type="spellStart"/>
      <w:r w:rsidRPr="001A57B4">
        <w:rPr>
          <w:b/>
          <w:bCs/>
          <w:i/>
          <w:sz w:val="20"/>
          <w:szCs w:val="20"/>
        </w:rPr>
        <w:t>të</w:t>
      </w:r>
      <w:proofErr w:type="spellEnd"/>
      <w:r w:rsidRPr="001A57B4">
        <w:rPr>
          <w:b/>
          <w:bCs/>
          <w:i/>
          <w:sz w:val="20"/>
          <w:szCs w:val="20"/>
        </w:rPr>
        <w:t xml:space="preserve"> </w:t>
      </w:r>
      <w:proofErr w:type="spellStart"/>
      <w:r w:rsidRPr="001A57B4">
        <w:rPr>
          <w:b/>
          <w:bCs/>
          <w:i/>
          <w:sz w:val="20"/>
          <w:szCs w:val="20"/>
        </w:rPr>
        <w:t>mjedisit</w:t>
      </w:r>
      <w:proofErr w:type="spellEnd"/>
      <w:r w:rsidRPr="001A57B4">
        <w:rPr>
          <w:b/>
          <w:bCs/>
          <w:i/>
          <w:sz w:val="20"/>
          <w:szCs w:val="20"/>
        </w:rPr>
        <w:t>.</w:t>
      </w:r>
    </w:p>
    <w:bookmarkEnd w:id="0"/>
    <w:p w14:paraId="5397F74C" w14:textId="77777777" w:rsidR="004B3AE2" w:rsidRPr="00CF3B21" w:rsidRDefault="004B3AE2" w:rsidP="004B3AE2">
      <w:pPr>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1D3"/>
    <w:multiLevelType w:val="multilevel"/>
    <w:tmpl w:val="0ACA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5ED3"/>
    <w:multiLevelType w:val="multilevel"/>
    <w:tmpl w:val="210AEA7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34C7E"/>
    <w:multiLevelType w:val="multilevel"/>
    <w:tmpl w:val="66D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23986"/>
    <w:multiLevelType w:val="multilevel"/>
    <w:tmpl w:val="04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3D8F"/>
    <w:multiLevelType w:val="multilevel"/>
    <w:tmpl w:val="8CD08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B42FB"/>
    <w:multiLevelType w:val="multilevel"/>
    <w:tmpl w:val="A100F2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42D8C"/>
    <w:multiLevelType w:val="multilevel"/>
    <w:tmpl w:val="0DF4CF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D4B28"/>
    <w:multiLevelType w:val="multilevel"/>
    <w:tmpl w:val="06A2D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90DB8"/>
    <w:multiLevelType w:val="multilevel"/>
    <w:tmpl w:val="E9D0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00930"/>
    <w:multiLevelType w:val="multilevel"/>
    <w:tmpl w:val="460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55E7"/>
    <w:multiLevelType w:val="multilevel"/>
    <w:tmpl w:val="9714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30B37"/>
    <w:multiLevelType w:val="multilevel"/>
    <w:tmpl w:val="FEE2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280788"/>
    <w:multiLevelType w:val="hybridMultilevel"/>
    <w:tmpl w:val="6A84D0AC"/>
    <w:lvl w:ilvl="0" w:tplc="FA96E00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F3B455E"/>
    <w:multiLevelType w:val="multilevel"/>
    <w:tmpl w:val="D48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E25C0"/>
    <w:multiLevelType w:val="multilevel"/>
    <w:tmpl w:val="D512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C4899"/>
    <w:multiLevelType w:val="multilevel"/>
    <w:tmpl w:val="8D68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61565C"/>
    <w:multiLevelType w:val="multilevel"/>
    <w:tmpl w:val="A534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1C6529"/>
    <w:multiLevelType w:val="multilevel"/>
    <w:tmpl w:val="7ACAF8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B0667A2"/>
    <w:multiLevelType w:val="multilevel"/>
    <w:tmpl w:val="F5320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76FDC"/>
    <w:multiLevelType w:val="multilevel"/>
    <w:tmpl w:val="46FE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639194">
    <w:abstractNumId w:val="17"/>
  </w:num>
  <w:num w:numId="2" w16cid:durableId="1957910102">
    <w:abstractNumId w:val="3"/>
  </w:num>
  <w:num w:numId="3" w16cid:durableId="1181314440">
    <w:abstractNumId w:val="14"/>
  </w:num>
  <w:num w:numId="4" w16cid:durableId="1616907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08933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0702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003484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768638">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112419">
    <w:abstractNumId w:val="8"/>
  </w:num>
  <w:num w:numId="10" w16cid:durableId="815874046">
    <w:abstractNumId w:val="10"/>
  </w:num>
  <w:num w:numId="11" w16cid:durableId="432290279">
    <w:abstractNumId w:val="2"/>
  </w:num>
  <w:num w:numId="12" w16cid:durableId="1153444478">
    <w:abstractNumId w:val="19"/>
  </w:num>
  <w:num w:numId="13" w16cid:durableId="1547720837">
    <w:abstractNumId w:val="9"/>
  </w:num>
  <w:num w:numId="14" w16cid:durableId="161285526">
    <w:abstractNumId w:val="11"/>
  </w:num>
  <w:num w:numId="15" w16cid:durableId="1833257366">
    <w:abstractNumId w:val="0"/>
  </w:num>
  <w:num w:numId="16" w16cid:durableId="1793861904">
    <w:abstractNumId w:val="15"/>
  </w:num>
  <w:num w:numId="17" w16cid:durableId="1007904868">
    <w:abstractNumId w:val="18"/>
  </w:num>
  <w:num w:numId="18" w16cid:durableId="532425216">
    <w:abstractNumId w:val="13"/>
  </w:num>
  <w:num w:numId="19" w16cid:durableId="299002666">
    <w:abstractNumId w:val="7"/>
  </w:num>
  <w:num w:numId="20" w16cid:durableId="1888369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F"/>
    <w:rsid w:val="000E0EFD"/>
    <w:rsid w:val="002172DC"/>
    <w:rsid w:val="00286F18"/>
    <w:rsid w:val="003220AD"/>
    <w:rsid w:val="003337E7"/>
    <w:rsid w:val="004B3AE2"/>
    <w:rsid w:val="004E67C0"/>
    <w:rsid w:val="005A4321"/>
    <w:rsid w:val="00644D05"/>
    <w:rsid w:val="007508B8"/>
    <w:rsid w:val="00864FEF"/>
    <w:rsid w:val="00887F01"/>
    <w:rsid w:val="00976966"/>
    <w:rsid w:val="009D6E21"/>
    <w:rsid w:val="00A81236"/>
    <w:rsid w:val="00AF4E92"/>
    <w:rsid w:val="00B6659F"/>
    <w:rsid w:val="00C211E7"/>
    <w:rsid w:val="00C247E8"/>
    <w:rsid w:val="00D61364"/>
    <w:rsid w:val="00EE305A"/>
    <w:rsid w:val="00FB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0DC4"/>
  <w15:chartTrackingRefBased/>
  <w15:docId w15:val="{C7044DA4-D08C-4804-A49D-A8B5C6F2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E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6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6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5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5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5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5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66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59F"/>
    <w:rPr>
      <w:rFonts w:eastAsiaTheme="majorEastAsia" w:cstheme="majorBidi"/>
      <w:color w:val="272727" w:themeColor="text1" w:themeTint="D8"/>
    </w:rPr>
  </w:style>
  <w:style w:type="paragraph" w:styleId="Title">
    <w:name w:val="Title"/>
    <w:basedOn w:val="Normal"/>
    <w:next w:val="Normal"/>
    <w:link w:val="TitleChar"/>
    <w:uiPriority w:val="10"/>
    <w:qFormat/>
    <w:rsid w:val="00B665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59F"/>
    <w:pPr>
      <w:spacing w:before="160"/>
      <w:jc w:val="center"/>
    </w:pPr>
    <w:rPr>
      <w:i/>
      <w:iCs/>
      <w:color w:val="404040" w:themeColor="text1" w:themeTint="BF"/>
    </w:rPr>
  </w:style>
  <w:style w:type="character" w:customStyle="1" w:styleId="QuoteChar">
    <w:name w:val="Quote Char"/>
    <w:basedOn w:val="DefaultParagraphFont"/>
    <w:link w:val="Quote"/>
    <w:uiPriority w:val="29"/>
    <w:rsid w:val="00B6659F"/>
    <w:rPr>
      <w:i/>
      <w:iCs/>
      <w:color w:val="404040" w:themeColor="text1" w:themeTint="BF"/>
    </w:rPr>
  </w:style>
  <w:style w:type="paragraph" w:styleId="ListParagraph">
    <w:name w:val="List Paragraph"/>
    <w:basedOn w:val="Normal"/>
    <w:uiPriority w:val="34"/>
    <w:qFormat/>
    <w:rsid w:val="00B6659F"/>
    <w:pPr>
      <w:ind w:left="720"/>
      <w:contextualSpacing/>
    </w:pPr>
  </w:style>
  <w:style w:type="character" w:styleId="IntenseEmphasis">
    <w:name w:val="Intense Emphasis"/>
    <w:basedOn w:val="DefaultParagraphFont"/>
    <w:uiPriority w:val="21"/>
    <w:qFormat/>
    <w:rsid w:val="00B6659F"/>
    <w:rPr>
      <w:i/>
      <w:iCs/>
      <w:color w:val="0F4761" w:themeColor="accent1" w:themeShade="BF"/>
    </w:rPr>
  </w:style>
  <w:style w:type="paragraph" w:styleId="IntenseQuote">
    <w:name w:val="Intense Quote"/>
    <w:basedOn w:val="Normal"/>
    <w:next w:val="Normal"/>
    <w:link w:val="IntenseQuoteChar"/>
    <w:uiPriority w:val="30"/>
    <w:qFormat/>
    <w:rsid w:val="00B6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59F"/>
    <w:rPr>
      <w:i/>
      <w:iCs/>
      <w:color w:val="0F4761" w:themeColor="accent1" w:themeShade="BF"/>
    </w:rPr>
  </w:style>
  <w:style w:type="character" w:styleId="IntenseReference">
    <w:name w:val="Intense Reference"/>
    <w:basedOn w:val="DefaultParagraphFont"/>
    <w:uiPriority w:val="32"/>
    <w:qFormat/>
    <w:rsid w:val="00B6659F"/>
    <w:rPr>
      <w:b/>
      <w:bCs/>
      <w:smallCaps/>
      <w:color w:val="0F4761" w:themeColor="accent1" w:themeShade="BF"/>
      <w:spacing w:val="5"/>
    </w:rPr>
  </w:style>
  <w:style w:type="paragraph" w:customStyle="1" w:styleId="NeniNr">
    <w:name w:val="Neni_Nr"/>
    <w:next w:val="Normal"/>
    <w:rsid w:val="004B3AE2"/>
    <w:pPr>
      <w:keepNext/>
      <w:widowControl w:val="0"/>
      <w:spacing w:after="0" w:line="240" w:lineRule="auto"/>
      <w:jc w:val="center"/>
    </w:pPr>
    <w:rPr>
      <w:rFonts w:ascii="CG Times" w:eastAsia="MS Mincho" w:hAnsi="CG Times" w:cs="CG Times"/>
      <w:kern w:val="0"/>
      <w:sz w:val="22"/>
      <w:szCs w:val="22"/>
      <w:lang w:val="en-GB"/>
      <w14:ligatures w14:val="none"/>
    </w:rPr>
  </w:style>
  <w:style w:type="paragraph" w:styleId="NormalWeb">
    <w:name w:val="Normal (Web)"/>
    <w:basedOn w:val="Normal"/>
    <w:uiPriority w:val="99"/>
    <w:rsid w:val="004B3AE2"/>
    <w:pPr>
      <w:spacing w:before="100" w:beforeAutospacing="1" w:after="100" w:afterAutospacing="1"/>
    </w:pPr>
  </w:style>
  <w:style w:type="paragraph" w:customStyle="1" w:styleId="Paragrafi">
    <w:name w:val="Paragrafi"/>
    <w:link w:val="ParagrafiChar"/>
    <w:rsid w:val="004B3AE2"/>
    <w:pPr>
      <w:widowControl w:val="0"/>
      <w:spacing w:after="0" w:line="240" w:lineRule="auto"/>
      <w:ind w:firstLine="720"/>
      <w:jc w:val="both"/>
    </w:pPr>
    <w:rPr>
      <w:rFonts w:ascii="CG Times" w:eastAsia="MS Mincho" w:hAnsi="CG Times" w:cs="CG Times"/>
      <w:kern w:val="0"/>
      <w:sz w:val="22"/>
      <w:szCs w:val="22"/>
      <w14:ligatures w14:val="none"/>
    </w:rPr>
  </w:style>
  <w:style w:type="character" w:styleId="CommentReference">
    <w:name w:val="annotation reference"/>
    <w:basedOn w:val="DefaultParagraphFont"/>
    <w:rsid w:val="004B3AE2"/>
    <w:rPr>
      <w:sz w:val="16"/>
      <w:szCs w:val="16"/>
    </w:rPr>
  </w:style>
  <w:style w:type="paragraph" w:styleId="BodyText">
    <w:name w:val="Body Text"/>
    <w:basedOn w:val="Normal"/>
    <w:link w:val="BodyTextChar"/>
    <w:uiPriority w:val="99"/>
    <w:unhideWhenUsed/>
    <w:rsid w:val="004B3AE2"/>
    <w:pPr>
      <w:spacing w:after="120" w:line="276" w:lineRule="auto"/>
    </w:pPr>
    <w:rPr>
      <w:rFonts w:ascii="Calibri" w:hAnsi="Calibri"/>
      <w:sz w:val="22"/>
      <w:szCs w:val="22"/>
      <w:lang w:val="sq-AL"/>
    </w:rPr>
  </w:style>
  <w:style w:type="character" w:customStyle="1" w:styleId="BodyTextChar">
    <w:name w:val="Body Text Char"/>
    <w:basedOn w:val="DefaultParagraphFont"/>
    <w:link w:val="BodyText"/>
    <w:uiPriority w:val="99"/>
    <w:rsid w:val="004B3AE2"/>
    <w:rPr>
      <w:rFonts w:ascii="Calibri" w:eastAsia="Times New Roman" w:hAnsi="Calibri" w:cs="Times New Roman"/>
      <w:kern w:val="0"/>
      <w:sz w:val="22"/>
      <w:szCs w:val="22"/>
      <w:lang w:val="sq-AL"/>
      <w14:ligatures w14:val="none"/>
    </w:rPr>
  </w:style>
  <w:style w:type="paragraph" w:styleId="NoSpacing">
    <w:name w:val="No Spacing"/>
    <w:link w:val="NoSpacingChar"/>
    <w:uiPriority w:val="1"/>
    <w:qFormat/>
    <w:rsid w:val="004B3AE2"/>
    <w:pPr>
      <w:spacing w:after="0" w:line="240" w:lineRule="auto"/>
    </w:pPr>
    <w:rPr>
      <w:rFonts w:ascii="Calibri" w:eastAsia="Calibri" w:hAnsi="Calibri" w:cs="Times New Roman"/>
      <w:kern w:val="0"/>
      <w:sz w:val="22"/>
      <w:szCs w:val="22"/>
      <w:lang w:val="sq-AL"/>
      <w14:ligatures w14:val="none"/>
    </w:rPr>
  </w:style>
  <w:style w:type="character" w:customStyle="1" w:styleId="NoSpacingChar">
    <w:name w:val="No Spacing Char"/>
    <w:link w:val="NoSpacing"/>
    <w:uiPriority w:val="1"/>
    <w:rsid w:val="004B3AE2"/>
    <w:rPr>
      <w:rFonts w:ascii="Calibri" w:eastAsia="Calibri" w:hAnsi="Calibri" w:cs="Times New Roman"/>
      <w:kern w:val="0"/>
      <w:sz w:val="22"/>
      <w:szCs w:val="22"/>
      <w:lang w:val="sq-AL"/>
      <w14:ligatures w14:val="none"/>
    </w:rPr>
  </w:style>
  <w:style w:type="character" w:styleId="Strong">
    <w:name w:val="Strong"/>
    <w:basedOn w:val="DefaultParagraphFont"/>
    <w:uiPriority w:val="22"/>
    <w:qFormat/>
    <w:rsid w:val="004B3AE2"/>
    <w:rPr>
      <w:b/>
      <w:bCs/>
    </w:rPr>
  </w:style>
  <w:style w:type="paragraph" w:styleId="CommentText">
    <w:name w:val="annotation text"/>
    <w:basedOn w:val="Normal"/>
    <w:link w:val="CommentTextChar"/>
    <w:rsid w:val="004B3AE2"/>
    <w:rPr>
      <w:sz w:val="20"/>
      <w:szCs w:val="20"/>
    </w:rPr>
  </w:style>
  <w:style w:type="character" w:customStyle="1" w:styleId="CommentTextChar">
    <w:name w:val="Comment Text Char"/>
    <w:basedOn w:val="DefaultParagraphFont"/>
    <w:link w:val="CommentText"/>
    <w:rsid w:val="004B3AE2"/>
    <w:rPr>
      <w:rFonts w:ascii="Times New Roman" w:eastAsia="Times New Roman" w:hAnsi="Times New Roman" w:cs="Times New Roman"/>
      <w:kern w:val="0"/>
      <w:sz w:val="20"/>
      <w:szCs w:val="20"/>
      <w14:ligatures w14:val="none"/>
    </w:rPr>
  </w:style>
  <w:style w:type="character" w:customStyle="1" w:styleId="ParagrafiChar">
    <w:name w:val="Paragrafi Char"/>
    <w:basedOn w:val="DefaultParagraphFont"/>
    <w:link w:val="Paragrafi"/>
    <w:locked/>
    <w:rsid w:val="004B3AE2"/>
    <w:rPr>
      <w:rFonts w:ascii="CG Times" w:eastAsia="MS Mincho" w:hAnsi="CG Times" w:cs="CG Time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6C12-EB39-4D60-A112-DA06AFC8D3F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16</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Petri</dc:creator>
  <cp:keywords/>
  <dc:description/>
  <cp:lastModifiedBy>Elisa Trezhnjeva</cp:lastModifiedBy>
  <cp:revision>11</cp:revision>
  <cp:lastPrinted>2026-03-18T14:59:00Z</cp:lastPrinted>
  <dcterms:created xsi:type="dcterms:W3CDTF">2025-12-11T11:28:00Z</dcterms:created>
  <dcterms:modified xsi:type="dcterms:W3CDTF">2026-03-31T13:28:00Z</dcterms:modified>
</cp:coreProperties>
</file>