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50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40"/>
        <w:gridCol w:w="2814"/>
        <w:gridCol w:w="5851"/>
      </w:tblGrid>
      <w:tr w:rsidR="000263AC" w:rsidRPr="00D31B0C" w14:paraId="6E1E42A7" w14:textId="77777777" w:rsidTr="620F7712">
        <w:tc>
          <w:tcPr>
            <w:tcW w:w="6654" w:type="dxa"/>
            <w:gridSpan w:val="2"/>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vAlign w:val="center"/>
          </w:tcPr>
          <w:p w14:paraId="00BB8248"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RAPORTI I VLERËSIMIT TË NDIKIMIT   </w:t>
            </w:r>
          </w:p>
        </w:tc>
        <w:tc>
          <w:tcPr>
            <w:tcW w:w="5851"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3481AEDE" w14:textId="77777777" w:rsidR="00F34E13" w:rsidRPr="00D31B0C" w:rsidRDefault="00F34E13" w:rsidP="004F162F">
            <w:pPr>
              <w:spacing w:line="276" w:lineRule="auto"/>
              <w:ind w:right="-188"/>
              <w:jc w:val="right"/>
              <w:rPr>
                <w:rFonts w:asciiTheme="majorBidi" w:hAnsiTheme="majorBidi" w:cstheme="majorBidi"/>
                <w:b/>
                <w:sz w:val="24"/>
                <w:szCs w:val="24"/>
              </w:rPr>
            </w:pPr>
          </w:p>
        </w:tc>
      </w:tr>
      <w:tr w:rsidR="000263AC" w:rsidRPr="00D31B0C" w14:paraId="0912A600" w14:textId="77777777" w:rsidTr="620F7712">
        <w:tc>
          <w:tcPr>
            <w:tcW w:w="3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9EFFB5E"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EMËRTIMI I PROPOZIMIT TË POLITIKËS </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14E7F0" w14:textId="7371D396"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sz w:val="24"/>
                <w:szCs w:val="24"/>
              </w:rPr>
              <w:t>Projektligj “</w:t>
            </w:r>
            <w:r w:rsidR="005976EB" w:rsidRPr="00D31B0C">
              <w:rPr>
                <w:rFonts w:asciiTheme="majorBidi" w:hAnsiTheme="majorBidi" w:cstheme="majorBidi"/>
                <w:i/>
                <w:iCs/>
                <w:sz w:val="24"/>
                <w:szCs w:val="24"/>
                <w:lang w:eastAsia="en-GB"/>
              </w:rPr>
              <w:t xml:space="preserve">Për ngritjen dhe funksionimin e </w:t>
            </w:r>
            <w:r w:rsidR="005976EB" w:rsidRPr="00D31B0C">
              <w:rPr>
                <w:rFonts w:asciiTheme="majorBidi" w:hAnsiTheme="majorBidi" w:cstheme="majorBidi"/>
                <w:i/>
                <w:iCs/>
                <w:sz w:val="24"/>
                <w:szCs w:val="24"/>
              </w:rPr>
              <w:t>institucionit publik të arsimit të mesëm të lartë, “Liceu Francez i Korçës</w:t>
            </w:r>
            <w:r w:rsidR="005976EB" w:rsidRPr="00D31B0C">
              <w:rPr>
                <w:rFonts w:asciiTheme="majorBidi" w:hAnsiTheme="majorBidi" w:cstheme="majorBidi"/>
                <w:sz w:val="24"/>
                <w:szCs w:val="24"/>
                <w:lang w:eastAsia="en-GB"/>
              </w:rPr>
              <w:t>”</w:t>
            </w:r>
            <w:r w:rsidRPr="00D31B0C">
              <w:rPr>
                <w:rFonts w:asciiTheme="majorBidi" w:hAnsiTheme="majorBidi" w:cstheme="majorBidi"/>
                <w:sz w:val="24"/>
                <w:szCs w:val="24"/>
              </w:rPr>
              <w:t>”</w:t>
            </w:r>
          </w:p>
        </w:tc>
      </w:tr>
      <w:tr w:rsidR="000263AC" w:rsidRPr="00D31B0C" w14:paraId="2A914420" w14:textId="77777777" w:rsidTr="620F7712">
        <w:tc>
          <w:tcPr>
            <w:tcW w:w="3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B77103D"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MINISTRIA UDHËHEQËSE  </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B6BD85" w14:textId="79BEA6B2"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sz w:val="24"/>
                <w:szCs w:val="24"/>
              </w:rPr>
              <w:t>Ministria e Arsimit</w:t>
            </w:r>
          </w:p>
        </w:tc>
      </w:tr>
      <w:tr w:rsidR="000263AC" w:rsidRPr="00D31B0C" w14:paraId="313B6785" w14:textId="77777777" w:rsidTr="620F7712">
        <w:tc>
          <w:tcPr>
            <w:tcW w:w="3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1EF4AEE"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FAZA E POLITIKËS/VLERËSIMIT TË NDIKIMIT</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1A54FD" w14:textId="70F91527" w:rsidR="00F34E13" w:rsidRPr="00D31B0C" w:rsidRDefault="0094747A"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Finale</w:t>
            </w:r>
          </w:p>
        </w:tc>
      </w:tr>
      <w:tr w:rsidR="000263AC" w:rsidRPr="00D31B0C" w14:paraId="244EE237" w14:textId="77777777" w:rsidTr="620F7712">
        <w:tc>
          <w:tcPr>
            <w:tcW w:w="384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EFF2BA9"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BURIMI I PROPOZIMIT TË POLITIKËS</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3AE423" w14:textId="1EAD751A" w:rsidR="00F34E13" w:rsidRPr="00D31B0C" w:rsidRDefault="0094747A"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I brendshëm</w:t>
            </w:r>
          </w:p>
        </w:tc>
      </w:tr>
      <w:tr w:rsidR="000263AC" w:rsidRPr="00D31B0C" w14:paraId="0E6D8E65" w14:textId="77777777" w:rsidTr="620F7712">
        <w:tc>
          <w:tcPr>
            <w:tcW w:w="384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149271C"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DIREKTIVË/RREGULLORE E BE-së </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6E0974" w14:textId="77777777" w:rsidR="00F34E13" w:rsidRPr="00D31B0C" w:rsidRDefault="00F34E13"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Jo e zbatueshme</w:t>
            </w:r>
          </w:p>
        </w:tc>
      </w:tr>
      <w:tr w:rsidR="000263AC" w:rsidRPr="00D31B0C" w14:paraId="62AD9FF5" w14:textId="77777777" w:rsidTr="620F7712">
        <w:trPr>
          <w:trHeight w:val="696"/>
        </w:trPr>
        <w:tc>
          <w:tcPr>
            <w:tcW w:w="3840" w:type="dxa"/>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tcPr>
          <w:p w14:paraId="1BFC833F"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PUBLIKIMET DHE STRATEGJITË E LIDHURA</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640DCC" w14:textId="4849CEAD" w:rsidR="00111E32" w:rsidRPr="00D31B0C" w:rsidRDefault="00111E32"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Vendimi nr. 621, datë 22.10.2021 i Këshillit të Ministrave “Për miratimin e Strategjisë Kombëtare për Arsimin 2021–2026 dhe të Planit të Veprimit për zbatimin e saj”</w:t>
            </w:r>
          </w:p>
          <w:p w14:paraId="4143D776" w14:textId="41D11F4B" w:rsidR="00F34E13" w:rsidRPr="00D31B0C" w:rsidRDefault="00F34E13" w:rsidP="004F162F">
            <w:pPr>
              <w:spacing w:line="276" w:lineRule="auto"/>
              <w:rPr>
                <w:rFonts w:asciiTheme="majorBidi" w:hAnsiTheme="majorBidi" w:cstheme="majorBidi"/>
                <w:sz w:val="24"/>
                <w:szCs w:val="24"/>
              </w:rPr>
            </w:pPr>
          </w:p>
        </w:tc>
      </w:tr>
      <w:tr w:rsidR="000263AC" w:rsidRPr="00D31B0C" w14:paraId="30BE2C00" w14:textId="77777777" w:rsidTr="620F7712">
        <w:tc>
          <w:tcPr>
            <w:tcW w:w="384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9DE6EE5"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DATA E KONSULTIMIT PUBLIK</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510875" w14:textId="5213E7FE" w:rsidR="00F34E13" w:rsidRPr="00D31B0C" w:rsidRDefault="00AD1F05" w:rsidP="004F162F">
            <w:pPr>
              <w:spacing w:line="276" w:lineRule="auto"/>
              <w:rPr>
                <w:rFonts w:asciiTheme="majorBidi" w:hAnsiTheme="majorBidi" w:cstheme="majorBidi"/>
                <w:sz w:val="24"/>
                <w:szCs w:val="24"/>
              </w:rPr>
            </w:pPr>
            <w:r w:rsidRPr="00D31B0C">
              <w:rPr>
                <w:rFonts w:asciiTheme="majorBidi" w:hAnsiTheme="majorBidi" w:cstheme="majorBidi"/>
                <w:spacing w:val="-2"/>
                <w:sz w:val="24"/>
                <w:szCs w:val="24"/>
              </w:rPr>
              <w:t>10.03.</w:t>
            </w:r>
            <w:r w:rsidR="007205C6" w:rsidRPr="00D31B0C">
              <w:rPr>
                <w:rFonts w:asciiTheme="majorBidi" w:hAnsiTheme="majorBidi" w:cstheme="majorBidi"/>
                <w:spacing w:val="-2"/>
                <w:sz w:val="24"/>
                <w:szCs w:val="24"/>
              </w:rPr>
              <w:t>202</w:t>
            </w:r>
            <w:r w:rsidR="00E31E0F" w:rsidRPr="00D31B0C">
              <w:rPr>
                <w:rFonts w:asciiTheme="majorBidi" w:hAnsiTheme="majorBidi" w:cstheme="majorBidi"/>
                <w:spacing w:val="-2"/>
                <w:sz w:val="24"/>
                <w:szCs w:val="24"/>
              </w:rPr>
              <w:t>6</w:t>
            </w:r>
            <w:r w:rsidR="007205C6" w:rsidRPr="00D31B0C">
              <w:rPr>
                <w:rFonts w:asciiTheme="majorBidi" w:hAnsiTheme="majorBidi" w:cstheme="majorBidi"/>
                <w:spacing w:val="-2"/>
                <w:sz w:val="24"/>
                <w:szCs w:val="24"/>
              </w:rPr>
              <w:t xml:space="preserve"> </w:t>
            </w:r>
            <w:r w:rsidR="0094747A" w:rsidRPr="00D31B0C">
              <w:rPr>
                <w:rFonts w:asciiTheme="majorBidi" w:hAnsiTheme="majorBidi" w:cstheme="majorBidi"/>
                <w:spacing w:val="-2"/>
                <w:sz w:val="24"/>
                <w:szCs w:val="24"/>
              </w:rPr>
              <w:t>-</w:t>
            </w:r>
            <w:r w:rsidR="00E31E0F" w:rsidRPr="00D31B0C">
              <w:rPr>
                <w:rFonts w:asciiTheme="majorBidi" w:hAnsiTheme="majorBidi" w:cstheme="majorBidi"/>
                <w:spacing w:val="-2"/>
                <w:sz w:val="24"/>
                <w:szCs w:val="24"/>
              </w:rPr>
              <w:t xml:space="preserve"> </w:t>
            </w:r>
            <w:r w:rsidR="004D673C" w:rsidRPr="00D31B0C">
              <w:rPr>
                <w:rFonts w:asciiTheme="majorBidi" w:hAnsiTheme="majorBidi" w:cstheme="majorBidi"/>
                <w:spacing w:val="-2"/>
                <w:sz w:val="24"/>
                <w:szCs w:val="24"/>
              </w:rPr>
              <w:t>10.04.</w:t>
            </w:r>
            <w:r w:rsidR="007205C6" w:rsidRPr="00D31B0C">
              <w:rPr>
                <w:rFonts w:asciiTheme="majorBidi" w:hAnsiTheme="majorBidi" w:cstheme="majorBidi"/>
                <w:spacing w:val="-2"/>
                <w:sz w:val="24"/>
                <w:szCs w:val="24"/>
              </w:rPr>
              <w:t>202</w:t>
            </w:r>
            <w:r w:rsidR="00E31E0F" w:rsidRPr="00D31B0C">
              <w:rPr>
                <w:rFonts w:asciiTheme="majorBidi" w:hAnsiTheme="majorBidi" w:cstheme="majorBidi"/>
                <w:spacing w:val="-2"/>
                <w:sz w:val="24"/>
                <w:szCs w:val="24"/>
              </w:rPr>
              <w:t>6</w:t>
            </w:r>
          </w:p>
        </w:tc>
      </w:tr>
      <w:tr w:rsidR="000263AC" w:rsidRPr="00D31B0C" w14:paraId="22C68D33" w14:textId="77777777" w:rsidTr="620F7712">
        <w:tc>
          <w:tcPr>
            <w:tcW w:w="384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AAAB805"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DATA E VLERËSIMIT TË NDIKIMIT </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625E40" w14:textId="084D07DC" w:rsidR="00F34E13" w:rsidRPr="00D31B0C" w:rsidRDefault="00365173" w:rsidP="004F162F">
            <w:pPr>
              <w:spacing w:line="276" w:lineRule="auto"/>
              <w:jc w:val="both"/>
              <w:rPr>
                <w:rFonts w:asciiTheme="majorBidi" w:hAnsiTheme="majorBidi" w:cstheme="majorBidi"/>
                <w:sz w:val="24"/>
                <w:szCs w:val="24"/>
              </w:rPr>
            </w:pPr>
            <w:r>
              <w:rPr>
                <w:rFonts w:asciiTheme="majorBidi" w:hAnsiTheme="majorBidi" w:cstheme="majorBidi"/>
                <w:sz w:val="24"/>
                <w:szCs w:val="24"/>
              </w:rPr>
              <w:t>29.09</w:t>
            </w:r>
            <w:r w:rsidR="0094747A" w:rsidRPr="00D31B0C">
              <w:rPr>
                <w:rFonts w:asciiTheme="majorBidi" w:hAnsiTheme="majorBidi" w:cstheme="majorBidi"/>
                <w:sz w:val="24"/>
                <w:szCs w:val="24"/>
              </w:rPr>
              <w:t>.202</w:t>
            </w:r>
            <w:r w:rsidR="00E31E0F" w:rsidRPr="00D31B0C">
              <w:rPr>
                <w:rFonts w:asciiTheme="majorBidi" w:hAnsiTheme="majorBidi" w:cstheme="majorBidi"/>
                <w:sz w:val="24"/>
                <w:szCs w:val="24"/>
              </w:rPr>
              <w:t>6</w:t>
            </w:r>
            <w:r w:rsidR="00F34E13" w:rsidRPr="00D31B0C">
              <w:rPr>
                <w:rFonts w:asciiTheme="majorBidi" w:hAnsiTheme="majorBidi" w:cstheme="majorBidi"/>
                <w:sz w:val="24"/>
                <w:szCs w:val="24"/>
              </w:rPr>
              <w:t xml:space="preserve"> </w:t>
            </w:r>
          </w:p>
        </w:tc>
      </w:tr>
      <w:tr w:rsidR="000263AC" w:rsidRPr="00D31B0C" w14:paraId="16B0DCC5" w14:textId="77777777" w:rsidTr="620F7712">
        <w:tc>
          <w:tcPr>
            <w:tcW w:w="384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623B019"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A E KA SHQYRTUAR KRYEMINISTRIA VLERËSIMIN E NDIKIMIT? </w:t>
            </w:r>
          </w:p>
          <w:p w14:paraId="12278F5E"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NËSE PO, JEPNI DATËN E SHQYRTIMIT</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FF94D7" w14:textId="3249F58E" w:rsidR="00F34E13" w:rsidRPr="00D31B0C" w:rsidRDefault="0094747A" w:rsidP="620F7712">
            <w:pPr>
              <w:spacing w:line="276" w:lineRule="auto"/>
              <w:rPr>
                <w:rFonts w:asciiTheme="majorBidi" w:hAnsiTheme="majorBidi" w:cstheme="majorBidi"/>
                <w:sz w:val="24"/>
                <w:szCs w:val="24"/>
              </w:rPr>
            </w:pPr>
            <w:r w:rsidRPr="00D31B0C">
              <w:rPr>
                <w:rFonts w:asciiTheme="majorBidi" w:hAnsiTheme="majorBidi" w:cstheme="majorBidi"/>
                <w:sz w:val="24"/>
                <w:szCs w:val="24"/>
              </w:rPr>
              <w:t>Po</w:t>
            </w:r>
            <w:r w:rsidR="179716AA" w:rsidRPr="00D31B0C">
              <w:rPr>
                <w:rFonts w:asciiTheme="majorBidi" w:hAnsiTheme="majorBidi" w:cstheme="majorBidi"/>
                <w:sz w:val="24"/>
                <w:szCs w:val="24"/>
              </w:rPr>
              <w:t>,</w:t>
            </w:r>
          </w:p>
          <w:p w14:paraId="47D2EDCD" w14:textId="21A91A13" w:rsidR="179716AA" w:rsidRPr="00D31B0C" w:rsidRDefault="179716AA" w:rsidP="620F7712">
            <w:pPr>
              <w:spacing w:line="276" w:lineRule="auto"/>
              <w:rPr>
                <w:rFonts w:asciiTheme="majorBidi" w:hAnsiTheme="majorBidi" w:cstheme="majorBidi"/>
                <w:sz w:val="24"/>
                <w:szCs w:val="24"/>
              </w:rPr>
            </w:pPr>
            <w:r w:rsidRPr="00D31B0C">
              <w:rPr>
                <w:rFonts w:asciiTheme="majorBidi" w:hAnsiTheme="majorBidi" w:cstheme="majorBidi"/>
                <w:sz w:val="24"/>
                <w:szCs w:val="24"/>
              </w:rPr>
              <w:t>26.03.2026</w:t>
            </w:r>
          </w:p>
          <w:p w14:paraId="12B3CC4A" w14:textId="78B2314C" w:rsidR="0094747A" w:rsidRPr="00D31B0C" w:rsidRDefault="0094747A" w:rsidP="004F162F">
            <w:pPr>
              <w:spacing w:line="276" w:lineRule="auto"/>
              <w:rPr>
                <w:rFonts w:asciiTheme="majorBidi" w:hAnsiTheme="majorBidi" w:cstheme="majorBidi"/>
                <w:sz w:val="24"/>
                <w:szCs w:val="24"/>
              </w:rPr>
            </w:pPr>
          </w:p>
        </w:tc>
      </w:tr>
      <w:tr w:rsidR="000263AC" w:rsidRPr="00D31B0C" w14:paraId="03458172" w14:textId="77777777" w:rsidTr="620F7712">
        <w:tc>
          <w:tcPr>
            <w:tcW w:w="3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A1239A6"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NUMRI I VLERËSIMIT TË NDIKIMIT</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3A651A" w14:textId="68A1F762" w:rsidR="00F34E13" w:rsidRPr="00D31B0C" w:rsidRDefault="4047AC4F" w:rsidP="620F7712">
            <w:pPr>
              <w:spacing w:line="276" w:lineRule="auto"/>
              <w:rPr>
                <w:rFonts w:asciiTheme="majorBidi" w:hAnsiTheme="majorBidi" w:cstheme="majorBidi"/>
                <w:sz w:val="24"/>
                <w:szCs w:val="24"/>
              </w:rPr>
            </w:pPr>
            <w:r w:rsidRPr="00D31B0C">
              <w:rPr>
                <w:rFonts w:asciiTheme="majorBidi" w:hAnsiTheme="majorBidi" w:cstheme="majorBidi"/>
                <w:sz w:val="24"/>
                <w:szCs w:val="24"/>
              </w:rPr>
              <w:t>2026 – MA – Nr. 1</w:t>
            </w:r>
          </w:p>
        </w:tc>
      </w:tr>
      <w:tr w:rsidR="000263AC" w:rsidRPr="00D31B0C" w14:paraId="1190C651" w14:textId="77777777" w:rsidTr="620F7712">
        <w:tc>
          <w:tcPr>
            <w:tcW w:w="3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C83B494"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 xml:space="preserve">TE DHËNA KONTAKTI </w:t>
            </w:r>
          </w:p>
          <w:p w14:paraId="03B35429" w14:textId="77777777" w:rsidR="00F34E13" w:rsidRPr="00D31B0C" w:rsidRDefault="00F34E13" w:rsidP="004F162F">
            <w:pPr>
              <w:spacing w:line="276" w:lineRule="auto"/>
              <w:rPr>
                <w:rFonts w:asciiTheme="majorBidi" w:hAnsiTheme="majorBidi" w:cstheme="majorBidi"/>
                <w:b/>
                <w:sz w:val="24"/>
                <w:szCs w:val="24"/>
              </w:rPr>
            </w:pPr>
            <w:r w:rsidRPr="00D31B0C">
              <w:rPr>
                <w:rFonts w:asciiTheme="majorBidi" w:hAnsiTheme="majorBidi" w:cstheme="majorBidi"/>
                <w:b/>
                <w:sz w:val="24"/>
                <w:szCs w:val="24"/>
              </w:rPr>
              <w:t>(EMRI, E-MAIL, NUMRI I TELEFONIT TË PERSONIT TË KONTAKTIT)</w:t>
            </w:r>
          </w:p>
        </w:tc>
        <w:tc>
          <w:tcPr>
            <w:tcW w:w="86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B04A77" w14:textId="73696310" w:rsidR="00F34E13" w:rsidRPr="00D31B0C" w:rsidRDefault="00831FE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Mirela Cami</w:t>
            </w:r>
            <w:r w:rsidR="00F34E13" w:rsidRPr="00D31B0C">
              <w:rPr>
                <w:rFonts w:asciiTheme="majorBidi" w:hAnsiTheme="majorBidi" w:cstheme="majorBidi"/>
                <w:sz w:val="24"/>
                <w:szCs w:val="24"/>
              </w:rPr>
              <w:t xml:space="preserve">, </w:t>
            </w:r>
          </w:p>
          <w:p w14:paraId="33257918" w14:textId="301C0D47" w:rsidR="00F34E13" w:rsidRPr="00D31B0C" w:rsidRDefault="00831FE8" w:rsidP="004F162F">
            <w:pPr>
              <w:spacing w:line="276" w:lineRule="auto"/>
              <w:rPr>
                <w:rFonts w:asciiTheme="majorBidi" w:hAnsiTheme="majorBidi" w:cstheme="majorBidi"/>
                <w:sz w:val="24"/>
                <w:szCs w:val="24"/>
              </w:rPr>
            </w:pPr>
            <w:hyperlink r:id="rId8" w:history="1">
              <w:r w:rsidRPr="00D31B0C">
                <w:rPr>
                  <w:rStyle w:val="Hyperlink"/>
                  <w:rFonts w:asciiTheme="majorBidi" w:hAnsiTheme="majorBidi" w:cstheme="majorBidi"/>
                  <w:color w:val="auto"/>
                  <w:sz w:val="24"/>
                  <w:szCs w:val="24"/>
                </w:rPr>
                <w:t>Mirela.Cami@arsimi.gov.al</w:t>
              </w:r>
            </w:hyperlink>
          </w:p>
          <w:p w14:paraId="3FA35A98" w14:textId="39097C91" w:rsidR="00F34E13" w:rsidRPr="00D31B0C" w:rsidRDefault="00F34E13"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 xml:space="preserve">Nr. tel: </w:t>
            </w:r>
            <w:r w:rsidR="00756C2B" w:rsidRPr="00D31B0C">
              <w:rPr>
                <w:rFonts w:asciiTheme="majorBidi" w:hAnsiTheme="majorBidi" w:cstheme="majorBidi"/>
                <w:sz w:val="24"/>
                <w:szCs w:val="24"/>
              </w:rPr>
              <w:t>0672009572</w:t>
            </w:r>
          </w:p>
          <w:p w14:paraId="53B2CFFF" w14:textId="72357120" w:rsidR="00E94684" w:rsidRPr="00D31B0C" w:rsidRDefault="00831FE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Shkëlqim Allkaj,</w:t>
            </w:r>
          </w:p>
          <w:p w14:paraId="63AFDC85" w14:textId="692502E6" w:rsidR="00E94684" w:rsidRPr="00D31B0C" w:rsidRDefault="00831FE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lastRenderedPageBreak/>
              <w:t>Shkelqim.Allkaj</w:t>
            </w:r>
            <w:r w:rsidR="00E94684" w:rsidRPr="00D31B0C">
              <w:rPr>
                <w:rFonts w:asciiTheme="majorBidi" w:hAnsiTheme="majorBidi" w:cstheme="majorBidi"/>
                <w:sz w:val="24"/>
                <w:szCs w:val="24"/>
              </w:rPr>
              <w:t>@arsimi.gov.al</w:t>
            </w:r>
          </w:p>
          <w:p w14:paraId="1FD07D13" w14:textId="3FC3F846" w:rsidR="009462A8" w:rsidRPr="00D31B0C" w:rsidRDefault="009462A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 xml:space="preserve">Nr. tel: </w:t>
            </w:r>
            <w:r w:rsidR="006E745C" w:rsidRPr="00D31B0C">
              <w:rPr>
                <w:rFonts w:asciiTheme="majorBidi" w:hAnsiTheme="majorBidi" w:cstheme="majorBidi"/>
                <w:sz w:val="24"/>
                <w:szCs w:val="24"/>
              </w:rPr>
              <w:t>0695227100</w:t>
            </w:r>
          </w:p>
          <w:p w14:paraId="53E5341D" w14:textId="1860C4C6" w:rsidR="00B66698" w:rsidRPr="00D31B0C" w:rsidRDefault="00831FE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Mirela Bimo</w:t>
            </w:r>
          </w:p>
          <w:p w14:paraId="550298FE" w14:textId="72854370" w:rsidR="00604C58" w:rsidRPr="00D31B0C" w:rsidRDefault="00831FE8" w:rsidP="004F162F">
            <w:pPr>
              <w:spacing w:line="276" w:lineRule="auto"/>
              <w:rPr>
                <w:rFonts w:asciiTheme="majorBidi" w:hAnsiTheme="majorBidi" w:cstheme="majorBidi"/>
                <w:sz w:val="24"/>
                <w:szCs w:val="24"/>
              </w:rPr>
            </w:pPr>
            <w:hyperlink r:id="rId9" w:history="1">
              <w:r w:rsidRPr="00D31B0C">
                <w:rPr>
                  <w:rStyle w:val="Hyperlink"/>
                  <w:rFonts w:asciiTheme="majorBidi" w:hAnsiTheme="majorBidi" w:cstheme="majorBidi"/>
                  <w:color w:val="auto"/>
                  <w:sz w:val="24"/>
                  <w:szCs w:val="24"/>
                </w:rPr>
                <w:t>Mirela.Bimo@arsimi.gov.al</w:t>
              </w:r>
            </w:hyperlink>
          </w:p>
          <w:p w14:paraId="3AB33606" w14:textId="150B3F3F" w:rsidR="00D531AD" w:rsidRPr="00D31B0C" w:rsidRDefault="6CD33F95"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 xml:space="preserve">Nr. tel.: </w:t>
            </w:r>
            <w:r w:rsidR="00756C2B" w:rsidRPr="00D31B0C">
              <w:rPr>
                <w:rFonts w:asciiTheme="majorBidi" w:hAnsiTheme="majorBidi" w:cstheme="majorBidi"/>
                <w:sz w:val="24"/>
                <w:szCs w:val="24"/>
              </w:rPr>
              <w:t>067268674</w:t>
            </w:r>
          </w:p>
          <w:p w14:paraId="342890D8" w14:textId="77777777" w:rsidR="00831FE8" w:rsidRPr="00D31B0C" w:rsidRDefault="00831FE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Voltisa Koçi</w:t>
            </w:r>
          </w:p>
          <w:p w14:paraId="5D12EC82" w14:textId="54D83602" w:rsidR="00831FE8" w:rsidRPr="00D31B0C" w:rsidRDefault="00831FE8" w:rsidP="004F162F">
            <w:pPr>
              <w:spacing w:line="276" w:lineRule="auto"/>
              <w:rPr>
                <w:rFonts w:asciiTheme="majorBidi" w:hAnsiTheme="majorBidi" w:cstheme="majorBidi"/>
                <w:sz w:val="24"/>
                <w:szCs w:val="24"/>
              </w:rPr>
            </w:pPr>
            <w:hyperlink r:id="rId10" w:history="1">
              <w:r w:rsidRPr="00D31B0C">
                <w:rPr>
                  <w:rStyle w:val="Hyperlink"/>
                  <w:rFonts w:asciiTheme="majorBidi" w:hAnsiTheme="majorBidi" w:cstheme="majorBidi"/>
                  <w:color w:val="auto"/>
                  <w:sz w:val="24"/>
                  <w:szCs w:val="24"/>
                </w:rPr>
                <w:t>Voltisa.Koci@arsimi.gov.al</w:t>
              </w:r>
            </w:hyperlink>
          </w:p>
          <w:p w14:paraId="79B0E010" w14:textId="3F471F79" w:rsidR="00831FE8" w:rsidRPr="00D31B0C" w:rsidRDefault="00831FE8" w:rsidP="004F162F">
            <w:pPr>
              <w:spacing w:line="276" w:lineRule="auto"/>
              <w:rPr>
                <w:rFonts w:asciiTheme="majorBidi" w:hAnsiTheme="majorBidi" w:cstheme="majorBidi"/>
                <w:sz w:val="24"/>
                <w:szCs w:val="24"/>
              </w:rPr>
            </w:pPr>
            <w:r w:rsidRPr="00D31B0C">
              <w:rPr>
                <w:rFonts w:asciiTheme="majorBidi" w:hAnsiTheme="majorBidi" w:cstheme="majorBidi"/>
                <w:sz w:val="24"/>
                <w:szCs w:val="24"/>
              </w:rPr>
              <w:t>Nr.tel.: 0684325753</w:t>
            </w:r>
          </w:p>
        </w:tc>
      </w:tr>
      <w:tr w:rsidR="000263AC" w:rsidRPr="00D31B0C" w14:paraId="0CC98174" w14:textId="77777777" w:rsidTr="620F7712">
        <w:trPr>
          <w:trHeight w:val="162"/>
        </w:trPr>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4D8AE" w14:textId="77777777" w:rsidR="00F34E13" w:rsidRPr="00D31B0C" w:rsidRDefault="00F34E13" w:rsidP="004F162F">
            <w:pPr>
              <w:spacing w:line="276" w:lineRule="auto"/>
              <w:jc w:val="both"/>
              <w:rPr>
                <w:rFonts w:asciiTheme="majorBidi" w:hAnsiTheme="majorBidi" w:cstheme="majorBidi"/>
                <w:b/>
                <w:sz w:val="24"/>
                <w:szCs w:val="24"/>
              </w:rPr>
            </w:pPr>
          </w:p>
        </w:tc>
      </w:tr>
      <w:tr w:rsidR="000263AC" w:rsidRPr="00D31B0C" w14:paraId="114CED7D" w14:textId="77777777" w:rsidTr="620F7712">
        <w:trPr>
          <w:trHeight w:val="353"/>
        </w:trPr>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77E488"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t xml:space="preserve">PJESA 1: PËRMBLEDHJE EKZEKUTIVE  </w:t>
            </w:r>
          </w:p>
          <w:p w14:paraId="77870161"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t>(Maksimumi 2 faqe)</w:t>
            </w:r>
          </w:p>
        </w:tc>
      </w:tr>
      <w:tr w:rsidR="000263AC" w:rsidRPr="00D31B0C" w14:paraId="6999EA1A" w14:textId="77777777" w:rsidTr="620F7712">
        <w:trPr>
          <w:trHeight w:val="552"/>
        </w:trPr>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F82A4"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t>PËRKUFIZIMI I PROBLEMIT</w:t>
            </w:r>
          </w:p>
          <w:p w14:paraId="5283AA30" w14:textId="20094B52" w:rsidR="00F34E13" w:rsidRPr="00D31B0C" w:rsidRDefault="00F34E13" w:rsidP="004F162F">
            <w:pPr>
              <w:spacing w:line="276" w:lineRule="auto"/>
              <w:jc w:val="both"/>
              <w:rPr>
                <w:rFonts w:asciiTheme="majorBidi" w:hAnsiTheme="majorBidi" w:cstheme="majorBidi"/>
                <w:i/>
                <w:sz w:val="24"/>
                <w:szCs w:val="24"/>
              </w:rPr>
            </w:pPr>
            <w:r w:rsidRPr="00D31B0C">
              <w:rPr>
                <w:rFonts w:asciiTheme="majorBidi" w:hAnsiTheme="majorBidi" w:cstheme="majorBidi"/>
                <w:i/>
                <w:sz w:val="24"/>
                <w:szCs w:val="24"/>
              </w:rPr>
              <w:t xml:space="preserve">Cili është problemi në shqyrtim dhe cilat janë shkaqet e tij? Pse është e nevojshme ndërhyrja </w:t>
            </w:r>
            <w:r w:rsidR="00CC5CA4" w:rsidRPr="00D31B0C">
              <w:rPr>
                <w:rFonts w:asciiTheme="majorBidi" w:hAnsiTheme="majorBidi" w:cstheme="majorBidi"/>
                <w:i/>
                <w:sz w:val="24"/>
                <w:szCs w:val="24"/>
              </w:rPr>
              <w:t xml:space="preserve">e </w:t>
            </w:r>
            <w:r w:rsidRPr="00D31B0C">
              <w:rPr>
                <w:rFonts w:asciiTheme="majorBidi" w:hAnsiTheme="majorBidi" w:cstheme="majorBidi"/>
                <w:i/>
                <w:sz w:val="24"/>
                <w:szCs w:val="24"/>
              </w:rPr>
              <w:t xml:space="preserve">qeverisë? </w:t>
            </w:r>
          </w:p>
          <w:p w14:paraId="72536A6D" w14:textId="77777777" w:rsidR="001909D1" w:rsidRPr="00D31B0C" w:rsidRDefault="001909D1" w:rsidP="004F162F">
            <w:pPr>
              <w:spacing w:line="276" w:lineRule="auto"/>
              <w:jc w:val="both"/>
              <w:rPr>
                <w:rFonts w:asciiTheme="majorBidi" w:hAnsiTheme="majorBidi" w:cstheme="majorBidi"/>
                <w:i/>
                <w:sz w:val="24"/>
                <w:szCs w:val="24"/>
              </w:rPr>
            </w:pPr>
          </w:p>
          <w:p w14:paraId="2024E0C3" w14:textId="3E2BE57A" w:rsidR="00F34E13" w:rsidRPr="00D31B0C" w:rsidRDefault="001909D1" w:rsidP="004F162F">
            <w:pPr>
              <w:spacing w:line="276" w:lineRule="auto"/>
              <w:jc w:val="both"/>
              <w:rPr>
                <w:rFonts w:asciiTheme="majorBidi" w:hAnsiTheme="majorBidi" w:cstheme="majorBidi"/>
                <w:b/>
                <w:bCs/>
                <w:iCs/>
                <w:sz w:val="24"/>
                <w:szCs w:val="24"/>
              </w:rPr>
            </w:pPr>
            <w:r w:rsidRPr="00D31B0C">
              <w:rPr>
                <w:rFonts w:asciiTheme="majorBidi" w:hAnsiTheme="majorBidi" w:cstheme="majorBidi"/>
                <w:b/>
                <w:bCs/>
                <w:iCs/>
                <w:sz w:val="24"/>
                <w:szCs w:val="24"/>
              </w:rPr>
              <w:t>Problemi në shqyrtim dhe cilat janë shkaqet e tij.</w:t>
            </w:r>
          </w:p>
          <w:p w14:paraId="4940157F" w14:textId="77777777" w:rsidR="00040C64" w:rsidRPr="00D31B0C" w:rsidRDefault="00040C64" w:rsidP="004F162F">
            <w:pPr>
              <w:spacing w:line="276" w:lineRule="auto"/>
              <w:jc w:val="both"/>
              <w:rPr>
                <w:rStyle w:val="longtext"/>
                <w:rFonts w:asciiTheme="majorBidi" w:hAnsiTheme="majorBidi" w:cstheme="majorBidi"/>
                <w:b/>
                <w:bCs/>
                <w:iCs/>
                <w:sz w:val="24"/>
                <w:szCs w:val="24"/>
                <w:shd w:val="clear" w:color="auto" w:fill="FFFFFF"/>
              </w:rPr>
            </w:pPr>
          </w:p>
          <w:p w14:paraId="57EC9200" w14:textId="77777777" w:rsidR="001914CC" w:rsidRPr="00D31B0C" w:rsidRDefault="001914CC" w:rsidP="001914CC">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Problemet kryesore</w:t>
            </w:r>
            <w:r w:rsidRPr="00D31B0C">
              <w:rPr>
                <w:rFonts w:asciiTheme="majorBidi" w:hAnsiTheme="majorBidi" w:cstheme="majorBidi"/>
                <w:sz w:val="24"/>
                <w:szCs w:val="24"/>
              </w:rPr>
              <w:t xml:space="preserve"> lidhen me mungesën e një institucioni publik të arsimit të mesëm të lartë me profil ndërkombëtar, të orientuar drejt shkencës, teknologjisë, inovacionit dhe arsimit shumëgjuhësh, si dhe me mungesën e mekanizmave të qëndrueshëm të bashkëpunimit me institucionet arsimore franceze. Sistemi aktual nuk ofron mundësi për certifikim të dyfishtë me njohje ndërkombëtare dhe ka kapacitete të kufizuara për zbatimin e modeleve moderne pedagogjike dhe programeve STEM me standarde ndërkombëtare. Si rezultat, kufizohen mundësitë e nxënësve për të përfituar nga arsimimi me standarde ndërkombëtare, zvogëlohet </w:t>
            </w:r>
            <w:proofErr w:type="spellStart"/>
            <w:r w:rsidRPr="00D31B0C">
              <w:rPr>
                <w:rFonts w:asciiTheme="majorBidi" w:hAnsiTheme="majorBidi" w:cstheme="majorBidi"/>
                <w:sz w:val="24"/>
                <w:szCs w:val="24"/>
              </w:rPr>
              <w:t>konkurrueshmëria</w:t>
            </w:r>
            <w:proofErr w:type="spellEnd"/>
            <w:r w:rsidRPr="00D31B0C">
              <w:rPr>
                <w:rFonts w:asciiTheme="majorBidi" w:hAnsiTheme="majorBidi" w:cstheme="majorBidi"/>
                <w:sz w:val="24"/>
                <w:szCs w:val="24"/>
              </w:rPr>
              <w:t xml:space="preserve"> e tyre në tregun global të arsimit dhe punës, si dhe reduktohet potenciali i vendit për zhvillimin e kapitalit njerëzor dhe inovacionit.</w:t>
            </w:r>
          </w:p>
          <w:p w14:paraId="26A39AD9" w14:textId="77777777" w:rsidR="001914CC" w:rsidRPr="00D31B0C" w:rsidRDefault="001914CC" w:rsidP="001914CC">
            <w:pPr>
              <w:spacing w:line="276" w:lineRule="auto"/>
              <w:jc w:val="both"/>
              <w:rPr>
                <w:rFonts w:asciiTheme="majorBidi" w:hAnsiTheme="majorBidi" w:cstheme="majorBidi"/>
                <w:b/>
                <w:bCs/>
                <w:sz w:val="24"/>
                <w:szCs w:val="24"/>
              </w:rPr>
            </w:pPr>
          </w:p>
          <w:p w14:paraId="29A9F7C6" w14:textId="49E66453" w:rsidR="001914CC" w:rsidRPr="00D31B0C" w:rsidRDefault="001914CC" w:rsidP="001914CC">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Shkaqet kryesore</w:t>
            </w:r>
            <w:r w:rsidRPr="00D31B0C">
              <w:rPr>
                <w:rFonts w:asciiTheme="majorBidi" w:hAnsiTheme="majorBidi" w:cstheme="majorBidi"/>
                <w:sz w:val="24"/>
                <w:szCs w:val="24"/>
              </w:rPr>
              <w:t xml:space="preserve"> lidhen me mungesën e një kuadri ligjor të posaçëm për krijimin dhe funksionimin e institucioneve publike me karakter ndërkombëtar, mungesën e mekanizmave për bashkëpunim institucional me autoritetet arsimore franceze dhe ofrimin e programeve që çojnë në diplomë të dyfishtë, si dhe me kapacitete të kufizuara institucionale për zhvillimin e arsimit shumëgjuhësh dhe programeve STEM të avancuara. </w:t>
            </w:r>
            <w:r w:rsidRPr="00D31B0C">
              <w:rPr>
                <w:rFonts w:asciiTheme="majorBidi" w:hAnsiTheme="majorBidi" w:cstheme="majorBidi"/>
                <w:b/>
                <w:bCs/>
                <w:sz w:val="24"/>
                <w:szCs w:val="24"/>
              </w:rPr>
              <w:t>Grupet e prekura</w:t>
            </w:r>
            <w:r w:rsidRPr="00D31B0C">
              <w:rPr>
                <w:rFonts w:asciiTheme="majorBidi" w:hAnsiTheme="majorBidi" w:cstheme="majorBidi"/>
                <w:sz w:val="24"/>
                <w:szCs w:val="24"/>
              </w:rPr>
              <w:t xml:space="preserve"> përfshijnë qeverinë, e cila has vështirësi në realizimin e objektivave të ndërkombëtarizimit dhe modernizimit të arsimit; nxënësit dhe familjet e tyre, të cilët kanë </w:t>
            </w:r>
            <w:proofErr w:type="spellStart"/>
            <w:r w:rsidRPr="00D31B0C">
              <w:rPr>
                <w:rFonts w:asciiTheme="majorBidi" w:hAnsiTheme="majorBidi" w:cstheme="majorBidi"/>
                <w:sz w:val="24"/>
                <w:szCs w:val="24"/>
              </w:rPr>
              <w:t>akses</w:t>
            </w:r>
            <w:proofErr w:type="spellEnd"/>
            <w:r w:rsidRPr="00D31B0C">
              <w:rPr>
                <w:rFonts w:asciiTheme="majorBidi" w:hAnsiTheme="majorBidi" w:cstheme="majorBidi"/>
                <w:sz w:val="24"/>
                <w:szCs w:val="24"/>
              </w:rPr>
              <w:t xml:space="preserve"> të kufizuar në </w:t>
            </w:r>
            <w:r w:rsidRPr="00D31B0C">
              <w:rPr>
                <w:rFonts w:asciiTheme="majorBidi" w:hAnsiTheme="majorBidi" w:cstheme="majorBidi"/>
                <w:sz w:val="24"/>
                <w:szCs w:val="24"/>
              </w:rPr>
              <w:lastRenderedPageBreak/>
              <w:t>programe dhe kualifikime me njohje ndërkombëtare; bizneset, të cilat përballen me mungesë të fuqisë punëtore me kompetenca të avancuara gjuhësore dhe ndërkombëtare; si dhe organizatat e shoqërisë civile, të cilave u kufizohen mundësitë për të zhvilluar partneritete dhe iniciativa në fushën e bashkëpunimit arsimor ndërkombëtar.</w:t>
            </w:r>
          </w:p>
          <w:p w14:paraId="709BAA2E" w14:textId="6185A3DF" w:rsidR="00230440" w:rsidRPr="00D31B0C" w:rsidRDefault="004A6C78"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Me anë të kësaj politike arsimore </w:t>
            </w:r>
            <w:r w:rsidR="00230440" w:rsidRPr="00D31B0C">
              <w:rPr>
                <w:rFonts w:asciiTheme="majorBidi" w:hAnsiTheme="majorBidi" w:cstheme="majorBidi"/>
                <w:sz w:val="24"/>
                <w:szCs w:val="24"/>
              </w:rPr>
              <w:t>syno</w:t>
            </w:r>
            <w:r w:rsidRPr="00D31B0C">
              <w:rPr>
                <w:rFonts w:asciiTheme="majorBidi" w:hAnsiTheme="majorBidi" w:cstheme="majorBidi"/>
                <w:sz w:val="24"/>
                <w:szCs w:val="24"/>
              </w:rPr>
              <w:t>het</w:t>
            </w:r>
            <w:r w:rsidR="00230440" w:rsidRPr="00D31B0C">
              <w:rPr>
                <w:rFonts w:asciiTheme="majorBidi" w:hAnsiTheme="majorBidi" w:cstheme="majorBidi"/>
                <w:sz w:val="24"/>
                <w:szCs w:val="24"/>
              </w:rPr>
              <w:t xml:space="preserve"> të mbështe</w:t>
            </w:r>
            <w:r w:rsidRPr="00D31B0C">
              <w:rPr>
                <w:rFonts w:asciiTheme="majorBidi" w:hAnsiTheme="majorBidi" w:cstheme="majorBidi"/>
                <w:sz w:val="24"/>
                <w:szCs w:val="24"/>
              </w:rPr>
              <w:t>tet</w:t>
            </w:r>
            <w:r w:rsidR="00230440" w:rsidRPr="00D31B0C">
              <w:rPr>
                <w:rFonts w:asciiTheme="majorBidi" w:hAnsiTheme="majorBidi" w:cstheme="majorBidi"/>
                <w:sz w:val="24"/>
                <w:szCs w:val="24"/>
              </w:rPr>
              <w:t xml:space="preserve"> zhvillimi dhe fuqizimi </w:t>
            </w:r>
            <w:r w:rsidRPr="00D31B0C">
              <w:rPr>
                <w:rFonts w:asciiTheme="majorBidi" w:hAnsiTheme="majorBidi" w:cstheme="majorBidi"/>
                <w:sz w:val="24"/>
                <w:szCs w:val="24"/>
              </w:rPr>
              <w:t>i</w:t>
            </w:r>
            <w:r w:rsidR="00230440" w:rsidRPr="00D31B0C">
              <w:rPr>
                <w:rFonts w:asciiTheme="majorBidi" w:hAnsiTheme="majorBidi" w:cstheme="majorBidi"/>
                <w:sz w:val="24"/>
                <w:szCs w:val="24"/>
              </w:rPr>
              <w:t xml:space="preserve"> aftësive të nxënësve në shkenca dhe inovacion duke përforcuar njëkohësisht zotërimin e ekuilibruar të disa gjuhëve të huaja</w:t>
            </w:r>
            <w:r w:rsidR="000E0107" w:rsidRPr="00D31B0C">
              <w:rPr>
                <w:rFonts w:asciiTheme="majorBidi" w:hAnsiTheme="majorBidi" w:cstheme="majorBidi"/>
                <w:sz w:val="24"/>
                <w:szCs w:val="24"/>
              </w:rPr>
              <w:t>,</w:t>
            </w:r>
            <w:r w:rsidR="00230440" w:rsidRPr="00D31B0C">
              <w:rPr>
                <w:rFonts w:asciiTheme="majorBidi" w:hAnsiTheme="majorBidi" w:cstheme="majorBidi"/>
                <w:sz w:val="24"/>
                <w:szCs w:val="24"/>
              </w:rPr>
              <w:t xml:space="preserve"> si dhe duke garantuar një përgatitje optimale për arritjen e standardeve ndërkombëtare në arsimin e mesëm të lartë dhe tregun ndërkombëtar të punës. </w:t>
            </w:r>
          </w:p>
          <w:p w14:paraId="1EDC892B" w14:textId="77777777" w:rsidR="00230440" w:rsidRPr="00D31B0C" w:rsidRDefault="00230440"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Nëpërmjet hapjes së institucionit publik të arsimit të mesëm të lartë “Liceu Francez” Korçë, synohet gjithashtu</w:t>
            </w:r>
            <w:bookmarkStart w:id="0" w:name="_Hlk181954091"/>
            <w:r w:rsidRPr="00D31B0C">
              <w:rPr>
                <w:rFonts w:asciiTheme="majorBidi" w:hAnsiTheme="majorBidi" w:cstheme="majorBidi"/>
                <w:sz w:val="24"/>
                <w:szCs w:val="24"/>
              </w:rPr>
              <w:t xml:space="preserve"> përtëritja e traditës së bashkëpunimit arsimor shqiptaro-francez të shkollës së mesme kombëtare </w:t>
            </w:r>
            <w:bookmarkEnd w:id="0"/>
            <w:r w:rsidRPr="00D31B0C">
              <w:rPr>
                <w:rFonts w:asciiTheme="majorBidi" w:hAnsiTheme="majorBidi" w:cstheme="majorBidi"/>
                <w:sz w:val="24"/>
                <w:szCs w:val="24"/>
              </w:rPr>
              <w:t xml:space="preserve">(e njohur si "Liceu francez") i Korçës (1917-1939). </w:t>
            </w:r>
          </w:p>
          <w:p w14:paraId="6DE4478D" w14:textId="4B2570CA" w:rsidR="00F34E13" w:rsidRPr="00D31B0C" w:rsidRDefault="00F34E13" w:rsidP="005E1476">
            <w:pPr>
              <w:spacing w:line="276" w:lineRule="auto"/>
              <w:ind w:left="360"/>
              <w:jc w:val="both"/>
              <w:rPr>
                <w:rFonts w:asciiTheme="majorBidi" w:hAnsiTheme="majorBidi" w:cstheme="majorBidi"/>
                <w:sz w:val="24"/>
                <w:szCs w:val="24"/>
              </w:rPr>
            </w:pPr>
          </w:p>
        </w:tc>
      </w:tr>
      <w:tr w:rsidR="000263AC" w:rsidRPr="00D31B0C" w14:paraId="3E82F466" w14:textId="77777777" w:rsidTr="620F7712">
        <w:trPr>
          <w:trHeight w:val="543"/>
        </w:trPr>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6C747"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lastRenderedPageBreak/>
              <w:t>OBJEKTIVAT</w:t>
            </w:r>
          </w:p>
          <w:p w14:paraId="0F07D4D9" w14:textId="77777777" w:rsidR="00F34E13" w:rsidRPr="00D31B0C" w:rsidRDefault="00F34E13" w:rsidP="004F162F">
            <w:pPr>
              <w:spacing w:line="276" w:lineRule="auto"/>
              <w:jc w:val="both"/>
              <w:rPr>
                <w:rFonts w:asciiTheme="majorBidi" w:hAnsiTheme="majorBidi" w:cstheme="majorBidi"/>
                <w:i/>
                <w:sz w:val="24"/>
                <w:szCs w:val="24"/>
              </w:rPr>
            </w:pPr>
            <w:r w:rsidRPr="00D31B0C">
              <w:rPr>
                <w:rFonts w:asciiTheme="majorBidi" w:hAnsiTheme="majorBidi" w:cstheme="majorBidi"/>
                <w:i/>
                <w:sz w:val="24"/>
                <w:szCs w:val="24"/>
              </w:rPr>
              <w:t xml:space="preserve">Cilat janë objektivat dhe efektet e synuara të propozimit? </w:t>
            </w:r>
          </w:p>
          <w:p w14:paraId="4BA2AF67"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Ky propozim synon të krijojë një Liceun Francez të shkencës dhe inovacionit </w:t>
            </w:r>
          </w:p>
          <w:p w14:paraId="3B2FDE5B"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Objektivat e tij kryesorë janë:</w:t>
            </w:r>
          </w:p>
          <w:p w14:paraId="36721E07"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Objektivat e tij kryesorë janë:</w:t>
            </w:r>
          </w:p>
          <w:p w14:paraId="52F6CBA2"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1. Objektivi strategjik :Zhvillimi i kompetencave në shkencë, inovacion dhe gjuhë të huaja</w:t>
            </w:r>
          </w:p>
          <w:p w14:paraId="60EEDE91"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zhvillohen aftësitë e nxënësve në shkenca, inovacion dhe gjuhë të huaja duke synuar që të paktën 60% e nxënësve të arrijnë nivelin B2 në një gjuhë të huaj dhe 50% të arrijnë nivelin B1 në një gjuhë të dytë, si dhe shumica e nxënësve të përfshihen në projekte STEM ose aktivitete </w:t>
            </w:r>
            <w:proofErr w:type="spellStart"/>
            <w:r w:rsidRPr="00D31B0C">
              <w:rPr>
                <w:rFonts w:asciiTheme="majorBidi" w:hAnsiTheme="majorBidi" w:cstheme="majorBidi"/>
                <w:sz w:val="24"/>
                <w:szCs w:val="24"/>
              </w:rPr>
              <w:t>inovative</w:t>
            </w:r>
            <w:proofErr w:type="spellEnd"/>
            <w:r w:rsidRPr="00D31B0C">
              <w:rPr>
                <w:rFonts w:asciiTheme="majorBidi" w:hAnsiTheme="majorBidi" w:cstheme="majorBidi"/>
                <w:sz w:val="24"/>
                <w:szCs w:val="24"/>
              </w:rPr>
              <w:t xml:space="preserve"> gjatë ciklit të arsimit të mesëm.</w:t>
            </w:r>
          </w:p>
          <w:p w14:paraId="46DD3CEA"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p>
          <w:p w14:paraId="3076A77D"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2. Objektivi Strategjik: Ndërtimi i partneriteteve ndërkombëtare në arsim</w:t>
            </w:r>
          </w:p>
          <w:p w14:paraId="53042F04"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Objektivi specifik: Të krijohen dhe zhvillohen të paktën 3 partneritete aktive me shkolla dhe universitete franceze brenda 5 viteve, si dhe të realizohen të paktën 3 programe të përbashkëta akademike ose projekte shkëmbimi çdo vit për nxënësit dhe mësuesit.</w:t>
            </w:r>
          </w:p>
          <w:p w14:paraId="628C86AA"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p>
          <w:p w14:paraId="44171C45"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3. Objektivi strategjik: Përmirësimi i cilësisë së mësimdhënies</w:t>
            </w:r>
          </w:p>
          <w:p w14:paraId="45A46E37"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sigurohen standarde të larta pedagogjike duke garantuar që 100% e stafit pedagogjik të trajnohet të paktën një herë në vit në metoda moderne të mësimdhënies dhe që të paktën 70% e mësuesve të aplikojnë metoda </w:t>
            </w:r>
            <w:proofErr w:type="spellStart"/>
            <w:r w:rsidRPr="00D31B0C">
              <w:rPr>
                <w:rFonts w:asciiTheme="majorBidi" w:hAnsiTheme="majorBidi" w:cstheme="majorBidi"/>
                <w:sz w:val="24"/>
                <w:szCs w:val="24"/>
              </w:rPr>
              <w:t>interaktive</w:t>
            </w:r>
            <w:proofErr w:type="spellEnd"/>
            <w:r w:rsidRPr="00D31B0C">
              <w:rPr>
                <w:rFonts w:asciiTheme="majorBidi" w:hAnsiTheme="majorBidi" w:cstheme="majorBidi"/>
                <w:sz w:val="24"/>
                <w:szCs w:val="24"/>
              </w:rPr>
              <w:t xml:space="preserve"> dhe teknologji digjitale në procesin mësimor.</w:t>
            </w:r>
          </w:p>
          <w:p w14:paraId="50250414"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p>
          <w:p w14:paraId="371A53C6"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4.Objektivi strategjik:  Forcimi i kompetencave në STEM</w:t>
            </w:r>
          </w:p>
          <w:p w14:paraId="080CAAF9"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Objektivi specifik: Të zhvillohen kompetencat e nxënësve në matematikë, shkenca natyrore, teknologji dhe inovacion duke synuar që mbi 50% e nxënësve të arrijnë rezultate mbi mesataren kombëtare në lëndët STEM dhe të paktën 30% e maturantëve të zgjedhin studime universitare në fusha STEM.</w:t>
            </w:r>
          </w:p>
          <w:p w14:paraId="6907D657"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p>
          <w:p w14:paraId="6CB6B72C"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5. Objektivi Strategjik: Forcimi i bashkëpunimit arsimor dhe kulturor Shqipëri–Francë</w:t>
            </w:r>
          </w:p>
          <w:p w14:paraId="389DFE95"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Objektivi specifik: Të realizohen të paktën 2 aktivitete të përbashkëta kulturore dhe akademike në vit me institucione franceze dhe të përfshihen të paktën 30 nxënës dhe 5 mësues çdo vit në programe shkëmbimi, vizita studimore ose projekte të përbashkëta.</w:t>
            </w:r>
          </w:p>
          <w:p w14:paraId="203C6DAD"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p>
          <w:p w14:paraId="49484DA1"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6. Objektivi strategjik: Krijimi i një modeli modern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të arsimit </w:t>
            </w:r>
            <w:proofErr w:type="spellStart"/>
            <w:r w:rsidRPr="00D31B0C">
              <w:rPr>
                <w:rFonts w:asciiTheme="majorBidi" w:hAnsiTheme="majorBidi" w:cstheme="majorBidi"/>
                <w:sz w:val="24"/>
                <w:szCs w:val="24"/>
              </w:rPr>
              <w:t>parauniversitar</w:t>
            </w:r>
            <w:proofErr w:type="spellEnd"/>
          </w:p>
          <w:p w14:paraId="75D6F3C6"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zhvillohet një institucion arsimor që përdor metoda bashkëkohore dhe teknologji digjitale duke siguruar që 100% e klasave të jenë të pajisura me mjete digjitale të mësimdhënies dhe që të paktën 30% e </w:t>
            </w:r>
            <w:proofErr w:type="spellStart"/>
            <w:r w:rsidRPr="00D31B0C">
              <w:rPr>
                <w:rFonts w:asciiTheme="majorBidi" w:hAnsiTheme="majorBidi" w:cstheme="majorBidi"/>
                <w:sz w:val="24"/>
                <w:szCs w:val="24"/>
              </w:rPr>
              <w:t>kurrikulës</w:t>
            </w:r>
            <w:proofErr w:type="spellEnd"/>
            <w:r w:rsidRPr="00D31B0C">
              <w:rPr>
                <w:rFonts w:asciiTheme="majorBidi" w:hAnsiTheme="majorBidi" w:cstheme="majorBidi"/>
                <w:sz w:val="24"/>
                <w:szCs w:val="24"/>
              </w:rPr>
              <w:t xml:space="preserve"> të përfshijë projekte praktike ose ndërdisiplinore.</w:t>
            </w:r>
          </w:p>
          <w:p w14:paraId="5252EE69" w14:textId="77777777" w:rsidR="001914CC" w:rsidRPr="00D31B0C" w:rsidRDefault="001914CC" w:rsidP="001914CC">
            <w:pPr>
              <w:pStyle w:val="NormalWeb"/>
              <w:spacing w:line="276" w:lineRule="auto"/>
              <w:rPr>
                <w:rFonts w:asciiTheme="majorBidi" w:hAnsiTheme="majorBidi" w:cstheme="majorBidi"/>
              </w:rPr>
            </w:pPr>
          </w:p>
          <w:p w14:paraId="5291192C" w14:textId="77777777" w:rsidR="001914CC" w:rsidRPr="00D31B0C" w:rsidRDefault="001914CC" w:rsidP="001914CC">
            <w:pPr>
              <w:pStyle w:val="NormalWeb"/>
              <w:spacing w:line="276" w:lineRule="auto"/>
              <w:rPr>
                <w:rFonts w:asciiTheme="majorBidi" w:hAnsiTheme="majorBidi" w:cstheme="majorBidi"/>
              </w:rPr>
            </w:pPr>
            <w:r w:rsidRPr="00D31B0C">
              <w:rPr>
                <w:rFonts w:asciiTheme="majorBidi" w:hAnsiTheme="majorBidi" w:cstheme="majorBidi"/>
                <w:b/>
                <w:bCs/>
              </w:rPr>
              <w:t xml:space="preserve">7. </w:t>
            </w:r>
            <w:r w:rsidRPr="00D31B0C">
              <w:rPr>
                <w:rFonts w:asciiTheme="majorBidi" w:hAnsiTheme="majorBidi" w:cstheme="majorBidi"/>
              </w:rPr>
              <w:t>Objektivi strategjik: Të forcohet arsimi shumëgjuhësh dhe ndërkombëtarizimi i të nxënit</w:t>
            </w:r>
          </w:p>
          <w:p w14:paraId="237F7D76" w14:textId="77777777" w:rsidR="001914CC" w:rsidRPr="00D31B0C" w:rsidRDefault="001914CC" w:rsidP="001914CC">
            <w:pPr>
              <w:pStyle w:val="NormalWeb"/>
              <w:spacing w:line="276" w:lineRule="auto"/>
              <w:jc w:val="both"/>
              <w:rPr>
                <w:rFonts w:asciiTheme="majorBidi" w:hAnsiTheme="majorBidi" w:cstheme="majorBidi"/>
              </w:rPr>
            </w:pPr>
            <w:r w:rsidRPr="00D31B0C">
              <w:rPr>
                <w:rFonts w:asciiTheme="majorBidi" w:hAnsiTheme="majorBidi" w:cstheme="majorBidi"/>
              </w:rPr>
              <w:t>Objektivi specifik: Të ofrohet një model arsimor shumëgjuhësh, ku procesi mësimor zhvillohet në gjuhën shqipe, frënge dhe angleze, duke garantuar kompetenca të avancuara gjuhësore për nxënësit.</w:t>
            </w:r>
          </w:p>
          <w:p w14:paraId="6CFCCE7D" w14:textId="77777777" w:rsidR="001914CC" w:rsidRPr="00D31B0C" w:rsidRDefault="001914CC" w:rsidP="001914CC">
            <w:pPr>
              <w:pStyle w:val="NormalWeb"/>
              <w:spacing w:line="276" w:lineRule="auto"/>
              <w:jc w:val="both"/>
              <w:rPr>
                <w:rFonts w:asciiTheme="majorBidi" w:hAnsiTheme="majorBidi" w:cstheme="majorBidi"/>
              </w:rPr>
            </w:pPr>
          </w:p>
          <w:p w14:paraId="398A7B36" w14:textId="77777777" w:rsidR="001914CC" w:rsidRPr="00D31B0C" w:rsidRDefault="001914CC" w:rsidP="001914CC">
            <w:pPr>
              <w:pStyle w:val="NormalWeb"/>
              <w:spacing w:line="276" w:lineRule="auto"/>
              <w:jc w:val="both"/>
              <w:rPr>
                <w:rFonts w:asciiTheme="majorBidi" w:hAnsiTheme="majorBidi" w:cstheme="majorBidi"/>
              </w:rPr>
            </w:pPr>
            <w:r w:rsidRPr="00D31B0C">
              <w:rPr>
                <w:rFonts w:asciiTheme="majorBidi" w:hAnsiTheme="majorBidi" w:cstheme="majorBidi"/>
              </w:rPr>
              <w:t xml:space="preserve">8. Objektivi strategjik: Të sigurohet një diplome e dyfishtë e njohur </w:t>
            </w:r>
            <w:proofErr w:type="spellStart"/>
            <w:r w:rsidRPr="00D31B0C">
              <w:rPr>
                <w:rFonts w:asciiTheme="majorBidi" w:hAnsiTheme="majorBidi" w:cstheme="majorBidi"/>
              </w:rPr>
              <w:t>ndërkombëtarisht</w:t>
            </w:r>
            <w:proofErr w:type="spellEnd"/>
            <w:r w:rsidRPr="00D31B0C">
              <w:rPr>
                <w:rFonts w:asciiTheme="majorBidi" w:hAnsiTheme="majorBidi" w:cstheme="majorBidi"/>
              </w:rPr>
              <w:t>.</w:t>
            </w:r>
          </w:p>
          <w:p w14:paraId="10A58C61" w14:textId="77777777" w:rsidR="001914CC" w:rsidRPr="00D31B0C" w:rsidRDefault="001914CC" w:rsidP="001914CC">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mundësohet një certifikim i dyfishtë, duke u ofruar nxënësve mundësinë të pajisen njëkohësisht me Diplomën e Maturës Shtetërore shqiptare dhe me diplomën franceze </w:t>
            </w:r>
            <w:proofErr w:type="spellStart"/>
            <w:r w:rsidRPr="00D31B0C">
              <w:rPr>
                <w:rFonts w:asciiTheme="majorBidi" w:hAnsiTheme="majorBidi" w:cstheme="majorBidi"/>
                <w:sz w:val="24"/>
                <w:szCs w:val="24"/>
              </w:rPr>
              <w:t>Baccalauréat</w:t>
            </w:r>
            <w:proofErr w:type="spellEnd"/>
            <w:r w:rsidRPr="00D31B0C">
              <w:rPr>
                <w:rFonts w:asciiTheme="majorBidi" w:hAnsiTheme="majorBidi" w:cstheme="majorBidi"/>
                <w:sz w:val="24"/>
                <w:szCs w:val="24"/>
              </w:rPr>
              <w:t>, e njohur në një numër të madh vendesh</w:t>
            </w:r>
          </w:p>
          <w:p w14:paraId="6FFCA370" w14:textId="1D59D232" w:rsidR="00C46044" w:rsidRPr="00D31B0C" w:rsidRDefault="00C46044" w:rsidP="008C1007">
            <w:pPr>
              <w:pStyle w:val="NormalWeb"/>
              <w:spacing w:line="276" w:lineRule="auto"/>
              <w:ind w:left="720"/>
              <w:jc w:val="both"/>
              <w:rPr>
                <w:rFonts w:asciiTheme="majorBidi" w:hAnsiTheme="majorBidi" w:cstheme="majorBidi"/>
              </w:rPr>
            </w:pPr>
            <w:bookmarkStart w:id="1" w:name="_Hlk223968540"/>
          </w:p>
          <w:p w14:paraId="4D9DEC66" w14:textId="1EB3B69D" w:rsidR="007F13BB" w:rsidRPr="00D31B0C" w:rsidRDefault="00C46044" w:rsidP="00053FEB">
            <w:pPr>
              <w:tabs>
                <w:tab w:val="left" w:pos="567"/>
              </w:tabs>
              <w:spacing w:after="120" w:line="276" w:lineRule="auto"/>
              <w:jc w:val="both"/>
              <w:rPr>
                <w:rFonts w:asciiTheme="majorBidi" w:hAnsiTheme="majorBidi" w:cstheme="majorBidi"/>
                <w:sz w:val="24"/>
                <w:szCs w:val="24"/>
              </w:rPr>
            </w:pPr>
            <w:r w:rsidRPr="00D31B0C">
              <w:rPr>
                <w:rFonts w:asciiTheme="majorBidi" w:hAnsiTheme="majorBidi" w:cstheme="majorBidi"/>
                <w:sz w:val="24"/>
                <w:szCs w:val="24"/>
              </w:rPr>
              <w:t>.</w:t>
            </w:r>
            <w:bookmarkEnd w:id="1"/>
          </w:p>
        </w:tc>
      </w:tr>
      <w:tr w:rsidR="000263AC" w:rsidRPr="00D31B0C" w14:paraId="3D19F1FE" w14:textId="77777777" w:rsidTr="620F7712">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E6C3BF"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lastRenderedPageBreak/>
              <w:t>OPSIONET E POLITIKAVE</w:t>
            </w:r>
          </w:p>
          <w:p w14:paraId="6FF0564B" w14:textId="77777777" w:rsidR="00F34E13" w:rsidRPr="00D31B0C" w:rsidRDefault="00F34E13" w:rsidP="004F162F">
            <w:pPr>
              <w:spacing w:line="276" w:lineRule="auto"/>
              <w:jc w:val="both"/>
              <w:rPr>
                <w:rFonts w:asciiTheme="majorBidi" w:hAnsiTheme="majorBidi" w:cstheme="majorBidi"/>
                <w:i/>
                <w:sz w:val="24"/>
                <w:szCs w:val="24"/>
              </w:rPr>
            </w:pPr>
            <w:r w:rsidRPr="00D31B0C">
              <w:rPr>
                <w:rFonts w:asciiTheme="majorBidi" w:hAnsiTheme="majorBidi" w:cstheme="majorBidi"/>
                <w:i/>
                <w:sz w:val="24"/>
                <w:szCs w:val="24"/>
              </w:rPr>
              <w:t xml:space="preserve">Cilat janë opsionet kryesore të politikave, duke përfshirë mënyrat ndaj rregullimit? Duhet të bëni krahasimin e avantazheve/përfitimeve kryesore dhe të </w:t>
            </w:r>
            <w:proofErr w:type="spellStart"/>
            <w:r w:rsidRPr="00D31B0C">
              <w:rPr>
                <w:rFonts w:asciiTheme="majorBidi" w:hAnsiTheme="majorBidi" w:cstheme="majorBidi"/>
                <w:i/>
                <w:sz w:val="24"/>
                <w:szCs w:val="24"/>
              </w:rPr>
              <w:t>disavantazheve</w:t>
            </w:r>
            <w:proofErr w:type="spellEnd"/>
            <w:r w:rsidRPr="00D31B0C">
              <w:rPr>
                <w:rFonts w:asciiTheme="majorBidi" w:hAnsiTheme="majorBidi" w:cstheme="majorBidi"/>
                <w:i/>
                <w:sz w:val="24"/>
                <w:szCs w:val="24"/>
              </w:rPr>
              <w:t>/kostove të opsioneve të mundshme. Duhet të përcaktoni detajet në lidhje me opsionin e preferuar.</w:t>
            </w:r>
          </w:p>
          <w:p w14:paraId="722B6844" w14:textId="77777777" w:rsidR="00F34E13" w:rsidRPr="00D31B0C" w:rsidRDefault="00F34E13" w:rsidP="004F162F">
            <w:pPr>
              <w:spacing w:line="276" w:lineRule="auto"/>
              <w:jc w:val="both"/>
              <w:rPr>
                <w:rFonts w:asciiTheme="majorBidi" w:hAnsiTheme="majorBidi" w:cstheme="majorBidi"/>
                <w:i/>
                <w:sz w:val="24"/>
                <w:szCs w:val="24"/>
              </w:rPr>
            </w:pPr>
          </w:p>
          <w:p w14:paraId="064BDDA3" w14:textId="77777777" w:rsidR="00F34E13" w:rsidRPr="00D31B0C" w:rsidRDefault="00F34E13"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Opsionet e mëposhtme janë vlerësuar në funksion të arritjes së objektivave të politikave:</w:t>
            </w:r>
          </w:p>
          <w:p w14:paraId="7D4778B2" w14:textId="02BDEB0F" w:rsidR="0010633D" w:rsidRPr="00D31B0C" w:rsidRDefault="00F34E13" w:rsidP="004F162F">
            <w:pPr>
              <w:pStyle w:val="ListParagraph"/>
              <w:numPr>
                <w:ilvl w:val="0"/>
                <w:numId w:val="36"/>
              </w:num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line="276" w:lineRule="auto"/>
              <w:jc w:val="both"/>
              <w:rPr>
                <w:rFonts w:asciiTheme="majorBidi" w:hAnsiTheme="majorBidi" w:cstheme="majorBidi"/>
                <w:sz w:val="24"/>
                <w:szCs w:val="24"/>
              </w:rPr>
            </w:pPr>
            <w:bookmarkStart w:id="2" w:name="_Hlk224226507"/>
            <w:r w:rsidRPr="00D31B0C">
              <w:rPr>
                <w:rFonts w:asciiTheme="majorBidi" w:hAnsiTheme="majorBidi" w:cstheme="majorBidi"/>
                <w:sz w:val="24"/>
                <w:szCs w:val="24"/>
              </w:rPr>
              <w:lastRenderedPageBreak/>
              <w:t xml:space="preserve">Opsioni 0: –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-ja</w:t>
            </w:r>
            <w:r w:rsidR="0FAA05A8" w:rsidRPr="00D31B0C">
              <w:rPr>
                <w:rFonts w:asciiTheme="majorBidi" w:hAnsiTheme="majorBidi" w:cstheme="majorBidi"/>
                <w:sz w:val="24"/>
                <w:szCs w:val="24"/>
              </w:rPr>
              <w:t xml:space="preserve"> : </w:t>
            </w:r>
            <w:r w:rsidR="1112200F" w:rsidRPr="00D31B0C">
              <w:rPr>
                <w:rFonts w:asciiTheme="majorBidi" w:hAnsiTheme="majorBidi" w:cstheme="majorBidi"/>
                <w:sz w:val="24"/>
                <w:szCs w:val="24"/>
              </w:rPr>
              <w:t xml:space="preserve">- </w:t>
            </w:r>
            <w:r w:rsidR="0FAA05A8" w:rsidRPr="00D31B0C">
              <w:rPr>
                <w:rFonts w:asciiTheme="majorBidi" w:hAnsiTheme="majorBidi" w:cstheme="majorBidi"/>
                <w:sz w:val="24"/>
                <w:szCs w:val="24"/>
              </w:rPr>
              <w:t>Të vijohet me kuadrin ligjor ekzistues</w:t>
            </w:r>
            <w:r w:rsidR="00746678" w:rsidRPr="00D31B0C">
              <w:rPr>
                <w:rFonts w:asciiTheme="majorBidi" w:hAnsiTheme="majorBidi" w:cstheme="majorBidi"/>
                <w:sz w:val="24"/>
                <w:szCs w:val="24"/>
              </w:rPr>
              <w:t xml:space="preserve">, ligjin nr. 69/2012 “Për sistemin arsimor </w:t>
            </w:r>
            <w:proofErr w:type="spellStart"/>
            <w:r w:rsidR="00746678" w:rsidRPr="00D31B0C">
              <w:rPr>
                <w:rFonts w:asciiTheme="majorBidi" w:hAnsiTheme="majorBidi" w:cstheme="majorBidi"/>
                <w:sz w:val="24"/>
                <w:szCs w:val="24"/>
              </w:rPr>
              <w:t>parauniversitar</w:t>
            </w:r>
            <w:proofErr w:type="spellEnd"/>
            <w:r w:rsidR="00746678" w:rsidRPr="00D31B0C">
              <w:rPr>
                <w:rFonts w:asciiTheme="majorBidi" w:hAnsiTheme="majorBidi" w:cstheme="majorBidi"/>
                <w:sz w:val="24"/>
                <w:szCs w:val="24"/>
              </w:rPr>
              <w:t xml:space="preserve"> në Republikën e Shqipërisë”, i ndryshuar</w:t>
            </w:r>
            <w:r w:rsidR="5A005383" w:rsidRPr="00D31B0C">
              <w:rPr>
                <w:rFonts w:asciiTheme="majorBidi" w:hAnsiTheme="majorBidi" w:cstheme="majorBidi"/>
                <w:sz w:val="24"/>
                <w:szCs w:val="24"/>
              </w:rPr>
              <w:t xml:space="preserve">. </w:t>
            </w:r>
            <w:bookmarkEnd w:id="2"/>
            <w:r w:rsidR="0FAA05A8" w:rsidRPr="00D31B0C">
              <w:rPr>
                <w:rFonts w:asciiTheme="majorBidi" w:hAnsiTheme="majorBidi" w:cstheme="majorBidi"/>
                <w:sz w:val="24"/>
                <w:szCs w:val="24"/>
              </w:rPr>
              <w:t xml:space="preserve">Pra ruajtja </w:t>
            </w:r>
            <w:r w:rsidR="000213B2" w:rsidRPr="00D31B0C">
              <w:rPr>
                <w:rFonts w:asciiTheme="majorBidi" w:hAnsiTheme="majorBidi" w:cstheme="majorBidi"/>
                <w:sz w:val="24"/>
                <w:szCs w:val="24"/>
              </w:rPr>
              <w:t xml:space="preserve">e </w:t>
            </w:r>
            <w:r w:rsidR="0FAA05A8" w:rsidRPr="00D31B0C">
              <w:rPr>
                <w:rFonts w:asciiTheme="majorBidi" w:hAnsiTheme="majorBidi" w:cstheme="majorBidi"/>
                <w:sz w:val="24"/>
                <w:szCs w:val="24"/>
              </w:rPr>
              <w:t xml:space="preserve">“status </w:t>
            </w:r>
            <w:proofErr w:type="spellStart"/>
            <w:r w:rsidR="0FAA05A8" w:rsidRPr="00D31B0C">
              <w:rPr>
                <w:rFonts w:asciiTheme="majorBidi" w:hAnsiTheme="majorBidi" w:cstheme="majorBidi"/>
                <w:sz w:val="24"/>
                <w:szCs w:val="24"/>
              </w:rPr>
              <w:t>quo</w:t>
            </w:r>
            <w:proofErr w:type="spellEnd"/>
            <w:r w:rsidR="0FAA05A8" w:rsidRPr="00D31B0C">
              <w:rPr>
                <w:rFonts w:asciiTheme="majorBidi" w:hAnsiTheme="majorBidi" w:cstheme="majorBidi"/>
                <w:sz w:val="24"/>
                <w:szCs w:val="24"/>
              </w:rPr>
              <w:t xml:space="preserve">”-së (duke </w:t>
            </w:r>
            <w:proofErr w:type="spellStart"/>
            <w:r w:rsidR="0FAA05A8" w:rsidRPr="00D31B0C">
              <w:rPr>
                <w:rFonts w:asciiTheme="majorBidi" w:hAnsiTheme="majorBidi" w:cstheme="majorBidi"/>
                <w:sz w:val="24"/>
                <w:szCs w:val="24"/>
              </w:rPr>
              <w:t>mosndërhyrë</w:t>
            </w:r>
            <w:proofErr w:type="spellEnd"/>
            <w:r w:rsidR="0FAA05A8" w:rsidRPr="00D31B0C">
              <w:rPr>
                <w:rFonts w:asciiTheme="majorBidi" w:hAnsiTheme="majorBidi" w:cstheme="majorBidi"/>
                <w:sz w:val="24"/>
                <w:szCs w:val="24"/>
              </w:rPr>
              <w:t xml:space="preserve"> me </w:t>
            </w:r>
            <w:proofErr w:type="spellStart"/>
            <w:r w:rsidR="0FAA05A8" w:rsidRPr="00D31B0C">
              <w:rPr>
                <w:rFonts w:asciiTheme="majorBidi" w:hAnsiTheme="majorBidi" w:cstheme="majorBidi"/>
                <w:sz w:val="24"/>
                <w:szCs w:val="24"/>
              </w:rPr>
              <w:t>amendime</w:t>
            </w:r>
            <w:proofErr w:type="spellEnd"/>
            <w:r w:rsidR="0FAA05A8" w:rsidRPr="00D31B0C">
              <w:rPr>
                <w:rFonts w:asciiTheme="majorBidi" w:hAnsiTheme="majorBidi" w:cstheme="majorBidi"/>
                <w:sz w:val="24"/>
                <w:szCs w:val="24"/>
              </w:rPr>
              <w:t xml:space="preserve"> të mëtejshme, në </w:t>
            </w:r>
            <w:r w:rsidR="5A005383" w:rsidRPr="00D31B0C">
              <w:rPr>
                <w:rFonts w:asciiTheme="majorBidi" w:hAnsiTheme="majorBidi" w:cstheme="majorBidi"/>
                <w:sz w:val="24"/>
                <w:szCs w:val="24"/>
              </w:rPr>
              <w:t>kuadrin ligjor n</w:t>
            </w:r>
            <w:r w:rsidR="27E26702" w:rsidRPr="00D31B0C">
              <w:rPr>
                <w:rFonts w:asciiTheme="majorBidi" w:hAnsiTheme="majorBidi" w:cstheme="majorBidi"/>
                <w:sz w:val="24"/>
                <w:szCs w:val="24"/>
              </w:rPr>
              <w:t>ë</w:t>
            </w:r>
            <w:r w:rsidR="5A005383" w:rsidRPr="00D31B0C">
              <w:rPr>
                <w:rFonts w:asciiTheme="majorBidi" w:hAnsiTheme="majorBidi" w:cstheme="majorBidi"/>
                <w:sz w:val="24"/>
                <w:szCs w:val="24"/>
              </w:rPr>
              <w:t xml:space="preserve"> fuqi </w:t>
            </w:r>
            <w:r w:rsidR="0FAA05A8" w:rsidRPr="00D31B0C">
              <w:rPr>
                <w:rFonts w:asciiTheme="majorBidi" w:hAnsiTheme="majorBidi" w:cstheme="majorBidi"/>
                <w:sz w:val="24"/>
                <w:szCs w:val="24"/>
              </w:rPr>
              <w:t>dhe duke mos hartuar një projektligj të ri)</w:t>
            </w:r>
            <w:r w:rsidR="0010633D" w:rsidRPr="00D31B0C">
              <w:rPr>
                <w:rFonts w:asciiTheme="majorBidi" w:hAnsiTheme="majorBidi" w:cstheme="majorBidi"/>
                <w:sz w:val="24"/>
                <w:szCs w:val="24"/>
              </w:rPr>
              <w:t xml:space="preserve"> nuk do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siguronte një qasje rajonale dhe ndërkombëtare, duke zhvilluar partneritete arsimore, kulturore, shkencore </w:t>
            </w:r>
            <w:proofErr w:type="spellStart"/>
            <w:r w:rsidR="0010633D" w:rsidRPr="00D31B0C">
              <w:rPr>
                <w:rFonts w:asciiTheme="majorBidi" w:hAnsiTheme="majorBidi" w:cstheme="majorBidi"/>
                <w:sz w:val="24"/>
                <w:szCs w:val="24"/>
              </w:rPr>
              <w:t>franko</w:t>
            </w:r>
            <w:proofErr w:type="spellEnd"/>
            <w:r w:rsidR="0010633D" w:rsidRPr="00D31B0C">
              <w:rPr>
                <w:rFonts w:asciiTheme="majorBidi" w:hAnsiTheme="majorBidi" w:cstheme="majorBidi"/>
                <w:sz w:val="24"/>
                <w:szCs w:val="24"/>
              </w:rPr>
              <w:t xml:space="preserve">-shqiptare, si dhe të vazhdojë traditën e bashkëpunimit arsimor </w:t>
            </w:r>
            <w:proofErr w:type="spellStart"/>
            <w:r w:rsidR="0010633D" w:rsidRPr="00D31B0C">
              <w:rPr>
                <w:rFonts w:asciiTheme="majorBidi" w:hAnsiTheme="majorBidi" w:cstheme="majorBidi"/>
                <w:sz w:val="24"/>
                <w:szCs w:val="24"/>
              </w:rPr>
              <w:t>frankofon</w:t>
            </w:r>
            <w:proofErr w:type="spellEnd"/>
            <w:r w:rsidR="0010633D" w:rsidRPr="00D31B0C">
              <w:rPr>
                <w:rFonts w:asciiTheme="majorBidi" w:hAnsiTheme="majorBidi" w:cstheme="majorBidi"/>
                <w:sz w:val="24"/>
                <w:szCs w:val="24"/>
              </w:rPr>
              <w:t xml:space="preserve"> të Liceut të Korçës. Ngritja e nj</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institucioni arsimor publik n</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baz</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ligjit n</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fuqi nr. 69/2012 “Për sistemin arsimor </w:t>
            </w:r>
            <w:proofErr w:type="spellStart"/>
            <w:r w:rsidR="0010633D" w:rsidRPr="00D31B0C">
              <w:rPr>
                <w:rFonts w:asciiTheme="majorBidi" w:hAnsiTheme="majorBidi" w:cstheme="majorBidi"/>
                <w:sz w:val="24"/>
                <w:szCs w:val="24"/>
              </w:rPr>
              <w:t>parauniversitar</w:t>
            </w:r>
            <w:proofErr w:type="spellEnd"/>
            <w:r w:rsidR="0010633D" w:rsidRPr="00D31B0C">
              <w:rPr>
                <w:rFonts w:asciiTheme="majorBidi" w:hAnsiTheme="majorBidi" w:cstheme="majorBidi"/>
                <w:sz w:val="24"/>
                <w:szCs w:val="24"/>
              </w:rPr>
              <w:t xml:space="preserve"> në Republikën e Shqipërisë”, i ndryshuar nuk do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garantonte autonomi administrative dhe financiare, siç synohet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ket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Liceu Francez i Korç</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s.</w:t>
            </w:r>
          </w:p>
          <w:p w14:paraId="27825D1B" w14:textId="7C12BAAF" w:rsidR="00F34E13" w:rsidRPr="00D31B0C" w:rsidRDefault="00F34E13" w:rsidP="004F162F">
            <w:pPr>
              <w:spacing w:line="276" w:lineRule="auto"/>
              <w:jc w:val="both"/>
              <w:rPr>
                <w:rFonts w:asciiTheme="majorBidi" w:hAnsiTheme="majorBidi" w:cstheme="majorBidi"/>
                <w:sz w:val="24"/>
                <w:szCs w:val="24"/>
              </w:rPr>
            </w:pPr>
          </w:p>
          <w:p w14:paraId="1A9DE3FB" w14:textId="00D27D42" w:rsidR="009766F1" w:rsidRPr="00D31B0C" w:rsidRDefault="07BBF1C7"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Nëse zgjidhet ky </w:t>
            </w:r>
            <w:r w:rsidR="000213B2" w:rsidRPr="00D31B0C">
              <w:rPr>
                <w:rFonts w:asciiTheme="majorBidi" w:hAnsiTheme="majorBidi" w:cstheme="majorBidi"/>
                <w:sz w:val="24"/>
                <w:szCs w:val="24"/>
              </w:rPr>
              <w:t>opsion</w:t>
            </w:r>
            <w:r w:rsidRPr="00D31B0C">
              <w:rPr>
                <w:rFonts w:asciiTheme="majorBidi" w:hAnsiTheme="majorBidi" w:cstheme="majorBidi"/>
                <w:sz w:val="24"/>
                <w:szCs w:val="24"/>
              </w:rPr>
              <w:t xml:space="preserve">, nuk do të ketë </w:t>
            </w:r>
            <w:r w:rsidR="00746678" w:rsidRPr="00D31B0C">
              <w:rPr>
                <w:rFonts w:asciiTheme="majorBidi" w:hAnsiTheme="majorBidi" w:cstheme="majorBidi"/>
                <w:sz w:val="24"/>
                <w:szCs w:val="24"/>
              </w:rPr>
              <w:t>mund</w:t>
            </w:r>
            <w:r w:rsidR="000B3575" w:rsidRPr="00D31B0C">
              <w:rPr>
                <w:rFonts w:asciiTheme="majorBidi" w:hAnsiTheme="majorBidi" w:cstheme="majorBidi"/>
                <w:sz w:val="24"/>
                <w:szCs w:val="24"/>
              </w:rPr>
              <w:t>ë</w:t>
            </w:r>
            <w:r w:rsidR="00746678" w:rsidRPr="00D31B0C">
              <w:rPr>
                <w:rFonts w:asciiTheme="majorBidi" w:hAnsiTheme="majorBidi" w:cstheme="majorBidi"/>
                <w:sz w:val="24"/>
                <w:szCs w:val="24"/>
              </w:rPr>
              <w:t>si p</w:t>
            </w:r>
            <w:r w:rsidR="000B3575" w:rsidRPr="00D31B0C">
              <w:rPr>
                <w:rFonts w:asciiTheme="majorBidi" w:hAnsiTheme="majorBidi" w:cstheme="majorBidi"/>
                <w:sz w:val="24"/>
                <w:szCs w:val="24"/>
              </w:rPr>
              <w:t>ë</w:t>
            </w:r>
            <w:r w:rsidR="00746678" w:rsidRPr="00D31B0C">
              <w:rPr>
                <w:rFonts w:asciiTheme="majorBidi" w:hAnsiTheme="majorBidi" w:cstheme="majorBidi"/>
                <w:sz w:val="24"/>
                <w:szCs w:val="24"/>
              </w:rPr>
              <w:t>r ngritjen dhe funksionimin e Liceut Francez t</w:t>
            </w:r>
            <w:r w:rsidR="000B3575" w:rsidRPr="00D31B0C">
              <w:rPr>
                <w:rFonts w:asciiTheme="majorBidi" w:hAnsiTheme="majorBidi" w:cstheme="majorBidi"/>
                <w:sz w:val="24"/>
                <w:szCs w:val="24"/>
              </w:rPr>
              <w:t>ë</w:t>
            </w:r>
            <w:r w:rsidR="00746678" w:rsidRPr="00D31B0C">
              <w:rPr>
                <w:rFonts w:asciiTheme="majorBidi" w:hAnsiTheme="majorBidi" w:cstheme="majorBidi"/>
                <w:sz w:val="24"/>
                <w:szCs w:val="24"/>
              </w:rPr>
              <w:t xml:space="preserve"> Korç</w:t>
            </w:r>
            <w:r w:rsidR="000B3575" w:rsidRPr="00D31B0C">
              <w:rPr>
                <w:rFonts w:asciiTheme="majorBidi" w:hAnsiTheme="majorBidi" w:cstheme="majorBidi"/>
                <w:sz w:val="24"/>
                <w:szCs w:val="24"/>
              </w:rPr>
              <w:t>ë</w:t>
            </w:r>
            <w:r w:rsidR="00746678" w:rsidRPr="00D31B0C">
              <w:rPr>
                <w:rFonts w:asciiTheme="majorBidi" w:hAnsiTheme="majorBidi" w:cstheme="majorBidi"/>
                <w:sz w:val="24"/>
                <w:szCs w:val="24"/>
              </w:rPr>
              <w:t>s</w:t>
            </w:r>
            <w:r w:rsidR="0010633D" w:rsidRPr="00D31B0C">
              <w:rPr>
                <w:rFonts w:asciiTheme="majorBidi" w:hAnsiTheme="majorBidi" w:cstheme="majorBidi"/>
                <w:sz w:val="24"/>
                <w:szCs w:val="24"/>
              </w:rPr>
              <w:t>,</w:t>
            </w:r>
            <w:r w:rsidRPr="00D31B0C">
              <w:rPr>
                <w:rFonts w:asciiTheme="majorBidi" w:hAnsiTheme="majorBidi" w:cstheme="majorBidi"/>
                <w:sz w:val="24"/>
                <w:szCs w:val="24"/>
              </w:rPr>
              <w:t xml:space="preserve"> duke ruajtur varësinë nga ministria përgjegjëse për arsimin dhe duke vazhduar funksionimin sipas dispozitave ekzistuese.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 xml:space="preserve">-ja nuk adreson sfidat e identifikuara në raport me efikasitetin, cilësinë dhe autonominë institucionale dhe nuk krijon hapësirë për zhvillim të mëtejshëm ekonomik, organizativ apo për përmirësim të </w:t>
            </w:r>
            <w:proofErr w:type="spellStart"/>
            <w:r w:rsidRPr="00D31B0C">
              <w:rPr>
                <w:rFonts w:asciiTheme="majorBidi" w:hAnsiTheme="majorBidi" w:cstheme="majorBidi"/>
                <w:sz w:val="24"/>
                <w:szCs w:val="24"/>
              </w:rPr>
              <w:t>performancës</w:t>
            </w:r>
            <w:proofErr w:type="spellEnd"/>
            <w:r w:rsidRPr="00D31B0C">
              <w:rPr>
                <w:rFonts w:asciiTheme="majorBidi" w:hAnsiTheme="majorBidi" w:cstheme="majorBidi"/>
                <w:sz w:val="24"/>
                <w:szCs w:val="24"/>
              </w:rPr>
              <w:t xml:space="preserve"> institucionale.</w:t>
            </w:r>
          </w:p>
          <w:p w14:paraId="360B0B1C" w14:textId="77777777" w:rsidR="00F509FB" w:rsidRPr="00D31B0C" w:rsidRDefault="00F509FB"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konsiston në krijimin e një programi të specializuar shkencor dhe dygjuhësh brenda një gjimnazi ekzistues publik, duke përdorur infrastrukturën dhe strukturën administrative të institucionit aktual. Avantazhi kryesor i kësaj alternative lidhet me kostot më të ulëta fillestare, pasi nuk kërkohet krijimi i një institucioni të ri dhe mund të përdoret infrastruktura ekzistuese shkollore. Në këtë mënyrë do të reduktoheshin investimet fillestare për pajisje dhe mobilim, si dhe një pjesë e kostove administrative. Megjithatë, analiza tregon se kjo alternativë ka disa kufizime të rëndësishme strukturore.</w:t>
            </w:r>
          </w:p>
          <w:p w14:paraId="60B60949" w14:textId="77777777" w:rsidR="00F509FB" w:rsidRPr="00D31B0C" w:rsidRDefault="00F509FB"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Së pari, një gjimnaz ekzistues funksionon sipas rregullave të zakonshme të sistemit të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dhe nuk ka fleksibilitetin institucional për të </w:t>
            </w:r>
            <w:proofErr w:type="spellStart"/>
            <w:r w:rsidRPr="00D31B0C">
              <w:rPr>
                <w:rFonts w:asciiTheme="majorBidi" w:hAnsiTheme="majorBidi" w:cstheme="majorBidi"/>
                <w:sz w:val="24"/>
                <w:szCs w:val="24"/>
              </w:rPr>
              <w:t>implementuar</w:t>
            </w:r>
            <w:proofErr w:type="spellEnd"/>
            <w:r w:rsidRPr="00D31B0C">
              <w:rPr>
                <w:rFonts w:asciiTheme="majorBidi" w:hAnsiTheme="majorBidi" w:cstheme="majorBidi"/>
                <w:sz w:val="24"/>
                <w:szCs w:val="24"/>
              </w:rPr>
              <w:t xml:space="preserve"> një model të plotë ndërkombëtar të arsimit të mesëm. Integrimi i një programi të avancuar dygjuhësh në një strukturë ekzistuese mund të krijojë vështirësi organizative dhe pedagogjike.</w:t>
            </w:r>
          </w:p>
          <w:p w14:paraId="428F26BD" w14:textId="77777777" w:rsidR="00F509FB" w:rsidRPr="00D31B0C" w:rsidRDefault="00F509FB"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Së dyti, infrastruktura e gjimnazeve aktuale nuk është projektuar për modele të avancuara laboratorike dhe teknologjike, të cilat janë një komponent thelbësor i projektit të liceut. Për pasojë, do të kërkoheshin ndërhyrje të konsiderueshme në infrastrukturë dhe pajisje, të cilat do të reduktonin ndjeshëm avantazhin financiar fillestar të kësaj alternative.</w:t>
            </w:r>
          </w:p>
          <w:p w14:paraId="08CDE5BF" w14:textId="77777777" w:rsidR="00F509FB" w:rsidRPr="00D31B0C" w:rsidRDefault="00F509FB"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Së treti, integrimi i një programi ndërkombëtar në një institucion ekzistues do të kufizonte autonominë akademike dhe administrative të programit dhe do të vështirësonte bashkëpunimin institucional me partnerët ndërkombëtarë.</w:t>
            </w:r>
          </w:p>
          <w:p w14:paraId="5AC5699C" w14:textId="7B2B55C4" w:rsidR="00F509FB" w:rsidRPr="00D31B0C" w:rsidRDefault="00F509FB"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Në këtë kuadër, megjithëse kjo alternativë paraqet një kosto më të ulët fillestare, ajo nuk garanton krijimin e një modeli të plotë dhe të qëndrueshëm të arsimit ndërkombëtar të mesëm.</w:t>
            </w:r>
          </w:p>
          <w:p w14:paraId="55A0FD79" w14:textId="1FA91BF4" w:rsidR="00F80935" w:rsidRPr="00D31B0C" w:rsidRDefault="00F80935" w:rsidP="004F162F">
            <w:pPr>
              <w:spacing w:line="276" w:lineRule="auto"/>
              <w:jc w:val="both"/>
              <w:rPr>
                <w:rFonts w:asciiTheme="majorBidi" w:hAnsiTheme="majorBidi" w:cstheme="majorBidi"/>
                <w:sz w:val="24"/>
                <w:szCs w:val="24"/>
              </w:rPr>
            </w:pPr>
          </w:p>
          <w:p w14:paraId="182C6AD2" w14:textId="455FF06B" w:rsidR="002666B8" w:rsidRPr="00D31B0C" w:rsidRDefault="00F34E13" w:rsidP="004F162F">
            <w:pPr>
              <w:spacing w:line="276" w:lineRule="auto"/>
              <w:jc w:val="both"/>
              <w:rPr>
                <w:rFonts w:asciiTheme="majorBidi" w:hAnsiTheme="majorBidi" w:cstheme="majorBidi"/>
                <w:sz w:val="24"/>
                <w:szCs w:val="24"/>
              </w:rPr>
            </w:pPr>
            <w:bookmarkStart w:id="3" w:name="_Hlk224226526"/>
            <w:r w:rsidRPr="00D31B0C">
              <w:rPr>
                <w:rFonts w:asciiTheme="majorBidi" w:hAnsiTheme="majorBidi" w:cstheme="majorBidi"/>
                <w:sz w:val="24"/>
                <w:szCs w:val="24"/>
              </w:rPr>
              <w:t xml:space="preserve">Opsioni 1: – </w:t>
            </w:r>
            <w:r w:rsidR="3F64F58C" w:rsidRPr="00D31B0C">
              <w:rPr>
                <w:rFonts w:asciiTheme="majorBidi" w:hAnsiTheme="majorBidi" w:cstheme="majorBidi"/>
                <w:sz w:val="24"/>
                <w:szCs w:val="24"/>
              </w:rPr>
              <w:t>Ndryshimi i kuadrit rregullator n</w:t>
            </w:r>
            <w:r w:rsidR="27E26702" w:rsidRPr="00D31B0C">
              <w:rPr>
                <w:rFonts w:asciiTheme="majorBidi" w:hAnsiTheme="majorBidi" w:cstheme="majorBidi"/>
                <w:sz w:val="24"/>
                <w:szCs w:val="24"/>
              </w:rPr>
              <w:t>ë</w:t>
            </w:r>
            <w:r w:rsidR="3F64F58C" w:rsidRPr="00D31B0C">
              <w:rPr>
                <w:rFonts w:asciiTheme="majorBidi" w:hAnsiTheme="majorBidi" w:cstheme="majorBidi"/>
                <w:sz w:val="24"/>
                <w:szCs w:val="24"/>
              </w:rPr>
              <w:t xml:space="preserve"> fuqi </w:t>
            </w:r>
            <w:r w:rsidR="0010633D" w:rsidRPr="00D31B0C">
              <w:rPr>
                <w:rFonts w:asciiTheme="majorBidi" w:hAnsiTheme="majorBidi" w:cstheme="majorBidi"/>
                <w:sz w:val="24"/>
                <w:szCs w:val="24"/>
              </w:rPr>
              <w:t>p</w:t>
            </w:r>
            <w:r w:rsidR="27E26702" w:rsidRPr="00D31B0C">
              <w:rPr>
                <w:rFonts w:asciiTheme="majorBidi" w:hAnsiTheme="majorBidi" w:cstheme="majorBidi"/>
                <w:sz w:val="24"/>
                <w:szCs w:val="24"/>
              </w:rPr>
              <w:t>ë</w:t>
            </w:r>
            <w:r w:rsidR="0010633D" w:rsidRPr="00D31B0C">
              <w:rPr>
                <w:rFonts w:asciiTheme="majorBidi" w:hAnsiTheme="majorBidi" w:cstheme="majorBidi"/>
                <w:sz w:val="24"/>
                <w:szCs w:val="24"/>
              </w:rPr>
              <w:t>r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krijuar mundësinë e ngritjes dhe funksionimit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Liceut Francez t</w:t>
            </w:r>
            <w:r w:rsidR="000B3575" w:rsidRPr="00D31B0C">
              <w:rPr>
                <w:rFonts w:asciiTheme="majorBidi" w:hAnsiTheme="majorBidi" w:cstheme="majorBidi"/>
                <w:sz w:val="24"/>
                <w:szCs w:val="24"/>
              </w:rPr>
              <w:t>ë</w:t>
            </w:r>
            <w:r w:rsidR="0010633D" w:rsidRPr="00D31B0C">
              <w:rPr>
                <w:rFonts w:asciiTheme="majorBidi" w:hAnsiTheme="majorBidi" w:cstheme="majorBidi"/>
                <w:sz w:val="24"/>
                <w:szCs w:val="24"/>
              </w:rPr>
              <w:t xml:space="preserve"> Korçës</w:t>
            </w:r>
            <w:r w:rsidR="71469BEB" w:rsidRPr="00D31B0C">
              <w:rPr>
                <w:rFonts w:asciiTheme="majorBidi" w:hAnsiTheme="majorBidi" w:cstheme="majorBidi"/>
                <w:sz w:val="24"/>
                <w:szCs w:val="24"/>
              </w:rPr>
              <w:t>.</w:t>
            </w:r>
          </w:p>
          <w:bookmarkEnd w:id="3"/>
          <w:p w14:paraId="20439757" w14:textId="3BCCB8A1" w:rsidR="000A5BC4" w:rsidRPr="00D31B0C" w:rsidRDefault="07BBF1C7" w:rsidP="004F162F">
            <w:pPr>
              <w:pStyle w:val="NormalWeb"/>
              <w:spacing w:line="276" w:lineRule="auto"/>
              <w:jc w:val="both"/>
              <w:rPr>
                <w:rFonts w:asciiTheme="majorBidi" w:hAnsiTheme="majorBidi" w:cstheme="majorBidi"/>
              </w:rPr>
            </w:pPr>
            <w:r w:rsidRPr="00D31B0C">
              <w:rPr>
                <w:rFonts w:asciiTheme="majorBidi" w:hAnsiTheme="majorBidi" w:cstheme="majorBidi"/>
              </w:rPr>
              <w:t xml:space="preserve">Ndryshimi i kuadrit rregullator ekzistues nuk do të sillte </w:t>
            </w:r>
            <w:r w:rsidR="00E87984" w:rsidRPr="00D31B0C">
              <w:rPr>
                <w:rFonts w:asciiTheme="majorBidi" w:hAnsiTheme="majorBidi" w:cstheme="majorBidi"/>
              </w:rPr>
              <w:t>mund</w:t>
            </w:r>
            <w:r w:rsidR="000B3575" w:rsidRPr="00D31B0C">
              <w:rPr>
                <w:rFonts w:asciiTheme="majorBidi" w:hAnsiTheme="majorBidi" w:cstheme="majorBidi"/>
              </w:rPr>
              <w:t>ë</w:t>
            </w:r>
            <w:r w:rsidR="00E87984" w:rsidRPr="00D31B0C">
              <w:rPr>
                <w:rFonts w:asciiTheme="majorBidi" w:hAnsiTheme="majorBidi" w:cstheme="majorBidi"/>
              </w:rPr>
              <w:t>sin</w:t>
            </w:r>
            <w:r w:rsidR="000B3575" w:rsidRPr="00D31B0C">
              <w:rPr>
                <w:rFonts w:asciiTheme="majorBidi" w:hAnsiTheme="majorBidi" w:cstheme="majorBidi"/>
              </w:rPr>
              <w:t>ë</w:t>
            </w:r>
            <w:r w:rsidR="00E87984" w:rsidRPr="00D31B0C">
              <w:rPr>
                <w:rFonts w:asciiTheme="majorBidi" w:hAnsiTheme="majorBidi" w:cstheme="majorBidi"/>
              </w:rPr>
              <w:t xml:space="preserve"> e krijimit t</w:t>
            </w:r>
            <w:r w:rsidR="000B3575" w:rsidRPr="00D31B0C">
              <w:rPr>
                <w:rFonts w:asciiTheme="majorBidi" w:hAnsiTheme="majorBidi" w:cstheme="majorBidi"/>
              </w:rPr>
              <w:t>ë</w:t>
            </w:r>
            <w:r w:rsidR="00E87984" w:rsidRPr="00D31B0C">
              <w:rPr>
                <w:rFonts w:asciiTheme="majorBidi" w:hAnsiTheme="majorBidi" w:cstheme="majorBidi"/>
              </w:rPr>
              <w:t xml:space="preserve"> Liceut Francez t</w:t>
            </w:r>
            <w:r w:rsidR="000B3575" w:rsidRPr="00D31B0C">
              <w:rPr>
                <w:rFonts w:asciiTheme="majorBidi" w:hAnsiTheme="majorBidi" w:cstheme="majorBidi"/>
              </w:rPr>
              <w:t>ë</w:t>
            </w:r>
            <w:r w:rsidR="00E87984" w:rsidRPr="00D31B0C">
              <w:rPr>
                <w:rFonts w:asciiTheme="majorBidi" w:hAnsiTheme="majorBidi" w:cstheme="majorBidi"/>
              </w:rPr>
              <w:t xml:space="preserve"> Korçës</w:t>
            </w:r>
            <w:r w:rsidRPr="00D31B0C">
              <w:rPr>
                <w:rFonts w:asciiTheme="majorBidi" w:hAnsiTheme="majorBidi" w:cstheme="majorBidi"/>
              </w:rPr>
              <w:t xml:space="preserve">. Mënyra e saj e re </w:t>
            </w:r>
            <w:proofErr w:type="spellStart"/>
            <w:r w:rsidRPr="00D31B0C">
              <w:rPr>
                <w:rFonts w:asciiTheme="majorBidi" w:hAnsiTheme="majorBidi" w:cstheme="majorBidi"/>
              </w:rPr>
              <w:t>konceptuale</w:t>
            </w:r>
            <w:proofErr w:type="spellEnd"/>
            <w:r w:rsidRPr="00D31B0C">
              <w:rPr>
                <w:rFonts w:asciiTheme="majorBidi" w:hAnsiTheme="majorBidi" w:cstheme="majorBidi"/>
              </w:rPr>
              <w:t xml:space="preserve"> e organizimit dhe funksionimit të </w:t>
            </w:r>
            <w:r w:rsidR="000A5BC4" w:rsidRPr="00D31B0C">
              <w:rPr>
                <w:rFonts w:asciiTheme="majorBidi" w:hAnsiTheme="majorBidi" w:cstheme="majorBidi"/>
              </w:rPr>
              <w:t>Liceut Francez të Korçës</w:t>
            </w:r>
            <w:r w:rsidR="000A5BC4" w:rsidRPr="00D31B0C" w:rsidDel="000A5BC4">
              <w:rPr>
                <w:rFonts w:asciiTheme="majorBidi" w:hAnsiTheme="majorBidi" w:cstheme="majorBidi"/>
              </w:rPr>
              <w:t xml:space="preserve"> </w:t>
            </w:r>
            <w:r w:rsidRPr="00D31B0C">
              <w:rPr>
                <w:rFonts w:asciiTheme="majorBidi" w:hAnsiTheme="majorBidi" w:cstheme="majorBidi"/>
              </w:rPr>
              <w:t>duhet të jetë e rregulluar me një ligj të posaçëm</w:t>
            </w:r>
            <w:r w:rsidR="000A5BC4" w:rsidRPr="00D31B0C">
              <w:rPr>
                <w:rFonts w:asciiTheme="majorBidi" w:hAnsiTheme="majorBidi" w:cstheme="majorBidi"/>
              </w:rPr>
              <w:t xml:space="preserve">, me qëllim krijimin e një modeli modern dhe </w:t>
            </w:r>
            <w:proofErr w:type="spellStart"/>
            <w:r w:rsidR="000A5BC4" w:rsidRPr="00D31B0C">
              <w:rPr>
                <w:rFonts w:asciiTheme="majorBidi" w:hAnsiTheme="majorBidi" w:cstheme="majorBidi"/>
              </w:rPr>
              <w:t>inovativ</w:t>
            </w:r>
            <w:proofErr w:type="spellEnd"/>
            <w:r w:rsidR="000A5BC4" w:rsidRPr="00D31B0C">
              <w:rPr>
                <w:rFonts w:asciiTheme="majorBidi" w:hAnsiTheme="majorBidi" w:cstheme="majorBidi"/>
              </w:rPr>
              <w:t xml:space="preserve"> të arsimit </w:t>
            </w:r>
            <w:proofErr w:type="spellStart"/>
            <w:r w:rsidR="000A5BC4" w:rsidRPr="00D31B0C">
              <w:rPr>
                <w:rFonts w:asciiTheme="majorBidi" w:hAnsiTheme="majorBidi" w:cstheme="majorBidi"/>
              </w:rPr>
              <w:t>parauniversitar</w:t>
            </w:r>
            <w:proofErr w:type="spellEnd"/>
            <w:r w:rsidR="000A5BC4" w:rsidRPr="00D31B0C">
              <w:rPr>
                <w:rFonts w:asciiTheme="majorBidi" w:hAnsiTheme="majorBidi" w:cstheme="majorBidi"/>
              </w:rPr>
              <w:t xml:space="preserve"> në Shqipëri, një institucion që promovon metoda bashkëkohore të mësimdhënies dhe përdorimin e teknologjisë, q</w:t>
            </w:r>
            <w:r w:rsidR="002E7BD5" w:rsidRPr="00D31B0C">
              <w:rPr>
                <w:rFonts w:asciiTheme="majorBidi" w:hAnsiTheme="majorBidi" w:cstheme="majorBidi"/>
              </w:rPr>
              <w:t>ë</w:t>
            </w:r>
            <w:r w:rsidR="000A5BC4" w:rsidRPr="00D31B0C">
              <w:rPr>
                <w:rFonts w:asciiTheme="majorBidi" w:hAnsiTheme="majorBidi" w:cstheme="majorBidi"/>
              </w:rPr>
              <w:t xml:space="preserve"> p</w:t>
            </w:r>
            <w:r w:rsidR="002E7BD5" w:rsidRPr="00D31B0C">
              <w:rPr>
                <w:rFonts w:asciiTheme="majorBidi" w:hAnsiTheme="majorBidi" w:cstheme="majorBidi"/>
              </w:rPr>
              <w:t>ë</w:t>
            </w:r>
            <w:r w:rsidR="000A5BC4" w:rsidRPr="00D31B0C">
              <w:rPr>
                <w:rFonts w:asciiTheme="majorBidi" w:hAnsiTheme="majorBidi" w:cstheme="majorBidi"/>
              </w:rPr>
              <w:t>rcjell nj</w:t>
            </w:r>
            <w:r w:rsidR="002E7BD5" w:rsidRPr="00D31B0C">
              <w:rPr>
                <w:rFonts w:asciiTheme="majorBidi" w:hAnsiTheme="majorBidi" w:cstheme="majorBidi"/>
              </w:rPr>
              <w:t>ë</w:t>
            </w:r>
            <w:r w:rsidR="000A5BC4" w:rsidRPr="00D31B0C">
              <w:rPr>
                <w:rFonts w:asciiTheme="majorBidi" w:hAnsiTheme="majorBidi" w:cstheme="majorBidi"/>
              </w:rPr>
              <w:t xml:space="preserve"> m</w:t>
            </w:r>
            <w:r w:rsidR="002E7BD5" w:rsidRPr="00D31B0C">
              <w:rPr>
                <w:rFonts w:asciiTheme="majorBidi" w:hAnsiTheme="majorBidi" w:cstheme="majorBidi"/>
              </w:rPr>
              <w:t>ë</w:t>
            </w:r>
            <w:r w:rsidR="000A5BC4" w:rsidRPr="00D31B0C">
              <w:rPr>
                <w:rFonts w:asciiTheme="majorBidi" w:hAnsiTheme="majorBidi" w:cstheme="majorBidi"/>
              </w:rPr>
              <w:t>nyr</w:t>
            </w:r>
            <w:r w:rsidR="002E7BD5" w:rsidRPr="00D31B0C">
              <w:rPr>
                <w:rFonts w:asciiTheme="majorBidi" w:hAnsiTheme="majorBidi" w:cstheme="majorBidi"/>
              </w:rPr>
              <w:t>ë</w:t>
            </w:r>
            <w:r w:rsidR="000A5BC4" w:rsidRPr="00D31B0C">
              <w:rPr>
                <w:rFonts w:asciiTheme="majorBidi" w:hAnsiTheme="majorBidi" w:cstheme="majorBidi"/>
              </w:rPr>
              <w:t xml:space="preserve"> t</w:t>
            </w:r>
            <w:r w:rsidR="002E7BD5" w:rsidRPr="00D31B0C">
              <w:rPr>
                <w:rFonts w:asciiTheme="majorBidi" w:hAnsiTheme="majorBidi" w:cstheme="majorBidi"/>
              </w:rPr>
              <w:t>ë</w:t>
            </w:r>
            <w:r w:rsidR="000A5BC4" w:rsidRPr="00D31B0C">
              <w:rPr>
                <w:rFonts w:asciiTheme="majorBidi" w:hAnsiTheme="majorBidi" w:cstheme="majorBidi"/>
              </w:rPr>
              <w:t xml:space="preserve"> re organizimi, administrimi dhe financimi. </w:t>
            </w:r>
          </w:p>
          <w:p w14:paraId="10274E1F" w14:textId="77777777" w:rsidR="003A7ACA" w:rsidRPr="00D31B0C" w:rsidRDefault="003A7ACA" w:rsidP="003A7ACA">
            <w:pPr>
              <w:pStyle w:val="NormalWeb"/>
              <w:spacing w:line="276" w:lineRule="auto"/>
              <w:jc w:val="both"/>
              <w:rPr>
                <w:rFonts w:asciiTheme="majorBidi" w:hAnsiTheme="majorBidi" w:cstheme="majorBidi"/>
              </w:rPr>
            </w:pPr>
            <w:r w:rsidRPr="00D31B0C">
              <w:rPr>
                <w:rFonts w:asciiTheme="majorBidi" w:hAnsiTheme="majorBidi" w:cstheme="majorBidi"/>
              </w:rPr>
              <w:t xml:space="preserve">Miratimi i një ligji të veçantë është i nevojshëm pasi Ligji nr. 69/2012 “Për sistemin arsimor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në Republikën e Shqipërisë” rregullon organizimin e përgjithshëm të institucioneve të arsimit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dhe nuk parashikon modele të veçanta institucioneve me administrim të përbashkët ndërkombëtar dhe </w:t>
            </w:r>
            <w:proofErr w:type="spellStart"/>
            <w:r w:rsidRPr="00D31B0C">
              <w:rPr>
                <w:rFonts w:asciiTheme="majorBidi" w:hAnsiTheme="majorBidi" w:cstheme="majorBidi"/>
              </w:rPr>
              <w:t>kurrikulë</w:t>
            </w:r>
            <w:proofErr w:type="spellEnd"/>
            <w:r w:rsidRPr="00D31B0C">
              <w:rPr>
                <w:rFonts w:asciiTheme="majorBidi" w:hAnsiTheme="majorBidi" w:cstheme="majorBidi"/>
              </w:rPr>
              <w:t xml:space="preserve"> të dyfishtë. Liceu </w:t>
            </w:r>
            <w:proofErr w:type="spellStart"/>
            <w:r w:rsidRPr="00D31B0C">
              <w:rPr>
                <w:rFonts w:asciiTheme="majorBidi" w:hAnsiTheme="majorBidi" w:cstheme="majorBidi"/>
              </w:rPr>
              <w:t>Franko</w:t>
            </w:r>
            <w:proofErr w:type="spellEnd"/>
            <w:r w:rsidRPr="00D31B0C">
              <w:rPr>
                <w:rFonts w:asciiTheme="majorBidi" w:hAnsiTheme="majorBidi" w:cstheme="majorBidi"/>
              </w:rPr>
              <w:t xml:space="preserve">-Shqiptar parashikon një strukturë të veçantë drejtimi me përfshirjen e autoriteteve franceze, zhvillimin e mësimit në disa gjuhë dhe zbatimin e një </w:t>
            </w:r>
            <w:proofErr w:type="spellStart"/>
            <w:r w:rsidRPr="00D31B0C">
              <w:rPr>
                <w:rFonts w:asciiTheme="majorBidi" w:hAnsiTheme="majorBidi" w:cstheme="majorBidi"/>
              </w:rPr>
              <w:t>kurrikule</w:t>
            </w:r>
            <w:proofErr w:type="spellEnd"/>
            <w:r w:rsidRPr="00D31B0C">
              <w:rPr>
                <w:rFonts w:asciiTheme="majorBidi" w:hAnsiTheme="majorBidi" w:cstheme="majorBidi"/>
              </w:rPr>
              <w:t xml:space="preserve"> të integruar që çon në dy diploma shtetërore. Këto elemente kërkojnë rregullime specifike për organizimin, financimin, rekrutimin e personelit të huaj dhe njohjen e dokumenteve shkollore, të cilat nuk parashikohen nga kuadri aktual ligjor. Për këtë arsye është e nevojshme një ligj i posaçëm që të përcaktojë statusin dhe funksionimin e këtij institucioni.</w:t>
            </w:r>
          </w:p>
          <w:p w14:paraId="463C6EC2" w14:textId="334B40D0" w:rsidR="00F25523" w:rsidRPr="00D31B0C" w:rsidRDefault="3F64F58C" w:rsidP="004F162F">
            <w:pPr>
              <w:spacing w:before="100" w:beforeAutospacing="1" w:after="100" w:afterAutospacing="1" w:line="276" w:lineRule="auto"/>
              <w:jc w:val="both"/>
              <w:rPr>
                <w:rFonts w:asciiTheme="majorBidi" w:hAnsiTheme="majorBidi" w:cstheme="majorBidi"/>
                <w:sz w:val="24"/>
                <w:szCs w:val="24"/>
              </w:rPr>
            </w:pPr>
            <w:bookmarkStart w:id="4" w:name="_Hlk224226541"/>
            <w:r w:rsidRPr="00D31B0C">
              <w:rPr>
                <w:rFonts w:asciiTheme="majorBidi" w:hAnsiTheme="majorBidi" w:cstheme="majorBidi"/>
                <w:sz w:val="24"/>
                <w:szCs w:val="24"/>
              </w:rPr>
              <w:t xml:space="preserve">Opsioni 2 (i preferuar): – </w:t>
            </w:r>
            <w:r w:rsidR="0365EF93" w:rsidRPr="00D31B0C">
              <w:rPr>
                <w:rFonts w:asciiTheme="majorBidi" w:hAnsiTheme="majorBidi" w:cstheme="majorBidi"/>
                <w:sz w:val="24"/>
                <w:szCs w:val="24"/>
              </w:rPr>
              <w:t xml:space="preserve">Hartimi i një ligji të posaçëm për </w:t>
            </w:r>
            <w:r w:rsidR="00F25523" w:rsidRPr="00D31B0C">
              <w:rPr>
                <w:rFonts w:asciiTheme="majorBidi" w:hAnsiTheme="majorBidi" w:cstheme="majorBidi"/>
                <w:sz w:val="24"/>
                <w:szCs w:val="24"/>
              </w:rPr>
              <w:t>ngritjen dhe funksionimin e Liceut.</w:t>
            </w:r>
          </w:p>
          <w:bookmarkEnd w:id="4"/>
          <w:p w14:paraId="39D924F4" w14:textId="5DD47788"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Alternativa e tretë konsiston në krijimin e një institucioni të ri publik, Liceut Francez të Korç</w:t>
            </w:r>
            <w:r w:rsidR="000F0968" w:rsidRPr="00D31B0C">
              <w:rPr>
                <w:rFonts w:asciiTheme="majorBidi" w:hAnsiTheme="majorBidi" w:cstheme="majorBidi"/>
                <w:sz w:val="24"/>
                <w:szCs w:val="24"/>
              </w:rPr>
              <w:t>ë</w:t>
            </w:r>
            <w:r w:rsidRPr="00D31B0C">
              <w:rPr>
                <w:rFonts w:asciiTheme="majorBidi" w:hAnsiTheme="majorBidi" w:cstheme="majorBidi"/>
                <w:sz w:val="24"/>
                <w:szCs w:val="24"/>
              </w:rPr>
              <w:t>s për Shkencat dhe Inovacionin, i cili do të funksionojë si një shkollë e specializuar me profil shkencor dhe me model pedagogjik dygjuhësh.</w:t>
            </w:r>
          </w:p>
          <w:p w14:paraId="5A6B80E0"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mundëson ndërtimin e një strukture institucionale të dedikuar për realizimin e objektivave të projektit dhe garanton një organizim të pavarur pedagogjik dhe administrativ.</w:t>
            </w:r>
          </w:p>
          <w:p w14:paraId="693C0237"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Një institucion i ri lejon krijimin e një modeli të integruar arsimor që përfshin laboratorë të avancuar shkencorë, hapësira inovacioni dhe një strukturë pedagogjike të orientuar drejt fushave STEM. Gjithashtu, kjo alternativë krijon kushte më të </w:t>
            </w:r>
            <w:r w:rsidRPr="00D31B0C">
              <w:rPr>
                <w:rFonts w:asciiTheme="majorBidi" w:hAnsiTheme="majorBidi" w:cstheme="majorBidi"/>
                <w:sz w:val="24"/>
                <w:szCs w:val="24"/>
              </w:rPr>
              <w:lastRenderedPageBreak/>
              <w:t>favorshme për bashkëpunim institucional me partnerët ndërkombëtarë dhe për integrimin e praktikave pedagogjike të sistemit arsimor francez.</w:t>
            </w:r>
          </w:p>
          <w:p w14:paraId="3E2DE6F3"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pikëpamja financiare, kjo alternativë kërkon investime më të mëdha fillestare dhe një nivel më të lartë të kostove operative në krahasim me alternativën e integrimit të programit në një gjimnaz ekzistues. Megjithatë, analiza tregon se këto kosto lidhen drejtpërdrejt me standardin e lartë të arsimit që synon të ofrojë institucioni dhe me komponentët ndërkombëtarë të programit.</w:t>
            </w:r>
          </w:p>
          <w:p w14:paraId="0201D27F"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Gjithashtu, krijimi i një institucioni të ri mundëson zhvillimin e një modeli pilot për arsimin shkencor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në Shqipëri, i cili mund të shërbejë si referencë për zhvillimin e politikave të ardhshme në sistemin arsimor.</w:t>
            </w:r>
          </w:p>
          <w:p w14:paraId="1AF4F9ED"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analiza e kryer rezulton se alternativa e krijimit të një institucioni të ri publik me model ndërkombëtar paraqet potencialin më të madh për realizimin e objektivave të projektit dhe për zhvillimin e një modeli të qëndrueshëm të arsimit të mesëm me standarde ndërkombëtare në Shqipëri. Megjithëse kjo alternativë kërkon një nivel më të lartë investimi fillestar dhe kostosh operative, përfitimet afatgjata në aspektin e cilësisë së arsimit, bashkëpunimit ndërkombëtar dhe zhvillimit të kapaciteteve shkencore e bëjnë atë alternativën më të përshtatshme për realizimin e objektivave të projektligjit.</w:t>
            </w:r>
          </w:p>
          <w:p w14:paraId="0F03C84D" w14:textId="77777777" w:rsidR="00A957E8" w:rsidRPr="00D31B0C" w:rsidRDefault="00A957E8" w:rsidP="004A1901">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Opsioni 3: –</w:t>
            </w:r>
            <w:r w:rsidRPr="00D31B0C">
              <w:rPr>
                <w:rFonts w:asciiTheme="majorBidi" w:hAnsiTheme="majorBidi" w:cstheme="majorBidi"/>
                <w:sz w:val="24"/>
                <w:szCs w:val="24"/>
              </w:rPr>
              <w:t xml:space="preserve"> </w:t>
            </w:r>
            <w:r w:rsidRPr="00D31B0C">
              <w:rPr>
                <w:rFonts w:asciiTheme="majorBidi" w:hAnsiTheme="majorBidi" w:cstheme="majorBidi"/>
                <w:b/>
                <w:bCs/>
                <w:sz w:val="24"/>
                <w:szCs w:val="24"/>
              </w:rPr>
              <w:t xml:space="preserve">Opsioni </w:t>
            </w:r>
            <w:proofErr w:type="spellStart"/>
            <w:r w:rsidRPr="00D31B0C">
              <w:rPr>
                <w:rFonts w:asciiTheme="majorBidi" w:hAnsiTheme="majorBidi" w:cstheme="majorBidi"/>
                <w:b/>
                <w:bCs/>
                <w:sz w:val="24"/>
                <w:szCs w:val="24"/>
              </w:rPr>
              <w:t>jorregullator</w:t>
            </w:r>
            <w:proofErr w:type="spellEnd"/>
            <w:r w:rsidRPr="00D31B0C">
              <w:rPr>
                <w:rFonts w:asciiTheme="majorBidi" w:hAnsiTheme="majorBidi" w:cstheme="majorBidi"/>
                <w:sz w:val="24"/>
                <w:szCs w:val="24"/>
              </w:rPr>
              <w:t xml:space="preserve"> konsiston në </w:t>
            </w:r>
            <w:proofErr w:type="spellStart"/>
            <w:r w:rsidRPr="00D31B0C">
              <w:rPr>
                <w:rFonts w:asciiTheme="majorBidi" w:hAnsiTheme="majorBidi" w:cstheme="majorBidi"/>
                <w:sz w:val="24"/>
                <w:szCs w:val="24"/>
              </w:rPr>
              <w:t>mosndryshimin</w:t>
            </w:r>
            <w:proofErr w:type="spellEnd"/>
            <w:r w:rsidRPr="00D31B0C">
              <w:rPr>
                <w:rFonts w:asciiTheme="majorBidi" w:hAnsiTheme="majorBidi" w:cstheme="majorBidi"/>
                <w:sz w:val="24"/>
                <w:szCs w:val="24"/>
              </w:rPr>
              <w:t xml:space="preserve"> e ligjit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 dhe në mosndërmarrjen e një nisme të re ligjore për krijimin e një kuadri të posaçëm rregullator për Liceun Francez të Korçës. Ky opsion mbështetet në përdorimin e instrumenteve ekzistuese administrative dhe institucionale për të mundësuar, brenda kufijve të kuadrit aktual ligjor, ngritjen dhe funksionimin e një institucioni arsimor me orientim ndërkombëtar, përmes marrëveshjeve ndërinstitucionale, akteve nënligjore dhe bashkëpunimeve të veçanta. Megjithatë, ky opsion nuk parashikon ndryshime strukturore në ligjin bazë dhe nuk krijon një regjim të posaçëm për organizimin, administrimin dhe financimin e një institucioni të tillë. Opsioni 3 (</w:t>
            </w:r>
            <w:proofErr w:type="spellStart"/>
            <w:r w:rsidRPr="00D31B0C">
              <w:rPr>
                <w:rFonts w:asciiTheme="majorBidi" w:hAnsiTheme="majorBidi" w:cstheme="majorBidi"/>
                <w:sz w:val="24"/>
                <w:szCs w:val="24"/>
              </w:rPr>
              <w:t>mosndryshimi</w:t>
            </w:r>
            <w:proofErr w:type="spellEnd"/>
            <w:r w:rsidRPr="00D31B0C">
              <w:rPr>
                <w:rFonts w:asciiTheme="majorBidi" w:hAnsiTheme="majorBidi" w:cstheme="majorBidi"/>
                <w:sz w:val="24"/>
                <w:szCs w:val="24"/>
              </w:rPr>
              <w:t xml:space="preserve"> i ligjit nr. 69/2012 dhe përdorimi i instrumenteve administrative ekzistuese) ka disa avantazhe kryesore, kryesisht të lidhura me shpejtësinë dhe thjeshtësinë e zbatimit. Ai nuk kërkon ndërhyrje në legjislacion, duke shmangur procedurat e gjata të hartimit dhe miratimit të një ligji të ri, si dhe ul kostot institucionale dhe kohën e nevojshme për nisjen e iniciativës. Për më tepër, ky opsion lejon përdorimin e strukturave dhe mekanizmave ekzistues të sistemit arsimor, duke ofruar një zgjidhje më </w:t>
            </w:r>
            <w:proofErr w:type="spellStart"/>
            <w:r w:rsidRPr="00D31B0C">
              <w:rPr>
                <w:rFonts w:asciiTheme="majorBidi" w:hAnsiTheme="majorBidi" w:cstheme="majorBidi"/>
                <w:sz w:val="24"/>
                <w:szCs w:val="24"/>
              </w:rPr>
              <w:t>fleksibile</w:t>
            </w:r>
            <w:proofErr w:type="spellEnd"/>
            <w:r w:rsidRPr="00D31B0C">
              <w:rPr>
                <w:rFonts w:asciiTheme="majorBidi" w:hAnsiTheme="majorBidi" w:cstheme="majorBidi"/>
                <w:sz w:val="24"/>
                <w:szCs w:val="24"/>
              </w:rPr>
              <w:t xml:space="preserve"> në afatin e shkurtër për fillimin e bashkëpunimeve dhe organizimeve administrative.</w:t>
            </w:r>
          </w:p>
          <w:p w14:paraId="1F27DD5C" w14:textId="77777777" w:rsidR="00A957E8" w:rsidRPr="00D31B0C" w:rsidRDefault="00A957E8" w:rsidP="004A1901">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 xml:space="preserve">Megjithatë, </w:t>
            </w:r>
            <w:proofErr w:type="spellStart"/>
            <w:r w:rsidRPr="00D31B0C">
              <w:rPr>
                <w:rFonts w:asciiTheme="majorBidi" w:hAnsiTheme="majorBidi" w:cstheme="majorBidi"/>
                <w:sz w:val="24"/>
                <w:szCs w:val="24"/>
              </w:rPr>
              <w:t>disavantazhet</w:t>
            </w:r>
            <w:proofErr w:type="spellEnd"/>
            <w:r w:rsidRPr="00D31B0C">
              <w:rPr>
                <w:rFonts w:asciiTheme="majorBidi" w:hAnsiTheme="majorBidi" w:cstheme="majorBidi"/>
                <w:sz w:val="24"/>
                <w:szCs w:val="24"/>
              </w:rPr>
              <w:t xml:space="preserve"> e tij janë të konsiderueshme, pasi kuadri ligjor ekzistues nuk e mbështet plotësisht krijimin dhe funksionimin e një institucioni me karakter të veçantë si Liceu Francez i Korçës. Kjo krijon kufizime në aspektin e statusit institucional, financimit, organizimit dhe veçanërisht në realizimin e diplomës së dyfishtë, duke sjellë pasiguri juridike dhe mungesë qëndrueshmërie afatgjatë. Si rrjedhojë, zgjidhjet administrative do të kishin karakter të fragmentuar dhe nuk do të garantonin arritjen e plotë të objektivave strategjikë të ndërkombëtarizimit dhe modernizimit të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w:t>
            </w:r>
          </w:p>
          <w:p w14:paraId="4324BDE2" w14:textId="2FF5723F"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Nga analiza rezulton se </w:t>
            </w:r>
            <w:r w:rsidRPr="00D31B0C">
              <w:rPr>
                <w:rFonts w:asciiTheme="majorBidi" w:hAnsiTheme="majorBidi" w:cstheme="majorBidi"/>
                <w:b/>
                <w:bCs/>
                <w:sz w:val="24"/>
                <w:szCs w:val="24"/>
              </w:rPr>
              <w:t>alternativa e tretë</w:t>
            </w:r>
            <w:r w:rsidRPr="00D31B0C">
              <w:rPr>
                <w:rFonts w:asciiTheme="majorBidi" w:hAnsiTheme="majorBidi" w:cstheme="majorBidi"/>
                <w:sz w:val="24"/>
                <w:szCs w:val="24"/>
              </w:rPr>
              <w:t xml:space="preserve"> </w:t>
            </w:r>
            <w:r w:rsidR="00A957E8" w:rsidRPr="00D31B0C">
              <w:rPr>
                <w:rFonts w:asciiTheme="majorBidi" w:hAnsiTheme="majorBidi" w:cstheme="majorBidi"/>
                <w:sz w:val="24"/>
                <w:szCs w:val="24"/>
              </w:rPr>
              <w:t xml:space="preserve">(Opsioni 2) </w:t>
            </w:r>
            <w:r w:rsidRPr="00D31B0C">
              <w:rPr>
                <w:rFonts w:asciiTheme="majorBidi" w:hAnsiTheme="majorBidi" w:cstheme="majorBidi"/>
                <w:sz w:val="24"/>
                <w:szCs w:val="24"/>
              </w:rPr>
              <w:t>ofron potencialin më të madh për arritjen e objektivave strategjike të projektit.</w:t>
            </w:r>
          </w:p>
          <w:p w14:paraId="73956E33"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Analiza financiare parashikon një rritje progresive të kostove gjatë pesë viteve të para të funksionimit të institucionit.</w:t>
            </w:r>
          </w:p>
          <w:p w14:paraId="151AB838" w14:textId="6751DF26" w:rsidR="00F34E13" w:rsidRPr="00D31B0C" w:rsidRDefault="00F34E13" w:rsidP="004F162F">
            <w:pPr>
              <w:pStyle w:val="Body"/>
              <w:widowControl w:val="0"/>
              <w:spacing w:line="276" w:lineRule="auto"/>
              <w:jc w:val="both"/>
              <w:rPr>
                <w:rFonts w:asciiTheme="majorBidi" w:eastAsia="Times New Roman" w:hAnsiTheme="majorBidi" w:cstheme="majorBidi"/>
                <w:color w:val="auto"/>
                <w:sz w:val="24"/>
                <w:szCs w:val="24"/>
                <w:lang w:val="sq-AL"/>
              </w:rPr>
            </w:pPr>
          </w:p>
        </w:tc>
      </w:tr>
      <w:tr w:rsidR="000263AC" w:rsidRPr="00D31B0C" w14:paraId="54DCB27F" w14:textId="77777777" w:rsidTr="620F7712">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57936" w14:textId="77777777" w:rsidR="00F34E13" w:rsidRPr="00D31B0C" w:rsidRDefault="00F34E13" w:rsidP="00427221">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lastRenderedPageBreak/>
              <w:t>ANALIZA E NDIKIMEVE</w:t>
            </w:r>
          </w:p>
          <w:p w14:paraId="7AE7E195" w14:textId="77777777" w:rsidR="00F34E13" w:rsidRPr="00D31B0C" w:rsidRDefault="00F34E13" w:rsidP="00427221">
            <w:pPr>
              <w:spacing w:line="276" w:lineRule="auto"/>
              <w:jc w:val="both"/>
              <w:rPr>
                <w:rFonts w:asciiTheme="majorBidi" w:hAnsiTheme="majorBidi" w:cstheme="majorBidi"/>
                <w:bCs/>
                <w:i/>
                <w:iCs/>
                <w:sz w:val="24"/>
                <w:szCs w:val="24"/>
              </w:rPr>
            </w:pPr>
            <w:r w:rsidRPr="00D31B0C">
              <w:rPr>
                <w:rFonts w:asciiTheme="majorBidi" w:hAnsiTheme="majorBidi" w:cstheme="majorBidi"/>
                <w:bCs/>
                <w:i/>
                <w:iCs/>
                <w:sz w:val="24"/>
                <w:szCs w:val="24"/>
              </w:rPr>
              <w:t>Cilat janë ndikimet e opsionit të preferuar? Kjo duhet të përfshijë ndikimet me vlerë monetare të përcaktuar dhe ndikimet pa vlerë monetare të përcaktuar mbi buxhetin dhe bizneset.</w:t>
            </w:r>
          </w:p>
          <w:p w14:paraId="2CC61095" w14:textId="77777777" w:rsidR="00F34E13" w:rsidRPr="00D31B0C" w:rsidRDefault="00F34E13" w:rsidP="00427221">
            <w:pPr>
              <w:spacing w:line="276" w:lineRule="auto"/>
              <w:jc w:val="both"/>
              <w:rPr>
                <w:rFonts w:asciiTheme="majorBidi" w:hAnsiTheme="majorBidi" w:cstheme="majorBidi"/>
                <w:bCs/>
                <w:i/>
                <w:sz w:val="24"/>
                <w:szCs w:val="24"/>
              </w:rPr>
            </w:pPr>
          </w:p>
          <w:p w14:paraId="712DF67D" w14:textId="1860CD07" w:rsidR="00481D0D" w:rsidRPr="00D31B0C" w:rsidRDefault="00481D0D" w:rsidP="00481D0D">
            <w:pPr>
              <w:spacing w:after="160" w:line="278" w:lineRule="auto"/>
              <w:jc w:val="both"/>
              <w:rPr>
                <w:rFonts w:asciiTheme="majorBidi" w:hAnsiTheme="majorBidi" w:cstheme="majorBidi"/>
                <w:b/>
                <w:bCs/>
                <w:sz w:val="24"/>
                <w:szCs w:val="24"/>
              </w:rPr>
            </w:pPr>
            <w:bookmarkStart w:id="5" w:name="_Hlk202276599"/>
            <w:r w:rsidRPr="00D31B0C">
              <w:rPr>
                <w:rFonts w:asciiTheme="majorBidi" w:hAnsiTheme="majorBidi" w:cstheme="majorBidi"/>
                <w:b/>
                <w:bCs/>
                <w:sz w:val="24"/>
                <w:szCs w:val="24"/>
              </w:rPr>
              <w:t>Opsioni 2 i preferuar paraqet nj</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 s</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 ndikimesh, t</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 cilat analizohen si m</w:t>
            </w:r>
            <w:r w:rsidR="00BB6BD8" w:rsidRPr="00D31B0C">
              <w:rPr>
                <w:rFonts w:asciiTheme="majorBidi" w:hAnsiTheme="majorBidi" w:cstheme="majorBidi"/>
                <w:b/>
                <w:bCs/>
                <w:sz w:val="24"/>
                <w:szCs w:val="24"/>
              </w:rPr>
              <w:t>ë</w:t>
            </w:r>
            <w:r w:rsidR="008856EE" w:rsidRPr="00D31B0C">
              <w:rPr>
                <w:rFonts w:asciiTheme="majorBidi" w:hAnsiTheme="majorBidi" w:cstheme="majorBidi"/>
                <w:b/>
                <w:bCs/>
                <w:sz w:val="24"/>
                <w:szCs w:val="24"/>
              </w:rPr>
              <w:t xml:space="preserve"> </w:t>
            </w:r>
            <w:r w:rsidRPr="00D31B0C">
              <w:rPr>
                <w:rFonts w:asciiTheme="majorBidi" w:hAnsiTheme="majorBidi" w:cstheme="majorBidi"/>
                <w:b/>
                <w:bCs/>
                <w:sz w:val="24"/>
                <w:szCs w:val="24"/>
              </w:rPr>
              <w:t>posht</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w:t>
            </w:r>
          </w:p>
          <w:p w14:paraId="3B12B1D4" w14:textId="6C2C0E50" w:rsidR="00481D0D" w:rsidRPr="00D31B0C" w:rsidRDefault="00481D0D" w:rsidP="00481D0D">
            <w:pPr>
              <w:spacing w:after="160" w:line="278" w:lineRule="auto"/>
              <w:jc w:val="both"/>
              <w:rPr>
                <w:rFonts w:asciiTheme="majorBidi" w:hAnsiTheme="majorBidi" w:cstheme="majorBidi"/>
                <w:b/>
                <w:bCs/>
                <w:sz w:val="24"/>
                <w:szCs w:val="24"/>
              </w:rPr>
            </w:pPr>
            <w:r w:rsidRPr="00D31B0C">
              <w:rPr>
                <w:rFonts w:asciiTheme="majorBidi" w:hAnsiTheme="majorBidi" w:cstheme="majorBidi"/>
                <w:b/>
                <w:bCs/>
                <w:sz w:val="24"/>
                <w:szCs w:val="24"/>
              </w:rPr>
              <w:t>Ndikimet ekonomike dhe financiare</w:t>
            </w:r>
          </w:p>
          <w:p w14:paraId="573CE077"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Krijimi i Liceut </w:t>
            </w:r>
            <w:proofErr w:type="spellStart"/>
            <w:r w:rsidRPr="00D31B0C">
              <w:rPr>
                <w:rFonts w:asciiTheme="majorBidi" w:hAnsiTheme="majorBidi" w:cstheme="majorBidi"/>
                <w:sz w:val="24"/>
                <w:szCs w:val="24"/>
              </w:rPr>
              <w:t>Franko</w:t>
            </w:r>
            <w:proofErr w:type="spellEnd"/>
            <w:r w:rsidRPr="00D31B0C">
              <w:rPr>
                <w:rFonts w:asciiTheme="majorBidi" w:hAnsiTheme="majorBidi" w:cstheme="majorBidi"/>
                <w:sz w:val="24"/>
                <w:szCs w:val="24"/>
              </w:rPr>
              <w:t>–Shqiptar në Korçë përfaqëson një ndërhyrje me intensitet të lartë financiar në fazën e ngritjes dhe një kosto të qëndrueshme operative në vijim. Investimi fillestar vlerësohet në rreth 170–230 milion lekë dhe lidhet me pajisjet laboratorike, infrastruktura digjitale, mobilimi dhe hapësirat e inovacionit. Kostot operative rriten gradualisht me zgjerimin e kapacitetit nga 120 në 360 nxënës dhe arrijnë deri në rreth 320 milion lekë në vitin e pestë, duke sjellë një kosto totale për pesë vite rreth 1.130 milion lekë (1,13 miliardë lekë) dhe një kosto neto për buxhetin e shtetit rreth 1.070 milion lekë (1,07 miliardë lekë).</w:t>
            </w:r>
          </w:p>
          <w:p w14:paraId="557C15E3"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Nga pikëpamja ekonomike, ndikimi është kryesisht indirekt dhe i lidhur me zhvillimin lokal. Projekti pritet të </w:t>
            </w:r>
            <w:proofErr w:type="spellStart"/>
            <w:r w:rsidRPr="00D31B0C">
              <w:rPr>
                <w:rFonts w:asciiTheme="majorBidi" w:hAnsiTheme="majorBidi" w:cstheme="majorBidi"/>
                <w:sz w:val="24"/>
                <w:szCs w:val="24"/>
              </w:rPr>
              <w:t>gjenerojë</w:t>
            </w:r>
            <w:proofErr w:type="spellEnd"/>
            <w:r w:rsidRPr="00D31B0C">
              <w:rPr>
                <w:rFonts w:asciiTheme="majorBidi" w:hAnsiTheme="majorBidi" w:cstheme="majorBidi"/>
                <w:sz w:val="24"/>
                <w:szCs w:val="24"/>
              </w:rPr>
              <w:t xml:space="preserve"> punësim të drejtpërdrejtë në sektorin arsimor dhe administrativ, si dhe punësim të tërthortë përmes kontraktimit të shërbimeve, furnizimeve dhe investimeve në infrastrukturë. Në nivel rajonal, institucioni pritet të rrisë </w:t>
            </w:r>
            <w:proofErr w:type="spellStart"/>
            <w:r w:rsidRPr="00D31B0C">
              <w:rPr>
                <w:rFonts w:asciiTheme="majorBidi" w:hAnsiTheme="majorBidi" w:cstheme="majorBidi"/>
                <w:sz w:val="24"/>
                <w:szCs w:val="24"/>
              </w:rPr>
              <w:t>atraktivitetin</w:t>
            </w:r>
            <w:proofErr w:type="spellEnd"/>
            <w:r w:rsidRPr="00D31B0C">
              <w:rPr>
                <w:rFonts w:asciiTheme="majorBidi" w:hAnsiTheme="majorBidi" w:cstheme="majorBidi"/>
                <w:sz w:val="24"/>
                <w:szCs w:val="24"/>
              </w:rPr>
              <w:t xml:space="preserve"> e Korçës si qendër arsimore dhe të </w:t>
            </w:r>
            <w:r w:rsidRPr="00D31B0C">
              <w:rPr>
                <w:rFonts w:asciiTheme="majorBidi" w:hAnsiTheme="majorBidi" w:cstheme="majorBidi"/>
                <w:sz w:val="24"/>
                <w:szCs w:val="24"/>
              </w:rPr>
              <w:lastRenderedPageBreak/>
              <w:t>kontribuojë në ekonominë lokale përmes aktivitetit arsimor dhe kulturor. Në të njëjtën kohë, nuk krijohen barriera për biznesin dhe nuk pritet ndikim në konkurrencën e tregut.</w:t>
            </w:r>
          </w:p>
          <w:p w14:paraId="14608B72" w14:textId="77777777" w:rsidR="00481D0D" w:rsidRPr="00D31B0C" w:rsidRDefault="00481D0D" w:rsidP="00481D0D">
            <w:pPr>
              <w:spacing w:after="160" w:line="278" w:lineRule="auto"/>
              <w:jc w:val="both"/>
              <w:rPr>
                <w:rFonts w:asciiTheme="majorBidi" w:hAnsiTheme="majorBidi" w:cstheme="majorBidi"/>
                <w:sz w:val="24"/>
                <w:szCs w:val="24"/>
              </w:rPr>
            </w:pPr>
          </w:p>
          <w:p w14:paraId="56D2500E" w14:textId="77777777" w:rsidR="00481D0D" w:rsidRPr="00D31B0C" w:rsidRDefault="00481D0D" w:rsidP="00481D0D">
            <w:pPr>
              <w:spacing w:after="160" w:line="278" w:lineRule="auto"/>
              <w:jc w:val="both"/>
              <w:rPr>
                <w:rFonts w:asciiTheme="majorBidi" w:hAnsiTheme="majorBidi" w:cstheme="majorBidi"/>
                <w:b/>
                <w:bCs/>
                <w:sz w:val="24"/>
                <w:szCs w:val="24"/>
              </w:rPr>
            </w:pPr>
            <w:r w:rsidRPr="00D31B0C">
              <w:rPr>
                <w:rFonts w:asciiTheme="majorBidi" w:hAnsiTheme="majorBidi" w:cstheme="majorBidi"/>
                <w:b/>
                <w:bCs/>
                <w:sz w:val="24"/>
                <w:szCs w:val="24"/>
              </w:rPr>
              <w:t>Ndikimet sociale</w:t>
            </w:r>
          </w:p>
          <w:p w14:paraId="5D561967"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Ndikimet sociale janë ndër më të rëndësishmet dhe prekin disa grupe kryesore: nxënësit, prindërit, komunitetin lokal dhe sistemin arsimor në tërësi.</w:t>
            </w:r>
          </w:p>
          <w:p w14:paraId="4B1968F9"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Për nxënësit, projekti rrit ndjeshëm </w:t>
            </w:r>
            <w:proofErr w:type="spellStart"/>
            <w:r w:rsidRPr="00D31B0C">
              <w:rPr>
                <w:rFonts w:asciiTheme="majorBidi" w:hAnsiTheme="majorBidi" w:cstheme="majorBidi"/>
                <w:sz w:val="24"/>
                <w:szCs w:val="24"/>
              </w:rPr>
              <w:t>aksesin</w:t>
            </w:r>
            <w:proofErr w:type="spellEnd"/>
            <w:r w:rsidRPr="00D31B0C">
              <w:rPr>
                <w:rFonts w:asciiTheme="majorBidi" w:hAnsiTheme="majorBidi" w:cstheme="majorBidi"/>
                <w:sz w:val="24"/>
                <w:szCs w:val="24"/>
              </w:rPr>
              <w:t xml:space="preserve"> në një arsim të mesëm me standarde ndërkombëtare dhe me diplomë të dyfishtë, duke përmirësuar perspektivat për studime në universitete </w:t>
            </w:r>
            <w:proofErr w:type="spellStart"/>
            <w:r w:rsidRPr="00D31B0C">
              <w:rPr>
                <w:rFonts w:asciiTheme="majorBidi" w:hAnsiTheme="majorBidi" w:cstheme="majorBidi"/>
                <w:sz w:val="24"/>
                <w:szCs w:val="24"/>
              </w:rPr>
              <w:t>europiane</w:t>
            </w:r>
            <w:proofErr w:type="spellEnd"/>
            <w:r w:rsidRPr="00D31B0C">
              <w:rPr>
                <w:rFonts w:asciiTheme="majorBidi" w:hAnsiTheme="majorBidi" w:cstheme="majorBidi"/>
                <w:sz w:val="24"/>
                <w:szCs w:val="24"/>
              </w:rPr>
              <w:t xml:space="preserve"> dhe ndërkombëtare. Kjo pritet të ndikojë pozitivisht në rritjen e kapitalit njerëzor dhe në uljen e emigracionit për arsye arsimore.</w:t>
            </w:r>
          </w:p>
          <w:p w14:paraId="28DCE928"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Për prindërit, ofrohet një alternativë publike cilësore, duke shmangur kostot e larta të shkollimit privat ose nevojën për largim jashtë vendit. Në nivel </w:t>
            </w:r>
            <w:proofErr w:type="spellStart"/>
            <w:r w:rsidRPr="00D31B0C">
              <w:rPr>
                <w:rFonts w:asciiTheme="majorBidi" w:hAnsiTheme="majorBidi" w:cstheme="majorBidi"/>
                <w:sz w:val="24"/>
                <w:szCs w:val="24"/>
              </w:rPr>
              <w:t>komunitar</w:t>
            </w:r>
            <w:proofErr w:type="spellEnd"/>
            <w:r w:rsidRPr="00D31B0C">
              <w:rPr>
                <w:rFonts w:asciiTheme="majorBidi" w:hAnsiTheme="majorBidi" w:cstheme="majorBidi"/>
                <w:sz w:val="24"/>
                <w:szCs w:val="24"/>
              </w:rPr>
              <w:t>, institucioni pritet të rrisë prestigjin arsimor të Korçës, të krijojë një qendër të re të zhvillimit arsimor dhe të nxisë aktivitete kulturore, shkencore dhe ndërkulturore që përfshijnë edhe komunitetin lokal.</w:t>
            </w:r>
          </w:p>
          <w:p w14:paraId="3DE96F0F"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të njëjtën kohë, identifikohet një rrezik i mundshëm social i lidhur me perceptimin e institucionit si </w:t>
            </w:r>
            <w:proofErr w:type="spellStart"/>
            <w:r w:rsidRPr="00D31B0C">
              <w:rPr>
                <w:rFonts w:asciiTheme="majorBidi" w:hAnsiTheme="majorBidi" w:cstheme="majorBidi"/>
                <w:sz w:val="24"/>
                <w:szCs w:val="24"/>
              </w:rPr>
              <w:t>elitist</w:t>
            </w:r>
            <w:proofErr w:type="spellEnd"/>
            <w:r w:rsidRPr="00D31B0C">
              <w:rPr>
                <w:rFonts w:asciiTheme="majorBidi" w:hAnsiTheme="majorBidi" w:cstheme="majorBidi"/>
                <w:sz w:val="24"/>
                <w:szCs w:val="24"/>
              </w:rPr>
              <w:t xml:space="preserve">, për shkak të standardeve të larta të pranimit. Kjo kërkon masa për garantimin e </w:t>
            </w:r>
            <w:proofErr w:type="spellStart"/>
            <w:r w:rsidRPr="00D31B0C">
              <w:rPr>
                <w:rFonts w:asciiTheme="majorBidi" w:hAnsiTheme="majorBidi" w:cstheme="majorBidi"/>
                <w:sz w:val="24"/>
                <w:szCs w:val="24"/>
              </w:rPr>
              <w:t>aksesit</w:t>
            </w:r>
            <w:proofErr w:type="spellEnd"/>
            <w:r w:rsidRPr="00D31B0C">
              <w:rPr>
                <w:rFonts w:asciiTheme="majorBidi" w:hAnsiTheme="majorBidi" w:cstheme="majorBidi"/>
                <w:sz w:val="24"/>
                <w:szCs w:val="24"/>
              </w:rPr>
              <w:t xml:space="preserve"> të drejtë dhe gjithëpërfshirës për nxënësit e kualifikuar nga të gjitha shtresat sociale.</w:t>
            </w:r>
          </w:p>
          <w:p w14:paraId="3F566FE3" w14:textId="77777777" w:rsidR="00481D0D" w:rsidRPr="00D31B0C" w:rsidRDefault="00481D0D" w:rsidP="00481D0D">
            <w:pPr>
              <w:spacing w:after="160" w:line="278" w:lineRule="auto"/>
              <w:jc w:val="both"/>
              <w:rPr>
                <w:rFonts w:asciiTheme="majorBidi" w:hAnsiTheme="majorBidi" w:cstheme="majorBidi"/>
                <w:sz w:val="24"/>
                <w:szCs w:val="24"/>
              </w:rPr>
            </w:pPr>
          </w:p>
          <w:p w14:paraId="720F1E58" w14:textId="77777777" w:rsidR="00481D0D" w:rsidRPr="00D31B0C" w:rsidRDefault="00481D0D" w:rsidP="00481D0D">
            <w:pPr>
              <w:spacing w:after="160" w:line="278" w:lineRule="auto"/>
              <w:jc w:val="both"/>
              <w:rPr>
                <w:rFonts w:asciiTheme="majorBidi" w:hAnsiTheme="majorBidi" w:cstheme="majorBidi"/>
                <w:b/>
                <w:bCs/>
                <w:sz w:val="24"/>
                <w:szCs w:val="24"/>
              </w:rPr>
            </w:pPr>
            <w:r w:rsidRPr="00D31B0C">
              <w:rPr>
                <w:rFonts w:asciiTheme="majorBidi" w:hAnsiTheme="majorBidi" w:cstheme="majorBidi"/>
                <w:b/>
                <w:bCs/>
                <w:sz w:val="24"/>
                <w:szCs w:val="24"/>
              </w:rPr>
              <w:t>Ndikimet institucionale dhe administrative</w:t>
            </w:r>
          </w:p>
          <w:p w14:paraId="490C0FBA"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nivel institucional, projekti sjell një ndryshim të rëndësishëm në modelin e organizimit të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duke kaluar drejt një modeli më autonom, vetërregullues dhe të orientuar nga standardet ndërkombëtare.</w:t>
            </w:r>
          </w:p>
          <w:p w14:paraId="6EC432DA"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 xml:space="preserve">Ndryshimet kryesore përfshijnë ristrukturimin e funksioneve administrative në planifikim, menaxhim akademik, monitorim dhe raportim, si dhe forcimin e mekanizmave të llogaridhënies dhe transparencës. Gjithashtu, rriten kapacitetet administrative për menaxhimin e një institucioni dygjuhësh dhe me profil ndërkombëtar, si dhe përmirësohet koordinimi ndërinstitucional me partnerët e huaj në zbatimin e </w:t>
            </w:r>
            <w:proofErr w:type="spellStart"/>
            <w:r w:rsidRPr="00D31B0C">
              <w:rPr>
                <w:rFonts w:asciiTheme="majorBidi" w:hAnsiTheme="majorBidi" w:cstheme="majorBidi"/>
                <w:sz w:val="24"/>
                <w:szCs w:val="24"/>
              </w:rPr>
              <w:t>kurrikulës</w:t>
            </w:r>
            <w:proofErr w:type="spellEnd"/>
            <w:r w:rsidRPr="00D31B0C">
              <w:rPr>
                <w:rFonts w:asciiTheme="majorBidi" w:hAnsiTheme="majorBidi" w:cstheme="majorBidi"/>
                <w:sz w:val="24"/>
                <w:szCs w:val="24"/>
              </w:rPr>
              <w:t>.</w:t>
            </w:r>
          </w:p>
          <w:p w14:paraId="77DFBEB1"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 xml:space="preserve">Projekti krijon gjithashtu bazën për certifikim ndërkombëtar të sistemeve të menaxhimit të cilësisë (p.sh. ISO 9001), duke e pozicionuar institucionin si model pilot për praktika të reja në sistemin arsimor shqiptar. Ministria e Arsimit ruan rol monitorues përmes raportimit vjetor, vlerësimit të </w:t>
            </w:r>
            <w:proofErr w:type="spellStart"/>
            <w:r w:rsidRPr="00D31B0C">
              <w:rPr>
                <w:rFonts w:asciiTheme="majorBidi" w:hAnsiTheme="majorBidi" w:cstheme="majorBidi"/>
                <w:sz w:val="24"/>
                <w:szCs w:val="24"/>
              </w:rPr>
              <w:t>performancës</w:t>
            </w:r>
            <w:proofErr w:type="spellEnd"/>
            <w:r w:rsidRPr="00D31B0C">
              <w:rPr>
                <w:rFonts w:asciiTheme="majorBidi" w:hAnsiTheme="majorBidi" w:cstheme="majorBidi"/>
                <w:sz w:val="24"/>
                <w:szCs w:val="24"/>
              </w:rPr>
              <w:t xml:space="preserve"> dhe analizës së ndikimeve, me një vlerësim të plotë të modelit pas pesë viteve funksionimi.</w:t>
            </w:r>
          </w:p>
          <w:p w14:paraId="5DA382E9" w14:textId="77777777" w:rsidR="00481D0D" w:rsidRPr="00D31B0C" w:rsidRDefault="00481D0D" w:rsidP="00481D0D">
            <w:pPr>
              <w:spacing w:after="160" w:line="278" w:lineRule="auto"/>
              <w:jc w:val="both"/>
              <w:rPr>
                <w:rFonts w:asciiTheme="majorBidi" w:hAnsiTheme="majorBidi" w:cstheme="majorBidi"/>
                <w:sz w:val="24"/>
                <w:szCs w:val="24"/>
              </w:rPr>
            </w:pPr>
          </w:p>
          <w:p w14:paraId="64E21329" w14:textId="77777777" w:rsidR="00481D0D" w:rsidRPr="00D31B0C" w:rsidRDefault="00481D0D" w:rsidP="00481D0D">
            <w:pPr>
              <w:spacing w:after="160" w:line="278" w:lineRule="auto"/>
              <w:jc w:val="both"/>
              <w:rPr>
                <w:rFonts w:asciiTheme="majorBidi" w:hAnsiTheme="majorBidi" w:cstheme="majorBidi"/>
                <w:b/>
                <w:bCs/>
                <w:sz w:val="24"/>
                <w:szCs w:val="24"/>
              </w:rPr>
            </w:pPr>
            <w:r w:rsidRPr="00D31B0C">
              <w:rPr>
                <w:rFonts w:asciiTheme="majorBidi" w:hAnsiTheme="majorBidi" w:cstheme="majorBidi"/>
                <w:b/>
                <w:bCs/>
                <w:sz w:val="24"/>
                <w:szCs w:val="24"/>
              </w:rPr>
              <w:t>Ndikimet mjedisore</w:t>
            </w:r>
          </w:p>
          <w:p w14:paraId="50060906" w14:textId="77777777" w:rsidR="00481D0D" w:rsidRPr="00D31B0C" w:rsidRDefault="00481D0D" w:rsidP="00481D0D">
            <w:pPr>
              <w:spacing w:after="160" w:line="278" w:lineRule="auto"/>
              <w:jc w:val="both"/>
              <w:rPr>
                <w:rFonts w:asciiTheme="majorBidi" w:hAnsiTheme="majorBidi" w:cstheme="majorBidi"/>
                <w:sz w:val="24"/>
                <w:szCs w:val="24"/>
              </w:rPr>
            </w:pPr>
            <w:r w:rsidRPr="00D31B0C">
              <w:rPr>
                <w:rFonts w:asciiTheme="majorBidi" w:hAnsiTheme="majorBidi" w:cstheme="majorBidi"/>
                <w:sz w:val="24"/>
                <w:szCs w:val="24"/>
              </w:rPr>
              <w:t>Ndikimet mjedisore janë të kufizuara dhe lidhen kryesisht me fazën e ndërtimit të infrastrukturës së re për funksionimin e institucionit. Këto ndikime janë të përkohshme dhe të lidhura me përdorimin e burimeve dhe ndërtimet fizike, pa identifikuar efekte të konsiderueshme afatgjata në mjedis.</w:t>
            </w:r>
          </w:p>
          <w:p w14:paraId="1295120F" w14:textId="77777777" w:rsidR="00481D0D" w:rsidRPr="00D31B0C" w:rsidRDefault="00481D0D" w:rsidP="00481D0D">
            <w:pPr>
              <w:spacing w:after="160" w:line="278" w:lineRule="auto"/>
              <w:jc w:val="both"/>
              <w:rPr>
                <w:rFonts w:asciiTheme="majorBidi" w:hAnsiTheme="majorBidi" w:cstheme="majorBidi"/>
                <w:sz w:val="24"/>
                <w:szCs w:val="24"/>
              </w:rPr>
            </w:pPr>
          </w:p>
          <w:p w14:paraId="7BE28BFB" w14:textId="77777777" w:rsidR="00481D0D" w:rsidRPr="00D31B0C" w:rsidRDefault="00481D0D" w:rsidP="00481D0D">
            <w:pPr>
              <w:spacing w:after="160" w:line="278" w:lineRule="auto"/>
              <w:jc w:val="both"/>
              <w:rPr>
                <w:rFonts w:asciiTheme="majorBidi" w:hAnsiTheme="majorBidi" w:cstheme="majorBidi"/>
                <w:b/>
                <w:bCs/>
                <w:sz w:val="24"/>
                <w:szCs w:val="24"/>
                <w:lang w:val="da-DK"/>
              </w:rPr>
            </w:pPr>
            <w:r w:rsidRPr="00D31B0C">
              <w:rPr>
                <w:rFonts w:asciiTheme="majorBidi" w:hAnsiTheme="majorBidi" w:cstheme="majorBidi"/>
                <w:b/>
                <w:bCs/>
                <w:sz w:val="24"/>
                <w:szCs w:val="24"/>
                <w:lang w:val="da-DK"/>
              </w:rPr>
              <w:t>Grupi i përgjithshëm i të prekurve</w:t>
            </w:r>
          </w:p>
          <w:p w14:paraId="3D2127C7" w14:textId="77777777" w:rsidR="00481D0D" w:rsidRPr="00D31B0C" w:rsidRDefault="00481D0D" w:rsidP="00481D0D">
            <w:pPr>
              <w:spacing w:after="160" w:line="278" w:lineRule="auto"/>
              <w:jc w:val="both"/>
              <w:rPr>
                <w:rFonts w:asciiTheme="majorBidi" w:hAnsiTheme="majorBidi" w:cstheme="majorBidi"/>
                <w:sz w:val="24"/>
                <w:szCs w:val="24"/>
                <w:lang w:val="da-DK"/>
              </w:rPr>
            </w:pPr>
            <w:r w:rsidRPr="00D31B0C">
              <w:rPr>
                <w:rFonts w:asciiTheme="majorBidi" w:hAnsiTheme="majorBidi" w:cstheme="majorBidi"/>
                <w:sz w:val="24"/>
                <w:szCs w:val="24"/>
                <w:lang w:val="da-DK"/>
              </w:rPr>
              <w:t>Grupet kryesore të prekura përfshijnë:</w:t>
            </w:r>
          </w:p>
          <w:p w14:paraId="3BFFC00E" w14:textId="77777777" w:rsidR="00481D0D" w:rsidRPr="00D31B0C" w:rsidRDefault="00481D0D" w:rsidP="00481D0D">
            <w:pPr>
              <w:numPr>
                <w:ilvl w:val="0"/>
                <w:numId w:val="68"/>
              </w:numPr>
              <w:spacing w:after="160" w:line="278" w:lineRule="auto"/>
              <w:jc w:val="both"/>
              <w:rPr>
                <w:rFonts w:asciiTheme="majorBidi" w:hAnsiTheme="majorBidi" w:cstheme="majorBidi"/>
                <w:sz w:val="24"/>
                <w:szCs w:val="24"/>
                <w:lang w:val="da-DK"/>
              </w:rPr>
            </w:pPr>
            <w:r w:rsidRPr="00D31B0C">
              <w:rPr>
                <w:rFonts w:asciiTheme="majorBidi" w:hAnsiTheme="majorBidi" w:cstheme="majorBidi"/>
                <w:sz w:val="24"/>
                <w:szCs w:val="24"/>
                <w:lang w:val="da-DK"/>
              </w:rPr>
              <w:t xml:space="preserve">nxënësit, si përfituesit kryesorë të shërbimit arsimor; </w:t>
            </w:r>
          </w:p>
          <w:p w14:paraId="5D77ACDB" w14:textId="77777777" w:rsidR="00481D0D" w:rsidRPr="00D31B0C" w:rsidRDefault="00481D0D" w:rsidP="00481D0D">
            <w:pPr>
              <w:numPr>
                <w:ilvl w:val="0"/>
                <w:numId w:val="68"/>
              </w:numPr>
              <w:spacing w:after="160" w:line="278" w:lineRule="auto"/>
              <w:jc w:val="both"/>
              <w:rPr>
                <w:rFonts w:asciiTheme="majorBidi" w:hAnsiTheme="majorBidi" w:cstheme="majorBidi"/>
                <w:sz w:val="24"/>
                <w:szCs w:val="24"/>
                <w:lang w:val="da-DK"/>
              </w:rPr>
            </w:pPr>
            <w:r w:rsidRPr="00D31B0C">
              <w:rPr>
                <w:rFonts w:asciiTheme="majorBidi" w:hAnsiTheme="majorBidi" w:cstheme="majorBidi"/>
                <w:sz w:val="24"/>
                <w:szCs w:val="24"/>
                <w:lang w:val="da-DK"/>
              </w:rPr>
              <w:t xml:space="preserve">prindërit, si përdorues indirektë dhe përfitues të aksesit në arsim cilësor publik; </w:t>
            </w:r>
          </w:p>
          <w:p w14:paraId="532F2A3E" w14:textId="77777777" w:rsidR="00481D0D" w:rsidRPr="00D31B0C" w:rsidRDefault="00481D0D" w:rsidP="00481D0D">
            <w:pPr>
              <w:numPr>
                <w:ilvl w:val="0"/>
                <w:numId w:val="68"/>
              </w:numPr>
              <w:spacing w:after="160" w:line="278" w:lineRule="auto"/>
              <w:jc w:val="both"/>
              <w:rPr>
                <w:rFonts w:asciiTheme="majorBidi" w:hAnsiTheme="majorBidi" w:cstheme="majorBidi"/>
                <w:sz w:val="24"/>
                <w:szCs w:val="24"/>
                <w:lang w:val="da-DK"/>
              </w:rPr>
            </w:pPr>
            <w:r w:rsidRPr="00D31B0C">
              <w:rPr>
                <w:rFonts w:asciiTheme="majorBidi" w:hAnsiTheme="majorBidi" w:cstheme="majorBidi"/>
                <w:sz w:val="24"/>
                <w:szCs w:val="24"/>
                <w:lang w:val="da-DK"/>
              </w:rPr>
              <w:t xml:space="preserve">mësuesit dhe stafi administrativ, përmes krijimit të vendeve të punës dhe rritjes së kërkesave profesionale; </w:t>
            </w:r>
          </w:p>
          <w:p w14:paraId="537480D0" w14:textId="77777777" w:rsidR="00481D0D" w:rsidRPr="00D31B0C" w:rsidRDefault="00481D0D" w:rsidP="00481D0D">
            <w:pPr>
              <w:numPr>
                <w:ilvl w:val="0"/>
                <w:numId w:val="68"/>
              </w:numPr>
              <w:spacing w:after="160" w:line="278" w:lineRule="auto"/>
              <w:jc w:val="both"/>
              <w:rPr>
                <w:rFonts w:asciiTheme="majorBidi" w:hAnsiTheme="majorBidi" w:cstheme="majorBidi"/>
                <w:sz w:val="24"/>
                <w:szCs w:val="24"/>
                <w:lang w:val="da-DK"/>
              </w:rPr>
            </w:pPr>
            <w:r w:rsidRPr="00D31B0C">
              <w:rPr>
                <w:rFonts w:asciiTheme="majorBidi" w:hAnsiTheme="majorBidi" w:cstheme="majorBidi"/>
                <w:sz w:val="24"/>
                <w:szCs w:val="24"/>
                <w:lang w:val="da-DK"/>
              </w:rPr>
              <w:t xml:space="preserve">komuniteti lokal i Korçës, përmes ndikimit ekonomik, social dhe kulturor; </w:t>
            </w:r>
          </w:p>
          <w:p w14:paraId="377E81CE" w14:textId="77777777" w:rsidR="00481D0D" w:rsidRPr="00D31B0C" w:rsidRDefault="00481D0D" w:rsidP="00481D0D">
            <w:pPr>
              <w:numPr>
                <w:ilvl w:val="0"/>
                <w:numId w:val="68"/>
              </w:numPr>
              <w:spacing w:after="160" w:line="278" w:lineRule="auto"/>
              <w:jc w:val="both"/>
              <w:rPr>
                <w:rFonts w:asciiTheme="majorBidi" w:hAnsiTheme="majorBidi" w:cstheme="majorBidi"/>
                <w:sz w:val="24"/>
                <w:szCs w:val="24"/>
                <w:lang w:val="da-DK"/>
              </w:rPr>
            </w:pPr>
            <w:r w:rsidRPr="00D31B0C">
              <w:rPr>
                <w:rFonts w:asciiTheme="majorBidi" w:hAnsiTheme="majorBidi" w:cstheme="majorBidi"/>
                <w:sz w:val="24"/>
                <w:szCs w:val="24"/>
                <w:lang w:val="da-DK"/>
              </w:rPr>
              <w:t xml:space="preserve">shteti dhe institucionet arsimore, përmes rritjes së kapaciteteve dhe modelit të ri institucional; </w:t>
            </w:r>
          </w:p>
          <w:p w14:paraId="2AF51FC2" w14:textId="7C4163B0" w:rsidR="00F16CD2" w:rsidRPr="00D31B0C" w:rsidRDefault="00F34E13" w:rsidP="00F16CD2">
            <w:pPr>
              <w:spacing w:line="276" w:lineRule="auto"/>
              <w:jc w:val="both"/>
              <w:rPr>
                <w:rFonts w:asciiTheme="majorBidi" w:hAnsiTheme="majorBidi" w:cstheme="majorBidi"/>
                <w:bCs/>
                <w:sz w:val="24"/>
                <w:szCs w:val="24"/>
              </w:rPr>
            </w:pPr>
            <w:bookmarkStart w:id="6" w:name="_Hlk202276606"/>
            <w:bookmarkEnd w:id="5"/>
            <w:r w:rsidRPr="00D31B0C">
              <w:rPr>
                <w:rFonts w:asciiTheme="majorBidi" w:eastAsiaTheme="minorHAnsi" w:hAnsiTheme="majorBidi" w:cstheme="majorBidi"/>
                <w:bCs/>
                <w:sz w:val="24"/>
                <w:szCs w:val="24"/>
              </w:rPr>
              <w:t>Ndikimet sociale</w:t>
            </w:r>
            <w:bookmarkEnd w:id="6"/>
            <w:r w:rsidRPr="00D31B0C">
              <w:rPr>
                <w:rFonts w:asciiTheme="majorBidi" w:eastAsiaTheme="minorHAnsi" w:hAnsiTheme="majorBidi" w:cstheme="majorBidi"/>
                <w:bCs/>
                <w:sz w:val="24"/>
                <w:szCs w:val="24"/>
              </w:rPr>
              <w:t xml:space="preserve">: </w:t>
            </w:r>
            <w:r w:rsidR="0002302F" w:rsidRPr="00D31B0C">
              <w:rPr>
                <w:rFonts w:asciiTheme="majorBidi" w:eastAsiaTheme="minorHAnsi" w:hAnsiTheme="majorBidi" w:cstheme="majorBidi"/>
                <w:bCs/>
                <w:sz w:val="24"/>
                <w:szCs w:val="24"/>
              </w:rPr>
              <w:t>Ndikimet sociale të këtij ligji lidhen me përmirësimin e rezultateve të nxënësve dhe zgjerimin e mundësive për studentët</w:t>
            </w:r>
            <w:r w:rsidR="00F16CD2" w:rsidRPr="00D31B0C">
              <w:rPr>
                <w:rFonts w:asciiTheme="majorBidi" w:eastAsiaTheme="minorHAnsi" w:hAnsiTheme="majorBidi" w:cstheme="majorBidi"/>
                <w:bCs/>
                <w:sz w:val="24"/>
                <w:szCs w:val="24"/>
              </w:rPr>
              <w:t xml:space="preserve"> e ardhshëm </w:t>
            </w:r>
            <w:r w:rsidR="0002302F" w:rsidRPr="00D31B0C">
              <w:rPr>
                <w:rFonts w:asciiTheme="majorBidi" w:eastAsiaTheme="minorHAnsi" w:hAnsiTheme="majorBidi" w:cstheme="majorBidi"/>
                <w:bCs/>
                <w:sz w:val="24"/>
                <w:szCs w:val="24"/>
              </w:rPr>
              <w:t>të kontribuoj</w:t>
            </w:r>
            <w:r w:rsidR="00F16CD2" w:rsidRPr="00D31B0C">
              <w:rPr>
                <w:rFonts w:asciiTheme="majorBidi" w:eastAsiaTheme="minorHAnsi" w:hAnsiTheme="majorBidi" w:cstheme="majorBidi"/>
                <w:bCs/>
                <w:sz w:val="24"/>
                <w:szCs w:val="24"/>
              </w:rPr>
              <w:t>n</w:t>
            </w:r>
            <w:r w:rsidR="0002302F" w:rsidRPr="00D31B0C">
              <w:rPr>
                <w:rFonts w:asciiTheme="majorBidi" w:eastAsiaTheme="minorHAnsi" w:hAnsiTheme="majorBidi" w:cstheme="majorBidi"/>
                <w:bCs/>
                <w:sz w:val="24"/>
                <w:szCs w:val="24"/>
              </w:rPr>
              <w:t xml:space="preserve">ë drejtpërdrejt në krijimin e kushteve më të mira për zhvillimin </w:t>
            </w:r>
            <w:r w:rsidR="00F16CD2" w:rsidRPr="00D31B0C">
              <w:rPr>
                <w:rFonts w:asciiTheme="majorBidi" w:eastAsiaTheme="minorHAnsi" w:hAnsiTheme="majorBidi" w:cstheme="majorBidi"/>
                <w:bCs/>
                <w:sz w:val="24"/>
                <w:szCs w:val="24"/>
              </w:rPr>
              <w:t>ekonomik t</w:t>
            </w:r>
            <w:r w:rsidR="002E7BD5" w:rsidRPr="00D31B0C">
              <w:rPr>
                <w:rFonts w:asciiTheme="majorBidi" w:eastAsiaTheme="minorHAnsi" w:hAnsiTheme="majorBidi" w:cstheme="majorBidi"/>
                <w:bCs/>
                <w:sz w:val="24"/>
                <w:szCs w:val="24"/>
              </w:rPr>
              <w:t>ë</w:t>
            </w:r>
            <w:r w:rsidR="00F16CD2" w:rsidRPr="00D31B0C">
              <w:rPr>
                <w:rFonts w:asciiTheme="majorBidi" w:eastAsiaTheme="minorHAnsi" w:hAnsiTheme="majorBidi" w:cstheme="majorBidi"/>
                <w:bCs/>
                <w:sz w:val="24"/>
                <w:szCs w:val="24"/>
              </w:rPr>
              <w:t xml:space="preserve"> vendit</w:t>
            </w:r>
            <w:r w:rsidR="0002302F" w:rsidRPr="00D31B0C">
              <w:rPr>
                <w:rFonts w:asciiTheme="majorBidi" w:eastAsiaTheme="minorHAnsi" w:hAnsiTheme="majorBidi" w:cstheme="majorBidi"/>
                <w:bCs/>
                <w:sz w:val="24"/>
                <w:szCs w:val="24"/>
              </w:rPr>
              <w:t>, me ndikime pozitive në aspektin socio-ekonomik</w:t>
            </w:r>
            <w:r w:rsidR="00F16CD2" w:rsidRPr="00D31B0C">
              <w:rPr>
                <w:rFonts w:asciiTheme="majorBidi" w:eastAsiaTheme="minorHAnsi" w:hAnsiTheme="majorBidi" w:cstheme="majorBidi"/>
                <w:bCs/>
                <w:sz w:val="24"/>
                <w:szCs w:val="24"/>
              </w:rPr>
              <w:t xml:space="preserve">. </w:t>
            </w:r>
            <w:r w:rsidR="00F16CD2" w:rsidRPr="00D31B0C">
              <w:rPr>
                <w:rFonts w:asciiTheme="majorBidi" w:hAnsiTheme="majorBidi" w:cstheme="majorBidi"/>
                <w:bCs/>
                <w:sz w:val="24"/>
                <w:szCs w:val="24"/>
              </w:rPr>
              <w:t xml:space="preserve">Institucioni pritet të kontribuojë gjithashtu në zhvillimin ekonomik dhe social të rajonit ku do të vendoset, duke krijuar vende pune dhe duke rritur </w:t>
            </w:r>
            <w:proofErr w:type="spellStart"/>
            <w:r w:rsidR="00F16CD2" w:rsidRPr="00D31B0C">
              <w:rPr>
                <w:rFonts w:asciiTheme="majorBidi" w:hAnsiTheme="majorBidi" w:cstheme="majorBidi"/>
                <w:bCs/>
                <w:sz w:val="24"/>
                <w:szCs w:val="24"/>
              </w:rPr>
              <w:t>atraktivitetin</w:t>
            </w:r>
            <w:proofErr w:type="spellEnd"/>
            <w:r w:rsidR="00F16CD2" w:rsidRPr="00D31B0C">
              <w:rPr>
                <w:rFonts w:asciiTheme="majorBidi" w:hAnsiTheme="majorBidi" w:cstheme="majorBidi"/>
                <w:bCs/>
                <w:sz w:val="24"/>
                <w:szCs w:val="24"/>
              </w:rPr>
              <w:t xml:space="preserve"> akademik të zonës.</w:t>
            </w:r>
          </w:p>
          <w:p w14:paraId="1FE83AE7" w14:textId="76D8BCE3" w:rsidR="00C227D9" w:rsidRPr="00D31B0C" w:rsidRDefault="00D65CE6" w:rsidP="00C227D9">
            <w:pPr>
              <w:spacing w:line="276" w:lineRule="auto"/>
              <w:jc w:val="both"/>
              <w:rPr>
                <w:rFonts w:asciiTheme="majorBidi" w:eastAsiaTheme="minorHAnsi" w:hAnsiTheme="majorBidi" w:cstheme="majorBidi"/>
                <w:bCs/>
                <w:sz w:val="24"/>
                <w:szCs w:val="24"/>
              </w:rPr>
            </w:pPr>
            <w:proofErr w:type="spellStart"/>
            <w:r w:rsidRPr="00D31B0C">
              <w:rPr>
                <w:rFonts w:asciiTheme="majorBidi" w:eastAsiaTheme="minorHAnsi" w:hAnsiTheme="majorBidi" w:cstheme="majorBidi"/>
                <w:bCs/>
                <w:sz w:val="24"/>
                <w:szCs w:val="24"/>
              </w:rPr>
              <w:lastRenderedPageBreak/>
              <w:t>N</w:t>
            </w:r>
            <w:r w:rsidR="0068321C" w:rsidRPr="00D31B0C">
              <w:rPr>
                <w:rFonts w:asciiTheme="majorBidi" w:eastAsiaTheme="minorHAnsi" w:hAnsiTheme="majorBidi" w:cstheme="majorBidi"/>
                <w:bCs/>
                <w:sz w:val="24"/>
                <w:szCs w:val="24"/>
              </w:rPr>
              <w:t>ë</w:t>
            </w:r>
            <w:r w:rsidRPr="00D31B0C">
              <w:rPr>
                <w:rFonts w:asciiTheme="majorBidi" w:eastAsiaTheme="minorHAnsi" w:hAnsiTheme="majorBidi" w:cstheme="majorBidi"/>
                <w:bCs/>
                <w:sz w:val="24"/>
                <w:szCs w:val="24"/>
              </w:rPr>
              <w:t>prmjet</w:t>
            </w:r>
            <w:proofErr w:type="spellEnd"/>
            <w:r w:rsidRPr="00D31B0C">
              <w:rPr>
                <w:rFonts w:asciiTheme="majorBidi" w:eastAsiaTheme="minorHAnsi" w:hAnsiTheme="majorBidi" w:cstheme="majorBidi"/>
                <w:bCs/>
                <w:sz w:val="24"/>
                <w:szCs w:val="24"/>
              </w:rPr>
              <w:t xml:space="preserve"> r</w:t>
            </w:r>
            <w:r w:rsidR="00C227D9" w:rsidRPr="00D31B0C">
              <w:rPr>
                <w:rFonts w:asciiTheme="majorBidi" w:eastAsiaTheme="minorHAnsi" w:hAnsiTheme="majorBidi" w:cstheme="majorBidi"/>
                <w:bCs/>
                <w:sz w:val="24"/>
                <w:szCs w:val="24"/>
              </w:rPr>
              <w:t>ritje</w:t>
            </w:r>
            <w:r w:rsidRPr="00D31B0C">
              <w:rPr>
                <w:rFonts w:asciiTheme="majorBidi" w:eastAsiaTheme="minorHAnsi" w:hAnsiTheme="majorBidi" w:cstheme="majorBidi"/>
                <w:bCs/>
                <w:sz w:val="24"/>
                <w:szCs w:val="24"/>
              </w:rPr>
              <w:t>s s</w:t>
            </w:r>
            <w:r w:rsidR="0068321C" w:rsidRPr="00D31B0C">
              <w:rPr>
                <w:rFonts w:asciiTheme="majorBidi" w:eastAsiaTheme="minorHAnsi" w:hAnsiTheme="majorBidi" w:cstheme="majorBidi"/>
                <w:bCs/>
                <w:sz w:val="24"/>
                <w:szCs w:val="24"/>
              </w:rPr>
              <w:t>ë</w:t>
            </w:r>
            <w:r w:rsidR="00C227D9" w:rsidRPr="00D31B0C">
              <w:rPr>
                <w:rFonts w:asciiTheme="majorBidi" w:eastAsiaTheme="minorHAnsi" w:hAnsiTheme="majorBidi" w:cstheme="majorBidi"/>
                <w:bCs/>
                <w:sz w:val="24"/>
                <w:szCs w:val="24"/>
              </w:rPr>
              <w:t xml:space="preserve"> mundësive arsimore për nxënësit</w:t>
            </w:r>
            <w:r w:rsidR="00E01F88" w:rsidRPr="00D31B0C">
              <w:rPr>
                <w:rFonts w:asciiTheme="majorBidi" w:eastAsiaTheme="minorHAnsi" w:hAnsiTheme="majorBidi" w:cstheme="majorBidi"/>
                <w:bCs/>
                <w:sz w:val="24"/>
                <w:szCs w:val="24"/>
              </w:rPr>
              <w:t xml:space="preserve">, </w:t>
            </w:r>
            <w:r w:rsidR="00C227D9" w:rsidRPr="00D31B0C">
              <w:rPr>
                <w:rFonts w:asciiTheme="majorBidi" w:eastAsiaTheme="minorHAnsi" w:hAnsiTheme="majorBidi" w:cstheme="majorBidi"/>
                <w:bCs/>
                <w:sz w:val="24"/>
                <w:szCs w:val="24"/>
              </w:rPr>
              <w:t>prindërit do të kenë mundësi të regjistrojnë fëmijët në një shkollë publike me standarde ndërkombëtare dhe me diplomë të dyfishtë, pa qenë e nevojshme të largohen nga vendi ose të paguajnë për shkolla të shtrenjta private.</w:t>
            </w:r>
          </w:p>
          <w:p w14:paraId="482BDC74" w14:textId="0BEF0827" w:rsidR="00C227D9" w:rsidRPr="00D31B0C" w:rsidRDefault="00D65CE6" w:rsidP="00C227D9">
            <w:pPr>
              <w:spacing w:line="276" w:lineRule="auto"/>
              <w:jc w:val="both"/>
              <w:rPr>
                <w:rFonts w:asciiTheme="majorBidi" w:eastAsiaTheme="minorHAnsi" w:hAnsiTheme="majorBidi" w:cstheme="majorBidi"/>
                <w:bCs/>
                <w:sz w:val="24"/>
                <w:szCs w:val="24"/>
              </w:rPr>
            </w:pPr>
            <w:r w:rsidRPr="00D31B0C">
              <w:rPr>
                <w:rFonts w:asciiTheme="majorBidi" w:eastAsiaTheme="minorHAnsi" w:hAnsiTheme="majorBidi" w:cstheme="majorBidi"/>
                <w:bCs/>
                <w:sz w:val="24"/>
                <w:szCs w:val="24"/>
              </w:rPr>
              <w:t>P</w:t>
            </w:r>
            <w:r w:rsidR="00C227D9" w:rsidRPr="00D31B0C">
              <w:rPr>
                <w:rFonts w:asciiTheme="majorBidi" w:eastAsiaTheme="minorHAnsi" w:hAnsiTheme="majorBidi" w:cstheme="majorBidi"/>
                <w:bCs/>
                <w:sz w:val="24"/>
                <w:szCs w:val="24"/>
              </w:rPr>
              <w:t>rania e një institucioni arsimor me profil ndërkombëtar rrit prestigjin arsimor të qytetit të Korçës dhe e kthen atë në një qendër rajonale për arsimin e mesëm cilësor.</w:t>
            </w:r>
            <w:r w:rsidRPr="00D31B0C">
              <w:rPr>
                <w:rFonts w:asciiTheme="majorBidi" w:eastAsiaTheme="minorHAnsi" w:hAnsiTheme="majorBidi" w:cstheme="majorBidi"/>
                <w:bCs/>
                <w:sz w:val="24"/>
                <w:szCs w:val="24"/>
              </w:rPr>
              <w:t xml:space="preserve"> B</w:t>
            </w:r>
            <w:r w:rsidR="00C227D9" w:rsidRPr="00D31B0C">
              <w:rPr>
                <w:rFonts w:asciiTheme="majorBidi" w:eastAsiaTheme="minorHAnsi" w:hAnsiTheme="majorBidi" w:cstheme="majorBidi"/>
                <w:bCs/>
                <w:sz w:val="24"/>
                <w:szCs w:val="24"/>
              </w:rPr>
              <w:t xml:space="preserve">ashkëpunimi </w:t>
            </w:r>
            <w:proofErr w:type="spellStart"/>
            <w:r w:rsidR="00C227D9" w:rsidRPr="00D31B0C">
              <w:rPr>
                <w:rFonts w:asciiTheme="majorBidi" w:eastAsiaTheme="minorHAnsi" w:hAnsiTheme="majorBidi" w:cstheme="majorBidi"/>
                <w:bCs/>
                <w:sz w:val="24"/>
                <w:szCs w:val="24"/>
              </w:rPr>
              <w:t>franko</w:t>
            </w:r>
            <w:proofErr w:type="spellEnd"/>
            <w:r w:rsidR="00C227D9" w:rsidRPr="00D31B0C">
              <w:rPr>
                <w:rFonts w:asciiTheme="majorBidi" w:eastAsiaTheme="minorHAnsi" w:hAnsiTheme="majorBidi" w:cstheme="majorBidi"/>
                <w:bCs/>
                <w:sz w:val="24"/>
                <w:szCs w:val="24"/>
              </w:rPr>
              <w:t xml:space="preserve">-shqiptar </w:t>
            </w:r>
            <w:r w:rsidRPr="00D31B0C">
              <w:rPr>
                <w:rFonts w:asciiTheme="majorBidi" w:eastAsiaTheme="minorHAnsi" w:hAnsiTheme="majorBidi" w:cstheme="majorBidi"/>
                <w:bCs/>
                <w:sz w:val="24"/>
                <w:szCs w:val="24"/>
              </w:rPr>
              <w:t>parashikohet t</w:t>
            </w:r>
            <w:r w:rsidR="0068321C" w:rsidRPr="00D31B0C">
              <w:rPr>
                <w:rFonts w:asciiTheme="majorBidi" w:eastAsiaTheme="minorHAnsi" w:hAnsiTheme="majorBidi" w:cstheme="majorBidi"/>
                <w:bCs/>
                <w:sz w:val="24"/>
                <w:szCs w:val="24"/>
              </w:rPr>
              <w:t>ë</w:t>
            </w:r>
            <w:r w:rsidRPr="00D31B0C">
              <w:rPr>
                <w:rFonts w:asciiTheme="majorBidi" w:eastAsiaTheme="minorHAnsi" w:hAnsiTheme="majorBidi" w:cstheme="majorBidi"/>
                <w:bCs/>
                <w:sz w:val="24"/>
                <w:szCs w:val="24"/>
              </w:rPr>
              <w:t xml:space="preserve"> </w:t>
            </w:r>
            <w:r w:rsidR="00C227D9" w:rsidRPr="00D31B0C">
              <w:rPr>
                <w:rFonts w:asciiTheme="majorBidi" w:eastAsiaTheme="minorHAnsi" w:hAnsiTheme="majorBidi" w:cstheme="majorBidi"/>
                <w:bCs/>
                <w:sz w:val="24"/>
                <w:szCs w:val="24"/>
              </w:rPr>
              <w:t>sjell</w:t>
            </w:r>
            <w:r w:rsidR="0068321C" w:rsidRPr="00D31B0C">
              <w:rPr>
                <w:rFonts w:asciiTheme="majorBidi" w:eastAsiaTheme="minorHAnsi" w:hAnsiTheme="majorBidi" w:cstheme="majorBidi"/>
                <w:bCs/>
                <w:sz w:val="24"/>
                <w:szCs w:val="24"/>
              </w:rPr>
              <w:t>ë</w:t>
            </w:r>
            <w:r w:rsidR="00C227D9" w:rsidRPr="00D31B0C">
              <w:rPr>
                <w:rFonts w:asciiTheme="majorBidi" w:eastAsiaTheme="minorHAnsi" w:hAnsiTheme="majorBidi" w:cstheme="majorBidi"/>
                <w:bCs/>
                <w:sz w:val="24"/>
                <w:szCs w:val="24"/>
              </w:rPr>
              <w:t xml:space="preserve"> aktivitete kulturore, shkencore dhe edukative që përfshijnë jo vetëm nxënësit, por edhe prindërit dhe komunitetin lokal.</w:t>
            </w:r>
          </w:p>
          <w:p w14:paraId="05F04221" w14:textId="52FB2716" w:rsidR="00F34E13" w:rsidRPr="00D31B0C" w:rsidRDefault="00F34E13" w:rsidP="00427221">
            <w:pPr>
              <w:spacing w:line="276" w:lineRule="auto"/>
              <w:jc w:val="both"/>
              <w:rPr>
                <w:rFonts w:asciiTheme="majorBidi" w:eastAsiaTheme="minorHAnsi" w:hAnsiTheme="majorBidi" w:cstheme="majorBidi"/>
                <w:bCs/>
                <w:sz w:val="24"/>
                <w:szCs w:val="24"/>
              </w:rPr>
            </w:pPr>
            <w:r w:rsidRPr="00D31B0C">
              <w:rPr>
                <w:rFonts w:asciiTheme="majorBidi" w:eastAsiaTheme="minorHAnsi" w:hAnsiTheme="majorBidi" w:cstheme="majorBidi"/>
                <w:bCs/>
                <w:sz w:val="24"/>
                <w:szCs w:val="24"/>
              </w:rPr>
              <w:t xml:space="preserve">Ndikimet mjedisore: </w:t>
            </w:r>
            <w:r w:rsidR="00666A89" w:rsidRPr="00D31B0C">
              <w:rPr>
                <w:rFonts w:asciiTheme="majorBidi" w:eastAsiaTheme="minorHAnsi" w:hAnsiTheme="majorBidi" w:cstheme="majorBidi"/>
                <w:bCs/>
                <w:sz w:val="24"/>
                <w:szCs w:val="24"/>
              </w:rPr>
              <w:t xml:space="preserve">Opsioni i preferuar krijon </w:t>
            </w:r>
            <w:proofErr w:type="spellStart"/>
            <w:r w:rsidR="00666A89" w:rsidRPr="00D31B0C">
              <w:rPr>
                <w:rFonts w:asciiTheme="majorBidi" w:eastAsiaTheme="minorHAnsi" w:hAnsiTheme="majorBidi" w:cstheme="majorBidi"/>
                <w:bCs/>
                <w:sz w:val="24"/>
                <w:szCs w:val="24"/>
              </w:rPr>
              <w:t>impakt</w:t>
            </w:r>
            <w:proofErr w:type="spellEnd"/>
            <w:r w:rsidR="00666A89" w:rsidRPr="00D31B0C">
              <w:rPr>
                <w:rFonts w:asciiTheme="majorBidi" w:eastAsiaTheme="minorHAnsi" w:hAnsiTheme="majorBidi" w:cstheme="majorBidi"/>
                <w:bCs/>
                <w:sz w:val="24"/>
                <w:szCs w:val="24"/>
              </w:rPr>
              <w:t xml:space="preserve"> </w:t>
            </w:r>
            <w:r w:rsidR="004A3D93" w:rsidRPr="00D31B0C">
              <w:rPr>
                <w:rFonts w:asciiTheme="majorBidi" w:eastAsiaTheme="minorHAnsi" w:hAnsiTheme="majorBidi" w:cstheme="majorBidi"/>
                <w:bCs/>
                <w:sz w:val="24"/>
                <w:szCs w:val="24"/>
              </w:rPr>
              <w:t>lidhur me</w:t>
            </w:r>
            <w:r w:rsidR="00666A89" w:rsidRPr="00D31B0C">
              <w:rPr>
                <w:rFonts w:asciiTheme="majorBidi" w:eastAsiaTheme="minorHAnsi" w:hAnsiTheme="majorBidi" w:cstheme="majorBidi"/>
                <w:bCs/>
                <w:sz w:val="24"/>
                <w:szCs w:val="24"/>
              </w:rPr>
              <w:t xml:space="preserve"> ndikimet mjedisore</w:t>
            </w:r>
            <w:r w:rsidR="00630637" w:rsidRPr="00D31B0C">
              <w:rPr>
                <w:rFonts w:asciiTheme="majorBidi" w:eastAsiaTheme="minorHAnsi" w:hAnsiTheme="majorBidi" w:cstheme="majorBidi"/>
                <w:bCs/>
                <w:sz w:val="24"/>
                <w:szCs w:val="24"/>
              </w:rPr>
              <w:t>, pasi do t</w:t>
            </w:r>
            <w:r w:rsidR="002E7BD5" w:rsidRPr="00D31B0C">
              <w:rPr>
                <w:rFonts w:asciiTheme="majorBidi" w:eastAsiaTheme="minorHAnsi" w:hAnsiTheme="majorBidi" w:cstheme="majorBidi"/>
                <w:bCs/>
                <w:sz w:val="24"/>
                <w:szCs w:val="24"/>
              </w:rPr>
              <w:t>ë</w:t>
            </w:r>
            <w:r w:rsidR="00630637" w:rsidRPr="00D31B0C">
              <w:rPr>
                <w:rFonts w:asciiTheme="majorBidi" w:eastAsiaTheme="minorHAnsi" w:hAnsiTheme="majorBidi" w:cstheme="majorBidi"/>
                <w:bCs/>
                <w:sz w:val="24"/>
                <w:szCs w:val="24"/>
              </w:rPr>
              <w:t xml:space="preserve"> ndërtohet infrastruktura p</w:t>
            </w:r>
            <w:r w:rsidR="002E7BD5" w:rsidRPr="00D31B0C">
              <w:rPr>
                <w:rFonts w:asciiTheme="majorBidi" w:eastAsiaTheme="minorHAnsi" w:hAnsiTheme="majorBidi" w:cstheme="majorBidi"/>
                <w:bCs/>
                <w:sz w:val="24"/>
                <w:szCs w:val="24"/>
              </w:rPr>
              <w:t>ë</w:t>
            </w:r>
            <w:r w:rsidR="00630637" w:rsidRPr="00D31B0C">
              <w:rPr>
                <w:rFonts w:asciiTheme="majorBidi" w:eastAsiaTheme="minorHAnsi" w:hAnsiTheme="majorBidi" w:cstheme="majorBidi"/>
                <w:bCs/>
                <w:sz w:val="24"/>
                <w:szCs w:val="24"/>
              </w:rPr>
              <w:t>r ngritjen dhe funksionimin e Liceut.</w:t>
            </w:r>
          </w:p>
          <w:p w14:paraId="6D258E9B" w14:textId="77777777" w:rsidR="00F34E13" w:rsidRPr="00D31B0C" w:rsidRDefault="00F34E13" w:rsidP="00427221">
            <w:pPr>
              <w:spacing w:line="276" w:lineRule="auto"/>
              <w:jc w:val="both"/>
              <w:rPr>
                <w:rFonts w:asciiTheme="majorBidi" w:hAnsiTheme="majorBidi" w:cstheme="majorBidi"/>
                <w:bCs/>
                <w:i/>
                <w:sz w:val="24"/>
                <w:szCs w:val="24"/>
              </w:rPr>
            </w:pPr>
          </w:p>
        </w:tc>
      </w:tr>
      <w:tr w:rsidR="000263AC" w:rsidRPr="00D31B0C" w14:paraId="1F89F74C" w14:textId="77777777" w:rsidTr="620F7712">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8992A"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lastRenderedPageBreak/>
              <w:t xml:space="preserve">ARSYETIMI I OPSIONIT TË PREFERUAR </w:t>
            </w:r>
          </w:p>
          <w:p w14:paraId="11D8B0BC" w14:textId="77777777" w:rsidR="00F34E13" w:rsidRPr="00D31B0C" w:rsidRDefault="00F34E13" w:rsidP="004F162F">
            <w:pPr>
              <w:spacing w:line="276" w:lineRule="auto"/>
              <w:jc w:val="both"/>
              <w:rPr>
                <w:rFonts w:asciiTheme="majorBidi" w:hAnsiTheme="majorBidi" w:cstheme="majorBidi"/>
                <w:i/>
                <w:sz w:val="24"/>
                <w:szCs w:val="24"/>
              </w:rPr>
            </w:pPr>
            <w:r w:rsidRPr="00D31B0C">
              <w:rPr>
                <w:rFonts w:asciiTheme="majorBidi" w:hAnsiTheme="majorBidi" w:cstheme="majorBidi"/>
                <w:i/>
                <w:sz w:val="24"/>
                <w:szCs w:val="24"/>
              </w:rPr>
              <w:t>Shpjegoni arsyet për zgjedhjen e opsionit të preferuar. Ju lutemi jepni nëse është e mundur koston dhe përfitimin me vlerë të përcaktuar monetare.</w:t>
            </w:r>
          </w:p>
          <w:p w14:paraId="4100D2EB" w14:textId="77777777" w:rsidR="00F34E13" w:rsidRPr="00D31B0C" w:rsidRDefault="00F34E13" w:rsidP="004F162F">
            <w:pPr>
              <w:spacing w:line="276" w:lineRule="auto"/>
              <w:jc w:val="both"/>
              <w:rPr>
                <w:rFonts w:asciiTheme="majorBidi" w:hAnsiTheme="majorBidi" w:cstheme="majorBidi"/>
                <w:i/>
                <w:sz w:val="24"/>
                <w:szCs w:val="24"/>
              </w:rPr>
            </w:pPr>
          </w:p>
          <w:p w14:paraId="260F908E" w14:textId="4BFFE22E" w:rsidR="00F25523" w:rsidRPr="00D31B0C" w:rsidRDefault="00F34E1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Opsioni i preferuar është </w:t>
            </w:r>
            <w:r w:rsidRPr="00D31B0C">
              <w:rPr>
                <w:rFonts w:asciiTheme="majorBidi" w:hAnsiTheme="majorBidi" w:cstheme="majorBidi"/>
                <w:b/>
                <w:sz w:val="24"/>
                <w:szCs w:val="24"/>
              </w:rPr>
              <w:t xml:space="preserve">Opsioni </w:t>
            </w:r>
            <w:r w:rsidR="001D7B45" w:rsidRPr="00D31B0C">
              <w:rPr>
                <w:rFonts w:asciiTheme="majorBidi" w:hAnsiTheme="majorBidi" w:cstheme="majorBidi"/>
                <w:b/>
                <w:sz w:val="24"/>
                <w:szCs w:val="24"/>
              </w:rPr>
              <w:t>2</w:t>
            </w:r>
            <w:r w:rsidRPr="00D31B0C">
              <w:rPr>
                <w:rFonts w:asciiTheme="majorBidi" w:hAnsiTheme="majorBidi" w:cstheme="majorBidi"/>
                <w:sz w:val="24"/>
                <w:szCs w:val="24"/>
              </w:rPr>
              <w:t xml:space="preserve">. </w:t>
            </w:r>
            <w:r w:rsidR="001D7B45" w:rsidRPr="00D31B0C">
              <w:rPr>
                <w:rFonts w:asciiTheme="majorBidi" w:hAnsiTheme="majorBidi" w:cstheme="majorBidi"/>
                <w:sz w:val="24"/>
                <w:szCs w:val="24"/>
              </w:rPr>
              <w:t xml:space="preserve">Hartimi i një ligji të posaçëm </w:t>
            </w:r>
            <w:r w:rsidR="00F25523" w:rsidRPr="00D31B0C">
              <w:rPr>
                <w:rFonts w:asciiTheme="majorBidi" w:hAnsiTheme="majorBidi" w:cstheme="majorBidi"/>
                <w:sz w:val="24"/>
                <w:szCs w:val="24"/>
              </w:rPr>
              <w:t>konsiston në krijimin e një institucioni të ri publik, Liceut Francez të Korç</w:t>
            </w:r>
            <w:r w:rsidR="00630637" w:rsidRPr="00D31B0C">
              <w:rPr>
                <w:rFonts w:asciiTheme="majorBidi" w:hAnsiTheme="majorBidi" w:cstheme="majorBidi"/>
                <w:sz w:val="24"/>
                <w:szCs w:val="24"/>
              </w:rPr>
              <w:t>ë</w:t>
            </w:r>
            <w:r w:rsidR="00F25523" w:rsidRPr="00D31B0C">
              <w:rPr>
                <w:rFonts w:asciiTheme="majorBidi" w:hAnsiTheme="majorBidi" w:cstheme="majorBidi"/>
                <w:sz w:val="24"/>
                <w:szCs w:val="24"/>
              </w:rPr>
              <w:t>s për Shkencat dhe Inovacionin, i cili do të funksionojë si një shkollë e specializuar me profil shkencor dhe me model pedagogjik dygjuhësh.</w:t>
            </w:r>
          </w:p>
          <w:p w14:paraId="3E29685C"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mundëson ndërtimin e një strukture institucionale të dedikuar për realizimin e objektivave të projektit dhe garanton një organizim të pavarur pedagogjik dhe administrativ.</w:t>
            </w:r>
          </w:p>
          <w:p w14:paraId="559563EB"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Një institucion i ri lejon krijimin e një modeli të integruar arsimor që përfshin laboratorë të avancuar shkencorë, hapësira inovacioni dhe një strukturë pedagogjike të orientuar drejt fushave STEM. Gjithashtu, kjo alternativë krijon kushte më të favorshme për bashkëpunim institucional me partnerët ndërkombëtarë dhe për integrimin e praktikave pedagogjike të sistemit arsimor francez.</w:t>
            </w:r>
          </w:p>
          <w:p w14:paraId="5F2707AF"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Nga pikëpamja financiare, kjo alternativë kërkon investime më të mëdha fillestare dhe një nivel më të lartë të kostove operative në krahasim me alternativën e integrimit të programit në një gjimnaz ekzistues. Megjithatë, analiza tregon se këto kosto lidhen drejtpërdrejt me standardin e lartë të arsimit që synon të ofrojë institucioni dhe me komponentët ndërkombëtarë të programit.</w:t>
            </w:r>
          </w:p>
          <w:p w14:paraId="775EB231"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Gjithashtu, krijimi i një institucioni të ri mundëson zhvillimin e një modeli pilot për arsimin shkencor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në Shqipëri, i cili mund të shërbejë si referencë për zhvillimin e politikave të ardhshme në sistemin arsimor.</w:t>
            </w:r>
          </w:p>
          <w:p w14:paraId="06E6F80B" w14:textId="77777777" w:rsidR="00F25523" w:rsidRPr="00D31B0C" w:rsidRDefault="00F25523"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analiza e kryer rezulton se alternativa e krijimit të një institucioni të ri publik me model ndërkombëtar paraqet potencialin më të madh për realizimin e objektivave të projektit dhe për zhvillimin e një modeli të qëndrueshëm të arsimit të mesëm me standarde ndërkombëtare në Shqipëri. Megjithëse kjo alternativë kërkon një nivel më të lartë investimi fillestar dhe kostosh operative, përfitimet afatgjata në aspektin e cilësisë së arsimit, bashkëpunimit ndërkombëtar dhe zhvillimit të kapaciteteve shkencore e bëjnë atë alternativën më të përshtatshme për realizimin e objektivave të projektligjit.</w:t>
            </w:r>
          </w:p>
          <w:p w14:paraId="153057D1" w14:textId="77777777" w:rsidR="007031B3" w:rsidRPr="00D31B0C" w:rsidRDefault="007031B3" w:rsidP="004F162F">
            <w:pPr>
              <w:spacing w:line="276" w:lineRule="auto"/>
              <w:jc w:val="both"/>
              <w:rPr>
                <w:rFonts w:asciiTheme="majorBidi" w:hAnsiTheme="majorBidi" w:cstheme="majorBidi"/>
                <w:b/>
                <w:bCs/>
                <w:sz w:val="24"/>
                <w:szCs w:val="24"/>
              </w:rPr>
            </w:pPr>
          </w:p>
          <w:p w14:paraId="503B22FC" w14:textId="5042291F" w:rsidR="00F34E13" w:rsidRPr="00D31B0C" w:rsidRDefault="00F34E13" w:rsidP="004F162F">
            <w:pPr>
              <w:spacing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Kostoja e përllogaritur në total e opsionit të preferuar mbi buxhetin e shtetit gjatë periudhës 3-vjeçare menjëherë pas miratimit të ligjit (kostoja në total në lek, çmimet aktuale, në terma nominalë):</w:t>
            </w:r>
          </w:p>
          <w:p w14:paraId="0CD48463" w14:textId="77777777" w:rsidR="00E31E93" w:rsidRPr="00D31B0C" w:rsidRDefault="00E31E93" w:rsidP="004F162F">
            <w:pPr>
              <w:spacing w:line="276" w:lineRule="auto"/>
              <w:jc w:val="both"/>
              <w:rPr>
                <w:rFonts w:asciiTheme="majorBidi" w:hAnsiTheme="majorBidi" w:cstheme="majorBidi"/>
                <w:b/>
                <w:sz w:val="24"/>
                <w:szCs w:val="24"/>
              </w:rPr>
            </w:pPr>
          </w:p>
          <w:tbl>
            <w:tblPr>
              <w:tblStyle w:val="TableGrid"/>
              <w:tblW w:w="8439" w:type="dxa"/>
              <w:tblLook w:val="04A0" w:firstRow="1" w:lastRow="0" w:firstColumn="1" w:lastColumn="0" w:noHBand="0" w:noVBand="1"/>
            </w:tblPr>
            <w:tblGrid>
              <w:gridCol w:w="1874"/>
              <w:gridCol w:w="1874"/>
              <w:gridCol w:w="2763"/>
              <w:gridCol w:w="1928"/>
            </w:tblGrid>
            <w:tr w:rsidR="000263AC" w:rsidRPr="00D31B0C" w14:paraId="4131F946" w14:textId="77777777" w:rsidTr="00B5080B">
              <w:trPr>
                <w:trHeight w:val="195"/>
              </w:trPr>
              <w:tc>
                <w:tcPr>
                  <w:tcW w:w="1874" w:type="dxa"/>
                  <w:shd w:val="clear" w:color="auto" w:fill="D9D9D9" w:themeFill="background1" w:themeFillShade="D9"/>
                </w:tcPr>
                <w:p w14:paraId="07B9EEFF" w14:textId="77777777" w:rsidR="00F34E13" w:rsidRPr="00D31B0C" w:rsidRDefault="00F34E1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Financimi</w:t>
                  </w:r>
                </w:p>
              </w:tc>
              <w:tc>
                <w:tcPr>
                  <w:tcW w:w="1874" w:type="dxa"/>
                  <w:shd w:val="clear" w:color="auto" w:fill="D9D9D9" w:themeFill="background1" w:themeFillShade="D9"/>
                </w:tcPr>
                <w:p w14:paraId="03127120" w14:textId="2D8E84D3" w:rsidR="00F34E13" w:rsidRPr="00D31B0C" w:rsidRDefault="00F34E1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Viti 1_ 20</w:t>
                  </w:r>
                  <w:r w:rsidR="001279A3" w:rsidRPr="00D31B0C">
                    <w:rPr>
                      <w:rFonts w:asciiTheme="majorBidi" w:hAnsiTheme="majorBidi" w:cstheme="majorBidi"/>
                      <w:b/>
                      <w:sz w:val="24"/>
                      <w:szCs w:val="24"/>
                    </w:rPr>
                    <w:t>26</w:t>
                  </w:r>
                </w:p>
              </w:tc>
              <w:tc>
                <w:tcPr>
                  <w:tcW w:w="2763" w:type="dxa"/>
                  <w:shd w:val="clear" w:color="auto" w:fill="D9D9D9" w:themeFill="background1" w:themeFillShade="D9"/>
                </w:tcPr>
                <w:p w14:paraId="758A8CD9" w14:textId="1316D7F1" w:rsidR="00F34E13" w:rsidRPr="00D31B0C" w:rsidRDefault="00F34E1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Viti 2_ 20</w:t>
                  </w:r>
                  <w:r w:rsidR="001279A3" w:rsidRPr="00D31B0C">
                    <w:rPr>
                      <w:rFonts w:asciiTheme="majorBidi" w:hAnsiTheme="majorBidi" w:cstheme="majorBidi"/>
                      <w:b/>
                      <w:sz w:val="24"/>
                      <w:szCs w:val="24"/>
                    </w:rPr>
                    <w:t>27</w:t>
                  </w:r>
                </w:p>
              </w:tc>
              <w:tc>
                <w:tcPr>
                  <w:tcW w:w="1928" w:type="dxa"/>
                  <w:shd w:val="clear" w:color="auto" w:fill="D9D9D9" w:themeFill="background1" w:themeFillShade="D9"/>
                </w:tcPr>
                <w:p w14:paraId="5F4A51D3" w14:textId="7F7BEB09" w:rsidR="00F34E13" w:rsidRPr="00D31B0C" w:rsidRDefault="00F34E1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Viti 3_20</w:t>
                  </w:r>
                  <w:r w:rsidR="001279A3" w:rsidRPr="00D31B0C">
                    <w:rPr>
                      <w:rFonts w:asciiTheme="majorBidi" w:hAnsiTheme="majorBidi" w:cstheme="majorBidi"/>
                      <w:b/>
                      <w:sz w:val="24"/>
                      <w:szCs w:val="24"/>
                    </w:rPr>
                    <w:t>28</w:t>
                  </w:r>
                </w:p>
              </w:tc>
            </w:tr>
            <w:tr w:rsidR="000263AC" w:rsidRPr="00D31B0C" w14:paraId="002EF1F5" w14:textId="77777777" w:rsidTr="00B5080B">
              <w:trPr>
                <w:trHeight w:val="450"/>
              </w:trPr>
              <w:tc>
                <w:tcPr>
                  <w:tcW w:w="1874" w:type="dxa"/>
                </w:tcPr>
                <w:p w14:paraId="3534C24E" w14:textId="77777777" w:rsidR="00F34E13" w:rsidRPr="00D31B0C" w:rsidRDefault="00F34E1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Total</w:t>
                  </w:r>
                </w:p>
              </w:tc>
              <w:tc>
                <w:tcPr>
                  <w:tcW w:w="1874" w:type="dxa"/>
                </w:tcPr>
                <w:p w14:paraId="1DA371C8" w14:textId="77777777" w:rsidR="00600FFA" w:rsidRDefault="000358F3">
                  <w:r>
                    <w:t>100.794.300</w:t>
                  </w:r>
                </w:p>
              </w:tc>
              <w:tc>
                <w:tcPr>
                  <w:tcW w:w="2763" w:type="dxa"/>
                </w:tcPr>
                <w:p w14:paraId="2250C918" w14:textId="77777777" w:rsidR="00600FFA" w:rsidRDefault="000358F3">
                  <w:r>
                    <w:t>155.885.200</w:t>
                  </w:r>
                </w:p>
              </w:tc>
              <w:tc>
                <w:tcPr>
                  <w:tcW w:w="1928" w:type="dxa"/>
                </w:tcPr>
                <w:p w14:paraId="103F637B" w14:textId="77777777" w:rsidR="00600FFA" w:rsidRDefault="000358F3">
                  <w:r>
                    <w:t>245.523.100</w:t>
                  </w:r>
                </w:p>
              </w:tc>
            </w:tr>
            <w:tr w:rsidR="000263AC" w:rsidRPr="00D31B0C" w14:paraId="26B852F7" w14:textId="77777777" w:rsidTr="00B5080B">
              <w:trPr>
                <w:trHeight w:val="450"/>
              </w:trPr>
              <w:tc>
                <w:tcPr>
                  <w:tcW w:w="1874" w:type="dxa"/>
                </w:tcPr>
                <w:p w14:paraId="2404FA55" w14:textId="77777777" w:rsidR="00F34E13" w:rsidRPr="00D31B0C" w:rsidRDefault="00F34E1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 xml:space="preserve">Buxheti i shtetit </w:t>
                  </w:r>
                </w:p>
              </w:tc>
              <w:tc>
                <w:tcPr>
                  <w:tcW w:w="1874" w:type="dxa"/>
                </w:tcPr>
                <w:p w14:paraId="6AD81D47" w14:textId="77777777" w:rsidR="00600FFA" w:rsidRDefault="000358F3">
                  <w:r>
                    <w:rPr>
                      <w:b/>
                    </w:rPr>
                    <w:t>100.794.300</w:t>
                  </w:r>
                </w:p>
              </w:tc>
              <w:tc>
                <w:tcPr>
                  <w:tcW w:w="2763" w:type="dxa"/>
                </w:tcPr>
                <w:p w14:paraId="7FE82473" w14:textId="77777777" w:rsidR="00600FFA" w:rsidRDefault="000358F3">
                  <w:r>
                    <w:rPr>
                      <w:b/>
                    </w:rPr>
                    <w:t>155.885.200</w:t>
                  </w:r>
                </w:p>
              </w:tc>
              <w:tc>
                <w:tcPr>
                  <w:tcW w:w="1928" w:type="dxa"/>
                </w:tcPr>
                <w:p w14:paraId="07CB5321" w14:textId="77777777" w:rsidR="00600FFA" w:rsidRDefault="000358F3">
                  <w:r>
                    <w:rPr>
                      <w:b/>
                    </w:rPr>
                    <w:t>245.523.100</w:t>
                  </w:r>
                </w:p>
              </w:tc>
            </w:tr>
            <w:tr w:rsidR="000263AC" w:rsidRPr="00D31B0C" w14:paraId="1E7E74F3" w14:textId="77777777" w:rsidTr="002C538C">
              <w:trPr>
                <w:trHeight w:val="450"/>
              </w:trPr>
              <w:tc>
                <w:tcPr>
                  <w:tcW w:w="1874" w:type="dxa"/>
                </w:tcPr>
                <w:p w14:paraId="0853A0AE" w14:textId="77777777" w:rsidR="001279A3" w:rsidRPr="00D31B0C" w:rsidRDefault="001279A3" w:rsidP="004F162F">
                  <w:pPr>
                    <w:spacing w:line="276" w:lineRule="auto"/>
                    <w:jc w:val="center"/>
                    <w:rPr>
                      <w:rFonts w:asciiTheme="majorBidi" w:hAnsiTheme="majorBidi" w:cstheme="majorBidi"/>
                      <w:b/>
                      <w:sz w:val="24"/>
                      <w:szCs w:val="24"/>
                    </w:rPr>
                  </w:pPr>
                  <w:r w:rsidRPr="00D31B0C">
                    <w:rPr>
                      <w:rFonts w:asciiTheme="majorBidi" w:hAnsiTheme="majorBidi" w:cstheme="majorBidi"/>
                      <w:b/>
                      <w:sz w:val="24"/>
                      <w:szCs w:val="24"/>
                    </w:rPr>
                    <w:t>Të pambuluara</w:t>
                  </w:r>
                </w:p>
              </w:tc>
              <w:tc>
                <w:tcPr>
                  <w:tcW w:w="1874" w:type="dxa"/>
                  <w:vAlign w:val="bottom"/>
                </w:tcPr>
                <w:p w14:paraId="1E40DC80" w14:textId="77777777" w:rsidR="00600FFA" w:rsidRDefault="000358F3">
                  <w:r>
                    <w:t>0</w:t>
                  </w:r>
                </w:p>
              </w:tc>
              <w:tc>
                <w:tcPr>
                  <w:tcW w:w="2763" w:type="dxa"/>
                  <w:vAlign w:val="bottom"/>
                </w:tcPr>
                <w:p w14:paraId="3957E73A" w14:textId="77777777" w:rsidR="00600FFA" w:rsidRDefault="000358F3">
                  <w:r>
                    <w:t>0</w:t>
                  </w:r>
                </w:p>
              </w:tc>
              <w:tc>
                <w:tcPr>
                  <w:tcW w:w="1928" w:type="dxa"/>
                  <w:vAlign w:val="bottom"/>
                </w:tcPr>
                <w:p w14:paraId="7C4E75E8" w14:textId="77777777" w:rsidR="00600FFA" w:rsidRDefault="000358F3">
                  <w:r>
                    <w:t>0</w:t>
                  </w:r>
                </w:p>
              </w:tc>
            </w:tr>
          </w:tbl>
          <w:p w14:paraId="745943C6" w14:textId="77777777" w:rsidR="00F34E13" w:rsidRPr="00D31B0C" w:rsidRDefault="00F34E13" w:rsidP="001A3A15">
            <w:pPr>
              <w:spacing w:before="120" w:after="120"/>
              <w:rPr>
                <w:rFonts w:asciiTheme="majorBidi" w:hAnsiTheme="majorBidi" w:cstheme="majorBidi"/>
                <w:b/>
                <w:sz w:val="24"/>
                <w:szCs w:val="24"/>
              </w:rPr>
            </w:pPr>
          </w:p>
        </w:tc>
      </w:tr>
      <w:tr w:rsidR="000263AC" w:rsidRPr="00D31B0C" w14:paraId="6E6CA1B6" w14:textId="77777777" w:rsidTr="620F7712">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0D589" w14:textId="77777777" w:rsidR="00F34E13" w:rsidRPr="00D31B0C" w:rsidRDefault="00F34E13" w:rsidP="004F162F">
            <w:pPr>
              <w:spacing w:line="276" w:lineRule="auto"/>
              <w:jc w:val="both"/>
              <w:rPr>
                <w:rFonts w:asciiTheme="majorBidi" w:hAnsiTheme="majorBidi" w:cstheme="majorBidi"/>
                <w:b/>
                <w:sz w:val="24"/>
                <w:szCs w:val="24"/>
              </w:rPr>
            </w:pPr>
          </w:p>
        </w:tc>
      </w:tr>
      <w:tr w:rsidR="000263AC" w:rsidRPr="00D31B0C" w14:paraId="34F40372" w14:textId="77777777" w:rsidTr="620F7712">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4C51E"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t>KONSULTIMI</w:t>
            </w:r>
          </w:p>
          <w:p w14:paraId="788AEF6E" w14:textId="77777777" w:rsidR="00F34E13" w:rsidRPr="00D31B0C" w:rsidRDefault="00F34E13" w:rsidP="004F162F">
            <w:pPr>
              <w:spacing w:line="276" w:lineRule="auto"/>
              <w:jc w:val="both"/>
              <w:rPr>
                <w:rFonts w:asciiTheme="majorBidi" w:hAnsiTheme="majorBidi" w:cstheme="majorBidi"/>
                <w:i/>
                <w:sz w:val="24"/>
                <w:szCs w:val="24"/>
              </w:rPr>
            </w:pPr>
            <w:r w:rsidRPr="00D31B0C">
              <w:rPr>
                <w:rFonts w:asciiTheme="majorBidi" w:hAnsiTheme="majorBidi" w:cstheme="majorBidi"/>
                <w:i/>
                <w:sz w:val="24"/>
                <w:szCs w:val="24"/>
              </w:rPr>
              <w:t>Jepni një përmbledhje të çdo konsultimi të kryer (me kë dhe si jeni konsultuar?), çfarë pikëpamjesh janë shprehur, si janë trajtuar ato, domethënë çfarë ndryshimesh janë pranuar dhe çfarë janë refuzuar dhe arsyet pse?)</w:t>
            </w:r>
          </w:p>
          <w:p w14:paraId="06F8FC64" w14:textId="77777777" w:rsidR="007418BE" w:rsidRPr="00D31B0C" w:rsidRDefault="007418BE" w:rsidP="004F162F">
            <w:pPr>
              <w:spacing w:line="276" w:lineRule="auto"/>
              <w:jc w:val="both"/>
              <w:rPr>
                <w:rFonts w:asciiTheme="majorBidi" w:hAnsiTheme="majorBidi" w:cstheme="majorBidi"/>
                <w:i/>
                <w:sz w:val="24"/>
                <w:szCs w:val="24"/>
              </w:rPr>
            </w:pPr>
          </w:p>
          <w:p w14:paraId="63BA64AB" w14:textId="7B6BD9D2" w:rsidR="00AD1F05" w:rsidRPr="00D31B0C" w:rsidRDefault="00F25523" w:rsidP="004F162F">
            <w:pPr>
              <w:spacing w:line="276" w:lineRule="auto"/>
              <w:jc w:val="both"/>
              <w:rPr>
                <w:rFonts w:asciiTheme="majorBidi" w:hAnsiTheme="majorBidi" w:cstheme="majorBidi"/>
                <w:color w:val="000000"/>
                <w:sz w:val="24"/>
                <w:szCs w:val="24"/>
              </w:rPr>
            </w:pPr>
            <w:bookmarkStart w:id="7" w:name="_Hlk204796963"/>
            <w:r w:rsidRPr="00D31B0C">
              <w:rPr>
                <w:rFonts w:asciiTheme="majorBidi" w:hAnsiTheme="majorBidi" w:cstheme="majorBidi"/>
                <w:sz w:val="24"/>
                <w:szCs w:val="24"/>
              </w:rPr>
              <w:t xml:space="preserve">Në zbatim të ligjit nr. 146/2014 “Për njoftimin dhe konsultimin publik”, i cili përcakton  rregullat dhe procedurat e njoftimit e të konsultimit publik që zhvillohen nga organet publike në proceset </w:t>
            </w:r>
            <w:proofErr w:type="spellStart"/>
            <w:r w:rsidRPr="00D31B0C">
              <w:rPr>
                <w:rFonts w:asciiTheme="majorBidi" w:hAnsiTheme="majorBidi" w:cstheme="majorBidi"/>
                <w:sz w:val="24"/>
                <w:szCs w:val="24"/>
              </w:rPr>
              <w:t>politikëbërëse</w:t>
            </w:r>
            <w:proofErr w:type="spellEnd"/>
            <w:r w:rsidRPr="00D31B0C">
              <w:rPr>
                <w:rFonts w:asciiTheme="majorBidi" w:hAnsiTheme="majorBidi" w:cstheme="majorBidi"/>
                <w:sz w:val="24"/>
                <w:szCs w:val="24"/>
              </w:rPr>
              <w:t xml:space="preserve"> dhe vendimmarrëse, p</w:t>
            </w:r>
            <w:r w:rsidRPr="00D31B0C">
              <w:rPr>
                <w:rFonts w:asciiTheme="majorBidi" w:hAnsiTheme="majorBidi" w:cstheme="majorBidi"/>
                <w:kern w:val="2"/>
                <w:sz w:val="24"/>
                <w:szCs w:val="24"/>
                <w:lang w:eastAsia="zh-CN"/>
              </w:rPr>
              <w:t xml:space="preserve">rojektligji “Për ngritjen </w:t>
            </w:r>
            <w:r w:rsidRPr="00D31B0C">
              <w:rPr>
                <w:rFonts w:asciiTheme="majorBidi" w:hAnsiTheme="majorBidi" w:cstheme="majorBidi"/>
                <w:kern w:val="2"/>
                <w:sz w:val="24"/>
                <w:szCs w:val="24"/>
                <w:lang w:eastAsia="zh-CN"/>
              </w:rPr>
              <w:lastRenderedPageBreak/>
              <w:t xml:space="preserve">dhe funksionimin e institucionit publik të arsimit të mesëm të lartë, “Liceu Francez i Korçës” </w:t>
            </w:r>
            <w:r w:rsidR="00AD1F05" w:rsidRPr="00D31B0C">
              <w:rPr>
                <w:rFonts w:asciiTheme="majorBidi" w:hAnsiTheme="majorBidi" w:cstheme="majorBidi"/>
                <w:kern w:val="2"/>
                <w:sz w:val="24"/>
                <w:szCs w:val="24"/>
                <w:lang w:eastAsia="zh-CN"/>
              </w:rPr>
              <w:t xml:space="preserve">është </w:t>
            </w:r>
            <w:r w:rsidRPr="00D31B0C">
              <w:rPr>
                <w:rFonts w:asciiTheme="majorBidi" w:hAnsiTheme="majorBidi" w:cstheme="majorBidi"/>
                <w:color w:val="000000"/>
                <w:sz w:val="24"/>
                <w:szCs w:val="24"/>
              </w:rPr>
              <w:t>publik</w:t>
            </w:r>
            <w:r w:rsidR="00AD1F05" w:rsidRPr="00D31B0C">
              <w:rPr>
                <w:rFonts w:asciiTheme="majorBidi" w:hAnsiTheme="majorBidi" w:cstheme="majorBidi"/>
                <w:color w:val="000000"/>
                <w:sz w:val="24"/>
                <w:szCs w:val="24"/>
              </w:rPr>
              <w:t>uar</w:t>
            </w:r>
            <w:r w:rsidRPr="00D31B0C">
              <w:rPr>
                <w:rFonts w:asciiTheme="majorBidi" w:hAnsiTheme="majorBidi" w:cstheme="majorBidi"/>
                <w:color w:val="000000"/>
                <w:sz w:val="24"/>
                <w:szCs w:val="24"/>
              </w:rPr>
              <w:t xml:space="preserve"> për konsultim publik në regjistrin elektronik të njoftimeve dhe konsultimeve publike</w:t>
            </w:r>
            <w:r w:rsidR="00AD1F05" w:rsidRPr="00D31B0C">
              <w:rPr>
                <w:rFonts w:asciiTheme="majorBidi" w:hAnsiTheme="majorBidi" w:cstheme="majorBidi"/>
                <w:color w:val="000000"/>
                <w:sz w:val="24"/>
                <w:szCs w:val="24"/>
              </w:rPr>
              <w:t xml:space="preserve"> (RENJK)</w:t>
            </w:r>
            <w:r w:rsidRPr="00D31B0C">
              <w:rPr>
                <w:rFonts w:asciiTheme="majorBidi" w:hAnsiTheme="majorBidi" w:cstheme="majorBidi"/>
                <w:color w:val="000000"/>
                <w:sz w:val="24"/>
                <w:szCs w:val="24"/>
              </w:rPr>
              <w:t>, si dhe në faqen zyrtar</w:t>
            </w:r>
            <w:r w:rsidR="00AD1F05" w:rsidRPr="00D31B0C">
              <w:rPr>
                <w:rFonts w:asciiTheme="majorBidi" w:hAnsiTheme="majorBidi" w:cstheme="majorBidi"/>
                <w:color w:val="000000"/>
                <w:sz w:val="24"/>
                <w:szCs w:val="24"/>
              </w:rPr>
              <w:t>e</w:t>
            </w:r>
            <w:r w:rsidRPr="00D31B0C">
              <w:rPr>
                <w:rFonts w:asciiTheme="majorBidi" w:hAnsiTheme="majorBidi" w:cstheme="majorBidi"/>
                <w:color w:val="000000"/>
                <w:sz w:val="24"/>
                <w:szCs w:val="24"/>
              </w:rPr>
              <w:t xml:space="preserve"> të Ministrisë së Arsimit</w:t>
            </w:r>
            <w:r w:rsidR="00AD1F05" w:rsidRPr="00D31B0C">
              <w:rPr>
                <w:rFonts w:asciiTheme="majorBidi" w:hAnsiTheme="majorBidi" w:cstheme="majorBidi"/>
                <w:color w:val="000000"/>
                <w:sz w:val="24"/>
                <w:szCs w:val="24"/>
              </w:rPr>
              <w:t xml:space="preserve"> m</w:t>
            </w:r>
            <w:r w:rsidR="002E7BD5" w:rsidRPr="00D31B0C">
              <w:rPr>
                <w:rFonts w:asciiTheme="majorBidi" w:hAnsiTheme="majorBidi" w:cstheme="majorBidi"/>
                <w:color w:val="000000"/>
                <w:sz w:val="24"/>
                <w:szCs w:val="24"/>
              </w:rPr>
              <w:t>ë</w:t>
            </w:r>
            <w:r w:rsidR="00AD1F05" w:rsidRPr="00D31B0C">
              <w:rPr>
                <w:rFonts w:asciiTheme="majorBidi" w:hAnsiTheme="majorBidi" w:cstheme="majorBidi"/>
                <w:color w:val="000000"/>
                <w:sz w:val="24"/>
                <w:szCs w:val="24"/>
              </w:rPr>
              <w:t xml:space="preserve"> dat</w:t>
            </w:r>
            <w:r w:rsidR="002E7BD5" w:rsidRPr="00D31B0C">
              <w:rPr>
                <w:rFonts w:asciiTheme="majorBidi" w:hAnsiTheme="majorBidi" w:cstheme="majorBidi"/>
                <w:color w:val="000000"/>
                <w:sz w:val="24"/>
                <w:szCs w:val="24"/>
              </w:rPr>
              <w:t>ë</w:t>
            </w:r>
            <w:r w:rsidR="00AD1F05" w:rsidRPr="00D31B0C">
              <w:rPr>
                <w:rFonts w:asciiTheme="majorBidi" w:hAnsiTheme="majorBidi" w:cstheme="majorBidi"/>
                <w:color w:val="000000"/>
                <w:sz w:val="24"/>
                <w:szCs w:val="24"/>
              </w:rPr>
              <w:t xml:space="preserve"> 10.03.2026</w:t>
            </w:r>
            <w:r w:rsidRPr="00D31B0C">
              <w:rPr>
                <w:rFonts w:asciiTheme="majorBidi" w:hAnsiTheme="majorBidi" w:cstheme="majorBidi"/>
                <w:color w:val="000000"/>
                <w:sz w:val="24"/>
                <w:szCs w:val="24"/>
              </w:rPr>
              <w:t>.</w:t>
            </w:r>
            <w:r w:rsidR="00AD1F05" w:rsidRPr="00D31B0C">
              <w:rPr>
                <w:rFonts w:asciiTheme="majorBidi" w:hAnsiTheme="majorBidi" w:cstheme="majorBidi"/>
                <w:color w:val="000000"/>
                <w:sz w:val="24"/>
                <w:szCs w:val="24"/>
              </w:rPr>
              <w:t xml:space="preserve"> </w:t>
            </w:r>
          </w:p>
          <w:p w14:paraId="4A87FBA0" w14:textId="77777777" w:rsidR="00D86105" w:rsidRPr="00D31B0C" w:rsidRDefault="00AD1F05" w:rsidP="004F162F">
            <w:pPr>
              <w:spacing w:line="276" w:lineRule="auto"/>
              <w:jc w:val="both"/>
              <w:rPr>
                <w:rFonts w:asciiTheme="majorBidi" w:hAnsiTheme="majorBidi" w:cstheme="majorBidi"/>
                <w:color w:val="000000"/>
                <w:sz w:val="24"/>
                <w:szCs w:val="24"/>
              </w:rPr>
            </w:pPr>
            <w:r w:rsidRPr="00D31B0C">
              <w:rPr>
                <w:rFonts w:asciiTheme="majorBidi" w:hAnsiTheme="majorBidi" w:cstheme="majorBidi"/>
                <w:color w:val="000000"/>
                <w:sz w:val="24"/>
                <w:szCs w:val="24"/>
              </w:rPr>
              <w:t xml:space="preserve">Në faqen e Regjistrit Elektronik për Njoftimet dhe Konsultimet Publike (RENJK) publikimi i projektligjit “Për ngritjen dhe funksionimin e institucionit publik të arsimit të mesëm të lartë, “Liceu Francez i Korçës”” </w:t>
            </w:r>
            <w:r w:rsidR="002E7BD5" w:rsidRPr="00D31B0C">
              <w:rPr>
                <w:rFonts w:asciiTheme="majorBidi" w:hAnsiTheme="majorBidi" w:cstheme="majorBidi"/>
                <w:color w:val="000000"/>
                <w:sz w:val="24"/>
                <w:szCs w:val="24"/>
              </w:rPr>
              <w:t>ë</w:t>
            </w:r>
            <w:r w:rsidRPr="00D31B0C">
              <w:rPr>
                <w:rFonts w:asciiTheme="majorBidi" w:hAnsiTheme="majorBidi" w:cstheme="majorBidi"/>
                <w:color w:val="000000"/>
                <w:sz w:val="24"/>
                <w:szCs w:val="24"/>
              </w:rPr>
              <w:t>sht</w:t>
            </w:r>
            <w:r w:rsidR="002E7BD5" w:rsidRPr="00D31B0C">
              <w:rPr>
                <w:rFonts w:asciiTheme="majorBidi" w:hAnsiTheme="majorBidi" w:cstheme="majorBidi"/>
                <w:color w:val="000000"/>
                <w:sz w:val="24"/>
                <w:szCs w:val="24"/>
              </w:rPr>
              <w:t>ë</w:t>
            </w:r>
            <w:r w:rsidRPr="00D31B0C">
              <w:rPr>
                <w:rFonts w:asciiTheme="majorBidi" w:hAnsiTheme="majorBidi" w:cstheme="majorBidi"/>
                <w:color w:val="000000"/>
                <w:sz w:val="24"/>
                <w:szCs w:val="24"/>
              </w:rPr>
              <w:t xml:space="preserve"> i </w:t>
            </w:r>
            <w:proofErr w:type="spellStart"/>
            <w:r w:rsidRPr="00D31B0C">
              <w:rPr>
                <w:rFonts w:asciiTheme="majorBidi" w:hAnsiTheme="majorBidi" w:cstheme="majorBidi"/>
                <w:color w:val="000000"/>
                <w:sz w:val="24"/>
                <w:szCs w:val="24"/>
              </w:rPr>
              <w:t>aksesueshëm</w:t>
            </w:r>
            <w:proofErr w:type="spellEnd"/>
            <w:r w:rsidRPr="00D31B0C">
              <w:rPr>
                <w:rFonts w:asciiTheme="majorBidi" w:hAnsiTheme="majorBidi" w:cstheme="majorBidi"/>
                <w:color w:val="000000"/>
                <w:sz w:val="24"/>
                <w:szCs w:val="24"/>
              </w:rPr>
              <w:t xml:space="preserve"> në </w:t>
            </w:r>
            <w:proofErr w:type="spellStart"/>
            <w:r w:rsidRPr="00D31B0C">
              <w:rPr>
                <w:rFonts w:asciiTheme="majorBidi" w:hAnsiTheme="majorBidi" w:cstheme="majorBidi"/>
                <w:color w:val="000000"/>
                <w:sz w:val="24"/>
                <w:szCs w:val="24"/>
              </w:rPr>
              <w:t>linkun</w:t>
            </w:r>
            <w:proofErr w:type="spellEnd"/>
            <w:r w:rsidRPr="00D31B0C">
              <w:rPr>
                <w:rFonts w:asciiTheme="majorBidi" w:hAnsiTheme="majorBidi" w:cstheme="majorBidi"/>
                <w:color w:val="000000"/>
                <w:sz w:val="24"/>
                <w:szCs w:val="24"/>
              </w:rPr>
              <w:t xml:space="preserve"> e mëposhtëm: </w:t>
            </w:r>
          </w:p>
          <w:p w14:paraId="4DCCD872" w14:textId="3B01E333" w:rsidR="00AD1F05" w:rsidRPr="00D31B0C" w:rsidRDefault="00F25E2C" w:rsidP="004F162F">
            <w:pPr>
              <w:spacing w:line="276" w:lineRule="auto"/>
              <w:jc w:val="both"/>
              <w:rPr>
                <w:rFonts w:asciiTheme="majorBidi" w:hAnsiTheme="majorBidi" w:cstheme="majorBidi"/>
                <w:color w:val="000000"/>
                <w:sz w:val="24"/>
                <w:szCs w:val="24"/>
              </w:rPr>
            </w:pPr>
            <w:hyperlink r:id="rId11" w:history="1">
              <w:r w:rsidRPr="00D31B0C">
                <w:rPr>
                  <w:rStyle w:val="Hyperlink"/>
                  <w:rFonts w:asciiTheme="majorBidi" w:hAnsiTheme="majorBidi" w:cstheme="majorBidi"/>
                  <w:sz w:val="24"/>
                  <w:szCs w:val="24"/>
                </w:rPr>
                <w:t>https://</w:t>
              </w:r>
              <w:r w:rsidR="00042CA4" w:rsidRPr="00D31B0C">
                <w:rPr>
                  <w:rStyle w:val="Hyperlink"/>
                  <w:rFonts w:asciiTheme="majorBidi" w:hAnsiTheme="majorBidi" w:cstheme="majorBidi"/>
                  <w:sz w:val="24"/>
                  <w:szCs w:val="24"/>
                </w:rPr>
                <w:t>ëëë</w:t>
              </w:r>
            </w:hyperlink>
            <w:r w:rsidR="007C441F" w:rsidRPr="00D31B0C">
              <w:rPr>
                <w:rFonts w:asciiTheme="majorBidi" w:hAnsiTheme="majorBidi" w:cstheme="majorBidi"/>
                <w:sz w:val="24"/>
                <w:szCs w:val="24"/>
              </w:rPr>
              <w:t xml:space="preserve"> </w:t>
            </w:r>
            <w:r w:rsidR="00F46775" w:rsidRPr="00D31B0C">
              <w:rPr>
                <w:rFonts w:asciiTheme="majorBidi" w:hAnsiTheme="majorBidi" w:cstheme="majorBidi"/>
                <w:sz w:val="24"/>
                <w:szCs w:val="24"/>
              </w:rPr>
              <w:t>konsultimipublik.gov.al/Konsultime/Qytetar</w:t>
            </w:r>
          </w:p>
          <w:p w14:paraId="5BE1FA07" w14:textId="5ED5E337" w:rsidR="00510B1C" w:rsidRPr="00D31B0C" w:rsidRDefault="00966243" w:rsidP="00510B1C">
            <w:pPr>
              <w:spacing w:line="276" w:lineRule="auto"/>
              <w:jc w:val="both"/>
              <w:rPr>
                <w:rFonts w:asciiTheme="majorBidi" w:hAnsiTheme="majorBidi" w:cstheme="majorBidi"/>
                <w:color w:val="000000"/>
                <w:sz w:val="24"/>
                <w:szCs w:val="24"/>
              </w:rPr>
            </w:pPr>
            <w:r w:rsidRPr="00D31B0C">
              <w:rPr>
                <w:rFonts w:asciiTheme="majorBidi" w:hAnsiTheme="majorBidi" w:cstheme="majorBidi"/>
                <w:color w:val="000000"/>
                <w:sz w:val="24"/>
                <w:szCs w:val="24"/>
              </w:rPr>
              <w:t>Afati i mbylljes s</w:t>
            </w:r>
            <w:r w:rsidR="002E7BD5" w:rsidRPr="00D31B0C">
              <w:rPr>
                <w:rFonts w:asciiTheme="majorBidi" w:hAnsiTheme="majorBidi" w:cstheme="majorBidi"/>
                <w:color w:val="000000"/>
                <w:sz w:val="24"/>
                <w:szCs w:val="24"/>
              </w:rPr>
              <w:t>ë</w:t>
            </w:r>
            <w:r w:rsidRPr="00D31B0C">
              <w:rPr>
                <w:rFonts w:asciiTheme="majorBidi" w:hAnsiTheme="majorBidi" w:cstheme="majorBidi"/>
                <w:color w:val="000000"/>
                <w:sz w:val="24"/>
                <w:szCs w:val="24"/>
              </w:rPr>
              <w:t xml:space="preserve"> publikimit p</w:t>
            </w:r>
            <w:r w:rsidR="002E7BD5" w:rsidRPr="00D31B0C">
              <w:rPr>
                <w:rFonts w:asciiTheme="majorBidi" w:hAnsiTheme="majorBidi" w:cstheme="majorBidi"/>
                <w:color w:val="000000"/>
                <w:sz w:val="24"/>
                <w:szCs w:val="24"/>
              </w:rPr>
              <w:t>ë</w:t>
            </w:r>
            <w:r w:rsidRPr="00D31B0C">
              <w:rPr>
                <w:rFonts w:asciiTheme="majorBidi" w:hAnsiTheme="majorBidi" w:cstheme="majorBidi"/>
                <w:color w:val="000000"/>
                <w:sz w:val="24"/>
                <w:szCs w:val="24"/>
              </w:rPr>
              <w:t xml:space="preserve">r konsultimin publik </w:t>
            </w:r>
            <w:r w:rsidR="00B8017A" w:rsidRPr="00D31B0C">
              <w:rPr>
                <w:rFonts w:asciiTheme="majorBidi" w:hAnsiTheme="majorBidi" w:cstheme="majorBidi"/>
                <w:color w:val="000000"/>
                <w:sz w:val="24"/>
                <w:szCs w:val="24"/>
              </w:rPr>
              <w:t xml:space="preserve">ishte </w:t>
            </w:r>
            <w:r w:rsidRPr="00D31B0C">
              <w:rPr>
                <w:rFonts w:asciiTheme="majorBidi" w:hAnsiTheme="majorBidi" w:cstheme="majorBidi"/>
                <w:color w:val="000000"/>
                <w:sz w:val="24"/>
                <w:szCs w:val="24"/>
              </w:rPr>
              <w:t>deri m</w:t>
            </w:r>
            <w:r w:rsidR="002E7BD5" w:rsidRPr="00D31B0C">
              <w:rPr>
                <w:rFonts w:asciiTheme="majorBidi" w:hAnsiTheme="majorBidi" w:cstheme="majorBidi"/>
                <w:color w:val="000000"/>
                <w:sz w:val="24"/>
                <w:szCs w:val="24"/>
              </w:rPr>
              <w:t>ë</w:t>
            </w:r>
            <w:r w:rsidRPr="00D31B0C">
              <w:rPr>
                <w:rFonts w:asciiTheme="majorBidi" w:hAnsiTheme="majorBidi" w:cstheme="majorBidi"/>
                <w:color w:val="000000"/>
                <w:sz w:val="24"/>
                <w:szCs w:val="24"/>
              </w:rPr>
              <w:t xml:space="preserve"> dat</w:t>
            </w:r>
            <w:r w:rsidR="002E7BD5" w:rsidRPr="00D31B0C">
              <w:rPr>
                <w:rFonts w:asciiTheme="majorBidi" w:hAnsiTheme="majorBidi" w:cstheme="majorBidi"/>
                <w:color w:val="000000"/>
                <w:sz w:val="24"/>
                <w:szCs w:val="24"/>
              </w:rPr>
              <w:t>ë</w:t>
            </w:r>
            <w:r w:rsidRPr="00D31B0C">
              <w:rPr>
                <w:rFonts w:asciiTheme="majorBidi" w:hAnsiTheme="majorBidi" w:cstheme="majorBidi"/>
                <w:color w:val="000000"/>
                <w:sz w:val="24"/>
                <w:szCs w:val="24"/>
              </w:rPr>
              <w:t xml:space="preserve"> 10.04.2026</w:t>
            </w:r>
            <w:r w:rsidR="00B8017A" w:rsidRPr="00D31B0C">
              <w:rPr>
                <w:rFonts w:asciiTheme="majorBidi" w:hAnsiTheme="majorBidi" w:cstheme="majorBidi"/>
                <w:color w:val="000000"/>
                <w:sz w:val="24"/>
                <w:szCs w:val="24"/>
              </w:rPr>
              <w:t>, ku u paraqitën disa komente të cilat u trajtuan nga grupi i punës dhe strukturat përgjegjëse në Ministrinë e Arsimit</w:t>
            </w:r>
            <w:r w:rsidR="00510B1C" w:rsidRPr="00D31B0C">
              <w:rPr>
                <w:rFonts w:asciiTheme="majorBidi" w:hAnsiTheme="majorBidi" w:cstheme="majorBidi"/>
                <w:color w:val="000000"/>
                <w:sz w:val="24"/>
                <w:szCs w:val="24"/>
              </w:rPr>
              <w:t>, t</w:t>
            </w:r>
            <w:r w:rsidR="00BB6BD8" w:rsidRPr="00D31B0C">
              <w:rPr>
                <w:rFonts w:asciiTheme="majorBidi" w:hAnsiTheme="majorBidi" w:cstheme="majorBidi"/>
                <w:color w:val="000000"/>
                <w:sz w:val="24"/>
                <w:szCs w:val="24"/>
              </w:rPr>
              <w:t>ë</w:t>
            </w:r>
            <w:r w:rsidR="00510B1C" w:rsidRPr="00D31B0C">
              <w:rPr>
                <w:rFonts w:asciiTheme="majorBidi" w:hAnsiTheme="majorBidi" w:cstheme="majorBidi"/>
                <w:color w:val="000000"/>
                <w:sz w:val="24"/>
                <w:szCs w:val="24"/>
              </w:rPr>
              <w:t xml:space="preserve"> cilat i renditim si m</w:t>
            </w:r>
            <w:r w:rsidR="00BB6BD8" w:rsidRPr="00D31B0C">
              <w:rPr>
                <w:rFonts w:asciiTheme="majorBidi" w:hAnsiTheme="majorBidi" w:cstheme="majorBidi"/>
                <w:color w:val="000000"/>
                <w:sz w:val="24"/>
                <w:szCs w:val="24"/>
              </w:rPr>
              <w:t>ë</w:t>
            </w:r>
            <w:r w:rsidR="00510B1C" w:rsidRPr="00D31B0C">
              <w:rPr>
                <w:rFonts w:asciiTheme="majorBidi" w:hAnsiTheme="majorBidi" w:cstheme="majorBidi"/>
                <w:color w:val="000000"/>
                <w:sz w:val="24"/>
                <w:szCs w:val="24"/>
              </w:rPr>
              <w:t xml:space="preserve"> posht</w:t>
            </w:r>
            <w:r w:rsidR="00BB6BD8" w:rsidRPr="00D31B0C">
              <w:rPr>
                <w:rFonts w:asciiTheme="majorBidi" w:hAnsiTheme="majorBidi" w:cstheme="majorBidi"/>
                <w:color w:val="000000"/>
                <w:sz w:val="24"/>
                <w:szCs w:val="24"/>
              </w:rPr>
              <w:t>ë</w:t>
            </w:r>
            <w:r w:rsidR="00510B1C" w:rsidRPr="00D31B0C">
              <w:rPr>
                <w:rFonts w:asciiTheme="majorBidi" w:hAnsiTheme="majorBidi" w:cstheme="majorBidi"/>
                <w:color w:val="000000"/>
                <w:sz w:val="24"/>
                <w:szCs w:val="24"/>
              </w:rPr>
              <w:t>:</w:t>
            </w:r>
          </w:p>
          <w:p w14:paraId="5ECAB50E" w14:textId="77777777" w:rsidR="00510B1C" w:rsidRPr="00D31B0C" w:rsidRDefault="00510B1C" w:rsidP="00510B1C">
            <w:pPr>
              <w:spacing w:line="276" w:lineRule="auto"/>
              <w:jc w:val="both"/>
              <w:rPr>
                <w:rFonts w:asciiTheme="majorBidi" w:hAnsiTheme="majorBidi" w:cstheme="majorBidi"/>
                <w:color w:val="000000"/>
                <w:sz w:val="24"/>
                <w:szCs w:val="24"/>
              </w:rPr>
            </w:pPr>
          </w:p>
          <w:p w14:paraId="6F26BD27" w14:textId="5EE0F4BF" w:rsidR="00510B1C" w:rsidRPr="00D31B0C" w:rsidRDefault="00510B1C" w:rsidP="006B5A2E">
            <w:pPr>
              <w:pStyle w:val="NoSpacing"/>
              <w:numPr>
                <w:ilvl w:val="0"/>
                <w:numId w:val="70"/>
              </w:numPr>
              <w:spacing w:line="276" w:lineRule="auto"/>
              <w:jc w:val="both"/>
              <w:rPr>
                <w:rFonts w:asciiTheme="majorBidi" w:hAnsiTheme="majorBidi" w:cstheme="majorBidi"/>
                <w:i/>
                <w:iCs/>
                <w:sz w:val="24"/>
                <w:szCs w:val="24"/>
                <w:lang w:val="sq-AL"/>
              </w:rPr>
            </w:pPr>
            <w:r w:rsidRPr="00D31B0C">
              <w:rPr>
                <w:rFonts w:asciiTheme="majorBidi" w:hAnsiTheme="majorBidi" w:cstheme="majorBidi"/>
                <w:i/>
                <w:iCs/>
                <w:sz w:val="24"/>
                <w:szCs w:val="24"/>
                <w:lang w:val="sq-AL"/>
              </w:rPr>
              <w:t xml:space="preserve">Projektligji në shqyrtim synon të krijojë kuadrin ligjor për themelimin dhe funksionimin e Liceut Francez të Korçës si institucion publik i arsimit të mesëm të lartë në Republikën e Shqipërisë. Nisma përfaqëson një zhvillim të rëndësishëm në drejtim të bashkëpunimit arsimor ndërkombëtar dhe rikthimit të traditës historike </w:t>
            </w:r>
            <w:proofErr w:type="spellStart"/>
            <w:r w:rsidRPr="00D31B0C">
              <w:rPr>
                <w:rFonts w:asciiTheme="majorBidi" w:hAnsiTheme="majorBidi" w:cstheme="majorBidi"/>
                <w:i/>
                <w:iCs/>
                <w:sz w:val="24"/>
                <w:szCs w:val="24"/>
                <w:lang w:val="sq-AL"/>
              </w:rPr>
              <w:t>frankofone</w:t>
            </w:r>
            <w:proofErr w:type="spellEnd"/>
            <w:r w:rsidRPr="00D31B0C">
              <w:rPr>
                <w:rFonts w:asciiTheme="majorBidi" w:hAnsiTheme="majorBidi" w:cstheme="majorBidi"/>
                <w:i/>
                <w:iCs/>
                <w:sz w:val="24"/>
                <w:szCs w:val="24"/>
                <w:lang w:val="sq-AL"/>
              </w:rPr>
              <w:t xml:space="preserve"> në qytetin e Korçës. Megjithatë, analiza e dispozitave të projektligjit evidenton një sërë problematikash të natyrës juridike, institucionale dhe të politikave publike. Ky dokument synon të ofrojë një vlerësim kritik të projektligjit, duke u fokusuar në qartësinë normative, strukturën e qeverisjes, garantimin e autonomisë, barazinë në </w:t>
            </w:r>
            <w:proofErr w:type="spellStart"/>
            <w:r w:rsidRPr="00D31B0C">
              <w:rPr>
                <w:rFonts w:asciiTheme="majorBidi" w:hAnsiTheme="majorBidi" w:cstheme="majorBidi"/>
                <w:i/>
                <w:iCs/>
                <w:sz w:val="24"/>
                <w:szCs w:val="24"/>
                <w:lang w:val="sq-AL"/>
              </w:rPr>
              <w:t>akses</w:t>
            </w:r>
            <w:proofErr w:type="spellEnd"/>
            <w:r w:rsidRPr="00D31B0C">
              <w:rPr>
                <w:rFonts w:asciiTheme="majorBidi" w:hAnsiTheme="majorBidi" w:cstheme="majorBidi"/>
                <w:i/>
                <w:iCs/>
                <w:sz w:val="24"/>
                <w:szCs w:val="24"/>
                <w:lang w:val="sq-AL"/>
              </w:rPr>
              <w:t xml:space="preserve"> dhe implikimet </w:t>
            </w:r>
            <w:proofErr w:type="spellStart"/>
            <w:r w:rsidRPr="00D31B0C">
              <w:rPr>
                <w:rFonts w:asciiTheme="majorBidi" w:hAnsiTheme="majorBidi" w:cstheme="majorBidi"/>
                <w:i/>
                <w:iCs/>
                <w:sz w:val="24"/>
                <w:szCs w:val="24"/>
                <w:lang w:val="sq-AL"/>
              </w:rPr>
              <w:t>sistemike</w:t>
            </w:r>
            <w:proofErr w:type="spellEnd"/>
            <w:r w:rsidRPr="00D31B0C">
              <w:rPr>
                <w:rFonts w:asciiTheme="majorBidi" w:hAnsiTheme="majorBidi" w:cstheme="majorBidi"/>
                <w:i/>
                <w:iCs/>
                <w:sz w:val="24"/>
                <w:szCs w:val="24"/>
                <w:lang w:val="sq-AL"/>
              </w:rPr>
              <w:t xml:space="preserve"> për arsimin publik në Shqipëri.</w:t>
            </w:r>
          </w:p>
          <w:p w14:paraId="77EED8D9" w14:textId="3C3378E7" w:rsidR="00510B1C" w:rsidRPr="00D31B0C" w:rsidRDefault="00510B1C" w:rsidP="00510B1C">
            <w:pPr>
              <w:pStyle w:val="ListParagraph"/>
              <w:spacing w:line="276" w:lineRule="auto"/>
              <w:jc w:val="both"/>
              <w:rPr>
                <w:rFonts w:asciiTheme="majorBidi" w:hAnsiTheme="majorBidi" w:cstheme="majorBidi"/>
                <w:color w:val="000000"/>
                <w:sz w:val="24"/>
                <w:szCs w:val="24"/>
              </w:rPr>
            </w:pPr>
          </w:p>
          <w:p w14:paraId="1858EAA7" w14:textId="21C24DE9" w:rsidR="00510B1C" w:rsidRPr="00D31B0C" w:rsidRDefault="00510B1C" w:rsidP="00510B1C">
            <w:pPr>
              <w:pStyle w:val="ListParagraph"/>
              <w:spacing w:line="276" w:lineRule="auto"/>
              <w:jc w:val="both"/>
              <w:rPr>
                <w:rFonts w:asciiTheme="majorBidi" w:hAnsiTheme="majorBidi" w:cstheme="majorBidi"/>
                <w:b/>
                <w:bCs/>
                <w:sz w:val="24"/>
                <w:szCs w:val="24"/>
              </w:rPr>
            </w:pPr>
            <w:r w:rsidRPr="00D31B0C">
              <w:rPr>
                <w:rFonts w:asciiTheme="majorBidi" w:hAnsiTheme="majorBidi" w:cstheme="majorBidi"/>
                <w:b/>
                <w:bCs/>
                <w:color w:val="000000"/>
                <w:sz w:val="24"/>
                <w:szCs w:val="24"/>
              </w:rPr>
              <w:t>Lidhur me k</w:t>
            </w:r>
            <w:r w:rsidR="00BB6BD8" w:rsidRPr="00D31B0C">
              <w:rPr>
                <w:rFonts w:asciiTheme="majorBidi" w:hAnsiTheme="majorBidi" w:cstheme="majorBidi"/>
                <w:b/>
                <w:bCs/>
                <w:color w:val="000000"/>
                <w:sz w:val="24"/>
                <w:szCs w:val="24"/>
              </w:rPr>
              <w:t>ë</w:t>
            </w:r>
            <w:r w:rsidRPr="00D31B0C">
              <w:rPr>
                <w:rFonts w:asciiTheme="majorBidi" w:hAnsiTheme="majorBidi" w:cstheme="majorBidi"/>
                <w:b/>
                <w:bCs/>
                <w:color w:val="000000"/>
                <w:sz w:val="24"/>
                <w:szCs w:val="24"/>
              </w:rPr>
              <w:t>t</w:t>
            </w:r>
            <w:r w:rsidR="00BB6BD8" w:rsidRPr="00D31B0C">
              <w:rPr>
                <w:rFonts w:asciiTheme="majorBidi" w:hAnsiTheme="majorBidi" w:cstheme="majorBidi"/>
                <w:b/>
                <w:bCs/>
                <w:color w:val="000000"/>
                <w:sz w:val="24"/>
                <w:szCs w:val="24"/>
              </w:rPr>
              <w:t>ë</w:t>
            </w:r>
            <w:r w:rsidRPr="00D31B0C">
              <w:rPr>
                <w:rFonts w:asciiTheme="majorBidi" w:hAnsiTheme="majorBidi" w:cstheme="majorBidi"/>
                <w:b/>
                <w:bCs/>
                <w:color w:val="000000"/>
                <w:sz w:val="24"/>
                <w:szCs w:val="24"/>
              </w:rPr>
              <w:t xml:space="preserve"> koment sqarohet se: Kjo është p</w:t>
            </w:r>
            <w:r w:rsidRPr="00D31B0C">
              <w:rPr>
                <w:rFonts w:asciiTheme="majorBidi" w:hAnsiTheme="majorBidi" w:cstheme="majorBidi"/>
                <w:b/>
                <w:bCs/>
                <w:sz w:val="24"/>
                <w:szCs w:val="24"/>
              </w:rPr>
              <w:t>jesa hyrëse e komenteve dhe nuk paraqitet një koment konkret për tu trajtuar në kuadër të konsultimit publik.</w:t>
            </w:r>
          </w:p>
          <w:p w14:paraId="316C8563" w14:textId="77777777" w:rsidR="00510B1C" w:rsidRPr="00D31B0C" w:rsidRDefault="00510B1C" w:rsidP="00510B1C">
            <w:pPr>
              <w:pStyle w:val="ListParagraph"/>
              <w:spacing w:line="276" w:lineRule="auto"/>
              <w:jc w:val="both"/>
              <w:rPr>
                <w:rFonts w:asciiTheme="majorBidi" w:hAnsiTheme="majorBidi" w:cstheme="majorBidi"/>
                <w:sz w:val="24"/>
                <w:szCs w:val="24"/>
              </w:rPr>
            </w:pPr>
          </w:p>
          <w:p w14:paraId="39D939EB" w14:textId="1186837E" w:rsidR="00510B1C" w:rsidRPr="00D31B0C" w:rsidRDefault="00510B1C" w:rsidP="006B5A2E">
            <w:pPr>
              <w:spacing w:line="276" w:lineRule="auto"/>
              <w:ind w:left="690" w:hanging="360"/>
              <w:jc w:val="both"/>
              <w:rPr>
                <w:rFonts w:asciiTheme="majorBidi" w:hAnsiTheme="majorBidi" w:cstheme="majorBidi"/>
                <w:sz w:val="24"/>
                <w:szCs w:val="24"/>
              </w:rPr>
            </w:pPr>
            <w:r w:rsidRPr="00D31B0C">
              <w:rPr>
                <w:rFonts w:asciiTheme="majorBidi" w:hAnsiTheme="majorBidi" w:cstheme="majorBidi"/>
                <w:sz w:val="24"/>
                <w:szCs w:val="24"/>
              </w:rPr>
              <w:t>2.</w:t>
            </w:r>
            <w:r w:rsidRPr="00D31B0C">
              <w:rPr>
                <w:rFonts w:asciiTheme="majorBidi" w:hAnsiTheme="majorBidi" w:cstheme="majorBidi"/>
                <w:i/>
                <w:iCs/>
                <w:sz w:val="24"/>
                <w:szCs w:val="24"/>
              </w:rPr>
              <w:t xml:space="preserve">   Projektligji e përcakton Liceun si person juridik publik me autonomi administrative dhe financiare. Megjithatë, analiza e dispozitave përkatëse tregon se autonomia e parashikuar është kryesisht formale. Organi kryesor vendimmarrës, Këshilli administrativ, kryesohet nga ministri përgjegjës për arsimin ose përfaqësuesi i tij dhe përbëhet kryesisht nga përfaqësues të autoriteteve shtetërore shqiptare dhe franceze.</w:t>
            </w:r>
            <w:r w:rsidR="00931845" w:rsidRPr="00D31B0C">
              <w:rPr>
                <w:rFonts w:asciiTheme="majorBidi" w:hAnsiTheme="majorBidi" w:cstheme="majorBidi"/>
                <w:i/>
                <w:iCs/>
                <w:sz w:val="24"/>
                <w:szCs w:val="24"/>
              </w:rPr>
              <w:t xml:space="preserve"> </w:t>
            </w:r>
            <w:r w:rsidRPr="00D31B0C">
              <w:rPr>
                <w:rFonts w:asciiTheme="majorBidi" w:hAnsiTheme="majorBidi" w:cstheme="majorBidi"/>
                <w:i/>
                <w:iCs/>
                <w:sz w:val="24"/>
                <w:szCs w:val="24"/>
              </w:rPr>
              <w:t>Kjo strukturë kufizon ndjeshëm pavarësinë institucionale dhe krijon një varësi të drejtpërdrejtë nga pushteti ekzekutiv. Mungesa e përfaqësimit të aktorëve të pavarur, si ekspertë të arsimit, përfaqësues të komunitetit apo akademikë, dobëson më tej balancën e brendshme të qeverisjes. Për rrjedhojë, autonomia e deklaruar nuk mbështetet nga mekanizma efektivë institucionalë.</w:t>
            </w:r>
          </w:p>
          <w:p w14:paraId="418C5CE1" w14:textId="77777777" w:rsidR="00085B9D" w:rsidRPr="00D31B0C" w:rsidRDefault="00085B9D" w:rsidP="00510B1C">
            <w:pPr>
              <w:pStyle w:val="ListParagraph"/>
              <w:spacing w:line="276" w:lineRule="auto"/>
              <w:jc w:val="both"/>
              <w:rPr>
                <w:rFonts w:asciiTheme="majorBidi" w:hAnsiTheme="majorBidi" w:cstheme="majorBidi"/>
                <w:sz w:val="24"/>
                <w:szCs w:val="24"/>
              </w:rPr>
            </w:pPr>
          </w:p>
          <w:p w14:paraId="7FB65593" w14:textId="45F3870B" w:rsidR="00085B9D" w:rsidRPr="00D31B0C" w:rsidRDefault="00085B9D" w:rsidP="00085B9D">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line="276" w:lineRule="auto"/>
              <w:ind w:left="690"/>
              <w:jc w:val="both"/>
              <w:rPr>
                <w:rFonts w:asciiTheme="majorBidi" w:hAnsiTheme="majorBidi" w:cstheme="majorBidi"/>
                <w:sz w:val="24"/>
                <w:szCs w:val="24"/>
              </w:rPr>
            </w:pPr>
            <w:r w:rsidRPr="00D31B0C">
              <w:rPr>
                <w:rFonts w:asciiTheme="majorBidi" w:hAnsiTheme="majorBidi" w:cstheme="majorBidi"/>
                <w:b/>
                <w:bCs/>
                <w:color w:val="000000"/>
                <w:sz w:val="24"/>
                <w:szCs w:val="24"/>
              </w:rPr>
              <w:lastRenderedPageBreak/>
              <w:t>Lidhur me k</w:t>
            </w:r>
            <w:r w:rsidR="00BB6BD8" w:rsidRPr="00D31B0C">
              <w:rPr>
                <w:rFonts w:asciiTheme="majorBidi" w:hAnsiTheme="majorBidi" w:cstheme="majorBidi"/>
                <w:b/>
                <w:bCs/>
                <w:color w:val="000000"/>
                <w:sz w:val="24"/>
                <w:szCs w:val="24"/>
              </w:rPr>
              <w:t>ë</w:t>
            </w:r>
            <w:r w:rsidRPr="00D31B0C">
              <w:rPr>
                <w:rFonts w:asciiTheme="majorBidi" w:hAnsiTheme="majorBidi" w:cstheme="majorBidi"/>
                <w:b/>
                <w:bCs/>
                <w:color w:val="000000"/>
                <w:sz w:val="24"/>
                <w:szCs w:val="24"/>
              </w:rPr>
              <w:t>t</w:t>
            </w:r>
            <w:r w:rsidR="00BB6BD8" w:rsidRPr="00D31B0C">
              <w:rPr>
                <w:rFonts w:asciiTheme="majorBidi" w:hAnsiTheme="majorBidi" w:cstheme="majorBidi"/>
                <w:b/>
                <w:bCs/>
                <w:color w:val="000000"/>
                <w:sz w:val="24"/>
                <w:szCs w:val="24"/>
              </w:rPr>
              <w:t>ë</w:t>
            </w:r>
            <w:r w:rsidRPr="00D31B0C">
              <w:rPr>
                <w:rFonts w:asciiTheme="majorBidi" w:hAnsiTheme="majorBidi" w:cstheme="majorBidi"/>
                <w:b/>
                <w:bCs/>
                <w:color w:val="000000"/>
                <w:sz w:val="24"/>
                <w:szCs w:val="24"/>
              </w:rPr>
              <w:t xml:space="preserve"> koment sqarohet se: </w:t>
            </w:r>
            <w:r w:rsidRPr="00D31B0C">
              <w:rPr>
                <w:rFonts w:asciiTheme="majorBidi" w:hAnsiTheme="majorBidi" w:cstheme="majorBidi"/>
                <w:b/>
                <w:bCs/>
                <w:sz w:val="24"/>
                <w:szCs w:val="24"/>
              </w:rPr>
              <w:t>Për pjesën e pavarësisë institucionale që përmendet, nuk mund të përdorim termin pavarësi sepse jemi në kushtet e institucionit të arsimit të mesëm publik që patjetër është nën varësinë e Ministrisë së Arsimit</w:t>
            </w:r>
            <w:r w:rsidRPr="00D31B0C">
              <w:rPr>
                <w:rFonts w:asciiTheme="majorBidi" w:hAnsiTheme="majorBidi" w:cstheme="majorBidi"/>
                <w:sz w:val="24"/>
                <w:szCs w:val="24"/>
              </w:rPr>
              <w:t xml:space="preserve"> dhe të institucioneve të saj të varësisë. Përdoret vetëm termi autonomi në nenin 4 të projektligjit ku citohet se ”Liceu është  person juridik publik, i cili gëzon autonomi administrative dhe financiare në përputhje me këtë ligj dhe legjislacionin në fuqi”. </w:t>
            </w:r>
            <w:proofErr w:type="spellStart"/>
            <w:r w:rsidRPr="00D31B0C">
              <w:rPr>
                <w:rFonts w:asciiTheme="majorBidi" w:hAnsiTheme="majorBidi" w:cstheme="majorBidi"/>
                <w:sz w:val="24"/>
                <w:szCs w:val="24"/>
              </w:rPr>
              <w:t>Përsa</w:t>
            </w:r>
            <w:proofErr w:type="spellEnd"/>
            <w:r w:rsidRPr="00D31B0C">
              <w:rPr>
                <w:rFonts w:asciiTheme="majorBidi" w:hAnsiTheme="majorBidi" w:cstheme="majorBidi"/>
                <w:sz w:val="24"/>
                <w:szCs w:val="24"/>
              </w:rPr>
              <w:t xml:space="preserve"> i përket mungesës së përfaqësimit të aktorëve të pavarur, përfaqësues akademikë nuk mund të kemi, sepse jemi në kushtet e institucionit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nenin 5 të projektligjit në shkronjat “c” dhe “ç” përcaktohet se në Këshillin Administrativ do të ketë një ekspert financiar dhe një ekspert në fushën e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të caktuar nga ministria përgjegjëse për arsimin në Republikën e Shqipërisë. Eksperti mund të jetë si nga komuniteti edhe nga bota akademike, por jo </w:t>
            </w:r>
            <w:proofErr w:type="spellStart"/>
            <w:r w:rsidRPr="00D31B0C">
              <w:rPr>
                <w:rFonts w:asciiTheme="majorBidi" w:hAnsiTheme="majorBidi" w:cstheme="majorBidi"/>
                <w:sz w:val="24"/>
                <w:szCs w:val="24"/>
              </w:rPr>
              <w:t>domosdoshmërisht</w:t>
            </w:r>
            <w:proofErr w:type="spellEnd"/>
            <w:r w:rsidRPr="00D31B0C">
              <w:rPr>
                <w:rFonts w:asciiTheme="majorBidi" w:hAnsiTheme="majorBidi" w:cstheme="majorBidi"/>
                <w:sz w:val="24"/>
                <w:szCs w:val="24"/>
              </w:rPr>
              <w:t xml:space="preserve"> pasi kryesisht do të jenë ekspertë në fushën e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Autonomia mbështetet nga mekanizma efektivë pasi është siguruar përfaqësimi në Këshillin administrativ. Në organet vendimmarrëse duhet të ketë kryesisht përfaqësi nga strukturat që financojnë institucionin, pra nuk mund të marrim nga komuniteti apo diku tjetër, nëse nuk janë financues të institucionit, ndërsa në organet konsultative mund të ketë përfaqësi të tjera.</w:t>
            </w:r>
          </w:p>
          <w:p w14:paraId="23248BFC" w14:textId="77777777" w:rsidR="00085B9D" w:rsidRPr="00D31B0C" w:rsidRDefault="00085B9D" w:rsidP="00085B9D">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line="276" w:lineRule="auto"/>
              <w:ind w:left="690"/>
              <w:jc w:val="both"/>
              <w:rPr>
                <w:rFonts w:asciiTheme="majorBidi" w:hAnsiTheme="majorBidi" w:cstheme="majorBidi"/>
                <w:i/>
                <w:iCs/>
                <w:sz w:val="24"/>
                <w:szCs w:val="24"/>
              </w:rPr>
            </w:pPr>
          </w:p>
          <w:p w14:paraId="0E950B67" w14:textId="07EF7055" w:rsidR="00085B9D" w:rsidRPr="00D31B0C" w:rsidRDefault="00085B9D" w:rsidP="006B5A2E">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line="276" w:lineRule="auto"/>
              <w:ind w:left="690"/>
              <w:jc w:val="both"/>
              <w:rPr>
                <w:rFonts w:asciiTheme="majorBidi" w:hAnsiTheme="majorBidi" w:cstheme="majorBidi"/>
                <w:sz w:val="24"/>
                <w:szCs w:val="24"/>
              </w:rPr>
            </w:pPr>
            <w:r w:rsidRPr="00D31B0C">
              <w:rPr>
                <w:rFonts w:asciiTheme="majorBidi" w:hAnsiTheme="majorBidi" w:cstheme="majorBidi"/>
                <w:i/>
                <w:iCs/>
                <w:sz w:val="24"/>
                <w:szCs w:val="24"/>
              </w:rPr>
              <w:t xml:space="preserve">3. Projektligji parashikon një rol të rëndësishëm për autoritetet franceze në drejtimin dhe funksionimin e institucionit, përfshirë propozimin e drejtorit dhe mbikëqyrjen e një pjese të </w:t>
            </w:r>
            <w:proofErr w:type="spellStart"/>
            <w:r w:rsidRPr="00D31B0C">
              <w:rPr>
                <w:rFonts w:asciiTheme="majorBidi" w:hAnsiTheme="majorBidi" w:cstheme="majorBidi"/>
                <w:i/>
                <w:iCs/>
                <w:sz w:val="24"/>
                <w:szCs w:val="24"/>
              </w:rPr>
              <w:t>kurrikulës</w:t>
            </w:r>
            <w:proofErr w:type="spellEnd"/>
            <w:r w:rsidRPr="00D31B0C">
              <w:rPr>
                <w:rFonts w:asciiTheme="majorBidi" w:hAnsiTheme="majorBidi" w:cstheme="majorBidi"/>
                <w:i/>
                <w:iCs/>
                <w:sz w:val="24"/>
                <w:szCs w:val="24"/>
              </w:rPr>
              <w:t xml:space="preserve">. Ndërkohë që bashkëpunimi ndërkombëtar është një element pozitiv, mënyra e institucionalizimit të këtij bashkëpunimi ngre shqetësime për balancën ndërmjet palëve dhe për respektimin e sovranitetit të politikave arsimore kombëtare. Mungesa e një përcaktimi të qartë të kufijve të ndërhyrjes së autoriteteve të huaja dhe e hierarkisë së normave ligjore mund të krijojë paqartësi dhe konflikte kompetencash në zbatim. </w:t>
            </w:r>
          </w:p>
          <w:p w14:paraId="0E1AAA6A" w14:textId="77777777" w:rsidR="00085B9D" w:rsidRPr="00D31B0C" w:rsidRDefault="00085B9D" w:rsidP="00085B9D">
            <w:pPr>
              <w:spacing w:line="276" w:lineRule="auto"/>
              <w:jc w:val="both"/>
              <w:rPr>
                <w:rFonts w:asciiTheme="majorBidi" w:hAnsiTheme="majorBidi" w:cstheme="majorBidi"/>
                <w:i/>
                <w:iCs/>
                <w:sz w:val="24"/>
                <w:szCs w:val="24"/>
              </w:rPr>
            </w:pPr>
          </w:p>
          <w:p w14:paraId="1F22ECDE" w14:textId="05B52AB8" w:rsidR="00085B9D" w:rsidRPr="00D31B0C" w:rsidRDefault="00085B9D" w:rsidP="006B5A2E">
            <w:pPr>
              <w:spacing w:line="276" w:lineRule="auto"/>
              <w:ind w:left="690"/>
              <w:jc w:val="both"/>
              <w:rPr>
                <w:rFonts w:asciiTheme="majorBidi" w:hAnsiTheme="majorBidi" w:cstheme="majorBidi"/>
                <w:sz w:val="24"/>
                <w:szCs w:val="24"/>
              </w:rPr>
            </w:pPr>
            <w:r w:rsidRPr="00D31B0C">
              <w:rPr>
                <w:rFonts w:asciiTheme="majorBidi" w:hAnsiTheme="majorBidi" w:cstheme="majorBidi"/>
                <w:b/>
                <w:bCs/>
                <w:sz w:val="24"/>
                <w:szCs w:val="24"/>
              </w:rPr>
              <w:t>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rgjigje lidhur me komentin</w:t>
            </w:r>
            <w:r w:rsidRPr="00D31B0C">
              <w:rPr>
                <w:rFonts w:asciiTheme="majorBidi" w:hAnsiTheme="majorBidi" w:cstheme="majorBidi"/>
                <w:sz w:val="24"/>
                <w:szCs w:val="24"/>
              </w:rPr>
              <w:t xml:space="preserve">: Në projektligj ka një përfaqësim të balancuar të </w:t>
            </w:r>
            <w:proofErr w:type="spellStart"/>
            <w:r w:rsidRPr="00D31B0C">
              <w:rPr>
                <w:rFonts w:asciiTheme="majorBidi" w:hAnsiTheme="majorBidi" w:cstheme="majorBidi"/>
                <w:sz w:val="24"/>
                <w:szCs w:val="24"/>
              </w:rPr>
              <w:t>të</w:t>
            </w:r>
            <w:proofErr w:type="spellEnd"/>
            <w:r w:rsidRPr="00D31B0C">
              <w:rPr>
                <w:rFonts w:asciiTheme="majorBidi" w:hAnsiTheme="majorBidi" w:cstheme="majorBidi"/>
                <w:sz w:val="24"/>
                <w:szCs w:val="24"/>
              </w:rPr>
              <w:t xml:space="preserve"> dy shteteve, pra midis përfaqësuesve të palës shqiptare dhe asaj franceze. </w:t>
            </w:r>
          </w:p>
          <w:p w14:paraId="19E5BBC5" w14:textId="77777777" w:rsidR="00085B9D" w:rsidRPr="00D31B0C" w:rsidRDefault="00085B9D" w:rsidP="006B5A2E">
            <w:pPr>
              <w:spacing w:line="276" w:lineRule="auto"/>
              <w:ind w:left="690"/>
              <w:jc w:val="both"/>
              <w:rPr>
                <w:rFonts w:asciiTheme="majorBidi" w:hAnsiTheme="majorBidi" w:cstheme="majorBidi"/>
                <w:sz w:val="24"/>
                <w:szCs w:val="24"/>
              </w:rPr>
            </w:pPr>
            <w:r w:rsidRPr="00D31B0C">
              <w:rPr>
                <w:rFonts w:asciiTheme="majorBidi" w:hAnsiTheme="majorBidi" w:cstheme="majorBidi"/>
                <w:sz w:val="24"/>
                <w:szCs w:val="24"/>
              </w:rPr>
              <w:t xml:space="preserve">Në kuadër të nënshkrimit të marrëveshjes ndërqeveritare ndërmjet Këshillit të Ministrave të Republikës së Shqipërisë dhe Qeverisë së Republikës së Francës “Për kontributin në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në Shqipëri”, të ratifikuar me ligjin nr. 64/2024, ku ndër fushat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të bashkëpunimit parashikohet bashkëpunimi ndërmjet palëve për nxitjen për hapjen dhe funksionimin e institucioneve arsimore </w:t>
            </w:r>
            <w:proofErr w:type="spellStart"/>
            <w:r w:rsidRPr="00D31B0C">
              <w:rPr>
                <w:rFonts w:asciiTheme="majorBidi" w:hAnsiTheme="majorBidi" w:cstheme="majorBidi"/>
                <w:sz w:val="24"/>
                <w:szCs w:val="24"/>
              </w:rPr>
              <w:t>parauniversitare</w:t>
            </w:r>
            <w:proofErr w:type="spellEnd"/>
            <w:r w:rsidRPr="00D31B0C">
              <w:rPr>
                <w:rFonts w:asciiTheme="majorBidi" w:hAnsiTheme="majorBidi" w:cstheme="majorBidi"/>
                <w:sz w:val="24"/>
                <w:szCs w:val="24"/>
              </w:rPr>
              <w:t xml:space="preserve"> franceze në Republikën e Shqipërisë, në nenin 2 të tij përcaktohet se:</w:t>
            </w:r>
          </w:p>
          <w:p w14:paraId="53AF88F2" w14:textId="77777777" w:rsidR="00085B9D" w:rsidRPr="00D31B0C" w:rsidRDefault="00085B9D" w:rsidP="006B5A2E">
            <w:pPr>
              <w:spacing w:line="276" w:lineRule="auto"/>
              <w:ind w:left="690"/>
              <w:jc w:val="both"/>
              <w:rPr>
                <w:rFonts w:asciiTheme="majorBidi" w:hAnsiTheme="majorBidi" w:cstheme="majorBidi"/>
                <w:i/>
                <w:iCs/>
                <w:sz w:val="24"/>
                <w:szCs w:val="24"/>
              </w:rPr>
            </w:pPr>
            <w:r w:rsidRPr="00D31B0C">
              <w:rPr>
                <w:rFonts w:asciiTheme="majorBidi" w:hAnsiTheme="majorBidi" w:cstheme="majorBidi"/>
                <w:i/>
                <w:iCs/>
                <w:sz w:val="24"/>
                <w:szCs w:val="24"/>
              </w:rPr>
              <w:lastRenderedPageBreak/>
              <w:t xml:space="preserve">“Nxitja për hapjen dhe funksionimin e institucioneve arsimore </w:t>
            </w:r>
            <w:proofErr w:type="spellStart"/>
            <w:r w:rsidRPr="00D31B0C">
              <w:rPr>
                <w:rFonts w:asciiTheme="majorBidi" w:hAnsiTheme="majorBidi" w:cstheme="majorBidi"/>
                <w:i/>
                <w:iCs/>
                <w:sz w:val="24"/>
                <w:szCs w:val="24"/>
              </w:rPr>
              <w:t>parauniversitar</w:t>
            </w:r>
            <w:proofErr w:type="spellEnd"/>
            <w:r w:rsidRPr="00D31B0C">
              <w:rPr>
                <w:rFonts w:asciiTheme="majorBidi" w:hAnsiTheme="majorBidi" w:cstheme="majorBidi"/>
                <w:i/>
                <w:iCs/>
                <w:sz w:val="24"/>
                <w:szCs w:val="24"/>
              </w:rPr>
              <w:t xml:space="preserve"> franceze në Republikën e Shqipërisë, institucioneve franceze të arsimit të lartë ose të degëve të tyre, modalitetet e organizimit dhe veprimtarisë e të cilave do të përcaktohen në aktet përkatëse të hapjes, ku sipas rastit do të ndiqen procedurat e brendshme të ratifikimit, bazuar në legjislacionin në fuqi, duke përfshirë hapjen e programeve të përbashkëta të studimit në institucionet përkatëse të arsimit të lartë të </w:t>
            </w:r>
            <w:proofErr w:type="spellStart"/>
            <w:r w:rsidRPr="00D31B0C">
              <w:rPr>
                <w:rFonts w:asciiTheme="majorBidi" w:hAnsiTheme="majorBidi" w:cstheme="majorBidi"/>
                <w:i/>
                <w:iCs/>
                <w:sz w:val="24"/>
                <w:szCs w:val="24"/>
              </w:rPr>
              <w:t>të</w:t>
            </w:r>
            <w:proofErr w:type="spellEnd"/>
            <w:r w:rsidRPr="00D31B0C">
              <w:rPr>
                <w:rFonts w:asciiTheme="majorBidi" w:hAnsiTheme="majorBidi" w:cstheme="majorBidi"/>
                <w:i/>
                <w:iCs/>
                <w:sz w:val="24"/>
                <w:szCs w:val="24"/>
              </w:rPr>
              <w:t xml:space="preserve"> dyja vendeve.”</w:t>
            </w:r>
          </w:p>
          <w:p w14:paraId="61EB6CF9" w14:textId="77777777" w:rsidR="00085B9D" w:rsidRPr="00D31B0C" w:rsidRDefault="00085B9D" w:rsidP="006B5A2E">
            <w:pPr>
              <w:spacing w:line="276" w:lineRule="auto"/>
              <w:ind w:left="690"/>
              <w:jc w:val="both"/>
              <w:rPr>
                <w:rFonts w:asciiTheme="majorBidi" w:hAnsiTheme="majorBidi" w:cstheme="majorBidi"/>
                <w:sz w:val="24"/>
                <w:szCs w:val="24"/>
              </w:rPr>
            </w:pPr>
            <w:r w:rsidRPr="00D31B0C">
              <w:rPr>
                <w:rFonts w:asciiTheme="majorBidi" w:hAnsiTheme="majorBidi" w:cstheme="majorBidi"/>
                <w:sz w:val="24"/>
                <w:szCs w:val="24"/>
              </w:rPr>
              <w:t xml:space="preserve">Për sa më sipër, në zbatim të marrëveshjes ndërqeveritare ndërmjet Këshillit të Ministrave të Republikës së Shqipërisë dhe Qeverisë së Republikës së Francës, jepet mundësia që këto dy shtete të krijojnë bashkëpunime për hapjen e institucioneve </w:t>
            </w:r>
            <w:proofErr w:type="spellStart"/>
            <w:r w:rsidRPr="00D31B0C">
              <w:rPr>
                <w:rFonts w:asciiTheme="majorBidi" w:hAnsiTheme="majorBidi" w:cstheme="majorBidi"/>
                <w:sz w:val="24"/>
                <w:szCs w:val="24"/>
              </w:rPr>
              <w:t>parauniversitare</w:t>
            </w:r>
            <w:proofErr w:type="spellEnd"/>
            <w:r w:rsidRPr="00D31B0C">
              <w:rPr>
                <w:rFonts w:asciiTheme="majorBidi" w:hAnsiTheme="majorBidi" w:cstheme="majorBidi"/>
                <w:sz w:val="24"/>
                <w:szCs w:val="24"/>
              </w:rPr>
              <w:t xml:space="preserve">, pra kemi një ligj kuadër që jep mundësinë e realizimit të këtyre bashkëpunimeve. Për sa kohë në projektligj, i cili parashikon ngritjen dhe funksionimin e një institucioni arsimor publik të ndryshëm nga institucionet arsimore </w:t>
            </w:r>
            <w:proofErr w:type="spellStart"/>
            <w:r w:rsidRPr="00D31B0C">
              <w:rPr>
                <w:rFonts w:asciiTheme="majorBidi" w:hAnsiTheme="majorBidi" w:cstheme="majorBidi"/>
                <w:sz w:val="24"/>
                <w:szCs w:val="24"/>
              </w:rPr>
              <w:t>parauniversitare</w:t>
            </w:r>
            <w:proofErr w:type="spellEnd"/>
            <w:r w:rsidRPr="00D31B0C">
              <w:rPr>
                <w:rFonts w:asciiTheme="majorBidi" w:hAnsiTheme="majorBidi" w:cstheme="majorBidi"/>
                <w:sz w:val="24"/>
                <w:szCs w:val="24"/>
              </w:rPr>
              <w:t xml:space="preserve"> që rregullohen në bazë të ligjit nr. 69/2012, i ndryshuar dhe akteve nënligjore të nxjerrë në bazë dhe për zbatim të tij, siç do të ketë përfaqësi nga të dy shtetet, ashtu si dhe do ketë edhe kompetenca të përbashkëta. Nuk ka anim të balancës nga pala franceze pasi në projektligj është përcaktuar përfaqësia nga të dyja palët </w:t>
            </w:r>
            <w:proofErr w:type="spellStart"/>
            <w:r w:rsidRPr="00D31B0C">
              <w:rPr>
                <w:rFonts w:asciiTheme="majorBidi" w:hAnsiTheme="majorBidi" w:cstheme="majorBidi"/>
                <w:sz w:val="24"/>
                <w:szCs w:val="24"/>
              </w:rPr>
              <w:t>psh</w:t>
            </w:r>
            <w:proofErr w:type="spellEnd"/>
            <w:r w:rsidRPr="00D31B0C">
              <w:rPr>
                <w:rFonts w:asciiTheme="majorBidi" w:hAnsiTheme="majorBidi" w:cstheme="majorBidi"/>
                <w:sz w:val="24"/>
                <w:szCs w:val="24"/>
              </w:rPr>
              <w:t xml:space="preserve">, drejtori do të jetë francez dhe nëndrejtori shqiptar. Këshilli Administrativ ka më shumë përfaqësi shqiptare. Detyrat dhe funksionet janë të qarta për të dyja palët. E njëjta gjë vlen edhe për Këshillin e institucionit. Për sa kohë do të ketë edhe </w:t>
            </w:r>
            <w:proofErr w:type="spellStart"/>
            <w:r w:rsidRPr="00D31B0C">
              <w:rPr>
                <w:rFonts w:asciiTheme="majorBidi" w:hAnsiTheme="majorBidi" w:cstheme="majorBidi"/>
                <w:sz w:val="24"/>
                <w:szCs w:val="24"/>
              </w:rPr>
              <w:t>kurrikul</w:t>
            </w:r>
            <w:proofErr w:type="spellEnd"/>
            <w:r w:rsidRPr="00D31B0C">
              <w:rPr>
                <w:rFonts w:asciiTheme="majorBidi" w:hAnsiTheme="majorBidi" w:cstheme="majorBidi"/>
                <w:sz w:val="24"/>
                <w:szCs w:val="24"/>
              </w:rPr>
              <w:t xml:space="preserve"> të huaj, mbikëqyrja do të bëhet nga pala franceze për </w:t>
            </w:r>
            <w:proofErr w:type="spellStart"/>
            <w:r w:rsidRPr="00D31B0C">
              <w:rPr>
                <w:rFonts w:asciiTheme="majorBidi" w:hAnsiTheme="majorBidi" w:cstheme="majorBidi"/>
                <w:sz w:val="24"/>
                <w:szCs w:val="24"/>
              </w:rPr>
              <w:t>kurrikulën</w:t>
            </w:r>
            <w:proofErr w:type="spellEnd"/>
            <w:r w:rsidRPr="00D31B0C">
              <w:rPr>
                <w:rFonts w:asciiTheme="majorBidi" w:hAnsiTheme="majorBidi" w:cstheme="majorBidi"/>
                <w:sz w:val="24"/>
                <w:szCs w:val="24"/>
              </w:rPr>
              <w:t xml:space="preserve"> e huaj dhe nga pala shqiptare për </w:t>
            </w:r>
            <w:proofErr w:type="spellStart"/>
            <w:r w:rsidRPr="00D31B0C">
              <w:rPr>
                <w:rFonts w:asciiTheme="majorBidi" w:hAnsiTheme="majorBidi" w:cstheme="majorBidi"/>
                <w:sz w:val="24"/>
                <w:szCs w:val="24"/>
              </w:rPr>
              <w:t>kurrikulën</w:t>
            </w:r>
            <w:proofErr w:type="spellEnd"/>
            <w:r w:rsidRPr="00D31B0C">
              <w:rPr>
                <w:rFonts w:asciiTheme="majorBidi" w:hAnsiTheme="majorBidi" w:cstheme="majorBidi"/>
                <w:sz w:val="24"/>
                <w:szCs w:val="24"/>
              </w:rPr>
              <w:t xml:space="preserve"> shqiptare.  </w:t>
            </w:r>
          </w:p>
          <w:p w14:paraId="1895E247" w14:textId="04BB52D0" w:rsidR="00085B9D" w:rsidRPr="00D31B0C" w:rsidRDefault="00085B9D" w:rsidP="006B5A2E">
            <w:pPr>
              <w:spacing w:line="276" w:lineRule="auto"/>
              <w:ind w:left="690"/>
              <w:jc w:val="both"/>
              <w:rPr>
                <w:rFonts w:asciiTheme="majorBidi" w:hAnsiTheme="majorBidi" w:cstheme="majorBidi"/>
                <w:sz w:val="24"/>
                <w:szCs w:val="24"/>
              </w:rPr>
            </w:pPr>
            <w:r w:rsidRPr="00D31B0C">
              <w:rPr>
                <w:rFonts w:asciiTheme="majorBidi" w:hAnsiTheme="majorBidi" w:cstheme="majorBidi"/>
                <w:sz w:val="24"/>
                <w:szCs w:val="24"/>
              </w:rPr>
              <w:t xml:space="preserve">Projektligji garanton respektimin e sovranitetit të politikave arsimore kombëtare dhe përfaqësia e autoriteteve të huaja nuk e cenon hierarkinë e normave ligjore dhe as krijon paqartësi dhe konflikte kompetencash në zbatim, pasi siç u shpjegua më lart, mbikëqyrja do të bëhet nga pala franceze për </w:t>
            </w:r>
            <w:proofErr w:type="spellStart"/>
            <w:r w:rsidRPr="00D31B0C">
              <w:rPr>
                <w:rFonts w:asciiTheme="majorBidi" w:hAnsiTheme="majorBidi" w:cstheme="majorBidi"/>
                <w:sz w:val="24"/>
                <w:szCs w:val="24"/>
              </w:rPr>
              <w:t>kurrikulën</w:t>
            </w:r>
            <w:proofErr w:type="spellEnd"/>
            <w:r w:rsidRPr="00D31B0C">
              <w:rPr>
                <w:rFonts w:asciiTheme="majorBidi" w:hAnsiTheme="majorBidi" w:cstheme="majorBidi"/>
                <w:sz w:val="24"/>
                <w:szCs w:val="24"/>
              </w:rPr>
              <w:t xml:space="preserve"> e huaj dhe nga pala shqiptare për </w:t>
            </w:r>
            <w:proofErr w:type="spellStart"/>
            <w:r w:rsidRPr="00D31B0C">
              <w:rPr>
                <w:rFonts w:asciiTheme="majorBidi" w:hAnsiTheme="majorBidi" w:cstheme="majorBidi"/>
                <w:sz w:val="24"/>
                <w:szCs w:val="24"/>
              </w:rPr>
              <w:t>kurrikulën</w:t>
            </w:r>
            <w:proofErr w:type="spellEnd"/>
            <w:r w:rsidRPr="00D31B0C">
              <w:rPr>
                <w:rFonts w:asciiTheme="majorBidi" w:hAnsiTheme="majorBidi" w:cstheme="majorBidi"/>
                <w:sz w:val="24"/>
                <w:szCs w:val="24"/>
              </w:rPr>
              <w:t xml:space="preserve"> shqiptare, pa u cenuar legjislacioni shqiptar.</w:t>
            </w:r>
          </w:p>
          <w:p w14:paraId="4E0170B1" w14:textId="77777777" w:rsidR="00085B9D" w:rsidRPr="00D31B0C" w:rsidRDefault="00085B9D" w:rsidP="00085B9D">
            <w:pPr>
              <w:spacing w:line="276" w:lineRule="auto"/>
              <w:jc w:val="both"/>
              <w:rPr>
                <w:rFonts w:asciiTheme="majorBidi" w:hAnsiTheme="majorBidi" w:cstheme="majorBidi"/>
                <w:sz w:val="24"/>
                <w:szCs w:val="24"/>
              </w:rPr>
            </w:pPr>
          </w:p>
          <w:p w14:paraId="27A1DE74" w14:textId="77777777" w:rsidR="00085B9D" w:rsidRPr="00D31B0C" w:rsidRDefault="00085B9D" w:rsidP="00085B9D">
            <w:pPr>
              <w:spacing w:line="276" w:lineRule="auto"/>
              <w:jc w:val="both"/>
              <w:rPr>
                <w:rFonts w:asciiTheme="majorBidi" w:hAnsiTheme="majorBidi" w:cstheme="majorBidi"/>
                <w:i/>
                <w:iCs/>
                <w:sz w:val="24"/>
                <w:szCs w:val="24"/>
              </w:rPr>
            </w:pPr>
            <w:r w:rsidRPr="00D31B0C">
              <w:rPr>
                <w:rFonts w:asciiTheme="majorBidi" w:hAnsiTheme="majorBidi" w:cstheme="majorBidi"/>
                <w:sz w:val="24"/>
                <w:szCs w:val="24"/>
              </w:rPr>
              <w:t xml:space="preserve">4. </w:t>
            </w:r>
            <w:r w:rsidRPr="00D31B0C">
              <w:rPr>
                <w:rFonts w:asciiTheme="majorBidi" w:hAnsiTheme="majorBidi" w:cstheme="majorBidi"/>
                <w:i/>
                <w:iCs/>
                <w:sz w:val="24"/>
                <w:szCs w:val="24"/>
              </w:rPr>
              <w:t>Projektligji nuk ofron një ndarje të qartë dhe të strukturuar të kompetencave ndërmjet organeve drejtuese. Këshilli administrativ ushtron kompetenca të gjera që përfshijnë edhe orientime pedagogjike, ndërsa drejtori ka funksione ekzekutive dhe koordinuese në fushën arsimore. Këshilli i institucionit mbetet në rol këshillimor.</w:t>
            </w:r>
          </w:p>
          <w:p w14:paraId="5E2571B6" w14:textId="7504D15F" w:rsidR="00085B9D" w:rsidRPr="00D31B0C" w:rsidRDefault="00085B9D" w:rsidP="00085B9D">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Ky konfigurim krijon rrezik për mbivendosje funksionesh dhe mungesë qartësie në vendimmarrje, duke e bërë sistemin e drejtimit potencialisht joefektiv dhe të ndjeshëm ndaj konflikteve të brendshme.</w:t>
            </w:r>
          </w:p>
          <w:p w14:paraId="759DBA14" w14:textId="77777777" w:rsidR="00085B9D" w:rsidRPr="00D31B0C" w:rsidRDefault="00085B9D" w:rsidP="00085B9D">
            <w:pPr>
              <w:spacing w:line="276" w:lineRule="auto"/>
              <w:rPr>
                <w:rFonts w:asciiTheme="majorBidi" w:hAnsiTheme="majorBidi" w:cstheme="majorBidi"/>
                <w:sz w:val="24"/>
                <w:szCs w:val="24"/>
              </w:rPr>
            </w:pPr>
            <w:r w:rsidRPr="00D31B0C">
              <w:rPr>
                <w:rFonts w:asciiTheme="majorBidi" w:hAnsiTheme="majorBidi" w:cstheme="majorBidi"/>
                <w:b/>
                <w:bCs/>
                <w:i/>
                <w:iCs/>
                <w:sz w:val="24"/>
                <w:szCs w:val="24"/>
              </w:rPr>
              <w:t xml:space="preserve">Përgjigje lidhur me komentin e 4: </w:t>
            </w:r>
            <w:r w:rsidRPr="00D31B0C">
              <w:rPr>
                <w:rFonts w:asciiTheme="majorBidi" w:hAnsiTheme="majorBidi" w:cstheme="majorBidi"/>
                <w:sz w:val="24"/>
                <w:szCs w:val="24"/>
              </w:rPr>
              <w:t xml:space="preserve">Në projektligj janë përcaktuar qartësisht rolet dhe detyrat e të gjitha strukturave. Ky koment nuk i referohet një neni konkret.  </w:t>
            </w:r>
          </w:p>
          <w:p w14:paraId="67AC6745" w14:textId="3EF892D1" w:rsidR="00085B9D" w:rsidRPr="00D31B0C" w:rsidRDefault="00085B9D" w:rsidP="00085B9D">
            <w:pPr>
              <w:spacing w:line="276" w:lineRule="auto"/>
              <w:jc w:val="both"/>
              <w:rPr>
                <w:rFonts w:asciiTheme="majorBidi" w:hAnsiTheme="majorBidi" w:cstheme="majorBidi"/>
                <w:b/>
                <w:bCs/>
                <w:sz w:val="24"/>
                <w:szCs w:val="24"/>
              </w:rPr>
            </w:pPr>
          </w:p>
          <w:p w14:paraId="0FCB64C4" w14:textId="5519A856" w:rsidR="00085B9D" w:rsidRPr="00D31B0C" w:rsidRDefault="00085B9D" w:rsidP="00085B9D">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lastRenderedPageBreak/>
              <w:t xml:space="preserve">5. Projektligji parashikon financim të përzier, duke përfshirë fonde publike dhe të ardhura nga tarifat e shkollimit. Megjithatë, nuk parashikohen mekanizma të detyrueshëm që garantojnë </w:t>
            </w:r>
            <w:proofErr w:type="spellStart"/>
            <w:r w:rsidRPr="00D31B0C">
              <w:rPr>
                <w:rFonts w:asciiTheme="majorBidi" w:hAnsiTheme="majorBidi" w:cstheme="majorBidi"/>
                <w:i/>
                <w:iCs/>
                <w:sz w:val="24"/>
                <w:szCs w:val="24"/>
              </w:rPr>
              <w:t>akses</w:t>
            </w:r>
            <w:proofErr w:type="spellEnd"/>
            <w:r w:rsidRPr="00D31B0C">
              <w:rPr>
                <w:rFonts w:asciiTheme="majorBidi" w:hAnsiTheme="majorBidi" w:cstheme="majorBidi"/>
                <w:i/>
                <w:iCs/>
                <w:sz w:val="24"/>
                <w:szCs w:val="24"/>
              </w:rPr>
              <w:t xml:space="preserve"> të barabartë për nxënësit nga shtresa të ndryshme socio-ekonomike.</w:t>
            </w:r>
          </w:p>
          <w:p w14:paraId="08E569AE" w14:textId="3D706849" w:rsidR="00085B9D" w:rsidRPr="00D31B0C" w:rsidRDefault="00085B9D" w:rsidP="00085B9D">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Mungesa e dispozitave për bursa, kuota sociale apo forma të tjera mbështetjeje financiare krijon rrezikun që institucioni të funksionojë si një shkollë elitare brenda sistemit publik, duke cenuar parimin e barazisë në arsim.</w:t>
            </w:r>
          </w:p>
          <w:p w14:paraId="09C0820E" w14:textId="77777777" w:rsidR="00085B9D" w:rsidRPr="00D31B0C" w:rsidRDefault="00085B9D" w:rsidP="00085B9D">
            <w:pPr>
              <w:spacing w:line="276" w:lineRule="auto"/>
              <w:jc w:val="both"/>
              <w:rPr>
                <w:rFonts w:asciiTheme="majorBidi" w:hAnsiTheme="majorBidi" w:cstheme="majorBidi"/>
                <w:i/>
                <w:iCs/>
                <w:sz w:val="24"/>
                <w:szCs w:val="24"/>
              </w:rPr>
            </w:pPr>
          </w:p>
          <w:p w14:paraId="4EAF879F" w14:textId="77777777" w:rsidR="00085B9D" w:rsidRPr="00D31B0C" w:rsidRDefault="00085B9D" w:rsidP="00085B9D">
            <w:pPr>
              <w:spacing w:line="276" w:lineRule="auto"/>
              <w:contextualSpacing/>
              <w:jc w:val="both"/>
              <w:rPr>
                <w:rFonts w:asciiTheme="majorBidi" w:hAnsiTheme="majorBidi" w:cstheme="majorBidi"/>
                <w:sz w:val="24"/>
                <w:szCs w:val="24"/>
              </w:rPr>
            </w:pPr>
            <w:r w:rsidRPr="00D31B0C">
              <w:rPr>
                <w:rFonts w:asciiTheme="majorBidi" w:hAnsiTheme="majorBidi" w:cstheme="majorBidi"/>
                <w:b/>
                <w:bCs/>
                <w:sz w:val="24"/>
                <w:szCs w:val="24"/>
              </w:rPr>
              <w:t>Përgjigja lidhur me komentin 5:</w:t>
            </w:r>
            <w:r w:rsidRPr="00D31B0C">
              <w:rPr>
                <w:rFonts w:asciiTheme="majorBidi" w:hAnsiTheme="majorBidi" w:cstheme="majorBidi"/>
                <w:i/>
                <w:iCs/>
                <w:sz w:val="24"/>
                <w:szCs w:val="24"/>
              </w:rPr>
              <w:t xml:space="preserve"> </w:t>
            </w:r>
            <w:r w:rsidRPr="00D31B0C">
              <w:rPr>
                <w:rFonts w:asciiTheme="majorBidi" w:hAnsiTheme="majorBidi" w:cstheme="majorBidi"/>
                <w:sz w:val="24"/>
                <w:szCs w:val="24"/>
              </w:rPr>
              <w:t>Referuar këtij komenti në projektligj u bënë disa ndryshime, konkretisht si më poshtë:</w:t>
            </w:r>
          </w:p>
          <w:p w14:paraId="3EF2AD23" w14:textId="77777777" w:rsidR="00085B9D" w:rsidRPr="00D31B0C" w:rsidRDefault="00085B9D" w:rsidP="00085B9D">
            <w:pPr>
              <w:spacing w:line="276" w:lineRule="auto"/>
              <w:contextualSpacing/>
              <w:jc w:val="both"/>
              <w:rPr>
                <w:rFonts w:asciiTheme="majorBidi" w:hAnsiTheme="majorBidi" w:cstheme="majorBidi"/>
                <w:sz w:val="24"/>
                <w:szCs w:val="24"/>
              </w:rPr>
            </w:pPr>
            <w:r w:rsidRPr="00D31B0C">
              <w:rPr>
                <w:rFonts w:asciiTheme="majorBidi" w:hAnsiTheme="majorBidi" w:cstheme="majorBidi"/>
                <w:sz w:val="24"/>
                <w:szCs w:val="24"/>
              </w:rPr>
              <w:t>-</w:t>
            </w:r>
            <w:r w:rsidRPr="00D31B0C">
              <w:rPr>
                <w:rFonts w:asciiTheme="majorBidi" w:hAnsiTheme="majorBidi" w:cstheme="majorBidi"/>
                <w:sz w:val="24"/>
                <w:szCs w:val="24"/>
              </w:rPr>
              <w:tab/>
              <w:t xml:space="preserve">në nenin 15, pika 3, shkronja “b”, ndryshohet si vijon "të ardhurat nga tarifat e shkollimit për nxënësit e huaj, shërbimet e ofruara, donacionet, trashëgimitë dhe </w:t>
            </w:r>
            <w:proofErr w:type="spellStart"/>
            <w:r w:rsidRPr="00D31B0C">
              <w:rPr>
                <w:rFonts w:asciiTheme="majorBidi" w:hAnsiTheme="majorBidi" w:cstheme="majorBidi"/>
                <w:sz w:val="24"/>
                <w:szCs w:val="24"/>
              </w:rPr>
              <w:t>sponsorizimet</w:t>
            </w:r>
            <w:proofErr w:type="spellEnd"/>
            <w:r w:rsidRPr="00D31B0C">
              <w:rPr>
                <w:rFonts w:asciiTheme="majorBidi" w:hAnsiTheme="majorBidi" w:cstheme="majorBidi"/>
                <w:sz w:val="24"/>
                <w:szCs w:val="24"/>
              </w:rPr>
              <w:t>, në përputhje me legjislacionin në fuqi";</w:t>
            </w:r>
          </w:p>
          <w:p w14:paraId="7EE8F167" w14:textId="5FD07543" w:rsidR="00085B9D" w:rsidRPr="00D31B0C" w:rsidRDefault="00085B9D" w:rsidP="00085B9D">
            <w:pPr>
              <w:spacing w:line="276" w:lineRule="auto"/>
              <w:contextualSpacing/>
              <w:jc w:val="both"/>
              <w:rPr>
                <w:rFonts w:asciiTheme="majorBidi" w:hAnsiTheme="majorBidi" w:cstheme="majorBidi"/>
                <w:sz w:val="24"/>
                <w:szCs w:val="24"/>
              </w:rPr>
            </w:pPr>
            <w:r w:rsidRPr="00D31B0C">
              <w:rPr>
                <w:rFonts w:asciiTheme="majorBidi" w:hAnsiTheme="majorBidi" w:cstheme="majorBidi"/>
                <w:sz w:val="24"/>
                <w:szCs w:val="24"/>
              </w:rPr>
              <w:t>-</w:t>
            </w:r>
            <w:r w:rsidRPr="00D31B0C">
              <w:rPr>
                <w:rFonts w:asciiTheme="majorBidi" w:hAnsiTheme="majorBidi" w:cstheme="majorBidi"/>
                <w:sz w:val="24"/>
                <w:szCs w:val="24"/>
              </w:rPr>
              <w:tab/>
              <w:t xml:space="preserve">në nenin 17 shtohet pika 2 me këtë përmbajtje “Për rregulla që nuk përcaktohen me këtë ligj, institucioni zbaton legjislacionin për arsimin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këtë mënyrë përkujdesja për kategori të veçanta të nxënësve, zhvillimi i mekanizmave të detyrueshëm që garantojnë </w:t>
            </w:r>
            <w:proofErr w:type="spellStart"/>
            <w:r w:rsidRPr="00D31B0C">
              <w:rPr>
                <w:rFonts w:asciiTheme="majorBidi" w:hAnsiTheme="majorBidi" w:cstheme="majorBidi"/>
                <w:sz w:val="24"/>
                <w:szCs w:val="24"/>
              </w:rPr>
              <w:t>akses</w:t>
            </w:r>
            <w:proofErr w:type="spellEnd"/>
            <w:r w:rsidRPr="00D31B0C">
              <w:rPr>
                <w:rFonts w:asciiTheme="majorBidi" w:hAnsiTheme="majorBidi" w:cstheme="majorBidi"/>
                <w:sz w:val="24"/>
                <w:szCs w:val="24"/>
              </w:rPr>
              <w:t xml:space="preserve"> të barabartë për nxënësit nga shtresa të ndryshme socio-ekonomike do të realizohet siç kryhet edhe sot në institucionet arsimore </w:t>
            </w:r>
            <w:proofErr w:type="spellStart"/>
            <w:r w:rsidRPr="00D31B0C">
              <w:rPr>
                <w:rFonts w:asciiTheme="majorBidi" w:hAnsiTheme="majorBidi" w:cstheme="majorBidi"/>
                <w:sz w:val="24"/>
                <w:szCs w:val="24"/>
              </w:rPr>
              <w:t>parauniversitare</w:t>
            </w:r>
            <w:proofErr w:type="spellEnd"/>
            <w:r w:rsidRPr="00D31B0C">
              <w:rPr>
                <w:rFonts w:asciiTheme="majorBidi" w:hAnsiTheme="majorBidi" w:cstheme="majorBidi"/>
                <w:sz w:val="24"/>
                <w:szCs w:val="24"/>
              </w:rPr>
              <w:t xml:space="preserve"> publike, në zbatim të ligjit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 dhe në aktet nënligjore të dalë në bazë dhe për zbatim të tij.</w:t>
            </w:r>
          </w:p>
          <w:p w14:paraId="3D2EA7A9" w14:textId="77777777" w:rsidR="00085B9D" w:rsidRPr="00D31B0C" w:rsidRDefault="00085B9D" w:rsidP="00085B9D">
            <w:pPr>
              <w:spacing w:line="276" w:lineRule="auto"/>
              <w:contextualSpacing/>
              <w:jc w:val="both"/>
              <w:rPr>
                <w:rFonts w:asciiTheme="majorBidi" w:hAnsiTheme="majorBidi" w:cstheme="majorBidi"/>
                <w:sz w:val="24"/>
                <w:szCs w:val="24"/>
              </w:rPr>
            </w:pPr>
          </w:p>
          <w:p w14:paraId="74185500" w14:textId="64F9F2BC" w:rsidR="00085B9D" w:rsidRPr="00D31B0C" w:rsidRDefault="00085B9D" w:rsidP="00085B9D">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6. Një pjesë e konsiderueshme e elementeve thelbësore të funksionimit të institucionit lihet për t’u rregulluar në akte nënligjore ose rregullore të brendshme. Këto përfshijnë procedurat e përzgjedhjes së përfaqësuesve, kriteret e pranimit dhe organizimin e brendshëm. Ky delegim i gjerë dobëson sigurinë juridike dhe transparencën, pasi vendimmarrja reale zhvendoset nga niveli ligjor në atë administrativ, duke kufizuar kontrollin publik dhe parlamentar.</w:t>
            </w:r>
          </w:p>
          <w:p w14:paraId="66235285" w14:textId="77777777" w:rsidR="00BC2B1B" w:rsidRPr="00D31B0C" w:rsidRDefault="00BC2B1B" w:rsidP="00085B9D">
            <w:pPr>
              <w:spacing w:line="276" w:lineRule="auto"/>
              <w:jc w:val="both"/>
              <w:rPr>
                <w:rFonts w:asciiTheme="majorBidi" w:hAnsiTheme="majorBidi" w:cstheme="majorBidi"/>
                <w:i/>
                <w:iCs/>
                <w:sz w:val="24"/>
                <w:szCs w:val="24"/>
              </w:rPr>
            </w:pPr>
          </w:p>
          <w:p w14:paraId="7FA8D666" w14:textId="0634EDF6" w:rsidR="00BC2B1B" w:rsidRPr="00D31B0C" w:rsidRDefault="00BC2B1B" w:rsidP="00085B9D">
            <w:pPr>
              <w:spacing w:line="276" w:lineRule="auto"/>
              <w:jc w:val="both"/>
              <w:rPr>
                <w:rFonts w:asciiTheme="majorBidi" w:hAnsiTheme="majorBidi" w:cstheme="majorBidi"/>
                <w:sz w:val="24"/>
                <w:szCs w:val="24"/>
              </w:rPr>
            </w:pPr>
            <w:r w:rsidRPr="00D31B0C">
              <w:rPr>
                <w:rFonts w:asciiTheme="majorBidi" w:hAnsiTheme="majorBidi" w:cstheme="majorBidi"/>
                <w:i/>
                <w:iCs/>
                <w:sz w:val="24"/>
                <w:szCs w:val="24"/>
              </w:rPr>
              <w:t>P</w:t>
            </w:r>
            <w:r w:rsidR="00BB6BD8" w:rsidRPr="00D31B0C">
              <w:rPr>
                <w:rFonts w:asciiTheme="majorBidi" w:hAnsiTheme="majorBidi" w:cstheme="majorBidi"/>
                <w:i/>
                <w:iCs/>
                <w:sz w:val="24"/>
                <w:szCs w:val="24"/>
              </w:rPr>
              <w:t>ë</w:t>
            </w:r>
            <w:r w:rsidRPr="00D31B0C">
              <w:rPr>
                <w:rFonts w:asciiTheme="majorBidi" w:hAnsiTheme="majorBidi" w:cstheme="majorBidi"/>
                <w:i/>
                <w:iCs/>
                <w:sz w:val="24"/>
                <w:szCs w:val="24"/>
              </w:rPr>
              <w:t>rgjigje p</w:t>
            </w:r>
            <w:r w:rsidR="00BB6BD8" w:rsidRPr="00D31B0C">
              <w:rPr>
                <w:rFonts w:asciiTheme="majorBidi" w:hAnsiTheme="majorBidi" w:cstheme="majorBidi"/>
                <w:i/>
                <w:iCs/>
                <w:sz w:val="24"/>
                <w:szCs w:val="24"/>
              </w:rPr>
              <w:t>ë</w:t>
            </w:r>
            <w:r w:rsidRPr="00D31B0C">
              <w:rPr>
                <w:rFonts w:asciiTheme="majorBidi" w:hAnsiTheme="majorBidi" w:cstheme="majorBidi"/>
                <w:i/>
                <w:iCs/>
                <w:sz w:val="24"/>
                <w:szCs w:val="24"/>
              </w:rPr>
              <w:t>r komentin 6:</w:t>
            </w:r>
            <w:r w:rsidRPr="00D31B0C">
              <w:rPr>
                <w:rFonts w:asciiTheme="majorBidi" w:hAnsiTheme="majorBidi" w:cstheme="majorBidi"/>
                <w:sz w:val="24"/>
                <w:szCs w:val="24"/>
              </w:rPr>
              <w:t xml:space="preserve"> Në pikën 2 të nenit 13 përcaktohen qartë procedurat e punësimit për shtetasit shqiptarë sipas legjislacionit në fuqi në RSH, ndërsa për shtetasit e huaj në përputhje me legjislacionin shqiptar për punësimin e shtetasve të huaj, si dhe kriteret e pranimit të nxënësve. Kompetencat e organeve drejtuese vendimmarrëse apo këshillimore dhe te autoriteteve drejtuese përcaktohen drejtpërdrejt në projektligj, ndërsa përcaktimet më të hollësishme përcaktohen në rregulloren e brendshme të institucionit, ndërsa kriteret e pranimit për nxënësit janë përcaktuar në nenin 12 të projektligjit. </w:t>
            </w:r>
            <w:proofErr w:type="spellStart"/>
            <w:r w:rsidRPr="00D31B0C">
              <w:rPr>
                <w:rFonts w:asciiTheme="majorBidi" w:hAnsiTheme="majorBidi" w:cstheme="majorBidi"/>
                <w:sz w:val="24"/>
                <w:szCs w:val="24"/>
              </w:rPr>
              <w:t>Detajimet</w:t>
            </w:r>
            <w:proofErr w:type="spellEnd"/>
            <w:r w:rsidRPr="00D31B0C">
              <w:rPr>
                <w:rFonts w:asciiTheme="majorBidi" w:hAnsiTheme="majorBidi" w:cstheme="majorBidi"/>
                <w:sz w:val="24"/>
                <w:szCs w:val="24"/>
              </w:rPr>
              <w:t xml:space="preserve"> do të jepen në rregulloren e institucionit.</w:t>
            </w:r>
          </w:p>
          <w:p w14:paraId="4F01BD15" w14:textId="0E562685" w:rsidR="009B7D8C" w:rsidRPr="00D31B0C" w:rsidRDefault="00BC2B1B" w:rsidP="009B7D8C">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7. Projektligji synon integrimin e </w:t>
            </w:r>
            <w:proofErr w:type="spellStart"/>
            <w:r w:rsidRPr="00D31B0C">
              <w:rPr>
                <w:rFonts w:asciiTheme="majorBidi" w:hAnsiTheme="majorBidi" w:cstheme="majorBidi"/>
                <w:i/>
                <w:iCs/>
                <w:sz w:val="24"/>
                <w:szCs w:val="24"/>
              </w:rPr>
              <w:t>kurrikulave</w:t>
            </w:r>
            <w:proofErr w:type="spellEnd"/>
            <w:r w:rsidRPr="00D31B0C">
              <w:rPr>
                <w:rFonts w:asciiTheme="majorBidi" w:hAnsiTheme="majorBidi" w:cstheme="majorBidi"/>
                <w:i/>
                <w:iCs/>
                <w:sz w:val="24"/>
                <w:szCs w:val="24"/>
              </w:rPr>
              <w:t xml:space="preserve"> shqiptare dhe franceze dhe pajisjen e nxënësve me dy diploma.</w:t>
            </w:r>
            <w:r w:rsidR="009B7D8C" w:rsidRPr="00D31B0C">
              <w:rPr>
                <w:rFonts w:asciiTheme="majorBidi" w:hAnsiTheme="majorBidi" w:cstheme="majorBidi"/>
                <w:i/>
                <w:iCs/>
                <w:sz w:val="24"/>
                <w:szCs w:val="24"/>
              </w:rPr>
              <w:t xml:space="preserve"> Megjithatë, mungojnë detaje mbi mekanizmat e harmonizimit të standardeve dhe të njohjes reciproke të rezultateve. Paqartësia në këtë aspekt mund të ndikojë në cilësinë dhe besueshmërinë e sistemit të vlerësimit, veçanërisht në raport me Maturën Shtetërore shqiptare.</w:t>
            </w:r>
          </w:p>
          <w:p w14:paraId="2C35423E" w14:textId="77777777" w:rsidR="009B7D8C" w:rsidRPr="00D31B0C" w:rsidRDefault="009B7D8C" w:rsidP="009B7D8C">
            <w:pPr>
              <w:spacing w:line="276" w:lineRule="auto"/>
              <w:jc w:val="both"/>
              <w:rPr>
                <w:rFonts w:asciiTheme="majorBidi" w:hAnsiTheme="majorBidi" w:cstheme="majorBidi"/>
                <w:i/>
                <w:iCs/>
                <w:sz w:val="24"/>
                <w:szCs w:val="24"/>
              </w:rPr>
            </w:pPr>
          </w:p>
          <w:p w14:paraId="4CE944D2" w14:textId="45520025" w:rsidR="009B7D8C" w:rsidRPr="00D31B0C" w:rsidRDefault="009B7D8C" w:rsidP="009B7D8C">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Përgjigje 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r pyetjen 7: </w:t>
            </w:r>
            <w:r w:rsidRPr="00D31B0C">
              <w:rPr>
                <w:rFonts w:asciiTheme="majorBidi" w:hAnsiTheme="majorBidi" w:cstheme="majorBidi"/>
                <w:sz w:val="24"/>
                <w:szCs w:val="24"/>
              </w:rPr>
              <w:t>Dispozitat e parashikuar n</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nenin 10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projektligjit adresojnë në mënyrë të qartë këtë çështje.</w:t>
            </w:r>
          </w:p>
          <w:p w14:paraId="2C021617" w14:textId="77777777" w:rsidR="009B7D8C" w:rsidRPr="00D31B0C" w:rsidRDefault="009B7D8C" w:rsidP="009B7D8C">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Konkretisht, </w:t>
            </w:r>
            <w:proofErr w:type="spellStart"/>
            <w:r w:rsidRPr="00D31B0C">
              <w:rPr>
                <w:rFonts w:asciiTheme="majorBidi" w:hAnsiTheme="majorBidi" w:cstheme="majorBidi"/>
                <w:sz w:val="24"/>
                <w:szCs w:val="24"/>
              </w:rPr>
              <w:t>kurrikula</w:t>
            </w:r>
            <w:proofErr w:type="spellEnd"/>
            <w:r w:rsidRPr="00D31B0C">
              <w:rPr>
                <w:rFonts w:asciiTheme="majorBidi" w:hAnsiTheme="majorBidi" w:cstheme="majorBidi"/>
                <w:sz w:val="24"/>
                <w:szCs w:val="24"/>
              </w:rPr>
              <w:t xml:space="preserve"> parashikohet të zbatohet mbi bazën e një bashkërendimi koherent të dy sistemeve arsimore, duke ruajtur integritetin dhe standardet përkatëse të secilit shtet. Lëndët që zhvillohen në gjuhën shqipe do të jenë plotësisht në përputhje me </w:t>
            </w:r>
            <w:proofErr w:type="spellStart"/>
            <w:r w:rsidRPr="00D31B0C">
              <w:rPr>
                <w:rFonts w:asciiTheme="majorBidi" w:hAnsiTheme="majorBidi" w:cstheme="majorBidi"/>
                <w:sz w:val="24"/>
                <w:szCs w:val="24"/>
              </w:rPr>
              <w:t>kurrikulën</w:t>
            </w:r>
            <w:proofErr w:type="spellEnd"/>
            <w:r w:rsidRPr="00D31B0C">
              <w:rPr>
                <w:rFonts w:asciiTheme="majorBidi" w:hAnsiTheme="majorBidi" w:cstheme="majorBidi"/>
                <w:sz w:val="24"/>
                <w:szCs w:val="24"/>
              </w:rPr>
              <w:t xml:space="preserve"> kombëtare shqiptare të arsimit të mesëm të lartë, ndërsa lëndët që zhvillohen në gjuhën frënge bazohen në </w:t>
            </w:r>
            <w:proofErr w:type="spellStart"/>
            <w:r w:rsidRPr="00D31B0C">
              <w:rPr>
                <w:rFonts w:asciiTheme="majorBidi" w:hAnsiTheme="majorBidi" w:cstheme="majorBidi"/>
                <w:sz w:val="24"/>
                <w:szCs w:val="24"/>
              </w:rPr>
              <w:t>kurrikulën</w:t>
            </w:r>
            <w:proofErr w:type="spellEnd"/>
            <w:r w:rsidRPr="00D31B0C">
              <w:rPr>
                <w:rFonts w:asciiTheme="majorBidi" w:hAnsiTheme="majorBidi" w:cstheme="majorBidi"/>
                <w:sz w:val="24"/>
                <w:szCs w:val="24"/>
              </w:rPr>
              <w:t xml:space="preserve"> e miratuar nga autoritetet përkatëse franceze.</w:t>
            </w:r>
          </w:p>
          <w:p w14:paraId="61AFAB20" w14:textId="77777777" w:rsidR="009B7D8C" w:rsidRPr="00D31B0C" w:rsidRDefault="009B7D8C" w:rsidP="009B7D8C">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këtë kuadër, nxënësit pajisen me dy diploma – Maturën Shtetërore Shqiptare dhe </w:t>
            </w:r>
            <w:proofErr w:type="spellStart"/>
            <w:r w:rsidRPr="00D31B0C">
              <w:rPr>
                <w:rFonts w:asciiTheme="majorBidi" w:hAnsiTheme="majorBidi" w:cstheme="majorBidi"/>
                <w:sz w:val="24"/>
                <w:szCs w:val="24"/>
              </w:rPr>
              <w:t>Baccalauréat</w:t>
            </w:r>
            <w:proofErr w:type="spellEnd"/>
            <w:r w:rsidRPr="00D31B0C">
              <w:rPr>
                <w:rFonts w:asciiTheme="majorBidi" w:hAnsiTheme="majorBidi" w:cstheme="majorBidi"/>
                <w:sz w:val="24"/>
                <w:szCs w:val="24"/>
              </w:rPr>
              <w:t xml:space="preserve"> Francez – në përputhje me rregullat dhe udhëzimet e institucioneve përgjegjëse të secilit shtet, duke garantuar njohjen reciproke të rezultateve sipas standardeve përkatëse.</w:t>
            </w:r>
          </w:p>
          <w:p w14:paraId="643C66BD" w14:textId="2B44CD02" w:rsidR="009B7D8C" w:rsidRPr="00D31B0C" w:rsidRDefault="009B7D8C" w:rsidP="009B7D8C">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Sa i takon mekanizmave të harmonizimit dhe vlerësimit, projektligji përcakton se këto do të detajohen përmes protokolleve të bashkëpunimit ndërmjet autoriteteve arsimore shqiptare dhe franceze. Këto protokolle do të sigurojnë qartësi procedurale dhe standardizim të proceseve, duke garantuar cilësinë dhe besueshmërinë e sistemit të vlerësimit, përfshirë edhe raportin me Maturën Shtetërore.</w:t>
            </w:r>
          </w:p>
          <w:p w14:paraId="66C5E7C7" w14:textId="77777777" w:rsidR="009B7D8C" w:rsidRPr="00D31B0C" w:rsidRDefault="009B7D8C" w:rsidP="009B7D8C">
            <w:pPr>
              <w:spacing w:line="276" w:lineRule="auto"/>
              <w:jc w:val="both"/>
              <w:rPr>
                <w:rFonts w:asciiTheme="majorBidi" w:hAnsiTheme="majorBidi" w:cstheme="majorBidi"/>
                <w:sz w:val="24"/>
                <w:szCs w:val="24"/>
              </w:rPr>
            </w:pPr>
          </w:p>
          <w:p w14:paraId="12385891" w14:textId="5A107FFC" w:rsidR="009B7D8C" w:rsidRPr="00D31B0C" w:rsidRDefault="009B7D8C" w:rsidP="009B7D8C">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8. Projektligji parashikon një regjim të veçantë për personelin mësimor të huaj, duke përfshirë lehtësime administrative, fiskale dhe doganore. Megjithëse këto masa mund të justifikohen me synimin për të tërhequr ekspertizë ndërkombëtare dhe për të rritur cilësinë e mësimdhënies, mënyra se si janë konceptuar ato ngre shqetësime serioze në raport me parimin e barazisë dhe konkurrencës së ndershme në tregun e punës.</w:t>
            </w:r>
          </w:p>
          <w:p w14:paraId="1252EA45" w14:textId="77777777" w:rsidR="009B7D8C" w:rsidRPr="00D31B0C" w:rsidRDefault="009B7D8C" w:rsidP="009B7D8C">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Në veçanti, projektligji nuk ofron një arsyetim të mjaftueshëm pse këto lehtësime duhet të lidhen ekskluzivisht me statusin e të qenit “i huaj”, dhe jo me nivelin e kualifikimit, përvojës apo meritës profesionale. Një qasje e tillë krijon një diferencim artificial ndërmjet personelit vendas dhe atij të huaj, duke privilegjuar këtë të fundit në mënyrë të përgjithshme dhe pa kritere të qarta </w:t>
            </w:r>
            <w:proofErr w:type="spellStart"/>
            <w:r w:rsidRPr="00D31B0C">
              <w:rPr>
                <w:rFonts w:asciiTheme="majorBidi" w:hAnsiTheme="majorBidi" w:cstheme="majorBidi"/>
                <w:i/>
                <w:iCs/>
                <w:sz w:val="24"/>
                <w:szCs w:val="24"/>
              </w:rPr>
              <w:t>meritokratike</w:t>
            </w:r>
            <w:proofErr w:type="spellEnd"/>
            <w:r w:rsidRPr="00D31B0C">
              <w:rPr>
                <w:rFonts w:asciiTheme="majorBidi" w:hAnsiTheme="majorBidi" w:cstheme="majorBidi"/>
                <w:i/>
                <w:iCs/>
                <w:sz w:val="24"/>
                <w:szCs w:val="24"/>
              </w:rPr>
              <w:t>.</w:t>
            </w:r>
          </w:p>
          <w:p w14:paraId="11F218D5" w14:textId="77777777" w:rsidR="009B7D8C" w:rsidRPr="00D31B0C" w:rsidRDefault="009B7D8C" w:rsidP="009B7D8C">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Kjo mund të prodhojë pasoja të padëshiruara në disa drejtime. Së pari, rrezikon të dekurajojë profesionistët shqiptarë, përfshirë ata të kualifikuar brenda dhe jashtë vendit, të cilët mund të kenë arritje të barabarta apo edhe më të larta, por që nuk përfitojnë nga i njëjti regjim favorizues. Së dyti, bie në kundërshtim me politikat e deklaruara për nxitjen e “</w:t>
            </w:r>
            <w:proofErr w:type="spellStart"/>
            <w:r w:rsidRPr="00D31B0C">
              <w:rPr>
                <w:rFonts w:asciiTheme="majorBidi" w:hAnsiTheme="majorBidi" w:cstheme="majorBidi"/>
                <w:i/>
                <w:iCs/>
                <w:sz w:val="24"/>
                <w:szCs w:val="24"/>
              </w:rPr>
              <w:t>brain</w:t>
            </w:r>
            <w:proofErr w:type="spellEnd"/>
            <w:r w:rsidRPr="00D31B0C">
              <w:rPr>
                <w:rFonts w:asciiTheme="majorBidi" w:hAnsiTheme="majorBidi" w:cstheme="majorBidi"/>
                <w:i/>
                <w:iCs/>
                <w:sz w:val="24"/>
                <w:szCs w:val="24"/>
              </w:rPr>
              <w:t xml:space="preserve"> </w:t>
            </w:r>
            <w:proofErr w:type="spellStart"/>
            <w:r w:rsidRPr="00D31B0C">
              <w:rPr>
                <w:rFonts w:asciiTheme="majorBidi" w:hAnsiTheme="majorBidi" w:cstheme="majorBidi"/>
                <w:i/>
                <w:iCs/>
                <w:sz w:val="24"/>
                <w:szCs w:val="24"/>
              </w:rPr>
              <w:t>gain</w:t>
            </w:r>
            <w:proofErr w:type="spellEnd"/>
            <w:r w:rsidRPr="00D31B0C">
              <w:rPr>
                <w:rFonts w:asciiTheme="majorBidi" w:hAnsiTheme="majorBidi" w:cstheme="majorBidi"/>
                <w:i/>
                <w:iCs/>
                <w:sz w:val="24"/>
                <w:szCs w:val="24"/>
              </w:rPr>
              <w:t>”, pasi krijon një mjedis ku kapitali njerëzor vendas nuk trajtohet në mënyrë konkurruese dhe të barabartë.</w:t>
            </w:r>
          </w:p>
          <w:p w14:paraId="2F55F721" w14:textId="2951D5A2" w:rsidR="009B7D8C" w:rsidRPr="00D31B0C" w:rsidRDefault="009B7D8C" w:rsidP="009B7D8C">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Në këtë kuptim, projektligji rrezikon të institucionalizojë një formë preferenciale trajtimi mbi bazë të origjinës, në vend që të ndërtojë një sistem të bazuar në meritë dhe kompetencë. Një qasje më e balancuar do të kërkonte që çdo lehtësim apo stimul të lidhej me kritere objektive profesionale dhe nevoja konkrete institucionale, dhe jo me shtetësinë e individit.</w:t>
            </w:r>
          </w:p>
          <w:p w14:paraId="2D33F69E" w14:textId="77777777" w:rsidR="000F28FC" w:rsidRPr="00D31B0C" w:rsidRDefault="000F28FC" w:rsidP="009B7D8C">
            <w:pPr>
              <w:spacing w:line="276" w:lineRule="auto"/>
              <w:jc w:val="both"/>
              <w:rPr>
                <w:rFonts w:asciiTheme="majorBidi" w:hAnsiTheme="majorBidi" w:cstheme="majorBidi"/>
                <w:i/>
                <w:iCs/>
                <w:sz w:val="24"/>
                <w:szCs w:val="24"/>
              </w:rPr>
            </w:pPr>
          </w:p>
          <w:p w14:paraId="33E30691" w14:textId="268BCE02" w:rsidR="000F28FC" w:rsidRPr="00D31B0C" w:rsidRDefault="000F28FC" w:rsidP="000F28FC">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rgjigje 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 pyetjen 8:</w:t>
            </w:r>
            <w:r w:rsidRPr="00D31B0C">
              <w:rPr>
                <w:rFonts w:asciiTheme="majorBidi" w:hAnsiTheme="majorBidi" w:cstheme="majorBidi"/>
                <w:i/>
                <w:iCs/>
                <w:sz w:val="24"/>
                <w:szCs w:val="24"/>
              </w:rPr>
              <w:t xml:space="preserve"> </w:t>
            </w:r>
            <w:r w:rsidRPr="00D31B0C">
              <w:rPr>
                <w:rFonts w:asciiTheme="majorBidi" w:hAnsiTheme="majorBidi" w:cstheme="majorBidi"/>
                <w:sz w:val="24"/>
                <w:szCs w:val="24"/>
              </w:rPr>
              <w:t>Me këtë projektligj nuk i garantohet mbrojtje e veçantë të huajve. Në pikën 4 të nenit 14 përcaktohet se të ardhurat e personelit arsimor të huaj tatohen në bazë të dispozitave në fuqi për marrëveshjet ndërkombëtare për shmangien e tatimit të dyfishtë dhe legjislacionin përkatës tatimor dhe përfitojnë nga përjashtimi i  detyrimeve  doganore.  Kjo është arsyeja pse te regjimi doganor është trajtuar vetëm statusi për shtetasit e huaj, pasi vendasit nuk lidhen me aspektin doganor. Ekzistojnë marrëveshje ndërkombëtare të cilat funksionojnë vetëm për shtetasit e huaj. Pra, këtu i jemi referuar legjislacionit në fuqi.</w:t>
            </w:r>
          </w:p>
          <w:p w14:paraId="6F69B9DE" w14:textId="77777777" w:rsidR="007203F0" w:rsidRPr="00D31B0C" w:rsidRDefault="007203F0" w:rsidP="000F28FC">
            <w:pPr>
              <w:spacing w:line="276" w:lineRule="auto"/>
              <w:jc w:val="both"/>
              <w:rPr>
                <w:rFonts w:asciiTheme="majorBidi" w:hAnsiTheme="majorBidi" w:cstheme="majorBidi"/>
                <w:sz w:val="24"/>
                <w:szCs w:val="24"/>
              </w:rPr>
            </w:pPr>
          </w:p>
          <w:p w14:paraId="228D0AB6" w14:textId="77777777" w:rsidR="007203F0" w:rsidRPr="00D31B0C" w:rsidRDefault="000F28FC" w:rsidP="007203F0">
            <w:pPr>
              <w:spacing w:line="276" w:lineRule="auto"/>
              <w:jc w:val="both"/>
              <w:rPr>
                <w:rFonts w:asciiTheme="majorBidi" w:hAnsiTheme="majorBidi" w:cstheme="majorBidi"/>
                <w:i/>
                <w:iCs/>
                <w:sz w:val="24"/>
                <w:szCs w:val="24"/>
              </w:rPr>
            </w:pPr>
            <w:r w:rsidRPr="00D31B0C">
              <w:rPr>
                <w:rFonts w:asciiTheme="majorBidi" w:hAnsiTheme="majorBidi" w:cstheme="majorBidi"/>
                <w:b/>
                <w:bCs/>
                <w:sz w:val="24"/>
                <w:szCs w:val="24"/>
              </w:rPr>
              <w:t xml:space="preserve"> 9.</w:t>
            </w:r>
            <w:r w:rsidR="007203F0" w:rsidRPr="00D31B0C">
              <w:rPr>
                <w:rFonts w:asciiTheme="majorBidi" w:hAnsiTheme="majorBidi" w:cstheme="majorBidi"/>
                <w:b/>
                <w:bCs/>
                <w:sz w:val="24"/>
                <w:szCs w:val="24"/>
              </w:rPr>
              <w:t xml:space="preserve"> </w:t>
            </w:r>
            <w:r w:rsidR="007203F0" w:rsidRPr="00D31B0C">
              <w:rPr>
                <w:rFonts w:asciiTheme="majorBidi" w:hAnsiTheme="majorBidi" w:cstheme="majorBidi"/>
                <w:i/>
                <w:iCs/>
                <w:sz w:val="24"/>
                <w:szCs w:val="24"/>
              </w:rPr>
              <w:t>Projektligji ngre shqetësime serioze në lidhje me respektimin e parimit të barazisë në arsimin publik. Krijimi i një institucioni me status të veçantë ligjor, strukturë të diferencuar dhe mbështetje të konsiderueshme financiare e ndërkombëtare rrezikon të krijojë një trajtim të pabarabartë krahasuar me gjimnazet e tjera publike.</w:t>
            </w:r>
          </w:p>
          <w:p w14:paraId="4A167293" w14:textId="77777777" w:rsidR="007203F0" w:rsidRPr="00D31B0C" w:rsidRDefault="007203F0" w:rsidP="007203F0">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Në vend që të fokusohet në përmirësimin </w:t>
            </w:r>
            <w:proofErr w:type="spellStart"/>
            <w:r w:rsidRPr="00D31B0C">
              <w:rPr>
                <w:rFonts w:asciiTheme="majorBidi" w:hAnsiTheme="majorBidi" w:cstheme="majorBidi"/>
                <w:i/>
                <w:iCs/>
                <w:sz w:val="24"/>
                <w:szCs w:val="24"/>
              </w:rPr>
              <w:t>sistemik</w:t>
            </w:r>
            <w:proofErr w:type="spellEnd"/>
            <w:r w:rsidRPr="00D31B0C">
              <w:rPr>
                <w:rFonts w:asciiTheme="majorBidi" w:hAnsiTheme="majorBidi" w:cstheme="majorBidi"/>
                <w:i/>
                <w:iCs/>
                <w:sz w:val="24"/>
                <w:szCs w:val="24"/>
              </w:rPr>
              <w:t xml:space="preserve"> të cilësisë së arsimit, përfshirë forcimin e standardeve të Maturës Shtetërore dhe rritjen e cilësisë në të gjitha institucionet, projektligji orienton burime drejt një modeli të veçuar. Kjo qasje mund të çojë në krijimin e institucioneve elitare brenda sistemit publik dhe në thellimin e diferencave ndërmjet shkollave.</w:t>
            </w:r>
          </w:p>
          <w:p w14:paraId="5A363E47" w14:textId="77777777" w:rsidR="007203F0" w:rsidRPr="00D31B0C" w:rsidRDefault="007203F0" w:rsidP="007203F0">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Në këtë kontekst, lind një pyetje thelbësore e </w:t>
            </w:r>
            <w:proofErr w:type="spellStart"/>
            <w:r w:rsidRPr="00D31B0C">
              <w:rPr>
                <w:rFonts w:asciiTheme="majorBidi" w:hAnsiTheme="majorBidi" w:cstheme="majorBidi"/>
                <w:i/>
                <w:iCs/>
                <w:sz w:val="24"/>
                <w:szCs w:val="24"/>
              </w:rPr>
              <w:t>politikëbërjes</w:t>
            </w:r>
            <w:proofErr w:type="spellEnd"/>
            <w:r w:rsidRPr="00D31B0C">
              <w:rPr>
                <w:rFonts w:asciiTheme="majorBidi" w:hAnsiTheme="majorBidi" w:cstheme="majorBidi"/>
                <w:i/>
                <w:iCs/>
                <w:sz w:val="24"/>
                <w:szCs w:val="24"/>
              </w:rPr>
              <w:t>: pse ndërhyhet përmes një ligji të posaçëm për një institucion të vetëm, në vend që të investohet në mënyrë të drejtpërdrejtë në rritjen e cilësisë dhe besueshmërisë së diplomës së Maturës Shtetërore shqiptare dhe në forcimin e të gjithë rrjetit të arsimit të mesëm publik?</w:t>
            </w:r>
          </w:p>
          <w:p w14:paraId="16506F2B" w14:textId="77777777" w:rsidR="007203F0" w:rsidRPr="00D31B0C" w:rsidRDefault="007203F0" w:rsidP="007203F0">
            <w:pPr>
              <w:spacing w:line="276" w:lineRule="auto"/>
              <w:jc w:val="both"/>
              <w:rPr>
                <w:rFonts w:asciiTheme="majorBidi" w:hAnsiTheme="majorBidi" w:cstheme="majorBidi"/>
                <w:i/>
                <w:iCs/>
                <w:sz w:val="24"/>
                <w:szCs w:val="24"/>
              </w:rPr>
            </w:pPr>
          </w:p>
          <w:p w14:paraId="06461D4B" w14:textId="4D11D532" w:rsidR="007203F0" w:rsidRPr="00D31B0C" w:rsidRDefault="007203F0" w:rsidP="007203F0">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rgjigje 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r pyetjen 9: </w:t>
            </w:r>
            <w:r w:rsidRPr="00D31B0C">
              <w:rPr>
                <w:rFonts w:asciiTheme="majorBidi" w:hAnsiTheme="majorBidi" w:cstheme="majorBidi"/>
                <w:sz w:val="24"/>
                <w:szCs w:val="24"/>
              </w:rPr>
              <w:t xml:space="preserve">Me këtë projektligj është kërkuar të krijohet një institucion elitar i fokusuar në shkencë dhe inovacion në kuadër të ndërkombëtarizimit, duke sjellë ekspertizën më të mirë ndërkombëtare. </w:t>
            </w:r>
          </w:p>
          <w:p w14:paraId="4ADE7513" w14:textId="77777777" w:rsidR="007203F0" w:rsidRPr="00D31B0C" w:rsidRDefault="007203F0" w:rsidP="007203F0">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Sa i takon fjalës gjimnaz, në nenin 1 të projektligjit përcaktohet se institucioni është i orientuar në shkencë dhe inovacion dhe jo gjimnaz.</w:t>
            </w:r>
          </w:p>
          <w:p w14:paraId="7B5D4CED" w14:textId="533E47E5" w:rsidR="000F28FC" w:rsidRPr="00D31B0C" w:rsidRDefault="000F28FC" w:rsidP="007203F0">
            <w:pPr>
              <w:spacing w:line="276" w:lineRule="auto"/>
              <w:jc w:val="both"/>
              <w:rPr>
                <w:rFonts w:asciiTheme="majorBidi" w:hAnsiTheme="majorBidi" w:cstheme="majorBidi"/>
                <w:b/>
                <w:bCs/>
                <w:sz w:val="24"/>
                <w:szCs w:val="24"/>
              </w:rPr>
            </w:pPr>
          </w:p>
          <w:p w14:paraId="5C271537" w14:textId="77777777" w:rsidR="00DF0C9F" w:rsidRPr="00D31B0C" w:rsidRDefault="00DF0C9F" w:rsidP="00DF0C9F">
            <w:pPr>
              <w:spacing w:line="276" w:lineRule="auto"/>
              <w:jc w:val="both"/>
              <w:rPr>
                <w:rFonts w:asciiTheme="majorBidi" w:hAnsiTheme="majorBidi" w:cstheme="majorBidi"/>
                <w:i/>
                <w:iCs/>
                <w:sz w:val="24"/>
                <w:szCs w:val="24"/>
              </w:rPr>
            </w:pPr>
            <w:r w:rsidRPr="00D31B0C">
              <w:rPr>
                <w:rFonts w:asciiTheme="majorBidi" w:hAnsiTheme="majorBidi" w:cstheme="majorBidi"/>
                <w:b/>
                <w:bCs/>
                <w:sz w:val="24"/>
                <w:szCs w:val="24"/>
              </w:rPr>
              <w:t xml:space="preserve">10. </w:t>
            </w:r>
            <w:r w:rsidRPr="00D31B0C">
              <w:rPr>
                <w:rFonts w:asciiTheme="majorBidi" w:hAnsiTheme="majorBidi" w:cstheme="majorBidi"/>
                <w:i/>
                <w:iCs/>
                <w:sz w:val="24"/>
                <w:szCs w:val="24"/>
              </w:rPr>
              <w:t xml:space="preserve">Projektligji përfaqëson një akt të posaçëm për një institucion të vetëm, duke krijuar precedent për fragmentimin e kuadrit ligjor në arsimin </w:t>
            </w:r>
            <w:proofErr w:type="spellStart"/>
            <w:r w:rsidRPr="00D31B0C">
              <w:rPr>
                <w:rFonts w:asciiTheme="majorBidi" w:hAnsiTheme="majorBidi" w:cstheme="majorBidi"/>
                <w:i/>
                <w:iCs/>
                <w:sz w:val="24"/>
                <w:szCs w:val="24"/>
              </w:rPr>
              <w:t>parauniversitar</w:t>
            </w:r>
            <w:proofErr w:type="spellEnd"/>
            <w:r w:rsidRPr="00D31B0C">
              <w:rPr>
                <w:rFonts w:asciiTheme="majorBidi" w:hAnsiTheme="majorBidi" w:cstheme="majorBidi"/>
                <w:i/>
                <w:iCs/>
                <w:sz w:val="24"/>
                <w:szCs w:val="24"/>
              </w:rPr>
              <w:t>. Kjo mund të çojë në mungesë koherence në politikat arsimore dhe në trajtime të diferencuara ndërmjet institucioneve të ngjashme.</w:t>
            </w:r>
          </w:p>
          <w:p w14:paraId="6265D4B1" w14:textId="77777777" w:rsidR="00DF0C9F" w:rsidRPr="00D31B0C" w:rsidRDefault="00DF0C9F" w:rsidP="00DF0C9F">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Një qasje më e qëndrueshme do të ishte integrimi i modeleve të arsimit ndërkombëtar brenda një kuadri të përgjithshëm ligjor për sistemin arsimor.</w:t>
            </w:r>
          </w:p>
          <w:p w14:paraId="531B5F58" w14:textId="67A9A585" w:rsidR="00DF0C9F" w:rsidRPr="00D31B0C" w:rsidRDefault="00DF0C9F" w:rsidP="00DF0C9F">
            <w:pPr>
              <w:spacing w:line="276" w:lineRule="auto"/>
              <w:jc w:val="both"/>
              <w:rPr>
                <w:rFonts w:asciiTheme="majorBidi" w:eastAsia="Calibri" w:hAnsiTheme="majorBidi" w:cstheme="majorBidi"/>
                <w:sz w:val="24"/>
                <w:szCs w:val="24"/>
              </w:rPr>
            </w:pPr>
            <w:r w:rsidRPr="00D31B0C">
              <w:rPr>
                <w:rFonts w:asciiTheme="majorBidi" w:hAnsiTheme="majorBidi" w:cstheme="majorBidi"/>
                <w:b/>
                <w:bCs/>
                <w:sz w:val="24"/>
                <w:szCs w:val="24"/>
              </w:rPr>
              <w:t>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rgjigje 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r pyetjen 10. </w:t>
            </w:r>
            <w:r w:rsidRPr="00D31B0C">
              <w:rPr>
                <w:rFonts w:asciiTheme="majorBidi" w:eastAsia="Calibri" w:hAnsiTheme="majorBidi" w:cstheme="majorBidi"/>
                <w:sz w:val="24"/>
                <w:szCs w:val="24"/>
              </w:rPr>
              <w:t xml:space="preserve">Ndryshimi i kuadrit rregullator ekzistues nuk do të sillte mundësinë e krijimit të Liceut Francez të Korçës. Mënyra e saj e re </w:t>
            </w:r>
            <w:proofErr w:type="spellStart"/>
            <w:r w:rsidRPr="00D31B0C">
              <w:rPr>
                <w:rFonts w:asciiTheme="majorBidi" w:eastAsia="Calibri" w:hAnsiTheme="majorBidi" w:cstheme="majorBidi"/>
                <w:sz w:val="24"/>
                <w:szCs w:val="24"/>
              </w:rPr>
              <w:t>konceptuale</w:t>
            </w:r>
            <w:proofErr w:type="spellEnd"/>
            <w:r w:rsidRPr="00D31B0C">
              <w:rPr>
                <w:rFonts w:asciiTheme="majorBidi" w:eastAsia="Calibri" w:hAnsiTheme="majorBidi" w:cstheme="majorBidi"/>
                <w:sz w:val="24"/>
                <w:szCs w:val="24"/>
              </w:rPr>
              <w:t xml:space="preserve"> e organizimit dhe funksionimit të Liceut Francez të Korçës</w:t>
            </w:r>
            <w:r w:rsidRPr="00D31B0C" w:rsidDel="000A5BC4">
              <w:rPr>
                <w:rFonts w:asciiTheme="majorBidi" w:eastAsia="Calibri" w:hAnsiTheme="majorBidi" w:cstheme="majorBidi"/>
                <w:sz w:val="24"/>
                <w:szCs w:val="24"/>
              </w:rPr>
              <w:t xml:space="preserve"> </w:t>
            </w:r>
            <w:r w:rsidRPr="00D31B0C">
              <w:rPr>
                <w:rFonts w:asciiTheme="majorBidi" w:eastAsia="Calibri" w:hAnsiTheme="majorBidi" w:cstheme="majorBidi"/>
                <w:sz w:val="24"/>
                <w:szCs w:val="24"/>
              </w:rPr>
              <w:t xml:space="preserve">duhet të jetë e rregulluar me </w:t>
            </w:r>
            <w:r w:rsidRPr="00D31B0C">
              <w:rPr>
                <w:rFonts w:asciiTheme="majorBidi" w:eastAsia="Calibri" w:hAnsiTheme="majorBidi" w:cstheme="majorBidi"/>
                <w:sz w:val="24"/>
                <w:szCs w:val="24"/>
              </w:rPr>
              <w:lastRenderedPageBreak/>
              <w:t xml:space="preserve">një ligj të posaçëm, me qëllim krijimin e një modeli modern dhe </w:t>
            </w:r>
            <w:proofErr w:type="spellStart"/>
            <w:r w:rsidRPr="00D31B0C">
              <w:rPr>
                <w:rFonts w:asciiTheme="majorBidi" w:eastAsia="Calibri" w:hAnsiTheme="majorBidi" w:cstheme="majorBidi"/>
                <w:sz w:val="24"/>
                <w:szCs w:val="24"/>
              </w:rPr>
              <w:t>inovativ</w:t>
            </w:r>
            <w:proofErr w:type="spellEnd"/>
            <w:r w:rsidRPr="00D31B0C">
              <w:rPr>
                <w:rFonts w:asciiTheme="majorBidi" w:eastAsia="Calibri" w:hAnsiTheme="majorBidi" w:cstheme="majorBidi"/>
                <w:sz w:val="24"/>
                <w:szCs w:val="24"/>
              </w:rPr>
              <w:t xml:space="preserve"> të arsimit </w:t>
            </w:r>
            <w:proofErr w:type="spellStart"/>
            <w:r w:rsidRPr="00D31B0C">
              <w:rPr>
                <w:rFonts w:asciiTheme="majorBidi" w:eastAsia="Calibri" w:hAnsiTheme="majorBidi" w:cstheme="majorBidi"/>
                <w:sz w:val="24"/>
                <w:szCs w:val="24"/>
              </w:rPr>
              <w:t>parauniversitar</w:t>
            </w:r>
            <w:proofErr w:type="spellEnd"/>
            <w:r w:rsidRPr="00D31B0C">
              <w:rPr>
                <w:rFonts w:asciiTheme="majorBidi" w:eastAsia="Calibri" w:hAnsiTheme="majorBidi" w:cstheme="majorBidi"/>
                <w:sz w:val="24"/>
                <w:szCs w:val="24"/>
              </w:rPr>
              <w:t xml:space="preserve"> në Shqipëri, një institucion që promovon metoda bashkëkohore të mësimdhënies dhe përdorimin e teknologjisë, që përcjell një mënyrë të re organizimi, administrimi dhe financimi. </w:t>
            </w:r>
          </w:p>
          <w:p w14:paraId="3548AF4C" w14:textId="1E1DAD31" w:rsidR="00DF0C9F" w:rsidRPr="00D31B0C" w:rsidRDefault="00DF0C9F" w:rsidP="00DF0C9F">
            <w:pPr>
              <w:spacing w:line="276" w:lineRule="auto"/>
              <w:jc w:val="both"/>
              <w:rPr>
                <w:rFonts w:asciiTheme="majorBidi" w:eastAsia="Calibri" w:hAnsiTheme="majorBidi" w:cstheme="majorBidi"/>
                <w:sz w:val="24"/>
                <w:szCs w:val="24"/>
              </w:rPr>
            </w:pPr>
            <w:r w:rsidRPr="00D31B0C">
              <w:rPr>
                <w:rFonts w:asciiTheme="majorBidi" w:eastAsia="Calibri" w:hAnsiTheme="majorBidi" w:cstheme="majorBidi"/>
                <w:sz w:val="24"/>
                <w:szCs w:val="24"/>
              </w:rPr>
              <w:t xml:space="preserve">Miratimi i një ligji të veçantë është i nevojshëm pasi Ligji nr. 69/2012 “Për sistemin arsimor </w:t>
            </w:r>
            <w:proofErr w:type="spellStart"/>
            <w:r w:rsidRPr="00D31B0C">
              <w:rPr>
                <w:rFonts w:asciiTheme="majorBidi" w:eastAsia="Calibri" w:hAnsiTheme="majorBidi" w:cstheme="majorBidi"/>
                <w:sz w:val="24"/>
                <w:szCs w:val="24"/>
              </w:rPr>
              <w:t>parauniversitar</w:t>
            </w:r>
            <w:proofErr w:type="spellEnd"/>
            <w:r w:rsidRPr="00D31B0C">
              <w:rPr>
                <w:rFonts w:asciiTheme="majorBidi" w:eastAsia="Calibri" w:hAnsiTheme="majorBidi" w:cstheme="majorBidi"/>
                <w:sz w:val="24"/>
                <w:szCs w:val="24"/>
              </w:rPr>
              <w:t xml:space="preserve"> në Republikën e Shqipërisë”, i ndryshuar rregullon organizimin e përgjithshëm të institucioneve të arsimit </w:t>
            </w:r>
            <w:proofErr w:type="spellStart"/>
            <w:r w:rsidRPr="00D31B0C">
              <w:rPr>
                <w:rFonts w:asciiTheme="majorBidi" w:eastAsia="Calibri" w:hAnsiTheme="majorBidi" w:cstheme="majorBidi"/>
                <w:sz w:val="24"/>
                <w:szCs w:val="24"/>
              </w:rPr>
              <w:t>parauniversitar</w:t>
            </w:r>
            <w:proofErr w:type="spellEnd"/>
            <w:r w:rsidRPr="00D31B0C">
              <w:rPr>
                <w:rFonts w:asciiTheme="majorBidi" w:eastAsia="Calibri" w:hAnsiTheme="majorBidi" w:cstheme="majorBidi"/>
                <w:sz w:val="24"/>
                <w:szCs w:val="24"/>
              </w:rPr>
              <w:t xml:space="preserve"> dhe nuk parashikon modele të veçanta institucioneve me administrim të përbashkët ndërkombëtar dhe </w:t>
            </w:r>
            <w:proofErr w:type="spellStart"/>
            <w:r w:rsidRPr="00D31B0C">
              <w:rPr>
                <w:rFonts w:asciiTheme="majorBidi" w:eastAsia="Calibri" w:hAnsiTheme="majorBidi" w:cstheme="majorBidi"/>
                <w:sz w:val="24"/>
                <w:szCs w:val="24"/>
              </w:rPr>
              <w:t>kurrikulë</w:t>
            </w:r>
            <w:proofErr w:type="spellEnd"/>
            <w:r w:rsidRPr="00D31B0C">
              <w:rPr>
                <w:rFonts w:asciiTheme="majorBidi" w:eastAsia="Calibri" w:hAnsiTheme="majorBidi" w:cstheme="majorBidi"/>
                <w:sz w:val="24"/>
                <w:szCs w:val="24"/>
              </w:rPr>
              <w:t xml:space="preserve"> të dyfishtë. Liceu </w:t>
            </w:r>
            <w:proofErr w:type="spellStart"/>
            <w:r w:rsidRPr="00D31B0C">
              <w:rPr>
                <w:rFonts w:asciiTheme="majorBidi" w:eastAsia="Calibri" w:hAnsiTheme="majorBidi" w:cstheme="majorBidi"/>
                <w:sz w:val="24"/>
                <w:szCs w:val="24"/>
              </w:rPr>
              <w:t>Franko</w:t>
            </w:r>
            <w:proofErr w:type="spellEnd"/>
            <w:r w:rsidRPr="00D31B0C">
              <w:rPr>
                <w:rFonts w:asciiTheme="majorBidi" w:eastAsia="Calibri" w:hAnsiTheme="majorBidi" w:cstheme="majorBidi"/>
                <w:sz w:val="24"/>
                <w:szCs w:val="24"/>
              </w:rPr>
              <w:t xml:space="preserve">-Shqiptar parashikon një strukturë të veçantë drejtimi me përfshirjen e autoriteteve franceze, zhvillimin e mësimit në disa gjuhë dhe zbatimin e një </w:t>
            </w:r>
            <w:proofErr w:type="spellStart"/>
            <w:r w:rsidRPr="00D31B0C">
              <w:rPr>
                <w:rFonts w:asciiTheme="majorBidi" w:eastAsia="Calibri" w:hAnsiTheme="majorBidi" w:cstheme="majorBidi"/>
                <w:sz w:val="24"/>
                <w:szCs w:val="24"/>
              </w:rPr>
              <w:t>kurrikule</w:t>
            </w:r>
            <w:proofErr w:type="spellEnd"/>
            <w:r w:rsidRPr="00D31B0C">
              <w:rPr>
                <w:rFonts w:asciiTheme="majorBidi" w:eastAsia="Calibri" w:hAnsiTheme="majorBidi" w:cstheme="majorBidi"/>
                <w:sz w:val="24"/>
                <w:szCs w:val="24"/>
              </w:rPr>
              <w:t xml:space="preserve"> të integruar që çon në dy diploma shtetërore. Këto elemente kërkojnë rregullime specifike për organizimin, financimin, rekrutimin e personelit të huaj dhe njohjen e dokumenteve shkollore, të cilat nuk parashikohen nga kuadri aktual ligjor. Për këtë arsye është e nevojshme një ligj i posaçëm që të përcaktojë statusin dhe funksionimin e këtij institucioni.</w:t>
            </w:r>
          </w:p>
          <w:p w14:paraId="5BC4BD6B" w14:textId="77777777" w:rsidR="00DF0C9F" w:rsidRPr="00D31B0C" w:rsidRDefault="00DF0C9F" w:rsidP="00DF0C9F">
            <w:pPr>
              <w:spacing w:line="276" w:lineRule="auto"/>
              <w:jc w:val="both"/>
              <w:rPr>
                <w:rFonts w:asciiTheme="majorBidi" w:eastAsia="Calibri" w:hAnsiTheme="majorBidi" w:cstheme="majorBidi"/>
                <w:sz w:val="24"/>
                <w:szCs w:val="24"/>
              </w:rPr>
            </w:pPr>
          </w:p>
          <w:p w14:paraId="7C4F37F8" w14:textId="77777777" w:rsidR="00DF0C9F" w:rsidRPr="00D31B0C" w:rsidRDefault="00DF0C9F" w:rsidP="00DF0C9F">
            <w:pPr>
              <w:spacing w:line="276" w:lineRule="auto"/>
              <w:jc w:val="both"/>
              <w:rPr>
                <w:rFonts w:asciiTheme="majorBidi" w:hAnsiTheme="majorBidi" w:cstheme="majorBidi"/>
                <w:i/>
                <w:iCs/>
                <w:sz w:val="24"/>
                <w:szCs w:val="24"/>
              </w:rPr>
            </w:pPr>
            <w:r w:rsidRPr="00D31B0C">
              <w:rPr>
                <w:rFonts w:asciiTheme="majorBidi" w:eastAsia="Calibri" w:hAnsiTheme="majorBidi" w:cstheme="majorBidi"/>
                <w:sz w:val="24"/>
                <w:szCs w:val="24"/>
              </w:rPr>
              <w:t xml:space="preserve">11. </w:t>
            </w:r>
            <w:r w:rsidRPr="00D31B0C">
              <w:rPr>
                <w:rFonts w:asciiTheme="majorBidi" w:hAnsiTheme="majorBidi" w:cstheme="majorBidi"/>
                <w:i/>
                <w:iCs/>
                <w:sz w:val="24"/>
                <w:szCs w:val="24"/>
              </w:rPr>
              <w:t>Projektligji për Liceun Francez të Korçës paraqet një iniciativë me potencial për të kontribuar në ndërkombëtarizimin e arsimit shqiptar. Megjithatë, në formën aktuale, ai karakterizohet nga dobësi të rëndësishme në aspektin e qeverisjes institucionale, qartësisë juridike dhe respektimit të parimeve të barazisë dhe autonomisë.</w:t>
            </w:r>
          </w:p>
          <w:p w14:paraId="06232646" w14:textId="77777777" w:rsidR="00DF0C9F" w:rsidRPr="00D31B0C" w:rsidRDefault="00DF0C9F" w:rsidP="00DF0C9F">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Ekziston rreziku që ky projektligj të krijojë një institucion me autonomi të kufizuar, ndikim të lartë politik dhe ndërkombëtar, si dhe </w:t>
            </w:r>
            <w:proofErr w:type="spellStart"/>
            <w:r w:rsidRPr="00D31B0C">
              <w:rPr>
                <w:rFonts w:asciiTheme="majorBidi" w:hAnsiTheme="majorBidi" w:cstheme="majorBidi"/>
                <w:i/>
                <w:iCs/>
                <w:sz w:val="24"/>
                <w:szCs w:val="24"/>
              </w:rPr>
              <w:t>akses</w:t>
            </w:r>
            <w:proofErr w:type="spellEnd"/>
            <w:r w:rsidRPr="00D31B0C">
              <w:rPr>
                <w:rFonts w:asciiTheme="majorBidi" w:hAnsiTheme="majorBidi" w:cstheme="majorBidi"/>
                <w:i/>
                <w:iCs/>
                <w:sz w:val="24"/>
                <w:szCs w:val="24"/>
              </w:rPr>
              <w:t xml:space="preserve"> të pabarabartë për nxënësit. Përmirësimi i tij kërkon një rishikim të thelluar të dispozitave që lidhen me strukturën e drejtimit, ndarjen e kompetencave, garantimin e barazisë sociale dhe kufizimin e delegimit në akte nënligjore.</w:t>
            </w:r>
          </w:p>
          <w:p w14:paraId="5A244CBE" w14:textId="77777777" w:rsidR="00DF0C9F" w:rsidRPr="00D31B0C" w:rsidRDefault="00DF0C9F" w:rsidP="00DF0C9F">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Një reformë e qëndrueshme në arsim do të kërkonte një qasje më gjithëpërfshirëse, të orientuar drejt forcimit të cilësisë në të gjithë sistemin publik, në vend të krijimit të institucioneve të veçuara me status të privilegjuar.</w:t>
            </w:r>
          </w:p>
          <w:p w14:paraId="4C2E91B2" w14:textId="0D80049A" w:rsidR="00DF0C9F" w:rsidRPr="00D31B0C" w:rsidRDefault="00DF0C9F" w:rsidP="00DF0C9F">
            <w:pPr>
              <w:spacing w:line="276" w:lineRule="auto"/>
              <w:jc w:val="both"/>
              <w:rPr>
                <w:rFonts w:asciiTheme="majorBidi" w:eastAsia="Calibri" w:hAnsiTheme="majorBidi" w:cstheme="majorBidi"/>
                <w:sz w:val="24"/>
                <w:szCs w:val="24"/>
              </w:rPr>
            </w:pPr>
          </w:p>
          <w:p w14:paraId="3488E61B" w14:textId="7157997D" w:rsidR="00D02612" w:rsidRPr="00D31B0C" w:rsidRDefault="00D02612" w:rsidP="00D02612">
            <w:pPr>
              <w:spacing w:line="276" w:lineRule="auto"/>
              <w:contextualSpacing/>
              <w:jc w:val="both"/>
              <w:rPr>
                <w:rFonts w:asciiTheme="majorBidi" w:hAnsiTheme="majorBidi" w:cstheme="majorBidi"/>
                <w:sz w:val="24"/>
                <w:szCs w:val="24"/>
              </w:rPr>
            </w:pPr>
            <w:r w:rsidRPr="00D31B0C">
              <w:rPr>
                <w:rFonts w:asciiTheme="majorBidi" w:eastAsia="Calibri" w:hAnsiTheme="majorBidi" w:cstheme="majorBidi"/>
                <w:b/>
                <w:bCs/>
                <w:sz w:val="24"/>
                <w:szCs w:val="24"/>
              </w:rPr>
              <w:t>P</w:t>
            </w:r>
            <w:r w:rsidR="00BB6BD8" w:rsidRPr="00D31B0C">
              <w:rPr>
                <w:rFonts w:asciiTheme="majorBidi" w:eastAsia="Calibri" w:hAnsiTheme="majorBidi" w:cstheme="majorBidi"/>
                <w:b/>
                <w:bCs/>
                <w:sz w:val="24"/>
                <w:szCs w:val="24"/>
              </w:rPr>
              <w:t>ë</w:t>
            </w:r>
            <w:r w:rsidRPr="00D31B0C">
              <w:rPr>
                <w:rFonts w:asciiTheme="majorBidi" w:eastAsia="Calibri" w:hAnsiTheme="majorBidi" w:cstheme="majorBidi"/>
                <w:b/>
                <w:bCs/>
                <w:sz w:val="24"/>
                <w:szCs w:val="24"/>
              </w:rPr>
              <w:t>rgjigje p</w:t>
            </w:r>
            <w:r w:rsidR="00BB6BD8" w:rsidRPr="00D31B0C">
              <w:rPr>
                <w:rFonts w:asciiTheme="majorBidi" w:eastAsia="Calibri" w:hAnsiTheme="majorBidi" w:cstheme="majorBidi"/>
                <w:b/>
                <w:bCs/>
                <w:sz w:val="24"/>
                <w:szCs w:val="24"/>
              </w:rPr>
              <w:t>ë</w:t>
            </w:r>
            <w:r w:rsidRPr="00D31B0C">
              <w:rPr>
                <w:rFonts w:asciiTheme="majorBidi" w:eastAsia="Calibri" w:hAnsiTheme="majorBidi" w:cstheme="majorBidi"/>
                <w:b/>
                <w:bCs/>
                <w:sz w:val="24"/>
                <w:szCs w:val="24"/>
              </w:rPr>
              <w:t>r pyetjen 11:</w:t>
            </w:r>
            <w:r w:rsidRPr="00D31B0C">
              <w:rPr>
                <w:rFonts w:asciiTheme="majorBidi" w:eastAsia="Calibri" w:hAnsiTheme="majorBidi" w:cstheme="majorBidi"/>
                <w:sz w:val="24"/>
                <w:szCs w:val="24"/>
              </w:rPr>
              <w:t xml:space="preserve"> </w:t>
            </w:r>
            <w:r w:rsidRPr="00D31B0C">
              <w:rPr>
                <w:rFonts w:asciiTheme="majorBidi" w:hAnsiTheme="majorBidi" w:cstheme="majorBidi"/>
                <w:sz w:val="24"/>
                <w:szCs w:val="24"/>
              </w:rPr>
              <w:t xml:space="preserve">Projektligji synon të krijojë një formë të institucioneve arsimore </w:t>
            </w:r>
            <w:proofErr w:type="spellStart"/>
            <w:r w:rsidRPr="00D31B0C">
              <w:rPr>
                <w:rFonts w:asciiTheme="majorBidi" w:hAnsiTheme="majorBidi" w:cstheme="majorBidi"/>
                <w:sz w:val="24"/>
                <w:szCs w:val="24"/>
              </w:rPr>
              <w:t>parauniversitare</w:t>
            </w:r>
            <w:proofErr w:type="spellEnd"/>
            <w:r w:rsidRPr="00D31B0C">
              <w:rPr>
                <w:rFonts w:asciiTheme="majorBidi" w:hAnsiTheme="majorBidi" w:cstheme="majorBidi"/>
                <w:sz w:val="24"/>
                <w:szCs w:val="24"/>
              </w:rPr>
              <w:t xml:space="preserve"> që nuk është e parashikuar në ligjin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 me qëllim ofrimin e një shërbimi arsimor sa më cilësor sipas modeleve më të mira të hartuara në bashkëpunim me ekspertë francezë. </w:t>
            </w:r>
          </w:p>
          <w:p w14:paraId="26F77DE8" w14:textId="77777777" w:rsidR="00D02612" w:rsidRPr="00D31B0C" w:rsidRDefault="00D02612" w:rsidP="00D02612">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Propozimi për këtë projektligj vjen edhe në zbatim të detyrimeve që rrjedhin nga ligji kuadër nr. 64/2024 “Për ratifikimin e Marrëveshjes Ndërqeveritare ndërmjet Këshillit të Ministrave të Republikës së Shqipërisë dhe Qeverisë së Republikës së Francës për kontributin në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në Shqipëri” ku përcaktohet angazhimi për identifikimin dhe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strategjike në sektorë të ndryshëm përfshirë turizmin, menaxhimin e ujit, mjedisin, inovacionin, digjitalizimin, energjinë, reformën në administratën publike, transportin, arsimin, shëndetësinë dhe bujqësinë, që ka në si qëllim </w:t>
            </w:r>
            <w:r w:rsidRPr="00D31B0C">
              <w:rPr>
                <w:rFonts w:asciiTheme="majorBidi" w:hAnsiTheme="majorBidi" w:cstheme="majorBidi"/>
                <w:sz w:val="24"/>
                <w:szCs w:val="24"/>
              </w:rPr>
              <w:lastRenderedPageBreak/>
              <w:t>e transferimin e teknologjisë dhe zhvillimin profesional të fuqisë punëtore, që do të kontribuojë në përgatitjen e Shqipërisë për anëtarësimin në BE. Palët për arritjen e këtij qëllimi do të ndajnë informacionin përkatës për këto projekte dhe do të identifikojnë financimin për të mbështetur zbatimin e tyre.</w:t>
            </w:r>
          </w:p>
          <w:p w14:paraId="678FED1F" w14:textId="3504318D" w:rsidR="00D02612" w:rsidRPr="00D31B0C" w:rsidRDefault="00D02612" w:rsidP="00D02612">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Konkretisht në nenin 2 të këtij ligji përcaktohen mënyrat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të bashkëpunimit ndërmjet Republikës së Shqipërisë dhe Qeverisë së Republikës së Francës për kontributin në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në Shqipëri siç janë nxitja e bashkëpunimit në fushën e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përfshirë arsimin dhe formimin profesional (VET/AFP), arsimin e lartë dhe kërkimin shkencor; nxitja për hapjen dhe funksionimin e institucioneve arsimore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franceze në Republikën e Shqipërisë, institucioneve franceze të arsimit të lartë ose të degëve të tyre, modalitetet e organizimit dhe veprimtarisë e të cilave do të përcaktohen në aktet përkatëse të hapjes, ku sipas rastit do të ndiqen procedurat e brendshme të ratifikimit, bazuar në legjislacionin në fuqi, duke përfshirë hapjen e programeve të përbashkëta të studimit në institucionet përkatëse të arsimit të lartë të </w:t>
            </w:r>
            <w:proofErr w:type="spellStart"/>
            <w:r w:rsidRPr="00D31B0C">
              <w:rPr>
                <w:rFonts w:asciiTheme="majorBidi" w:hAnsiTheme="majorBidi" w:cstheme="majorBidi"/>
                <w:sz w:val="24"/>
                <w:szCs w:val="24"/>
              </w:rPr>
              <w:t>të</w:t>
            </w:r>
            <w:proofErr w:type="spellEnd"/>
            <w:r w:rsidRPr="00D31B0C">
              <w:rPr>
                <w:rFonts w:asciiTheme="majorBidi" w:hAnsiTheme="majorBidi" w:cstheme="majorBidi"/>
                <w:sz w:val="24"/>
                <w:szCs w:val="24"/>
              </w:rPr>
              <w:t xml:space="preserve"> dyja vendeve.</w:t>
            </w:r>
          </w:p>
          <w:p w14:paraId="105685EA" w14:textId="77777777" w:rsidR="00D02612" w:rsidRPr="00D31B0C" w:rsidRDefault="00D02612" w:rsidP="00D02612">
            <w:pPr>
              <w:spacing w:line="276" w:lineRule="auto"/>
              <w:jc w:val="both"/>
              <w:rPr>
                <w:rFonts w:asciiTheme="majorBidi" w:hAnsiTheme="majorBidi" w:cstheme="majorBidi"/>
                <w:sz w:val="24"/>
                <w:szCs w:val="24"/>
              </w:rPr>
            </w:pPr>
          </w:p>
          <w:p w14:paraId="6433B1E2" w14:textId="77777777" w:rsidR="00D02612" w:rsidRPr="00D31B0C" w:rsidRDefault="00D02612" w:rsidP="00D02612">
            <w:pPr>
              <w:spacing w:line="276" w:lineRule="auto"/>
              <w:jc w:val="both"/>
              <w:rPr>
                <w:rFonts w:asciiTheme="majorBidi" w:hAnsiTheme="majorBidi" w:cstheme="majorBidi"/>
                <w:i/>
                <w:iCs/>
                <w:sz w:val="24"/>
                <w:szCs w:val="24"/>
              </w:rPr>
            </w:pPr>
            <w:r w:rsidRPr="00D31B0C">
              <w:rPr>
                <w:rFonts w:asciiTheme="majorBidi" w:hAnsiTheme="majorBidi" w:cstheme="majorBidi"/>
                <w:sz w:val="24"/>
                <w:szCs w:val="24"/>
              </w:rPr>
              <w:t xml:space="preserve">12. </w:t>
            </w:r>
            <w:r w:rsidRPr="00D31B0C">
              <w:rPr>
                <w:rFonts w:asciiTheme="majorBidi" w:hAnsiTheme="majorBidi" w:cstheme="majorBidi"/>
                <w:i/>
                <w:iCs/>
                <w:sz w:val="24"/>
                <w:szCs w:val="24"/>
              </w:rPr>
              <w:t xml:space="preserve">Analiza e raportit shoqërues të projektligjit (Relacioni) evidenton një </w:t>
            </w:r>
            <w:proofErr w:type="spellStart"/>
            <w:r w:rsidRPr="00D31B0C">
              <w:rPr>
                <w:rFonts w:asciiTheme="majorBidi" w:hAnsiTheme="majorBidi" w:cstheme="majorBidi"/>
                <w:i/>
                <w:iCs/>
                <w:sz w:val="24"/>
                <w:szCs w:val="24"/>
              </w:rPr>
              <w:t>disproporcion</w:t>
            </w:r>
            <w:proofErr w:type="spellEnd"/>
            <w:r w:rsidRPr="00D31B0C">
              <w:rPr>
                <w:rFonts w:asciiTheme="majorBidi" w:hAnsiTheme="majorBidi" w:cstheme="majorBidi"/>
                <w:i/>
                <w:iCs/>
                <w:sz w:val="24"/>
                <w:szCs w:val="24"/>
              </w:rPr>
              <w:t xml:space="preserve"> të theksuar ndërmjet kostos së parashikuar për Liceun Francez të Korçës dhe kostos së funksionimit të një gjimnazi publik standard në Shqipëri. Sipas të dhënave zyrtare, kostoja mesatare për nxënës në këtë institucion vlerësohet rreth 8,400–8,800 euro në vit, ndërkohë që në një gjimnaz publik shqiptar kjo kosto është rreth 1,800 euro në vit . Kjo nënkupton një diferencë prej rreth 4.5 deri në 5 herë më të lartë për nxënës.</w:t>
            </w:r>
          </w:p>
          <w:p w14:paraId="2E3C272F" w14:textId="77CA9F30" w:rsidR="00D02612" w:rsidRPr="00D31B0C" w:rsidRDefault="00D02612" w:rsidP="00D02612">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Në terma </w:t>
            </w:r>
            <w:proofErr w:type="spellStart"/>
            <w:r w:rsidRPr="00D31B0C">
              <w:rPr>
                <w:rFonts w:asciiTheme="majorBidi" w:hAnsiTheme="majorBidi" w:cstheme="majorBidi"/>
                <w:i/>
                <w:iCs/>
                <w:sz w:val="24"/>
                <w:szCs w:val="24"/>
              </w:rPr>
              <w:t>agregatë</w:t>
            </w:r>
            <w:proofErr w:type="spellEnd"/>
            <w:r w:rsidRPr="00D31B0C">
              <w:rPr>
                <w:rFonts w:asciiTheme="majorBidi" w:hAnsiTheme="majorBidi" w:cstheme="majorBidi"/>
                <w:i/>
                <w:iCs/>
                <w:sz w:val="24"/>
                <w:szCs w:val="24"/>
              </w:rPr>
              <w:t xml:space="preserve">, për një kapacitet prej 360 nxënësish, kostoja vjetore e Liceut arrin rreth 320 milion lekë, krahasuar me rreth 64,8 milion lekë për një gjimnaz publik me të njëjtën numër nxënësish. Për më tepër, gjatë pesë viteve të para të funksionimit, kostoja neto për buxhetin e shtetit parashikohet të jetë rreth 1.070 milion lekë (1,07 miliardë lekë), pa përfshirë </w:t>
            </w:r>
            <w:proofErr w:type="spellStart"/>
            <w:r w:rsidRPr="00D31B0C">
              <w:rPr>
                <w:rFonts w:asciiTheme="majorBidi" w:hAnsiTheme="majorBidi" w:cstheme="majorBidi"/>
                <w:i/>
                <w:iCs/>
                <w:sz w:val="24"/>
                <w:szCs w:val="24"/>
              </w:rPr>
              <w:t>plëtësisht</w:t>
            </w:r>
            <w:proofErr w:type="spellEnd"/>
            <w:r w:rsidRPr="00D31B0C">
              <w:rPr>
                <w:rFonts w:asciiTheme="majorBidi" w:hAnsiTheme="majorBidi" w:cstheme="majorBidi"/>
                <w:i/>
                <w:iCs/>
                <w:sz w:val="24"/>
                <w:szCs w:val="24"/>
              </w:rPr>
              <w:t xml:space="preserve"> investimin fillestar në infrastrukturë dhe pajisje.</w:t>
            </w:r>
          </w:p>
          <w:p w14:paraId="238D1D18" w14:textId="77777777" w:rsidR="00D02612" w:rsidRPr="00D31B0C" w:rsidRDefault="00D02612" w:rsidP="00D02612">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Këto të dhëna ngrenë një çështje thelbësore të efikasitetit të përdorimit të burimeve publike dhe të prioriteteve në </w:t>
            </w:r>
            <w:proofErr w:type="spellStart"/>
            <w:r w:rsidRPr="00D31B0C">
              <w:rPr>
                <w:rFonts w:asciiTheme="majorBidi" w:hAnsiTheme="majorBidi" w:cstheme="majorBidi"/>
                <w:i/>
                <w:iCs/>
                <w:sz w:val="24"/>
                <w:szCs w:val="24"/>
              </w:rPr>
              <w:t>politikëbërjen</w:t>
            </w:r>
            <w:proofErr w:type="spellEnd"/>
            <w:r w:rsidRPr="00D31B0C">
              <w:rPr>
                <w:rFonts w:asciiTheme="majorBidi" w:hAnsiTheme="majorBidi" w:cstheme="majorBidi"/>
                <w:i/>
                <w:iCs/>
                <w:sz w:val="24"/>
                <w:szCs w:val="24"/>
              </w:rPr>
              <w:t xml:space="preserve"> arsimore. Ndërkohë që relacioni justifikon këtë nivel shpenzimesh me standardin më të lartë të arsimit dhe komponentët ndërkombëtarë të programit, mungon një analizë krahasuese mbi efektin alternativ të investimit të këtyre burimeve në sistemin ekzistues të arsimit publik.</w:t>
            </w:r>
          </w:p>
          <w:p w14:paraId="508BA725" w14:textId="77777777" w:rsidR="00D02612" w:rsidRPr="00D31B0C" w:rsidRDefault="00D02612" w:rsidP="00D02612">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Në veçanti, alternativa e dytë e analizuar në relacion – zhvillimi i një programi të avancuar brenda një gjimnazi ekzistues – refuzohet kryesisht për arsye të fleksibilitetit institucional dhe jo mbi bazën e një analize të thelluar të kostos dhe përfitimit afatgjatë. Kjo sugjeron një orientim politik drejt krijimit të një institucioni të ri </w:t>
            </w:r>
            <w:proofErr w:type="spellStart"/>
            <w:r w:rsidRPr="00D31B0C">
              <w:rPr>
                <w:rFonts w:asciiTheme="majorBidi" w:hAnsiTheme="majorBidi" w:cstheme="majorBidi"/>
                <w:i/>
                <w:iCs/>
                <w:sz w:val="24"/>
                <w:szCs w:val="24"/>
              </w:rPr>
              <w:t>elitist</w:t>
            </w:r>
            <w:proofErr w:type="spellEnd"/>
            <w:r w:rsidRPr="00D31B0C">
              <w:rPr>
                <w:rFonts w:asciiTheme="majorBidi" w:hAnsiTheme="majorBidi" w:cstheme="majorBidi"/>
                <w:i/>
                <w:iCs/>
                <w:sz w:val="24"/>
                <w:szCs w:val="24"/>
              </w:rPr>
              <w:t xml:space="preserve">, në vend të përmirësimit të kapaciteteve ekzistuese. Në këtë kontekst, lind një problem thelbësor i drejtësisë shpërndarëse: a është e justifikuar që një pjesë e </w:t>
            </w:r>
            <w:r w:rsidRPr="00D31B0C">
              <w:rPr>
                <w:rFonts w:asciiTheme="majorBidi" w:hAnsiTheme="majorBidi" w:cstheme="majorBidi"/>
                <w:i/>
                <w:iCs/>
                <w:sz w:val="24"/>
                <w:szCs w:val="24"/>
              </w:rPr>
              <w:lastRenderedPageBreak/>
              <w:t>konsiderueshme e fondeve publike të përqendrohet në një institucion që i shërben një numri relativisht të kufizuar nxënësish, ndërkohë që shumica e gjimnazeve publike përballen me sfida strukturore në cilësinë e mësimdhënies, infrastrukturës dhe burimeve njerëzore?</w:t>
            </w:r>
          </w:p>
          <w:p w14:paraId="18980F62" w14:textId="3163EFC5" w:rsidR="00D02612" w:rsidRPr="00D31B0C" w:rsidRDefault="00D02612" w:rsidP="00D02612">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Për më tepër, një diferencë kaq e theksuar në financim për nxënës rrezikon të institucionalizojë pabarazi brenda vetë sistemit publik, duke krijuar një model me dy nivele: një segment të privilegjuar me investim të lartë për nxënës dhe një segment më të gjerë me burime të kufizuara. Nga këndvështrimi i politikave publike, një qasje më efikase dhe më gjithëpërfshirëse do të ishte orientimi i investimeve drejt përmirësimit të cilësisë në të gjithë sistemin, përfshirë modernizimin e laboratorëve, trajnimin e mësuesve dhe forcimin e standardeve të Maturës Shtetërore. Në mungesë të një strategjie të tillë, krijimi i një institucioni me kosto shumëfish më të lartë për nxënës rrezikon të mos jetë zgjidhja optimale për përmirësimin e përgjithshëm të cilësisë së arsimit në Shqipëri.</w:t>
            </w:r>
          </w:p>
          <w:p w14:paraId="071F18DE" w14:textId="77777777" w:rsidR="00D02612" w:rsidRPr="00D31B0C" w:rsidRDefault="00D02612" w:rsidP="00D02612">
            <w:pPr>
              <w:spacing w:line="276" w:lineRule="auto"/>
              <w:jc w:val="both"/>
              <w:rPr>
                <w:rFonts w:asciiTheme="majorBidi" w:hAnsiTheme="majorBidi" w:cstheme="majorBidi"/>
                <w:b/>
                <w:bCs/>
                <w:sz w:val="24"/>
                <w:szCs w:val="24"/>
              </w:rPr>
            </w:pPr>
          </w:p>
          <w:p w14:paraId="17BF01F6" w14:textId="489A4D21" w:rsidR="009C5DAC" w:rsidRPr="00D31B0C" w:rsidRDefault="00D02612" w:rsidP="009C5DAC">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rgjigje 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 pyetjen 12</w:t>
            </w:r>
            <w:r w:rsidR="009C5DAC" w:rsidRPr="00D31B0C">
              <w:rPr>
                <w:rFonts w:asciiTheme="majorBidi" w:hAnsiTheme="majorBidi" w:cstheme="majorBidi"/>
                <w:b/>
                <w:bCs/>
                <w:sz w:val="24"/>
                <w:szCs w:val="24"/>
              </w:rPr>
              <w:t xml:space="preserve">: </w:t>
            </w:r>
            <w:r w:rsidR="009C5DAC" w:rsidRPr="00D31B0C">
              <w:rPr>
                <w:rFonts w:asciiTheme="majorBidi" w:hAnsiTheme="majorBidi" w:cstheme="majorBidi"/>
                <w:sz w:val="24"/>
                <w:szCs w:val="24"/>
              </w:rPr>
              <w:t xml:space="preserve">Vlerësohet se argumentet financiare të paraqitur nuk reflektojnë (ose nuk është kuptuar në mënyrë të plotë) natyra  e institucionit "Liceu Francez  i Korçës". Krahasimi i kostos për nxënës me një gjimnaz standard publik nuk është i përshtatshëm për këtë rast, pasi Liceu Francez i Korçës është konceptuar si institucion i specializuar me </w:t>
            </w:r>
            <w:proofErr w:type="spellStart"/>
            <w:r w:rsidR="009C5DAC" w:rsidRPr="00D31B0C">
              <w:rPr>
                <w:rFonts w:asciiTheme="majorBidi" w:hAnsiTheme="majorBidi" w:cstheme="majorBidi"/>
                <w:sz w:val="24"/>
                <w:szCs w:val="24"/>
              </w:rPr>
              <w:t>kurrikulë</w:t>
            </w:r>
            <w:proofErr w:type="spellEnd"/>
            <w:r w:rsidR="009C5DAC" w:rsidRPr="00D31B0C">
              <w:rPr>
                <w:rFonts w:asciiTheme="majorBidi" w:hAnsiTheme="majorBidi" w:cstheme="majorBidi"/>
                <w:sz w:val="24"/>
                <w:szCs w:val="24"/>
              </w:rPr>
              <w:t xml:space="preserve"> të dyfishtë, staf ndërkombëtar dhe standarde të avancuara, çka justifikon një nivel më të lartë financimi.</w:t>
            </w:r>
          </w:p>
          <w:p w14:paraId="18941028" w14:textId="77777777" w:rsidR="009C5DAC" w:rsidRPr="00D31B0C" w:rsidRDefault="009C5DAC" w:rsidP="009C5DAC">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Gjithashtu, analiza fokusohet vetëm në kosto, pa marrë në konsideratë përfitimet afatgjata në zhvillimin e kapitalit njerëzor dhe ndërkombëtarizimin e sistemit arsimor. Ky institucion synon të shërbejë si model referencë për përmirësimin e cilësisë në arsimin publik. Sa i përket alternativave, zhvillimi i një programi brenda një gjimnazi ekzistues nuk garanton të njëjtin fleksibilitet dhe kapacitet për bashkëpunim ndërkombëtar. Në këtë kuadër, niveli i financimit konsiderohet i justifikuar dhe në përputhje me objektivat strategjikë të politikës arsimore.</w:t>
            </w:r>
          </w:p>
          <w:p w14:paraId="033C9771" w14:textId="77777777" w:rsidR="009C5DAC" w:rsidRPr="00D31B0C" w:rsidRDefault="009C5DAC" w:rsidP="009C5DAC">
            <w:pPr>
              <w:spacing w:line="276" w:lineRule="auto"/>
              <w:jc w:val="both"/>
              <w:rPr>
                <w:rFonts w:asciiTheme="majorBidi" w:hAnsiTheme="majorBidi" w:cstheme="majorBidi"/>
                <w:sz w:val="24"/>
                <w:szCs w:val="24"/>
              </w:rPr>
            </w:pPr>
            <w:proofErr w:type="spellStart"/>
            <w:r w:rsidRPr="00D31B0C">
              <w:rPr>
                <w:rFonts w:asciiTheme="majorBidi" w:hAnsiTheme="majorBidi" w:cstheme="majorBidi"/>
                <w:sz w:val="24"/>
                <w:szCs w:val="24"/>
              </w:rPr>
              <w:t>Përsa</w:t>
            </w:r>
            <w:proofErr w:type="spellEnd"/>
            <w:r w:rsidRPr="00D31B0C">
              <w:rPr>
                <w:rFonts w:asciiTheme="majorBidi" w:hAnsiTheme="majorBidi" w:cstheme="majorBidi"/>
                <w:sz w:val="24"/>
                <w:szCs w:val="24"/>
              </w:rPr>
              <w:t xml:space="preserve"> i përket studimit të </w:t>
            </w:r>
            <w:proofErr w:type="spellStart"/>
            <w:r w:rsidRPr="00D31B0C">
              <w:rPr>
                <w:rFonts w:asciiTheme="majorBidi" w:hAnsiTheme="majorBidi" w:cstheme="majorBidi"/>
                <w:sz w:val="24"/>
                <w:szCs w:val="24"/>
              </w:rPr>
              <w:t>fizibilitetit</w:t>
            </w:r>
            <w:proofErr w:type="spellEnd"/>
            <w:r w:rsidRPr="00D31B0C">
              <w:rPr>
                <w:rFonts w:asciiTheme="majorBidi" w:hAnsiTheme="majorBidi" w:cstheme="majorBidi"/>
                <w:sz w:val="24"/>
                <w:szCs w:val="24"/>
              </w:rPr>
              <w:t xml:space="preserve">, në relacion dhe në RIA-n e dokumentit, janë reflektuar si </w:t>
            </w:r>
            <w:proofErr w:type="spellStart"/>
            <w:r w:rsidRPr="00D31B0C">
              <w:rPr>
                <w:rFonts w:asciiTheme="majorBidi" w:hAnsiTheme="majorBidi" w:cstheme="majorBidi"/>
                <w:sz w:val="24"/>
                <w:szCs w:val="24"/>
              </w:rPr>
              <w:t>impakti</w:t>
            </w:r>
            <w:proofErr w:type="spellEnd"/>
            <w:r w:rsidRPr="00D31B0C">
              <w:rPr>
                <w:rFonts w:asciiTheme="majorBidi" w:hAnsiTheme="majorBidi" w:cstheme="majorBidi"/>
                <w:sz w:val="24"/>
                <w:szCs w:val="24"/>
              </w:rPr>
              <w:t xml:space="preserve"> financiar ashtu edhe studimi i </w:t>
            </w:r>
            <w:proofErr w:type="spellStart"/>
            <w:r w:rsidRPr="00D31B0C">
              <w:rPr>
                <w:rFonts w:asciiTheme="majorBidi" w:hAnsiTheme="majorBidi" w:cstheme="majorBidi"/>
                <w:sz w:val="24"/>
                <w:szCs w:val="24"/>
              </w:rPr>
              <w:t>fizibilitetit</w:t>
            </w:r>
            <w:proofErr w:type="spellEnd"/>
            <w:r w:rsidRPr="00D31B0C">
              <w:rPr>
                <w:rFonts w:asciiTheme="majorBidi" w:hAnsiTheme="majorBidi" w:cstheme="majorBidi"/>
                <w:sz w:val="24"/>
                <w:szCs w:val="24"/>
              </w:rPr>
              <w:t>.</w:t>
            </w:r>
          </w:p>
          <w:p w14:paraId="73D4CC35" w14:textId="468A7369" w:rsidR="00D02612" w:rsidRPr="00D31B0C" w:rsidRDefault="00D02612" w:rsidP="009C5DAC">
            <w:pPr>
              <w:spacing w:line="276" w:lineRule="auto"/>
              <w:jc w:val="both"/>
              <w:rPr>
                <w:rFonts w:asciiTheme="majorBidi" w:hAnsiTheme="majorBidi" w:cstheme="majorBidi"/>
                <w:b/>
                <w:bCs/>
                <w:sz w:val="24"/>
                <w:szCs w:val="24"/>
              </w:rPr>
            </w:pPr>
          </w:p>
          <w:p w14:paraId="18DC1AF7" w14:textId="77777777" w:rsidR="00B66D30" w:rsidRPr="00D31B0C" w:rsidRDefault="00B66D30" w:rsidP="00B66D30">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13. Projektligji dhe relacioni shoqërues theksojnë se një nga përfitimet kryesore të krijimit të Liceut Francez të Korçës është mundësia për pajisjen e nxënësve me një diplomë të dyfishtë, përfshirë </w:t>
            </w:r>
            <w:proofErr w:type="spellStart"/>
            <w:r w:rsidRPr="00D31B0C">
              <w:rPr>
                <w:rFonts w:asciiTheme="majorBidi" w:hAnsiTheme="majorBidi" w:cstheme="majorBidi"/>
                <w:i/>
                <w:iCs/>
                <w:sz w:val="24"/>
                <w:szCs w:val="24"/>
              </w:rPr>
              <w:t>Baccalauréat</w:t>
            </w:r>
            <w:proofErr w:type="spellEnd"/>
            <w:r w:rsidRPr="00D31B0C">
              <w:rPr>
                <w:rFonts w:asciiTheme="majorBidi" w:hAnsiTheme="majorBidi" w:cstheme="majorBidi"/>
                <w:i/>
                <w:iCs/>
                <w:sz w:val="24"/>
                <w:szCs w:val="24"/>
              </w:rPr>
              <w:t>-in francez, e cila supozohet të njihet dhe të ketë vlefshmëri në sistemin arsimor francez dhe më gjerë.</w:t>
            </w:r>
          </w:p>
          <w:p w14:paraId="44F4ECA2" w14:textId="77777777" w:rsidR="00B66D30" w:rsidRPr="00D31B0C" w:rsidRDefault="00B66D30" w:rsidP="00B66D30">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 xml:space="preserve">Megjithatë, analiza e dokumentacionit shoqërues nuk evidenton ekzistencën e një instrumenti të qartë juridik dhe të detyrueshëm ndërmjet palës shqiptare dhe asaj franceze që garanton këtë njohje në mënyrë të plotë dhe të pakushtëzuar. Referencat në relacion lidhen kryesisht me bashkëpunimin politik dhe institucional, si dhe me marrëveshje kuadër për projekte </w:t>
            </w:r>
            <w:proofErr w:type="spellStart"/>
            <w:r w:rsidRPr="00D31B0C">
              <w:rPr>
                <w:rFonts w:asciiTheme="majorBidi" w:hAnsiTheme="majorBidi" w:cstheme="majorBidi"/>
                <w:i/>
                <w:iCs/>
                <w:sz w:val="24"/>
                <w:szCs w:val="24"/>
              </w:rPr>
              <w:t>prioritare</w:t>
            </w:r>
            <w:proofErr w:type="spellEnd"/>
            <w:r w:rsidRPr="00D31B0C">
              <w:rPr>
                <w:rFonts w:asciiTheme="majorBidi" w:hAnsiTheme="majorBidi" w:cstheme="majorBidi"/>
                <w:i/>
                <w:iCs/>
                <w:sz w:val="24"/>
                <w:szCs w:val="24"/>
              </w:rPr>
              <w:t xml:space="preserve">, por nuk </w:t>
            </w:r>
            <w:r w:rsidRPr="00D31B0C">
              <w:rPr>
                <w:rFonts w:asciiTheme="majorBidi" w:hAnsiTheme="majorBidi" w:cstheme="majorBidi"/>
                <w:i/>
                <w:iCs/>
                <w:sz w:val="24"/>
                <w:szCs w:val="24"/>
              </w:rPr>
              <w:lastRenderedPageBreak/>
              <w:t xml:space="preserve">paraqitet një marrëveshje specifike, e ratifikuar, që rregullon në mënyrë të detajuar njohjen e diplomës dhe vlefshmërinë e saj në sistemin arsimor francez. Kjo krijon një nivel të konsiderueshëm pasigurie juridike për një nga elementët themelorë të projektit. Në mungesë të një marrëveshjeje të tillë të qartë dhe të detyrueshme, ekziston rreziku që njohja e diplomës të varet nga vendime administrative të mëvonshme ose nga interpretimi i autoriteteve përkatëse franceze, duke e bërë këtë përfitim potencialisht të pasigurt për nxënësit. Për më tepër, projektligji parashikon që modalitetet e harmonizimit dhe vlerësimit të </w:t>
            </w:r>
            <w:proofErr w:type="spellStart"/>
            <w:r w:rsidRPr="00D31B0C">
              <w:rPr>
                <w:rFonts w:asciiTheme="majorBidi" w:hAnsiTheme="majorBidi" w:cstheme="majorBidi"/>
                <w:i/>
                <w:iCs/>
                <w:sz w:val="24"/>
                <w:szCs w:val="24"/>
              </w:rPr>
              <w:t>kurrikulave</w:t>
            </w:r>
            <w:proofErr w:type="spellEnd"/>
            <w:r w:rsidRPr="00D31B0C">
              <w:rPr>
                <w:rFonts w:asciiTheme="majorBidi" w:hAnsiTheme="majorBidi" w:cstheme="majorBidi"/>
                <w:i/>
                <w:iCs/>
                <w:sz w:val="24"/>
                <w:szCs w:val="24"/>
              </w:rPr>
              <w:t xml:space="preserve"> të përcaktohen nëpërmjet protokolleve të bashkëpunimit ndërmjet autoriteteve arsimore të dy vendeve. Kjo qasje, që e zhvendos një element thelbësor si njohja e diplomës në akte të mëvonshme dhe potencialisht jo të ratifikuara, dobëson sigurinë juridike dhe transparencën e projektit. Nga perspektiva e </w:t>
            </w:r>
            <w:proofErr w:type="spellStart"/>
            <w:r w:rsidRPr="00D31B0C">
              <w:rPr>
                <w:rFonts w:asciiTheme="majorBidi" w:hAnsiTheme="majorBidi" w:cstheme="majorBidi"/>
                <w:i/>
                <w:iCs/>
                <w:sz w:val="24"/>
                <w:szCs w:val="24"/>
              </w:rPr>
              <w:t>politikëbërjes</w:t>
            </w:r>
            <w:proofErr w:type="spellEnd"/>
            <w:r w:rsidRPr="00D31B0C">
              <w:rPr>
                <w:rFonts w:asciiTheme="majorBidi" w:hAnsiTheme="majorBidi" w:cstheme="majorBidi"/>
                <w:i/>
                <w:iCs/>
                <w:sz w:val="24"/>
                <w:szCs w:val="24"/>
              </w:rPr>
              <w:t xml:space="preserve">, një projekt që mbështetet në premtimin e një diplome ndërkombëtare duhet të garantojë paraprakisht, në nivel ligjor ose përmes një marrëveshjeje ndërkombëtare të ratifikuar, vlefshmërinë e plotë të kësaj diplome. Në të kundërt, ekziston rreziku që </w:t>
            </w:r>
            <w:proofErr w:type="spellStart"/>
            <w:r w:rsidRPr="00D31B0C">
              <w:rPr>
                <w:rFonts w:asciiTheme="majorBidi" w:hAnsiTheme="majorBidi" w:cstheme="majorBidi"/>
                <w:i/>
                <w:iCs/>
                <w:sz w:val="24"/>
                <w:szCs w:val="24"/>
              </w:rPr>
              <w:t>pritshmëritë</w:t>
            </w:r>
            <w:proofErr w:type="spellEnd"/>
            <w:r w:rsidRPr="00D31B0C">
              <w:rPr>
                <w:rFonts w:asciiTheme="majorBidi" w:hAnsiTheme="majorBidi" w:cstheme="majorBidi"/>
                <w:i/>
                <w:iCs/>
                <w:sz w:val="24"/>
                <w:szCs w:val="24"/>
              </w:rPr>
              <w:t xml:space="preserve"> e krijuara tek nxënësit dhe familjet të mos përmbushen plotësisht.</w:t>
            </w:r>
          </w:p>
          <w:p w14:paraId="77A1E4C7" w14:textId="34D6E854" w:rsidR="00D02612" w:rsidRPr="00D31B0C" w:rsidRDefault="00B66D30" w:rsidP="00B66D30">
            <w:pPr>
              <w:spacing w:line="276" w:lineRule="auto"/>
              <w:jc w:val="both"/>
              <w:rPr>
                <w:rFonts w:asciiTheme="majorBidi" w:hAnsiTheme="majorBidi" w:cstheme="majorBidi"/>
                <w:i/>
                <w:iCs/>
                <w:sz w:val="24"/>
                <w:szCs w:val="24"/>
              </w:rPr>
            </w:pPr>
            <w:r w:rsidRPr="00D31B0C">
              <w:rPr>
                <w:rFonts w:asciiTheme="majorBidi" w:hAnsiTheme="majorBidi" w:cstheme="majorBidi"/>
                <w:i/>
                <w:iCs/>
                <w:sz w:val="24"/>
                <w:szCs w:val="24"/>
              </w:rPr>
              <w:t>Në këtë kuadër, do të ishte e nevojshme që projektligji të shoqërohej me një marrëveshje të qartë dhe të detyrueshme ndërmjet Republikës së Shqipërisë dhe Republikës së Francës, e cila të përcaktojë në mënyrë të detajuar statusin juridik të diplomës, mekanizmat e njohjes dhe garancitë për vlefshmërinë e saj ndërkombëtare.</w:t>
            </w:r>
          </w:p>
          <w:p w14:paraId="67EB89E7" w14:textId="77777777" w:rsidR="00B66D30" w:rsidRPr="00D31B0C" w:rsidRDefault="00B66D30" w:rsidP="00B66D30">
            <w:pPr>
              <w:spacing w:line="276" w:lineRule="auto"/>
              <w:jc w:val="both"/>
              <w:rPr>
                <w:rFonts w:asciiTheme="majorBidi" w:hAnsiTheme="majorBidi" w:cstheme="majorBidi"/>
                <w:i/>
                <w:iCs/>
                <w:sz w:val="24"/>
                <w:szCs w:val="24"/>
              </w:rPr>
            </w:pPr>
          </w:p>
          <w:p w14:paraId="0EE59D96" w14:textId="5CFFDEAC" w:rsidR="00135376" w:rsidRPr="00D31B0C" w:rsidRDefault="00B66D30" w:rsidP="00135376">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rgjigje p</w:t>
            </w:r>
            <w:r w:rsidR="00BB6BD8" w:rsidRPr="00D31B0C">
              <w:rPr>
                <w:rFonts w:asciiTheme="majorBidi" w:hAnsiTheme="majorBidi" w:cstheme="majorBidi"/>
                <w:b/>
                <w:bCs/>
                <w:sz w:val="24"/>
                <w:szCs w:val="24"/>
              </w:rPr>
              <w:t>ë</w:t>
            </w:r>
            <w:r w:rsidRPr="00D31B0C">
              <w:rPr>
                <w:rFonts w:asciiTheme="majorBidi" w:hAnsiTheme="majorBidi" w:cstheme="majorBidi"/>
                <w:b/>
                <w:bCs/>
                <w:sz w:val="24"/>
                <w:szCs w:val="24"/>
              </w:rPr>
              <w:t xml:space="preserve">r pyetjen 13: </w:t>
            </w:r>
            <w:r w:rsidRPr="00D31B0C">
              <w:rPr>
                <w:rFonts w:asciiTheme="majorBidi" w:hAnsiTheme="majorBidi" w:cstheme="majorBidi"/>
                <w:sz w:val="24"/>
                <w:szCs w:val="24"/>
              </w:rPr>
              <w:t>Në pikën 3 të nenit 11 përcaktohet qartë se nxënësi që përfundon me sukses klasën e XII-të (dymbëdhjetë) dhe rezulton kalues në provimet e Maturës Shtetërore shqiptare dhe asaj franceze, pajiset me</w:t>
            </w:r>
            <w:r w:rsidR="00135376" w:rsidRPr="00D31B0C">
              <w:rPr>
                <w:rFonts w:asciiTheme="majorBidi" w:hAnsiTheme="majorBidi" w:cstheme="majorBidi"/>
                <w:sz w:val="24"/>
                <w:szCs w:val="24"/>
              </w:rPr>
              <w:t xml:space="preserve"> diplomën e Maturës Shtetërore shqiptare dhe me diplomën e Maturës Shtetërore franceze, të lëshuara nga institucionet përgjegjëse për organizimin dhe realizimin e provimeve të maturës shtetërore. Ky ligj i ka detyrimet brenda Republikës së Shqipërisë, ndaj nuk mund të bëhen më shumë rregullime. </w:t>
            </w:r>
          </w:p>
          <w:p w14:paraId="10CD2DE6" w14:textId="5370C3FE" w:rsidR="00B66D30" w:rsidRPr="00D31B0C" w:rsidRDefault="00135376" w:rsidP="00135376">
            <w:pPr>
              <w:spacing w:line="276" w:lineRule="auto"/>
              <w:jc w:val="both"/>
              <w:rPr>
                <w:rFonts w:asciiTheme="majorBidi" w:hAnsiTheme="majorBidi" w:cstheme="majorBidi"/>
                <w:i/>
                <w:iCs/>
                <w:sz w:val="24"/>
                <w:szCs w:val="24"/>
              </w:rPr>
            </w:pPr>
            <w:r w:rsidRPr="00D31B0C">
              <w:rPr>
                <w:rFonts w:asciiTheme="majorBidi" w:hAnsiTheme="majorBidi" w:cstheme="majorBidi"/>
                <w:sz w:val="24"/>
                <w:szCs w:val="24"/>
              </w:rPr>
              <w:t xml:space="preserve">Marrëveshja ndërkombëtare G2G është një marrëveshje kuadër që nxit procesin e hapjes së këtij institucioni. Nuk shihet e nevojshme hartimi i një marrëveshjeje specifike, pasi secili vend e rregullon mënyrën se si e trajton diplomën e vet të lëshuar prej tij. Nxënësi që përfundon këtë shkollë do të pajiset edhe me diplomën e Maturës Shtetërore shqiptare, e cila i jep </w:t>
            </w:r>
            <w:proofErr w:type="spellStart"/>
            <w:r w:rsidRPr="00D31B0C">
              <w:rPr>
                <w:rFonts w:asciiTheme="majorBidi" w:hAnsiTheme="majorBidi" w:cstheme="majorBidi"/>
                <w:sz w:val="24"/>
                <w:szCs w:val="24"/>
              </w:rPr>
              <w:t>akses</w:t>
            </w:r>
            <w:proofErr w:type="spellEnd"/>
            <w:r w:rsidRPr="00D31B0C">
              <w:rPr>
                <w:rFonts w:asciiTheme="majorBidi" w:hAnsiTheme="majorBidi" w:cstheme="majorBidi"/>
                <w:sz w:val="24"/>
                <w:szCs w:val="24"/>
              </w:rPr>
              <w:t xml:space="preserve"> në IAL shqiptare.</w:t>
            </w:r>
          </w:p>
          <w:p w14:paraId="51990C77" w14:textId="18D295F0" w:rsidR="00D02612" w:rsidRPr="00D31B0C" w:rsidRDefault="00D02612" w:rsidP="00D02612">
            <w:pPr>
              <w:spacing w:line="276" w:lineRule="auto"/>
              <w:jc w:val="both"/>
              <w:rPr>
                <w:rFonts w:asciiTheme="majorBidi" w:hAnsiTheme="majorBidi" w:cstheme="majorBidi"/>
                <w:sz w:val="24"/>
                <w:szCs w:val="24"/>
              </w:rPr>
            </w:pPr>
          </w:p>
          <w:p w14:paraId="1E28A2CC" w14:textId="77777777" w:rsidR="00D02612" w:rsidRPr="00D31B0C" w:rsidRDefault="00D02612" w:rsidP="00D02612">
            <w:pPr>
              <w:spacing w:line="276" w:lineRule="auto"/>
              <w:jc w:val="both"/>
              <w:rPr>
                <w:rFonts w:asciiTheme="majorBidi" w:eastAsia="Calibri" w:hAnsiTheme="majorBidi" w:cstheme="majorBidi"/>
                <w:sz w:val="24"/>
                <w:szCs w:val="24"/>
              </w:rPr>
            </w:pPr>
          </w:p>
          <w:p w14:paraId="5B610B1B" w14:textId="066A770C" w:rsidR="007418BE" w:rsidRPr="00D31B0C" w:rsidRDefault="007418BE" w:rsidP="004F162F">
            <w:pPr>
              <w:spacing w:line="276" w:lineRule="auto"/>
              <w:ind w:left="71" w:hanging="450"/>
              <w:jc w:val="both"/>
              <w:rPr>
                <w:rFonts w:asciiTheme="majorBidi" w:hAnsiTheme="majorBidi" w:cstheme="majorBidi"/>
                <w:sz w:val="24"/>
                <w:szCs w:val="24"/>
              </w:rPr>
            </w:pPr>
            <w:r w:rsidRPr="00D31B0C">
              <w:rPr>
                <w:rFonts w:asciiTheme="majorBidi" w:hAnsiTheme="majorBidi" w:cstheme="majorBidi"/>
                <w:spacing w:val="-2"/>
                <w:sz w:val="24"/>
                <w:szCs w:val="24"/>
              </w:rPr>
              <w:t xml:space="preserve">Në  </w:t>
            </w:r>
            <w:bookmarkEnd w:id="7"/>
          </w:p>
        </w:tc>
      </w:tr>
      <w:tr w:rsidR="000263AC" w:rsidRPr="00D31B0C" w14:paraId="3D389C33" w14:textId="77777777" w:rsidTr="620F7712">
        <w:tc>
          <w:tcPr>
            <w:tcW w:w="125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4F0D4"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lastRenderedPageBreak/>
              <w:t>ZBATIMI DHE MONITORIMI</w:t>
            </w:r>
          </w:p>
          <w:p w14:paraId="50D2C2AB" w14:textId="460AC52E" w:rsidR="003C1482" w:rsidRPr="00D31B0C" w:rsidRDefault="00F34E13" w:rsidP="004F162F">
            <w:pPr>
              <w:spacing w:line="276" w:lineRule="auto"/>
              <w:jc w:val="both"/>
              <w:rPr>
                <w:rFonts w:asciiTheme="majorBidi" w:hAnsiTheme="majorBidi" w:cstheme="majorBidi"/>
                <w:i/>
                <w:sz w:val="24"/>
                <w:szCs w:val="24"/>
              </w:rPr>
            </w:pPr>
            <w:r w:rsidRPr="00D31B0C">
              <w:rPr>
                <w:rFonts w:asciiTheme="majorBidi" w:hAnsiTheme="majorBidi" w:cstheme="majorBidi"/>
                <w:i/>
                <w:sz w:val="24"/>
                <w:szCs w:val="24"/>
              </w:rPr>
              <w:t>Si do të organizohen zbatimi dhe monitorimi?</w:t>
            </w:r>
          </w:p>
          <w:p w14:paraId="36A4AE07" w14:textId="4E7AA96B" w:rsidR="00823BAC" w:rsidRPr="00D31B0C" w:rsidRDefault="003C1482"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 xml:space="preserve">Veprimtaria e Liceut Francez </w:t>
            </w:r>
            <w:r w:rsidR="00630637" w:rsidRPr="00D31B0C">
              <w:rPr>
                <w:rFonts w:asciiTheme="majorBidi" w:hAnsiTheme="majorBidi" w:cstheme="majorBidi"/>
                <w:sz w:val="24"/>
                <w:szCs w:val="24"/>
              </w:rPr>
              <w:t>t</w:t>
            </w:r>
            <w:r w:rsidRPr="00D31B0C">
              <w:rPr>
                <w:rFonts w:asciiTheme="majorBidi" w:hAnsiTheme="majorBidi" w:cstheme="majorBidi"/>
                <w:sz w:val="24"/>
                <w:szCs w:val="24"/>
              </w:rPr>
              <w:t>ë Korçë</w:t>
            </w:r>
            <w:r w:rsidR="00630637" w:rsidRPr="00D31B0C">
              <w:rPr>
                <w:rFonts w:asciiTheme="majorBidi" w:hAnsiTheme="majorBidi" w:cstheme="majorBidi"/>
                <w:sz w:val="24"/>
                <w:szCs w:val="24"/>
              </w:rPr>
              <w:t>s</w:t>
            </w:r>
            <w:r w:rsidRPr="00D31B0C">
              <w:rPr>
                <w:rFonts w:asciiTheme="majorBidi" w:hAnsiTheme="majorBidi" w:cstheme="majorBidi"/>
                <w:sz w:val="24"/>
                <w:szCs w:val="24"/>
              </w:rPr>
              <w:t xml:space="preserve"> do të organizohet në përputhje me ligjin </w:t>
            </w:r>
            <w:r w:rsidR="00510B1C" w:rsidRPr="00D31B0C">
              <w:rPr>
                <w:rFonts w:asciiTheme="majorBidi" w:hAnsiTheme="majorBidi" w:cstheme="majorBidi"/>
                <w:sz w:val="24"/>
                <w:szCs w:val="24"/>
              </w:rPr>
              <w:t>për</w:t>
            </w:r>
            <w:r w:rsidRPr="00D31B0C">
              <w:rPr>
                <w:rFonts w:asciiTheme="majorBidi" w:hAnsiTheme="majorBidi" w:cstheme="majorBidi"/>
                <w:sz w:val="24"/>
                <w:szCs w:val="24"/>
              </w:rPr>
              <w:t xml:space="preserve"> ngritjen dhe funksionimin e Liceut Francez, legjislacionin shqiptar në fuqi në fushën e arsimit dhe me marrëveshjet e bashkëpunimit arsimor ndërmjet Republikës së Shqipërisë dhe Republikës Franceze</w:t>
            </w:r>
            <w:r w:rsidR="00823BAC" w:rsidRPr="00D31B0C">
              <w:rPr>
                <w:rFonts w:asciiTheme="majorBidi" w:hAnsiTheme="majorBidi" w:cstheme="majorBidi"/>
                <w:sz w:val="24"/>
                <w:szCs w:val="24"/>
              </w:rPr>
              <w:t xml:space="preserve">, siç janë “Marrëveshja ndërmjet Ministrisë së Arsimit dhe Sportit të Republikës së Shqipërisë dhe Ministrisë së Punëve të Jashtme dhe Zhvillimit Ndërkombëtar të Republikës së Francës, mbi bashkëpunimin në fushën e Arsimit Dygjuhësh” dhe “Marrëveshjes Ndërqeveritare ndërmjet Këshillit të Ministrave të Republikës së Shqipërisë dhe Qeverisë së Republikës Franceze mbi kontributin në zbatimin e projekteve </w:t>
            </w:r>
            <w:proofErr w:type="spellStart"/>
            <w:r w:rsidR="00823BAC" w:rsidRPr="00D31B0C">
              <w:rPr>
                <w:rFonts w:asciiTheme="majorBidi" w:hAnsiTheme="majorBidi" w:cstheme="majorBidi"/>
                <w:sz w:val="24"/>
                <w:szCs w:val="24"/>
              </w:rPr>
              <w:t>prioritare</w:t>
            </w:r>
            <w:proofErr w:type="spellEnd"/>
            <w:r w:rsidR="00823BAC" w:rsidRPr="00D31B0C">
              <w:rPr>
                <w:rFonts w:asciiTheme="majorBidi" w:hAnsiTheme="majorBidi" w:cstheme="majorBidi"/>
                <w:sz w:val="24"/>
                <w:szCs w:val="24"/>
              </w:rPr>
              <w:t xml:space="preserve"> në Shqipëri”</w:t>
            </w:r>
            <w:r w:rsidR="00630637" w:rsidRPr="00D31B0C">
              <w:rPr>
                <w:rFonts w:asciiTheme="majorBidi" w:hAnsiTheme="majorBidi" w:cstheme="majorBidi"/>
                <w:sz w:val="24"/>
                <w:szCs w:val="24"/>
              </w:rPr>
              <w:t xml:space="preserve">, e ratifikuar me ligjin nr. 64/2024 “Për ratifikimin e Marrëveshjes Ndërqeveritare ndërmjet Këshillit të Ministrave të Republikës së Shqipërisë dhe Qeverisë së Republikës së Francës për kontributin në zbatimin e projekteve </w:t>
            </w:r>
            <w:proofErr w:type="spellStart"/>
            <w:r w:rsidR="00630637" w:rsidRPr="00D31B0C">
              <w:rPr>
                <w:rFonts w:asciiTheme="majorBidi" w:hAnsiTheme="majorBidi" w:cstheme="majorBidi"/>
                <w:sz w:val="24"/>
                <w:szCs w:val="24"/>
              </w:rPr>
              <w:t>prioritare</w:t>
            </w:r>
            <w:proofErr w:type="spellEnd"/>
            <w:r w:rsidR="00630637" w:rsidRPr="00D31B0C">
              <w:rPr>
                <w:rFonts w:asciiTheme="majorBidi" w:hAnsiTheme="majorBidi" w:cstheme="majorBidi"/>
                <w:sz w:val="24"/>
                <w:szCs w:val="24"/>
              </w:rPr>
              <w:t xml:space="preserve"> në Shqipëri”</w:t>
            </w:r>
            <w:r w:rsidR="006F2EDA" w:rsidRPr="00D31B0C">
              <w:rPr>
                <w:rFonts w:asciiTheme="majorBidi" w:hAnsiTheme="majorBidi" w:cstheme="majorBidi"/>
                <w:sz w:val="24"/>
                <w:szCs w:val="24"/>
              </w:rPr>
              <w:t>.</w:t>
            </w:r>
          </w:p>
          <w:p w14:paraId="7DAD3551" w14:textId="77777777" w:rsidR="003C1482" w:rsidRPr="00D31B0C" w:rsidRDefault="003C1482" w:rsidP="004F162F">
            <w:pPr>
              <w:spacing w:line="276" w:lineRule="auto"/>
              <w:jc w:val="both"/>
              <w:rPr>
                <w:rFonts w:asciiTheme="majorBidi" w:hAnsiTheme="majorBidi" w:cstheme="majorBidi"/>
                <w:sz w:val="24"/>
                <w:szCs w:val="24"/>
              </w:rPr>
            </w:pPr>
          </w:p>
          <w:p w14:paraId="12200CB6" w14:textId="52AC03F7" w:rsidR="003C1482" w:rsidRPr="00D31B0C" w:rsidRDefault="00806ADF" w:rsidP="004F162F">
            <w:pPr>
              <w:spacing w:line="276" w:lineRule="auto"/>
              <w:jc w:val="both"/>
              <w:rPr>
                <w:rFonts w:asciiTheme="majorBidi" w:hAnsiTheme="majorBidi" w:cstheme="majorBidi"/>
                <w:sz w:val="24"/>
                <w:szCs w:val="24"/>
              </w:rPr>
            </w:pPr>
            <w:bookmarkStart w:id="8" w:name="_Hlk224226782"/>
            <w:r w:rsidRPr="00D31B0C">
              <w:rPr>
                <w:rFonts w:asciiTheme="majorBidi" w:hAnsiTheme="majorBidi" w:cstheme="majorBidi"/>
                <w:sz w:val="24"/>
                <w:szCs w:val="24"/>
              </w:rPr>
              <w:t>Në kuadër të autonomisë</w:t>
            </w:r>
            <w:r w:rsidR="00301D86" w:rsidRPr="00D31B0C">
              <w:rPr>
                <w:rFonts w:asciiTheme="majorBidi" w:hAnsiTheme="majorBidi" w:cstheme="majorBidi"/>
                <w:sz w:val="24"/>
                <w:szCs w:val="24"/>
              </w:rPr>
              <w:t xml:space="preserve"> së institucionit</w:t>
            </w:r>
            <w:r w:rsidRPr="00D31B0C">
              <w:rPr>
                <w:rFonts w:asciiTheme="majorBidi" w:hAnsiTheme="majorBidi" w:cstheme="majorBidi"/>
                <w:sz w:val="24"/>
                <w:szCs w:val="24"/>
              </w:rPr>
              <w:t>, mbikëqyrja  e funksionimit të përgjithshëm të Liceut Francez të Korçës</w:t>
            </w:r>
            <w:r w:rsidR="00301D86" w:rsidRPr="00D31B0C">
              <w:rPr>
                <w:rFonts w:asciiTheme="majorBidi" w:hAnsiTheme="majorBidi" w:cstheme="majorBidi"/>
                <w:sz w:val="24"/>
                <w:szCs w:val="24"/>
              </w:rPr>
              <w:t>,</w:t>
            </w:r>
            <w:r w:rsidRPr="00D31B0C">
              <w:rPr>
                <w:rFonts w:asciiTheme="majorBidi" w:hAnsiTheme="majorBidi" w:cstheme="majorBidi"/>
                <w:sz w:val="24"/>
                <w:szCs w:val="24"/>
              </w:rPr>
              <w:t xml:space="preserve"> </w:t>
            </w:r>
            <w:r w:rsidR="003C1482" w:rsidRPr="00D31B0C">
              <w:rPr>
                <w:rFonts w:asciiTheme="majorBidi" w:hAnsiTheme="majorBidi" w:cstheme="majorBidi"/>
                <w:sz w:val="24"/>
                <w:szCs w:val="24"/>
              </w:rPr>
              <w:t xml:space="preserve">do të kryhet nga </w:t>
            </w:r>
            <w:r w:rsidR="00301D86" w:rsidRPr="00D31B0C">
              <w:rPr>
                <w:rFonts w:asciiTheme="majorBidi" w:hAnsiTheme="majorBidi" w:cstheme="majorBidi"/>
                <w:sz w:val="24"/>
                <w:szCs w:val="24"/>
              </w:rPr>
              <w:t xml:space="preserve">Këshilli Administrativ si organi vendimmarrës i Liceut, i cili garanton autonominë e institucionit, zbatimin e parimeve të ligjshmërisë, përgjegjësisë, mbikëqyrjes, paanësisë, objektivitetit dhe transparencës dhe kryesohet nga Ministri përgjegjës për arsimin i Republikës së Shqipërisë ose përfaqësuesi i autorizuar prej tij. </w:t>
            </w:r>
            <w:r w:rsidR="003C1482" w:rsidRPr="00D31B0C">
              <w:rPr>
                <w:rFonts w:asciiTheme="majorBidi" w:hAnsiTheme="majorBidi" w:cstheme="majorBidi"/>
                <w:sz w:val="24"/>
                <w:szCs w:val="24"/>
              </w:rPr>
              <w:t xml:space="preserve">Liceu Francez </w:t>
            </w:r>
            <w:r w:rsidR="00444D4B" w:rsidRPr="00D31B0C">
              <w:rPr>
                <w:rFonts w:asciiTheme="majorBidi" w:hAnsiTheme="majorBidi" w:cstheme="majorBidi"/>
                <w:sz w:val="24"/>
                <w:szCs w:val="24"/>
              </w:rPr>
              <w:t xml:space="preserve">i Korçës </w:t>
            </w:r>
            <w:r w:rsidR="003C1482" w:rsidRPr="00D31B0C">
              <w:rPr>
                <w:rFonts w:asciiTheme="majorBidi" w:hAnsiTheme="majorBidi" w:cstheme="majorBidi"/>
                <w:sz w:val="24"/>
                <w:szCs w:val="24"/>
              </w:rPr>
              <w:t>do të raportojë periodikisht pranë ministrisë përgjegjëse për arsimin mbi veprimtarinë e tij, duke përfshirë informacion mbi ecurinë e procesit mësimor, rezultatet e nxënësve dhe çështje të tjera që lidhen me cilësinë e shërbimit arsimor.</w:t>
            </w:r>
          </w:p>
          <w:p w14:paraId="72944ABA" w14:textId="77777777" w:rsidR="003C1482" w:rsidRPr="00D31B0C" w:rsidRDefault="003C1482" w:rsidP="004F162F">
            <w:pPr>
              <w:spacing w:line="276" w:lineRule="auto"/>
              <w:jc w:val="both"/>
              <w:rPr>
                <w:rFonts w:asciiTheme="majorBidi" w:hAnsiTheme="majorBidi" w:cstheme="majorBidi"/>
                <w:sz w:val="24"/>
                <w:szCs w:val="24"/>
              </w:rPr>
            </w:pPr>
          </w:p>
          <w:p w14:paraId="3E03ACA5" w14:textId="771FC43E" w:rsidR="003C1482" w:rsidRPr="00D31B0C" w:rsidRDefault="00F46775"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Institucionet p</w:t>
            </w:r>
            <w:r w:rsidR="007031B3" w:rsidRPr="00D31B0C">
              <w:rPr>
                <w:rFonts w:asciiTheme="majorBidi" w:hAnsiTheme="majorBidi" w:cstheme="majorBidi"/>
                <w:sz w:val="24"/>
                <w:szCs w:val="24"/>
              </w:rPr>
              <w:t>ë</w:t>
            </w:r>
            <w:r w:rsidRPr="00D31B0C">
              <w:rPr>
                <w:rFonts w:asciiTheme="majorBidi" w:hAnsiTheme="majorBidi" w:cstheme="majorBidi"/>
                <w:sz w:val="24"/>
                <w:szCs w:val="24"/>
              </w:rPr>
              <w:t>rgjegj</w:t>
            </w:r>
            <w:r w:rsidR="007031B3" w:rsidRPr="00D31B0C">
              <w:rPr>
                <w:rFonts w:asciiTheme="majorBidi" w:hAnsiTheme="majorBidi" w:cstheme="majorBidi"/>
                <w:sz w:val="24"/>
                <w:szCs w:val="24"/>
              </w:rPr>
              <w:t>ë</w:t>
            </w:r>
            <w:r w:rsidRPr="00D31B0C">
              <w:rPr>
                <w:rFonts w:asciiTheme="majorBidi" w:hAnsiTheme="majorBidi" w:cstheme="majorBidi"/>
                <w:sz w:val="24"/>
                <w:szCs w:val="24"/>
              </w:rPr>
              <w:t>se p</w:t>
            </w:r>
            <w:r w:rsidR="007031B3" w:rsidRPr="00D31B0C">
              <w:rPr>
                <w:rFonts w:asciiTheme="majorBidi" w:hAnsiTheme="majorBidi" w:cstheme="majorBidi"/>
                <w:sz w:val="24"/>
                <w:szCs w:val="24"/>
              </w:rPr>
              <w:t>ë</w:t>
            </w:r>
            <w:r w:rsidRPr="00D31B0C">
              <w:rPr>
                <w:rFonts w:asciiTheme="majorBidi" w:hAnsiTheme="majorBidi" w:cstheme="majorBidi"/>
                <w:sz w:val="24"/>
                <w:szCs w:val="24"/>
              </w:rPr>
              <w:t xml:space="preserve">r monitorimin dhe inspektimin </w:t>
            </w:r>
            <w:r w:rsidR="00025354" w:rsidRPr="00D31B0C">
              <w:rPr>
                <w:rFonts w:asciiTheme="majorBidi" w:hAnsiTheme="majorBidi" w:cstheme="majorBidi"/>
                <w:sz w:val="24"/>
                <w:szCs w:val="24"/>
              </w:rPr>
              <w:t>verifiko</w:t>
            </w:r>
            <w:r w:rsidRPr="00D31B0C">
              <w:rPr>
                <w:rFonts w:asciiTheme="majorBidi" w:hAnsiTheme="majorBidi" w:cstheme="majorBidi"/>
                <w:sz w:val="24"/>
                <w:szCs w:val="24"/>
              </w:rPr>
              <w:t>j</w:t>
            </w:r>
            <w:r w:rsidR="00025354" w:rsidRPr="00D31B0C">
              <w:rPr>
                <w:rFonts w:asciiTheme="majorBidi" w:hAnsiTheme="majorBidi" w:cstheme="majorBidi"/>
                <w:sz w:val="24"/>
                <w:szCs w:val="24"/>
              </w:rPr>
              <w:t>n</w:t>
            </w:r>
            <w:r w:rsidR="007031B3" w:rsidRPr="00D31B0C">
              <w:rPr>
                <w:rFonts w:asciiTheme="majorBidi" w:hAnsiTheme="majorBidi" w:cstheme="majorBidi"/>
                <w:sz w:val="24"/>
                <w:szCs w:val="24"/>
              </w:rPr>
              <w:t>ë</w:t>
            </w:r>
            <w:r w:rsidR="00025354" w:rsidRPr="00D31B0C">
              <w:rPr>
                <w:rFonts w:asciiTheme="majorBidi" w:hAnsiTheme="majorBidi" w:cstheme="majorBidi"/>
                <w:sz w:val="24"/>
                <w:szCs w:val="24"/>
              </w:rPr>
              <w:t xml:space="preserve"> pajtueshmërinë e veprimtarisë së Liceut me kuadrin rregullator në fuqi, nëpërmjet </w:t>
            </w:r>
            <w:r w:rsidRPr="00D31B0C">
              <w:rPr>
                <w:rFonts w:asciiTheme="majorBidi" w:hAnsiTheme="majorBidi" w:cstheme="majorBidi"/>
                <w:sz w:val="24"/>
                <w:szCs w:val="24"/>
              </w:rPr>
              <w:t>kryerjes s</w:t>
            </w:r>
            <w:r w:rsidR="007031B3" w:rsidRPr="00D31B0C">
              <w:rPr>
                <w:rFonts w:asciiTheme="majorBidi" w:hAnsiTheme="majorBidi" w:cstheme="majorBidi"/>
                <w:sz w:val="24"/>
                <w:szCs w:val="24"/>
              </w:rPr>
              <w:t>ë</w:t>
            </w:r>
            <w:r w:rsidRPr="00D31B0C">
              <w:rPr>
                <w:rFonts w:asciiTheme="majorBidi" w:hAnsiTheme="majorBidi" w:cstheme="majorBidi"/>
                <w:sz w:val="24"/>
                <w:szCs w:val="24"/>
              </w:rPr>
              <w:t xml:space="preserve"> proceseve t</w:t>
            </w:r>
            <w:r w:rsidR="007031B3" w:rsidRPr="00D31B0C">
              <w:rPr>
                <w:rFonts w:asciiTheme="majorBidi" w:hAnsiTheme="majorBidi" w:cstheme="majorBidi"/>
                <w:sz w:val="24"/>
                <w:szCs w:val="24"/>
              </w:rPr>
              <w:t>ë</w:t>
            </w:r>
            <w:r w:rsidRPr="00D31B0C">
              <w:rPr>
                <w:rFonts w:asciiTheme="majorBidi" w:hAnsiTheme="majorBidi" w:cstheme="majorBidi"/>
                <w:sz w:val="24"/>
                <w:szCs w:val="24"/>
              </w:rPr>
              <w:t xml:space="preserve"> monitorimit dhe t</w:t>
            </w:r>
            <w:r w:rsidR="007031B3"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025354" w:rsidRPr="00D31B0C">
              <w:rPr>
                <w:rFonts w:asciiTheme="majorBidi" w:hAnsiTheme="majorBidi" w:cstheme="majorBidi"/>
                <w:sz w:val="24"/>
                <w:szCs w:val="24"/>
              </w:rPr>
              <w:t xml:space="preserve">inspektimit. </w:t>
            </w:r>
          </w:p>
          <w:p w14:paraId="2BFC635B" w14:textId="03D290F2" w:rsidR="00301D86" w:rsidRPr="00D31B0C" w:rsidRDefault="00301D86" w:rsidP="001A4B57">
            <w:pPr>
              <w:spacing w:before="100" w:beforeAutospacing="1" w:after="100" w:afterAutospacing="1" w:line="276" w:lineRule="auto"/>
              <w:jc w:val="both"/>
              <w:rPr>
                <w:rFonts w:asciiTheme="majorBidi" w:hAnsiTheme="majorBidi" w:cstheme="majorBidi"/>
                <w:sz w:val="24"/>
                <w:szCs w:val="24"/>
              </w:rPr>
            </w:pPr>
            <w:proofErr w:type="spellStart"/>
            <w:r w:rsidRPr="00D31B0C">
              <w:rPr>
                <w:rFonts w:asciiTheme="majorBidi" w:hAnsiTheme="majorBidi" w:cstheme="majorBidi"/>
                <w:sz w:val="24"/>
                <w:szCs w:val="24"/>
              </w:rPr>
              <w:t>Kurrikula</w:t>
            </w:r>
            <w:proofErr w:type="spellEnd"/>
            <w:r w:rsidRPr="00D31B0C">
              <w:rPr>
                <w:rFonts w:asciiTheme="majorBidi" w:hAnsiTheme="majorBidi" w:cstheme="majorBidi"/>
                <w:sz w:val="24"/>
                <w:szCs w:val="24"/>
              </w:rPr>
              <w:t xml:space="preserve"> e zbatuar për lëndët e zhvilluara në gjuhën frënge mbikëqyret nga ministria franceze përgjegjëse për arsimin, ndërsa për lëndët që zhvillohen në gjuhë shqipe dhe angleze mbikëqyret nga</w:t>
            </w:r>
            <w:r w:rsidR="00025354" w:rsidRPr="00D31B0C">
              <w:rPr>
                <w:rFonts w:asciiTheme="majorBidi" w:hAnsiTheme="majorBidi" w:cstheme="majorBidi"/>
                <w:sz w:val="24"/>
                <w:szCs w:val="24"/>
              </w:rPr>
              <w:t xml:space="preserve"> </w:t>
            </w:r>
            <w:r w:rsidR="008C47CE" w:rsidRPr="00D31B0C">
              <w:rPr>
                <w:rFonts w:asciiTheme="majorBidi" w:hAnsiTheme="majorBidi" w:cstheme="majorBidi"/>
                <w:sz w:val="24"/>
                <w:szCs w:val="24"/>
              </w:rPr>
              <w:t xml:space="preserve">institucioni </w:t>
            </w:r>
            <w:r w:rsidR="00BB6BD8" w:rsidRPr="00D31B0C">
              <w:rPr>
                <w:rFonts w:asciiTheme="majorBidi" w:hAnsiTheme="majorBidi" w:cstheme="majorBidi"/>
                <w:sz w:val="24"/>
                <w:szCs w:val="24"/>
              </w:rPr>
              <w:t>përgjegjës</w:t>
            </w:r>
            <w:r w:rsidR="008C47CE" w:rsidRPr="00D31B0C">
              <w:rPr>
                <w:rFonts w:asciiTheme="majorBidi" w:hAnsiTheme="majorBidi" w:cstheme="majorBidi"/>
                <w:sz w:val="24"/>
                <w:szCs w:val="24"/>
              </w:rPr>
              <w:t xml:space="preserve"> </w:t>
            </w:r>
            <w:r w:rsidR="00BB6BD8" w:rsidRPr="00D31B0C">
              <w:rPr>
                <w:rFonts w:asciiTheme="majorBidi" w:hAnsiTheme="majorBidi" w:cstheme="majorBidi"/>
                <w:sz w:val="24"/>
                <w:szCs w:val="24"/>
              </w:rPr>
              <w:t>për</w:t>
            </w:r>
            <w:r w:rsidR="008C47CE" w:rsidRPr="00D31B0C">
              <w:rPr>
                <w:rFonts w:asciiTheme="majorBidi" w:hAnsiTheme="majorBidi" w:cstheme="majorBidi"/>
                <w:sz w:val="24"/>
                <w:szCs w:val="24"/>
              </w:rPr>
              <w:t xml:space="preserve"> </w:t>
            </w:r>
            <w:r w:rsidR="00025354" w:rsidRPr="00D31B0C">
              <w:rPr>
                <w:rFonts w:asciiTheme="majorBidi" w:hAnsiTheme="majorBidi" w:cstheme="majorBidi"/>
                <w:sz w:val="24"/>
                <w:szCs w:val="24"/>
              </w:rPr>
              <w:t>Sigurimi</w:t>
            </w:r>
            <w:r w:rsidR="008C47CE" w:rsidRPr="00D31B0C">
              <w:rPr>
                <w:rFonts w:asciiTheme="majorBidi" w:hAnsiTheme="majorBidi" w:cstheme="majorBidi"/>
                <w:sz w:val="24"/>
                <w:szCs w:val="24"/>
              </w:rPr>
              <w:t>n</w:t>
            </w:r>
            <w:r w:rsidR="00025354" w:rsidRPr="00D31B0C">
              <w:rPr>
                <w:rFonts w:asciiTheme="majorBidi" w:hAnsiTheme="majorBidi" w:cstheme="majorBidi"/>
                <w:sz w:val="24"/>
                <w:szCs w:val="24"/>
              </w:rPr>
              <w:t xml:space="preserve"> </w:t>
            </w:r>
            <w:r w:rsidR="008C47CE" w:rsidRPr="00D31B0C">
              <w:rPr>
                <w:rFonts w:asciiTheme="majorBidi" w:hAnsiTheme="majorBidi" w:cstheme="majorBidi"/>
                <w:sz w:val="24"/>
                <w:szCs w:val="24"/>
              </w:rPr>
              <w:t xml:space="preserve">e </w:t>
            </w:r>
            <w:r w:rsidR="00025354" w:rsidRPr="00D31B0C">
              <w:rPr>
                <w:rFonts w:asciiTheme="majorBidi" w:hAnsiTheme="majorBidi" w:cstheme="majorBidi"/>
                <w:sz w:val="24"/>
                <w:szCs w:val="24"/>
              </w:rPr>
              <w:t xml:space="preserve">Cilësisë së Arsimit </w:t>
            </w:r>
            <w:proofErr w:type="spellStart"/>
            <w:r w:rsidR="00025354"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w:t>
            </w:r>
          </w:p>
          <w:p w14:paraId="55E23B4D" w14:textId="77777777" w:rsidR="00301D86" w:rsidRPr="00D31B0C" w:rsidRDefault="00301D86" w:rsidP="001A4B57">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Veprimtaria financiare e Liceut i nënshtrohet </w:t>
            </w:r>
            <w:proofErr w:type="spellStart"/>
            <w:r w:rsidRPr="00D31B0C">
              <w:rPr>
                <w:rFonts w:asciiTheme="majorBidi" w:hAnsiTheme="majorBidi" w:cstheme="majorBidi"/>
                <w:sz w:val="24"/>
                <w:szCs w:val="24"/>
              </w:rPr>
              <w:t>auditimit</w:t>
            </w:r>
            <w:proofErr w:type="spellEnd"/>
            <w:r w:rsidRPr="00D31B0C">
              <w:rPr>
                <w:rFonts w:asciiTheme="majorBidi" w:hAnsiTheme="majorBidi" w:cstheme="majorBidi"/>
                <w:sz w:val="24"/>
                <w:szCs w:val="24"/>
              </w:rPr>
              <w:t xml:space="preserve"> dhe kontrollit administrativ e financiar nga autoritetet kompetente, përfshirë institucionet përgjegjëse për arsimin dhe financat publike, sipas legjislacionit në fuqi.</w:t>
            </w:r>
          </w:p>
          <w:p w14:paraId="2DFF7BAE" w14:textId="3123A8E4" w:rsidR="00740B72" w:rsidRPr="00D31B0C" w:rsidRDefault="003C1482" w:rsidP="004F162F">
            <w:pPr>
              <w:spacing w:line="276" w:lineRule="auto"/>
              <w:jc w:val="both"/>
              <w:rPr>
                <w:rFonts w:asciiTheme="majorBidi" w:hAnsiTheme="majorBidi" w:cstheme="majorBidi"/>
                <w:i/>
                <w:sz w:val="24"/>
                <w:szCs w:val="24"/>
              </w:rPr>
            </w:pPr>
            <w:r w:rsidRPr="00D31B0C">
              <w:rPr>
                <w:rFonts w:asciiTheme="majorBidi" w:hAnsiTheme="majorBidi" w:cstheme="majorBidi"/>
                <w:sz w:val="24"/>
                <w:szCs w:val="24"/>
              </w:rPr>
              <w:t xml:space="preserve">Për realizimin e qëllimeve të tij, Liceu Francez </w:t>
            </w:r>
            <w:r w:rsidR="000E4D65" w:rsidRPr="00D31B0C">
              <w:rPr>
                <w:rFonts w:asciiTheme="majorBidi" w:hAnsiTheme="majorBidi" w:cstheme="majorBidi"/>
                <w:sz w:val="24"/>
                <w:szCs w:val="24"/>
              </w:rPr>
              <w:t>i</w:t>
            </w:r>
            <w:r w:rsidRPr="00D31B0C">
              <w:rPr>
                <w:rFonts w:asciiTheme="majorBidi" w:hAnsiTheme="majorBidi" w:cstheme="majorBidi"/>
                <w:sz w:val="24"/>
                <w:szCs w:val="24"/>
              </w:rPr>
              <w:t xml:space="preserve"> Korçë</w:t>
            </w:r>
            <w:r w:rsidR="000E4D65" w:rsidRPr="00D31B0C">
              <w:rPr>
                <w:rFonts w:asciiTheme="majorBidi" w:hAnsiTheme="majorBidi" w:cstheme="majorBidi"/>
                <w:sz w:val="24"/>
                <w:szCs w:val="24"/>
              </w:rPr>
              <w:t>s</w:t>
            </w:r>
            <w:r w:rsidRPr="00D31B0C">
              <w:rPr>
                <w:rFonts w:asciiTheme="majorBidi" w:hAnsiTheme="majorBidi" w:cstheme="majorBidi"/>
                <w:sz w:val="24"/>
                <w:szCs w:val="24"/>
              </w:rPr>
              <w:t xml:space="preserve"> bashkëpunon dhe bashkërendon veprimtarinë me ministrinë përgjegjëse për arsimin, institucionet arsimore, autoritetet vendore dhe partnerët ndërkombëtarë në fushën e arsimit, me synim garantimin e cilësisë së arsimit dhe zbatimin e praktikave më të mira arsimor</w:t>
            </w:r>
            <w:r w:rsidR="00B4333D" w:rsidRPr="00D31B0C">
              <w:rPr>
                <w:rFonts w:asciiTheme="majorBidi" w:hAnsiTheme="majorBidi" w:cstheme="majorBidi"/>
                <w:sz w:val="24"/>
                <w:szCs w:val="24"/>
              </w:rPr>
              <w:t>e</w:t>
            </w:r>
            <w:r w:rsidRPr="00D31B0C">
              <w:rPr>
                <w:rFonts w:asciiTheme="majorBidi" w:hAnsiTheme="majorBidi" w:cstheme="majorBidi"/>
                <w:sz w:val="24"/>
                <w:szCs w:val="24"/>
              </w:rPr>
              <w:t>.</w:t>
            </w:r>
            <w:bookmarkEnd w:id="8"/>
          </w:p>
        </w:tc>
      </w:tr>
    </w:tbl>
    <w:p w14:paraId="3FCD3023" w14:textId="77777777" w:rsidR="00F34E13" w:rsidRPr="00D31B0C" w:rsidRDefault="00F34E13" w:rsidP="004F162F">
      <w:pPr>
        <w:spacing w:line="276" w:lineRule="auto"/>
        <w:rPr>
          <w:rFonts w:asciiTheme="majorBidi" w:hAnsiTheme="majorBidi" w:cstheme="majorBidi"/>
          <w:sz w:val="24"/>
          <w:szCs w:val="24"/>
        </w:rPr>
      </w:pPr>
    </w:p>
    <w:p w14:paraId="082FCFC3" w14:textId="77777777" w:rsidR="001279A3" w:rsidRPr="00D31B0C" w:rsidRDefault="001279A3" w:rsidP="004F162F">
      <w:pPr>
        <w:spacing w:line="276" w:lineRule="auto"/>
        <w:rPr>
          <w:rFonts w:asciiTheme="majorBidi" w:hAnsiTheme="majorBidi" w:cstheme="majorBidi"/>
          <w:sz w:val="24"/>
          <w:szCs w:val="24"/>
        </w:rPr>
      </w:pPr>
    </w:p>
    <w:p w14:paraId="5B0ECB3D" w14:textId="77777777" w:rsidR="001279A3" w:rsidRPr="00D31B0C" w:rsidRDefault="001279A3" w:rsidP="004F162F">
      <w:pPr>
        <w:spacing w:line="276" w:lineRule="auto"/>
        <w:rPr>
          <w:rFonts w:asciiTheme="majorBidi" w:hAnsiTheme="majorBidi" w:cstheme="majorBid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2C7FCE" w:themeFill="text2" w:themeFillTint="99"/>
        <w:tblLook w:val="04A0" w:firstRow="1" w:lastRow="0" w:firstColumn="1" w:lastColumn="0" w:noHBand="0" w:noVBand="1"/>
      </w:tblPr>
      <w:tblGrid>
        <w:gridCol w:w="9242"/>
      </w:tblGrid>
      <w:tr w:rsidR="000263AC" w:rsidRPr="00D31B0C" w14:paraId="03821043" w14:textId="77777777" w:rsidTr="00B5080B">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BC7FDD" w14:textId="77777777" w:rsidR="00F34E13" w:rsidRPr="00D31B0C" w:rsidRDefault="00F34E13" w:rsidP="004F162F">
            <w:pPr>
              <w:spacing w:line="276" w:lineRule="auto"/>
              <w:jc w:val="both"/>
              <w:rPr>
                <w:rFonts w:asciiTheme="majorBidi" w:hAnsiTheme="majorBidi" w:cstheme="majorBidi"/>
                <w:b/>
                <w:sz w:val="24"/>
                <w:szCs w:val="24"/>
              </w:rPr>
            </w:pPr>
            <w:r w:rsidRPr="00D31B0C">
              <w:rPr>
                <w:rFonts w:asciiTheme="majorBidi" w:hAnsiTheme="majorBidi" w:cstheme="majorBidi"/>
                <w:b/>
                <w:sz w:val="24"/>
                <w:szCs w:val="24"/>
              </w:rPr>
              <w:t xml:space="preserve">PJESA 2: BAZA KRYESORE E ANALIZËS DHE E PROVAVE </w:t>
            </w:r>
          </w:p>
        </w:tc>
      </w:tr>
    </w:tbl>
    <w:p w14:paraId="0C007EDB" w14:textId="77777777" w:rsidR="00F34E13" w:rsidRPr="00D31B0C" w:rsidRDefault="00F34E13" w:rsidP="004F162F">
      <w:pPr>
        <w:pStyle w:val="Heading1"/>
        <w:spacing w:line="276" w:lineRule="auto"/>
        <w:rPr>
          <w:rFonts w:asciiTheme="majorBidi" w:hAnsiTheme="majorBidi"/>
          <w:color w:val="auto"/>
          <w:sz w:val="24"/>
          <w:szCs w:val="24"/>
        </w:rPr>
      </w:pPr>
      <w:bookmarkStart w:id="9" w:name="_Toc506919731"/>
      <w:r w:rsidRPr="00D31B0C">
        <w:rPr>
          <w:rFonts w:asciiTheme="majorBidi" w:hAnsiTheme="majorBidi"/>
          <w:color w:val="auto"/>
          <w:sz w:val="24"/>
          <w:szCs w:val="24"/>
        </w:rPr>
        <w:t>Historik</w:t>
      </w:r>
      <w:bookmarkEnd w:id="9"/>
    </w:p>
    <w:p w14:paraId="0A0F55D4" w14:textId="77777777" w:rsidR="00F34E13" w:rsidRPr="00D31B0C" w:rsidRDefault="00F34E13" w:rsidP="620F7712">
      <w:pPr>
        <w:pStyle w:val="NoSpacing"/>
        <w:numPr>
          <w:ilvl w:val="0"/>
          <w:numId w:val="13"/>
        </w:numPr>
        <w:spacing w:line="276" w:lineRule="auto"/>
        <w:rPr>
          <w:rStyle w:val="Strong"/>
          <w:rFonts w:asciiTheme="majorBidi" w:eastAsiaTheme="majorEastAsia" w:hAnsiTheme="majorBidi" w:cstheme="majorBidi"/>
          <w:b w:val="0"/>
          <w:bCs w:val="0"/>
          <w:i/>
          <w:iCs/>
          <w:color w:val="0F4761" w:themeColor="accent1" w:themeShade="BF"/>
          <w:sz w:val="24"/>
          <w:szCs w:val="24"/>
          <w:lang w:val="sq-AL"/>
        </w:rPr>
      </w:pPr>
      <w:bookmarkStart w:id="10" w:name="_Toc506919732"/>
      <w:r w:rsidRPr="00D31B0C">
        <w:rPr>
          <w:rStyle w:val="Strong"/>
          <w:rFonts w:asciiTheme="majorBidi" w:hAnsiTheme="majorBidi" w:cstheme="majorBidi"/>
          <w:i/>
          <w:iCs/>
          <w:sz w:val="24"/>
          <w:szCs w:val="24"/>
          <w:lang w:val="sq-AL"/>
        </w:rPr>
        <w:t>Jepni kontekstin e politikës</w:t>
      </w:r>
      <w:bookmarkEnd w:id="10"/>
    </w:p>
    <w:p w14:paraId="6C221932" w14:textId="77777777" w:rsidR="003C1482" w:rsidRPr="00D31B0C" w:rsidRDefault="003C1482"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Bashkëpunimi ndërmjet Republikës së Shqipërisë dhe Republikës Franceze në fushën e arsimit ka një traditë të gjatë historike, e cila daton që në fillim të shekullit XX. Një nga shembujt më të rëndësishëm të këtij bashkëpunimi ka qenë funksionimi i Liceut Francez në Korçë, i themeluar në vitin 1917 gjatë periudhës së administrimit francez në qytet. Ky institucion u krijua me qëllimin për të ofruar një arsimim modern sipas modelit francez dhe për të promovuar gjuhën dhe kulturën franceze në Shqipëri.</w:t>
      </w:r>
    </w:p>
    <w:p w14:paraId="732D8ABF" w14:textId="77777777" w:rsidR="003C1482" w:rsidRPr="00D31B0C" w:rsidRDefault="003C1482"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Liceu Francez i Korçës shpejt u shndërrua në një nga institucionet më prestigjioze arsimore në vend, duke kontribuar në formimin intelektual dhe qytetar të shumë brezave të rinjsh shqiptarë. Programet mësimore dhe metodat pedagogjike të përdorura në këtë institucion u mbështetën në modelin arsimor francez dhe ndikuan ndjeshëm në zhvillimin e arsimit modern në Shqipëri. Gjatë viteve të funksionimit të tij, liceu përgatiti shumë personalitete të shquara të jetës politike, kulturore dhe akademike shqiptare.</w:t>
      </w:r>
    </w:p>
    <w:p w14:paraId="29EA1654" w14:textId="77777777" w:rsidR="003C1482" w:rsidRPr="00D31B0C" w:rsidRDefault="003C1482" w:rsidP="004F16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dekadat e fundit, marrëdhëniet ndërmjet Shqipërisë dhe Francës në fushën e arsimit janë zhvilluar më tej përmes marrëveshjeve të bashkëpunimit dypalësh, projekteve arsimore të përbashkëta, promovimit të gjuhës frënge dhe mbështetjes së programeve </w:t>
      </w:r>
      <w:proofErr w:type="spellStart"/>
      <w:r w:rsidRPr="00D31B0C">
        <w:rPr>
          <w:rFonts w:asciiTheme="majorBidi" w:hAnsiTheme="majorBidi" w:cstheme="majorBidi"/>
          <w:sz w:val="24"/>
          <w:szCs w:val="24"/>
        </w:rPr>
        <w:t>frankofone</w:t>
      </w:r>
      <w:proofErr w:type="spellEnd"/>
      <w:r w:rsidRPr="00D31B0C">
        <w:rPr>
          <w:rFonts w:asciiTheme="majorBidi" w:hAnsiTheme="majorBidi" w:cstheme="majorBidi"/>
          <w:sz w:val="24"/>
          <w:szCs w:val="24"/>
        </w:rPr>
        <w:t xml:space="preserve"> në institucionet arsimore shqiptare. Në këtë kuadër, rikthimi i një institucioni arsimor që mbart traditën e Liceut Francez në Korçë konsiderohet një hap i rëndësishëm për forcimin e bashkëpunimit arsimor ndërmjet dy vendeve dhe për promovimin e një modeli arsimor bashkëkohor të bazuar në standardet evropiane.</w:t>
      </w:r>
    </w:p>
    <w:p w14:paraId="2E10AB94" w14:textId="595A9848" w:rsidR="00323E5A" w:rsidRPr="00D31B0C" w:rsidRDefault="006F7870" w:rsidP="00323E5A">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N</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 lidhje me p</w:t>
      </w:r>
      <w:r w:rsidR="003A4389" w:rsidRPr="00D31B0C">
        <w:rPr>
          <w:rFonts w:asciiTheme="majorBidi" w:hAnsiTheme="majorBidi" w:cstheme="majorBidi"/>
          <w:sz w:val="24"/>
          <w:szCs w:val="24"/>
        </w:rPr>
        <w:t>ë</w:t>
      </w:r>
      <w:r w:rsidRPr="00D31B0C">
        <w:rPr>
          <w:rFonts w:asciiTheme="majorBidi" w:hAnsiTheme="majorBidi" w:cstheme="majorBidi"/>
          <w:sz w:val="24"/>
          <w:szCs w:val="24"/>
        </w:rPr>
        <w:t>rcaktimin e kuadrit rregullator n</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 fuqi p</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rmendet </w:t>
      </w:r>
      <w:r w:rsidR="00323E5A" w:rsidRPr="00D31B0C">
        <w:rPr>
          <w:rFonts w:asciiTheme="majorBidi" w:hAnsiTheme="majorBidi" w:cstheme="majorBidi"/>
          <w:sz w:val="24"/>
          <w:szCs w:val="24"/>
        </w:rPr>
        <w:t>Kushtetuta</w:t>
      </w:r>
      <w:r w:rsidRPr="00D31B0C">
        <w:rPr>
          <w:rFonts w:asciiTheme="majorBidi" w:hAnsiTheme="majorBidi" w:cstheme="majorBidi"/>
          <w:sz w:val="24"/>
          <w:szCs w:val="24"/>
        </w:rPr>
        <w:t xml:space="preserve"> e Republik</w:t>
      </w:r>
      <w:r w:rsidR="003A4389" w:rsidRPr="00D31B0C">
        <w:rPr>
          <w:rFonts w:asciiTheme="majorBidi" w:hAnsiTheme="majorBidi" w:cstheme="majorBidi"/>
          <w:sz w:val="24"/>
          <w:szCs w:val="24"/>
        </w:rPr>
        <w:t>ë</w:t>
      </w:r>
      <w:r w:rsidRPr="00D31B0C">
        <w:rPr>
          <w:rFonts w:asciiTheme="majorBidi" w:hAnsiTheme="majorBidi" w:cstheme="majorBidi"/>
          <w:sz w:val="24"/>
          <w:szCs w:val="24"/>
        </w:rPr>
        <w:t>s</w:t>
      </w:r>
      <w:r w:rsidR="00323E5A" w:rsidRPr="00D31B0C">
        <w:rPr>
          <w:rFonts w:asciiTheme="majorBidi" w:hAnsiTheme="majorBidi" w:cstheme="majorBidi"/>
          <w:sz w:val="24"/>
          <w:szCs w:val="24"/>
        </w:rPr>
        <w:t xml:space="preserve"> </w:t>
      </w:r>
      <w:r w:rsidRPr="00D31B0C">
        <w:rPr>
          <w:rFonts w:asciiTheme="majorBidi" w:hAnsiTheme="majorBidi" w:cstheme="majorBidi"/>
          <w:sz w:val="24"/>
          <w:szCs w:val="24"/>
        </w:rPr>
        <w:t>s</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 Shqip</w:t>
      </w:r>
      <w:r w:rsidR="003A4389" w:rsidRPr="00D31B0C">
        <w:rPr>
          <w:rFonts w:asciiTheme="majorBidi" w:hAnsiTheme="majorBidi" w:cstheme="majorBidi"/>
          <w:sz w:val="24"/>
          <w:szCs w:val="24"/>
        </w:rPr>
        <w:t>ë</w:t>
      </w:r>
      <w:r w:rsidRPr="00D31B0C">
        <w:rPr>
          <w:rFonts w:asciiTheme="majorBidi" w:hAnsiTheme="majorBidi" w:cstheme="majorBidi"/>
          <w:sz w:val="24"/>
          <w:szCs w:val="24"/>
        </w:rPr>
        <w:t>ris</w:t>
      </w:r>
      <w:r w:rsidR="003A4389" w:rsidRPr="00D31B0C">
        <w:rPr>
          <w:rFonts w:asciiTheme="majorBidi" w:hAnsiTheme="majorBidi" w:cstheme="majorBidi"/>
          <w:sz w:val="24"/>
          <w:szCs w:val="24"/>
        </w:rPr>
        <w:t>ë</w:t>
      </w:r>
      <w:r w:rsidRPr="00D31B0C">
        <w:rPr>
          <w:rFonts w:asciiTheme="majorBidi" w:hAnsiTheme="majorBidi" w:cstheme="majorBidi"/>
          <w:sz w:val="24"/>
          <w:szCs w:val="24"/>
        </w:rPr>
        <w:t>, ku n</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 nenin 57 </w:t>
      </w:r>
      <w:r w:rsidR="00323E5A" w:rsidRPr="00D31B0C">
        <w:rPr>
          <w:rFonts w:asciiTheme="majorBidi" w:hAnsiTheme="majorBidi" w:cstheme="majorBidi"/>
          <w:sz w:val="24"/>
          <w:szCs w:val="24"/>
        </w:rPr>
        <w:t>përcaktohet</w:t>
      </w:r>
      <w:r w:rsidRPr="00D31B0C">
        <w:rPr>
          <w:rFonts w:asciiTheme="majorBidi" w:hAnsiTheme="majorBidi" w:cstheme="majorBidi"/>
          <w:sz w:val="24"/>
          <w:szCs w:val="24"/>
        </w:rPr>
        <w:t xml:space="preserve"> se: “1. Kushdo ka t</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 drejt</w:t>
      </w:r>
      <w:r w:rsidR="003A4389" w:rsidRPr="00D31B0C">
        <w:rPr>
          <w:rFonts w:asciiTheme="majorBidi" w:hAnsiTheme="majorBidi" w:cstheme="majorBidi"/>
          <w:sz w:val="24"/>
          <w:szCs w:val="24"/>
        </w:rPr>
        <w:t>ë</w:t>
      </w:r>
      <w:r w:rsidRPr="00D31B0C">
        <w:rPr>
          <w:rFonts w:asciiTheme="majorBidi" w:hAnsiTheme="majorBidi" w:cstheme="majorBidi"/>
          <w:sz w:val="24"/>
          <w:szCs w:val="24"/>
        </w:rPr>
        <w:t>n p</w:t>
      </w:r>
      <w:r w:rsidR="003A4389" w:rsidRPr="00D31B0C">
        <w:rPr>
          <w:rFonts w:asciiTheme="majorBidi" w:hAnsiTheme="majorBidi" w:cstheme="majorBidi"/>
          <w:sz w:val="24"/>
          <w:szCs w:val="24"/>
        </w:rPr>
        <w:t>ë</w:t>
      </w:r>
      <w:r w:rsidRPr="00D31B0C">
        <w:rPr>
          <w:rFonts w:asciiTheme="majorBidi" w:hAnsiTheme="majorBidi" w:cstheme="majorBidi"/>
          <w:sz w:val="24"/>
          <w:szCs w:val="24"/>
        </w:rPr>
        <w:t xml:space="preserve">r arsim”, </w:t>
      </w:r>
      <w:r w:rsidR="00323E5A" w:rsidRPr="00D31B0C">
        <w:rPr>
          <w:rFonts w:asciiTheme="majorBidi" w:hAnsiTheme="majorBidi" w:cstheme="majorBidi"/>
          <w:sz w:val="24"/>
          <w:szCs w:val="24"/>
        </w:rPr>
        <w:t xml:space="preserve">Marrëveshja e Bashkëpunimit ndërmjet Këshillit të Ministrave të Republikës së Shqipërisë dhe Qeverisë së Republikës së Francës “Mbi kontributin në zbatimin e projekteve qeveritare në Shqipëri”, e ratifikuar me ligjin nr. 64/2024, ku parashikohet se Palët punojnë së bashku për të zbatuar projekte në Republikën e Shqipërisë, të cilat aktualisht janë: “Nxitja e bashkëpunimit në fushën e arsimit </w:t>
      </w:r>
      <w:proofErr w:type="spellStart"/>
      <w:r w:rsidR="00323E5A" w:rsidRPr="00D31B0C">
        <w:rPr>
          <w:rFonts w:asciiTheme="majorBidi" w:hAnsiTheme="majorBidi" w:cstheme="majorBidi"/>
          <w:sz w:val="24"/>
          <w:szCs w:val="24"/>
        </w:rPr>
        <w:t>parauniversitar</w:t>
      </w:r>
      <w:proofErr w:type="spellEnd"/>
      <w:r w:rsidR="00323E5A" w:rsidRPr="00D31B0C">
        <w:rPr>
          <w:rFonts w:asciiTheme="majorBidi" w:hAnsiTheme="majorBidi" w:cstheme="majorBidi"/>
          <w:sz w:val="24"/>
          <w:szCs w:val="24"/>
        </w:rPr>
        <w:t xml:space="preserve">” dhe “Nxitja për hapjen dhe funksionimin e institucioneve arsimore </w:t>
      </w:r>
      <w:proofErr w:type="spellStart"/>
      <w:r w:rsidR="00323E5A" w:rsidRPr="00D31B0C">
        <w:rPr>
          <w:rFonts w:asciiTheme="majorBidi" w:hAnsiTheme="majorBidi" w:cstheme="majorBidi"/>
          <w:sz w:val="24"/>
          <w:szCs w:val="24"/>
        </w:rPr>
        <w:t>parauniversitar</w:t>
      </w:r>
      <w:proofErr w:type="spellEnd"/>
      <w:r w:rsidR="00323E5A" w:rsidRPr="00D31B0C">
        <w:rPr>
          <w:rFonts w:asciiTheme="majorBidi" w:hAnsiTheme="majorBidi" w:cstheme="majorBidi"/>
          <w:sz w:val="24"/>
          <w:szCs w:val="24"/>
        </w:rPr>
        <w:t xml:space="preserve"> </w:t>
      </w:r>
      <w:r w:rsidR="00323E5A" w:rsidRPr="00D31B0C">
        <w:rPr>
          <w:rFonts w:asciiTheme="majorBidi" w:hAnsiTheme="majorBidi" w:cstheme="majorBidi"/>
          <w:sz w:val="24"/>
          <w:szCs w:val="24"/>
        </w:rPr>
        <w:lastRenderedPageBreak/>
        <w:t xml:space="preserve">franceze në Republikën e Shqipërisë, institucioneve franceze të arsimit të lartë ose të degëve të tyre, modalitetet e organizimit dhe veprimtarisë e të cilave do të përcaktohen në aktet përkatëse të hapjes, ku sipas rastit do të ndiqen procedurat e brendshme të ratifikimit, bazuar në legjislacionin në fuqi”, </w:t>
      </w:r>
      <w:r w:rsidRPr="00D31B0C">
        <w:rPr>
          <w:rFonts w:asciiTheme="majorBidi" w:hAnsiTheme="majorBidi" w:cstheme="majorBidi"/>
          <w:sz w:val="24"/>
          <w:szCs w:val="24"/>
        </w:rPr>
        <w:t>ligji</w:t>
      </w:r>
      <w:r w:rsidR="00323E5A" w:rsidRPr="00D31B0C">
        <w:rPr>
          <w:rFonts w:asciiTheme="majorBidi" w:hAnsiTheme="majorBidi" w:cstheme="majorBidi"/>
          <w:sz w:val="24"/>
          <w:szCs w:val="24"/>
        </w:rPr>
        <w:t xml:space="preserve"> kuad</w:t>
      </w:r>
      <w:r w:rsidR="003A4389" w:rsidRPr="00D31B0C">
        <w:rPr>
          <w:rFonts w:asciiTheme="majorBidi" w:hAnsiTheme="majorBidi" w:cstheme="majorBidi"/>
          <w:sz w:val="24"/>
          <w:szCs w:val="24"/>
        </w:rPr>
        <w:t>ë</w:t>
      </w:r>
      <w:r w:rsidR="00323E5A" w:rsidRPr="00D31B0C">
        <w:rPr>
          <w:rFonts w:asciiTheme="majorBidi" w:hAnsiTheme="majorBidi" w:cstheme="majorBidi"/>
          <w:sz w:val="24"/>
          <w:szCs w:val="24"/>
        </w:rPr>
        <w:t xml:space="preserve">r </w:t>
      </w:r>
      <w:r w:rsidRPr="00D31B0C">
        <w:rPr>
          <w:rFonts w:asciiTheme="majorBidi" w:hAnsiTheme="majorBidi" w:cstheme="majorBidi"/>
          <w:sz w:val="24"/>
          <w:szCs w:val="24"/>
        </w:rPr>
        <w:t xml:space="preserve">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w:t>
      </w:r>
      <w:r w:rsidR="00323E5A" w:rsidRPr="00D31B0C">
        <w:rPr>
          <w:rFonts w:asciiTheme="majorBidi" w:hAnsiTheme="majorBidi" w:cstheme="majorBidi"/>
          <w:sz w:val="24"/>
          <w:szCs w:val="24"/>
        </w:rPr>
        <w:t xml:space="preserve"> i cili ka si objekt përcaktimin e parimeve bazë për strukturën, veprimtarinë dhe qeverisjen e sistemit arsimor </w:t>
      </w:r>
      <w:proofErr w:type="spellStart"/>
      <w:r w:rsidR="00323E5A" w:rsidRPr="00D31B0C">
        <w:rPr>
          <w:rFonts w:asciiTheme="majorBidi" w:hAnsiTheme="majorBidi" w:cstheme="majorBidi"/>
          <w:sz w:val="24"/>
          <w:szCs w:val="24"/>
        </w:rPr>
        <w:t>parauniversitar</w:t>
      </w:r>
      <w:proofErr w:type="spellEnd"/>
      <w:r w:rsidR="00323E5A" w:rsidRPr="00D31B0C">
        <w:rPr>
          <w:rFonts w:asciiTheme="majorBidi" w:hAnsiTheme="majorBidi" w:cstheme="majorBidi"/>
          <w:sz w:val="24"/>
          <w:szCs w:val="24"/>
        </w:rPr>
        <w:t xml:space="preserve"> n</w:t>
      </w:r>
      <w:r w:rsidR="003A4389" w:rsidRPr="00D31B0C">
        <w:rPr>
          <w:rFonts w:asciiTheme="majorBidi" w:hAnsiTheme="majorBidi" w:cstheme="majorBidi"/>
          <w:sz w:val="24"/>
          <w:szCs w:val="24"/>
        </w:rPr>
        <w:t>ë</w:t>
      </w:r>
      <w:r w:rsidR="00323E5A" w:rsidRPr="00D31B0C">
        <w:rPr>
          <w:rFonts w:asciiTheme="majorBidi" w:hAnsiTheme="majorBidi" w:cstheme="majorBidi"/>
          <w:sz w:val="24"/>
          <w:szCs w:val="24"/>
        </w:rPr>
        <w:t xml:space="preserve"> Republikën e Shqipërisë.</w:t>
      </w:r>
    </w:p>
    <w:p w14:paraId="761A552E" w14:textId="67BE9A33" w:rsidR="00F34E13" w:rsidRPr="00D31B0C" w:rsidRDefault="00F34E13" w:rsidP="004F162F">
      <w:pPr>
        <w:pStyle w:val="Heading1"/>
        <w:spacing w:line="276" w:lineRule="auto"/>
        <w:jc w:val="both"/>
        <w:rPr>
          <w:rFonts w:asciiTheme="majorBidi" w:hAnsiTheme="majorBidi"/>
          <w:color w:val="auto"/>
          <w:sz w:val="24"/>
          <w:szCs w:val="24"/>
        </w:rPr>
      </w:pPr>
      <w:r w:rsidRPr="00D31B0C">
        <w:rPr>
          <w:rFonts w:asciiTheme="majorBidi" w:hAnsiTheme="majorBidi"/>
          <w:color w:val="auto"/>
          <w:sz w:val="24"/>
          <w:szCs w:val="24"/>
        </w:rPr>
        <w:t>Problemi në shqyrtim</w:t>
      </w:r>
    </w:p>
    <w:p w14:paraId="6B42AADD" w14:textId="77777777" w:rsidR="00F34E13" w:rsidRPr="00D31B0C" w:rsidRDefault="00F34E13" w:rsidP="004F162F">
      <w:pPr>
        <w:pStyle w:val="NoSpacing"/>
        <w:numPr>
          <w:ilvl w:val="0"/>
          <w:numId w:val="13"/>
        </w:numPr>
        <w:spacing w:line="276" w:lineRule="auto"/>
        <w:rPr>
          <w:rStyle w:val="Strong"/>
          <w:rFonts w:asciiTheme="majorBidi" w:eastAsiaTheme="majorEastAsia" w:hAnsiTheme="majorBidi" w:cstheme="majorBidi"/>
          <w:b w:val="0"/>
          <w:i/>
          <w:color w:val="0F4761" w:themeColor="accent1" w:themeShade="BF"/>
          <w:sz w:val="24"/>
          <w:szCs w:val="24"/>
          <w:lang w:val="sq-AL"/>
        </w:rPr>
      </w:pPr>
      <w:r w:rsidRPr="00D31B0C">
        <w:rPr>
          <w:rStyle w:val="Strong"/>
          <w:rFonts w:asciiTheme="majorBidi" w:hAnsiTheme="majorBidi" w:cstheme="majorBidi"/>
          <w:i/>
          <w:sz w:val="24"/>
          <w:szCs w:val="24"/>
          <w:lang w:val="sq-AL"/>
        </w:rPr>
        <w:t>Përshkruani natyrën e problemit.</w:t>
      </w:r>
    </w:p>
    <w:p w14:paraId="77A1C283" w14:textId="77777777" w:rsidR="00F34E13" w:rsidRPr="00D31B0C" w:rsidRDefault="00F34E13" w:rsidP="004F162F">
      <w:pPr>
        <w:pStyle w:val="NoSpacing"/>
        <w:numPr>
          <w:ilvl w:val="0"/>
          <w:numId w:val="13"/>
        </w:numPr>
        <w:spacing w:line="276" w:lineRule="auto"/>
        <w:rPr>
          <w:rStyle w:val="Strong"/>
          <w:rFonts w:asciiTheme="majorBidi" w:hAnsiTheme="majorBidi" w:cstheme="majorBidi"/>
          <w:b w:val="0"/>
          <w:i/>
          <w:sz w:val="24"/>
          <w:szCs w:val="24"/>
          <w:lang w:val="sq-AL"/>
        </w:rPr>
      </w:pPr>
      <w:r w:rsidRPr="00D31B0C">
        <w:rPr>
          <w:rStyle w:val="Strong"/>
          <w:rFonts w:asciiTheme="majorBidi" w:hAnsiTheme="majorBidi" w:cstheme="majorBidi"/>
          <w:i/>
          <w:sz w:val="24"/>
          <w:szCs w:val="24"/>
          <w:lang w:val="sq-AL"/>
        </w:rPr>
        <w:t>Identifikoni shkaqet e problemit.</w:t>
      </w:r>
    </w:p>
    <w:p w14:paraId="13B020E4" w14:textId="77777777" w:rsidR="00F34E13" w:rsidRPr="00D31B0C" w:rsidRDefault="00F34E13" w:rsidP="004F162F">
      <w:pPr>
        <w:pStyle w:val="NoSpacing"/>
        <w:numPr>
          <w:ilvl w:val="0"/>
          <w:numId w:val="13"/>
        </w:numPr>
        <w:spacing w:line="276" w:lineRule="auto"/>
        <w:rPr>
          <w:rStyle w:val="Strong"/>
          <w:rFonts w:asciiTheme="majorBidi" w:hAnsiTheme="majorBidi" w:cstheme="majorBidi"/>
          <w:b w:val="0"/>
          <w:i/>
          <w:sz w:val="24"/>
          <w:szCs w:val="24"/>
          <w:lang w:val="sq-AL"/>
        </w:rPr>
      </w:pPr>
      <w:r w:rsidRPr="00D31B0C">
        <w:rPr>
          <w:rStyle w:val="Strong"/>
          <w:rFonts w:asciiTheme="majorBidi" w:hAnsiTheme="majorBidi" w:cstheme="majorBidi"/>
          <w:i/>
          <w:sz w:val="24"/>
          <w:szCs w:val="24"/>
          <w:lang w:val="sq-AL"/>
        </w:rPr>
        <w:t>Përshkruani shtrirjen e problemit.</w:t>
      </w:r>
    </w:p>
    <w:p w14:paraId="66EA83B2" w14:textId="77777777" w:rsidR="00F34E13" w:rsidRPr="00D31B0C" w:rsidRDefault="00F34E13" w:rsidP="004F162F">
      <w:pPr>
        <w:pStyle w:val="NoSpacing"/>
        <w:numPr>
          <w:ilvl w:val="0"/>
          <w:numId w:val="13"/>
        </w:numPr>
        <w:spacing w:line="276" w:lineRule="auto"/>
        <w:rPr>
          <w:rStyle w:val="Strong"/>
          <w:rFonts w:asciiTheme="majorBidi" w:hAnsiTheme="majorBidi" w:cstheme="majorBidi"/>
          <w:b w:val="0"/>
          <w:i/>
          <w:sz w:val="24"/>
          <w:szCs w:val="24"/>
          <w:lang w:val="sq-AL"/>
        </w:rPr>
      </w:pPr>
      <w:r w:rsidRPr="00D31B0C">
        <w:rPr>
          <w:rStyle w:val="Strong"/>
          <w:rFonts w:asciiTheme="majorBidi" w:hAnsiTheme="majorBidi" w:cstheme="majorBidi"/>
          <w:i/>
          <w:sz w:val="24"/>
          <w:szCs w:val="24"/>
          <w:lang w:val="sq-AL"/>
        </w:rPr>
        <w:t>Identifikoni grupet e prekura nga ky problem - qeveria / biznesi / shoqëria civile / qytetarët.</w:t>
      </w:r>
    </w:p>
    <w:p w14:paraId="3C754278" w14:textId="77777777" w:rsidR="00117B11" w:rsidRPr="00D31B0C" w:rsidRDefault="00F34E13" w:rsidP="004F162F">
      <w:pPr>
        <w:pStyle w:val="NoSpacing"/>
        <w:numPr>
          <w:ilvl w:val="0"/>
          <w:numId w:val="13"/>
        </w:numPr>
        <w:spacing w:line="276" w:lineRule="auto"/>
        <w:rPr>
          <w:rStyle w:val="Strong"/>
          <w:rFonts w:asciiTheme="majorBidi" w:hAnsiTheme="majorBidi" w:cstheme="majorBidi"/>
          <w:b w:val="0"/>
          <w:i/>
          <w:sz w:val="24"/>
          <w:szCs w:val="24"/>
          <w:lang w:val="sq-AL"/>
        </w:rPr>
      </w:pPr>
      <w:r w:rsidRPr="00D31B0C">
        <w:rPr>
          <w:rStyle w:val="Strong"/>
          <w:rFonts w:asciiTheme="majorBidi" w:hAnsiTheme="majorBidi" w:cstheme="majorBidi"/>
          <w:i/>
          <w:sz w:val="24"/>
          <w:szCs w:val="24"/>
          <w:lang w:val="sq-AL"/>
        </w:rPr>
        <w:t>Vlerësoni nëse problemi mund të trajtohet ose jo përmes një ndryshimi të politikave</w:t>
      </w:r>
      <w:bookmarkStart w:id="11" w:name="_Toc506919734"/>
    </w:p>
    <w:p w14:paraId="4DD1287E" w14:textId="77777777" w:rsidR="00117B11" w:rsidRPr="00D31B0C" w:rsidRDefault="00117B11" w:rsidP="004F162F">
      <w:pPr>
        <w:pStyle w:val="NoSpacing"/>
        <w:spacing w:line="276" w:lineRule="auto"/>
        <w:rPr>
          <w:rStyle w:val="Strong"/>
          <w:rFonts w:asciiTheme="majorBidi" w:hAnsiTheme="majorBidi" w:cstheme="majorBidi"/>
          <w:i/>
          <w:sz w:val="24"/>
          <w:szCs w:val="24"/>
          <w:lang w:val="sq-AL"/>
        </w:rPr>
      </w:pPr>
    </w:p>
    <w:p w14:paraId="5F66294E" w14:textId="77777777" w:rsidR="009800C6" w:rsidRPr="00D31B0C" w:rsidRDefault="009800C6" w:rsidP="004F162F">
      <w:pPr>
        <w:pStyle w:val="NoSpacing"/>
        <w:spacing w:line="276" w:lineRule="auto"/>
        <w:jc w:val="both"/>
        <w:rPr>
          <w:rStyle w:val="Strong"/>
          <w:rFonts w:asciiTheme="majorBidi" w:hAnsiTheme="majorBidi" w:cstheme="majorBidi"/>
          <w:iCs/>
          <w:sz w:val="24"/>
          <w:szCs w:val="24"/>
          <w:lang w:val="sq-AL"/>
        </w:rPr>
      </w:pPr>
      <w:r w:rsidRPr="00D31B0C">
        <w:rPr>
          <w:rStyle w:val="Strong"/>
          <w:rFonts w:asciiTheme="majorBidi" w:hAnsiTheme="majorBidi" w:cstheme="majorBidi"/>
          <w:iCs/>
          <w:sz w:val="24"/>
          <w:szCs w:val="24"/>
          <w:lang w:val="sq-AL"/>
        </w:rPr>
        <w:t>Natyra e problemit, shkaqet e problemit dhe shtrirja e tij.</w:t>
      </w:r>
    </w:p>
    <w:p w14:paraId="02D3933C" w14:textId="77777777" w:rsidR="00826835" w:rsidRPr="00D31B0C" w:rsidRDefault="00826835" w:rsidP="004F162F">
      <w:pPr>
        <w:pStyle w:val="NoSpacing"/>
        <w:spacing w:line="276" w:lineRule="auto"/>
        <w:jc w:val="both"/>
        <w:rPr>
          <w:rStyle w:val="Strong"/>
          <w:rFonts w:asciiTheme="majorBidi" w:hAnsiTheme="majorBidi" w:cstheme="majorBidi"/>
          <w:iCs/>
          <w:sz w:val="24"/>
          <w:szCs w:val="24"/>
          <w:lang w:val="sq-AL"/>
        </w:rPr>
      </w:pPr>
    </w:p>
    <w:p w14:paraId="2242A51C" w14:textId="678B032F" w:rsidR="00026087" w:rsidRPr="00D31B0C" w:rsidRDefault="001A44C2" w:rsidP="004F162F">
      <w:pPr>
        <w:pStyle w:val="NoSpacing"/>
        <w:spacing w:line="276" w:lineRule="auto"/>
        <w:jc w:val="both"/>
        <w:rPr>
          <w:rFonts w:asciiTheme="majorBidi" w:hAnsiTheme="majorBidi" w:cstheme="majorBidi"/>
          <w:sz w:val="24"/>
          <w:szCs w:val="24"/>
          <w:lang w:val="sq-AL"/>
        </w:rPr>
      </w:pPr>
      <w:r w:rsidRPr="00D31B0C">
        <w:rPr>
          <w:rFonts w:asciiTheme="majorBidi" w:hAnsiTheme="majorBidi" w:cstheme="majorBidi"/>
          <w:sz w:val="24"/>
          <w:szCs w:val="24"/>
          <w:lang w:val="sq-AL"/>
        </w:rPr>
        <w:t>Problemet që mund të evidentohen</w:t>
      </w:r>
      <w:r w:rsidR="000E4D65" w:rsidRPr="00D31B0C">
        <w:rPr>
          <w:rFonts w:asciiTheme="majorBidi" w:hAnsiTheme="majorBidi" w:cstheme="majorBidi"/>
          <w:sz w:val="24"/>
          <w:szCs w:val="24"/>
          <w:lang w:val="sq-AL"/>
        </w:rPr>
        <w:t xml:space="preserve"> </w:t>
      </w:r>
      <w:r w:rsidR="00026087" w:rsidRPr="00D31B0C">
        <w:rPr>
          <w:rFonts w:asciiTheme="majorBidi" w:hAnsiTheme="majorBidi" w:cstheme="majorBidi"/>
          <w:sz w:val="24"/>
          <w:szCs w:val="24"/>
          <w:lang w:val="sq-AL"/>
        </w:rPr>
        <w:t>janë:</w:t>
      </w:r>
    </w:p>
    <w:p w14:paraId="2ECE51E6" w14:textId="77777777" w:rsidR="000E4D65" w:rsidRPr="00D31B0C" w:rsidRDefault="000E4D65" w:rsidP="000E4D65">
      <w:pPr>
        <w:tabs>
          <w:tab w:val="left" w:pos="567"/>
        </w:tabs>
        <w:spacing w:line="276" w:lineRule="auto"/>
        <w:jc w:val="both"/>
        <w:rPr>
          <w:rFonts w:asciiTheme="majorBidi" w:hAnsiTheme="majorBidi" w:cstheme="majorBidi"/>
          <w:sz w:val="24"/>
          <w:szCs w:val="24"/>
        </w:rPr>
      </w:pPr>
    </w:p>
    <w:p w14:paraId="699B19CC" w14:textId="4CBDA2CD" w:rsidR="000E4D65" w:rsidRPr="00D31B0C" w:rsidRDefault="000E4D65" w:rsidP="00864F49">
      <w:pPr>
        <w:pStyle w:val="ListParagraph"/>
        <w:numPr>
          <w:ilvl w:val="0"/>
          <w:numId w:val="38"/>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Mungesa e nj</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institucioni arsimor publik i arsimit t</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mes</w:t>
      </w:r>
      <w:r w:rsidR="002E7BD5" w:rsidRPr="00D31B0C">
        <w:rPr>
          <w:rFonts w:asciiTheme="majorBidi" w:hAnsiTheme="majorBidi" w:cstheme="majorBidi"/>
          <w:sz w:val="24"/>
          <w:szCs w:val="24"/>
        </w:rPr>
        <w:t>ë</w:t>
      </w:r>
      <w:r w:rsidRPr="00D31B0C">
        <w:rPr>
          <w:rFonts w:asciiTheme="majorBidi" w:hAnsiTheme="majorBidi" w:cstheme="majorBidi"/>
          <w:sz w:val="24"/>
          <w:szCs w:val="24"/>
        </w:rPr>
        <w:t>m t</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lart</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q</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garanton aftësi të thella t</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nxënësve në shkenca dhe inovacion duke përforcuar njëkohësisht zotërimin e ekuilibruar të disa gjuhëve të huaja, si dhe duke garantuar një përgatitje optimale për arritjen e standardeve ndërkombëtare në arsimin e mesëm të lartë dhe tregun ndërkombëtar të punës. </w:t>
      </w:r>
    </w:p>
    <w:p w14:paraId="57FC3FE3" w14:textId="77777777" w:rsidR="00AC0987" w:rsidRPr="00D31B0C" w:rsidRDefault="00867118" w:rsidP="008C1007">
      <w:pPr>
        <w:pStyle w:val="ListParagraph"/>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Problemi konsiston në boshllëkun struktural të ofertës arsimore kombëtare për forma të avancuara të mësimdhënies së orientuar nga shkencat, teknologjia dhe </w:t>
      </w:r>
      <w:proofErr w:type="spellStart"/>
      <w:r w:rsidRPr="00D31B0C">
        <w:rPr>
          <w:rFonts w:asciiTheme="majorBidi" w:hAnsiTheme="majorBidi" w:cstheme="majorBidi"/>
          <w:sz w:val="24"/>
          <w:szCs w:val="24"/>
        </w:rPr>
        <w:t>shumëgjuhësia</w:t>
      </w:r>
      <w:proofErr w:type="spellEnd"/>
      <w:r w:rsidRPr="00D31B0C">
        <w:rPr>
          <w:rFonts w:asciiTheme="majorBidi" w:hAnsiTheme="majorBidi" w:cstheme="majorBidi"/>
          <w:sz w:val="24"/>
          <w:szCs w:val="24"/>
        </w:rPr>
        <w:t>; shkaqet përfshijnë mungesën e investimeve strategjike në modelet specializuese të shkollave të mesme të larta, kapacitet të kufizuar të mësuesve për programe të avancuara STEM dhe mësim shumëgjuhësh, si dhe frikën nga kostot e larta të themelimit dhe mirëmbajtjes së institucioneve të tilla. Pasojat janë humbja e talenteve lokale (</w:t>
      </w:r>
      <w:proofErr w:type="spellStart"/>
      <w:r w:rsidRPr="00D31B0C">
        <w:rPr>
          <w:rFonts w:asciiTheme="majorBidi" w:hAnsiTheme="majorBidi" w:cstheme="majorBidi"/>
          <w:sz w:val="24"/>
          <w:szCs w:val="24"/>
        </w:rPr>
        <w:t>brain</w:t>
      </w:r>
      <w:proofErr w:type="spellEnd"/>
      <w:r w:rsidRPr="00D31B0C">
        <w:rPr>
          <w:rFonts w:asciiTheme="majorBidi" w:hAnsiTheme="majorBidi" w:cstheme="majorBidi"/>
          <w:sz w:val="24"/>
          <w:szCs w:val="24"/>
        </w:rPr>
        <w:t xml:space="preserve"> </w:t>
      </w:r>
      <w:proofErr w:type="spellStart"/>
      <w:r w:rsidRPr="00D31B0C">
        <w:rPr>
          <w:rFonts w:asciiTheme="majorBidi" w:hAnsiTheme="majorBidi" w:cstheme="majorBidi"/>
          <w:sz w:val="24"/>
          <w:szCs w:val="24"/>
        </w:rPr>
        <w:t>drain</w:t>
      </w:r>
      <w:proofErr w:type="spellEnd"/>
      <w:r w:rsidRPr="00D31B0C">
        <w:rPr>
          <w:rFonts w:asciiTheme="majorBidi" w:hAnsiTheme="majorBidi" w:cstheme="majorBidi"/>
          <w:sz w:val="24"/>
          <w:szCs w:val="24"/>
        </w:rPr>
        <w:t xml:space="preserve">), ulje e </w:t>
      </w:r>
      <w:proofErr w:type="spellStart"/>
      <w:r w:rsidRPr="00D31B0C">
        <w:rPr>
          <w:rFonts w:asciiTheme="majorBidi" w:hAnsiTheme="majorBidi" w:cstheme="majorBidi"/>
          <w:sz w:val="24"/>
          <w:szCs w:val="24"/>
        </w:rPr>
        <w:t>konkurrueshmërisë</w:t>
      </w:r>
      <w:proofErr w:type="spellEnd"/>
      <w:r w:rsidRPr="00D31B0C">
        <w:rPr>
          <w:rFonts w:asciiTheme="majorBidi" w:hAnsiTheme="majorBidi" w:cstheme="majorBidi"/>
          <w:sz w:val="24"/>
          <w:szCs w:val="24"/>
        </w:rPr>
        <w:t xml:space="preserve"> së nxënësve shqiptarë në tregun ndërkombëtar të punës dhe në proceset e pranimeve universitare jashtë vendit, si dhe ngadalësim i inovacionit dhe zhvillimit ekonomik lokal. Natyra e problemit është kryesisht </w:t>
      </w:r>
      <w:proofErr w:type="spellStart"/>
      <w:r w:rsidRPr="00D31B0C">
        <w:rPr>
          <w:rFonts w:asciiTheme="majorBidi" w:hAnsiTheme="majorBidi" w:cstheme="majorBidi"/>
          <w:sz w:val="24"/>
          <w:szCs w:val="24"/>
        </w:rPr>
        <w:t>jorregullatore</w:t>
      </w:r>
      <w:proofErr w:type="spellEnd"/>
      <w:r w:rsidRPr="00D31B0C">
        <w:rPr>
          <w:rFonts w:asciiTheme="majorBidi" w:hAnsiTheme="majorBidi" w:cstheme="majorBidi"/>
          <w:sz w:val="24"/>
          <w:szCs w:val="24"/>
        </w:rPr>
        <w:t xml:space="preserve"> (mungesë e ofertës dhe </w:t>
      </w:r>
      <w:r w:rsidR="00AC0987" w:rsidRPr="00D31B0C">
        <w:rPr>
          <w:rFonts w:asciiTheme="majorBidi" w:hAnsiTheme="majorBidi" w:cstheme="majorBidi"/>
          <w:sz w:val="24"/>
          <w:szCs w:val="24"/>
        </w:rPr>
        <w:t xml:space="preserve">kapaciteteve), por përfshin edhe aspekte </w:t>
      </w:r>
      <w:proofErr w:type="spellStart"/>
      <w:r w:rsidR="00AC0987" w:rsidRPr="00D31B0C">
        <w:rPr>
          <w:rFonts w:asciiTheme="majorBidi" w:hAnsiTheme="majorBidi" w:cstheme="majorBidi"/>
          <w:sz w:val="24"/>
          <w:szCs w:val="24"/>
        </w:rPr>
        <w:t>rregullatore</w:t>
      </w:r>
      <w:proofErr w:type="spellEnd"/>
      <w:r w:rsidR="00AC0987" w:rsidRPr="00D31B0C">
        <w:rPr>
          <w:rFonts w:asciiTheme="majorBidi" w:hAnsiTheme="majorBidi" w:cstheme="majorBidi"/>
          <w:sz w:val="24"/>
          <w:szCs w:val="24"/>
        </w:rPr>
        <w:t xml:space="preserve"> në lidhje me certifikimet dhe </w:t>
      </w:r>
      <w:r w:rsidR="00AC0987" w:rsidRPr="00D31B0C">
        <w:rPr>
          <w:rFonts w:asciiTheme="majorBidi" w:hAnsiTheme="majorBidi" w:cstheme="majorBidi"/>
          <w:sz w:val="24"/>
          <w:szCs w:val="24"/>
        </w:rPr>
        <w:lastRenderedPageBreak/>
        <w:t>standardet e njohjes ndërkombëtare. Shtrirja e tij është kombëtare, me ndikim të veçantë në zonat ku mungojnë institucione private apo partneritete ndërkombëtare dhe në komunitetet që nuk kanë qasje në programe specializuese.</w:t>
      </w:r>
    </w:p>
    <w:p w14:paraId="62300A9F" w14:textId="77777777" w:rsidR="00AC0987" w:rsidRPr="00D31B0C" w:rsidRDefault="00AC0987" w:rsidP="008C1007">
      <w:pPr>
        <w:pStyle w:val="ListParagraph"/>
        <w:spacing w:line="276" w:lineRule="auto"/>
        <w:rPr>
          <w:rFonts w:asciiTheme="majorBidi" w:hAnsiTheme="majorBidi" w:cstheme="majorBidi"/>
          <w:sz w:val="24"/>
          <w:szCs w:val="24"/>
        </w:rPr>
      </w:pPr>
    </w:p>
    <w:p w14:paraId="7E39A091" w14:textId="12CBF714" w:rsidR="000E4D65" w:rsidRPr="00D31B0C" w:rsidRDefault="000E4D65" w:rsidP="008C1007">
      <w:pPr>
        <w:pStyle w:val="ListParagraph"/>
        <w:numPr>
          <w:ilvl w:val="0"/>
          <w:numId w:val="65"/>
        </w:numPr>
        <w:spacing w:line="276" w:lineRule="auto"/>
        <w:ind w:left="720"/>
        <w:jc w:val="both"/>
        <w:rPr>
          <w:rFonts w:asciiTheme="majorBidi" w:hAnsiTheme="majorBidi" w:cstheme="majorBidi"/>
          <w:sz w:val="24"/>
          <w:szCs w:val="24"/>
        </w:rPr>
      </w:pPr>
      <w:r w:rsidRPr="00D31B0C">
        <w:rPr>
          <w:rFonts w:asciiTheme="majorBidi" w:hAnsiTheme="majorBidi" w:cstheme="majorBidi"/>
          <w:sz w:val="24"/>
          <w:szCs w:val="24"/>
        </w:rPr>
        <w:t>Mungesa e nj</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bashkëpunimi ndërkombëtar në arsim përmes partneriteteve me shkolla dhe universitete franceze dhe programeve të përbashkëta.</w:t>
      </w:r>
    </w:p>
    <w:p w14:paraId="6A4D5F76" w14:textId="5540C741" w:rsidR="00AF7724" w:rsidRPr="00D31B0C" w:rsidRDefault="00AF7724" w:rsidP="008C1007">
      <w:pPr>
        <w:pStyle w:val="NormalWeb"/>
        <w:spacing w:line="276" w:lineRule="auto"/>
        <w:ind w:left="720"/>
        <w:jc w:val="both"/>
        <w:rPr>
          <w:rFonts w:asciiTheme="majorBidi" w:hAnsiTheme="majorBidi" w:cstheme="majorBidi"/>
        </w:rPr>
      </w:pPr>
      <w:r w:rsidRPr="00D31B0C">
        <w:rPr>
          <w:rFonts w:asciiTheme="majorBidi" w:hAnsiTheme="majorBidi" w:cstheme="majorBidi"/>
        </w:rPr>
        <w:t xml:space="preserve">Problemi konsiston ne faktin se sistemi arsimor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ka një nivel të kufizuar bashkëpunimi të strukturuar dhe të qëndrueshëm me institucione arsimore franceze, duke munguar programet e përbashkëta, shkëmbimet akademike dhe rrjetëzimi institucional</w:t>
      </w:r>
      <w:r w:rsidR="00B9542A" w:rsidRPr="00D31B0C">
        <w:rPr>
          <w:rFonts w:asciiTheme="majorBidi" w:hAnsiTheme="majorBidi" w:cstheme="majorBidi"/>
        </w:rPr>
        <w:t xml:space="preserve">, kjo </w:t>
      </w:r>
      <w:r w:rsidR="00042CA4" w:rsidRPr="00D31B0C">
        <w:rPr>
          <w:rFonts w:asciiTheme="majorBidi" w:hAnsiTheme="majorBidi" w:cstheme="majorBidi"/>
        </w:rPr>
        <w:t>për</w:t>
      </w:r>
      <w:r w:rsidR="00B9542A" w:rsidRPr="00D31B0C">
        <w:rPr>
          <w:rFonts w:asciiTheme="majorBidi" w:hAnsiTheme="majorBidi" w:cstheme="majorBidi"/>
        </w:rPr>
        <w:t xml:space="preserve"> disa </w:t>
      </w:r>
      <w:r w:rsidR="00042CA4" w:rsidRPr="00D31B0C">
        <w:rPr>
          <w:rFonts w:asciiTheme="majorBidi" w:hAnsiTheme="majorBidi" w:cstheme="majorBidi"/>
        </w:rPr>
        <w:t>arsye</w:t>
      </w:r>
      <w:r w:rsidR="00B9542A" w:rsidRPr="00D31B0C">
        <w:rPr>
          <w:rFonts w:asciiTheme="majorBidi" w:hAnsiTheme="majorBidi" w:cstheme="majorBidi"/>
        </w:rPr>
        <w:t xml:space="preserve">, </w:t>
      </w:r>
      <w:r w:rsidR="00042CA4" w:rsidRPr="00D31B0C">
        <w:rPr>
          <w:rFonts w:asciiTheme="majorBidi" w:hAnsiTheme="majorBidi" w:cstheme="majorBidi"/>
        </w:rPr>
        <w:t>siç</w:t>
      </w:r>
      <w:r w:rsidR="00B9542A" w:rsidRPr="00D31B0C">
        <w:rPr>
          <w:rFonts w:asciiTheme="majorBidi" w:hAnsiTheme="majorBidi" w:cstheme="majorBidi"/>
        </w:rPr>
        <w:t xml:space="preserve"> </w:t>
      </w:r>
      <w:r w:rsidR="00042CA4" w:rsidRPr="00D31B0C">
        <w:rPr>
          <w:rFonts w:asciiTheme="majorBidi" w:hAnsiTheme="majorBidi" w:cstheme="majorBidi"/>
        </w:rPr>
        <w:t>janë</w:t>
      </w:r>
      <w:r w:rsidR="00B9542A" w:rsidRPr="00D31B0C">
        <w:rPr>
          <w:rFonts w:asciiTheme="majorBidi" w:hAnsiTheme="majorBidi" w:cstheme="majorBidi"/>
        </w:rPr>
        <w:t xml:space="preserve"> m</w:t>
      </w:r>
      <w:r w:rsidRPr="00D31B0C">
        <w:rPr>
          <w:rFonts w:asciiTheme="majorBidi" w:hAnsiTheme="majorBidi" w:cstheme="majorBidi"/>
        </w:rPr>
        <w:t xml:space="preserve">ungesa e mekanizmave të </w:t>
      </w:r>
      <w:proofErr w:type="spellStart"/>
      <w:r w:rsidRPr="00D31B0C">
        <w:rPr>
          <w:rFonts w:asciiTheme="majorBidi" w:hAnsiTheme="majorBidi" w:cstheme="majorBidi"/>
        </w:rPr>
        <w:t>formalizuar</w:t>
      </w:r>
      <w:proofErr w:type="spellEnd"/>
      <w:r w:rsidRPr="00D31B0C">
        <w:rPr>
          <w:rFonts w:asciiTheme="majorBidi" w:hAnsiTheme="majorBidi" w:cstheme="majorBidi"/>
        </w:rPr>
        <w:t xml:space="preserve"> për krijimin dhe menaxhimin e partneriteteve ndërkombëtare në nivel shkolle</w:t>
      </w:r>
      <w:r w:rsidR="00B9542A" w:rsidRPr="00D31B0C">
        <w:rPr>
          <w:rFonts w:asciiTheme="majorBidi" w:hAnsiTheme="majorBidi" w:cstheme="majorBidi"/>
        </w:rPr>
        <w:t>, k</w:t>
      </w:r>
      <w:r w:rsidRPr="00D31B0C">
        <w:rPr>
          <w:rFonts w:asciiTheme="majorBidi" w:hAnsiTheme="majorBidi" w:cstheme="majorBidi"/>
        </w:rPr>
        <w:t>apacitete të kufizuara institucionale për zhvillimin e marrëveshjeve të qëndrueshme me partnerë të huaj</w:t>
      </w:r>
      <w:r w:rsidR="00B9542A" w:rsidRPr="00D31B0C">
        <w:rPr>
          <w:rFonts w:asciiTheme="majorBidi" w:hAnsiTheme="majorBidi" w:cstheme="majorBidi"/>
        </w:rPr>
        <w:t xml:space="preserve"> dhe f</w:t>
      </w:r>
      <w:r w:rsidRPr="00D31B0C">
        <w:rPr>
          <w:rFonts w:asciiTheme="majorBidi" w:hAnsiTheme="majorBidi" w:cstheme="majorBidi"/>
        </w:rPr>
        <w:t xml:space="preserve">okus i kufizuar në internacionalizimin e arsimit </w:t>
      </w:r>
      <w:proofErr w:type="spellStart"/>
      <w:r w:rsidRPr="00D31B0C">
        <w:rPr>
          <w:rFonts w:asciiTheme="majorBidi" w:hAnsiTheme="majorBidi" w:cstheme="majorBidi"/>
        </w:rPr>
        <w:t>parauniversitar</w:t>
      </w:r>
      <w:proofErr w:type="spellEnd"/>
      <w:r w:rsidR="00B9542A" w:rsidRPr="00D31B0C">
        <w:rPr>
          <w:rFonts w:asciiTheme="majorBidi" w:hAnsiTheme="majorBidi" w:cstheme="majorBidi"/>
        </w:rPr>
        <w:t xml:space="preserve">. </w:t>
      </w:r>
      <w:r w:rsidRPr="00D31B0C">
        <w:rPr>
          <w:rFonts w:asciiTheme="majorBidi" w:hAnsiTheme="majorBidi" w:cstheme="majorBidi"/>
        </w:rPr>
        <w:t>Pasojat</w:t>
      </w:r>
      <w:r w:rsidR="00B9542A" w:rsidRPr="00D31B0C">
        <w:rPr>
          <w:rFonts w:asciiTheme="majorBidi" w:hAnsiTheme="majorBidi" w:cstheme="majorBidi"/>
        </w:rPr>
        <w:t xml:space="preserve"> </w:t>
      </w:r>
      <w:r w:rsidR="00042CA4" w:rsidRPr="00D31B0C">
        <w:rPr>
          <w:rFonts w:asciiTheme="majorBidi" w:hAnsiTheme="majorBidi" w:cstheme="majorBidi"/>
        </w:rPr>
        <w:t>janë</w:t>
      </w:r>
      <w:r w:rsidR="00B9542A" w:rsidRPr="00D31B0C">
        <w:rPr>
          <w:rFonts w:asciiTheme="majorBidi" w:hAnsiTheme="majorBidi" w:cstheme="majorBidi"/>
        </w:rPr>
        <w:t xml:space="preserve"> m</w:t>
      </w:r>
      <w:r w:rsidRPr="00D31B0C">
        <w:rPr>
          <w:rFonts w:asciiTheme="majorBidi" w:hAnsiTheme="majorBidi" w:cstheme="majorBidi"/>
        </w:rPr>
        <w:t>undësi të reduktuara për nxënësit për ekspozim ndaj praktikave dhe standardeve ndërkombëtare</w:t>
      </w:r>
      <w:r w:rsidR="00B9542A" w:rsidRPr="00D31B0C">
        <w:rPr>
          <w:rFonts w:asciiTheme="majorBidi" w:hAnsiTheme="majorBidi" w:cstheme="majorBidi"/>
        </w:rPr>
        <w:t>, k</w:t>
      </w:r>
      <w:r w:rsidRPr="00D31B0C">
        <w:rPr>
          <w:rFonts w:asciiTheme="majorBidi" w:hAnsiTheme="majorBidi" w:cstheme="majorBidi"/>
        </w:rPr>
        <w:t xml:space="preserve">ufizim i </w:t>
      </w:r>
      <w:proofErr w:type="spellStart"/>
      <w:r w:rsidRPr="00D31B0C">
        <w:rPr>
          <w:rFonts w:asciiTheme="majorBidi" w:hAnsiTheme="majorBidi" w:cstheme="majorBidi"/>
        </w:rPr>
        <w:t>mobilitetit</w:t>
      </w:r>
      <w:proofErr w:type="spellEnd"/>
      <w:r w:rsidRPr="00D31B0C">
        <w:rPr>
          <w:rFonts w:asciiTheme="majorBidi" w:hAnsiTheme="majorBidi" w:cstheme="majorBidi"/>
        </w:rPr>
        <w:t xml:space="preserve"> dhe i vijimësisë së studimeve në institucione franceze</w:t>
      </w:r>
      <w:r w:rsidR="00B9542A" w:rsidRPr="00D31B0C">
        <w:rPr>
          <w:rFonts w:asciiTheme="majorBidi" w:hAnsiTheme="majorBidi" w:cstheme="majorBidi"/>
        </w:rPr>
        <w:t>,</w:t>
      </w:r>
      <w:r w:rsidR="00042CA4" w:rsidRPr="00D31B0C">
        <w:rPr>
          <w:rFonts w:asciiTheme="majorBidi" w:hAnsiTheme="majorBidi" w:cstheme="majorBidi"/>
        </w:rPr>
        <w:t xml:space="preserve"> </w:t>
      </w:r>
      <w:r w:rsidR="00B9542A" w:rsidRPr="00D31B0C">
        <w:rPr>
          <w:rFonts w:asciiTheme="majorBidi" w:hAnsiTheme="majorBidi" w:cstheme="majorBidi"/>
        </w:rPr>
        <w:t>h</w:t>
      </w:r>
      <w:r w:rsidRPr="00D31B0C">
        <w:rPr>
          <w:rFonts w:asciiTheme="majorBidi" w:hAnsiTheme="majorBidi" w:cstheme="majorBidi"/>
        </w:rPr>
        <w:t>umbje e potencialit për përmirësimin e cilësisë përmes shkëmbimit të përvojave dhe inovacionit pedagogjik</w:t>
      </w:r>
      <w:r w:rsidR="00B9542A" w:rsidRPr="00D31B0C">
        <w:rPr>
          <w:rFonts w:asciiTheme="majorBidi" w:hAnsiTheme="majorBidi" w:cstheme="majorBidi"/>
        </w:rPr>
        <w:t xml:space="preserve">. </w:t>
      </w:r>
      <w:r w:rsidRPr="00D31B0C">
        <w:rPr>
          <w:rFonts w:asciiTheme="majorBidi" w:hAnsiTheme="majorBidi" w:cstheme="majorBidi"/>
        </w:rPr>
        <w:t>Natyra e problemit</w:t>
      </w:r>
      <w:r w:rsidR="00B9542A" w:rsidRPr="00D31B0C">
        <w:rPr>
          <w:rFonts w:asciiTheme="majorBidi" w:hAnsiTheme="majorBidi" w:cstheme="majorBidi"/>
        </w:rPr>
        <w:t xml:space="preserve"> </w:t>
      </w:r>
      <w:r w:rsidR="00D3723C" w:rsidRPr="00D31B0C">
        <w:rPr>
          <w:rFonts w:asciiTheme="majorBidi" w:hAnsiTheme="majorBidi" w:cstheme="majorBidi"/>
        </w:rPr>
        <w:t>është</w:t>
      </w:r>
      <w:r w:rsidR="00B9542A" w:rsidRPr="00D31B0C">
        <w:rPr>
          <w:rFonts w:asciiTheme="majorBidi" w:hAnsiTheme="majorBidi" w:cstheme="majorBidi"/>
        </w:rPr>
        <w:t xml:space="preserve"> </w:t>
      </w:r>
      <w:proofErr w:type="spellStart"/>
      <w:r w:rsidR="00B9542A" w:rsidRPr="00D31B0C">
        <w:rPr>
          <w:rFonts w:asciiTheme="majorBidi" w:hAnsiTheme="majorBidi" w:cstheme="majorBidi"/>
        </w:rPr>
        <w:t>rregullatore</w:t>
      </w:r>
      <w:proofErr w:type="spellEnd"/>
      <w:r w:rsidR="00B9542A" w:rsidRPr="00D31B0C">
        <w:rPr>
          <w:rFonts w:asciiTheme="majorBidi" w:hAnsiTheme="majorBidi" w:cstheme="majorBidi"/>
        </w:rPr>
        <w:t xml:space="preserve">, dhe </w:t>
      </w:r>
      <w:r w:rsidR="00042CA4" w:rsidRPr="00D31B0C">
        <w:rPr>
          <w:rFonts w:asciiTheme="majorBidi" w:hAnsiTheme="majorBidi" w:cstheme="majorBidi"/>
        </w:rPr>
        <w:t>kërkon</w:t>
      </w:r>
      <w:r w:rsidRPr="00D31B0C">
        <w:rPr>
          <w:rFonts w:asciiTheme="majorBidi" w:hAnsiTheme="majorBidi" w:cstheme="majorBidi"/>
        </w:rPr>
        <w:t xml:space="preserve"> instrumente efektive për ndërkombëtarizimin e arsimit </w:t>
      </w:r>
      <w:proofErr w:type="spellStart"/>
      <w:r w:rsidRPr="00D31B0C">
        <w:rPr>
          <w:rFonts w:asciiTheme="majorBidi" w:hAnsiTheme="majorBidi" w:cstheme="majorBidi"/>
        </w:rPr>
        <w:t>parauniversitar</w:t>
      </w:r>
      <w:proofErr w:type="spellEnd"/>
      <w:r w:rsidRPr="00D31B0C">
        <w:rPr>
          <w:rFonts w:asciiTheme="majorBidi" w:hAnsiTheme="majorBidi" w:cstheme="majorBidi"/>
        </w:rPr>
        <w:t>.</w:t>
      </w:r>
    </w:p>
    <w:p w14:paraId="34BFFB76" w14:textId="77777777" w:rsidR="00047EAD" w:rsidRPr="00D31B0C" w:rsidRDefault="000E4D65" w:rsidP="00864F49">
      <w:pPr>
        <w:pStyle w:val="NormalWeb"/>
        <w:numPr>
          <w:ilvl w:val="0"/>
          <w:numId w:val="38"/>
        </w:numPr>
        <w:spacing w:line="276" w:lineRule="auto"/>
        <w:jc w:val="both"/>
        <w:rPr>
          <w:rFonts w:asciiTheme="majorBidi" w:hAnsiTheme="majorBidi" w:cstheme="majorBidi"/>
        </w:rPr>
      </w:pPr>
      <w:r w:rsidRPr="00D31B0C">
        <w:rPr>
          <w:rFonts w:asciiTheme="majorBidi" w:hAnsiTheme="majorBidi" w:cstheme="majorBidi"/>
        </w:rPr>
        <w:t xml:space="preserve">Mungesa e një modeli modern dhe </w:t>
      </w:r>
      <w:proofErr w:type="spellStart"/>
      <w:r w:rsidRPr="00D31B0C">
        <w:rPr>
          <w:rFonts w:asciiTheme="majorBidi" w:hAnsiTheme="majorBidi" w:cstheme="majorBidi"/>
        </w:rPr>
        <w:t>inovativ</w:t>
      </w:r>
      <w:proofErr w:type="spellEnd"/>
      <w:r w:rsidRPr="00D31B0C">
        <w:rPr>
          <w:rFonts w:asciiTheme="majorBidi" w:hAnsiTheme="majorBidi" w:cstheme="majorBidi"/>
        </w:rPr>
        <w:t xml:space="preserve"> të arsimit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në Shqipëri, një institucion që promovon metoda bashkëkohore të mësimdhënies dhe përdorimin e teknologjisë.</w:t>
      </w:r>
    </w:p>
    <w:p w14:paraId="37737075" w14:textId="63EF23AD" w:rsidR="00D3723C" w:rsidRPr="00D31B0C" w:rsidRDefault="00D3723C"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 xml:space="preserve">Mungesa e një modeli modern dhe </w:t>
      </w:r>
      <w:proofErr w:type="spellStart"/>
      <w:r w:rsidRPr="00D31B0C">
        <w:rPr>
          <w:rFonts w:asciiTheme="majorBidi" w:hAnsiTheme="majorBidi" w:cstheme="majorBidi"/>
          <w:color w:val="09090B"/>
          <w:sz w:val="24"/>
          <w:szCs w:val="24"/>
        </w:rPr>
        <w:t>inovativ</w:t>
      </w:r>
      <w:proofErr w:type="spellEnd"/>
      <w:r w:rsidRPr="00D31B0C">
        <w:rPr>
          <w:rFonts w:asciiTheme="majorBidi" w:hAnsiTheme="majorBidi" w:cstheme="majorBidi"/>
          <w:color w:val="09090B"/>
          <w:sz w:val="24"/>
          <w:szCs w:val="24"/>
        </w:rPr>
        <w:t xml:space="preserve"> të arsimit </w:t>
      </w:r>
      <w:proofErr w:type="spellStart"/>
      <w:r w:rsidRPr="00D31B0C">
        <w:rPr>
          <w:rFonts w:asciiTheme="majorBidi" w:hAnsiTheme="majorBidi" w:cstheme="majorBidi"/>
          <w:color w:val="09090B"/>
          <w:sz w:val="24"/>
          <w:szCs w:val="24"/>
        </w:rPr>
        <w:t>parauniversitar</w:t>
      </w:r>
      <w:proofErr w:type="spellEnd"/>
      <w:r w:rsidRPr="00D31B0C">
        <w:rPr>
          <w:rFonts w:asciiTheme="majorBidi" w:hAnsiTheme="majorBidi" w:cstheme="majorBidi"/>
          <w:color w:val="09090B"/>
          <w:sz w:val="24"/>
          <w:szCs w:val="24"/>
        </w:rPr>
        <w:t xml:space="preserve"> në Shqipëri, që promovon metoda bashkëkohore të mësimdhënies dhe përdorimin e teknologjisë: Problemi lidhet me konservatorizmin e praktikave mësimore, mungesën e infrastrukturës teknologjike dhe investimeve në digjitalizim, si dhe kapacitetin e kufizuar të mësuesve për teknika moderne pedagogjike; shkaqet përfshijnë prioritetet e buxhetit të dobëta, mungesën e programeve të formimit profesional të mësuesve në teknologji dhe rezistencën institucionale ndaj ndryshimit. Pasojat përfshijnë mësim të pasaktë ose të papërgatitur për tregun e punës të shekullit 21, ulje motivimi tek nxënësit, diferenca digjitale midis shkollave urbane dhe rurale dhe pamundësi për të përfituar nga mësimi hibrid ose i largët në raste krizash. Natyra e problemit është kryesisht </w:t>
      </w:r>
      <w:proofErr w:type="spellStart"/>
      <w:r w:rsidRPr="00D31B0C">
        <w:rPr>
          <w:rFonts w:asciiTheme="majorBidi" w:hAnsiTheme="majorBidi" w:cstheme="majorBidi"/>
          <w:color w:val="09090B"/>
          <w:sz w:val="24"/>
          <w:szCs w:val="24"/>
        </w:rPr>
        <w:t>jorregullatore</w:t>
      </w:r>
      <w:proofErr w:type="spellEnd"/>
      <w:r w:rsidRPr="00D31B0C">
        <w:rPr>
          <w:rFonts w:asciiTheme="majorBidi" w:hAnsiTheme="majorBidi" w:cstheme="majorBidi"/>
          <w:color w:val="09090B"/>
          <w:sz w:val="24"/>
          <w:szCs w:val="24"/>
        </w:rPr>
        <w:t xml:space="preserve"> (kapacitete dhe infrastrukturë të pamjaftueshme), por ka edhe elemente </w:t>
      </w:r>
      <w:proofErr w:type="spellStart"/>
      <w:r w:rsidRPr="00D31B0C">
        <w:rPr>
          <w:rFonts w:asciiTheme="majorBidi" w:hAnsiTheme="majorBidi" w:cstheme="majorBidi"/>
          <w:color w:val="09090B"/>
          <w:sz w:val="24"/>
          <w:szCs w:val="24"/>
        </w:rPr>
        <w:t>rregullatore</w:t>
      </w:r>
      <w:proofErr w:type="spellEnd"/>
      <w:r w:rsidRPr="00D31B0C">
        <w:rPr>
          <w:rFonts w:asciiTheme="majorBidi" w:hAnsiTheme="majorBidi" w:cstheme="majorBidi"/>
          <w:color w:val="09090B"/>
          <w:sz w:val="24"/>
          <w:szCs w:val="24"/>
        </w:rPr>
        <w:t xml:space="preserve"> lidhur me </w:t>
      </w:r>
      <w:proofErr w:type="spellStart"/>
      <w:r w:rsidRPr="00D31B0C">
        <w:rPr>
          <w:rFonts w:asciiTheme="majorBidi" w:hAnsiTheme="majorBidi" w:cstheme="majorBidi"/>
          <w:color w:val="09090B"/>
          <w:sz w:val="24"/>
          <w:szCs w:val="24"/>
        </w:rPr>
        <w:t>kurrikulën</w:t>
      </w:r>
      <w:proofErr w:type="spellEnd"/>
      <w:r w:rsidRPr="00D31B0C">
        <w:rPr>
          <w:rFonts w:asciiTheme="majorBidi" w:hAnsiTheme="majorBidi" w:cstheme="majorBidi"/>
          <w:color w:val="09090B"/>
          <w:sz w:val="24"/>
          <w:szCs w:val="24"/>
        </w:rPr>
        <w:t xml:space="preserve"> dhe standardet e mësimdhënies. Shtrirja është kombëtare me peshë të veçantë në komunitetet me burime të kufizuara dhe në nivelet vendimmarrëse që përcaktojnë investimet arsimore.</w:t>
      </w:r>
    </w:p>
    <w:p w14:paraId="70DFC2F2" w14:textId="77777777" w:rsidR="00D3723C" w:rsidRPr="00D31B0C" w:rsidRDefault="00D3723C" w:rsidP="008C1007">
      <w:pPr>
        <w:pStyle w:val="NormalWeb"/>
        <w:spacing w:line="276" w:lineRule="auto"/>
        <w:ind w:left="720"/>
        <w:jc w:val="both"/>
        <w:rPr>
          <w:rFonts w:asciiTheme="majorBidi" w:hAnsiTheme="majorBidi" w:cstheme="majorBidi"/>
        </w:rPr>
      </w:pPr>
    </w:p>
    <w:p w14:paraId="52A1A445" w14:textId="77777777" w:rsidR="00ED1760" w:rsidRPr="00D31B0C" w:rsidRDefault="005D0944" w:rsidP="00864F49">
      <w:pPr>
        <w:pStyle w:val="NormalWeb"/>
        <w:numPr>
          <w:ilvl w:val="0"/>
          <w:numId w:val="38"/>
        </w:numPr>
        <w:spacing w:line="276" w:lineRule="auto"/>
        <w:jc w:val="both"/>
        <w:rPr>
          <w:rFonts w:asciiTheme="majorBidi" w:hAnsiTheme="majorBidi" w:cstheme="majorBidi"/>
        </w:rPr>
      </w:pPr>
      <w:r w:rsidRPr="00D31B0C">
        <w:rPr>
          <w:rFonts w:asciiTheme="majorBidi" w:hAnsiTheme="majorBidi" w:cstheme="majorBidi"/>
        </w:rPr>
        <w:lastRenderedPageBreak/>
        <w:t>Pamund</w:t>
      </w:r>
      <w:r w:rsidR="003A4389" w:rsidRPr="00D31B0C">
        <w:rPr>
          <w:rFonts w:asciiTheme="majorBidi" w:hAnsiTheme="majorBidi" w:cstheme="majorBidi"/>
        </w:rPr>
        <w:t>ë</w:t>
      </w:r>
      <w:r w:rsidRPr="00D31B0C">
        <w:rPr>
          <w:rFonts w:asciiTheme="majorBidi" w:hAnsiTheme="majorBidi" w:cstheme="majorBidi"/>
        </w:rPr>
        <w:t xml:space="preserve">sia </w:t>
      </w:r>
      <w:r w:rsidR="00047EAD" w:rsidRPr="00D31B0C">
        <w:rPr>
          <w:rFonts w:asciiTheme="majorBidi" w:hAnsiTheme="majorBidi" w:cstheme="majorBidi"/>
        </w:rPr>
        <w:t>e ofrimit nga shkollat sh</w:t>
      </w:r>
      <w:r w:rsidR="00066FDA" w:rsidRPr="00D31B0C">
        <w:rPr>
          <w:rFonts w:asciiTheme="majorBidi" w:hAnsiTheme="majorBidi" w:cstheme="majorBidi"/>
        </w:rPr>
        <w:t>q</w:t>
      </w:r>
      <w:r w:rsidR="00047EAD" w:rsidRPr="00D31B0C">
        <w:rPr>
          <w:rFonts w:asciiTheme="majorBidi" w:hAnsiTheme="majorBidi" w:cstheme="majorBidi"/>
        </w:rPr>
        <w:t>iptare t</w:t>
      </w:r>
      <w:r w:rsidR="000E4D65" w:rsidRPr="00D31B0C">
        <w:rPr>
          <w:rFonts w:asciiTheme="majorBidi" w:hAnsiTheme="majorBidi" w:cstheme="majorBidi"/>
        </w:rPr>
        <w:t xml:space="preserve">ë një diplome </w:t>
      </w:r>
      <w:r w:rsidR="00047EAD" w:rsidRPr="00D31B0C">
        <w:rPr>
          <w:rFonts w:asciiTheme="majorBidi" w:hAnsiTheme="majorBidi" w:cstheme="majorBidi"/>
        </w:rPr>
        <w:t>t</w:t>
      </w:r>
      <w:r w:rsidR="002E7BD5" w:rsidRPr="00D31B0C">
        <w:rPr>
          <w:rFonts w:asciiTheme="majorBidi" w:hAnsiTheme="majorBidi" w:cstheme="majorBidi"/>
        </w:rPr>
        <w:t>ë</w:t>
      </w:r>
      <w:r w:rsidR="000E4D65" w:rsidRPr="00D31B0C">
        <w:rPr>
          <w:rFonts w:asciiTheme="majorBidi" w:hAnsiTheme="majorBidi" w:cstheme="majorBidi"/>
        </w:rPr>
        <w:t xml:space="preserve"> dyfishtë e njohur </w:t>
      </w:r>
      <w:proofErr w:type="spellStart"/>
      <w:r w:rsidR="000E4D65" w:rsidRPr="00D31B0C">
        <w:rPr>
          <w:rFonts w:asciiTheme="majorBidi" w:hAnsiTheme="majorBidi" w:cstheme="majorBidi"/>
        </w:rPr>
        <w:t>ndërkombëtarisht</w:t>
      </w:r>
      <w:proofErr w:type="spellEnd"/>
      <w:r w:rsidR="00047EAD" w:rsidRPr="00D31B0C">
        <w:rPr>
          <w:rFonts w:asciiTheme="majorBidi" w:hAnsiTheme="majorBidi" w:cstheme="majorBidi"/>
        </w:rPr>
        <w:t>. Do t</w:t>
      </w:r>
      <w:r w:rsidR="000E4D65" w:rsidRPr="00D31B0C">
        <w:rPr>
          <w:rFonts w:asciiTheme="majorBidi" w:hAnsiTheme="majorBidi" w:cstheme="majorBidi"/>
        </w:rPr>
        <w:t xml:space="preserve">ë mundësohet një certifikim i dyfishtë, duke u ofruar nxënësve mundësinë të pajisen njëkohësisht me Diplomën e Maturës Shtetërore shqiptare dhe me diplomën franceze </w:t>
      </w:r>
      <w:proofErr w:type="spellStart"/>
      <w:r w:rsidR="000E4D65" w:rsidRPr="00D31B0C">
        <w:rPr>
          <w:rFonts w:asciiTheme="majorBidi" w:hAnsiTheme="majorBidi" w:cstheme="majorBidi"/>
        </w:rPr>
        <w:t>Baccalauréat</w:t>
      </w:r>
      <w:proofErr w:type="spellEnd"/>
      <w:r w:rsidR="000E4D65" w:rsidRPr="00D31B0C">
        <w:rPr>
          <w:rFonts w:asciiTheme="majorBidi" w:hAnsiTheme="majorBidi" w:cstheme="majorBidi"/>
        </w:rPr>
        <w:t>, e njohur në një numër të madh vendesh.</w:t>
      </w:r>
    </w:p>
    <w:p w14:paraId="51E94BE0" w14:textId="63A2C3BA" w:rsidR="00F240F5" w:rsidRPr="00D31B0C" w:rsidRDefault="00ED1760" w:rsidP="008C1007">
      <w:pPr>
        <w:pStyle w:val="NormalWeb"/>
        <w:spacing w:line="276" w:lineRule="auto"/>
        <w:ind w:left="720"/>
        <w:jc w:val="both"/>
        <w:rPr>
          <w:rFonts w:asciiTheme="majorBidi" w:hAnsiTheme="majorBidi" w:cstheme="majorBidi"/>
        </w:rPr>
      </w:pPr>
      <w:r w:rsidRPr="00D31B0C">
        <w:rPr>
          <w:rFonts w:asciiTheme="majorBidi" w:hAnsiTheme="majorBidi" w:cstheme="majorBidi"/>
        </w:rPr>
        <w:t xml:space="preserve">Sistemi arsimor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nuk ofron aktualisht programe që çojnë në përfitimin e një diplome të dyfishtë, të njohur njëkohësisht në nivel kombëtar dhe ndërkombëtar, duke kufizuar mundësitë e nxënësve për certifikim konkurrues global. Kjo </w:t>
      </w:r>
      <w:r w:rsidR="00B07F83" w:rsidRPr="00D31B0C">
        <w:rPr>
          <w:rFonts w:asciiTheme="majorBidi" w:hAnsiTheme="majorBidi" w:cstheme="majorBidi"/>
        </w:rPr>
        <w:t>për</w:t>
      </w:r>
      <w:r w:rsidRPr="00D31B0C">
        <w:rPr>
          <w:rFonts w:asciiTheme="majorBidi" w:hAnsiTheme="majorBidi" w:cstheme="majorBidi"/>
        </w:rPr>
        <w:t xml:space="preserve"> shkak te mungesës se institucioneve arsimore të dedikuara që ofrojnë programe të integruara dyfishe. Pasojat </w:t>
      </w:r>
      <w:r w:rsidR="00B07F83" w:rsidRPr="00D31B0C">
        <w:rPr>
          <w:rFonts w:asciiTheme="majorBidi" w:hAnsiTheme="majorBidi" w:cstheme="majorBidi"/>
        </w:rPr>
        <w:t>përfshijnë</w:t>
      </w:r>
      <w:r w:rsidRPr="00D31B0C">
        <w:rPr>
          <w:rFonts w:asciiTheme="majorBidi" w:hAnsiTheme="majorBidi" w:cstheme="majorBidi"/>
        </w:rPr>
        <w:t xml:space="preserve"> </w:t>
      </w:r>
      <w:r w:rsidR="00B07F83" w:rsidRPr="00D31B0C">
        <w:rPr>
          <w:rFonts w:asciiTheme="majorBidi" w:hAnsiTheme="majorBidi" w:cstheme="majorBidi"/>
        </w:rPr>
        <w:t>që</w:t>
      </w:r>
      <w:r w:rsidR="00B07F83" w:rsidRPr="00D31B0C">
        <w:rPr>
          <w:rFonts w:asciiTheme="majorBidi" w:hAnsiTheme="majorBidi" w:cstheme="majorBidi"/>
          <w:b/>
          <w:bCs/>
        </w:rPr>
        <w:t xml:space="preserve"> </w:t>
      </w:r>
      <w:r w:rsidRPr="00D31B0C">
        <w:rPr>
          <w:rFonts w:asciiTheme="majorBidi" w:hAnsiTheme="majorBidi" w:cstheme="majorBidi"/>
        </w:rPr>
        <w:t xml:space="preserve">nxënësit pajisen vetëm me Diplomën e Maturës Shtetërore, e cila mund të kërkojë procedura shtesë njohjeje jashtë vendit, ulje e </w:t>
      </w:r>
      <w:proofErr w:type="spellStart"/>
      <w:r w:rsidRPr="00D31B0C">
        <w:rPr>
          <w:rFonts w:asciiTheme="majorBidi" w:hAnsiTheme="majorBidi" w:cstheme="majorBidi"/>
        </w:rPr>
        <w:t>konkurrueshmërisë</w:t>
      </w:r>
      <w:proofErr w:type="spellEnd"/>
      <w:r w:rsidRPr="00D31B0C">
        <w:rPr>
          <w:rFonts w:asciiTheme="majorBidi" w:hAnsiTheme="majorBidi" w:cstheme="majorBidi"/>
        </w:rPr>
        <w:t xml:space="preserve"> së nxënësve shqiptarë në aplikime ndërkombëtare dhe rritje te kostove dhe kohës për ndjekjen e studimeve jashtë vendit</w:t>
      </w:r>
      <w:r w:rsidR="00B07F83" w:rsidRPr="00D31B0C">
        <w:rPr>
          <w:rFonts w:asciiTheme="majorBidi" w:hAnsiTheme="majorBidi" w:cstheme="majorBidi"/>
        </w:rPr>
        <w:t>, si dhe p</w:t>
      </w:r>
      <w:r w:rsidR="005D0944" w:rsidRPr="00D31B0C">
        <w:rPr>
          <w:rFonts w:asciiTheme="majorBidi" w:hAnsiTheme="majorBidi" w:cstheme="majorBidi"/>
        </w:rPr>
        <w:t>roces i v</w:t>
      </w:r>
      <w:r w:rsidR="003A4389" w:rsidRPr="00D31B0C">
        <w:rPr>
          <w:rFonts w:asciiTheme="majorBidi" w:hAnsiTheme="majorBidi" w:cstheme="majorBidi"/>
        </w:rPr>
        <w:t>ë</w:t>
      </w:r>
      <w:r w:rsidR="005D0944" w:rsidRPr="00D31B0C">
        <w:rPr>
          <w:rFonts w:asciiTheme="majorBidi" w:hAnsiTheme="majorBidi" w:cstheme="majorBidi"/>
        </w:rPr>
        <w:t>shtir</w:t>
      </w:r>
      <w:r w:rsidR="003A4389" w:rsidRPr="00D31B0C">
        <w:rPr>
          <w:rFonts w:asciiTheme="majorBidi" w:hAnsiTheme="majorBidi" w:cstheme="majorBidi"/>
        </w:rPr>
        <w:t>ë</w:t>
      </w:r>
      <w:r w:rsidR="005D0944" w:rsidRPr="00D31B0C">
        <w:rPr>
          <w:rFonts w:asciiTheme="majorBidi" w:hAnsiTheme="majorBidi" w:cstheme="majorBidi"/>
        </w:rPr>
        <w:t xml:space="preserve"> p</w:t>
      </w:r>
      <w:r w:rsidR="003A4389" w:rsidRPr="00D31B0C">
        <w:rPr>
          <w:rFonts w:asciiTheme="majorBidi" w:hAnsiTheme="majorBidi" w:cstheme="majorBidi"/>
        </w:rPr>
        <w:t>ë</w:t>
      </w:r>
      <w:r w:rsidR="005D0944" w:rsidRPr="00D31B0C">
        <w:rPr>
          <w:rFonts w:asciiTheme="majorBidi" w:hAnsiTheme="majorBidi" w:cstheme="majorBidi"/>
        </w:rPr>
        <w:t xml:space="preserve">r </w:t>
      </w:r>
      <w:proofErr w:type="spellStart"/>
      <w:r w:rsidR="000E4D65" w:rsidRPr="00D31B0C">
        <w:rPr>
          <w:rFonts w:asciiTheme="majorBidi" w:hAnsiTheme="majorBidi" w:cstheme="majorBidi"/>
        </w:rPr>
        <w:t>akses</w:t>
      </w:r>
      <w:proofErr w:type="spellEnd"/>
      <w:r w:rsidR="005D0944" w:rsidRPr="00D31B0C">
        <w:rPr>
          <w:rFonts w:asciiTheme="majorBidi" w:hAnsiTheme="majorBidi" w:cstheme="majorBidi"/>
        </w:rPr>
        <w:t xml:space="preserve"> t</w:t>
      </w:r>
      <w:r w:rsidR="003A4389" w:rsidRPr="00D31B0C">
        <w:rPr>
          <w:rFonts w:asciiTheme="majorBidi" w:hAnsiTheme="majorBidi" w:cstheme="majorBidi"/>
        </w:rPr>
        <w:t>ë</w:t>
      </w:r>
      <w:r w:rsidR="000E4D65" w:rsidRPr="00D31B0C">
        <w:rPr>
          <w:rFonts w:asciiTheme="majorBidi" w:hAnsiTheme="majorBidi" w:cstheme="majorBidi"/>
        </w:rPr>
        <w:t xml:space="preserve"> nxënësve në universitete prestigjioze ndërkombëtare dhe në programe studimi jashtë vendit.</w:t>
      </w:r>
      <w:r w:rsidR="00B07F83" w:rsidRPr="00D31B0C">
        <w:rPr>
          <w:rFonts w:asciiTheme="majorBidi" w:hAnsiTheme="majorBidi" w:cstheme="majorBidi"/>
        </w:rPr>
        <w:t xml:space="preserve"> Natyra e problemit është rregullator.</w:t>
      </w:r>
    </w:p>
    <w:p w14:paraId="28D054D5" w14:textId="77777777" w:rsidR="00C45AB9" w:rsidRPr="00D31B0C" w:rsidRDefault="00C45AB9" w:rsidP="00C45AB9">
      <w:pPr>
        <w:pStyle w:val="NormalWeb"/>
        <w:spacing w:line="276" w:lineRule="auto"/>
        <w:jc w:val="both"/>
        <w:rPr>
          <w:rFonts w:asciiTheme="majorBidi" w:hAnsiTheme="majorBidi" w:cstheme="majorBidi"/>
        </w:rPr>
      </w:pPr>
    </w:p>
    <w:p w14:paraId="2FA7F059" w14:textId="7F8864EB" w:rsidR="00C45AB9" w:rsidRPr="00D31B0C" w:rsidRDefault="00C45AB9" w:rsidP="00C45AB9">
      <w:pPr>
        <w:pStyle w:val="NormalWeb"/>
        <w:spacing w:line="276" w:lineRule="auto"/>
        <w:jc w:val="both"/>
        <w:rPr>
          <w:rFonts w:asciiTheme="majorBidi" w:hAnsiTheme="majorBidi" w:cstheme="majorBidi"/>
          <w:b/>
          <w:bCs/>
        </w:rPr>
      </w:pPr>
      <w:r w:rsidRPr="00D31B0C">
        <w:rPr>
          <w:rFonts w:asciiTheme="majorBidi" w:hAnsiTheme="majorBidi" w:cstheme="majorBidi"/>
          <w:b/>
          <w:bCs/>
        </w:rPr>
        <w:t>M</w:t>
      </w:r>
      <w:r w:rsidR="00BB6BD8" w:rsidRPr="00D31B0C">
        <w:rPr>
          <w:rFonts w:asciiTheme="majorBidi" w:hAnsiTheme="majorBidi" w:cstheme="majorBidi"/>
          <w:b/>
          <w:bCs/>
        </w:rPr>
        <w:t>ë</w:t>
      </w:r>
      <w:r w:rsidRPr="00D31B0C">
        <w:rPr>
          <w:rFonts w:asciiTheme="majorBidi" w:hAnsiTheme="majorBidi" w:cstheme="majorBidi"/>
          <w:b/>
          <w:bCs/>
        </w:rPr>
        <w:t xml:space="preserve"> posht</w:t>
      </w:r>
      <w:r w:rsidR="00BB6BD8" w:rsidRPr="00D31B0C">
        <w:rPr>
          <w:rFonts w:asciiTheme="majorBidi" w:hAnsiTheme="majorBidi" w:cstheme="majorBidi"/>
          <w:b/>
          <w:bCs/>
        </w:rPr>
        <w:t>ë</w:t>
      </w:r>
      <w:r w:rsidRPr="00D31B0C">
        <w:rPr>
          <w:rFonts w:asciiTheme="majorBidi" w:hAnsiTheme="majorBidi" w:cstheme="majorBidi"/>
          <w:b/>
          <w:bCs/>
        </w:rPr>
        <w:t xml:space="preserve"> po evidentojm</w:t>
      </w:r>
      <w:r w:rsidR="00BB6BD8" w:rsidRPr="00D31B0C">
        <w:rPr>
          <w:rFonts w:asciiTheme="majorBidi" w:hAnsiTheme="majorBidi" w:cstheme="majorBidi"/>
          <w:b/>
          <w:bCs/>
        </w:rPr>
        <w:t>ë</w:t>
      </w:r>
      <w:r w:rsidRPr="00D31B0C">
        <w:rPr>
          <w:rFonts w:asciiTheme="majorBidi" w:hAnsiTheme="majorBidi" w:cstheme="majorBidi"/>
          <w:b/>
          <w:bCs/>
        </w:rPr>
        <w:t xml:space="preserve"> shkaqet e k</w:t>
      </w:r>
      <w:r w:rsidR="00BB6BD8" w:rsidRPr="00D31B0C">
        <w:rPr>
          <w:rFonts w:asciiTheme="majorBidi" w:hAnsiTheme="majorBidi" w:cstheme="majorBidi"/>
          <w:b/>
          <w:bCs/>
        </w:rPr>
        <w:t>ë</w:t>
      </w:r>
      <w:r w:rsidRPr="00D31B0C">
        <w:rPr>
          <w:rFonts w:asciiTheme="majorBidi" w:hAnsiTheme="majorBidi" w:cstheme="majorBidi"/>
          <w:b/>
          <w:bCs/>
        </w:rPr>
        <w:t>tyre problematikave:</w:t>
      </w:r>
    </w:p>
    <w:p w14:paraId="006A08D1" w14:textId="77777777" w:rsidR="00C45AB9" w:rsidRPr="00D31B0C" w:rsidRDefault="00C45AB9" w:rsidP="00C45AB9">
      <w:pPr>
        <w:pStyle w:val="NormalWeb"/>
        <w:spacing w:line="276" w:lineRule="auto"/>
        <w:jc w:val="both"/>
        <w:rPr>
          <w:rFonts w:asciiTheme="majorBidi" w:hAnsiTheme="majorBidi" w:cstheme="majorBidi"/>
          <w:b/>
          <w:bCs/>
        </w:rPr>
      </w:pPr>
    </w:p>
    <w:p w14:paraId="1F0E6BE0" w14:textId="77777777" w:rsidR="00C45AB9" w:rsidRPr="00D31B0C" w:rsidRDefault="00C45AB9" w:rsidP="00C45AB9">
      <w:pPr>
        <w:pStyle w:val="NormalWeb"/>
        <w:spacing w:line="276" w:lineRule="auto"/>
        <w:jc w:val="both"/>
        <w:rPr>
          <w:rFonts w:asciiTheme="majorBidi" w:hAnsiTheme="majorBidi" w:cstheme="majorBidi"/>
        </w:rPr>
      </w:pPr>
      <w:r w:rsidRPr="00D31B0C">
        <w:rPr>
          <w:rFonts w:asciiTheme="majorBidi" w:hAnsiTheme="majorBidi" w:cstheme="majorBidi"/>
        </w:rPr>
        <w:t xml:space="preserve">Kuadri ligjor ekzistues për arsimin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nuk parashikon një model të veçantë organizimi dhe funksionimi për institucione publike të arsimit të mesëm të lartë me orientim ndërkombëtar dhe karakteristika të posaçme. </w:t>
      </w:r>
    </w:p>
    <w:p w14:paraId="30BA16F6" w14:textId="3C4430BC" w:rsidR="00C45AB9" w:rsidRPr="00D31B0C" w:rsidRDefault="00C45AB9" w:rsidP="00C45AB9">
      <w:pPr>
        <w:pStyle w:val="NormalWeb"/>
        <w:spacing w:line="276" w:lineRule="auto"/>
        <w:jc w:val="both"/>
        <w:rPr>
          <w:rFonts w:asciiTheme="majorBidi" w:hAnsiTheme="majorBidi" w:cstheme="majorBidi"/>
        </w:rPr>
      </w:pPr>
      <w:r w:rsidRPr="00D31B0C">
        <w:rPr>
          <w:rFonts w:asciiTheme="majorBidi" w:hAnsiTheme="majorBidi" w:cstheme="majorBidi"/>
        </w:rPr>
        <w:t xml:space="preserve">Ligji nr. 69/2012 “Për sistemin arsimor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në Republikën e Shqipërisë”, i ndryshuar, rregullon organizimin e përgjithshëm të institucioneve arsimore publike, por nuk ofron bazën ligjore të nevojshme për krijimin dhe funksionimin e një institucioni si “Liceu Francez” Korçë, i cili parashikohet të ketë mënyrë të veçantë organizimi, administrimi, financimi, bashkëpunimi ndërkombëtar dhe ofrimi të programeve arsimore që mundësojnë certifikim të dyfishtë. Si rrjedhojë, mungon instrumenti ligjor i posaçëm që do të mundësonte zbatimin e këtij modeli arsimor.</w:t>
      </w:r>
    </w:p>
    <w:p w14:paraId="39BD79EC" w14:textId="77777777" w:rsidR="00C45AB9" w:rsidRPr="00D31B0C" w:rsidRDefault="00C45AB9" w:rsidP="00C45AB9">
      <w:pPr>
        <w:pStyle w:val="NormalWeb"/>
        <w:spacing w:line="276" w:lineRule="auto"/>
        <w:jc w:val="both"/>
        <w:rPr>
          <w:rFonts w:asciiTheme="majorBidi" w:hAnsiTheme="majorBidi" w:cstheme="majorBidi"/>
        </w:rPr>
      </w:pPr>
    </w:p>
    <w:p w14:paraId="6E0FAB2A" w14:textId="42E1D958" w:rsidR="00C45AB9" w:rsidRPr="00D31B0C" w:rsidRDefault="00C45AB9" w:rsidP="00C45AB9">
      <w:pPr>
        <w:pStyle w:val="NormalWeb"/>
        <w:spacing w:line="276" w:lineRule="auto"/>
        <w:jc w:val="both"/>
        <w:rPr>
          <w:rFonts w:asciiTheme="majorBidi" w:hAnsiTheme="majorBidi" w:cstheme="majorBidi"/>
        </w:rPr>
      </w:pPr>
      <w:r w:rsidRPr="00D31B0C">
        <w:rPr>
          <w:rFonts w:asciiTheme="majorBidi" w:hAnsiTheme="majorBidi" w:cstheme="majorBidi"/>
        </w:rPr>
        <w:t>Shkaqe e problemit mund t</w:t>
      </w:r>
      <w:r w:rsidR="00BB6BD8" w:rsidRPr="00D31B0C">
        <w:rPr>
          <w:rFonts w:asciiTheme="majorBidi" w:hAnsiTheme="majorBidi" w:cstheme="majorBidi"/>
        </w:rPr>
        <w:t>ë</w:t>
      </w:r>
      <w:r w:rsidRPr="00D31B0C">
        <w:rPr>
          <w:rFonts w:asciiTheme="majorBidi" w:hAnsiTheme="majorBidi" w:cstheme="majorBidi"/>
        </w:rPr>
        <w:t xml:space="preserve"> ndahen sipas kategorive t</w:t>
      </w:r>
      <w:r w:rsidR="00BB6BD8" w:rsidRPr="00D31B0C">
        <w:rPr>
          <w:rFonts w:asciiTheme="majorBidi" w:hAnsiTheme="majorBidi" w:cstheme="majorBidi"/>
        </w:rPr>
        <w:t>ë</w:t>
      </w:r>
      <w:r w:rsidRPr="00D31B0C">
        <w:rPr>
          <w:rFonts w:asciiTheme="majorBidi" w:hAnsiTheme="majorBidi" w:cstheme="majorBidi"/>
        </w:rPr>
        <w:t xml:space="preserve"> m</w:t>
      </w:r>
      <w:r w:rsidR="00BB6BD8" w:rsidRPr="00D31B0C">
        <w:rPr>
          <w:rFonts w:asciiTheme="majorBidi" w:hAnsiTheme="majorBidi" w:cstheme="majorBidi"/>
        </w:rPr>
        <w:t>ë</w:t>
      </w:r>
      <w:r w:rsidRPr="00D31B0C">
        <w:rPr>
          <w:rFonts w:asciiTheme="majorBidi" w:hAnsiTheme="majorBidi" w:cstheme="majorBidi"/>
        </w:rPr>
        <w:t>poshtme:</w:t>
      </w:r>
    </w:p>
    <w:p w14:paraId="26317324" w14:textId="77777777" w:rsidR="00C45AB9" w:rsidRPr="00D31B0C" w:rsidRDefault="00C45AB9" w:rsidP="00C45AB9">
      <w:pPr>
        <w:pStyle w:val="NormalWeb"/>
        <w:spacing w:line="276" w:lineRule="auto"/>
        <w:jc w:val="both"/>
        <w:rPr>
          <w:rFonts w:asciiTheme="majorBidi" w:hAnsiTheme="majorBidi" w:cstheme="majorBidi"/>
          <w:b/>
          <w:bCs/>
        </w:rPr>
      </w:pPr>
    </w:p>
    <w:p w14:paraId="6A265541" w14:textId="381F5CA2" w:rsidR="00C45AB9" w:rsidRPr="00D31B0C" w:rsidRDefault="00C45AB9" w:rsidP="00C45AB9">
      <w:pPr>
        <w:pStyle w:val="NormalWeb"/>
        <w:spacing w:line="276" w:lineRule="auto"/>
        <w:jc w:val="both"/>
        <w:rPr>
          <w:rFonts w:asciiTheme="majorBidi" w:hAnsiTheme="majorBidi" w:cstheme="majorBidi"/>
          <w:lang w:val="en-US"/>
        </w:rPr>
      </w:pPr>
      <w:proofErr w:type="spellStart"/>
      <w:r w:rsidRPr="00D31B0C">
        <w:rPr>
          <w:rFonts w:asciiTheme="majorBidi" w:hAnsiTheme="majorBidi" w:cstheme="majorBidi"/>
          <w:b/>
          <w:bCs/>
          <w:lang w:val="en-US"/>
        </w:rPr>
        <w:t>Shkaqe</w:t>
      </w:r>
      <w:proofErr w:type="spellEnd"/>
      <w:r w:rsidRPr="00D31B0C">
        <w:rPr>
          <w:rFonts w:asciiTheme="majorBidi" w:hAnsiTheme="majorBidi" w:cstheme="majorBidi"/>
          <w:b/>
          <w:bCs/>
          <w:lang w:val="en-US"/>
        </w:rPr>
        <w:t xml:space="preserve"> </w:t>
      </w:r>
      <w:proofErr w:type="spellStart"/>
      <w:r w:rsidRPr="00D31B0C">
        <w:rPr>
          <w:rFonts w:asciiTheme="majorBidi" w:hAnsiTheme="majorBidi" w:cstheme="majorBidi"/>
          <w:b/>
          <w:bCs/>
          <w:lang w:val="en-US"/>
        </w:rPr>
        <w:t>rregullatore</w:t>
      </w:r>
      <w:proofErr w:type="spellEnd"/>
    </w:p>
    <w:p w14:paraId="5BA18723" w14:textId="77777777" w:rsidR="00C45AB9" w:rsidRPr="00D31B0C" w:rsidRDefault="00C45AB9" w:rsidP="00C45AB9">
      <w:pPr>
        <w:pStyle w:val="NormalWeb"/>
        <w:numPr>
          <w:ilvl w:val="0"/>
          <w:numId w:val="66"/>
        </w:numPr>
        <w:spacing w:line="276" w:lineRule="auto"/>
        <w:jc w:val="both"/>
        <w:rPr>
          <w:rFonts w:asciiTheme="majorBidi" w:hAnsiTheme="majorBidi" w:cstheme="majorBidi"/>
          <w:lang w:val="en-US"/>
        </w:rPr>
      </w:pPr>
      <w:proofErr w:type="spellStart"/>
      <w:r w:rsidRPr="00D31B0C">
        <w:rPr>
          <w:rFonts w:asciiTheme="majorBidi" w:hAnsiTheme="majorBidi" w:cstheme="majorBidi"/>
          <w:lang w:val="en-US"/>
        </w:rPr>
        <w:t>Mungesa</w:t>
      </w:r>
      <w:proofErr w:type="spellEnd"/>
      <w:r w:rsidRPr="00D31B0C">
        <w:rPr>
          <w:rFonts w:asciiTheme="majorBidi" w:hAnsiTheme="majorBidi" w:cstheme="majorBidi"/>
          <w:lang w:val="en-US"/>
        </w:rPr>
        <w:t xml:space="preserve"> e </w:t>
      </w:r>
      <w:proofErr w:type="spellStart"/>
      <w:r w:rsidRPr="00D31B0C">
        <w:rPr>
          <w:rFonts w:asciiTheme="majorBidi" w:hAnsiTheme="majorBidi" w:cstheme="majorBidi"/>
          <w:lang w:val="en-US"/>
        </w:rPr>
        <w:t>një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baze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ligjore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të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posaçme</w:t>
      </w:r>
      <w:proofErr w:type="spellEnd"/>
      <w:r w:rsidRPr="00D31B0C">
        <w:rPr>
          <w:rFonts w:asciiTheme="majorBidi" w:hAnsiTheme="majorBidi" w:cstheme="majorBidi"/>
          <w:lang w:val="en-US"/>
        </w:rPr>
        <w:t xml:space="preserve"> për </w:t>
      </w:r>
      <w:proofErr w:type="spellStart"/>
      <w:r w:rsidRPr="00D31B0C">
        <w:rPr>
          <w:rFonts w:asciiTheme="majorBidi" w:hAnsiTheme="majorBidi" w:cstheme="majorBidi"/>
          <w:lang w:val="en-US"/>
        </w:rPr>
        <w:t>krijimin</w:t>
      </w:r>
      <w:proofErr w:type="spellEnd"/>
      <w:r w:rsidRPr="00D31B0C">
        <w:rPr>
          <w:rFonts w:asciiTheme="majorBidi" w:hAnsiTheme="majorBidi" w:cstheme="majorBidi"/>
          <w:lang w:val="en-US"/>
        </w:rPr>
        <w:t xml:space="preserve"> e </w:t>
      </w:r>
      <w:proofErr w:type="spellStart"/>
      <w:r w:rsidRPr="00D31B0C">
        <w:rPr>
          <w:rFonts w:asciiTheme="majorBidi" w:hAnsiTheme="majorBidi" w:cstheme="majorBidi"/>
          <w:lang w:val="en-US"/>
        </w:rPr>
        <w:t>institucioneve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publike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parauniversitare</w:t>
      </w:r>
      <w:proofErr w:type="spellEnd"/>
      <w:r w:rsidRPr="00D31B0C">
        <w:rPr>
          <w:rFonts w:asciiTheme="majorBidi" w:hAnsiTheme="majorBidi" w:cstheme="majorBidi"/>
          <w:lang w:val="en-US"/>
        </w:rPr>
        <w:t xml:space="preserve"> me status </w:t>
      </w:r>
      <w:proofErr w:type="spellStart"/>
      <w:r w:rsidRPr="00D31B0C">
        <w:rPr>
          <w:rFonts w:asciiTheme="majorBidi" w:hAnsiTheme="majorBidi" w:cstheme="majorBidi"/>
          <w:lang w:val="en-US"/>
        </w:rPr>
        <w:t>dhe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organizim</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të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veçantë</w:t>
      </w:r>
      <w:proofErr w:type="spellEnd"/>
      <w:r w:rsidRPr="00D31B0C">
        <w:rPr>
          <w:rFonts w:asciiTheme="majorBidi" w:hAnsiTheme="majorBidi" w:cstheme="majorBidi"/>
          <w:lang w:val="en-US"/>
        </w:rPr>
        <w:t xml:space="preserve">. </w:t>
      </w:r>
    </w:p>
    <w:p w14:paraId="5ECA3277" w14:textId="77777777" w:rsidR="00C45AB9" w:rsidRPr="00D31B0C" w:rsidRDefault="00C45AB9" w:rsidP="00C45AB9">
      <w:pPr>
        <w:pStyle w:val="NormalWeb"/>
        <w:numPr>
          <w:ilvl w:val="0"/>
          <w:numId w:val="66"/>
        </w:numPr>
        <w:spacing w:line="276" w:lineRule="auto"/>
        <w:jc w:val="both"/>
        <w:rPr>
          <w:rFonts w:asciiTheme="majorBidi" w:hAnsiTheme="majorBidi" w:cstheme="majorBidi"/>
          <w:lang w:val="en-US"/>
        </w:rPr>
      </w:pPr>
      <w:proofErr w:type="spellStart"/>
      <w:r w:rsidRPr="00D31B0C">
        <w:rPr>
          <w:rFonts w:asciiTheme="majorBidi" w:hAnsiTheme="majorBidi" w:cstheme="majorBidi"/>
          <w:lang w:val="en-US"/>
        </w:rPr>
        <w:t>Pamjaftueshmëria</w:t>
      </w:r>
      <w:proofErr w:type="spellEnd"/>
      <w:r w:rsidRPr="00D31B0C">
        <w:rPr>
          <w:rFonts w:asciiTheme="majorBidi" w:hAnsiTheme="majorBidi" w:cstheme="majorBidi"/>
          <w:lang w:val="en-US"/>
        </w:rPr>
        <w:t xml:space="preserve"> e </w:t>
      </w:r>
      <w:proofErr w:type="spellStart"/>
      <w:r w:rsidRPr="00D31B0C">
        <w:rPr>
          <w:rFonts w:asciiTheme="majorBidi" w:hAnsiTheme="majorBidi" w:cstheme="majorBidi"/>
          <w:lang w:val="en-US"/>
        </w:rPr>
        <w:t>dispozitave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të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ligjit</w:t>
      </w:r>
      <w:proofErr w:type="spellEnd"/>
      <w:r w:rsidRPr="00D31B0C">
        <w:rPr>
          <w:rFonts w:asciiTheme="majorBidi" w:hAnsiTheme="majorBidi" w:cstheme="majorBidi"/>
          <w:lang w:val="en-US"/>
        </w:rPr>
        <w:t xml:space="preserve"> nr. 69/2012 për </w:t>
      </w:r>
      <w:proofErr w:type="spellStart"/>
      <w:r w:rsidRPr="00D31B0C">
        <w:rPr>
          <w:rFonts w:asciiTheme="majorBidi" w:hAnsiTheme="majorBidi" w:cstheme="majorBidi"/>
          <w:lang w:val="en-US"/>
        </w:rPr>
        <w:t>të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rregulluar</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bashkëpunimin</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institucional</w:t>
      </w:r>
      <w:proofErr w:type="spellEnd"/>
      <w:r w:rsidRPr="00D31B0C">
        <w:rPr>
          <w:rFonts w:asciiTheme="majorBidi" w:hAnsiTheme="majorBidi" w:cstheme="majorBidi"/>
          <w:lang w:val="en-US"/>
        </w:rPr>
        <w:t xml:space="preserve"> me </w:t>
      </w:r>
      <w:proofErr w:type="spellStart"/>
      <w:r w:rsidRPr="00D31B0C">
        <w:rPr>
          <w:rFonts w:asciiTheme="majorBidi" w:hAnsiTheme="majorBidi" w:cstheme="majorBidi"/>
          <w:lang w:val="en-US"/>
        </w:rPr>
        <w:t>autoritetet</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arsimore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franceze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dhe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ofrimin</w:t>
      </w:r>
      <w:proofErr w:type="spellEnd"/>
      <w:r w:rsidRPr="00D31B0C">
        <w:rPr>
          <w:rFonts w:asciiTheme="majorBidi" w:hAnsiTheme="majorBidi" w:cstheme="majorBidi"/>
          <w:lang w:val="en-US"/>
        </w:rPr>
        <w:t xml:space="preserve"> e </w:t>
      </w:r>
      <w:proofErr w:type="spellStart"/>
      <w:r w:rsidRPr="00D31B0C">
        <w:rPr>
          <w:rFonts w:asciiTheme="majorBidi" w:hAnsiTheme="majorBidi" w:cstheme="majorBidi"/>
          <w:lang w:val="en-US"/>
        </w:rPr>
        <w:t>programeve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që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çojnë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në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diplomë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të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dyfishtë</w:t>
      </w:r>
      <w:proofErr w:type="spellEnd"/>
      <w:r w:rsidRPr="00D31B0C">
        <w:rPr>
          <w:rFonts w:asciiTheme="majorBidi" w:hAnsiTheme="majorBidi" w:cstheme="majorBidi"/>
          <w:lang w:val="en-US"/>
        </w:rPr>
        <w:t xml:space="preserve">. </w:t>
      </w:r>
    </w:p>
    <w:p w14:paraId="0DFED686" w14:textId="77777777" w:rsidR="00C45AB9" w:rsidRPr="00186FAF" w:rsidRDefault="00C45AB9" w:rsidP="00C45AB9">
      <w:pPr>
        <w:pStyle w:val="NormalWeb"/>
        <w:numPr>
          <w:ilvl w:val="0"/>
          <w:numId w:val="66"/>
        </w:numPr>
        <w:spacing w:line="276" w:lineRule="auto"/>
        <w:jc w:val="both"/>
        <w:rPr>
          <w:rFonts w:asciiTheme="majorBidi" w:hAnsiTheme="majorBidi" w:cstheme="majorBidi"/>
          <w:lang w:val="da-DK"/>
        </w:rPr>
      </w:pPr>
      <w:r w:rsidRPr="00186FAF">
        <w:rPr>
          <w:rFonts w:asciiTheme="majorBidi" w:hAnsiTheme="majorBidi" w:cstheme="majorBidi"/>
          <w:lang w:val="da-DK"/>
        </w:rPr>
        <w:t xml:space="preserve">Mungesa e mekanizmave të posaçëm për administrimin dhe financimin e institucioneve publike me karakter ndërkombëtar. </w:t>
      </w:r>
    </w:p>
    <w:p w14:paraId="04789D9D" w14:textId="77777777" w:rsidR="00C45AB9" w:rsidRPr="00D31B0C" w:rsidRDefault="00C45AB9" w:rsidP="00C45AB9">
      <w:pPr>
        <w:pStyle w:val="NormalWeb"/>
        <w:spacing w:line="276" w:lineRule="auto"/>
        <w:jc w:val="both"/>
        <w:rPr>
          <w:rFonts w:asciiTheme="majorBidi" w:hAnsiTheme="majorBidi" w:cstheme="majorBidi"/>
          <w:lang w:val="en-US"/>
        </w:rPr>
      </w:pPr>
      <w:proofErr w:type="spellStart"/>
      <w:r w:rsidRPr="00D31B0C">
        <w:rPr>
          <w:rFonts w:asciiTheme="majorBidi" w:hAnsiTheme="majorBidi" w:cstheme="majorBidi"/>
          <w:b/>
          <w:bCs/>
          <w:lang w:val="en-US"/>
        </w:rPr>
        <w:t>Shkaqe</w:t>
      </w:r>
      <w:proofErr w:type="spellEnd"/>
      <w:r w:rsidRPr="00D31B0C">
        <w:rPr>
          <w:rFonts w:asciiTheme="majorBidi" w:hAnsiTheme="majorBidi" w:cstheme="majorBidi"/>
          <w:b/>
          <w:bCs/>
          <w:lang w:val="en-US"/>
        </w:rPr>
        <w:t xml:space="preserve"> </w:t>
      </w:r>
      <w:proofErr w:type="spellStart"/>
      <w:r w:rsidRPr="00D31B0C">
        <w:rPr>
          <w:rFonts w:asciiTheme="majorBidi" w:hAnsiTheme="majorBidi" w:cstheme="majorBidi"/>
          <w:b/>
          <w:bCs/>
          <w:lang w:val="en-US"/>
        </w:rPr>
        <w:t>jorregullatore</w:t>
      </w:r>
      <w:proofErr w:type="spellEnd"/>
    </w:p>
    <w:p w14:paraId="224335BA" w14:textId="77777777" w:rsidR="00C45AB9" w:rsidRPr="00D31B0C" w:rsidRDefault="00C45AB9" w:rsidP="00C45AB9">
      <w:pPr>
        <w:pStyle w:val="NormalWeb"/>
        <w:numPr>
          <w:ilvl w:val="0"/>
          <w:numId w:val="67"/>
        </w:numPr>
        <w:spacing w:line="276" w:lineRule="auto"/>
        <w:jc w:val="both"/>
        <w:rPr>
          <w:rFonts w:asciiTheme="majorBidi" w:hAnsiTheme="majorBidi" w:cstheme="majorBidi"/>
          <w:lang w:val="en-US"/>
        </w:rPr>
      </w:pPr>
      <w:proofErr w:type="spellStart"/>
      <w:r w:rsidRPr="00D31B0C">
        <w:rPr>
          <w:rFonts w:asciiTheme="majorBidi" w:hAnsiTheme="majorBidi" w:cstheme="majorBidi"/>
          <w:lang w:val="en-US"/>
        </w:rPr>
        <w:lastRenderedPageBreak/>
        <w:t>Mungesa</w:t>
      </w:r>
      <w:proofErr w:type="spellEnd"/>
      <w:r w:rsidRPr="00D31B0C">
        <w:rPr>
          <w:rFonts w:asciiTheme="majorBidi" w:hAnsiTheme="majorBidi" w:cstheme="majorBidi"/>
          <w:lang w:val="en-US"/>
        </w:rPr>
        <w:t xml:space="preserve"> e </w:t>
      </w:r>
      <w:proofErr w:type="spellStart"/>
      <w:r w:rsidRPr="00D31B0C">
        <w:rPr>
          <w:rFonts w:asciiTheme="majorBidi" w:hAnsiTheme="majorBidi" w:cstheme="majorBidi"/>
          <w:lang w:val="en-US"/>
        </w:rPr>
        <w:t>një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tradite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institucionale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në</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ofrimin</w:t>
      </w:r>
      <w:proofErr w:type="spellEnd"/>
      <w:r w:rsidRPr="00D31B0C">
        <w:rPr>
          <w:rFonts w:asciiTheme="majorBidi" w:hAnsiTheme="majorBidi" w:cstheme="majorBidi"/>
          <w:lang w:val="en-US"/>
        </w:rPr>
        <w:t xml:space="preserve"> e </w:t>
      </w:r>
      <w:proofErr w:type="spellStart"/>
      <w:r w:rsidRPr="00D31B0C">
        <w:rPr>
          <w:rFonts w:asciiTheme="majorBidi" w:hAnsiTheme="majorBidi" w:cstheme="majorBidi"/>
          <w:lang w:val="en-US"/>
        </w:rPr>
        <w:t>arsimit</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publik</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shumëgjuhësh</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dhe</w:t>
      </w:r>
      <w:proofErr w:type="spellEnd"/>
      <w:r w:rsidRPr="00D31B0C">
        <w:rPr>
          <w:rFonts w:asciiTheme="majorBidi" w:hAnsiTheme="majorBidi" w:cstheme="majorBidi"/>
          <w:lang w:val="en-US"/>
        </w:rPr>
        <w:t xml:space="preserve"> </w:t>
      </w:r>
      <w:proofErr w:type="spellStart"/>
      <w:r w:rsidRPr="00D31B0C">
        <w:rPr>
          <w:rFonts w:asciiTheme="majorBidi" w:hAnsiTheme="majorBidi" w:cstheme="majorBidi"/>
          <w:lang w:val="en-US"/>
        </w:rPr>
        <w:t>ndërkombëtar</w:t>
      </w:r>
      <w:proofErr w:type="spellEnd"/>
      <w:r w:rsidRPr="00D31B0C">
        <w:rPr>
          <w:rFonts w:asciiTheme="majorBidi" w:hAnsiTheme="majorBidi" w:cstheme="majorBidi"/>
          <w:lang w:val="en-US"/>
        </w:rPr>
        <w:t xml:space="preserve">. </w:t>
      </w:r>
    </w:p>
    <w:p w14:paraId="0770E210" w14:textId="77777777" w:rsidR="00C45AB9" w:rsidRPr="00EF1C1B" w:rsidRDefault="00C45AB9" w:rsidP="00C45AB9">
      <w:pPr>
        <w:pStyle w:val="NormalWeb"/>
        <w:numPr>
          <w:ilvl w:val="0"/>
          <w:numId w:val="67"/>
        </w:numPr>
        <w:spacing w:line="276" w:lineRule="auto"/>
        <w:jc w:val="both"/>
        <w:rPr>
          <w:rFonts w:asciiTheme="majorBidi" w:hAnsiTheme="majorBidi" w:cstheme="majorBidi"/>
          <w:lang w:val="en-US"/>
        </w:rPr>
      </w:pPr>
      <w:proofErr w:type="spellStart"/>
      <w:r w:rsidRPr="00EF1C1B">
        <w:rPr>
          <w:rFonts w:asciiTheme="majorBidi" w:hAnsiTheme="majorBidi" w:cstheme="majorBidi"/>
          <w:lang w:val="en-US"/>
        </w:rPr>
        <w:t>Kapacitete</w:t>
      </w:r>
      <w:proofErr w:type="spellEnd"/>
      <w:r w:rsidRPr="00EF1C1B">
        <w:rPr>
          <w:rFonts w:asciiTheme="majorBidi" w:hAnsiTheme="majorBidi" w:cstheme="majorBidi"/>
          <w:lang w:val="en-US"/>
        </w:rPr>
        <w:t xml:space="preserve"> </w:t>
      </w:r>
      <w:proofErr w:type="spellStart"/>
      <w:r w:rsidRPr="00EF1C1B">
        <w:rPr>
          <w:rFonts w:asciiTheme="majorBidi" w:hAnsiTheme="majorBidi" w:cstheme="majorBidi"/>
          <w:lang w:val="en-US"/>
        </w:rPr>
        <w:t>të</w:t>
      </w:r>
      <w:proofErr w:type="spellEnd"/>
      <w:r w:rsidRPr="00EF1C1B">
        <w:rPr>
          <w:rFonts w:asciiTheme="majorBidi" w:hAnsiTheme="majorBidi" w:cstheme="majorBidi"/>
          <w:lang w:val="en-US"/>
        </w:rPr>
        <w:t xml:space="preserve"> </w:t>
      </w:r>
      <w:proofErr w:type="spellStart"/>
      <w:r w:rsidRPr="00EF1C1B">
        <w:rPr>
          <w:rFonts w:asciiTheme="majorBidi" w:hAnsiTheme="majorBidi" w:cstheme="majorBidi"/>
          <w:lang w:val="en-US"/>
        </w:rPr>
        <w:t>kufizuara</w:t>
      </w:r>
      <w:proofErr w:type="spellEnd"/>
      <w:r w:rsidRPr="00EF1C1B">
        <w:rPr>
          <w:rFonts w:asciiTheme="majorBidi" w:hAnsiTheme="majorBidi" w:cstheme="majorBidi"/>
          <w:lang w:val="en-US"/>
        </w:rPr>
        <w:t xml:space="preserve"> për </w:t>
      </w:r>
      <w:proofErr w:type="spellStart"/>
      <w:r w:rsidRPr="00EF1C1B">
        <w:rPr>
          <w:rFonts w:asciiTheme="majorBidi" w:hAnsiTheme="majorBidi" w:cstheme="majorBidi"/>
          <w:lang w:val="en-US"/>
        </w:rPr>
        <w:t>zhvillimin</w:t>
      </w:r>
      <w:proofErr w:type="spellEnd"/>
      <w:r w:rsidRPr="00EF1C1B">
        <w:rPr>
          <w:rFonts w:asciiTheme="majorBidi" w:hAnsiTheme="majorBidi" w:cstheme="majorBidi"/>
          <w:lang w:val="en-US"/>
        </w:rPr>
        <w:t xml:space="preserve"> e </w:t>
      </w:r>
      <w:proofErr w:type="spellStart"/>
      <w:r w:rsidRPr="00EF1C1B">
        <w:rPr>
          <w:rFonts w:asciiTheme="majorBidi" w:hAnsiTheme="majorBidi" w:cstheme="majorBidi"/>
          <w:lang w:val="en-US"/>
        </w:rPr>
        <w:t>programeve</w:t>
      </w:r>
      <w:proofErr w:type="spellEnd"/>
      <w:r w:rsidRPr="00EF1C1B">
        <w:rPr>
          <w:rFonts w:asciiTheme="majorBidi" w:hAnsiTheme="majorBidi" w:cstheme="majorBidi"/>
          <w:lang w:val="en-US"/>
        </w:rPr>
        <w:t xml:space="preserve"> STEM me </w:t>
      </w:r>
      <w:proofErr w:type="spellStart"/>
      <w:r w:rsidRPr="00EF1C1B">
        <w:rPr>
          <w:rFonts w:asciiTheme="majorBidi" w:hAnsiTheme="majorBidi" w:cstheme="majorBidi"/>
          <w:lang w:val="en-US"/>
        </w:rPr>
        <w:t>standarde</w:t>
      </w:r>
      <w:proofErr w:type="spellEnd"/>
      <w:r w:rsidRPr="00EF1C1B">
        <w:rPr>
          <w:rFonts w:asciiTheme="majorBidi" w:hAnsiTheme="majorBidi" w:cstheme="majorBidi"/>
          <w:lang w:val="en-US"/>
        </w:rPr>
        <w:t xml:space="preserve"> </w:t>
      </w:r>
      <w:proofErr w:type="spellStart"/>
      <w:r w:rsidRPr="00EF1C1B">
        <w:rPr>
          <w:rFonts w:asciiTheme="majorBidi" w:hAnsiTheme="majorBidi" w:cstheme="majorBidi"/>
          <w:lang w:val="en-US"/>
        </w:rPr>
        <w:t>ndërkombëtare</w:t>
      </w:r>
      <w:proofErr w:type="spellEnd"/>
      <w:r w:rsidRPr="00EF1C1B">
        <w:rPr>
          <w:rFonts w:asciiTheme="majorBidi" w:hAnsiTheme="majorBidi" w:cstheme="majorBidi"/>
          <w:lang w:val="en-US"/>
        </w:rPr>
        <w:t xml:space="preserve">. </w:t>
      </w:r>
    </w:p>
    <w:p w14:paraId="109D29DA" w14:textId="77777777" w:rsidR="00C45AB9" w:rsidRPr="00D31B0C" w:rsidRDefault="00C45AB9" w:rsidP="00C45AB9">
      <w:pPr>
        <w:pStyle w:val="NormalWeb"/>
        <w:numPr>
          <w:ilvl w:val="0"/>
          <w:numId w:val="67"/>
        </w:numPr>
        <w:spacing w:line="276" w:lineRule="auto"/>
        <w:jc w:val="both"/>
        <w:rPr>
          <w:rFonts w:asciiTheme="majorBidi" w:hAnsiTheme="majorBidi" w:cstheme="majorBidi"/>
          <w:lang w:val="it-IT"/>
        </w:rPr>
      </w:pPr>
      <w:r w:rsidRPr="00D31B0C">
        <w:rPr>
          <w:rFonts w:asciiTheme="majorBidi" w:hAnsiTheme="majorBidi" w:cstheme="majorBidi"/>
          <w:lang w:val="it-IT"/>
        </w:rPr>
        <w:t>Mungesa e partneriteteve të strukturuara dhe afatgjata me institucione arsimore franceze.</w:t>
      </w:r>
    </w:p>
    <w:p w14:paraId="43336292" w14:textId="77777777" w:rsidR="00C45AB9" w:rsidRPr="00D31B0C" w:rsidRDefault="00C45AB9" w:rsidP="00C45AB9">
      <w:pPr>
        <w:pStyle w:val="NormalWeb"/>
        <w:spacing w:line="276" w:lineRule="auto"/>
        <w:jc w:val="both"/>
        <w:rPr>
          <w:rFonts w:asciiTheme="majorBidi" w:hAnsiTheme="majorBidi" w:cstheme="majorBidi"/>
        </w:rPr>
      </w:pPr>
    </w:p>
    <w:p w14:paraId="169F5F69" w14:textId="77777777" w:rsidR="00AF1D4D" w:rsidRPr="00D31B0C" w:rsidRDefault="00AF1D4D" w:rsidP="00AF1D4D">
      <w:pPr>
        <w:pStyle w:val="NoSpacing"/>
        <w:spacing w:line="276" w:lineRule="auto"/>
        <w:jc w:val="both"/>
        <w:rPr>
          <w:rStyle w:val="Strong"/>
          <w:rFonts w:asciiTheme="majorBidi" w:hAnsiTheme="majorBidi" w:cstheme="majorBidi"/>
          <w:bCs w:val="0"/>
          <w:iCs/>
          <w:sz w:val="24"/>
          <w:szCs w:val="24"/>
          <w:lang w:val="sq-AL"/>
        </w:rPr>
      </w:pPr>
      <w:r w:rsidRPr="00D31B0C">
        <w:rPr>
          <w:rFonts w:asciiTheme="majorBidi" w:hAnsiTheme="majorBidi" w:cstheme="majorBidi"/>
          <w:iCs/>
          <w:sz w:val="24"/>
          <w:szCs w:val="24"/>
          <w:lang w:val="sq-AL"/>
        </w:rPr>
        <w:t xml:space="preserve">Shtrirja e problemit është kombëtare, pasi mungesa e një institucioni publik të arsimit të mesëm të lartë me orientim shkencor, teknologjik dhe ndërkombëtar prek të gjithë sistemin arsimor </w:t>
      </w:r>
      <w:proofErr w:type="spellStart"/>
      <w:r w:rsidRPr="00D31B0C">
        <w:rPr>
          <w:rFonts w:asciiTheme="majorBidi" w:hAnsiTheme="majorBidi" w:cstheme="majorBidi"/>
          <w:iCs/>
          <w:sz w:val="24"/>
          <w:szCs w:val="24"/>
          <w:lang w:val="sq-AL"/>
        </w:rPr>
        <w:t>parauniversitar</w:t>
      </w:r>
      <w:proofErr w:type="spellEnd"/>
      <w:r w:rsidRPr="00D31B0C">
        <w:rPr>
          <w:rFonts w:asciiTheme="majorBidi" w:hAnsiTheme="majorBidi" w:cstheme="majorBidi"/>
          <w:iCs/>
          <w:sz w:val="24"/>
          <w:szCs w:val="24"/>
          <w:lang w:val="sq-AL"/>
        </w:rPr>
        <w:t xml:space="preserve"> në Republikën e Shqipërisë. Megjithatë, ndikimi i tij është më i theksuar në zonat ku mungojnë institucione arsimore private me programe të avancuara, si dhe në rajonet me </w:t>
      </w:r>
      <w:proofErr w:type="spellStart"/>
      <w:r w:rsidRPr="00D31B0C">
        <w:rPr>
          <w:rFonts w:asciiTheme="majorBidi" w:hAnsiTheme="majorBidi" w:cstheme="majorBidi"/>
          <w:iCs/>
          <w:sz w:val="24"/>
          <w:szCs w:val="24"/>
          <w:lang w:val="sq-AL"/>
        </w:rPr>
        <w:t>akses</w:t>
      </w:r>
      <w:proofErr w:type="spellEnd"/>
      <w:r w:rsidRPr="00D31B0C">
        <w:rPr>
          <w:rFonts w:asciiTheme="majorBidi" w:hAnsiTheme="majorBidi" w:cstheme="majorBidi"/>
          <w:iCs/>
          <w:sz w:val="24"/>
          <w:szCs w:val="24"/>
          <w:lang w:val="sq-AL"/>
        </w:rPr>
        <w:t xml:space="preserve"> më të kufizuar në programe ndërkombëtare dhe në mësim shumëgjuhësh. Problemi ka gjithashtu shtrirje </w:t>
      </w:r>
      <w:proofErr w:type="spellStart"/>
      <w:r w:rsidRPr="00D31B0C">
        <w:rPr>
          <w:rFonts w:asciiTheme="majorBidi" w:hAnsiTheme="majorBidi" w:cstheme="majorBidi"/>
          <w:iCs/>
          <w:sz w:val="24"/>
          <w:szCs w:val="24"/>
          <w:lang w:val="sq-AL"/>
        </w:rPr>
        <w:t>sistemike</w:t>
      </w:r>
      <w:proofErr w:type="spellEnd"/>
      <w:r w:rsidRPr="00D31B0C">
        <w:rPr>
          <w:rFonts w:asciiTheme="majorBidi" w:hAnsiTheme="majorBidi" w:cstheme="majorBidi"/>
          <w:iCs/>
          <w:sz w:val="24"/>
          <w:szCs w:val="24"/>
          <w:lang w:val="sq-AL"/>
        </w:rPr>
        <w:t xml:space="preserve">, pasi ndikon në mënyrë të drejtpërdrejtë në cilësinë e kapitalit njerëzor në nivel kombëtar, në </w:t>
      </w:r>
      <w:proofErr w:type="spellStart"/>
      <w:r w:rsidRPr="00D31B0C">
        <w:rPr>
          <w:rFonts w:asciiTheme="majorBidi" w:hAnsiTheme="majorBidi" w:cstheme="majorBidi"/>
          <w:iCs/>
          <w:sz w:val="24"/>
          <w:szCs w:val="24"/>
          <w:lang w:val="sq-AL"/>
        </w:rPr>
        <w:t>konkurrueshmërinë</w:t>
      </w:r>
      <w:proofErr w:type="spellEnd"/>
      <w:r w:rsidRPr="00D31B0C">
        <w:rPr>
          <w:rFonts w:asciiTheme="majorBidi" w:hAnsiTheme="majorBidi" w:cstheme="majorBidi"/>
          <w:iCs/>
          <w:sz w:val="24"/>
          <w:szCs w:val="24"/>
          <w:lang w:val="sq-AL"/>
        </w:rPr>
        <w:t xml:space="preserve"> e nxënësve shqiptarë në tregun ndërkombëtar të arsimit dhe punës, si dhe në kapacitetin e vendit për të ndalur largimin e talenteve (</w:t>
      </w:r>
      <w:proofErr w:type="spellStart"/>
      <w:r w:rsidRPr="00D31B0C">
        <w:rPr>
          <w:rFonts w:asciiTheme="majorBidi" w:hAnsiTheme="majorBidi" w:cstheme="majorBidi"/>
          <w:iCs/>
          <w:sz w:val="24"/>
          <w:szCs w:val="24"/>
          <w:lang w:val="sq-AL"/>
        </w:rPr>
        <w:t>brain</w:t>
      </w:r>
      <w:proofErr w:type="spellEnd"/>
      <w:r w:rsidRPr="00D31B0C">
        <w:rPr>
          <w:rFonts w:asciiTheme="majorBidi" w:hAnsiTheme="majorBidi" w:cstheme="majorBidi"/>
          <w:iCs/>
          <w:sz w:val="24"/>
          <w:szCs w:val="24"/>
          <w:lang w:val="sq-AL"/>
        </w:rPr>
        <w:t xml:space="preserve"> </w:t>
      </w:r>
      <w:proofErr w:type="spellStart"/>
      <w:r w:rsidRPr="00D31B0C">
        <w:rPr>
          <w:rFonts w:asciiTheme="majorBidi" w:hAnsiTheme="majorBidi" w:cstheme="majorBidi"/>
          <w:iCs/>
          <w:sz w:val="24"/>
          <w:szCs w:val="24"/>
          <w:lang w:val="sq-AL"/>
        </w:rPr>
        <w:t>drain</w:t>
      </w:r>
      <w:proofErr w:type="spellEnd"/>
      <w:r w:rsidRPr="00D31B0C">
        <w:rPr>
          <w:rFonts w:asciiTheme="majorBidi" w:hAnsiTheme="majorBidi" w:cstheme="majorBidi"/>
          <w:iCs/>
          <w:sz w:val="24"/>
          <w:szCs w:val="24"/>
          <w:lang w:val="sq-AL"/>
        </w:rPr>
        <w:t xml:space="preserve">). Në mënyrë indirekte, ai ndikon edhe në marrëdhëniet ndërkombëtare në fushën e arsimit dhe në aftësinë e shtetit për të zhvilluar modele të avancuara të ndërkombëtarizimit të arsimit </w:t>
      </w:r>
      <w:proofErr w:type="spellStart"/>
      <w:r w:rsidRPr="00D31B0C">
        <w:rPr>
          <w:rFonts w:asciiTheme="majorBidi" w:hAnsiTheme="majorBidi" w:cstheme="majorBidi"/>
          <w:iCs/>
          <w:sz w:val="24"/>
          <w:szCs w:val="24"/>
          <w:lang w:val="sq-AL"/>
        </w:rPr>
        <w:t>parauniversitar</w:t>
      </w:r>
      <w:proofErr w:type="spellEnd"/>
      <w:r w:rsidRPr="00D31B0C">
        <w:rPr>
          <w:rFonts w:asciiTheme="majorBidi" w:hAnsiTheme="majorBidi" w:cstheme="majorBidi"/>
          <w:iCs/>
          <w:sz w:val="24"/>
          <w:szCs w:val="24"/>
          <w:lang w:val="sq-AL"/>
        </w:rPr>
        <w:t>.</w:t>
      </w:r>
    </w:p>
    <w:p w14:paraId="38EBC4EF" w14:textId="77777777" w:rsidR="00AF1D4D" w:rsidRPr="00D31B0C" w:rsidRDefault="00AF1D4D" w:rsidP="006B5A2E">
      <w:pPr>
        <w:pStyle w:val="NormalWeb"/>
        <w:spacing w:line="276" w:lineRule="auto"/>
        <w:jc w:val="both"/>
        <w:rPr>
          <w:rFonts w:asciiTheme="majorBidi" w:hAnsiTheme="majorBidi" w:cstheme="majorBidi"/>
        </w:rPr>
      </w:pPr>
    </w:p>
    <w:p w14:paraId="14BE60D2" w14:textId="77777777" w:rsidR="00B07F83" w:rsidRPr="00D31B0C" w:rsidRDefault="00B07F83" w:rsidP="008C1007">
      <w:pPr>
        <w:pStyle w:val="NormalWeb"/>
        <w:spacing w:line="276" w:lineRule="auto"/>
        <w:ind w:left="720"/>
        <w:jc w:val="both"/>
        <w:rPr>
          <w:rFonts w:asciiTheme="majorBidi" w:hAnsiTheme="majorBidi" w:cstheme="majorBidi"/>
        </w:rPr>
      </w:pPr>
    </w:p>
    <w:p w14:paraId="382569D6" w14:textId="00C8C2A1" w:rsidR="009800C6" w:rsidRPr="00D31B0C" w:rsidRDefault="009800C6" w:rsidP="004F162F">
      <w:pPr>
        <w:pStyle w:val="NoSpacing"/>
        <w:spacing w:line="276" w:lineRule="auto"/>
        <w:jc w:val="both"/>
        <w:rPr>
          <w:rStyle w:val="Strong"/>
          <w:rFonts w:asciiTheme="majorBidi" w:hAnsiTheme="majorBidi" w:cstheme="majorBidi"/>
          <w:iCs/>
          <w:sz w:val="24"/>
          <w:szCs w:val="24"/>
          <w:lang w:val="sq-AL"/>
        </w:rPr>
      </w:pPr>
      <w:r w:rsidRPr="00D31B0C">
        <w:rPr>
          <w:rStyle w:val="Strong"/>
          <w:rFonts w:asciiTheme="majorBidi" w:hAnsiTheme="majorBidi" w:cstheme="majorBidi"/>
          <w:iCs/>
          <w:sz w:val="24"/>
          <w:szCs w:val="24"/>
          <w:lang w:val="sq-AL"/>
        </w:rPr>
        <w:t>Grupet e prekura nga ky problem - qeveria / biznesi / shoqëria civile / qytetarët.</w:t>
      </w:r>
    </w:p>
    <w:p w14:paraId="42BC57B1" w14:textId="77777777" w:rsidR="00287141" w:rsidRPr="00D31B0C" w:rsidRDefault="00287141" w:rsidP="004F162F">
      <w:pPr>
        <w:pStyle w:val="NoSpacing"/>
        <w:spacing w:line="276" w:lineRule="auto"/>
        <w:jc w:val="both"/>
        <w:rPr>
          <w:rStyle w:val="Strong"/>
          <w:rFonts w:asciiTheme="majorBidi" w:hAnsiTheme="majorBidi" w:cstheme="majorBidi"/>
          <w:iCs/>
          <w:sz w:val="24"/>
          <w:szCs w:val="24"/>
          <w:lang w:val="sq-AL"/>
        </w:rPr>
      </w:pPr>
    </w:p>
    <w:p w14:paraId="2C16FE76" w14:textId="5DF42665" w:rsidR="00C45AB9" w:rsidRPr="00D31B0C" w:rsidRDefault="00644D7B" w:rsidP="004F162F">
      <w:pPr>
        <w:pStyle w:val="NoSpacing"/>
        <w:spacing w:line="276" w:lineRule="auto"/>
        <w:jc w:val="both"/>
        <w:rPr>
          <w:rFonts w:asciiTheme="majorBidi" w:hAnsiTheme="majorBidi" w:cstheme="majorBidi"/>
          <w:color w:val="000000" w:themeColor="text1"/>
          <w:sz w:val="24"/>
          <w:szCs w:val="24"/>
          <w:lang w:val="sq-AL"/>
        </w:rPr>
      </w:pPr>
      <w:r w:rsidRPr="00D31B0C">
        <w:rPr>
          <w:rFonts w:asciiTheme="majorBidi" w:hAnsiTheme="majorBidi" w:cstheme="majorBidi"/>
          <w:b/>
          <w:bCs/>
          <w:sz w:val="24"/>
          <w:szCs w:val="24"/>
          <w:lang w:val="sq-AL"/>
        </w:rPr>
        <w:t>Qeveria:</w:t>
      </w:r>
      <w:r w:rsidRPr="00D31B0C">
        <w:rPr>
          <w:rFonts w:asciiTheme="majorBidi" w:hAnsiTheme="majorBidi" w:cstheme="majorBidi"/>
          <w:sz w:val="24"/>
          <w:szCs w:val="24"/>
          <w:lang w:val="sq-AL"/>
        </w:rPr>
        <w:br/>
      </w:r>
      <w:r w:rsidRPr="00D31B0C">
        <w:rPr>
          <w:rFonts w:asciiTheme="majorBidi" w:hAnsiTheme="majorBidi" w:cstheme="majorBidi"/>
          <w:color w:val="000000" w:themeColor="text1"/>
          <w:sz w:val="24"/>
          <w:szCs w:val="24"/>
          <w:lang w:val="sq-AL"/>
        </w:rPr>
        <w:t>Krijimi i Liceut Francez t</w:t>
      </w:r>
      <w:r w:rsidR="00F97111" w:rsidRPr="00D31B0C">
        <w:rPr>
          <w:rFonts w:asciiTheme="majorBidi" w:hAnsiTheme="majorBidi" w:cstheme="majorBidi"/>
          <w:color w:val="000000" w:themeColor="text1"/>
          <w:sz w:val="24"/>
          <w:szCs w:val="24"/>
          <w:lang w:val="sq-AL"/>
        </w:rPr>
        <w:t>ë</w:t>
      </w:r>
      <w:r w:rsidRPr="00D31B0C">
        <w:rPr>
          <w:rFonts w:asciiTheme="majorBidi" w:hAnsiTheme="majorBidi" w:cstheme="majorBidi"/>
          <w:color w:val="000000" w:themeColor="text1"/>
          <w:sz w:val="24"/>
          <w:szCs w:val="24"/>
          <w:lang w:val="sq-AL"/>
        </w:rPr>
        <w:t xml:space="preserve"> Korçës, i orientuar në shkencë dhe inovacion, mbështet politikat e qeverisë për ndërkombëtarizimin e arsimit </w:t>
      </w:r>
      <w:proofErr w:type="spellStart"/>
      <w:r w:rsidRPr="00D31B0C">
        <w:rPr>
          <w:rFonts w:asciiTheme="majorBidi" w:hAnsiTheme="majorBidi" w:cstheme="majorBidi"/>
          <w:color w:val="000000" w:themeColor="text1"/>
          <w:sz w:val="24"/>
          <w:szCs w:val="24"/>
          <w:lang w:val="sq-AL"/>
        </w:rPr>
        <w:t>parauniversitar</w:t>
      </w:r>
      <w:proofErr w:type="spellEnd"/>
      <w:r w:rsidRPr="00D31B0C">
        <w:rPr>
          <w:rFonts w:asciiTheme="majorBidi" w:hAnsiTheme="majorBidi" w:cstheme="majorBidi"/>
          <w:color w:val="000000" w:themeColor="text1"/>
          <w:sz w:val="24"/>
          <w:szCs w:val="24"/>
          <w:lang w:val="sq-AL"/>
        </w:rPr>
        <w:t xml:space="preserve">, rritjen e cilësisë së arsimit dhe zhvillimin e kapitalit njerëzor në fushat STEM. Në mungesë të një institucioni të tillë, mundësitë për ofrimin e një arsimi të avancuar me standarde ndërkombëtare në këto fusha mbeten të kufizuara, duke ndikuar në </w:t>
      </w:r>
      <w:proofErr w:type="spellStart"/>
      <w:r w:rsidRPr="00D31B0C">
        <w:rPr>
          <w:rFonts w:asciiTheme="majorBidi" w:hAnsiTheme="majorBidi" w:cstheme="majorBidi"/>
          <w:color w:val="000000" w:themeColor="text1"/>
          <w:sz w:val="24"/>
          <w:szCs w:val="24"/>
          <w:lang w:val="sq-AL"/>
        </w:rPr>
        <w:t>konkurrueshmërinë</w:t>
      </w:r>
      <w:proofErr w:type="spellEnd"/>
      <w:r w:rsidRPr="00D31B0C">
        <w:rPr>
          <w:rFonts w:asciiTheme="majorBidi" w:hAnsiTheme="majorBidi" w:cstheme="majorBidi"/>
          <w:color w:val="000000" w:themeColor="text1"/>
          <w:sz w:val="24"/>
          <w:szCs w:val="24"/>
          <w:lang w:val="sq-AL"/>
        </w:rPr>
        <w:t xml:space="preserve"> e sistemit arsimor shqiptar dhe në aftësinë e tij për të përgatitur të rinj të kualifikuar për ekonominë e dijes dhe inovacionit. Krijimi i këtij liceu përforcon gjithashtu bashkëpunimin arsimor ndërmjet Republikës së Shqipërisë dhe Republikës Franceze.</w:t>
      </w:r>
    </w:p>
    <w:p w14:paraId="7F53F177" w14:textId="5E666FC4" w:rsidR="00BB68FF" w:rsidRPr="00D31B0C" w:rsidRDefault="00BB68FF" w:rsidP="00BB68FF">
      <w:pPr>
        <w:pStyle w:val="NoSpacing"/>
        <w:spacing w:line="276" w:lineRule="auto"/>
        <w:jc w:val="both"/>
        <w:rPr>
          <w:rFonts w:asciiTheme="majorBidi" w:hAnsiTheme="majorBidi" w:cstheme="majorBidi"/>
          <w:sz w:val="24"/>
          <w:szCs w:val="24"/>
          <w:lang w:val="sq-AL"/>
        </w:rPr>
      </w:pPr>
      <w:r w:rsidRPr="00D31B0C">
        <w:rPr>
          <w:rFonts w:asciiTheme="majorBidi" w:hAnsiTheme="majorBidi" w:cstheme="majorBidi"/>
          <w:sz w:val="24"/>
          <w:szCs w:val="24"/>
          <w:lang w:val="sq-AL"/>
        </w:rPr>
        <w:t xml:space="preserve">Mungesa e bashkëpunimeve ndërkombëtare dhe e modeleve moderne të arsimit rrit kostot indirekte të rritjes së </w:t>
      </w:r>
      <w:proofErr w:type="spellStart"/>
      <w:r w:rsidRPr="00D31B0C">
        <w:rPr>
          <w:rFonts w:asciiTheme="majorBidi" w:hAnsiTheme="majorBidi" w:cstheme="majorBidi"/>
          <w:sz w:val="24"/>
          <w:szCs w:val="24"/>
          <w:lang w:val="sq-AL"/>
        </w:rPr>
        <w:t>mobilitetit</w:t>
      </w:r>
      <w:proofErr w:type="spellEnd"/>
      <w:r w:rsidRPr="00D31B0C">
        <w:rPr>
          <w:rFonts w:asciiTheme="majorBidi" w:hAnsiTheme="majorBidi" w:cstheme="majorBidi"/>
          <w:sz w:val="24"/>
          <w:szCs w:val="24"/>
          <w:lang w:val="sq-AL"/>
        </w:rPr>
        <w:t xml:space="preserve"> të nxënësve jashtë vendit (</w:t>
      </w:r>
      <w:proofErr w:type="spellStart"/>
      <w:r w:rsidRPr="00D31B0C">
        <w:rPr>
          <w:rFonts w:asciiTheme="majorBidi" w:hAnsiTheme="majorBidi" w:cstheme="majorBidi"/>
          <w:sz w:val="24"/>
          <w:szCs w:val="24"/>
          <w:lang w:val="sq-AL"/>
        </w:rPr>
        <w:t>brain</w:t>
      </w:r>
      <w:proofErr w:type="spellEnd"/>
      <w:r w:rsidRPr="00D31B0C">
        <w:rPr>
          <w:rFonts w:asciiTheme="majorBidi" w:hAnsiTheme="majorBidi" w:cstheme="majorBidi"/>
          <w:sz w:val="24"/>
          <w:szCs w:val="24"/>
          <w:lang w:val="sq-AL"/>
        </w:rPr>
        <w:t xml:space="preserve"> </w:t>
      </w:r>
      <w:proofErr w:type="spellStart"/>
      <w:r w:rsidRPr="00D31B0C">
        <w:rPr>
          <w:rFonts w:asciiTheme="majorBidi" w:hAnsiTheme="majorBidi" w:cstheme="majorBidi"/>
          <w:sz w:val="24"/>
          <w:szCs w:val="24"/>
          <w:lang w:val="sq-AL"/>
        </w:rPr>
        <w:t>drain</w:t>
      </w:r>
      <w:proofErr w:type="spellEnd"/>
      <w:r w:rsidRPr="00D31B0C">
        <w:rPr>
          <w:rFonts w:asciiTheme="majorBidi" w:hAnsiTheme="majorBidi" w:cstheme="majorBidi"/>
          <w:sz w:val="24"/>
          <w:szCs w:val="24"/>
          <w:lang w:val="sq-AL"/>
        </w:rPr>
        <w:t xml:space="preserve">) dhe dobëson kapacitetin për të tërhequr financime dhe ekspertizë të huaj. Problemet </w:t>
      </w:r>
      <w:proofErr w:type="spellStart"/>
      <w:r w:rsidRPr="00D31B0C">
        <w:rPr>
          <w:rFonts w:asciiTheme="majorBidi" w:hAnsiTheme="majorBidi" w:cstheme="majorBidi"/>
          <w:sz w:val="24"/>
          <w:szCs w:val="24"/>
          <w:lang w:val="sq-AL"/>
        </w:rPr>
        <w:t>rregullatore</w:t>
      </w:r>
      <w:proofErr w:type="spellEnd"/>
      <w:r w:rsidRPr="00D31B0C">
        <w:rPr>
          <w:rFonts w:asciiTheme="majorBidi" w:hAnsiTheme="majorBidi" w:cstheme="majorBidi"/>
          <w:sz w:val="24"/>
          <w:szCs w:val="24"/>
          <w:lang w:val="sq-AL"/>
        </w:rPr>
        <w:t xml:space="preserve"> dhe institucionalë (mungesë mekanizmash për njohjen e diplomave, koordinim ndërinstitucional i dobët) krijojnë pengesa për zbatimin e marrëveshjeve ndërkombëtare dhe për realizimin e projekteve </w:t>
      </w:r>
      <w:proofErr w:type="spellStart"/>
      <w:r w:rsidRPr="00D31B0C">
        <w:rPr>
          <w:rFonts w:asciiTheme="majorBidi" w:hAnsiTheme="majorBidi" w:cstheme="majorBidi"/>
          <w:sz w:val="24"/>
          <w:szCs w:val="24"/>
          <w:lang w:val="sq-AL"/>
        </w:rPr>
        <w:t>prioritare</w:t>
      </w:r>
      <w:proofErr w:type="spellEnd"/>
      <w:r w:rsidRPr="00D31B0C">
        <w:rPr>
          <w:rFonts w:asciiTheme="majorBidi" w:hAnsiTheme="majorBidi" w:cstheme="majorBidi"/>
          <w:sz w:val="24"/>
          <w:szCs w:val="24"/>
          <w:lang w:val="sq-AL"/>
        </w:rPr>
        <w:t>, duke rritur barrën administrative dhe rrezikun e vonesave apo dështimeve të investimeve.</w:t>
      </w:r>
    </w:p>
    <w:p w14:paraId="4D32F716" w14:textId="77777777" w:rsidR="00BB68FF" w:rsidRPr="00D31B0C" w:rsidRDefault="00BB68FF" w:rsidP="00BB68FF">
      <w:pPr>
        <w:pStyle w:val="NoSpacing"/>
        <w:spacing w:line="276" w:lineRule="auto"/>
        <w:jc w:val="both"/>
        <w:rPr>
          <w:rFonts w:asciiTheme="majorBidi" w:hAnsiTheme="majorBidi" w:cstheme="majorBidi"/>
          <w:sz w:val="24"/>
          <w:szCs w:val="24"/>
          <w:lang w:val="sq-AL"/>
        </w:rPr>
      </w:pPr>
    </w:p>
    <w:p w14:paraId="0BF751A7" w14:textId="77777777" w:rsidR="00FC6734" w:rsidRPr="00D31B0C" w:rsidRDefault="00644D7B" w:rsidP="004F162F">
      <w:pPr>
        <w:pStyle w:val="NoSpacing"/>
        <w:spacing w:line="276" w:lineRule="auto"/>
        <w:jc w:val="both"/>
        <w:rPr>
          <w:rFonts w:asciiTheme="majorBidi" w:hAnsiTheme="majorBidi" w:cstheme="majorBidi"/>
          <w:b/>
          <w:bCs/>
          <w:sz w:val="24"/>
          <w:szCs w:val="24"/>
          <w:lang w:val="sq-AL"/>
        </w:rPr>
      </w:pPr>
      <w:r w:rsidRPr="00D31B0C">
        <w:rPr>
          <w:rFonts w:asciiTheme="majorBidi" w:hAnsiTheme="majorBidi" w:cstheme="majorBidi"/>
          <w:b/>
          <w:bCs/>
          <w:sz w:val="24"/>
          <w:szCs w:val="24"/>
          <w:lang w:val="sq-AL"/>
        </w:rPr>
        <w:lastRenderedPageBreak/>
        <w:t>Shoqëria civile:</w:t>
      </w:r>
    </w:p>
    <w:p w14:paraId="08E44569" w14:textId="6EE1962B" w:rsidR="00FC6734" w:rsidRPr="00D31B0C" w:rsidRDefault="00644D7B" w:rsidP="004F162F">
      <w:pPr>
        <w:pStyle w:val="NoSpacing"/>
        <w:spacing w:line="276" w:lineRule="auto"/>
        <w:jc w:val="both"/>
        <w:rPr>
          <w:rFonts w:asciiTheme="majorBidi" w:hAnsiTheme="majorBidi" w:cstheme="majorBidi"/>
          <w:sz w:val="24"/>
          <w:szCs w:val="24"/>
          <w:lang w:val="sq-AL"/>
        </w:rPr>
      </w:pPr>
      <w:r w:rsidRPr="00D31B0C">
        <w:rPr>
          <w:rFonts w:asciiTheme="majorBidi" w:hAnsiTheme="majorBidi" w:cstheme="majorBidi"/>
          <w:sz w:val="24"/>
          <w:szCs w:val="24"/>
          <w:lang w:val="sq-AL"/>
        </w:rPr>
        <w:br/>
      </w:r>
      <w:r w:rsidR="00ED1760" w:rsidRPr="00D31B0C">
        <w:rPr>
          <w:rFonts w:asciiTheme="majorBidi" w:hAnsiTheme="majorBidi" w:cstheme="majorBidi"/>
          <w:sz w:val="24"/>
          <w:szCs w:val="24"/>
          <w:lang w:val="sq-AL"/>
        </w:rPr>
        <w:t>Në raport me shoqërinë civile, këto problematika kufizojnë hapësirat për angazhim aktiv në promovimin e ndërkombëtarizimit të arsimit dhe në zhvillimin e iniciativave që lidhen me shkëmbimet akademike dhe bashkëpunimin ndërkulturor. Organizatat e shoqërisë civile e kanë më të vështirë të krijojnë partneritete të qëndrueshme me institucione homologe ndërkombëtare, si dhe të kontribuojnë në përhapjen e modeleve bashkëkohore të arsimit shumëgjuhësh dhe ndërkombëtar, duke reduktuar kështu ndikimin e tyre në modernizimin e sistemit arsimor.</w:t>
      </w:r>
    </w:p>
    <w:p w14:paraId="51F449B1" w14:textId="77777777" w:rsidR="00BB68FF" w:rsidRPr="00D31B0C" w:rsidRDefault="00644D7B" w:rsidP="004F162F">
      <w:pPr>
        <w:pStyle w:val="NoSpacing"/>
        <w:spacing w:line="276" w:lineRule="auto"/>
        <w:jc w:val="both"/>
        <w:rPr>
          <w:rFonts w:asciiTheme="majorBidi" w:hAnsiTheme="majorBidi" w:cstheme="majorBidi"/>
          <w:sz w:val="24"/>
          <w:szCs w:val="24"/>
          <w:lang w:val="sq-AL"/>
        </w:rPr>
      </w:pPr>
      <w:r w:rsidRPr="00D31B0C">
        <w:rPr>
          <w:rFonts w:asciiTheme="majorBidi" w:hAnsiTheme="majorBidi" w:cstheme="majorBidi"/>
          <w:b/>
          <w:bCs/>
          <w:sz w:val="24"/>
          <w:szCs w:val="24"/>
          <w:lang w:val="sq-AL"/>
        </w:rPr>
        <w:t>Qytetarët:</w:t>
      </w:r>
      <w:r w:rsidRPr="00D31B0C">
        <w:rPr>
          <w:rFonts w:asciiTheme="majorBidi" w:hAnsiTheme="majorBidi" w:cstheme="majorBidi"/>
          <w:sz w:val="24"/>
          <w:szCs w:val="24"/>
          <w:lang w:val="sq-AL"/>
        </w:rPr>
        <w:br/>
      </w:r>
      <w:r w:rsidR="00EB5E89" w:rsidRPr="00D31B0C">
        <w:rPr>
          <w:rFonts w:asciiTheme="majorBidi" w:hAnsiTheme="majorBidi" w:cstheme="majorBidi"/>
          <w:sz w:val="24"/>
          <w:szCs w:val="24"/>
          <w:lang w:val="sq-AL"/>
        </w:rPr>
        <w:t>Sa i përket qytetarëve, veçanërisht nxënësve dhe familjeve të tyre, ndikimi është më i drejtpërdrejtë dhe afatgjatë. Nxënësit përballen me mundësi të kufizuara për të përfituar nga programe arsimore me standarde ndërkombëtare dhe nga kualifikime të njohura gjerësisht jashtë vendit. Kjo situatë shoqërohet me nevojën për përpjekje shtesë, si ndjekja e kurseve plotësuese apo procedura të ndërlikuara njohjeje, të cilat shpesh përkthehen në kosto më të larta financiare dhe kohore për familjet. Në të njëjtën kohë, zhvillimi i kompetencave shumëgjuhëshe dhe ndërkulturore mbetet i kufizuar, duke ndikuar në mundësitë e nxënësve për të konkurruar në mënyrë të barabartë në një mjedis arsimor dhe profesional gjithnjë e më global.</w:t>
      </w:r>
      <w:r w:rsidR="00BB68FF" w:rsidRPr="00D31B0C">
        <w:rPr>
          <w:rFonts w:asciiTheme="majorBidi" w:hAnsiTheme="majorBidi" w:cstheme="majorBidi"/>
          <w:sz w:val="24"/>
          <w:szCs w:val="24"/>
          <w:lang w:val="sq-AL"/>
        </w:rPr>
        <w:t xml:space="preserve"> </w:t>
      </w:r>
    </w:p>
    <w:p w14:paraId="2AF034EB" w14:textId="2EF396FE" w:rsidR="00644D7B" w:rsidRPr="00D31B0C" w:rsidRDefault="00644D7B" w:rsidP="004F162F">
      <w:pPr>
        <w:pStyle w:val="NoSpacing"/>
        <w:spacing w:line="276" w:lineRule="auto"/>
        <w:jc w:val="both"/>
        <w:rPr>
          <w:rFonts w:asciiTheme="majorBidi" w:hAnsiTheme="majorBidi" w:cstheme="majorBidi"/>
          <w:sz w:val="24"/>
          <w:szCs w:val="24"/>
          <w:lang w:val="sq-AL"/>
        </w:rPr>
      </w:pPr>
      <w:r w:rsidRPr="00D31B0C">
        <w:rPr>
          <w:rFonts w:asciiTheme="majorBidi" w:hAnsiTheme="majorBidi" w:cstheme="majorBidi"/>
          <w:b/>
          <w:bCs/>
          <w:sz w:val="24"/>
          <w:szCs w:val="24"/>
          <w:lang w:val="sq-AL"/>
        </w:rPr>
        <w:t>Biznesi:</w:t>
      </w:r>
      <w:r w:rsidRPr="00D31B0C">
        <w:rPr>
          <w:rFonts w:asciiTheme="majorBidi" w:hAnsiTheme="majorBidi" w:cstheme="majorBidi"/>
          <w:sz w:val="24"/>
          <w:szCs w:val="24"/>
          <w:lang w:val="sq-AL"/>
        </w:rPr>
        <w:br/>
      </w:r>
      <w:r w:rsidR="00F91861" w:rsidRPr="00D31B0C">
        <w:rPr>
          <w:rFonts w:asciiTheme="majorBidi" w:hAnsiTheme="majorBidi" w:cstheme="majorBidi"/>
          <w:sz w:val="24"/>
          <w:szCs w:val="24"/>
          <w:lang w:val="sq-AL"/>
        </w:rPr>
        <w:t xml:space="preserve">Mungesa e një sistemi arsimor që prodhon në mënyrë të qëndrueshme individë me aftësi të avancuara gjuhësore, ndërkulturore dhe me ekspozim ndërkombëtar reflektohet në një ofertë më të kufizuar të kapitalit njerëzor të kualifikuar. Kjo situatë mund të ndikojë negativisht në </w:t>
      </w:r>
      <w:proofErr w:type="spellStart"/>
      <w:r w:rsidR="00F91861" w:rsidRPr="00D31B0C">
        <w:rPr>
          <w:rFonts w:asciiTheme="majorBidi" w:hAnsiTheme="majorBidi" w:cstheme="majorBidi"/>
          <w:sz w:val="24"/>
          <w:szCs w:val="24"/>
          <w:lang w:val="sq-AL"/>
        </w:rPr>
        <w:t>konkurrueshmërinë</w:t>
      </w:r>
      <w:proofErr w:type="spellEnd"/>
      <w:r w:rsidR="00F91861" w:rsidRPr="00D31B0C">
        <w:rPr>
          <w:rFonts w:asciiTheme="majorBidi" w:hAnsiTheme="majorBidi" w:cstheme="majorBidi"/>
          <w:sz w:val="24"/>
          <w:szCs w:val="24"/>
          <w:lang w:val="sq-AL"/>
        </w:rPr>
        <w:t xml:space="preserve"> e bizneseve vendase dhe në aftësinë e tyre për t’u integruar në tregjet ndërkombëtare, si dhe në tërheqjen e investimeve të huaja, të cilat kërkojnë gjithnjë e më shumë një forcë punëtore të përgatitur sipas standardeve globale.</w:t>
      </w:r>
    </w:p>
    <w:p w14:paraId="1A618E28" w14:textId="77777777" w:rsidR="00644D7B" w:rsidRPr="00D31B0C" w:rsidRDefault="00644D7B" w:rsidP="004F162F">
      <w:pPr>
        <w:pStyle w:val="NoSpacing"/>
        <w:spacing w:line="276" w:lineRule="auto"/>
        <w:jc w:val="both"/>
        <w:rPr>
          <w:rFonts w:asciiTheme="majorBidi" w:hAnsiTheme="majorBidi" w:cstheme="majorBidi"/>
          <w:vanish/>
          <w:sz w:val="24"/>
          <w:szCs w:val="24"/>
          <w:u w:val="single"/>
          <w:lang w:val="sq-AL"/>
        </w:rPr>
      </w:pPr>
      <w:r w:rsidRPr="00D31B0C">
        <w:rPr>
          <w:rFonts w:asciiTheme="majorBidi" w:hAnsiTheme="majorBidi" w:cstheme="majorBidi"/>
          <w:vanish/>
          <w:sz w:val="24"/>
          <w:szCs w:val="24"/>
          <w:u w:val="single"/>
          <w:lang w:val="sq-AL"/>
        </w:rPr>
        <w:t>Top of Form</w:t>
      </w:r>
    </w:p>
    <w:p w14:paraId="2B974DA1" w14:textId="77777777" w:rsidR="00644D7B" w:rsidRPr="00D31B0C" w:rsidRDefault="00644D7B" w:rsidP="004F162F">
      <w:pPr>
        <w:pStyle w:val="NoSpacing"/>
        <w:spacing w:line="276" w:lineRule="auto"/>
        <w:jc w:val="both"/>
        <w:rPr>
          <w:rFonts w:asciiTheme="majorBidi" w:hAnsiTheme="majorBidi" w:cstheme="majorBidi"/>
          <w:sz w:val="24"/>
          <w:szCs w:val="24"/>
          <w:u w:val="single"/>
          <w:lang w:val="sq-AL"/>
        </w:rPr>
      </w:pPr>
    </w:p>
    <w:p w14:paraId="6689DCB2" w14:textId="77777777" w:rsidR="00644D7B" w:rsidRPr="00D31B0C" w:rsidRDefault="00644D7B" w:rsidP="004F162F">
      <w:pPr>
        <w:pStyle w:val="NoSpacing"/>
        <w:spacing w:line="276" w:lineRule="auto"/>
        <w:jc w:val="both"/>
        <w:rPr>
          <w:rFonts w:asciiTheme="majorBidi" w:hAnsiTheme="majorBidi" w:cstheme="majorBidi"/>
          <w:vanish/>
          <w:sz w:val="24"/>
          <w:szCs w:val="24"/>
          <w:u w:val="single"/>
          <w:lang w:val="sq-AL"/>
        </w:rPr>
      </w:pPr>
      <w:r w:rsidRPr="00D31B0C">
        <w:rPr>
          <w:rFonts w:asciiTheme="majorBidi" w:hAnsiTheme="majorBidi" w:cstheme="majorBidi"/>
          <w:vanish/>
          <w:sz w:val="24"/>
          <w:szCs w:val="24"/>
          <w:u w:val="single"/>
          <w:lang w:val="sq-AL"/>
        </w:rPr>
        <w:t>Bottom of Form</w:t>
      </w:r>
    </w:p>
    <w:p w14:paraId="6173D0B4" w14:textId="77777777" w:rsidR="005A7375" w:rsidRPr="00D31B0C" w:rsidRDefault="005A7375" w:rsidP="004F162F">
      <w:pPr>
        <w:pStyle w:val="NoSpacing"/>
        <w:spacing w:line="276" w:lineRule="auto"/>
        <w:jc w:val="both"/>
        <w:rPr>
          <w:rFonts w:asciiTheme="majorBidi" w:hAnsiTheme="majorBidi" w:cstheme="majorBidi"/>
          <w:sz w:val="24"/>
          <w:szCs w:val="24"/>
          <w:lang w:val="sq-AL"/>
        </w:rPr>
      </w:pPr>
    </w:p>
    <w:p w14:paraId="6AC93FD4" w14:textId="77777777" w:rsidR="00F34E13" w:rsidRPr="00D31B0C" w:rsidRDefault="00F34E13" w:rsidP="004F162F">
      <w:pPr>
        <w:pStyle w:val="NoSpacing"/>
        <w:spacing w:line="276" w:lineRule="auto"/>
        <w:jc w:val="both"/>
        <w:rPr>
          <w:rFonts w:asciiTheme="majorBidi" w:hAnsiTheme="majorBidi" w:cstheme="majorBidi"/>
          <w:sz w:val="24"/>
          <w:szCs w:val="24"/>
          <w:lang w:val="sq-AL"/>
        </w:rPr>
      </w:pPr>
      <w:r w:rsidRPr="00D31B0C">
        <w:rPr>
          <w:rFonts w:asciiTheme="majorBidi" w:hAnsiTheme="majorBidi" w:cstheme="majorBidi"/>
          <w:sz w:val="24"/>
          <w:szCs w:val="24"/>
          <w:lang w:val="sq-AL"/>
        </w:rPr>
        <w:t xml:space="preserve">Arsyeja e ndërhyrjes </w:t>
      </w:r>
      <w:bookmarkEnd w:id="11"/>
    </w:p>
    <w:p w14:paraId="27A7587F" w14:textId="7FFD5145" w:rsidR="00BE2B20" w:rsidRPr="00D31B0C" w:rsidRDefault="00F34E13" w:rsidP="00BE2B20">
      <w:pPr>
        <w:pStyle w:val="ListParagraph"/>
        <w:numPr>
          <w:ilvl w:val="0"/>
          <w:numId w:val="14"/>
        </w:numPr>
        <w:tabs>
          <w:tab w:val="left" w:pos="567"/>
        </w:tabs>
        <w:spacing w:line="276" w:lineRule="auto"/>
        <w:contextualSpacing w:val="0"/>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Shpjegoni pse qeveria planifikon të ndërhyjë dhe pse është e nevojshme.</w:t>
      </w:r>
    </w:p>
    <w:p w14:paraId="61962D13" w14:textId="77777777" w:rsidR="00AF1D4D" w:rsidRPr="00D31B0C" w:rsidRDefault="00AF1D4D" w:rsidP="00BB68FF">
      <w:pPr>
        <w:spacing w:line="276" w:lineRule="auto"/>
        <w:jc w:val="both"/>
        <w:rPr>
          <w:rFonts w:asciiTheme="majorBidi" w:hAnsiTheme="majorBidi" w:cstheme="majorBidi"/>
          <w:b/>
          <w:bCs/>
          <w:iCs/>
          <w:sz w:val="24"/>
          <w:szCs w:val="24"/>
        </w:rPr>
      </w:pPr>
    </w:p>
    <w:p w14:paraId="2307E8C5" w14:textId="7B17F81B" w:rsidR="00BE2B20" w:rsidRPr="00D31B0C" w:rsidRDefault="00BE2B20" w:rsidP="00BB68FF">
      <w:pPr>
        <w:spacing w:line="276" w:lineRule="auto"/>
        <w:jc w:val="both"/>
        <w:rPr>
          <w:rFonts w:asciiTheme="majorBidi" w:hAnsiTheme="majorBidi" w:cstheme="majorBidi"/>
          <w:b/>
          <w:bCs/>
          <w:iCs/>
          <w:sz w:val="24"/>
          <w:szCs w:val="24"/>
        </w:rPr>
      </w:pPr>
      <w:r w:rsidRPr="00D31B0C">
        <w:rPr>
          <w:rFonts w:asciiTheme="majorBidi" w:hAnsiTheme="majorBidi" w:cstheme="majorBidi"/>
          <w:b/>
          <w:bCs/>
          <w:iCs/>
          <w:sz w:val="24"/>
          <w:szCs w:val="24"/>
        </w:rPr>
        <w:t xml:space="preserve">Pse është e nevojshme ndërhyrja e qeverisë? </w:t>
      </w:r>
    </w:p>
    <w:p w14:paraId="01798B50" w14:textId="75BC5CAF" w:rsidR="00BE2B20" w:rsidRPr="00D31B0C" w:rsidRDefault="00BE2B20" w:rsidP="00BB68FF">
      <w:pPr>
        <w:spacing w:line="276" w:lineRule="auto"/>
        <w:jc w:val="both"/>
        <w:rPr>
          <w:rFonts w:asciiTheme="majorBidi" w:hAnsiTheme="majorBidi" w:cstheme="majorBidi"/>
          <w:sz w:val="24"/>
          <w:szCs w:val="24"/>
          <w:shd w:val="clear" w:color="auto" w:fill="FFFFFF"/>
        </w:rPr>
      </w:pPr>
      <w:r w:rsidRPr="00D31B0C">
        <w:rPr>
          <w:rFonts w:asciiTheme="majorBidi" w:hAnsiTheme="majorBidi" w:cstheme="majorBidi"/>
          <w:sz w:val="24"/>
          <w:szCs w:val="24"/>
          <w:shd w:val="clear" w:color="auto" w:fill="FFFFFF"/>
        </w:rPr>
        <w:t xml:space="preserve">Ndërhyrja qeveritare është thelbësore për </w:t>
      </w:r>
      <w:r w:rsidR="00AF1D4D" w:rsidRPr="00D31B0C">
        <w:rPr>
          <w:rFonts w:asciiTheme="majorBidi" w:hAnsiTheme="majorBidi" w:cstheme="majorBidi"/>
          <w:sz w:val="24"/>
          <w:szCs w:val="24"/>
          <w:shd w:val="clear" w:color="auto" w:fill="FFFFFF"/>
        </w:rPr>
        <w:t>arsyet e m</w:t>
      </w:r>
      <w:r w:rsidR="00BB6BD8" w:rsidRPr="00D31B0C">
        <w:rPr>
          <w:rFonts w:asciiTheme="majorBidi" w:hAnsiTheme="majorBidi" w:cstheme="majorBidi"/>
          <w:sz w:val="24"/>
          <w:szCs w:val="24"/>
          <w:shd w:val="clear" w:color="auto" w:fill="FFFFFF"/>
        </w:rPr>
        <w:t>ë</w:t>
      </w:r>
      <w:r w:rsidR="00AF1D4D" w:rsidRPr="00D31B0C">
        <w:rPr>
          <w:rFonts w:asciiTheme="majorBidi" w:hAnsiTheme="majorBidi" w:cstheme="majorBidi"/>
          <w:sz w:val="24"/>
          <w:szCs w:val="24"/>
          <w:shd w:val="clear" w:color="auto" w:fill="FFFFFF"/>
        </w:rPr>
        <w:t>poshtme</w:t>
      </w:r>
      <w:r w:rsidRPr="00D31B0C">
        <w:rPr>
          <w:rFonts w:asciiTheme="majorBidi" w:hAnsiTheme="majorBidi" w:cstheme="majorBidi"/>
          <w:sz w:val="24"/>
          <w:szCs w:val="24"/>
          <w:shd w:val="clear" w:color="auto" w:fill="FFFFFF"/>
        </w:rPr>
        <w:t>:</w:t>
      </w:r>
    </w:p>
    <w:p w14:paraId="2EE222F4" w14:textId="77777777" w:rsidR="00BE2B20" w:rsidRPr="00D31B0C" w:rsidRDefault="00BE2B20" w:rsidP="00BB68FF">
      <w:pPr>
        <w:spacing w:line="276" w:lineRule="auto"/>
        <w:jc w:val="both"/>
        <w:rPr>
          <w:rFonts w:asciiTheme="majorBidi" w:hAnsiTheme="majorBidi" w:cstheme="majorBidi"/>
          <w:sz w:val="24"/>
          <w:szCs w:val="24"/>
        </w:rPr>
      </w:pPr>
    </w:p>
    <w:p w14:paraId="70E12CC6" w14:textId="77777777" w:rsidR="00AF1D4D" w:rsidRPr="00D31B0C" w:rsidRDefault="00BB68FF" w:rsidP="008C1007">
      <w:pPr>
        <w:pStyle w:val="ListParagraph"/>
        <w:numPr>
          <w:ilvl w:val="0"/>
          <w:numId w:val="35"/>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lastRenderedPageBreak/>
        <w:t xml:space="preserve">Qeveria planifikon të ndërhyjë sepse problemet e identifikuara nuk zgjidhen vetë nga tregu dhe kërkojnë veprime publike për të garantuar barazi </w:t>
      </w:r>
      <w:proofErr w:type="spellStart"/>
      <w:r w:rsidRPr="00D31B0C">
        <w:rPr>
          <w:rFonts w:asciiTheme="majorBidi" w:hAnsiTheme="majorBidi" w:cstheme="majorBidi"/>
          <w:color w:val="09090B"/>
          <w:sz w:val="24"/>
          <w:szCs w:val="24"/>
        </w:rPr>
        <w:t>aksesesh</w:t>
      </w:r>
      <w:proofErr w:type="spellEnd"/>
      <w:r w:rsidRPr="00D31B0C">
        <w:rPr>
          <w:rFonts w:asciiTheme="majorBidi" w:hAnsiTheme="majorBidi" w:cstheme="majorBidi"/>
          <w:color w:val="09090B"/>
          <w:sz w:val="24"/>
          <w:szCs w:val="24"/>
        </w:rPr>
        <w:t xml:space="preserve">, cilësi dhe koordinim. </w:t>
      </w:r>
    </w:p>
    <w:p w14:paraId="1B80D2CE" w14:textId="3320EEB3" w:rsidR="00AF1D4D" w:rsidRPr="00D31B0C" w:rsidRDefault="00BB68FF" w:rsidP="00AF1D4D">
      <w:pPr>
        <w:spacing w:before="100" w:beforeAutospacing="1" w:after="100" w:afterAutospacing="1" w:line="276" w:lineRule="auto"/>
        <w:ind w:left="360"/>
        <w:jc w:val="both"/>
        <w:rPr>
          <w:rFonts w:asciiTheme="majorBidi" w:hAnsiTheme="majorBidi" w:cstheme="majorBidi"/>
          <w:b/>
          <w:bCs/>
          <w:color w:val="09090B"/>
          <w:sz w:val="24"/>
          <w:szCs w:val="24"/>
        </w:rPr>
      </w:pPr>
      <w:r w:rsidRPr="00D31B0C">
        <w:rPr>
          <w:rFonts w:asciiTheme="majorBidi" w:hAnsiTheme="majorBidi" w:cstheme="majorBidi"/>
          <w:b/>
          <w:bCs/>
          <w:color w:val="09090B"/>
          <w:sz w:val="24"/>
          <w:szCs w:val="24"/>
        </w:rPr>
        <w:t>Arsyet kryesore:</w:t>
      </w:r>
    </w:p>
    <w:p w14:paraId="037ADEB5" w14:textId="77777777" w:rsidR="00AF1D4D" w:rsidRPr="00D31B0C" w:rsidRDefault="00AF1D4D" w:rsidP="00AF1D4D">
      <w:pPr>
        <w:pStyle w:val="ListParagraph"/>
        <w:numPr>
          <w:ilvl w:val="0"/>
          <w:numId w:val="14"/>
        </w:numPr>
        <w:tabs>
          <w:tab w:val="left" w:pos="567"/>
        </w:tabs>
        <w:spacing w:line="276" w:lineRule="auto"/>
        <w:contextualSpacing w:val="0"/>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Shpjegoni se çfarë shpreson të trajtojë qeveria nëpërmjet kësaj ndërhyrjeje.</w:t>
      </w:r>
    </w:p>
    <w:p w14:paraId="1BBE7CC1" w14:textId="77777777" w:rsidR="00AF1D4D" w:rsidRPr="00D31B0C" w:rsidRDefault="00AF1D4D" w:rsidP="00AF1D4D">
      <w:pPr>
        <w:pStyle w:val="ListParagraph"/>
        <w:numPr>
          <w:ilvl w:val="0"/>
          <w:numId w:val="14"/>
        </w:numPr>
        <w:tabs>
          <w:tab w:val="left" w:pos="567"/>
        </w:tabs>
        <w:spacing w:line="276" w:lineRule="auto"/>
        <w:contextualSpacing w:val="0"/>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Identifikoni shkallën e ndërhyrjes së qeverisë që nevojitet për të trajtuar problemin.</w:t>
      </w:r>
    </w:p>
    <w:p w14:paraId="75C4B806" w14:textId="77777777" w:rsidR="00AF1D4D" w:rsidRPr="00D31B0C" w:rsidRDefault="00AF1D4D" w:rsidP="00AF1D4D">
      <w:pPr>
        <w:pStyle w:val="ListParagraph"/>
        <w:numPr>
          <w:ilvl w:val="0"/>
          <w:numId w:val="14"/>
        </w:numPr>
        <w:tabs>
          <w:tab w:val="left" w:pos="567"/>
        </w:tabs>
        <w:spacing w:line="276" w:lineRule="auto"/>
        <w:contextualSpacing w:val="0"/>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Shpjegoni se si i mbështet kjo ndërhyrje objektivat e nivelit të lartë të qeverisë.</w:t>
      </w:r>
    </w:p>
    <w:p w14:paraId="16D4BC10" w14:textId="77777777" w:rsidR="00AF1D4D" w:rsidRPr="00D31B0C" w:rsidRDefault="00AF1D4D" w:rsidP="00AF1D4D">
      <w:pPr>
        <w:pStyle w:val="ListParagraph"/>
        <w:numPr>
          <w:ilvl w:val="0"/>
          <w:numId w:val="14"/>
        </w:numPr>
        <w:tabs>
          <w:tab w:val="left" w:pos="567"/>
        </w:tabs>
        <w:spacing w:line="276" w:lineRule="auto"/>
        <w:contextualSpacing w:val="0"/>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Rendisni punën ekzistuese që është realizuar tashmë</w:t>
      </w:r>
    </w:p>
    <w:p w14:paraId="681CF7C0" w14:textId="77777777" w:rsidR="00AF1D4D" w:rsidRPr="00D31B0C" w:rsidRDefault="00AF1D4D" w:rsidP="006B5A2E">
      <w:pPr>
        <w:spacing w:before="100" w:beforeAutospacing="1" w:after="100" w:afterAutospacing="1" w:line="276" w:lineRule="auto"/>
        <w:jc w:val="both"/>
        <w:rPr>
          <w:rFonts w:asciiTheme="majorBidi" w:hAnsiTheme="majorBidi" w:cstheme="majorBidi"/>
          <w:b/>
          <w:bCs/>
          <w:color w:val="09090B"/>
          <w:sz w:val="24"/>
          <w:szCs w:val="24"/>
        </w:rPr>
      </w:pPr>
    </w:p>
    <w:p w14:paraId="1DDAF5FE" w14:textId="77777777" w:rsidR="00BB68FF" w:rsidRPr="00D31B0C" w:rsidRDefault="00BB68FF" w:rsidP="006B5A2E">
      <w:pPr>
        <w:pStyle w:val="ListParagraph"/>
        <w:numPr>
          <w:ilvl w:val="0"/>
          <w:numId w:val="35"/>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Dështimi i tregut: Investime të larta fillestare, përfitime të shpërndara afatgjata dhe paqëndrueshmëri në ofertën private pengojnë krijimin e një institucioni të specializuar pa ndërhyrje publike.</w:t>
      </w:r>
    </w:p>
    <w:p w14:paraId="741BCFFC" w14:textId="77777777"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 xml:space="preserve">Barazia dhe </w:t>
      </w:r>
      <w:proofErr w:type="spellStart"/>
      <w:r w:rsidRPr="00D31B0C">
        <w:rPr>
          <w:rFonts w:asciiTheme="majorBidi" w:hAnsiTheme="majorBidi" w:cstheme="majorBidi"/>
          <w:color w:val="09090B"/>
          <w:sz w:val="24"/>
          <w:szCs w:val="24"/>
        </w:rPr>
        <w:t>akses</w:t>
      </w:r>
      <w:proofErr w:type="spellEnd"/>
      <w:r w:rsidRPr="00D31B0C">
        <w:rPr>
          <w:rFonts w:asciiTheme="majorBidi" w:hAnsiTheme="majorBidi" w:cstheme="majorBidi"/>
          <w:color w:val="09090B"/>
          <w:sz w:val="24"/>
          <w:szCs w:val="24"/>
        </w:rPr>
        <w:t xml:space="preserve"> i drejtë: Pa ndërhyrje shtetërore, nxënësit nga familje me të ardhura të ulëta ose rajone të </w:t>
      </w:r>
      <w:proofErr w:type="spellStart"/>
      <w:r w:rsidRPr="00D31B0C">
        <w:rPr>
          <w:rFonts w:asciiTheme="majorBidi" w:hAnsiTheme="majorBidi" w:cstheme="majorBidi"/>
          <w:color w:val="09090B"/>
          <w:sz w:val="24"/>
          <w:szCs w:val="24"/>
        </w:rPr>
        <w:t>margjinalizuara</w:t>
      </w:r>
      <w:proofErr w:type="spellEnd"/>
      <w:r w:rsidRPr="00D31B0C">
        <w:rPr>
          <w:rFonts w:asciiTheme="majorBidi" w:hAnsiTheme="majorBidi" w:cstheme="majorBidi"/>
          <w:color w:val="09090B"/>
          <w:sz w:val="24"/>
          <w:szCs w:val="24"/>
        </w:rPr>
        <w:t xml:space="preserve"> nuk do të kenë </w:t>
      </w:r>
      <w:proofErr w:type="spellStart"/>
      <w:r w:rsidRPr="00D31B0C">
        <w:rPr>
          <w:rFonts w:asciiTheme="majorBidi" w:hAnsiTheme="majorBidi" w:cstheme="majorBidi"/>
          <w:color w:val="09090B"/>
          <w:sz w:val="24"/>
          <w:szCs w:val="24"/>
        </w:rPr>
        <w:t>akses</w:t>
      </w:r>
      <w:proofErr w:type="spellEnd"/>
      <w:r w:rsidRPr="00D31B0C">
        <w:rPr>
          <w:rFonts w:asciiTheme="majorBidi" w:hAnsiTheme="majorBidi" w:cstheme="majorBidi"/>
          <w:color w:val="09090B"/>
          <w:sz w:val="24"/>
          <w:szCs w:val="24"/>
        </w:rPr>
        <w:t xml:space="preserve"> të barabartë në arsimin e avancuar dhe shumëgjuhësh.</w:t>
      </w:r>
    </w:p>
    <w:p w14:paraId="6A06F805" w14:textId="77777777"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 xml:space="preserve">Publikimi i standardeve dhe njohja ndërkombëtare: Nevoja për mbështetje ligjore dhe institucionale për të siguruar njohjen e diplomave dhe përputhjen me standardet ndërkombëtare (p.sh. </w:t>
      </w:r>
      <w:proofErr w:type="spellStart"/>
      <w:r w:rsidRPr="00D31B0C">
        <w:rPr>
          <w:rFonts w:asciiTheme="majorBidi" w:hAnsiTheme="majorBidi" w:cstheme="majorBidi"/>
          <w:color w:val="09090B"/>
          <w:sz w:val="24"/>
          <w:szCs w:val="24"/>
        </w:rPr>
        <w:t>Baccalauréat</w:t>
      </w:r>
      <w:proofErr w:type="spellEnd"/>
      <w:r w:rsidRPr="00D31B0C">
        <w:rPr>
          <w:rFonts w:asciiTheme="majorBidi" w:hAnsiTheme="majorBidi" w:cstheme="majorBidi"/>
          <w:color w:val="09090B"/>
          <w:sz w:val="24"/>
          <w:szCs w:val="24"/>
        </w:rPr>
        <w:t>) kërkon veprime qeveritare.</w:t>
      </w:r>
    </w:p>
    <w:p w14:paraId="2865D33A" w14:textId="77777777"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 xml:space="preserve">Zbatimi i marrëveshjeve ndërkombëtare: Ligji kuadër nr.64/2024 dhe marrëveshjet me Francën imponojnë detyra për identifikim dhe mbështetje projektesh </w:t>
      </w:r>
      <w:proofErr w:type="spellStart"/>
      <w:r w:rsidRPr="00D31B0C">
        <w:rPr>
          <w:rFonts w:asciiTheme="majorBidi" w:hAnsiTheme="majorBidi" w:cstheme="majorBidi"/>
          <w:color w:val="09090B"/>
          <w:sz w:val="24"/>
          <w:szCs w:val="24"/>
        </w:rPr>
        <w:t>prioritare</w:t>
      </w:r>
      <w:proofErr w:type="spellEnd"/>
      <w:r w:rsidRPr="00D31B0C">
        <w:rPr>
          <w:rFonts w:asciiTheme="majorBidi" w:hAnsiTheme="majorBidi" w:cstheme="majorBidi"/>
          <w:color w:val="09090B"/>
          <w:sz w:val="24"/>
          <w:szCs w:val="24"/>
        </w:rPr>
        <w:t>; ndërhyrja qeveritare siguron përputhshmërinë dhe koordinimin.</w:t>
      </w:r>
    </w:p>
    <w:p w14:paraId="656511C3" w14:textId="77777777"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 xml:space="preserve">Rritja e kapitalit njerëzor dhe </w:t>
      </w:r>
      <w:proofErr w:type="spellStart"/>
      <w:r w:rsidRPr="00D31B0C">
        <w:rPr>
          <w:rFonts w:asciiTheme="majorBidi" w:hAnsiTheme="majorBidi" w:cstheme="majorBidi"/>
          <w:color w:val="09090B"/>
          <w:sz w:val="24"/>
          <w:szCs w:val="24"/>
        </w:rPr>
        <w:t>konkurrueshmëria</w:t>
      </w:r>
      <w:proofErr w:type="spellEnd"/>
      <w:r w:rsidRPr="00D31B0C">
        <w:rPr>
          <w:rFonts w:asciiTheme="majorBidi" w:hAnsiTheme="majorBidi" w:cstheme="majorBidi"/>
          <w:color w:val="09090B"/>
          <w:sz w:val="24"/>
          <w:szCs w:val="24"/>
        </w:rPr>
        <w:t xml:space="preserve"> ekonomike: Investimi në një Lice Francez të orientuar në STEM promovon aftësi kritike për inovacion, rrit konkurrencën e tregut të punës dhe përgatit vendin për integrim evropian.</w:t>
      </w:r>
    </w:p>
    <w:p w14:paraId="716760CB" w14:textId="77777777"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color w:val="09090B"/>
          <w:sz w:val="24"/>
          <w:szCs w:val="24"/>
        </w:rPr>
        <w:t>Koordinimi ndërinstitucional: Ndërhyrja e qeverisë mund të krijojë mekanizma koordinimi, financimi dhe përgjegjësish që shmangin dublimin e burimeve dhe vonesat në zbatim.</w:t>
      </w:r>
    </w:p>
    <w:p w14:paraId="25F94EB9" w14:textId="77777777"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color w:val="09090B"/>
          <w:sz w:val="24"/>
          <w:szCs w:val="24"/>
        </w:rPr>
      </w:pPr>
      <w:r w:rsidRPr="00D31B0C">
        <w:rPr>
          <w:rFonts w:asciiTheme="majorBidi" w:hAnsiTheme="majorBidi" w:cstheme="majorBidi"/>
          <w:color w:val="09090B"/>
          <w:sz w:val="24"/>
          <w:szCs w:val="24"/>
        </w:rPr>
        <w:t>Stabilitet dhe humbje e mohuar e talenteve: Shteti mund të parandalojë “</w:t>
      </w:r>
      <w:proofErr w:type="spellStart"/>
      <w:r w:rsidRPr="00D31B0C">
        <w:rPr>
          <w:rFonts w:asciiTheme="majorBidi" w:hAnsiTheme="majorBidi" w:cstheme="majorBidi"/>
          <w:color w:val="09090B"/>
          <w:sz w:val="24"/>
          <w:szCs w:val="24"/>
        </w:rPr>
        <w:t>brain</w:t>
      </w:r>
      <w:proofErr w:type="spellEnd"/>
      <w:r w:rsidRPr="00D31B0C">
        <w:rPr>
          <w:rFonts w:asciiTheme="majorBidi" w:hAnsiTheme="majorBidi" w:cstheme="majorBidi"/>
          <w:color w:val="09090B"/>
          <w:sz w:val="24"/>
          <w:szCs w:val="24"/>
        </w:rPr>
        <w:t xml:space="preserve"> </w:t>
      </w:r>
      <w:proofErr w:type="spellStart"/>
      <w:r w:rsidRPr="00D31B0C">
        <w:rPr>
          <w:rFonts w:asciiTheme="majorBidi" w:hAnsiTheme="majorBidi" w:cstheme="majorBidi"/>
          <w:color w:val="09090B"/>
          <w:sz w:val="24"/>
          <w:szCs w:val="24"/>
        </w:rPr>
        <w:t>drain</w:t>
      </w:r>
      <w:proofErr w:type="spellEnd"/>
      <w:r w:rsidRPr="00D31B0C">
        <w:rPr>
          <w:rFonts w:asciiTheme="majorBidi" w:hAnsiTheme="majorBidi" w:cstheme="majorBidi"/>
          <w:color w:val="09090B"/>
          <w:sz w:val="24"/>
          <w:szCs w:val="24"/>
        </w:rPr>
        <w:t>”-in duke ofruar alternativa cilësore brenda vendit.</w:t>
      </w:r>
    </w:p>
    <w:p w14:paraId="0519C945" w14:textId="048B0F53" w:rsidR="00BB68FF" w:rsidRPr="00D31B0C" w:rsidRDefault="00BB68FF" w:rsidP="008C1007">
      <w:pPr>
        <w:pStyle w:val="ListParagraph"/>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Për këto arsye ndërhyrja qeveritare është e nevojshme për të krijuar kushte financiare, ligjore dhe institucionale që lejojnë themelimin, funksionimin dhe integrimin e një shkolle të tillë në sistemin arsimor kombëtar dhe në rrjetet ndërkombëtare.</w:t>
      </w:r>
    </w:p>
    <w:p w14:paraId="3463A889" w14:textId="6C523BD6" w:rsidR="00BE2B20" w:rsidRPr="00D31B0C" w:rsidRDefault="00AF1D4D" w:rsidP="00BB68FF">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 xml:space="preserve">promovuar vlerat e ekselencës në arsim, hapjes ndërkombëtare dhe </w:t>
      </w:r>
      <w:proofErr w:type="spellStart"/>
      <w:r w:rsidR="00BE2B20" w:rsidRPr="00D31B0C">
        <w:rPr>
          <w:rFonts w:asciiTheme="majorBidi" w:hAnsiTheme="majorBidi" w:cstheme="majorBidi"/>
          <w:sz w:val="24"/>
          <w:szCs w:val="24"/>
        </w:rPr>
        <w:t>frankofonisë</w:t>
      </w:r>
      <w:proofErr w:type="spellEnd"/>
      <w:r w:rsidR="00BE2B20" w:rsidRPr="00D31B0C">
        <w:rPr>
          <w:rFonts w:asciiTheme="majorBidi" w:hAnsiTheme="majorBidi" w:cstheme="majorBidi"/>
          <w:sz w:val="24"/>
          <w:szCs w:val="24"/>
        </w:rPr>
        <w:t>. Historikisht, Liceu francez i Korçës ka kontribuar në formimin e brezave të shqiptarëve që kanë luajtur një rol të rëndësishëm në zhvillimin intelektual dhe kulturor të vendit. Rilindja e tij, mbështetur nga angazhimi i qeverive shqiptare dhe franceze, si dhe nga një mobilizim i rëndësishëm lokal, përbën një mundësi unike për t’iu përgjigjur sfidave arsimore aktuale, duke ruajtur njëkohësisht këtë trashëgimi të çmuar;</w:t>
      </w:r>
    </w:p>
    <w:p w14:paraId="6E455018" w14:textId="6EBD5DB2" w:rsidR="00BE2B20" w:rsidRPr="00D31B0C" w:rsidRDefault="00AF1D4D" w:rsidP="00BE2B20">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 xml:space="preserve">përmbushur kërkesat dhe sfidat e shekullit XXI, për të formuar të rinj të aftë për të sjellë ndryshim dhe inovacion dhe në kuadër të mbështetjes së shkollave të mesme të seksioneve dygjuhëshe shqiptaro-franceze në Republikën e Shqipërisë, me qëllim forcimin e shkëmbimeve kulturore, historike dhe gjuhësore midis dy vendeve, duke nxitur parimet e hapjes, </w:t>
      </w:r>
      <w:proofErr w:type="spellStart"/>
      <w:r w:rsidR="00BE2B20" w:rsidRPr="00D31B0C">
        <w:rPr>
          <w:rFonts w:asciiTheme="majorBidi" w:hAnsiTheme="majorBidi" w:cstheme="majorBidi"/>
          <w:sz w:val="24"/>
          <w:szCs w:val="24"/>
        </w:rPr>
        <w:t>diversitetit</w:t>
      </w:r>
      <w:proofErr w:type="spellEnd"/>
      <w:r w:rsidR="00BE2B20" w:rsidRPr="00D31B0C">
        <w:rPr>
          <w:rFonts w:asciiTheme="majorBidi" w:hAnsiTheme="majorBidi" w:cstheme="majorBidi"/>
          <w:sz w:val="24"/>
          <w:szCs w:val="24"/>
        </w:rPr>
        <w:t xml:space="preserve"> dhe bashkëpunimit ndërkombëtar;</w:t>
      </w:r>
    </w:p>
    <w:p w14:paraId="741E9360" w14:textId="7CD8D59A" w:rsidR="00BE2B20" w:rsidRPr="00D31B0C" w:rsidRDefault="00AF1D4D" w:rsidP="00BE2B20">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 xml:space="preserve">garantuar koherencë, qëndrueshmëri dhe efektivitet në zhvillimin e aftësive të nxënësve në arsimin </w:t>
      </w:r>
      <w:proofErr w:type="spellStart"/>
      <w:r w:rsidR="00BE2B20" w:rsidRPr="00D31B0C">
        <w:rPr>
          <w:rFonts w:asciiTheme="majorBidi" w:hAnsiTheme="majorBidi" w:cstheme="majorBidi"/>
          <w:sz w:val="24"/>
          <w:szCs w:val="24"/>
        </w:rPr>
        <w:t>parauniversitar</w:t>
      </w:r>
      <w:proofErr w:type="spellEnd"/>
      <w:r w:rsidR="00BE2B20" w:rsidRPr="00D31B0C">
        <w:rPr>
          <w:rFonts w:asciiTheme="majorBidi" w:hAnsiTheme="majorBidi" w:cstheme="majorBidi"/>
          <w:sz w:val="24"/>
          <w:szCs w:val="24"/>
        </w:rPr>
        <w:t xml:space="preserve"> dhe veçanërisht në fushën e të nxënit në shkenca dhe inovacion;</w:t>
      </w:r>
    </w:p>
    <w:p w14:paraId="5408CCA0" w14:textId="5519AD6B" w:rsidR="00BE2B20" w:rsidRPr="00D31B0C" w:rsidRDefault="00AF1D4D" w:rsidP="00BE2B20">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synuar gjithashtu përtëritjen e traditës së bashkëpunimit arsimor shqiptaro-francez të shkollës së mesme kombëtare (e njohur si "Liceu francez") i Korçës (1917-1939);</w:t>
      </w:r>
    </w:p>
    <w:p w14:paraId="709EEE9D" w14:textId="17BD9F29" w:rsidR="00BE2B20" w:rsidRPr="00D31B0C" w:rsidRDefault="00AF1D4D" w:rsidP="00BE2B20">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 xml:space="preserve">zgjeruar mundësitë e nxënësve për të ndjekur një institucion arsimor publik konkurrues me </w:t>
      </w:r>
      <w:proofErr w:type="spellStart"/>
      <w:r w:rsidR="00BE2B20" w:rsidRPr="00D31B0C">
        <w:rPr>
          <w:rFonts w:asciiTheme="majorBidi" w:hAnsiTheme="majorBidi" w:cstheme="majorBidi"/>
          <w:sz w:val="24"/>
          <w:szCs w:val="24"/>
        </w:rPr>
        <w:t>kurrikul</w:t>
      </w:r>
      <w:proofErr w:type="spellEnd"/>
      <w:r w:rsidR="00BE2B20" w:rsidRPr="00D31B0C">
        <w:rPr>
          <w:rFonts w:asciiTheme="majorBidi" w:hAnsiTheme="majorBidi" w:cstheme="majorBidi"/>
          <w:sz w:val="24"/>
          <w:szCs w:val="24"/>
        </w:rPr>
        <w:t xml:space="preserve"> bashkëkohore që ofron mësim në gjuhën frënge, shqipe dhe angleze dhe synon aftësimin dhe zhvillimin intelektual të nxënësve në fushën e të nxënit shkenca dhe inovacion që përbën një fushë shumë të kërkuar dhe bashkëkohore për gjeneratën e grup moshës që do të ndjekë këtë shkollë publike;</w:t>
      </w:r>
    </w:p>
    <w:p w14:paraId="1C34EABC" w14:textId="0405921F" w:rsidR="00BE2B20" w:rsidRPr="00D31B0C" w:rsidRDefault="00AF1D4D" w:rsidP="00BE2B20">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 xml:space="preserve">kontribuuar në modernizimin e sistemit arsimor </w:t>
      </w:r>
      <w:proofErr w:type="spellStart"/>
      <w:r w:rsidR="00BE2B20" w:rsidRPr="00D31B0C">
        <w:rPr>
          <w:rFonts w:asciiTheme="majorBidi" w:hAnsiTheme="majorBidi" w:cstheme="majorBidi"/>
          <w:sz w:val="24"/>
          <w:szCs w:val="24"/>
        </w:rPr>
        <w:t>parauniversitar</w:t>
      </w:r>
      <w:proofErr w:type="spellEnd"/>
      <w:r w:rsidR="00BE2B20" w:rsidRPr="00D31B0C">
        <w:rPr>
          <w:rFonts w:asciiTheme="majorBidi" w:hAnsiTheme="majorBidi" w:cstheme="majorBidi"/>
          <w:sz w:val="24"/>
          <w:szCs w:val="24"/>
        </w:rPr>
        <w:t xml:space="preserve"> dhe përafrimin me standardet evropiane, ofrimin e një certifikimi të dyfishtë, të bazuar në programet franceze dhe shqiptare, duke u mundësuar nxënësve pajisjen me diplomën e Maturës Shtetërore shqiptare, ashtu edhe me diplomën franceze </w:t>
      </w:r>
      <w:proofErr w:type="spellStart"/>
      <w:r w:rsidR="00BE2B20" w:rsidRPr="00D31B0C">
        <w:rPr>
          <w:rFonts w:asciiTheme="majorBidi" w:hAnsiTheme="majorBidi" w:cstheme="majorBidi"/>
          <w:i/>
          <w:iCs/>
          <w:sz w:val="24"/>
          <w:szCs w:val="24"/>
        </w:rPr>
        <w:t>Baccalauréat</w:t>
      </w:r>
      <w:proofErr w:type="spellEnd"/>
      <w:r w:rsidR="00BE2B20" w:rsidRPr="00D31B0C">
        <w:rPr>
          <w:rFonts w:asciiTheme="majorBidi" w:hAnsiTheme="majorBidi" w:cstheme="majorBidi"/>
          <w:i/>
          <w:iCs/>
          <w:sz w:val="24"/>
          <w:szCs w:val="24"/>
        </w:rPr>
        <w:t>;</w:t>
      </w:r>
    </w:p>
    <w:p w14:paraId="351DDEC7" w14:textId="37EECFFA" w:rsidR="00BE2B20" w:rsidRPr="00D31B0C" w:rsidRDefault="00AF1D4D" w:rsidP="00BE2B20">
      <w:pPr>
        <w:pStyle w:val="ListParagraph"/>
        <w:numPr>
          <w:ilvl w:val="0"/>
          <w:numId w:val="3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w:t>
      </w:r>
      <w:r w:rsidR="00BB6BD8" w:rsidRPr="00D31B0C">
        <w:rPr>
          <w:rFonts w:asciiTheme="majorBidi" w:hAnsiTheme="majorBidi" w:cstheme="majorBidi"/>
          <w:sz w:val="24"/>
          <w:szCs w:val="24"/>
        </w:rPr>
        <w:t>ë</w:t>
      </w:r>
      <w:r w:rsidRPr="00D31B0C">
        <w:rPr>
          <w:rFonts w:asciiTheme="majorBidi" w:hAnsiTheme="majorBidi" w:cstheme="majorBidi"/>
          <w:sz w:val="24"/>
          <w:szCs w:val="24"/>
        </w:rPr>
        <w:t>r t</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BE2B20" w:rsidRPr="00D31B0C">
        <w:rPr>
          <w:rFonts w:asciiTheme="majorBidi" w:hAnsiTheme="majorBidi" w:cstheme="majorBidi"/>
          <w:sz w:val="24"/>
          <w:szCs w:val="24"/>
        </w:rPr>
        <w:t>integruar teknologjitë e reja në procesin mësimor me qëllim zhvillimin e aftësive të avancuara digjitale dhe përgatitjen e nxënësve për t’u përshtatur me sfidat e një bote të globalizuar.</w:t>
      </w:r>
    </w:p>
    <w:p w14:paraId="71F63E50" w14:textId="77777777" w:rsidR="00BE2B20" w:rsidRPr="00D31B0C" w:rsidRDefault="00BE2B20" w:rsidP="00C72536">
      <w:pPr>
        <w:tabs>
          <w:tab w:val="left" w:pos="567"/>
        </w:tabs>
        <w:spacing w:line="276" w:lineRule="auto"/>
        <w:jc w:val="both"/>
        <w:rPr>
          <w:rFonts w:asciiTheme="majorBidi" w:eastAsiaTheme="majorEastAsia" w:hAnsiTheme="majorBidi" w:cstheme="majorBidi"/>
          <w:i/>
          <w:sz w:val="24"/>
          <w:szCs w:val="24"/>
        </w:rPr>
      </w:pPr>
    </w:p>
    <w:p w14:paraId="2FAE84BC" w14:textId="18BB9460" w:rsidR="00D918DC" w:rsidRPr="00D31B0C" w:rsidRDefault="00D918DC" w:rsidP="00714FB0">
      <w:pPr>
        <w:spacing w:before="100" w:beforeAutospacing="1" w:after="100" w:afterAutospacing="1" w:line="276" w:lineRule="auto"/>
        <w:jc w:val="both"/>
        <w:rPr>
          <w:rFonts w:asciiTheme="majorBidi" w:hAnsiTheme="majorBidi" w:cstheme="majorBidi"/>
          <w:sz w:val="24"/>
          <w:szCs w:val="24"/>
        </w:rPr>
      </w:pPr>
      <w:bookmarkStart w:id="12" w:name="_Toc506919735"/>
      <w:r w:rsidRPr="00D31B0C">
        <w:rPr>
          <w:rFonts w:asciiTheme="majorBidi" w:hAnsiTheme="majorBidi" w:cstheme="majorBidi"/>
          <w:sz w:val="24"/>
          <w:szCs w:val="24"/>
        </w:rPr>
        <w:t xml:space="preserve">Nisma për krijimin e Liceut Francez në Korçë synon të ndërtojë mbi këtë trashëgimi historike dhe të ofrojë një institucion arsimor cilësor që integron praktikat më të mira të sistemit arsimor francez me kuadrin arsimor shqiptar. Ky institucion pritet të kontribuojë në rritjen e cilësisë së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në zgjerimin e mundësive arsimore për nxënësit dhe në forcimin e lidhjeve arsimore dhe kulturore ndërmjet Shqipërisë dhe Francës</w:t>
      </w:r>
      <w:r w:rsidR="00F559C4" w:rsidRPr="00D31B0C">
        <w:rPr>
          <w:rFonts w:asciiTheme="majorBidi" w:hAnsiTheme="majorBidi" w:cstheme="majorBidi"/>
          <w:sz w:val="24"/>
          <w:szCs w:val="24"/>
        </w:rPr>
        <w:t xml:space="preserve">. </w:t>
      </w:r>
      <w:r w:rsidRPr="00D31B0C">
        <w:rPr>
          <w:rFonts w:asciiTheme="majorBidi" w:hAnsiTheme="majorBidi" w:cstheme="majorBidi"/>
          <w:sz w:val="24"/>
          <w:szCs w:val="24"/>
        </w:rPr>
        <w:t xml:space="preserve">Propozimi për këtë </w:t>
      </w:r>
      <w:r w:rsidR="00902E19" w:rsidRPr="00D31B0C">
        <w:rPr>
          <w:rFonts w:asciiTheme="majorBidi" w:hAnsiTheme="majorBidi" w:cstheme="majorBidi"/>
          <w:sz w:val="24"/>
          <w:szCs w:val="24"/>
        </w:rPr>
        <w:t>nism</w:t>
      </w:r>
      <w:r w:rsidR="00BB6BD8" w:rsidRPr="00D31B0C">
        <w:rPr>
          <w:rFonts w:asciiTheme="majorBidi" w:hAnsiTheme="majorBidi" w:cstheme="majorBidi"/>
          <w:sz w:val="24"/>
          <w:szCs w:val="24"/>
        </w:rPr>
        <w:t>ë</w:t>
      </w:r>
      <w:r w:rsidR="00902E19" w:rsidRPr="00D31B0C">
        <w:rPr>
          <w:rFonts w:asciiTheme="majorBidi" w:hAnsiTheme="majorBidi" w:cstheme="majorBidi"/>
          <w:sz w:val="24"/>
          <w:szCs w:val="24"/>
        </w:rPr>
        <w:t xml:space="preserve"> </w:t>
      </w:r>
      <w:r w:rsidRPr="00D31B0C">
        <w:rPr>
          <w:rFonts w:asciiTheme="majorBidi" w:hAnsiTheme="majorBidi" w:cstheme="majorBidi"/>
          <w:sz w:val="24"/>
          <w:szCs w:val="24"/>
        </w:rPr>
        <w:t xml:space="preserve">vjen edhe në zbatim të detyrimeve që rrjedhin nga ligji kuadër nr. 64/2024 “Për ratifikimin e Marrëveshjes Ndërqeveritare ndërmjet Këshillit të Ministrave të Republikës së Shqipërisë dhe Qeverisë së Republikës së Francës për kontributin në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në Shqipëri” ku përcaktohet angazhimi për identifikimin dhe zbatimin e </w:t>
      </w:r>
      <w:r w:rsidRPr="00D31B0C">
        <w:rPr>
          <w:rFonts w:asciiTheme="majorBidi" w:hAnsiTheme="majorBidi" w:cstheme="majorBidi"/>
          <w:sz w:val="24"/>
          <w:szCs w:val="24"/>
        </w:rPr>
        <w:lastRenderedPageBreak/>
        <w:t xml:space="preserve">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strategjike në sektorë të ndryshëm përfshirë turizmin, menaxhimin e ujit, mjedisin, inovacionin, digjitalizimin, energjinë, reformën në administratën publike, transportin, arsimin, shëndetësinë dhe bujqësinë, që ka në si qëllim e transferimin e teknologjisë dhe zhvillimin profesional të fuqisë punëtore, që do të kontribuojë në përgatitjen e Shqipërisë për anëtarësimin në BE. Palët për arritjen e këtij qëllimi do të ndajnë informacionin përkatës për këto projekte dhe do të identifikojnë financimin për të mbështetur zbatimin e tyre. Konkretisht në nenin 2 të këtij ligji përcaktohen mënyrat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të bashkëpunimit ndërmjet Republikës së Shqipërisë dhe Qeverisë së Republikës së Francës për kontributin në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në Shqipëri siç janë nxitja e bashkëpunimit në fushën e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përfshirë arsimin dhe formimin profesional (VET/AFP), arsimin e lartë dhe kërkimin shkencor; nxitja për hapjen dhe funksionimin e institucioneve arsimore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franceze në Republikën e Shqipërisë, institucioneve franceze të arsimit të lartë ose të degëve të tyre, modalitetet e organizimit dhe veprimtarisë e të cilave do të përcaktohen në aktet përkatëse të hapjes, ku sipas rastit do të ndiqen procedurat e brendshme të ratifikimit, bazuar në legjislacionin në fuqi, duke përfshirë hapjen e programeve të përbashkëta të studimit në institucionet përkatëse të arsimit të lartë të </w:t>
      </w:r>
      <w:proofErr w:type="spellStart"/>
      <w:r w:rsidRPr="00D31B0C">
        <w:rPr>
          <w:rFonts w:asciiTheme="majorBidi" w:hAnsiTheme="majorBidi" w:cstheme="majorBidi"/>
          <w:sz w:val="24"/>
          <w:szCs w:val="24"/>
        </w:rPr>
        <w:t>të</w:t>
      </w:r>
      <w:proofErr w:type="spellEnd"/>
      <w:r w:rsidRPr="00D31B0C">
        <w:rPr>
          <w:rFonts w:asciiTheme="majorBidi" w:hAnsiTheme="majorBidi" w:cstheme="majorBidi"/>
          <w:sz w:val="24"/>
          <w:szCs w:val="24"/>
        </w:rPr>
        <w:t xml:space="preserve"> dyja vendeve.</w:t>
      </w:r>
    </w:p>
    <w:p w14:paraId="3CE59E39" w14:textId="3A9ABF28" w:rsidR="008A3B92" w:rsidRPr="00D31B0C" w:rsidRDefault="008A3B92" w:rsidP="00714FB0">
      <w:pPr>
        <w:autoSpaceDE w:val="0"/>
        <w:autoSpaceDN w:val="0"/>
        <w:adjustRightInd w:val="0"/>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Mësimi i gjuhëve të huaja në arsimin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i referohet drejtpërdrejt rekomandimeve dhe standardeve të Këshillit të Evropës dhe bazohet në Kuadrin e Përbashkët Evropian të Referencave për Gjuhët, duke reflektuar qasjen bashkëkohore evropiane ndaj edukimit gjuhësor. Kjo qasje fokusohet në zhvillimin e kompetencave dhe në përdorimin funksional të gjuhës në situata reale komunikimi, në funksion të nevojave akademike, sociale dhe profesionale të nxënësve. Në sistemin arsimor shqiptar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prej më se dy dhjetëvjeçarësh, ekzistojnë tri seksione dygjuhëshe shkollore: shqiptare-franceze, shqiptare-italiane dhe shqiptare-gjermane. Seksionet dygjuhëshe shkollore janë modeli i një nxënieje jo vetëm dygjuhëshe, por dhe </w:t>
      </w:r>
      <w:proofErr w:type="spellStart"/>
      <w:r w:rsidRPr="00D31B0C">
        <w:rPr>
          <w:rFonts w:asciiTheme="majorBidi" w:hAnsiTheme="majorBidi" w:cstheme="majorBidi"/>
          <w:sz w:val="24"/>
          <w:szCs w:val="24"/>
        </w:rPr>
        <w:t>dykulturore</w:t>
      </w:r>
      <w:proofErr w:type="spellEnd"/>
      <w:r w:rsidRPr="00D31B0C">
        <w:rPr>
          <w:rFonts w:asciiTheme="majorBidi" w:hAnsiTheme="majorBidi" w:cstheme="majorBidi"/>
          <w:sz w:val="24"/>
          <w:szCs w:val="24"/>
        </w:rPr>
        <w:t xml:space="preserve"> në sistemin tonë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dhe shërbejnë si model i edukimit </w:t>
      </w:r>
      <w:proofErr w:type="spellStart"/>
      <w:r w:rsidRPr="00D31B0C">
        <w:rPr>
          <w:rFonts w:asciiTheme="majorBidi" w:hAnsiTheme="majorBidi" w:cstheme="majorBidi"/>
          <w:sz w:val="24"/>
          <w:szCs w:val="24"/>
        </w:rPr>
        <w:t>shumëgjuhësor</w:t>
      </w:r>
      <w:proofErr w:type="spellEnd"/>
      <w:r w:rsidRPr="00D31B0C">
        <w:rPr>
          <w:rFonts w:asciiTheme="majorBidi" w:hAnsiTheme="majorBidi" w:cstheme="majorBidi"/>
          <w:sz w:val="24"/>
          <w:szCs w:val="24"/>
        </w:rPr>
        <w:t xml:space="preserve"> dhe ndërkulturor. Krahas seksioneve</w:t>
      </w:r>
      <w:r w:rsidRPr="00D31B0C">
        <w:rPr>
          <w:rFonts w:asciiTheme="majorBidi" w:eastAsiaTheme="minorHAnsi" w:hAnsiTheme="majorBidi" w:cstheme="majorBidi"/>
          <w:sz w:val="24"/>
          <w:szCs w:val="24"/>
        </w:rPr>
        <w:t xml:space="preserve"> </w:t>
      </w:r>
      <w:r w:rsidRPr="00D31B0C">
        <w:rPr>
          <w:rFonts w:asciiTheme="majorBidi" w:hAnsiTheme="majorBidi" w:cstheme="majorBidi"/>
          <w:sz w:val="24"/>
          <w:szCs w:val="24"/>
        </w:rPr>
        <w:t xml:space="preserve">dy </w:t>
      </w:r>
      <w:proofErr w:type="spellStart"/>
      <w:r w:rsidRPr="00D31B0C">
        <w:rPr>
          <w:rFonts w:asciiTheme="majorBidi" w:hAnsiTheme="majorBidi" w:cstheme="majorBidi"/>
          <w:sz w:val="24"/>
          <w:szCs w:val="24"/>
        </w:rPr>
        <w:t>gjuhëshe</w:t>
      </w:r>
      <w:proofErr w:type="spellEnd"/>
      <w:r w:rsidRPr="00D31B0C">
        <w:rPr>
          <w:rFonts w:asciiTheme="majorBidi" w:hAnsiTheme="majorBidi" w:cstheme="majorBidi"/>
          <w:sz w:val="24"/>
          <w:szCs w:val="24"/>
        </w:rPr>
        <w:t xml:space="preserve"> kanë funksionuar me sukses edhe Shkolla e Orientuar Austriake për Teknologjinë e Informacionit “</w:t>
      </w:r>
      <w:proofErr w:type="spellStart"/>
      <w:r w:rsidRPr="00D31B0C">
        <w:rPr>
          <w:rFonts w:asciiTheme="majorBidi" w:hAnsiTheme="majorBidi" w:cstheme="majorBidi"/>
          <w:sz w:val="24"/>
          <w:szCs w:val="24"/>
        </w:rPr>
        <w:t>Peter</w:t>
      </w:r>
      <w:proofErr w:type="spellEnd"/>
      <w:r w:rsidRPr="00D31B0C">
        <w:rPr>
          <w:rFonts w:asciiTheme="majorBidi" w:hAnsiTheme="majorBidi" w:cstheme="majorBidi"/>
          <w:sz w:val="24"/>
          <w:szCs w:val="24"/>
        </w:rPr>
        <w:t xml:space="preserve"> </w:t>
      </w:r>
      <w:proofErr w:type="spellStart"/>
      <w:r w:rsidRPr="00D31B0C">
        <w:rPr>
          <w:rFonts w:asciiTheme="majorBidi" w:hAnsiTheme="majorBidi" w:cstheme="majorBidi"/>
          <w:sz w:val="24"/>
          <w:szCs w:val="24"/>
        </w:rPr>
        <w:t>Mahringer</w:t>
      </w:r>
      <w:proofErr w:type="spellEnd"/>
      <w:r w:rsidRPr="00D31B0C">
        <w:rPr>
          <w:rFonts w:asciiTheme="majorBidi" w:hAnsiTheme="majorBidi" w:cstheme="majorBidi"/>
          <w:sz w:val="24"/>
          <w:szCs w:val="24"/>
        </w:rPr>
        <w:t xml:space="preserve">” në Shkodër, seksioni shqiptaro-gjerman që </w:t>
      </w:r>
      <w:r w:rsidR="009800FA" w:rsidRPr="00D31B0C">
        <w:rPr>
          <w:rFonts w:asciiTheme="majorBidi" w:hAnsiTheme="majorBidi" w:cstheme="majorBidi"/>
          <w:sz w:val="24"/>
          <w:szCs w:val="24"/>
        </w:rPr>
        <w:t>funksion</w:t>
      </w:r>
      <w:r w:rsidRPr="00D31B0C">
        <w:rPr>
          <w:rFonts w:asciiTheme="majorBidi" w:hAnsiTheme="majorBidi" w:cstheme="majorBidi"/>
          <w:sz w:val="24"/>
          <w:szCs w:val="24"/>
        </w:rPr>
        <w:t xml:space="preserve"> në gjimnazin “Sami </w:t>
      </w:r>
      <w:proofErr w:type="spellStart"/>
      <w:r w:rsidRPr="00D31B0C">
        <w:rPr>
          <w:rFonts w:asciiTheme="majorBidi" w:hAnsiTheme="majorBidi" w:cstheme="majorBidi"/>
          <w:sz w:val="24"/>
          <w:szCs w:val="24"/>
        </w:rPr>
        <w:t>Frashëri</w:t>
      </w:r>
      <w:proofErr w:type="spellEnd"/>
      <w:r w:rsidRPr="00D31B0C">
        <w:rPr>
          <w:rFonts w:asciiTheme="majorBidi" w:hAnsiTheme="majorBidi" w:cstheme="majorBidi"/>
          <w:sz w:val="24"/>
          <w:szCs w:val="24"/>
        </w:rPr>
        <w:t>” në Tiranë, të cilat kanë prog</w:t>
      </w:r>
      <w:r w:rsidR="009800FA" w:rsidRPr="00D31B0C">
        <w:rPr>
          <w:rFonts w:asciiTheme="majorBidi" w:hAnsiTheme="majorBidi" w:cstheme="majorBidi"/>
          <w:sz w:val="24"/>
          <w:szCs w:val="24"/>
        </w:rPr>
        <w:t>r</w:t>
      </w:r>
      <w:r w:rsidRPr="00D31B0C">
        <w:rPr>
          <w:rFonts w:asciiTheme="majorBidi" w:hAnsiTheme="majorBidi" w:cstheme="majorBidi"/>
          <w:sz w:val="24"/>
          <w:szCs w:val="24"/>
        </w:rPr>
        <w:t xml:space="preserve">ame dhe </w:t>
      </w:r>
      <w:proofErr w:type="spellStart"/>
      <w:r w:rsidRPr="00D31B0C">
        <w:rPr>
          <w:rFonts w:asciiTheme="majorBidi" w:hAnsiTheme="majorBidi" w:cstheme="majorBidi"/>
          <w:sz w:val="24"/>
          <w:szCs w:val="24"/>
        </w:rPr>
        <w:t>kurrikula</w:t>
      </w:r>
      <w:proofErr w:type="spellEnd"/>
      <w:r w:rsidRPr="00D31B0C">
        <w:rPr>
          <w:rFonts w:asciiTheme="majorBidi" w:hAnsiTheme="majorBidi" w:cstheme="majorBidi"/>
          <w:sz w:val="24"/>
          <w:szCs w:val="24"/>
        </w:rPr>
        <w:t xml:space="preserve"> të përbashkëta me shtetet </w:t>
      </w:r>
      <w:proofErr w:type="spellStart"/>
      <w:r w:rsidRPr="00D31B0C">
        <w:rPr>
          <w:rFonts w:asciiTheme="majorBidi" w:hAnsiTheme="majorBidi" w:cstheme="majorBidi"/>
          <w:sz w:val="24"/>
          <w:szCs w:val="24"/>
        </w:rPr>
        <w:t>respektive</w:t>
      </w:r>
      <w:proofErr w:type="spellEnd"/>
      <w:r w:rsidRPr="00D31B0C">
        <w:rPr>
          <w:rFonts w:asciiTheme="majorBidi" w:hAnsiTheme="majorBidi" w:cstheme="majorBidi"/>
          <w:sz w:val="24"/>
          <w:szCs w:val="24"/>
        </w:rPr>
        <w:t xml:space="preserve"> dhe nxënësve që mbarojnë këto shkolla u njohën studimet drejtpërdrejtë në vendet </w:t>
      </w:r>
      <w:proofErr w:type="spellStart"/>
      <w:r w:rsidRPr="00D31B0C">
        <w:rPr>
          <w:rFonts w:asciiTheme="majorBidi" w:hAnsiTheme="majorBidi" w:cstheme="majorBidi"/>
          <w:sz w:val="24"/>
          <w:szCs w:val="24"/>
        </w:rPr>
        <w:t>respektive</w:t>
      </w:r>
      <w:proofErr w:type="spellEnd"/>
      <w:r w:rsidRPr="00D31B0C">
        <w:rPr>
          <w:rFonts w:asciiTheme="majorBidi" w:hAnsiTheme="majorBidi" w:cstheme="majorBidi"/>
          <w:sz w:val="24"/>
          <w:szCs w:val="24"/>
        </w:rPr>
        <w:t xml:space="preserve"> që mbështesin këto shkolla.</w:t>
      </w:r>
    </w:p>
    <w:p w14:paraId="4FF3D70F" w14:textId="5DA4415D" w:rsidR="008A3B92" w:rsidRPr="00D31B0C" w:rsidRDefault="008A3B92" w:rsidP="00714FB0">
      <w:pPr>
        <w:autoSpaceDE w:val="0"/>
        <w:autoSpaceDN w:val="0"/>
        <w:adjustRightInd w:val="0"/>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këtë </w:t>
      </w:r>
      <w:proofErr w:type="spellStart"/>
      <w:r w:rsidRPr="00D31B0C">
        <w:rPr>
          <w:rFonts w:asciiTheme="majorBidi" w:hAnsiTheme="majorBidi" w:cstheme="majorBidi"/>
          <w:sz w:val="24"/>
          <w:szCs w:val="24"/>
        </w:rPr>
        <w:t>prespektivë</w:t>
      </w:r>
      <w:proofErr w:type="spellEnd"/>
      <w:r w:rsidRPr="00D31B0C">
        <w:rPr>
          <w:rFonts w:asciiTheme="majorBidi" w:hAnsiTheme="majorBidi" w:cstheme="majorBidi"/>
          <w:sz w:val="24"/>
          <w:szCs w:val="24"/>
        </w:rPr>
        <w:t xml:space="preserve">, krahas kontekstit historiko-shoqëror hapja e një shkolle franceze me drejtim në fushën e TIK, ku nxënësit </w:t>
      </w:r>
      <w:r w:rsidR="009800FA" w:rsidRPr="00D31B0C">
        <w:rPr>
          <w:rFonts w:asciiTheme="majorBidi" w:hAnsiTheme="majorBidi" w:cstheme="majorBidi"/>
          <w:sz w:val="24"/>
          <w:szCs w:val="24"/>
        </w:rPr>
        <w:t>krahas</w:t>
      </w:r>
      <w:r w:rsidRPr="00D31B0C">
        <w:rPr>
          <w:rFonts w:asciiTheme="majorBidi" w:hAnsiTheme="majorBidi" w:cstheme="majorBidi"/>
          <w:sz w:val="24"/>
          <w:szCs w:val="24"/>
        </w:rPr>
        <w:t xml:space="preserve"> mësimit të gjuhës frënge si gjuhë e huaj bazë në këtë shkollë, marrin edhe njohuri teknike në teknologji dhe inovacion dhe krijojnë mundësi për tu arsimuar më tej dhe integruar më lehtë në tregun shqiptar dhe evropian të punës.</w:t>
      </w:r>
    </w:p>
    <w:p w14:paraId="588E38EF" w14:textId="61FBC91C" w:rsidR="008A3B92" w:rsidRPr="00D31B0C" w:rsidRDefault="008A3B92" w:rsidP="00714FB0">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Ministria e Arsimit ka marrë parasysh vizitën e frytshme zyrtare në tetor 2023, të Z. </w:t>
      </w:r>
      <w:proofErr w:type="spellStart"/>
      <w:r w:rsidRPr="00D31B0C">
        <w:rPr>
          <w:rFonts w:asciiTheme="majorBidi" w:hAnsiTheme="majorBidi" w:cstheme="majorBidi"/>
          <w:sz w:val="24"/>
          <w:szCs w:val="24"/>
        </w:rPr>
        <w:t>Macron</w:t>
      </w:r>
      <w:proofErr w:type="spellEnd"/>
      <w:r w:rsidRPr="00D31B0C">
        <w:rPr>
          <w:rFonts w:asciiTheme="majorBidi" w:hAnsiTheme="majorBidi" w:cstheme="majorBidi"/>
          <w:sz w:val="24"/>
          <w:szCs w:val="24"/>
        </w:rPr>
        <w:t xml:space="preserve">, Presidentit të Republikës së Francës në Shqipëri, të cilit iu bë me dije dëshira e qytetarëve të Korçës për rihapjen e Liceut francez në Korçë, si një simbol historik i bashkëpunimit kulturor dhe arsimor midis Francës dhe Shqipërisë. </w:t>
      </w:r>
      <w:r w:rsidR="002726D0" w:rsidRPr="00D31B0C">
        <w:rPr>
          <w:rFonts w:asciiTheme="majorBidi" w:hAnsiTheme="majorBidi" w:cstheme="majorBidi"/>
          <w:sz w:val="24"/>
          <w:szCs w:val="24"/>
        </w:rPr>
        <w:t>Kjo nism</w:t>
      </w:r>
      <w:r w:rsidR="00BB6BD8" w:rsidRPr="00D31B0C">
        <w:rPr>
          <w:rFonts w:asciiTheme="majorBidi" w:hAnsiTheme="majorBidi" w:cstheme="majorBidi"/>
          <w:sz w:val="24"/>
          <w:szCs w:val="24"/>
        </w:rPr>
        <w:t>ë</w:t>
      </w:r>
      <w:r w:rsidRPr="00D31B0C">
        <w:rPr>
          <w:rFonts w:asciiTheme="majorBidi" w:hAnsiTheme="majorBidi" w:cstheme="majorBidi"/>
          <w:sz w:val="24"/>
          <w:szCs w:val="24"/>
        </w:rPr>
        <w:t xml:space="preserve">, </w:t>
      </w:r>
      <w:r w:rsidR="008F3BA3" w:rsidRPr="00D31B0C">
        <w:rPr>
          <w:rFonts w:asciiTheme="majorBidi" w:hAnsiTheme="majorBidi" w:cstheme="majorBidi"/>
          <w:sz w:val="24"/>
          <w:szCs w:val="24"/>
        </w:rPr>
        <w:t>e</w:t>
      </w:r>
      <w:r w:rsidRPr="00D31B0C">
        <w:rPr>
          <w:rFonts w:asciiTheme="majorBidi" w:hAnsiTheme="majorBidi" w:cstheme="majorBidi"/>
          <w:sz w:val="24"/>
          <w:szCs w:val="24"/>
        </w:rPr>
        <w:t xml:space="preserve"> pritur me vëmendje nga presidenti francez, i hapi rrugën një dialogu më të strukturuar mbi këtë çështje. Në përgjigje të këtij mobilizimi qytetar, iu dërgua një letër autoriteteve franceze, duke riafirmuar </w:t>
      </w:r>
      <w:r w:rsidRPr="00D31B0C">
        <w:rPr>
          <w:rFonts w:asciiTheme="majorBidi" w:hAnsiTheme="majorBidi" w:cstheme="majorBidi"/>
          <w:sz w:val="24"/>
          <w:szCs w:val="24"/>
        </w:rPr>
        <w:lastRenderedPageBreak/>
        <w:t xml:space="preserve">angazhimin e qeverisë shqiptare për hapjen e këtij institucioni dhe me mbështetjen e përfaqësisë diplomatike, iu kërkua ndihmë një Eksperti Teknik Ndërkombëtar, i ngarkuar me kryerjen e një studimi paraprak për të planifikuar këtë projekt ambicioz. Kjo dëshmon për një mbështetje konkrete të projektit dhe një përkushtim të ripërtërirë ndaj zhvillimit të </w:t>
      </w:r>
      <w:proofErr w:type="spellStart"/>
      <w:r w:rsidRPr="00D31B0C">
        <w:rPr>
          <w:rFonts w:asciiTheme="majorBidi" w:hAnsiTheme="majorBidi" w:cstheme="majorBidi"/>
          <w:sz w:val="24"/>
          <w:szCs w:val="24"/>
        </w:rPr>
        <w:t>frankofonisë</w:t>
      </w:r>
      <w:proofErr w:type="spellEnd"/>
      <w:r w:rsidRPr="00D31B0C">
        <w:rPr>
          <w:rFonts w:asciiTheme="majorBidi" w:hAnsiTheme="majorBidi" w:cstheme="majorBidi"/>
          <w:sz w:val="24"/>
          <w:szCs w:val="24"/>
        </w:rPr>
        <w:t xml:space="preserve"> në Shqipëri. </w:t>
      </w:r>
    </w:p>
    <w:p w14:paraId="632B0489" w14:textId="77777777" w:rsidR="008A3B92" w:rsidRPr="00D31B0C" w:rsidRDefault="008A3B92" w:rsidP="00714FB0">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Përtej rëndësisë së tij simbolike, ky projekt përfaqëson një angazhim konkret për të promovuar vlerat e ekselencës në arsim, hapjes ndërkombëtare dhe </w:t>
      </w:r>
      <w:proofErr w:type="spellStart"/>
      <w:r w:rsidRPr="00D31B0C">
        <w:rPr>
          <w:rFonts w:asciiTheme="majorBidi" w:hAnsiTheme="majorBidi" w:cstheme="majorBidi"/>
          <w:sz w:val="24"/>
          <w:szCs w:val="24"/>
        </w:rPr>
        <w:t>frankofonisë</w:t>
      </w:r>
      <w:proofErr w:type="spellEnd"/>
      <w:r w:rsidRPr="00D31B0C">
        <w:rPr>
          <w:rFonts w:asciiTheme="majorBidi" w:hAnsiTheme="majorBidi" w:cstheme="majorBidi"/>
          <w:sz w:val="24"/>
          <w:szCs w:val="24"/>
        </w:rPr>
        <w:t>. Historikisht, Liceu francez i Korçës ka kontribuar në formimin e brezave të shqiptarëve që kanë luajtur një rol të rëndësishëm në zhvillimin intelektual dhe kulturor të vendit. Rilindja e tij, mbështetur nga angazhimi i qeverive shqiptare dhe franceze, si dhe nga një mobilizim i rëndësishëm lokal, përbën një mundësi unike për t’iu përgjigjur sfidave arsimore aktuale, duke ruajtur njëkohësisht këtë trashëgimi të çmuar.</w:t>
      </w:r>
    </w:p>
    <w:p w14:paraId="0459E233" w14:textId="77777777" w:rsidR="008A3B92" w:rsidRPr="00D31B0C" w:rsidRDefault="008A3B92" w:rsidP="00714FB0">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Propozimi vjen edhe në zbatim të detyrimeve që rrjedhin nga ligji kuadër nr. 64/2024 “Për ratifikimin e Marrëveshjes Ndërqeveritare ndërmjet Këshillit të Ministrave të Republikës së Shqipërisë dhe Qeverisë së Republikës së Francës për kontributin në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në Shqipëri” ku përcaktohet angazhimi për identifikimin dhe zbatimin e projekteve </w:t>
      </w:r>
      <w:proofErr w:type="spellStart"/>
      <w:r w:rsidRPr="00D31B0C">
        <w:rPr>
          <w:rFonts w:asciiTheme="majorBidi" w:hAnsiTheme="majorBidi" w:cstheme="majorBidi"/>
          <w:sz w:val="24"/>
          <w:szCs w:val="24"/>
        </w:rPr>
        <w:t>prioritare</w:t>
      </w:r>
      <w:proofErr w:type="spellEnd"/>
      <w:r w:rsidRPr="00D31B0C">
        <w:rPr>
          <w:rFonts w:asciiTheme="majorBidi" w:hAnsiTheme="majorBidi" w:cstheme="majorBidi"/>
          <w:sz w:val="24"/>
          <w:szCs w:val="24"/>
        </w:rPr>
        <w:t xml:space="preserve"> strategjike në sektorë të ndryshëm përfshirë turizmin, menaxhimin e ujit, mjedisin, inovacionin, digjitalizimin, energjinë, reformën në administratën publike, transportin, arsimin, shëndetësinë dhe bujqësinë, që kanë si qëllim  transferimin e teknologjisë dhe zhvillimin profesional të fuqisë punëtore, që do të kontribuojë në përgatitjen e Shqipërisë për anëtarësimin në BE. Palët për arritjen e këtij qëllimi do të ndajnë informacionin përkatës për këto projekte dhe do të identifikojnë financimin për të mbështetur zbatimin e tyre.</w:t>
      </w:r>
    </w:p>
    <w:p w14:paraId="65A406EB" w14:textId="77777777" w:rsidR="004A4277" w:rsidRPr="00D31B0C" w:rsidRDefault="004A4277" w:rsidP="004F162F">
      <w:pPr>
        <w:tabs>
          <w:tab w:val="left" w:pos="567"/>
        </w:tabs>
        <w:spacing w:line="276" w:lineRule="auto"/>
        <w:jc w:val="both"/>
        <w:rPr>
          <w:rFonts w:asciiTheme="majorBidi" w:hAnsiTheme="majorBidi" w:cstheme="majorBidi"/>
          <w:sz w:val="24"/>
          <w:szCs w:val="24"/>
        </w:rPr>
      </w:pPr>
    </w:p>
    <w:p w14:paraId="04B33BF8" w14:textId="776255BE" w:rsidR="00AB65B5" w:rsidRPr="00D31B0C" w:rsidRDefault="001A58C2" w:rsidP="00AB65B5">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 Nëpërmjet kësaj nisme synohet të </w:t>
      </w:r>
      <w:proofErr w:type="spellStart"/>
      <w:r>
        <w:rPr>
          <w:rFonts w:asciiTheme="majorBidi" w:hAnsiTheme="majorBidi" w:cstheme="majorBidi"/>
          <w:sz w:val="24"/>
          <w:szCs w:val="24"/>
        </w:rPr>
        <w:t>përcaktohen</w:t>
      </w:r>
      <w:r w:rsidR="00AB65B5" w:rsidRPr="00D31B0C">
        <w:rPr>
          <w:rFonts w:asciiTheme="majorBidi" w:hAnsiTheme="majorBidi" w:cstheme="majorBidi"/>
          <w:sz w:val="24"/>
          <w:szCs w:val="24"/>
        </w:rPr>
        <w:t>mënyrat</w:t>
      </w:r>
      <w:proofErr w:type="spellEnd"/>
      <w:r w:rsidR="00AB65B5" w:rsidRPr="00D31B0C">
        <w:rPr>
          <w:rFonts w:asciiTheme="majorBidi" w:hAnsiTheme="majorBidi" w:cstheme="majorBidi"/>
          <w:sz w:val="24"/>
          <w:szCs w:val="24"/>
        </w:rPr>
        <w:t xml:space="preserve"> </w:t>
      </w:r>
      <w:proofErr w:type="spellStart"/>
      <w:r w:rsidR="00AB65B5" w:rsidRPr="00D31B0C">
        <w:rPr>
          <w:rFonts w:asciiTheme="majorBidi" w:hAnsiTheme="majorBidi" w:cstheme="majorBidi"/>
          <w:sz w:val="24"/>
          <w:szCs w:val="24"/>
        </w:rPr>
        <w:t>prioritare</w:t>
      </w:r>
      <w:proofErr w:type="spellEnd"/>
      <w:r w:rsidR="00AB65B5" w:rsidRPr="00D31B0C">
        <w:rPr>
          <w:rFonts w:asciiTheme="majorBidi" w:hAnsiTheme="majorBidi" w:cstheme="majorBidi"/>
          <w:sz w:val="24"/>
          <w:szCs w:val="24"/>
        </w:rPr>
        <w:t xml:space="preserve"> të bashkëpunimit ndërmjet Republikës së Shqipërisë dhe Qeverisë së Republikës së Francës për kontributin në zbatimin e projekteve </w:t>
      </w:r>
      <w:proofErr w:type="spellStart"/>
      <w:r w:rsidR="00AB65B5" w:rsidRPr="00D31B0C">
        <w:rPr>
          <w:rFonts w:asciiTheme="majorBidi" w:hAnsiTheme="majorBidi" w:cstheme="majorBidi"/>
          <w:sz w:val="24"/>
          <w:szCs w:val="24"/>
        </w:rPr>
        <w:t>prioritare</w:t>
      </w:r>
      <w:proofErr w:type="spellEnd"/>
      <w:r w:rsidR="00AB65B5" w:rsidRPr="00D31B0C">
        <w:rPr>
          <w:rFonts w:asciiTheme="majorBidi" w:hAnsiTheme="majorBidi" w:cstheme="majorBidi"/>
          <w:sz w:val="24"/>
          <w:szCs w:val="24"/>
        </w:rPr>
        <w:t xml:space="preserve"> në Shqipëri siç janë nxitja e bashkëpunimit në fushën e arsimit </w:t>
      </w:r>
      <w:proofErr w:type="spellStart"/>
      <w:r w:rsidR="00AB65B5" w:rsidRPr="00D31B0C">
        <w:rPr>
          <w:rFonts w:asciiTheme="majorBidi" w:hAnsiTheme="majorBidi" w:cstheme="majorBidi"/>
          <w:sz w:val="24"/>
          <w:szCs w:val="24"/>
        </w:rPr>
        <w:t>parauniversitar</w:t>
      </w:r>
      <w:proofErr w:type="spellEnd"/>
      <w:r w:rsidR="00AB65B5" w:rsidRPr="00D31B0C">
        <w:rPr>
          <w:rFonts w:asciiTheme="majorBidi" w:hAnsiTheme="majorBidi" w:cstheme="majorBidi"/>
          <w:sz w:val="24"/>
          <w:szCs w:val="24"/>
        </w:rPr>
        <w:t xml:space="preserve">, përfshirë arsimin dhe formimin profesional (VET/AFP), arsimin e lartë dhe kërkimin shkencor; nxitja për hapjen dhe funksionimin e institucioneve arsimore </w:t>
      </w:r>
      <w:proofErr w:type="spellStart"/>
      <w:r w:rsidR="00AB65B5" w:rsidRPr="00D31B0C">
        <w:rPr>
          <w:rFonts w:asciiTheme="majorBidi" w:hAnsiTheme="majorBidi" w:cstheme="majorBidi"/>
          <w:sz w:val="24"/>
          <w:szCs w:val="24"/>
        </w:rPr>
        <w:t>parauniversitar</w:t>
      </w:r>
      <w:proofErr w:type="spellEnd"/>
      <w:r w:rsidR="00AB65B5" w:rsidRPr="00D31B0C">
        <w:rPr>
          <w:rFonts w:asciiTheme="majorBidi" w:hAnsiTheme="majorBidi" w:cstheme="majorBidi"/>
          <w:sz w:val="24"/>
          <w:szCs w:val="24"/>
        </w:rPr>
        <w:t xml:space="preserve"> franceze në Republikën e Shqipërisë, institucioneve franceze të arsimit të lartë ose të degëve të tyre, modalitetet e organizimit dhe veprimtarisë e të cilave do të përcaktohen në aktet përkatëse të hapjes, ku sipas rastit do të ndiqen procedurat e brendshme të ratifikimit, bazuar në legjislacionin në fuqi, duke përfshirë hapjen e programeve të përbashkëta të studimit në institucionet përkatëse të arsimit të lartë të </w:t>
      </w:r>
      <w:proofErr w:type="spellStart"/>
      <w:r w:rsidR="00AB65B5" w:rsidRPr="00D31B0C">
        <w:rPr>
          <w:rFonts w:asciiTheme="majorBidi" w:hAnsiTheme="majorBidi" w:cstheme="majorBidi"/>
          <w:sz w:val="24"/>
          <w:szCs w:val="24"/>
        </w:rPr>
        <w:t>të</w:t>
      </w:r>
      <w:proofErr w:type="spellEnd"/>
      <w:r w:rsidR="00AB65B5" w:rsidRPr="00D31B0C">
        <w:rPr>
          <w:rFonts w:asciiTheme="majorBidi" w:hAnsiTheme="majorBidi" w:cstheme="majorBidi"/>
          <w:sz w:val="24"/>
          <w:szCs w:val="24"/>
        </w:rPr>
        <w:t xml:space="preserve"> dyja vendeve.</w:t>
      </w:r>
    </w:p>
    <w:p w14:paraId="46E33F6F" w14:textId="11EAF7F9" w:rsidR="000A41DD" w:rsidRPr="00D31B0C" w:rsidRDefault="000A41DD" w:rsidP="004F162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N</w:t>
      </w:r>
      <w:r w:rsidR="00DB082C" w:rsidRPr="00D31B0C">
        <w:rPr>
          <w:rFonts w:asciiTheme="majorBidi" w:hAnsiTheme="majorBidi" w:cstheme="majorBidi"/>
          <w:sz w:val="24"/>
          <w:szCs w:val="24"/>
        </w:rPr>
        <w:t>ë</w:t>
      </w:r>
      <w:r w:rsidRPr="00D31B0C">
        <w:rPr>
          <w:rFonts w:asciiTheme="majorBidi" w:hAnsiTheme="majorBidi" w:cstheme="majorBidi"/>
          <w:sz w:val="24"/>
          <w:szCs w:val="24"/>
        </w:rPr>
        <w:t xml:space="preserve"> Strategjinë Kombëtare të Arsimit, 2021-2026, të miratuar me vendimin nr. 621, datë 22.10.2021 të Këshillit të Ministrave “Për miratimin e Strategjisë Kombëtare të Arsimit, 2021-2026 dhe  të  planit  të veprimit për zbatimin e saj” (SKA 2021-2026) p</w:t>
      </w:r>
      <w:r w:rsidR="00DB082C" w:rsidRPr="00D31B0C">
        <w:rPr>
          <w:rFonts w:asciiTheme="majorBidi" w:hAnsiTheme="majorBidi" w:cstheme="majorBidi"/>
          <w:sz w:val="24"/>
          <w:szCs w:val="24"/>
        </w:rPr>
        <w:t>ë</w:t>
      </w:r>
      <w:r w:rsidRPr="00D31B0C">
        <w:rPr>
          <w:rFonts w:asciiTheme="majorBidi" w:hAnsiTheme="majorBidi" w:cstheme="majorBidi"/>
          <w:sz w:val="24"/>
          <w:szCs w:val="24"/>
        </w:rPr>
        <w:t>rcaktohet vizioni i saj q</w:t>
      </w:r>
      <w:r w:rsidR="00DB082C" w:rsidRPr="00D31B0C">
        <w:rPr>
          <w:rFonts w:asciiTheme="majorBidi" w:hAnsiTheme="majorBidi" w:cstheme="majorBidi"/>
          <w:sz w:val="24"/>
          <w:szCs w:val="24"/>
        </w:rPr>
        <w:t>ë</w:t>
      </w:r>
      <w:r w:rsidRPr="00D31B0C">
        <w:rPr>
          <w:rFonts w:asciiTheme="majorBidi" w:hAnsiTheme="majorBidi" w:cstheme="majorBidi"/>
          <w:sz w:val="24"/>
          <w:szCs w:val="24"/>
        </w:rPr>
        <w:t xml:space="preserve"> është ndërtimi i një sistemi arsimor cilësor i bazuar në parimet e </w:t>
      </w:r>
      <w:proofErr w:type="spellStart"/>
      <w:r w:rsidRPr="00D31B0C">
        <w:rPr>
          <w:rFonts w:asciiTheme="majorBidi" w:hAnsiTheme="majorBidi" w:cstheme="majorBidi"/>
          <w:sz w:val="24"/>
          <w:szCs w:val="24"/>
        </w:rPr>
        <w:t>gjithëpërfshirjes</w:t>
      </w:r>
      <w:proofErr w:type="spellEnd"/>
      <w:r w:rsidRPr="00D31B0C">
        <w:rPr>
          <w:rFonts w:asciiTheme="majorBidi" w:hAnsiTheme="majorBidi" w:cstheme="majorBidi"/>
          <w:sz w:val="24"/>
          <w:szCs w:val="24"/>
        </w:rPr>
        <w:t xml:space="preserve"> dhe të </w:t>
      </w:r>
      <w:proofErr w:type="spellStart"/>
      <w:r w:rsidRPr="00D31B0C">
        <w:rPr>
          <w:rFonts w:asciiTheme="majorBidi" w:hAnsiTheme="majorBidi" w:cstheme="majorBidi"/>
          <w:sz w:val="24"/>
          <w:szCs w:val="24"/>
        </w:rPr>
        <w:t>të</w:t>
      </w:r>
      <w:proofErr w:type="spellEnd"/>
      <w:r w:rsidRPr="00D31B0C">
        <w:rPr>
          <w:rFonts w:asciiTheme="majorBidi" w:hAnsiTheme="majorBidi" w:cstheme="majorBidi"/>
          <w:sz w:val="24"/>
          <w:szCs w:val="24"/>
        </w:rPr>
        <w:t xml:space="preserve"> mësuarit gjatë të gjithë jetës, që mundëson zhvillimin e potencialit të individit, duke kontribuar në mirëqenien personale të tij, si dhe në forcimin e demokracisë dhe integrimin e vendit në Bashkimin Evropian.</w:t>
      </w:r>
    </w:p>
    <w:p w14:paraId="170558CC" w14:textId="0628B99E" w:rsidR="000A41DD" w:rsidRPr="00D31B0C" w:rsidRDefault="000A41DD"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Ky </w:t>
      </w:r>
      <w:r w:rsidR="00842A97" w:rsidRPr="00D31B0C">
        <w:rPr>
          <w:rFonts w:asciiTheme="majorBidi" w:hAnsiTheme="majorBidi" w:cstheme="majorBidi"/>
          <w:sz w:val="24"/>
          <w:szCs w:val="24"/>
        </w:rPr>
        <w:t>vizion</w:t>
      </w:r>
      <w:r w:rsidRPr="00D31B0C">
        <w:rPr>
          <w:rFonts w:asciiTheme="majorBidi" w:hAnsiTheme="majorBidi" w:cstheme="majorBidi"/>
          <w:sz w:val="24"/>
          <w:szCs w:val="24"/>
        </w:rPr>
        <w:t xml:space="preserve"> është zbërthyer në tri qëllime të politikave, si më poshtë:</w:t>
      </w:r>
    </w:p>
    <w:p w14:paraId="432C4AEC" w14:textId="64796C79" w:rsidR="000A41DD" w:rsidRPr="00D31B0C" w:rsidRDefault="000A41DD" w:rsidP="004F162F">
      <w:pPr>
        <w:spacing w:line="276" w:lineRule="auto"/>
        <w:jc w:val="both"/>
        <w:rPr>
          <w:rFonts w:asciiTheme="majorBidi" w:hAnsiTheme="majorBidi" w:cstheme="majorBidi"/>
          <w:sz w:val="24"/>
          <w:szCs w:val="24"/>
        </w:rPr>
      </w:pPr>
    </w:p>
    <w:p w14:paraId="21433853" w14:textId="16C93F20" w:rsidR="009754E0" w:rsidRPr="00D31B0C" w:rsidRDefault="009754E0"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N</w:t>
      </w:r>
      <w:r w:rsidR="003A4389" w:rsidRPr="00D31B0C">
        <w:rPr>
          <w:rFonts w:asciiTheme="majorBidi" w:hAnsiTheme="majorBidi" w:cstheme="majorBidi"/>
          <w:sz w:val="24"/>
          <w:szCs w:val="24"/>
        </w:rPr>
        <w:t>ë</w:t>
      </w:r>
      <w:r w:rsidRPr="00D31B0C">
        <w:rPr>
          <w:rFonts w:asciiTheme="majorBidi" w:hAnsiTheme="majorBidi" w:cstheme="majorBidi"/>
          <w:sz w:val="24"/>
          <w:szCs w:val="24"/>
        </w:rPr>
        <w:t>p</w:t>
      </w:r>
      <w:r w:rsidR="003A4389" w:rsidRPr="00D31B0C">
        <w:rPr>
          <w:rFonts w:asciiTheme="majorBidi" w:hAnsiTheme="majorBidi" w:cstheme="majorBidi"/>
          <w:sz w:val="24"/>
          <w:szCs w:val="24"/>
        </w:rPr>
        <w:t>ë</w:t>
      </w:r>
      <w:r w:rsidRPr="00D31B0C">
        <w:rPr>
          <w:rFonts w:asciiTheme="majorBidi" w:hAnsiTheme="majorBidi" w:cstheme="majorBidi"/>
          <w:sz w:val="24"/>
          <w:szCs w:val="24"/>
        </w:rPr>
        <w:t>rmjet k</w:t>
      </w:r>
      <w:r w:rsidR="003A4389" w:rsidRPr="00D31B0C">
        <w:rPr>
          <w:rFonts w:asciiTheme="majorBidi" w:hAnsiTheme="majorBidi" w:cstheme="majorBidi"/>
          <w:sz w:val="24"/>
          <w:szCs w:val="24"/>
        </w:rPr>
        <w:t>ë</w:t>
      </w:r>
      <w:r w:rsidRPr="00D31B0C">
        <w:rPr>
          <w:rFonts w:asciiTheme="majorBidi" w:hAnsiTheme="majorBidi" w:cstheme="majorBidi"/>
          <w:sz w:val="24"/>
          <w:szCs w:val="24"/>
        </w:rPr>
        <w:t>saj nisme qeveria synon:</w:t>
      </w:r>
    </w:p>
    <w:p w14:paraId="70FF4872" w14:textId="77777777" w:rsidR="009754E0" w:rsidRPr="00D31B0C" w:rsidRDefault="009754E0" w:rsidP="004F162F">
      <w:pPr>
        <w:spacing w:line="276" w:lineRule="auto"/>
        <w:jc w:val="both"/>
        <w:rPr>
          <w:rFonts w:asciiTheme="majorBidi" w:hAnsiTheme="majorBidi" w:cstheme="majorBidi"/>
          <w:sz w:val="24"/>
          <w:szCs w:val="24"/>
        </w:rPr>
      </w:pPr>
    </w:p>
    <w:p w14:paraId="4AE8462F" w14:textId="03D95974" w:rsidR="000A41DD" w:rsidRPr="00D31B0C" w:rsidRDefault="000A41DD"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Arsim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cilësor, gjithëpërfshirës dhe i barabartë që krijon kushte që të gjithë nxënësit, pa asnjë dallim, të zhvillojnë njohuri, shkathtësi, qëndrime dhe vlera në pajtim me kërkesat e shoqërisë demokratike,</w:t>
      </w:r>
      <w:r w:rsidRPr="00D31B0C">
        <w:rPr>
          <w:rFonts w:asciiTheme="majorBidi" w:hAnsiTheme="majorBidi" w:cstheme="majorBidi"/>
          <w:b/>
          <w:bCs/>
          <w:sz w:val="24"/>
          <w:szCs w:val="24"/>
        </w:rPr>
        <w:t xml:space="preserve"> </w:t>
      </w:r>
      <w:r w:rsidRPr="00D31B0C">
        <w:rPr>
          <w:rFonts w:asciiTheme="majorBidi" w:hAnsiTheme="majorBidi" w:cstheme="majorBidi"/>
          <w:sz w:val="24"/>
          <w:szCs w:val="24"/>
        </w:rPr>
        <w:t>të përballen në mënyrë konstruktive me sfidat e jetës, si dhe të kontribuojnë në ndërtimin e mirëqenies vetjake dhe të shoqërisë.</w:t>
      </w:r>
    </w:p>
    <w:p w14:paraId="4BD9639F" w14:textId="77777777" w:rsidR="000A41DD" w:rsidRPr="00D31B0C" w:rsidRDefault="000A41DD" w:rsidP="004F162F">
      <w:pPr>
        <w:spacing w:line="276" w:lineRule="auto"/>
        <w:jc w:val="both"/>
        <w:rPr>
          <w:rFonts w:asciiTheme="majorBidi" w:hAnsiTheme="majorBidi" w:cstheme="majorBidi"/>
          <w:sz w:val="24"/>
          <w:szCs w:val="24"/>
        </w:rPr>
      </w:pPr>
    </w:p>
    <w:p w14:paraId="6DCFAFD6" w14:textId="5171CB37" w:rsidR="000A41DD" w:rsidRPr="00D31B0C" w:rsidRDefault="000A41DD"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Menaxhim efektiv dhe efecient i sistemit të arsimit në të gjitha nivelet, i bazuar në mekanizma funksionale për sigurimin e cilësisë, transparencës dhe llogaridhënies.</w:t>
      </w:r>
    </w:p>
    <w:p w14:paraId="5399A638" w14:textId="77777777" w:rsidR="000A41DD" w:rsidRPr="00D31B0C" w:rsidRDefault="000A41DD" w:rsidP="004F162F">
      <w:pPr>
        <w:spacing w:line="276" w:lineRule="auto"/>
        <w:jc w:val="both"/>
        <w:rPr>
          <w:rFonts w:asciiTheme="majorBidi" w:hAnsiTheme="majorBidi" w:cstheme="majorBidi"/>
          <w:sz w:val="24"/>
          <w:szCs w:val="24"/>
        </w:rPr>
      </w:pPr>
    </w:p>
    <w:p w14:paraId="488A8763" w14:textId="158DD074" w:rsidR="000A41DD" w:rsidRPr="00D31B0C" w:rsidRDefault="000A41DD"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Arsim i lartë gjithëpërfshirës që plotëson standardet ndërkombëtare të cilësisë, integritetit akademik e transparencës dhe është promotor i zhvillimit ekonomik dhe shoqëror të vendit.</w:t>
      </w:r>
    </w:p>
    <w:p w14:paraId="25C7B330" w14:textId="77777777" w:rsidR="000A41DD" w:rsidRPr="00D31B0C" w:rsidRDefault="000A41DD" w:rsidP="004F162F">
      <w:pPr>
        <w:tabs>
          <w:tab w:val="left" w:pos="567"/>
        </w:tabs>
        <w:spacing w:line="276" w:lineRule="auto"/>
        <w:jc w:val="both"/>
        <w:rPr>
          <w:rFonts w:asciiTheme="majorBidi" w:hAnsiTheme="majorBidi" w:cstheme="majorBidi"/>
          <w:sz w:val="24"/>
          <w:szCs w:val="24"/>
        </w:rPr>
      </w:pPr>
    </w:p>
    <w:p w14:paraId="257A11C6" w14:textId="2B383634" w:rsidR="000A41DD" w:rsidRPr="00D31B0C" w:rsidRDefault="000A41DD" w:rsidP="004F162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N</w:t>
      </w:r>
      <w:r w:rsidR="00DB082C" w:rsidRPr="00D31B0C">
        <w:rPr>
          <w:rFonts w:asciiTheme="majorBidi" w:hAnsiTheme="majorBidi" w:cstheme="majorBidi"/>
          <w:sz w:val="24"/>
          <w:szCs w:val="24"/>
        </w:rPr>
        <w:t>ë</w:t>
      </w:r>
      <w:r w:rsidRPr="00D31B0C">
        <w:rPr>
          <w:rFonts w:asciiTheme="majorBidi" w:hAnsiTheme="majorBidi" w:cstheme="majorBidi"/>
          <w:sz w:val="24"/>
          <w:szCs w:val="24"/>
        </w:rPr>
        <w:t xml:space="preserve"> zb</w:t>
      </w:r>
      <w:r w:rsidR="00DB082C" w:rsidRPr="00D31B0C">
        <w:rPr>
          <w:rFonts w:asciiTheme="majorBidi" w:hAnsiTheme="majorBidi" w:cstheme="majorBidi"/>
          <w:sz w:val="24"/>
          <w:szCs w:val="24"/>
        </w:rPr>
        <w:t>ë</w:t>
      </w:r>
      <w:r w:rsidRPr="00D31B0C">
        <w:rPr>
          <w:rFonts w:asciiTheme="majorBidi" w:hAnsiTheme="majorBidi" w:cstheme="majorBidi"/>
          <w:sz w:val="24"/>
          <w:szCs w:val="24"/>
        </w:rPr>
        <w:t>rthimin e q</w:t>
      </w:r>
      <w:r w:rsidR="00DB082C" w:rsidRPr="00D31B0C">
        <w:rPr>
          <w:rFonts w:asciiTheme="majorBidi" w:hAnsiTheme="majorBidi" w:cstheme="majorBidi"/>
          <w:sz w:val="24"/>
          <w:szCs w:val="24"/>
        </w:rPr>
        <w:t>ë</w:t>
      </w:r>
      <w:r w:rsidRPr="00D31B0C">
        <w:rPr>
          <w:rFonts w:asciiTheme="majorBidi" w:hAnsiTheme="majorBidi" w:cstheme="majorBidi"/>
          <w:sz w:val="24"/>
          <w:szCs w:val="24"/>
        </w:rPr>
        <w:t>llimit t</w:t>
      </w:r>
      <w:r w:rsidR="00DB082C" w:rsidRPr="00D31B0C">
        <w:rPr>
          <w:rFonts w:asciiTheme="majorBidi" w:hAnsiTheme="majorBidi" w:cstheme="majorBidi"/>
          <w:sz w:val="24"/>
          <w:szCs w:val="24"/>
        </w:rPr>
        <w:t>ë</w:t>
      </w:r>
      <w:r w:rsidRPr="00D31B0C">
        <w:rPr>
          <w:rFonts w:asciiTheme="majorBidi" w:hAnsiTheme="majorBidi" w:cstheme="majorBidi"/>
          <w:sz w:val="24"/>
          <w:szCs w:val="24"/>
        </w:rPr>
        <w:t xml:space="preserve"> politik</w:t>
      </w:r>
      <w:r w:rsidR="00DB082C" w:rsidRPr="00D31B0C">
        <w:rPr>
          <w:rFonts w:asciiTheme="majorBidi" w:hAnsiTheme="majorBidi" w:cstheme="majorBidi"/>
          <w:sz w:val="24"/>
          <w:szCs w:val="24"/>
        </w:rPr>
        <w:t>ë</w:t>
      </w:r>
      <w:r w:rsidRPr="00D31B0C">
        <w:rPr>
          <w:rFonts w:asciiTheme="majorBidi" w:hAnsiTheme="majorBidi" w:cstheme="majorBidi"/>
          <w:sz w:val="24"/>
          <w:szCs w:val="24"/>
        </w:rPr>
        <w:t>s A</w:t>
      </w:r>
      <w:r w:rsidR="006F3D65" w:rsidRPr="00D31B0C">
        <w:rPr>
          <w:rFonts w:asciiTheme="majorBidi" w:hAnsiTheme="majorBidi" w:cstheme="majorBidi"/>
          <w:sz w:val="24"/>
          <w:szCs w:val="24"/>
        </w:rPr>
        <w:t>, q</w:t>
      </w:r>
      <w:r w:rsidR="00DB082C" w:rsidRPr="00D31B0C">
        <w:rPr>
          <w:rFonts w:asciiTheme="majorBidi" w:hAnsiTheme="majorBidi" w:cstheme="majorBidi"/>
          <w:sz w:val="24"/>
          <w:szCs w:val="24"/>
        </w:rPr>
        <w:t>ë</w:t>
      </w:r>
      <w:r w:rsidR="006F3D65" w:rsidRPr="00D31B0C">
        <w:rPr>
          <w:rFonts w:asciiTheme="majorBidi" w:hAnsiTheme="majorBidi" w:cstheme="majorBidi"/>
          <w:sz w:val="24"/>
          <w:szCs w:val="24"/>
        </w:rPr>
        <w:t xml:space="preserve"> ka si q</w:t>
      </w:r>
      <w:r w:rsidR="00DB082C" w:rsidRPr="00D31B0C">
        <w:rPr>
          <w:rFonts w:asciiTheme="majorBidi" w:hAnsiTheme="majorBidi" w:cstheme="majorBidi"/>
          <w:sz w:val="24"/>
          <w:szCs w:val="24"/>
        </w:rPr>
        <w:t>ë</w:t>
      </w:r>
      <w:r w:rsidR="006F3D65" w:rsidRPr="00D31B0C">
        <w:rPr>
          <w:rFonts w:asciiTheme="majorBidi" w:hAnsiTheme="majorBidi" w:cstheme="majorBidi"/>
          <w:sz w:val="24"/>
          <w:szCs w:val="24"/>
        </w:rPr>
        <w:t>llim strategjik ngritjen e nj</w:t>
      </w:r>
      <w:r w:rsidR="00DB082C" w:rsidRPr="00D31B0C">
        <w:rPr>
          <w:rFonts w:asciiTheme="majorBidi" w:hAnsiTheme="majorBidi" w:cstheme="majorBidi"/>
          <w:sz w:val="24"/>
          <w:szCs w:val="24"/>
        </w:rPr>
        <w:t>ë</w:t>
      </w:r>
      <w:r w:rsidR="006F3D65" w:rsidRPr="00D31B0C">
        <w:rPr>
          <w:rFonts w:asciiTheme="majorBidi" w:hAnsiTheme="majorBidi" w:cstheme="majorBidi"/>
          <w:sz w:val="24"/>
          <w:szCs w:val="24"/>
        </w:rPr>
        <w:t xml:space="preserve"> sistemi arsimor cilësor dhe t</w:t>
      </w:r>
      <w:r w:rsidR="00DB082C" w:rsidRPr="00D31B0C">
        <w:rPr>
          <w:rFonts w:asciiTheme="majorBidi" w:hAnsiTheme="majorBidi" w:cstheme="majorBidi"/>
          <w:sz w:val="24"/>
          <w:szCs w:val="24"/>
        </w:rPr>
        <w:t>ë</w:t>
      </w:r>
      <w:r w:rsidR="006F3D65" w:rsidRPr="00D31B0C">
        <w:rPr>
          <w:rFonts w:asciiTheme="majorBidi" w:hAnsiTheme="majorBidi" w:cstheme="majorBidi"/>
          <w:sz w:val="24"/>
          <w:szCs w:val="24"/>
        </w:rPr>
        <w:t xml:space="preserve"> bazuar në parimet e </w:t>
      </w:r>
      <w:proofErr w:type="spellStart"/>
      <w:r w:rsidR="006F3D65" w:rsidRPr="00D31B0C">
        <w:rPr>
          <w:rFonts w:asciiTheme="majorBidi" w:hAnsiTheme="majorBidi" w:cstheme="majorBidi"/>
          <w:sz w:val="24"/>
          <w:szCs w:val="24"/>
        </w:rPr>
        <w:t>gjithëpërfshirjes</w:t>
      </w:r>
      <w:proofErr w:type="spellEnd"/>
      <w:r w:rsidR="006F3D65" w:rsidRPr="00D31B0C">
        <w:rPr>
          <w:rFonts w:asciiTheme="majorBidi" w:hAnsiTheme="majorBidi" w:cstheme="majorBidi"/>
          <w:sz w:val="24"/>
          <w:szCs w:val="24"/>
        </w:rPr>
        <w:t xml:space="preserve"> dhe mësimit gjatë të gjithë jetës, që mundëson zhvillimin e të gjithë individëve deri në kufijtë e potencialit të plotë të tyre, duke kontribuar në mirëqenien personale të tyre, si dhe në forcimin e demokracisë dhe integrimin e vendit në Bashkimin Evropian.</w:t>
      </w:r>
      <w:r w:rsidRPr="00D31B0C">
        <w:rPr>
          <w:rFonts w:asciiTheme="majorBidi" w:hAnsiTheme="majorBidi" w:cstheme="majorBidi"/>
          <w:sz w:val="24"/>
          <w:szCs w:val="24"/>
        </w:rPr>
        <w:t xml:space="preserve"> p</w:t>
      </w:r>
      <w:r w:rsidR="00DB082C" w:rsidRPr="00D31B0C">
        <w:rPr>
          <w:rFonts w:asciiTheme="majorBidi" w:hAnsiTheme="majorBidi" w:cstheme="majorBidi"/>
          <w:sz w:val="24"/>
          <w:szCs w:val="24"/>
        </w:rPr>
        <w:t>ë</w:t>
      </w:r>
      <w:r w:rsidRPr="00D31B0C">
        <w:rPr>
          <w:rFonts w:asciiTheme="majorBidi" w:hAnsiTheme="majorBidi" w:cstheme="majorBidi"/>
          <w:sz w:val="24"/>
          <w:szCs w:val="24"/>
        </w:rPr>
        <w:t>rcaktohen objektivat q</w:t>
      </w:r>
      <w:r w:rsidR="00DB082C" w:rsidRPr="00D31B0C">
        <w:rPr>
          <w:rFonts w:asciiTheme="majorBidi" w:hAnsiTheme="majorBidi" w:cstheme="majorBidi"/>
          <w:sz w:val="24"/>
          <w:szCs w:val="24"/>
        </w:rPr>
        <w:t>ë</w:t>
      </w:r>
      <w:r w:rsidRPr="00D31B0C">
        <w:rPr>
          <w:rFonts w:asciiTheme="majorBidi" w:hAnsiTheme="majorBidi" w:cstheme="majorBidi"/>
          <w:sz w:val="24"/>
          <w:szCs w:val="24"/>
        </w:rPr>
        <w:t xml:space="preserve"> duhet t</w:t>
      </w:r>
      <w:r w:rsidR="00DB082C" w:rsidRPr="00D31B0C">
        <w:rPr>
          <w:rFonts w:asciiTheme="majorBidi" w:hAnsiTheme="majorBidi" w:cstheme="majorBidi"/>
          <w:sz w:val="24"/>
          <w:szCs w:val="24"/>
        </w:rPr>
        <w:t>ë</w:t>
      </w:r>
      <w:r w:rsidRPr="00D31B0C">
        <w:rPr>
          <w:rFonts w:asciiTheme="majorBidi" w:hAnsiTheme="majorBidi" w:cstheme="majorBidi"/>
          <w:sz w:val="24"/>
          <w:szCs w:val="24"/>
        </w:rPr>
        <w:t xml:space="preserve"> p</w:t>
      </w:r>
      <w:r w:rsidR="00DB082C" w:rsidRPr="00D31B0C">
        <w:rPr>
          <w:rFonts w:asciiTheme="majorBidi" w:hAnsiTheme="majorBidi" w:cstheme="majorBidi"/>
          <w:sz w:val="24"/>
          <w:szCs w:val="24"/>
        </w:rPr>
        <w:t>ë</w:t>
      </w:r>
      <w:r w:rsidRPr="00D31B0C">
        <w:rPr>
          <w:rFonts w:asciiTheme="majorBidi" w:hAnsiTheme="majorBidi" w:cstheme="majorBidi"/>
          <w:sz w:val="24"/>
          <w:szCs w:val="24"/>
        </w:rPr>
        <w:t>rmbush</w:t>
      </w:r>
      <w:r w:rsidR="0050451B" w:rsidRPr="00D31B0C">
        <w:rPr>
          <w:rFonts w:asciiTheme="majorBidi" w:hAnsiTheme="majorBidi" w:cstheme="majorBidi"/>
          <w:sz w:val="24"/>
          <w:szCs w:val="24"/>
        </w:rPr>
        <w:t xml:space="preserve">en </w:t>
      </w:r>
      <w:r w:rsidRPr="00D31B0C">
        <w:rPr>
          <w:rFonts w:asciiTheme="majorBidi" w:hAnsiTheme="majorBidi" w:cstheme="majorBidi"/>
          <w:sz w:val="24"/>
          <w:szCs w:val="24"/>
        </w:rPr>
        <w:t>si</w:t>
      </w:r>
      <w:r w:rsidR="006F3D65" w:rsidRPr="00D31B0C">
        <w:rPr>
          <w:rFonts w:asciiTheme="majorBidi" w:hAnsiTheme="majorBidi" w:cstheme="majorBidi"/>
          <w:sz w:val="24"/>
          <w:szCs w:val="24"/>
        </w:rPr>
        <w:t xml:space="preserve"> vijon</w:t>
      </w:r>
      <w:r w:rsidRPr="00D31B0C">
        <w:rPr>
          <w:rFonts w:asciiTheme="majorBidi" w:hAnsiTheme="majorBidi" w:cstheme="majorBidi"/>
          <w:sz w:val="24"/>
          <w:szCs w:val="24"/>
        </w:rPr>
        <w:t>:</w:t>
      </w:r>
    </w:p>
    <w:p w14:paraId="53D7E0E0" w14:textId="77777777" w:rsidR="000A41DD" w:rsidRPr="00D31B0C" w:rsidRDefault="000A41DD" w:rsidP="004F162F">
      <w:pPr>
        <w:tabs>
          <w:tab w:val="left" w:pos="567"/>
        </w:tabs>
        <w:spacing w:line="276" w:lineRule="auto"/>
        <w:jc w:val="both"/>
        <w:rPr>
          <w:rFonts w:asciiTheme="majorBidi" w:hAnsiTheme="majorBidi" w:cstheme="majorBidi"/>
          <w:sz w:val="24"/>
          <w:szCs w:val="24"/>
        </w:rPr>
      </w:pPr>
    </w:p>
    <w:p w14:paraId="7442A164" w14:textId="77777777" w:rsidR="00F34E13" w:rsidRPr="00D31B0C" w:rsidRDefault="00F34E13" w:rsidP="004F162F">
      <w:pPr>
        <w:pStyle w:val="Heading1"/>
        <w:spacing w:line="276" w:lineRule="auto"/>
        <w:rPr>
          <w:rFonts w:asciiTheme="majorBidi" w:hAnsiTheme="majorBidi"/>
          <w:color w:val="auto"/>
          <w:sz w:val="24"/>
          <w:szCs w:val="24"/>
        </w:rPr>
      </w:pPr>
      <w:r w:rsidRPr="00D31B0C">
        <w:rPr>
          <w:rFonts w:asciiTheme="majorBidi" w:hAnsiTheme="majorBidi"/>
          <w:color w:val="auto"/>
          <w:sz w:val="24"/>
          <w:szCs w:val="24"/>
        </w:rPr>
        <w:t>Objektivi i politikës</w:t>
      </w:r>
      <w:bookmarkEnd w:id="12"/>
    </w:p>
    <w:p w14:paraId="3B366D2B" w14:textId="77777777" w:rsidR="00F34E13" w:rsidRPr="00D31B0C" w:rsidRDefault="00F34E13" w:rsidP="004F162F">
      <w:pPr>
        <w:pStyle w:val="ListParagraph"/>
        <w:numPr>
          <w:ilvl w:val="0"/>
          <w:numId w:val="17"/>
        </w:numPr>
        <w:tabs>
          <w:tab w:val="left" w:pos="567"/>
        </w:tabs>
        <w:spacing w:line="276" w:lineRule="auto"/>
        <w:contextualSpacing w:val="0"/>
        <w:rPr>
          <w:rFonts w:asciiTheme="majorBidi" w:hAnsiTheme="majorBidi" w:cstheme="majorBidi"/>
          <w:i/>
          <w:sz w:val="24"/>
          <w:szCs w:val="24"/>
        </w:rPr>
      </w:pPr>
      <w:r w:rsidRPr="00D31B0C">
        <w:rPr>
          <w:rFonts w:asciiTheme="majorBidi" w:hAnsiTheme="majorBidi" w:cstheme="majorBidi"/>
          <w:i/>
          <w:sz w:val="24"/>
          <w:szCs w:val="24"/>
        </w:rPr>
        <w:t>Vendosni objektiva që korrespondojnë me problemin dhe shkaqet e tij.</w:t>
      </w:r>
    </w:p>
    <w:p w14:paraId="3206DD91" w14:textId="77777777" w:rsidR="00F34E13" w:rsidRPr="00D31B0C" w:rsidRDefault="00F34E13" w:rsidP="004F162F">
      <w:pPr>
        <w:pStyle w:val="ListParagraph"/>
        <w:numPr>
          <w:ilvl w:val="0"/>
          <w:numId w:val="17"/>
        </w:numPr>
        <w:tabs>
          <w:tab w:val="left" w:pos="567"/>
        </w:tabs>
        <w:spacing w:line="276" w:lineRule="auto"/>
        <w:contextualSpacing w:val="0"/>
        <w:rPr>
          <w:rFonts w:asciiTheme="majorBidi" w:hAnsiTheme="majorBidi" w:cstheme="majorBidi"/>
          <w:i/>
          <w:sz w:val="24"/>
          <w:szCs w:val="24"/>
        </w:rPr>
      </w:pPr>
      <w:r w:rsidRPr="00D31B0C">
        <w:rPr>
          <w:rFonts w:asciiTheme="majorBidi" w:hAnsiTheme="majorBidi" w:cstheme="majorBidi"/>
          <w:i/>
          <w:sz w:val="24"/>
          <w:szCs w:val="24"/>
        </w:rPr>
        <w:t>Sigurohuni që objektivat janë specifikë, të matshëm, të arritshëm, realë dhe në kohë</w:t>
      </w:r>
    </w:p>
    <w:p w14:paraId="4C6EE070" w14:textId="77777777" w:rsidR="00F34E13" w:rsidRPr="00D31B0C" w:rsidRDefault="00F34E13" w:rsidP="004F162F">
      <w:pPr>
        <w:pStyle w:val="Style1-BodyText"/>
        <w:spacing w:after="0" w:line="276" w:lineRule="auto"/>
        <w:rPr>
          <w:rFonts w:asciiTheme="majorBidi" w:hAnsiTheme="majorBidi" w:cstheme="majorBidi"/>
          <w:sz w:val="24"/>
        </w:rPr>
      </w:pPr>
    </w:p>
    <w:p w14:paraId="4F2FE5AE" w14:textId="236E5D09" w:rsidR="005D0EB5" w:rsidRPr="00D31B0C" w:rsidRDefault="003044ED" w:rsidP="004F162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Ky propozim synon të krijojë një </w:t>
      </w:r>
      <w:r w:rsidR="00EE048D" w:rsidRPr="00D31B0C">
        <w:rPr>
          <w:rFonts w:asciiTheme="majorBidi" w:hAnsiTheme="majorBidi" w:cstheme="majorBidi"/>
          <w:sz w:val="24"/>
          <w:szCs w:val="24"/>
        </w:rPr>
        <w:t>Liceun Francez</w:t>
      </w:r>
      <w:r w:rsidR="005D0EB5" w:rsidRPr="00D31B0C">
        <w:rPr>
          <w:rFonts w:asciiTheme="majorBidi" w:hAnsiTheme="majorBidi" w:cstheme="majorBidi"/>
          <w:sz w:val="24"/>
          <w:szCs w:val="24"/>
        </w:rPr>
        <w:t xml:space="preserve"> t</w:t>
      </w:r>
      <w:r w:rsidR="0003512F" w:rsidRPr="00D31B0C">
        <w:rPr>
          <w:rFonts w:asciiTheme="majorBidi" w:hAnsiTheme="majorBidi" w:cstheme="majorBidi"/>
          <w:sz w:val="24"/>
          <w:szCs w:val="24"/>
        </w:rPr>
        <w:t>ë</w:t>
      </w:r>
      <w:r w:rsidR="005D0EB5" w:rsidRPr="00D31B0C">
        <w:rPr>
          <w:rFonts w:asciiTheme="majorBidi" w:hAnsiTheme="majorBidi" w:cstheme="majorBidi"/>
          <w:sz w:val="24"/>
          <w:szCs w:val="24"/>
        </w:rPr>
        <w:t xml:space="preserve"> </w:t>
      </w:r>
      <w:r w:rsidR="00FC6734" w:rsidRPr="00D31B0C">
        <w:rPr>
          <w:rFonts w:asciiTheme="majorBidi" w:hAnsiTheme="majorBidi" w:cstheme="majorBidi"/>
          <w:sz w:val="24"/>
          <w:szCs w:val="24"/>
        </w:rPr>
        <w:t>shkencës</w:t>
      </w:r>
      <w:r w:rsidR="005D0EB5" w:rsidRPr="00D31B0C">
        <w:rPr>
          <w:rFonts w:asciiTheme="majorBidi" w:hAnsiTheme="majorBidi" w:cstheme="majorBidi"/>
          <w:sz w:val="24"/>
          <w:szCs w:val="24"/>
        </w:rPr>
        <w:t xml:space="preserve"> dhe inovacionit </w:t>
      </w:r>
    </w:p>
    <w:p w14:paraId="0E8F066F" w14:textId="2A357005" w:rsidR="003044ED" w:rsidRPr="00D31B0C" w:rsidRDefault="003044ED" w:rsidP="004F162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Objektivat e tij kryesorë janë:</w:t>
      </w:r>
    </w:p>
    <w:p w14:paraId="6B3FA20C"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Objektivat e tij kryesorë janë:</w:t>
      </w:r>
    </w:p>
    <w:p w14:paraId="03389A94"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1. Objektivi strategjik :Zhvillimi i kompetencave në shkencë, inovacion dhe gjuhë të huaja</w:t>
      </w:r>
    </w:p>
    <w:p w14:paraId="2D8EC8C1"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 xml:space="preserve">Objektivi Specifik: Të zhvillohen aftësitë e nxënësve në shkenca, inovacion dhe gjuhë të huaja duke synuar që të paktën 60% e nxënësve të arrijnë nivelin B2 në një gjuhë të huaj dhe 50% të arrijnë nivelin B1 në një gjuhë të dytë, si dhe shumica e nxënësve të përfshihen në projekte STEM ose aktivitete </w:t>
      </w:r>
      <w:proofErr w:type="spellStart"/>
      <w:r w:rsidRPr="00D31B0C">
        <w:rPr>
          <w:rFonts w:asciiTheme="majorBidi" w:hAnsiTheme="majorBidi" w:cstheme="majorBidi"/>
          <w:sz w:val="24"/>
          <w:szCs w:val="24"/>
        </w:rPr>
        <w:t>inovative</w:t>
      </w:r>
      <w:proofErr w:type="spellEnd"/>
      <w:r w:rsidRPr="00D31B0C">
        <w:rPr>
          <w:rFonts w:asciiTheme="majorBidi" w:hAnsiTheme="majorBidi" w:cstheme="majorBidi"/>
          <w:sz w:val="24"/>
          <w:szCs w:val="24"/>
        </w:rPr>
        <w:t xml:space="preserve"> gjatë ciklit të arsimit të mesëm.</w:t>
      </w:r>
    </w:p>
    <w:p w14:paraId="59B8554D"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p>
    <w:p w14:paraId="0FAD5CDE"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2. Objektivi Strategjik: Ndërtimi i partneriteteve ndërkombëtare në arsim</w:t>
      </w:r>
    </w:p>
    <w:p w14:paraId="08D067B9"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Objektivi specifik: Të krijohen dhe zhvillohen të paktën 3 partneritete aktive me shkolla dhe universitete franceze brenda 5 viteve, si dhe të realizohen të paktën 3 programe të përbashkëta akademike ose projekte shkëmbimi çdo vit për nxënësit dhe mësuesit.</w:t>
      </w:r>
    </w:p>
    <w:p w14:paraId="3E27EB17"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p>
    <w:p w14:paraId="1C72A4C1"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3. Objektivi strategjik: Përmirësimi i cilësisë së mësimdhënies</w:t>
      </w:r>
    </w:p>
    <w:p w14:paraId="752739F4"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sigurohen standarde të larta pedagogjike duke garantuar që 100% e stafit pedagogjik të trajnohet të paktën një herë në vit në metoda moderne të mësimdhënies dhe që të paktën 70% e mësuesve të aplikojnë metoda </w:t>
      </w:r>
      <w:proofErr w:type="spellStart"/>
      <w:r w:rsidRPr="00D31B0C">
        <w:rPr>
          <w:rFonts w:asciiTheme="majorBidi" w:hAnsiTheme="majorBidi" w:cstheme="majorBidi"/>
          <w:sz w:val="24"/>
          <w:szCs w:val="24"/>
        </w:rPr>
        <w:t>interaktive</w:t>
      </w:r>
      <w:proofErr w:type="spellEnd"/>
      <w:r w:rsidRPr="00D31B0C">
        <w:rPr>
          <w:rFonts w:asciiTheme="majorBidi" w:hAnsiTheme="majorBidi" w:cstheme="majorBidi"/>
          <w:sz w:val="24"/>
          <w:szCs w:val="24"/>
        </w:rPr>
        <w:t xml:space="preserve"> dhe teknologji digjitale në procesin mësimor.</w:t>
      </w:r>
    </w:p>
    <w:p w14:paraId="7CE74E88"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p>
    <w:p w14:paraId="50BCB237"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4.Objektivi strategjik:  Forcimi i kompetencave në STEM</w:t>
      </w:r>
    </w:p>
    <w:p w14:paraId="720DB6BA"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Objektivi specifik: Të zhvillohen kompetencat e nxënësve në matematikë, shkenca natyrore, teknologji dhe inovacion duke synuar që mbi 50% e nxënësve të arrijnë rezultate mbi mesataren kombëtare në lëndët STEM dhe të paktën 30% e maturantëve të zgjedhin studime universitare në fusha STEM.</w:t>
      </w:r>
    </w:p>
    <w:p w14:paraId="1327FA1B"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p>
    <w:p w14:paraId="7FB28D16"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5. Objektivi Strategjik: Forcimi i bashkëpunimit arsimor dhe kulturor Shqipëri–Francë</w:t>
      </w:r>
    </w:p>
    <w:p w14:paraId="7FDB766E"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Objektivi specifik: Të realizohen të paktën 2 aktivitete të përbashkëta kulturore dhe akademike në vit me institucione franceze dhe të përfshihen të paktën 30 nxënës dhe 5 mësues çdo vit në programe shkëmbimi, vizita studimore ose projekte të përbashkëta.</w:t>
      </w:r>
    </w:p>
    <w:p w14:paraId="215B5A77"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p>
    <w:p w14:paraId="48AA4E7D"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6. Objektivi strategjik: Krijimi i një modeli modern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të arsimit </w:t>
      </w:r>
      <w:proofErr w:type="spellStart"/>
      <w:r w:rsidRPr="00D31B0C">
        <w:rPr>
          <w:rFonts w:asciiTheme="majorBidi" w:hAnsiTheme="majorBidi" w:cstheme="majorBidi"/>
          <w:sz w:val="24"/>
          <w:szCs w:val="24"/>
        </w:rPr>
        <w:t>parauniversitar</w:t>
      </w:r>
      <w:proofErr w:type="spellEnd"/>
    </w:p>
    <w:p w14:paraId="4891E149" w14:textId="77777777" w:rsidR="00F11D4F" w:rsidRPr="00D31B0C" w:rsidRDefault="00F11D4F" w:rsidP="00F11D4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zhvillohet një institucion arsimor që përdor metoda bashkëkohore dhe teknologji digjitale duke siguruar që 100% e klasave të jenë të pajisura me mjete digjitale të mësimdhënies dhe që të paktën 30% e </w:t>
      </w:r>
      <w:proofErr w:type="spellStart"/>
      <w:r w:rsidRPr="00D31B0C">
        <w:rPr>
          <w:rFonts w:asciiTheme="majorBidi" w:hAnsiTheme="majorBidi" w:cstheme="majorBidi"/>
          <w:sz w:val="24"/>
          <w:szCs w:val="24"/>
        </w:rPr>
        <w:t>kurrikulës</w:t>
      </w:r>
      <w:proofErr w:type="spellEnd"/>
      <w:r w:rsidRPr="00D31B0C">
        <w:rPr>
          <w:rFonts w:asciiTheme="majorBidi" w:hAnsiTheme="majorBidi" w:cstheme="majorBidi"/>
          <w:sz w:val="24"/>
          <w:szCs w:val="24"/>
        </w:rPr>
        <w:t xml:space="preserve"> të përfshijë projekte praktike ose ndërdisiplinore.</w:t>
      </w:r>
    </w:p>
    <w:p w14:paraId="1F7C7920" w14:textId="77777777" w:rsidR="00F11D4F" w:rsidRPr="00D31B0C" w:rsidRDefault="00F11D4F" w:rsidP="00F11D4F">
      <w:pPr>
        <w:pStyle w:val="NormalWeb"/>
        <w:spacing w:line="276" w:lineRule="auto"/>
        <w:rPr>
          <w:rFonts w:asciiTheme="majorBidi" w:hAnsiTheme="majorBidi" w:cstheme="majorBidi"/>
        </w:rPr>
      </w:pPr>
    </w:p>
    <w:p w14:paraId="053F7EAB" w14:textId="77777777" w:rsidR="00F11D4F" w:rsidRPr="00D31B0C" w:rsidRDefault="00F11D4F" w:rsidP="00F11D4F">
      <w:pPr>
        <w:pStyle w:val="NormalWeb"/>
        <w:spacing w:line="276" w:lineRule="auto"/>
        <w:rPr>
          <w:rFonts w:asciiTheme="majorBidi" w:hAnsiTheme="majorBidi" w:cstheme="majorBidi"/>
        </w:rPr>
      </w:pPr>
      <w:r w:rsidRPr="00D31B0C">
        <w:rPr>
          <w:rFonts w:asciiTheme="majorBidi" w:hAnsiTheme="majorBidi" w:cstheme="majorBidi"/>
          <w:b/>
          <w:bCs/>
        </w:rPr>
        <w:t xml:space="preserve">7. </w:t>
      </w:r>
      <w:r w:rsidRPr="00D31B0C">
        <w:rPr>
          <w:rFonts w:asciiTheme="majorBidi" w:hAnsiTheme="majorBidi" w:cstheme="majorBidi"/>
        </w:rPr>
        <w:t>Objektivi strategjik: Të forcohet arsimi shumëgjuhësh dhe ndërkombëtarizimi i të nxënit</w:t>
      </w:r>
    </w:p>
    <w:p w14:paraId="6FEB28E1" w14:textId="77777777" w:rsidR="00F11D4F" w:rsidRPr="00D31B0C" w:rsidRDefault="00F11D4F" w:rsidP="00F11D4F">
      <w:pPr>
        <w:pStyle w:val="NormalWeb"/>
        <w:spacing w:line="276" w:lineRule="auto"/>
        <w:jc w:val="both"/>
        <w:rPr>
          <w:rFonts w:asciiTheme="majorBidi" w:hAnsiTheme="majorBidi" w:cstheme="majorBidi"/>
        </w:rPr>
      </w:pPr>
      <w:r w:rsidRPr="00D31B0C">
        <w:rPr>
          <w:rFonts w:asciiTheme="majorBidi" w:hAnsiTheme="majorBidi" w:cstheme="majorBidi"/>
        </w:rPr>
        <w:lastRenderedPageBreak/>
        <w:t>Objektivi specifik: Të ofrohet një model arsimor shumëgjuhësh, ku procesi mësimor zhvillohet në gjuhën shqipe, frënge dhe angleze, duke garantuar kompetenca të avancuara gjuhësore për nxënësit.</w:t>
      </w:r>
    </w:p>
    <w:p w14:paraId="2B8C39DF" w14:textId="77777777" w:rsidR="00F11D4F" w:rsidRPr="00D31B0C" w:rsidRDefault="00F11D4F" w:rsidP="00F11D4F">
      <w:pPr>
        <w:pStyle w:val="NormalWeb"/>
        <w:spacing w:line="276" w:lineRule="auto"/>
        <w:jc w:val="both"/>
        <w:rPr>
          <w:rFonts w:asciiTheme="majorBidi" w:hAnsiTheme="majorBidi" w:cstheme="majorBidi"/>
        </w:rPr>
      </w:pPr>
    </w:p>
    <w:p w14:paraId="3D94FCD9" w14:textId="447084B1" w:rsidR="00F11D4F" w:rsidRPr="00D31B0C" w:rsidRDefault="00F11D4F" w:rsidP="00F11D4F">
      <w:pPr>
        <w:pStyle w:val="NormalWeb"/>
        <w:spacing w:line="276" w:lineRule="auto"/>
        <w:jc w:val="both"/>
        <w:rPr>
          <w:rFonts w:asciiTheme="majorBidi" w:hAnsiTheme="majorBidi" w:cstheme="majorBidi"/>
        </w:rPr>
      </w:pPr>
      <w:r w:rsidRPr="00D31B0C">
        <w:rPr>
          <w:rFonts w:asciiTheme="majorBidi" w:hAnsiTheme="majorBidi" w:cstheme="majorBidi"/>
        </w:rPr>
        <w:t xml:space="preserve">8. Objektivi strategjik: Të sigurohet një diplome e dyfishtë e njohur </w:t>
      </w:r>
      <w:proofErr w:type="spellStart"/>
      <w:r w:rsidRPr="00D31B0C">
        <w:rPr>
          <w:rFonts w:asciiTheme="majorBidi" w:hAnsiTheme="majorBidi" w:cstheme="majorBidi"/>
        </w:rPr>
        <w:t>ndërkombëtarisht</w:t>
      </w:r>
      <w:proofErr w:type="spellEnd"/>
      <w:r w:rsidR="009800FA" w:rsidRPr="00D31B0C">
        <w:rPr>
          <w:rFonts w:asciiTheme="majorBidi" w:hAnsiTheme="majorBidi" w:cstheme="majorBidi"/>
        </w:rPr>
        <w:t>.</w:t>
      </w:r>
    </w:p>
    <w:p w14:paraId="254E264B" w14:textId="36ACB168" w:rsidR="009828B2" w:rsidRPr="00D31B0C" w:rsidRDefault="00F11D4F" w:rsidP="004F162F">
      <w:pPr>
        <w:tabs>
          <w:tab w:val="left" w:pos="567"/>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Objektivi specifik: Të mundësohet një certifikim i dyfishtë, duke u ofruar nxënësve mundësinë të pajisen njëkohësisht me Diplomën e Maturës Shtetërore shqiptare dhe me diplomën franceze </w:t>
      </w:r>
      <w:proofErr w:type="spellStart"/>
      <w:r w:rsidRPr="00D31B0C">
        <w:rPr>
          <w:rFonts w:asciiTheme="majorBidi" w:hAnsiTheme="majorBidi" w:cstheme="majorBidi"/>
          <w:sz w:val="24"/>
          <w:szCs w:val="24"/>
        </w:rPr>
        <w:t>Baccalauréat</w:t>
      </w:r>
      <w:proofErr w:type="spellEnd"/>
      <w:r w:rsidRPr="00D31B0C">
        <w:rPr>
          <w:rFonts w:asciiTheme="majorBidi" w:hAnsiTheme="majorBidi" w:cstheme="majorBidi"/>
          <w:sz w:val="24"/>
          <w:szCs w:val="24"/>
        </w:rPr>
        <w:t>, e njohur në një numër të madh vendesh</w:t>
      </w:r>
    </w:p>
    <w:p w14:paraId="68624270" w14:textId="77777777" w:rsidR="00F34E13" w:rsidRPr="00D31B0C" w:rsidRDefault="00F34E13" w:rsidP="004F162F">
      <w:pPr>
        <w:pStyle w:val="pf0"/>
        <w:spacing w:line="276" w:lineRule="auto"/>
        <w:rPr>
          <w:rFonts w:asciiTheme="majorBidi" w:hAnsiTheme="majorBidi" w:cstheme="majorBidi"/>
          <w:b/>
          <w:lang w:val="sq-AL"/>
        </w:rPr>
      </w:pPr>
      <w:r w:rsidRPr="00D31B0C">
        <w:rPr>
          <w:rFonts w:asciiTheme="majorBidi" w:hAnsiTheme="majorBidi" w:cstheme="majorBidi"/>
          <w:b/>
          <w:lang w:val="sq-AL"/>
        </w:rPr>
        <w:t>Përshkrimi i opsioneve të shqyrtuara</w:t>
      </w:r>
    </w:p>
    <w:p w14:paraId="1C9BAA2A" w14:textId="77777777" w:rsidR="00F34E13" w:rsidRPr="00D31B0C" w:rsidRDefault="00F34E13" w:rsidP="004F162F">
      <w:pPr>
        <w:pStyle w:val="ListParagraph"/>
        <w:numPr>
          <w:ilvl w:val="0"/>
          <w:numId w:val="15"/>
        </w:numPr>
        <w:tabs>
          <w:tab w:val="left" w:pos="567"/>
        </w:tabs>
        <w:spacing w:line="276" w:lineRule="auto"/>
        <w:contextualSpacing w:val="0"/>
        <w:jc w:val="both"/>
        <w:rPr>
          <w:rFonts w:asciiTheme="majorBidi" w:hAnsiTheme="majorBidi" w:cstheme="majorBidi"/>
          <w:i/>
          <w:sz w:val="24"/>
          <w:szCs w:val="24"/>
        </w:rPr>
      </w:pPr>
      <w:r w:rsidRPr="00D31B0C">
        <w:rPr>
          <w:rFonts w:asciiTheme="majorBidi" w:hAnsiTheme="majorBidi" w:cstheme="majorBidi"/>
          <w:i/>
          <w:sz w:val="24"/>
          <w:szCs w:val="24"/>
        </w:rPr>
        <w:t xml:space="preserve">Përshkruani opsionin e status </w:t>
      </w:r>
      <w:proofErr w:type="spellStart"/>
      <w:r w:rsidRPr="00D31B0C">
        <w:rPr>
          <w:rFonts w:asciiTheme="majorBidi" w:hAnsiTheme="majorBidi" w:cstheme="majorBidi"/>
          <w:i/>
          <w:sz w:val="24"/>
          <w:szCs w:val="24"/>
        </w:rPr>
        <w:t>quo</w:t>
      </w:r>
      <w:proofErr w:type="spellEnd"/>
      <w:r w:rsidRPr="00D31B0C">
        <w:rPr>
          <w:rFonts w:asciiTheme="majorBidi" w:hAnsiTheme="majorBidi" w:cstheme="majorBidi"/>
          <w:i/>
          <w:sz w:val="24"/>
          <w:szCs w:val="24"/>
        </w:rPr>
        <w:t xml:space="preserve">-së. </w:t>
      </w:r>
    </w:p>
    <w:p w14:paraId="1ADBE12E" w14:textId="77777777" w:rsidR="00F34E13" w:rsidRPr="00D31B0C" w:rsidRDefault="00F34E13" w:rsidP="004F162F">
      <w:pPr>
        <w:pStyle w:val="ListParagraph"/>
        <w:numPr>
          <w:ilvl w:val="0"/>
          <w:numId w:val="15"/>
        </w:numPr>
        <w:tabs>
          <w:tab w:val="left" w:pos="567"/>
        </w:tabs>
        <w:spacing w:line="276" w:lineRule="auto"/>
        <w:contextualSpacing w:val="0"/>
        <w:jc w:val="both"/>
        <w:rPr>
          <w:rFonts w:asciiTheme="majorBidi" w:hAnsiTheme="majorBidi" w:cstheme="majorBidi"/>
          <w:i/>
          <w:sz w:val="24"/>
          <w:szCs w:val="24"/>
        </w:rPr>
      </w:pPr>
      <w:r w:rsidRPr="00D31B0C">
        <w:rPr>
          <w:rFonts w:asciiTheme="majorBidi" w:hAnsiTheme="majorBidi" w:cstheme="majorBidi"/>
          <w:i/>
          <w:sz w:val="24"/>
          <w:szCs w:val="24"/>
        </w:rPr>
        <w:t>Identifikoni dhe përshkruani të gjitha opsionet e politikave që keni marrë parasysh.</w:t>
      </w:r>
    </w:p>
    <w:p w14:paraId="005A65FA" w14:textId="77777777" w:rsidR="00F34E13" w:rsidRPr="00D31B0C" w:rsidRDefault="00F34E13" w:rsidP="004F162F">
      <w:pPr>
        <w:pStyle w:val="ListParagraph"/>
        <w:numPr>
          <w:ilvl w:val="0"/>
          <w:numId w:val="15"/>
        </w:numPr>
        <w:tabs>
          <w:tab w:val="left" w:pos="567"/>
        </w:tabs>
        <w:spacing w:line="276" w:lineRule="auto"/>
        <w:contextualSpacing w:val="0"/>
        <w:jc w:val="both"/>
        <w:rPr>
          <w:rFonts w:asciiTheme="majorBidi" w:hAnsiTheme="majorBidi" w:cstheme="majorBidi"/>
          <w:i/>
          <w:sz w:val="24"/>
          <w:szCs w:val="24"/>
        </w:rPr>
      </w:pPr>
      <w:r w:rsidRPr="00D31B0C">
        <w:rPr>
          <w:rFonts w:asciiTheme="majorBidi" w:hAnsiTheme="majorBidi" w:cstheme="majorBidi"/>
          <w:i/>
          <w:sz w:val="24"/>
          <w:szCs w:val="24"/>
        </w:rPr>
        <w:t>Shpjegoni se si janë zgjedhur opsionet e renditura</w:t>
      </w:r>
    </w:p>
    <w:p w14:paraId="4FC1A18C" w14:textId="77777777" w:rsidR="00A969F3" w:rsidRPr="00D31B0C" w:rsidRDefault="00F34E13" w:rsidP="006B5A2E">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 xml:space="preserve">Opsioni 0: </w:t>
      </w:r>
      <w:r w:rsidRPr="00D31B0C">
        <w:rPr>
          <w:rFonts w:asciiTheme="majorBidi" w:hAnsiTheme="majorBidi" w:cstheme="majorBidi"/>
          <w:sz w:val="24"/>
          <w:szCs w:val="24"/>
        </w:rPr>
        <w:t xml:space="preserve">–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 xml:space="preserve">-ja. </w:t>
      </w:r>
      <w:r w:rsidR="00A969F3" w:rsidRPr="00D31B0C">
        <w:rPr>
          <w:rFonts w:asciiTheme="majorBidi" w:hAnsiTheme="majorBidi" w:cstheme="majorBidi"/>
          <w:sz w:val="24"/>
          <w:szCs w:val="24"/>
        </w:rPr>
        <w:t xml:space="preserve">Të vijohet me kuadrin ligjor ekzistues, ligjin nr. 69/2012 “Për sistemin arsimor </w:t>
      </w:r>
      <w:proofErr w:type="spellStart"/>
      <w:r w:rsidR="00A969F3" w:rsidRPr="00D31B0C">
        <w:rPr>
          <w:rFonts w:asciiTheme="majorBidi" w:hAnsiTheme="majorBidi" w:cstheme="majorBidi"/>
          <w:sz w:val="24"/>
          <w:szCs w:val="24"/>
        </w:rPr>
        <w:t>parauniversitar</w:t>
      </w:r>
      <w:proofErr w:type="spellEnd"/>
      <w:r w:rsidR="00A969F3" w:rsidRPr="00D31B0C">
        <w:rPr>
          <w:rFonts w:asciiTheme="majorBidi" w:hAnsiTheme="majorBidi" w:cstheme="majorBidi"/>
          <w:sz w:val="24"/>
          <w:szCs w:val="24"/>
        </w:rPr>
        <w:t xml:space="preserve"> në Republikën e Shqipërisë”, i ndryshuar. Pra ruajtja e “status </w:t>
      </w:r>
      <w:proofErr w:type="spellStart"/>
      <w:r w:rsidR="00A969F3" w:rsidRPr="00D31B0C">
        <w:rPr>
          <w:rFonts w:asciiTheme="majorBidi" w:hAnsiTheme="majorBidi" w:cstheme="majorBidi"/>
          <w:sz w:val="24"/>
          <w:szCs w:val="24"/>
        </w:rPr>
        <w:t>quo</w:t>
      </w:r>
      <w:proofErr w:type="spellEnd"/>
      <w:r w:rsidR="00A969F3" w:rsidRPr="00D31B0C">
        <w:rPr>
          <w:rFonts w:asciiTheme="majorBidi" w:hAnsiTheme="majorBidi" w:cstheme="majorBidi"/>
          <w:sz w:val="24"/>
          <w:szCs w:val="24"/>
        </w:rPr>
        <w:t xml:space="preserve">”-së (duke </w:t>
      </w:r>
      <w:proofErr w:type="spellStart"/>
      <w:r w:rsidR="00A969F3" w:rsidRPr="00D31B0C">
        <w:rPr>
          <w:rFonts w:asciiTheme="majorBidi" w:hAnsiTheme="majorBidi" w:cstheme="majorBidi"/>
          <w:sz w:val="24"/>
          <w:szCs w:val="24"/>
        </w:rPr>
        <w:t>mosndërhyrë</w:t>
      </w:r>
      <w:proofErr w:type="spellEnd"/>
      <w:r w:rsidR="00A969F3" w:rsidRPr="00D31B0C">
        <w:rPr>
          <w:rFonts w:asciiTheme="majorBidi" w:hAnsiTheme="majorBidi" w:cstheme="majorBidi"/>
          <w:sz w:val="24"/>
          <w:szCs w:val="24"/>
        </w:rPr>
        <w:t xml:space="preserve"> me </w:t>
      </w:r>
      <w:proofErr w:type="spellStart"/>
      <w:r w:rsidR="00A969F3" w:rsidRPr="00D31B0C">
        <w:rPr>
          <w:rFonts w:asciiTheme="majorBidi" w:hAnsiTheme="majorBidi" w:cstheme="majorBidi"/>
          <w:sz w:val="24"/>
          <w:szCs w:val="24"/>
        </w:rPr>
        <w:t>amendime</w:t>
      </w:r>
      <w:proofErr w:type="spellEnd"/>
      <w:r w:rsidR="00A969F3" w:rsidRPr="00D31B0C">
        <w:rPr>
          <w:rFonts w:asciiTheme="majorBidi" w:hAnsiTheme="majorBidi" w:cstheme="majorBidi"/>
          <w:sz w:val="24"/>
          <w:szCs w:val="24"/>
        </w:rPr>
        <w:t xml:space="preserve"> të mëtejshme, në kuadrin ligjor në fuqi dhe duke mos hartuar një projektligj të ri) nuk do të siguronte një qasje rajonale dhe ndërkombëtare, duke zhvilluar partneritete arsimore, kulturore, shkencore </w:t>
      </w:r>
      <w:proofErr w:type="spellStart"/>
      <w:r w:rsidR="00A969F3" w:rsidRPr="00D31B0C">
        <w:rPr>
          <w:rFonts w:asciiTheme="majorBidi" w:hAnsiTheme="majorBidi" w:cstheme="majorBidi"/>
          <w:sz w:val="24"/>
          <w:szCs w:val="24"/>
        </w:rPr>
        <w:t>franko</w:t>
      </w:r>
      <w:proofErr w:type="spellEnd"/>
      <w:r w:rsidR="00A969F3" w:rsidRPr="00D31B0C">
        <w:rPr>
          <w:rFonts w:asciiTheme="majorBidi" w:hAnsiTheme="majorBidi" w:cstheme="majorBidi"/>
          <w:sz w:val="24"/>
          <w:szCs w:val="24"/>
        </w:rPr>
        <w:t xml:space="preserve">-shqiptare, si dhe të vazhdojë traditën e bashkëpunimit arsimor </w:t>
      </w:r>
      <w:proofErr w:type="spellStart"/>
      <w:r w:rsidR="00A969F3" w:rsidRPr="00D31B0C">
        <w:rPr>
          <w:rFonts w:asciiTheme="majorBidi" w:hAnsiTheme="majorBidi" w:cstheme="majorBidi"/>
          <w:sz w:val="24"/>
          <w:szCs w:val="24"/>
        </w:rPr>
        <w:t>frankofon</w:t>
      </w:r>
      <w:proofErr w:type="spellEnd"/>
      <w:r w:rsidR="00A969F3" w:rsidRPr="00D31B0C">
        <w:rPr>
          <w:rFonts w:asciiTheme="majorBidi" w:hAnsiTheme="majorBidi" w:cstheme="majorBidi"/>
          <w:sz w:val="24"/>
          <w:szCs w:val="24"/>
        </w:rPr>
        <w:t xml:space="preserve"> të Liceut të Korçës. Ngritja e një institucioni arsimor publik në bazë të ligjit në fuqi nr. 69/2012 “Për sistemin arsimor </w:t>
      </w:r>
      <w:proofErr w:type="spellStart"/>
      <w:r w:rsidR="00A969F3" w:rsidRPr="00D31B0C">
        <w:rPr>
          <w:rFonts w:asciiTheme="majorBidi" w:hAnsiTheme="majorBidi" w:cstheme="majorBidi"/>
          <w:sz w:val="24"/>
          <w:szCs w:val="24"/>
        </w:rPr>
        <w:t>parauniversitar</w:t>
      </w:r>
      <w:proofErr w:type="spellEnd"/>
      <w:r w:rsidR="00A969F3" w:rsidRPr="00D31B0C">
        <w:rPr>
          <w:rFonts w:asciiTheme="majorBidi" w:hAnsiTheme="majorBidi" w:cstheme="majorBidi"/>
          <w:sz w:val="24"/>
          <w:szCs w:val="24"/>
        </w:rPr>
        <w:t xml:space="preserve"> në Republikën e Shqipërisë”, i ndryshuar nuk do të garantonte autonomi administrative dhe financiare, siç synohet të ketë Liceu Francez i Korçës.</w:t>
      </w:r>
    </w:p>
    <w:p w14:paraId="525F45EF" w14:textId="77777777" w:rsidR="00A969F3" w:rsidRPr="00D31B0C" w:rsidRDefault="00A969F3" w:rsidP="00A969F3">
      <w:pPr>
        <w:spacing w:line="276" w:lineRule="auto"/>
        <w:jc w:val="both"/>
        <w:rPr>
          <w:rFonts w:asciiTheme="majorBidi" w:hAnsiTheme="majorBidi" w:cstheme="majorBidi"/>
          <w:sz w:val="24"/>
          <w:szCs w:val="24"/>
        </w:rPr>
      </w:pPr>
    </w:p>
    <w:p w14:paraId="2C0AC601" w14:textId="77777777" w:rsidR="00A969F3" w:rsidRPr="00D31B0C" w:rsidRDefault="00A969F3" w:rsidP="00A969F3">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Nëse zgjidhet ky opsion, nuk do të ketë mundësi për ngritjen dhe funksionimin e Liceut Francez të Korçës, duke ruajtur varësinë nga ministria përgjegjëse për arsimin dhe duke vazhduar funksionimin sipas dispozitave ekzistuese.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 xml:space="preserve">-ja nuk adreson sfidat e identifikuara në raport me efikasitetin, cilësinë dhe autonominë institucionale dhe nuk krijon hapësirë për zhvillim të mëtejshëm ekonomik, organizativ apo për përmirësim të </w:t>
      </w:r>
      <w:proofErr w:type="spellStart"/>
      <w:r w:rsidRPr="00D31B0C">
        <w:rPr>
          <w:rFonts w:asciiTheme="majorBidi" w:hAnsiTheme="majorBidi" w:cstheme="majorBidi"/>
          <w:sz w:val="24"/>
          <w:szCs w:val="24"/>
        </w:rPr>
        <w:t>performancës</w:t>
      </w:r>
      <w:proofErr w:type="spellEnd"/>
      <w:r w:rsidRPr="00D31B0C">
        <w:rPr>
          <w:rFonts w:asciiTheme="majorBidi" w:hAnsiTheme="majorBidi" w:cstheme="majorBidi"/>
          <w:sz w:val="24"/>
          <w:szCs w:val="24"/>
        </w:rPr>
        <w:t xml:space="preserve"> institucionale.</w:t>
      </w:r>
    </w:p>
    <w:p w14:paraId="345AE895" w14:textId="77777777" w:rsidR="00A969F3" w:rsidRDefault="00A969F3" w:rsidP="00A969F3">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konsiston në krijimin e një programi të specializuar shkencor dhe dygjuhësh brenda një gjimnazi ekzistues publik, duke përdorur infrastrukturën dhe strukturën administrative të institucionit aktual. Avantazhi kryesor i kësaj alternative lidhet me kostot më të ulëta fillestare, pasi nuk kërkohet krijimi i një institucioni të ri dhe mund të përdoret infrastruktura ekzistuese shkollore. Në këtë mënyrë do të reduktoheshin investimet fillestare për pajisje dhe mobilim, si dhe një pjesë e kostove administrative. Megjithatë, analiza tregon se kjo alternativë ka disa kufizime të rëndësishme strukturore.</w:t>
      </w:r>
    </w:p>
    <w:p w14:paraId="0A429BF2" w14:textId="77777777" w:rsidR="00620F8D" w:rsidRDefault="00620F8D" w:rsidP="00620F8D">
      <w:pPr>
        <w:spacing w:line="276"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Ky opsion ndryshon nga opsioni </w:t>
      </w:r>
      <w:proofErr w:type="spellStart"/>
      <w:r>
        <w:rPr>
          <w:rFonts w:asciiTheme="majorBidi" w:hAnsiTheme="majorBidi" w:cstheme="majorBidi"/>
          <w:sz w:val="24"/>
          <w:szCs w:val="24"/>
        </w:rPr>
        <w:t>jorregullator</w:t>
      </w:r>
      <w:proofErr w:type="spellEnd"/>
      <w:r>
        <w:rPr>
          <w:rFonts w:asciiTheme="majorBidi" w:hAnsiTheme="majorBidi" w:cstheme="majorBidi"/>
          <w:sz w:val="24"/>
          <w:szCs w:val="24"/>
        </w:rPr>
        <w:t xml:space="preserve"> (Opsioni 3) që detajohet me poshtë pasi </w:t>
      </w:r>
      <w:r w:rsidRPr="00F22347">
        <w:rPr>
          <w:rFonts w:asciiTheme="majorBidi" w:hAnsiTheme="majorBidi" w:cstheme="majorBidi"/>
          <w:sz w:val="24"/>
          <w:szCs w:val="24"/>
        </w:rPr>
        <w:t>ky i fundit</w:t>
      </w:r>
      <w:r>
        <w:rPr>
          <w:rFonts w:asciiTheme="majorBidi" w:hAnsiTheme="majorBidi" w:cstheme="majorBidi"/>
          <w:b/>
          <w:bCs/>
          <w:sz w:val="24"/>
          <w:szCs w:val="24"/>
        </w:rPr>
        <w:t xml:space="preserve"> </w:t>
      </w:r>
      <w:r w:rsidRPr="00D31B0C">
        <w:rPr>
          <w:rFonts w:asciiTheme="majorBidi" w:hAnsiTheme="majorBidi" w:cstheme="majorBidi"/>
          <w:sz w:val="24"/>
          <w:szCs w:val="24"/>
        </w:rPr>
        <w:t xml:space="preserve">konsiston në </w:t>
      </w:r>
      <w:proofErr w:type="spellStart"/>
      <w:r w:rsidRPr="00D31B0C">
        <w:rPr>
          <w:rFonts w:asciiTheme="majorBidi" w:hAnsiTheme="majorBidi" w:cstheme="majorBidi"/>
          <w:sz w:val="24"/>
          <w:szCs w:val="24"/>
        </w:rPr>
        <w:t>mosndryshimin</w:t>
      </w:r>
      <w:proofErr w:type="spellEnd"/>
      <w:r w:rsidRPr="00D31B0C">
        <w:rPr>
          <w:rFonts w:asciiTheme="majorBidi" w:hAnsiTheme="majorBidi" w:cstheme="majorBidi"/>
          <w:sz w:val="24"/>
          <w:szCs w:val="24"/>
        </w:rPr>
        <w:t xml:space="preserve"> e ligjit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 dhe në mosndërmarrjen e një nisme të re ligjore për krijimin e një kuadri të posaçëm rregullator për Liceun Francez të Korçës</w:t>
      </w:r>
      <w:r>
        <w:rPr>
          <w:rFonts w:asciiTheme="majorBidi" w:hAnsiTheme="majorBidi" w:cstheme="majorBidi"/>
          <w:sz w:val="24"/>
          <w:szCs w:val="24"/>
        </w:rPr>
        <w:t>, por</w:t>
      </w:r>
      <w:r w:rsidRPr="00D31B0C">
        <w:rPr>
          <w:rFonts w:asciiTheme="majorBidi" w:hAnsiTheme="majorBidi" w:cstheme="majorBidi"/>
          <w:sz w:val="24"/>
          <w:szCs w:val="24"/>
        </w:rPr>
        <w:t xml:space="preserve"> mbështetet në përdorimin e instrumenteve administrative dhe institucionale për të mundësuar, brenda kufijve të kuadrit aktual ligjor, ngritjen dhe funksionimin e një institucioni arsimor me orientim ndërkombëtar</w:t>
      </w:r>
      <w:r>
        <w:rPr>
          <w:rFonts w:asciiTheme="majorBidi" w:hAnsiTheme="majorBidi" w:cstheme="majorBidi"/>
          <w:sz w:val="24"/>
          <w:szCs w:val="24"/>
        </w:rPr>
        <w:t xml:space="preserve">. Pra jo </w:t>
      </w:r>
      <w:r w:rsidRPr="00D31B0C">
        <w:rPr>
          <w:rFonts w:asciiTheme="majorBidi" w:hAnsiTheme="majorBidi" w:cstheme="majorBidi"/>
          <w:sz w:val="24"/>
          <w:szCs w:val="24"/>
        </w:rPr>
        <w:t>në krijimin e një programi të specializuar shkencor dhe dygjuhësh brenda një gjimnazi ekzistues publik, duke përdorur infrastrukturën dhe strukturën administrative të institucionit aktual</w:t>
      </w:r>
      <w:r>
        <w:rPr>
          <w:rFonts w:asciiTheme="majorBidi" w:hAnsiTheme="majorBidi" w:cstheme="majorBidi"/>
          <w:sz w:val="24"/>
          <w:szCs w:val="24"/>
        </w:rPr>
        <w:t xml:space="preserve"> që parashikon opsioni 0, por në </w:t>
      </w:r>
      <w:r w:rsidRPr="00D31B0C">
        <w:rPr>
          <w:rFonts w:asciiTheme="majorBidi" w:hAnsiTheme="majorBidi" w:cstheme="majorBidi"/>
          <w:sz w:val="24"/>
          <w:szCs w:val="24"/>
        </w:rPr>
        <w:t>ngritjen dhe funksionimin e një institucioni arsimor me orientim ndërkombëtar</w:t>
      </w:r>
      <w:r>
        <w:rPr>
          <w:rFonts w:asciiTheme="majorBidi" w:hAnsiTheme="majorBidi" w:cstheme="majorBidi"/>
          <w:sz w:val="24"/>
          <w:szCs w:val="24"/>
        </w:rPr>
        <w:t xml:space="preserve">, duke përdorur kështu </w:t>
      </w:r>
      <w:r w:rsidRPr="00D31B0C">
        <w:rPr>
          <w:rFonts w:asciiTheme="majorBidi" w:hAnsiTheme="majorBidi" w:cstheme="majorBidi"/>
          <w:sz w:val="24"/>
          <w:szCs w:val="24"/>
        </w:rPr>
        <w:t>instrumente administrative dhe institucionale</w:t>
      </w:r>
      <w:r>
        <w:rPr>
          <w:rFonts w:asciiTheme="majorBidi" w:hAnsiTheme="majorBidi" w:cstheme="majorBidi"/>
          <w:sz w:val="24"/>
          <w:szCs w:val="24"/>
        </w:rPr>
        <w:t xml:space="preserve"> pa ndryshuar </w:t>
      </w:r>
      <w:r w:rsidRPr="00D31B0C">
        <w:rPr>
          <w:rFonts w:asciiTheme="majorBidi" w:hAnsiTheme="majorBidi" w:cstheme="majorBidi"/>
          <w:sz w:val="24"/>
          <w:szCs w:val="24"/>
        </w:rPr>
        <w:t>ligji</w:t>
      </w:r>
      <w:r>
        <w:rPr>
          <w:rFonts w:asciiTheme="majorBidi" w:hAnsiTheme="majorBidi" w:cstheme="majorBidi"/>
          <w:sz w:val="24"/>
          <w:szCs w:val="24"/>
        </w:rPr>
        <w:t>n</w:t>
      </w:r>
      <w:r w:rsidRPr="00D31B0C">
        <w:rPr>
          <w:rFonts w:asciiTheme="majorBidi" w:hAnsiTheme="majorBidi" w:cstheme="majorBidi"/>
          <w:sz w:val="24"/>
          <w:szCs w:val="24"/>
        </w:rPr>
        <w:t xml:space="preserve">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w:t>
      </w:r>
      <w:r>
        <w:rPr>
          <w:rFonts w:asciiTheme="majorBidi" w:hAnsiTheme="majorBidi" w:cstheme="majorBidi"/>
          <w:sz w:val="24"/>
          <w:szCs w:val="24"/>
        </w:rPr>
        <w:t>.</w:t>
      </w:r>
    </w:p>
    <w:p w14:paraId="298FF7AA" w14:textId="77777777" w:rsidR="00620F8D" w:rsidRPr="00D31B0C" w:rsidRDefault="00620F8D" w:rsidP="00A969F3">
      <w:pPr>
        <w:spacing w:before="100" w:beforeAutospacing="1" w:after="100" w:afterAutospacing="1" w:line="276" w:lineRule="auto"/>
        <w:jc w:val="both"/>
        <w:rPr>
          <w:rFonts w:asciiTheme="majorBidi" w:hAnsiTheme="majorBidi" w:cstheme="majorBidi"/>
          <w:sz w:val="24"/>
          <w:szCs w:val="24"/>
        </w:rPr>
      </w:pPr>
    </w:p>
    <w:p w14:paraId="32F603A9" w14:textId="4DE77BED" w:rsidR="09204C2E" w:rsidRPr="00D31B0C" w:rsidRDefault="09204C2E" w:rsidP="00A969F3">
      <w:pPr>
        <w:spacing w:line="276" w:lineRule="auto"/>
        <w:jc w:val="both"/>
        <w:rPr>
          <w:rFonts w:asciiTheme="majorBidi" w:hAnsiTheme="majorBidi" w:cstheme="majorBidi"/>
          <w:sz w:val="24"/>
          <w:szCs w:val="24"/>
        </w:rPr>
      </w:pPr>
    </w:p>
    <w:p w14:paraId="6708B5BC" w14:textId="359F6C1D" w:rsidR="1E336393" w:rsidRPr="00D31B0C" w:rsidRDefault="1E336393" w:rsidP="004F162F">
      <w:pPr>
        <w:spacing w:after="160"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Avantazhet e Opsionit 0:</w:t>
      </w:r>
    </w:p>
    <w:p w14:paraId="73594E4E" w14:textId="3411F403" w:rsidR="1E336393" w:rsidRPr="00D31B0C" w:rsidRDefault="1E336393" w:rsidP="00AB1030">
      <w:pPr>
        <w:pStyle w:val="ListParagraph"/>
        <w:numPr>
          <w:ilvl w:val="0"/>
          <w:numId w:val="2"/>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Nuk kërkon ndryshime ligjore</w:t>
      </w:r>
      <w:r w:rsidR="00AB1030" w:rsidRPr="00D31B0C">
        <w:rPr>
          <w:rFonts w:asciiTheme="majorBidi" w:hAnsiTheme="majorBidi" w:cstheme="majorBidi"/>
          <w:sz w:val="24"/>
          <w:szCs w:val="24"/>
        </w:rPr>
        <w:t>;</w:t>
      </w:r>
    </w:p>
    <w:p w14:paraId="380732BF" w14:textId="0B46B600" w:rsidR="00AB1030" w:rsidRPr="00D31B0C" w:rsidRDefault="00AB1030" w:rsidP="00AB1030">
      <w:pPr>
        <w:pStyle w:val="ListParagraph"/>
        <w:numPr>
          <w:ilvl w:val="0"/>
          <w:numId w:val="2"/>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Kostot më të ulëta fillestare, pasi nuk kërkohet krijimi i një institucioni të ri dhe mund të përdoret infrastruktura ekzistuese shkollore. Në këtë mënyrë do të reduktoheshin investimet fillestare për pajisje dhe mobilim, si dhe një pjesë e kostove administrative. Megjithatë, analiza tregon se kjo alternativë ka disa kufizime të rëndësishme strukturore.</w:t>
      </w:r>
    </w:p>
    <w:p w14:paraId="148A81F7" w14:textId="61C522E0" w:rsidR="09204C2E" w:rsidRPr="00D31B0C" w:rsidRDefault="09204C2E" w:rsidP="004F162F">
      <w:pPr>
        <w:spacing w:line="276" w:lineRule="auto"/>
        <w:jc w:val="both"/>
        <w:rPr>
          <w:rFonts w:asciiTheme="majorBidi" w:hAnsiTheme="majorBidi" w:cstheme="majorBidi"/>
          <w:b/>
          <w:bCs/>
          <w:sz w:val="24"/>
          <w:szCs w:val="24"/>
        </w:rPr>
      </w:pPr>
    </w:p>
    <w:p w14:paraId="513B1B65" w14:textId="65605B55" w:rsidR="1E336393" w:rsidRPr="00D31B0C" w:rsidRDefault="1E336393" w:rsidP="004F162F">
      <w:pPr>
        <w:spacing w:line="276" w:lineRule="auto"/>
        <w:jc w:val="both"/>
        <w:rPr>
          <w:rFonts w:asciiTheme="majorBidi" w:hAnsiTheme="majorBidi" w:cstheme="majorBidi"/>
          <w:b/>
          <w:bCs/>
          <w:sz w:val="24"/>
          <w:szCs w:val="24"/>
        </w:rPr>
      </w:pPr>
      <w:proofErr w:type="spellStart"/>
      <w:r w:rsidRPr="00D31B0C">
        <w:rPr>
          <w:rFonts w:asciiTheme="majorBidi" w:hAnsiTheme="majorBidi" w:cstheme="majorBidi"/>
          <w:b/>
          <w:bCs/>
          <w:sz w:val="24"/>
          <w:szCs w:val="24"/>
        </w:rPr>
        <w:t>Disavantazhet</w:t>
      </w:r>
      <w:proofErr w:type="spellEnd"/>
      <w:r w:rsidRPr="00D31B0C">
        <w:rPr>
          <w:rFonts w:asciiTheme="majorBidi" w:hAnsiTheme="majorBidi" w:cstheme="majorBidi"/>
          <w:b/>
          <w:bCs/>
          <w:sz w:val="24"/>
          <w:szCs w:val="24"/>
        </w:rPr>
        <w:t>:</w:t>
      </w:r>
    </w:p>
    <w:p w14:paraId="183064A2" w14:textId="447927C3" w:rsidR="00AB1030" w:rsidRPr="00D31B0C" w:rsidRDefault="00AB1030" w:rsidP="00AB1030">
      <w:pPr>
        <w:pStyle w:val="ListParagraph"/>
        <w:numPr>
          <w:ilvl w:val="0"/>
          <w:numId w:val="1"/>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Ka kosto financiare për ngritjen dhe funksionimin e Liceut</w:t>
      </w:r>
      <w:r w:rsidR="005618C7" w:rsidRPr="00D31B0C">
        <w:rPr>
          <w:rFonts w:asciiTheme="majorBidi" w:hAnsiTheme="majorBidi" w:cstheme="majorBidi"/>
          <w:sz w:val="24"/>
          <w:szCs w:val="24"/>
        </w:rPr>
        <w:t xml:space="preserve"> brenda nj</w:t>
      </w:r>
      <w:r w:rsidR="002E7BD5" w:rsidRPr="00D31B0C">
        <w:rPr>
          <w:rFonts w:asciiTheme="majorBidi" w:hAnsiTheme="majorBidi" w:cstheme="majorBidi"/>
          <w:sz w:val="24"/>
          <w:szCs w:val="24"/>
        </w:rPr>
        <w:t>ë</w:t>
      </w:r>
      <w:r w:rsidR="005618C7" w:rsidRPr="00D31B0C">
        <w:rPr>
          <w:rFonts w:asciiTheme="majorBidi" w:hAnsiTheme="majorBidi" w:cstheme="majorBidi"/>
          <w:sz w:val="24"/>
          <w:szCs w:val="24"/>
        </w:rPr>
        <w:t xml:space="preserve"> shkolle ekzistuese</w:t>
      </w:r>
      <w:r w:rsidRPr="00D31B0C">
        <w:rPr>
          <w:rFonts w:asciiTheme="majorBidi" w:hAnsiTheme="majorBidi" w:cstheme="majorBidi"/>
          <w:sz w:val="24"/>
          <w:szCs w:val="24"/>
        </w:rPr>
        <w:t>;</w:t>
      </w:r>
    </w:p>
    <w:p w14:paraId="2DCF5C47" w14:textId="74F97341" w:rsidR="00AB1030" w:rsidRPr="00D31B0C" w:rsidRDefault="00AB1030" w:rsidP="00AB1030">
      <w:pPr>
        <w:pStyle w:val="ListParagraph"/>
        <w:numPr>
          <w:ilvl w:val="0"/>
          <w:numId w:val="1"/>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Nuk do të ketë mundësi për ngritjen dhe funksionimin e Liceut Francez të Korçës, duke ruajtur varësinë nga ministria përgjegjëse për arsimin dhe duke vazhduar funksionimin sipas dispozitave ekzistuese.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 xml:space="preserve">-ja nuk adreson sfidat e identifikuara në raport me efikasitetin, cilësinë dhe autonominë institucionale dhe nuk krijon hapësirë për zhvillim të mëtejshëm ekonomik, organizativ apo për përmirësim të </w:t>
      </w:r>
      <w:proofErr w:type="spellStart"/>
      <w:r w:rsidRPr="00D31B0C">
        <w:rPr>
          <w:rFonts w:asciiTheme="majorBidi" w:hAnsiTheme="majorBidi" w:cstheme="majorBidi"/>
          <w:sz w:val="24"/>
          <w:szCs w:val="24"/>
        </w:rPr>
        <w:t>performancës</w:t>
      </w:r>
      <w:proofErr w:type="spellEnd"/>
      <w:r w:rsidRPr="00D31B0C">
        <w:rPr>
          <w:rFonts w:asciiTheme="majorBidi" w:hAnsiTheme="majorBidi" w:cstheme="majorBidi"/>
          <w:sz w:val="24"/>
          <w:szCs w:val="24"/>
        </w:rPr>
        <w:t xml:space="preserve"> institucionale.</w:t>
      </w:r>
    </w:p>
    <w:p w14:paraId="20F5F743" w14:textId="212E4BB6" w:rsidR="00AB1030" w:rsidRPr="00D31B0C" w:rsidRDefault="00AB1030" w:rsidP="00AB1030">
      <w:pPr>
        <w:pStyle w:val="ListParagraph"/>
        <w:numPr>
          <w:ilvl w:val="0"/>
          <w:numId w:val="1"/>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Nuk ka fleksibilitetin institucional për të </w:t>
      </w:r>
      <w:proofErr w:type="spellStart"/>
      <w:r w:rsidRPr="00D31B0C">
        <w:rPr>
          <w:rFonts w:asciiTheme="majorBidi" w:hAnsiTheme="majorBidi" w:cstheme="majorBidi"/>
          <w:sz w:val="24"/>
          <w:szCs w:val="24"/>
        </w:rPr>
        <w:t>implementuar</w:t>
      </w:r>
      <w:proofErr w:type="spellEnd"/>
      <w:r w:rsidRPr="00D31B0C">
        <w:rPr>
          <w:rFonts w:asciiTheme="majorBidi" w:hAnsiTheme="majorBidi" w:cstheme="majorBidi"/>
          <w:sz w:val="24"/>
          <w:szCs w:val="24"/>
        </w:rPr>
        <w:t xml:space="preserve"> një model të plotë ndërkombëtar të arsimit të mesëm. Integrimi i një programi të avancuar dygjuhësh në një strukturë ekzistuese mund të krijojë vështirësi organizative dhe pedagogjike.</w:t>
      </w:r>
    </w:p>
    <w:p w14:paraId="38A752DF" w14:textId="77777777" w:rsidR="00B408DC" w:rsidRPr="00D31B0C" w:rsidRDefault="00B408DC" w:rsidP="00B408DC">
      <w:pPr>
        <w:pStyle w:val="ListParagraph"/>
        <w:numPr>
          <w:ilvl w:val="0"/>
          <w:numId w:val="1"/>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Infrastruktura e gjimnazeve aktuale nuk është projektuar për modele të avancuara laboratorike dhe teknologjike, të cilat janë një komponent thelbësor i projektit të liceut. Për pasojë, do të kërkoheshin ndërhyrje të konsiderueshme në infrastrukturë dhe pajisje, të cilat do të reduktonin ndjeshëm avantazhin financiar fillestar të kësaj alternative.</w:t>
      </w:r>
    </w:p>
    <w:p w14:paraId="1E94076C" w14:textId="77777777" w:rsidR="00B408DC" w:rsidRPr="00D31B0C" w:rsidRDefault="00B408DC" w:rsidP="00B408DC">
      <w:pPr>
        <w:pStyle w:val="ListParagraph"/>
        <w:numPr>
          <w:ilvl w:val="0"/>
          <w:numId w:val="1"/>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Integrimi i një programi ndërkombëtar në një institucion ekzistues do të kufizonte autonominë akademike dhe administrative të programit dhe do të vështirësonte bashkëpunimin institucional me partnerët ndërkombëtarë. </w:t>
      </w:r>
    </w:p>
    <w:p w14:paraId="43DB5A9B" w14:textId="45DE0B07" w:rsidR="00B408DC" w:rsidRPr="00D31B0C" w:rsidRDefault="00B408DC" w:rsidP="00B408DC">
      <w:pPr>
        <w:pStyle w:val="ListParagraph"/>
        <w:numPr>
          <w:ilvl w:val="0"/>
          <w:numId w:val="1"/>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Nuk garanton krijimin e një modeli të plotë dhe të qëndrueshëm të arsimit ndërkombëtar të mesëm.</w:t>
      </w:r>
    </w:p>
    <w:p w14:paraId="496774BB" w14:textId="77777777" w:rsidR="00AB1030" w:rsidRPr="00D31B0C" w:rsidRDefault="00AB1030" w:rsidP="00B408DC">
      <w:pPr>
        <w:pStyle w:val="ListParagraph"/>
        <w:spacing w:line="276" w:lineRule="auto"/>
        <w:jc w:val="both"/>
        <w:rPr>
          <w:rFonts w:asciiTheme="majorBidi" w:hAnsiTheme="majorBidi" w:cstheme="majorBidi"/>
          <w:sz w:val="24"/>
          <w:szCs w:val="24"/>
        </w:rPr>
      </w:pPr>
    </w:p>
    <w:p w14:paraId="33152D66" w14:textId="3BC7354C" w:rsidR="09204C2E" w:rsidRPr="00D31B0C" w:rsidRDefault="09204C2E" w:rsidP="004F162F">
      <w:pPr>
        <w:pStyle w:val="Body"/>
        <w:widowControl w:val="0"/>
        <w:spacing w:after="0" w:line="276" w:lineRule="auto"/>
        <w:jc w:val="both"/>
        <w:rPr>
          <w:rFonts w:asciiTheme="majorBidi" w:hAnsiTheme="majorBidi" w:cstheme="majorBidi"/>
          <w:color w:val="auto"/>
          <w:sz w:val="24"/>
          <w:szCs w:val="24"/>
          <w:lang w:val="sq-AL"/>
        </w:rPr>
      </w:pPr>
    </w:p>
    <w:p w14:paraId="10ECE914" w14:textId="3BD6E51F" w:rsidR="00F23D0D" w:rsidRPr="00D31B0C" w:rsidRDefault="00EE3757" w:rsidP="00F23D0D">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Opsioni 1: –</w:t>
      </w:r>
      <w:r w:rsidRPr="00D31B0C">
        <w:rPr>
          <w:rFonts w:asciiTheme="majorBidi" w:hAnsiTheme="majorBidi" w:cstheme="majorBidi"/>
          <w:sz w:val="24"/>
          <w:szCs w:val="24"/>
        </w:rPr>
        <w:t xml:space="preserve"> </w:t>
      </w:r>
      <w:r w:rsidR="00F23D0D" w:rsidRPr="00D31B0C">
        <w:rPr>
          <w:rFonts w:asciiTheme="majorBidi" w:hAnsiTheme="majorBidi" w:cstheme="majorBidi"/>
          <w:sz w:val="24"/>
          <w:szCs w:val="24"/>
        </w:rPr>
        <w:t xml:space="preserve">Ndryshimi i </w:t>
      </w:r>
      <w:r w:rsidR="0051758B" w:rsidRPr="00D31B0C">
        <w:rPr>
          <w:rFonts w:asciiTheme="majorBidi" w:hAnsiTheme="majorBidi" w:cstheme="majorBidi"/>
          <w:sz w:val="24"/>
          <w:szCs w:val="24"/>
        </w:rPr>
        <w:t xml:space="preserve"> </w:t>
      </w:r>
      <w:proofErr w:type="spellStart"/>
      <w:r w:rsidR="0051758B" w:rsidRPr="00D31B0C">
        <w:rPr>
          <w:rFonts w:asciiTheme="majorBidi" w:hAnsiTheme="majorBidi" w:cstheme="majorBidi"/>
          <w:sz w:val="24"/>
          <w:szCs w:val="24"/>
        </w:rPr>
        <w:t>ligjit</w:t>
      </w:r>
      <w:r w:rsidR="00F23D0D" w:rsidRPr="00D31B0C">
        <w:rPr>
          <w:rFonts w:asciiTheme="majorBidi" w:hAnsiTheme="majorBidi" w:cstheme="majorBidi"/>
          <w:sz w:val="24"/>
          <w:szCs w:val="24"/>
        </w:rPr>
        <w:t>në</w:t>
      </w:r>
      <w:proofErr w:type="spellEnd"/>
      <w:r w:rsidR="00F23D0D" w:rsidRPr="00D31B0C">
        <w:rPr>
          <w:rFonts w:asciiTheme="majorBidi" w:hAnsiTheme="majorBidi" w:cstheme="majorBidi"/>
          <w:sz w:val="24"/>
          <w:szCs w:val="24"/>
        </w:rPr>
        <w:t xml:space="preserve"> fuqi</w:t>
      </w:r>
      <w:r w:rsidR="009800FA" w:rsidRPr="00D31B0C">
        <w:rPr>
          <w:rFonts w:asciiTheme="majorBidi" w:hAnsiTheme="majorBidi" w:cstheme="majorBidi"/>
          <w:sz w:val="24"/>
          <w:szCs w:val="24"/>
        </w:rPr>
        <w:t xml:space="preserve">, nr. 69/2012 “Për sistemin arsimor </w:t>
      </w:r>
      <w:proofErr w:type="spellStart"/>
      <w:r w:rsidR="009800FA" w:rsidRPr="00D31B0C">
        <w:rPr>
          <w:rFonts w:asciiTheme="majorBidi" w:hAnsiTheme="majorBidi" w:cstheme="majorBidi"/>
          <w:sz w:val="24"/>
          <w:szCs w:val="24"/>
        </w:rPr>
        <w:t>parauniversitar</w:t>
      </w:r>
      <w:proofErr w:type="spellEnd"/>
      <w:r w:rsidR="009800FA" w:rsidRPr="00D31B0C">
        <w:rPr>
          <w:rFonts w:asciiTheme="majorBidi" w:hAnsiTheme="majorBidi" w:cstheme="majorBidi"/>
          <w:sz w:val="24"/>
          <w:szCs w:val="24"/>
        </w:rPr>
        <w:t xml:space="preserve"> në Republikën e Shqipërisë”, i ndryshuar</w:t>
      </w:r>
      <w:r w:rsidR="00F23D0D" w:rsidRPr="00D31B0C">
        <w:rPr>
          <w:rFonts w:asciiTheme="majorBidi" w:hAnsiTheme="majorBidi" w:cstheme="majorBidi"/>
          <w:sz w:val="24"/>
          <w:szCs w:val="24"/>
        </w:rPr>
        <w:t xml:space="preserve"> për të krijuar mundësinë e ngritjes dhe funksionimit të Liceut Francez të Korçës.</w:t>
      </w:r>
    </w:p>
    <w:p w14:paraId="6BB65BEF" w14:textId="5DDA57C5" w:rsidR="00F23D0D" w:rsidRPr="00D31B0C" w:rsidRDefault="00F23D0D" w:rsidP="00F23D0D">
      <w:pPr>
        <w:pStyle w:val="NormalWeb"/>
        <w:spacing w:line="276" w:lineRule="auto"/>
        <w:jc w:val="both"/>
        <w:rPr>
          <w:rFonts w:asciiTheme="majorBidi" w:hAnsiTheme="majorBidi" w:cstheme="majorBidi"/>
        </w:rPr>
      </w:pPr>
      <w:r w:rsidRPr="00D31B0C">
        <w:rPr>
          <w:rFonts w:asciiTheme="majorBidi" w:hAnsiTheme="majorBidi" w:cstheme="majorBidi"/>
        </w:rPr>
        <w:t xml:space="preserve">Ndryshimi i kuadrit rregullator ekzistues nuk do të sillte mundësinë e krijimit të Liceut Francez të Korçës. Mënyra e saj e re </w:t>
      </w:r>
      <w:proofErr w:type="spellStart"/>
      <w:r w:rsidRPr="00D31B0C">
        <w:rPr>
          <w:rFonts w:asciiTheme="majorBidi" w:hAnsiTheme="majorBidi" w:cstheme="majorBidi"/>
        </w:rPr>
        <w:t>konceptuale</w:t>
      </w:r>
      <w:proofErr w:type="spellEnd"/>
      <w:r w:rsidRPr="00D31B0C">
        <w:rPr>
          <w:rFonts w:asciiTheme="majorBidi" w:hAnsiTheme="majorBidi" w:cstheme="majorBidi"/>
        </w:rPr>
        <w:t xml:space="preserve"> e organizimit dhe funksionimit të Liceut Francez të Korçës</w:t>
      </w:r>
      <w:r w:rsidRPr="00D31B0C" w:rsidDel="000A5BC4">
        <w:rPr>
          <w:rFonts w:asciiTheme="majorBidi" w:hAnsiTheme="majorBidi" w:cstheme="majorBidi"/>
        </w:rPr>
        <w:t xml:space="preserve"> </w:t>
      </w:r>
      <w:r w:rsidRPr="00D31B0C">
        <w:rPr>
          <w:rFonts w:asciiTheme="majorBidi" w:hAnsiTheme="majorBidi" w:cstheme="majorBidi"/>
        </w:rPr>
        <w:t xml:space="preserve">duhet të jetë e rregulluar me një ligj të posaçëm, me qëllim krijimin e një modeli modern dhe </w:t>
      </w:r>
      <w:proofErr w:type="spellStart"/>
      <w:r w:rsidRPr="00D31B0C">
        <w:rPr>
          <w:rFonts w:asciiTheme="majorBidi" w:hAnsiTheme="majorBidi" w:cstheme="majorBidi"/>
        </w:rPr>
        <w:t>inovativ</w:t>
      </w:r>
      <w:proofErr w:type="spellEnd"/>
      <w:r w:rsidRPr="00D31B0C">
        <w:rPr>
          <w:rFonts w:asciiTheme="majorBidi" w:hAnsiTheme="majorBidi" w:cstheme="majorBidi"/>
        </w:rPr>
        <w:t xml:space="preserve"> të arsimit </w:t>
      </w:r>
      <w:proofErr w:type="spellStart"/>
      <w:r w:rsidRPr="00D31B0C">
        <w:rPr>
          <w:rFonts w:asciiTheme="majorBidi" w:hAnsiTheme="majorBidi" w:cstheme="majorBidi"/>
        </w:rPr>
        <w:t>parauniversitar</w:t>
      </w:r>
      <w:proofErr w:type="spellEnd"/>
      <w:r w:rsidRPr="00D31B0C">
        <w:rPr>
          <w:rFonts w:asciiTheme="majorBidi" w:hAnsiTheme="majorBidi" w:cstheme="majorBidi"/>
        </w:rPr>
        <w:t xml:space="preserve"> në Shqipëri, një institucion që promovon metoda bashkëkohore të mësimdhënies dhe përdorimin e teknologjisë, q</w:t>
      </w:r>
      <w:r w:rsidR="002E7BD5" w:rsidRPr="00D31B0C">
        <w:rPr>
          <w:rFonts w:asciiTheme="majorBidi" w:hAnsiTheme="majorBidi" w:cstheme="majorBidi"/>
        </w:rPr>
        <w:t>ë</w:t>
      </w:r>
      <w:r w:rsidRPr="00D31B0C">
        <w:rPr>
          <w:rFonts w:asciiTheme="majorBidi" w:hAnsiTheme="majorBidi" w:cstheme="majorBidi"/>
        </w:rPr>
        <w:t xml:space="preserve"> p</w:t>
      </w:r>
      <w:r w:rsidR="002E7BD5" w:rsidRPr="00D31B0C">
        <w:rPr>
          <w:rFonts w:asciiTheme="majorBidi" w:hAnsiTheme="majorBidi" w:cstheme="majorBidi"/>
        </w:rPr>
        <w:t>ë</w:t>
      </w:r>
      <w:r w:rsidRPr="00D31B0C">
        <w:rPr>
          <w:rFonts w:asciiTheme="majorBidi" w:hAnsiTheme="majorBidi" w:cstheme="majorBidi"/>
        </w:rPr>
        <w:t>rcjell nj</w:t>
      </w:r>
      <w:r w:rsidR="002E7BD5" w:rsidRPr="00D31B0C">
        <w:rPr>
          <w:rFonts w:asciiTheme="majorBidi" w:hAnsiTheme="majorBidi" w:cstheme="majorBidi"/>
        </w:rPr>
        <w:t>ë</w:t>
      </w:r>
      <w:r w:rsidRPr="00D31B0C">
        <w:rPr>
          <w:rFonts w:asciiTheme="majorBidi" w:hAnsiTheme="majorBidi" w:cstheme="majorBidi"/>
        </w:rPr>
        <w:t xml:space="preserve"> m</w:t>
      </w:r>
      <w:r w:rsidR="002E7BD5" w:rsidRPr="00D31B0C">
        <w:rPr>
          <w:rFonts w:asciiTheme="majorBidi" w:hAnsiTheme="majorBidi" w:cstheme="majorBidi"/>
        </w:rPr>
        <w:t>ë</w:t>
      </w:r>
      <w:r w:rsidRPr="00D31B0C">
        <w:rPr>
          <w:rFonts w:asciiTheme="majorBidi" w:hAnsiTheme="majorBidi" w:cstheme="majorBidi"/>
        </w:rPr>
        <w:t>nyr</w:t>
      </w:r>
      <w:r w:rsidR="002E7BD5" w:rsidRPr="00D31B0C">
        <w:rPr>
          <w:rFonts w:asciiTheme="majorBidi" w:hAnsiTheme="majorBidi" w:cstheme="majorBidi"/>
        </w:rPr>
        <w:t>ë</w:t>
      </w:r>
      <w:r w:rsidRPr="00D31B0C">
        <w:rPr>
          <w:rFonts w:asciiTheme="majorBidi" w:hAnsiTheme="majorBidi" w:cstheme="majorBidi"/>
        </w:rPr>
        <w:t xml:space="preserve"> t</w:t>
      </w:r>
      <w:r w:rsidR="002E7BD5" w:rsidRPr="00D31B0C">
        <w:rPr>
          <w:rFonts w:asciiTheme="majorBidi" w:hAnsiTheme="majorBidi" w:cstheme="majorBidi"/>
        </w:rPr>
        <w:t>ë</w:t>
      </w:r>
      <w:r w:rsidRPr="00D31B0C">
        <w:rPr>
          <w:rFonts w:asciiTheme="majorBidi" w:hAnsiTheme="majorBidi" w:cstheme="majorBidi"/>
        </w:rPr>
        <w:t xml:space="preserve"> re organizimi, administrimi dhe financimi. </w:t>
      </w:r>
    </w:p>
    <w:p w14:paraId="014FBA81" w14:textId="52EFE114" w:rsidR="00EE3757" w:rsidRPr="00D31B0C" w:rsidRDefault="00EE3757" w:rsidP="00F23D0D">
      <w:pPr>
        <w:pStyle w:val="Body"/>
        <w:widowControl w:val="0"/>
        <w:spacing w:after="0" w:line="276" w:lineRule="auto"/>
        <w:jc w:val="both"/>
        <w:rPr>
          <w:rFonts w:asciiTheme="majorBidi" w:hAnsiTheme="majorBidi" w:cstheme="majorBidi"/>
          <w:b/>
          <w:bCs/>
          <w:sz w:val="24"/>
          <w:szCs w:val="24"/>
          <w:lang w:val="sq-AL"/>
        </w:rPr>
      </w:pPr>
    </w:p>
    <w:p w14:paraId="244C36ED" w14:textId="0E8B64DF" w:rsidR="00EE3757" w:rsidRPr="00D31B0C" w:rsidRDefault="42C8EF91" w:rsidP="004F162F">
      <w:pPr>
        <w:spacing w:after="160"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Avantazhet e Opsionit 1:</w:t>
      </w:r>
    </w:p>
    <w:p w14:paraId="46B0DF61" w14:textId="540F992A" w:rsidR="00EE3757" w:rsidRPr="00D31B0C" w:rsidRDefault="42C8EF91" w:rsidP="004F162F">
      <w:pPr>
        <w:pStyle w:val="ListParagraph"/>
        <w:numPr>
          <w:ilvl w:val="0"/>
          <w:numId w:val="4"/>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Mund të zbatohet më shpejt dhe me procedura më të thjeshta administrative, pa kaluar në procesin e plotë të miratimit të një ligji të ri;</w:t>
      </w:r>
    </w:p>
    <w:p w14:paraId="5489CBDC" w14:textId="0C847873" w:rsidR="00EE3757" w:rsidRPr="00D31B0C" w:rsidRDefault="42C8EF91" w:rsidP="004F162F">
      <w:pPr>
        <w:pStyle w:val="ListParagraph"/>
        <w:numPr>
          <w:ilvl w:val="0"/>
          <w:numId w:val="4"/>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Ka kosto më të ulët ligjore dhe institucionale, pasi ndryshimet bëhen brenda kuadrit aktual normativ;</w:t>
      </w:r>
    </w:p>
    <w:p w14:paraId="21FFB2A0" w14:textId="12B6B1C1" w:rsidR="00EE3757" w:rsidRPr="00D31B0C" w:rsidRDefault="42C8EF91" w:rsidP="004F162F">
      <w:pPr>
        <w:pStyle w:val="ListParagraph"/>
        <w:numPr>
          <w:ilvl w:val="0"/>
          <w:numId w:val="4"/>
        </w:numPr>
        <w:spacing w:line="276" w:lineRule="auto"/>
        <w:jc w:val="both"/>
        <w:rPr>
          <w:rFonts w:asciiTheme="majorBidi" w:hAnsiTheme="majorBidi" w:cstheme="majorBidi"/>
          <w:b/>
          <w:bCs/>
          <w:sz w:val="24"/>
          <w:szCs w:val="24"/>
        </w:rPr>
      </w:pPr>
      <w:r w:rsidRPr="00D31B0C">
        <w:rPr>
          <w:rFonts w:asciiTheme="majorBidi" w:hAnsiTheme="majorBidi" w:cstheme="majorBidi"/>
          <w:sz w:val="24"/>
          <w:szCs w:val="24"/>
        </w:rPr>
        <w:t>Lejon përshtatje të pjesshme të</w:t>
      </w:r>
      <w:r w:rsidR="00912EEC" w:rsidRPr="00D31B0C">
        <w:rPr>
          <w:rFonts w:asciiTheme="majorBidi" w:hAnsiTheme="majorBidi" w:cstheme="majorBidi"/>
          <w:sz w:val="24"/>
          <w:szCs w:val="24"/>
        </w:rPr>
        <w:t xml:space="preserve"> mundësisë s</w:t>
      </w:r>
      <w:r w:rsidR="002E7BD5" w:rsidRPr="00D31B0C">
        <w:rPr>
          <w:rFonts w:asciiTheme="majorBidi" w:hAnsiTheme="majorBidi" w:cstheme="majorBidi"/>
          <w:sz w:val="24"/>
          <w:szCs w:val="24"/>
        </w:rPr>
        <w:t>ë</w:t>
      </w:r>
      <w:r w:rsidR="00912EEC" w:rsidRPr="00D31B0C">
        <w:rPr>
          <w:rFonts w:asciiTheme="majorBidi" w:hAnsiTheme="majorBidi" w:cstheme="majorBidi"/>
          <w:sz w:val="24"/>
          <w:szCs w:val="24"/>
        </w:rPr>
        <w:t xml:space="preserve"> krijimit të Liceut Francez të Korçës</w:t>
      </w:r>
      <w:r w:rsidRPr="00D31B0C">
        <w:rPr>
          <w:rFonts w:asciiTheme="majorBidi" w:hAnsiTheme="majorBidi" w:cstheme="majorBidi"/>
          <w:sz w:val="24"/>
          <w:szCs w:val="24"/>
        </w:rPr>
        <w:t>.</w:t>
      </w:r>
    </w:p>
    <w:p w14:paraId="4BAB0BD6" w14:textId="3CD436B3" w:rsidR="00EE3757" w:rsidRPr="00D31B0C" w:rsidRDefault="00EE3757" w:rsidP="004F162F">
      <w:pPr>
        <w:spacing w:line="276" w:lineRule="auto"/>
        <w:jc w:val="both"/>
        <w:rPr>
          <w:rFonts w:asciiTheme="majorBidi" w:hAnsiTheme="majorBidi" w:cstheme="majorBidi"/>
          <w:b/>
          <w:bCs/>
          <w:sz w:val="24"/>
          <w:szCs w:val="24"/>
        </w:rPr>
      </w:pPr>
    </w:p>
    <w:p w14:paraId="25717856" w14:textId="4179D949" w:rsidR="00EE3757" w:rsidRPr="00D31B0C" w:rsidRDefault="42C8EF91" w:rsidP="004F162F">
      <w:pPr>
        <w:spacing w:line="276" w:lineRule="auto"/>
        <w:jc w:val="both"/>
        <w:rPr>
          <w:rFonts w:asciiTheme="majorBidi" w:hAnsiTheme="majorBidi" w:cstheme="majorBidi"/>
          <w:b/>
          <w:bCs/>
          <w:sz w:val="24"/>
          <w:szCs w:val="24"/>
        </w:rPr>
      </w:pPr>
      <w:proofErr w:type="spellStart"/>
      <w:r w:rsidRPr="00D31B0C">
        <w:rPr>
          <w:rFonts w:asciiTheme="majorBidi" w:hAnsiTheme="majorBidi" w:cstheme="majorBidi"/>
          <w:b/>
          <w:bCs/>
          <w:sz w:val="24"/>
          <w:szCs w:val="24"/>
        </w:rPr>
        <w:t>Disavantazhet</w:t>
      </w:r>
      <w:proofErr w:type="spellEnd"/>
      <w:r w:rsidRPr="00D31B0C">
        <w:rPr>
          <w:rFonts w:asciiTheme="majorBidi" w:hAnsiTheme="majorBidi" w:cstheme="majorBidi"/>
          <w:b/>
          <w:bCs/>
          <w:sz w:val="24"/>
          <w:szCs w:val="24"/>
        </w:rPr>
        <w:t>:</w:t>
      </w:r>
    </w:p>
    <w:p w14:paraId="4823662B" w14:textId="4F6DB130" w:rsidR="00EE3757" w:rsidRPr="00D31B0C" w:rsidRDefault="42C8EF91" w:rsidP="004F162F">
      <w:pPr>
        <w:pStyle w:val="ListParagraph"/>
        <w:numPr>
          <w:ilvl w:val="0"/>
          <w:numId w:val="3"/>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Ndryshimet në aktet ekzistuese nuk garantojnë </w:t>
      </w:r>
      <w:r w:rsidR="00F23D0D" w:rsidRPr="00D31B0C">
        <w:rPr>
          <w:rFonts w:asciiTheme="majorBidi" w:hAnsiTheme="majorBidi" w:cstheme="majorBidi"/>
          <w:sz w:val="24"/>
          <w:szCs w:val="24"/>
        </w:rPr>
        <w:t>mundësinë e krijimit të Liceut Francez të Korçës</w:t>
      </w:r>
      <w:r w:rsidRPr="00D31B0C">
        <w:rPr>
          <w:rFonts w:asciiTheme="majorBidi" w:hAnsiTheme="majorBidi" w:cstheme="majorBidi"/>
          <w:sz w:val="24"/>
          <w:szCs w:val="24"/>
        </w:rPr>
        <w:t>;</w:t>
      </w:r>
    </w:p>
    <w:p w14:paraId="7675A194" w14:textId="5E816C39" w:rsidR="00311B4C" w:rsidRPr="00D31B0C" w:rsidRDefault="00F23D0D" w:rsidP="004F162F">
      <w:pPr>
        <w:pStyle w:val="ListParagraph"/>
        <w:numPr>
          <w:ilvl w:val="0"/>
          <w:numId w:val="3"/>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Pamund</w:t>
      </w:r>
      <w:r w:rsidR="002E7BD5" w:rsidRPr="00D31B0C">
        <w:rPr>
          <w:rFonts w:asciiTheme="majorBidi" w:hAnsiTheme="majorBidi" w:cstheme="majorBidi"/>
          <w:sz w:val="24"/>
          <w:szCs w:val="24"/>
        </w:rPr>
        <w:t>ë</w:t>
      </w:r>
      <w:r w:rsidRPr="00D31B0C">
        <w:rPr>
          <w:rFonts w:asciiTheme="majorBidi" w:hAnsiTheme="majorBidi" w:cstheme="majorBidi"/>
          <w:sz w:val="24"/>
          <w:szCs w:val="24"/>
        </w:rPr>
        <w:t>sia e krijimit t</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një modeli modern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të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Shqipëri, një institucion që promovon metoda bashkëkohore të mësimdhënies dhe përdorimin e teknologjisë, q</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p</w:t>
      </w:r>
      <w:r w:rsidR="002E7BD5" w:rsidRPr="00D31B0C">
        <w:rPr>
          <w:rFonts w:asciiTheme="majorBidi" w:hAnsiTheme="majorBidi" w:cstheme="majorBidi"/>
          <w:sz w:val="24"/>
          <w:szCs w:val="24"/>
        </w:rPr>
        <w:t>ë</w:t>
      </w:r>
      <w:r w:rsidRPr="00D31B0C">
        <w:rPr>
          <w:rFonts w:asciiTheme="majorBidi" w:hAnsiTheme="majorBidi" w:cstheme="majorBidi"/>
          <w:sz w:val="24"/>
          <w:szCs w:val="24"/>
        </w:rPr>
        <w:t>rcjell nj</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m</w:t>
      </w:r>
      <w:r w:rsidR="002E7BD5" w:rsidRPr="00D31B0C">
        <w:rPr>
          <w:rFonts w:asciiTheme="majorBidi" w:hAnsiTheme="majorBidi" w:cstheme="majorBidi"/>
          <w:sz w:val="24"/>
          <w:szCs w:val="24"/>
        </w:rPr>
        <w:t>ë</w:t>
      </w:r>
      <w:r w:rsidRPr="00D31B0C">
        <w:rPr>
          <w:rFonts w:asciiTheme="majorBidi" w:hAnsiTheme="majorBidi" w:cstheme="majorBidi"/>
          <w:sz w:val="24"/>
          <w:szCs w:val="24"/>
        </w:rPr>
        <w:t>nyr</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t</w:t>
      </w:r>
      <w:r w:rsidR="002E7BD5" w:rsidRPr="00D31B0C">
        <w:rPr>
          <w:rFonts w:asciiTheme="majorBidi" w:hAnsiTheme="majorBidi" w:cstheme="majorBidi"/>
          <w:sz w:val="24"/>
          <w:szCs w:val="24"/>
        </w:rPr>
        <w:t>ë</w:t>
      </w:r>
      <w:r w:rsidRPr="00D31B0C">
        <w:rPr>
          <w:rFonts w:asciiTheme="majorBidi" w:hAnsiTheme="majorBidi" w:cstheme="majorBidi"/>
          <w:sz w:val="24"/>
          <w:szCs w:val="24"/>
        </w:rPr>
        <w:t xml:space="preserve"> re organizimi, administrimi dhe financimi</w:t>
      </w:r>
      <w:r w:rsidR="00311B4C" w:rsidRPr="00D31B0C">
        <w:rPr>
          <w:rFonts w:asciiTheme="majorBidi" w:hAnsiTheme="majorBidi" w:cstheme="majorBidi"/>
          <w:sz w:val="24"/>
          <w:szCs w:val="24"/>
        </w:rPr>
        <w:t>;</w:t>
      </w:r>
    </w:p>
    <w:p w14:paraId="01F25E71" w14:textId="425D88BF" w:rsidR="00EE3757" w:rsidRPr="00D31B0C" w:rsidRDefault="00EE3757" w:rsidP="004F162F">
      <w:pPr>
        <w:pStyle w:val="ListParagraph"/>
        <w:spacing w:line="276" w:lineRule="auto"/>
        <w:jc w:val="both"/>
        <w:rPr>
          <w:rFonts w:asciiTheme="majorBidi" w:hAnsiTheme="majorBidi" w:cstheme="majorBidi"/>
          <w:sz w:val="24"/>
          <w:szCs w:val="24"/>
        </w:rPr>
      </w:pPr>
    </w:p>
    <w:p w14:paraId="7717D78D" w14:textId="46434C9A" w:rsidR="001817A0" w:rsidRPr="00D31B0C" w:rsidRDefault="42C8EF91" w:rsidP="004F162F">
      <w:pPr>
        <w:spacing w:after="160"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Ky opsion nuk e realizon qëllimin kryesor të</w:t>
      </w:r>
      <w:r w:rsidR="00311B4C" w:rsidRPr="00D31B0C">
        <w:rPr>
          <w:rFonts w:asciiTheme="majorBidi" w:hAnsiTheme="majorBidi" w:cstheme="majorBidi"/>
          <w:sz w:val="24"/>
          <w:szCs w:val="24"/>
        </w:rPr>
        <w:t xml:space="preserve">  ngritje dhe funksionimit 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Liceut me nj</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qasje 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re moderne 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m</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simdh</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nies-nx</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nies, p</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rv</w:t>
      </w:r>
      <w:r w:rsidR="00E335C1" w:rsidRPr="00D31B0C">
        <w:rPr>
          <w:rFonts w:asciiTheme="majorBidi" w:hAnsiTheme="majorBidi" w:cstheme="majorBidi"/>
          <w:sz w:val="24"/>
          <w:szCs w:val="24"/>
        </w:rPr>
        <w:t>e</w:t>
      </w:r>
      <w:r w:rsidR="00311B4C" w:rsidRPr="00D31B0C">
        <w:rPr>
          <w:rFonts w:asciiTheme="majorBidi" w:hAnsiTheme="majorBidi" w:cstheme="majorBidi"/>
          <w:sz w:val="24"/>
          <w:szCs w:val="24"/>
        </w:rPr>
        <w:t>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simit 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njohurive 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thella n</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STEM t</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 xml:space="preserve"> nx</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n</w:t>
      </w:r>
      <w:r w:rsidR="002E7BD5" w:rsidRPr="00D31B0C">
        <w:rPr>
          <w:rFonts w:asciiTheme="majorBidi" w:hAnsiTheme="majorBidi" w:cstheme="majorBidi"/>
          <w:sz w:val="24"/>
          <w:szCs w:val="24"/>
        </w:rPr>
        <w:t>ë</w:t>
      </w:r>
      <w:r w:rsidR="00311B4C" w:rsidRPr="00D31B0C">
        <w:rPr>
          <w:rFonts w:asciiTheme="majorBidi" w:hAnsiTheme="majorBidi" w:cstheme="majorBidi"/>
          <w:sz w:val="24"/>
          <w:szCs w:val="24"/>
        </w:rPr>
        <w:t>sve etj.</w:t>
      </w:r>
    </w:p>
    <w:p w14:paraId="11E616E3" w14:textId="3E20A46A" w:rsidR="00A71964" w:rsidRPr="00D31B0C" w:rsidRDefault="00F34E13" w:rsidP="009800FA">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Opsioni </w:t>
      </w:r>
      <w:r w:rsidR="00EE3757" w:rsidRPr="00D31B0C">
        <w:rPr>
          <w:rFonts w:asciiTheme="majorBidi" w:hAnsiTheme="majorBidi" w:cstheme="majorBidi"/>
          <w:sz w:val="24"/>
          <w:szCs w:val="24"/>
        </w:rPr>
        <w:t>2</w:t>
      </w:r>
      <w:r w:rsidRPr="00D31B0C">
        <w:rPr>
          <w:rFonts w:asciiTheme="majorBidi" w:hAnsiTheme="majorBidi" w:cstheme="majorBidi"/>
          <w:sz w:val="24"/>
          <w:szCs w:val="24"/>
        </w:rPr>
        <w:t xml:space="preserve"> (i preferuar): – </w:t>
      </w:r>
      <w:r w:rsidR="00A71964" w:rsidRPr="00D31B0C">
        <w:rPr>
          <w:rFonts w:asciiTheme="majorBidi" w:hAnsiTheme="majorBidi" w:cstheme="majorBidi"/>
          <w:sz w:val="24"/>
          <w:szCs w:val="24"/>
        </w:rPr>
        <w:t>Alternativa e tret</w:t>
      </w:r>
      <w:r w:rsidR="009800FA" w:rsidRPr="00D31B0C">
        <w:rPr>
          <w:rFonts w:asciiTheme="majorBidi" w:hAnsiTheme="majorBidi" w:cstheme="majorBidi"/>
          <w:sz w:val="24"/>
          <w:szCs w:val="24"/>
        </w:rPr>
        <w:t>ë</w:t>
      </w:r>
      <w:r w:rsidR="00A71964" w:rsidRPr="00D31B0C">
        <w:rPr>
          <w:rFonts w:asciiTheme="majorBidi" w:hAnsiTheme="majorBidi" w:cstheme="majorBidi"/>
          <w:sz w:val="24"/>
          <w:szCs w:val="24"/>
        </w:rPr>
        <w:t xml:space="preserve"> konsiston në</w:t>
      </w:r>
      <w:r w:rsidR="009800FA" w:rsidRPr="00D31B0C">
        <w:rPr>
          <w:rFonts w:asciiTheme="majorBidi" w:hAnsiTheme="majorBidi" w:cstheme="majorBidi"/>
          <w:sz w:val="24"/>
          <w:szCs w:val="24"/>
        </w:rPr>
        <w:t xml:space="preserve"> hartimin dhe miratimin e </w:t>
      </w:r>
      <w:r w:rsidR="00F212E8" w:rsidRPr="00D31B0C">
        <w:rPr>
          <w:rFonts w:asciiTheme="majorBidi" w:hAnsiTheme="majorBidi" w:cstheme="majorBidi"/>
          <w:sz w:val="24"/>
          <w:szCs w:val="24"/>
        </w:rPr>
        <w:t>një</w:t>
      </w:r>
      <w:r w:rsidR="009800FA" w:rsidRPr="00D31B0C">
        <w:rPr>
          <w:rFonts w:asciiTheme="majorBidi" w:hAnsiTheme="majorBidi" w:cstheme="majorBidi"/>
          <w:sz w:val="24"/>
          <w:szCs w:val="24"/>
        </w:rPr>
        <w:t xml:space="preserve"> ligji të ri për ngritjen dhe funksionimin e një institucioni te ri publi</w:t>
      </w:r>
      <w:r w:rsidR="00833E2F" w:rsidRPr="00D31B0C">
        <w:rPr>
          <w:rFonts w:asciiTheme="majorBidi" w:hAnsiTheme="majorBidi" w:cstheme="majorBidi"/>
          <w:sz w:val="24"/>
          <w:szCs w:val="24"/>
        </w:rPr>
        <w:t>k</w:t>
      </w:r>
      <w:r w:rsidR="009800FA" w:rsidRPr="00D31B0C">
        <w:rPr>
          <w:rFonts w:asciiTheme="majorBidi" w:hAnsiTheme="majorBidi" w:cstheme="majorBidi"/>
          <w:sz w:val="24"/>
          <w:szCs w:val="24"/>
        </w:rPr>
        <w:t>,</w:t>
      </w:r>
      <w:r w:rsidR="00A71964" w:rsidRPr="00D31B0C">
        <w:rPr>
          <w:rFonts w:asciiTheme="majorBidi" w:hAnsiTheme="majorBidi" w:cstheme="majorBidi"/>
          <w:sz w:val="24"/>
          <w:szCs w:val="24"/>
        </w:rPr>
        <w:t xml:space="preserve"> Liceut Francez të Korçës, i cili do të funksionojë si një shkollë e specializuar me profil shkencor dhe me model pedagogjik dygjuhësh.</w:t>
      </w:r>
    </w:p>
    <w:p w14:paraId="4308AD2D"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mundëson ndërtimin e një strukture institucionale të dedikuar për realizimin e objektivave të projektit dhe garanton një organizim të pavarur pedagogjik dhe administrativ.</w:t>
      </w:r>
    </w:p>
    <w:p w14:paraId="3EE85F5B"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Një institucion i ri lejon krijimin e një modeli të integruar arsimor që përfshin laboratorë të avancuar shkencorë, hapësira inovacioni dhe një strukturë pedagogjike të orientuar drejt fushave STEM. Gjithashtu, kjo alternativë krijon kushte më të favorshme për bashkëpunim institucional me partnerët ndërkombëtarë dhe për integrimin e praktikave pedagogjike të sistemit arsimor francez.</w:t>
      </w:r>
    </w:p>
    <w:p w14:paraId="739EEEE3"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pikëpamja financiare, kjo alternativë kërkon investime më të mëdha fillestare dhe një nivel më të lartë të kostove operative në krahasim me alternativën e integrimit të programit në një gjimnaz ekzistues. Megjithatë, analiza tregon se këto kosto lidhen drejtpërdrejt me standardin e lartë të arsimit që synon të ofrojë institucioni dhe me komponentët ndërkombëtarë të programit.</w:t>
      </w:r>
    </w:p>
    <w:p w14:paraId="333F6996"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Gjithashtu, krijimi i një institucioni të ri mundëson zhvillimin e një modeli pilot për arsimin shkencor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në Shqipëri, i cili mund të shërbejë si referencë për zhvillimin e politikave të ardhshme në sistemin arsimor.</w:t>
      </w:r>
    </w:p>
    <w:p w14:paraId="22C2615B"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analiza e kryer rezulton se alternativa e krijimit të një institucioni të ri publik me model ndërkombëtar paraqet potencialin më të madh për realizimin e objektivave të projektit dhe për zhvillimin e një modeli të qëndrueshëm të arsimit të mesëm me standarde ndërkombëtare në Shqipëri. Megjithëse kjo alternativë kërkon një nivel më të lartë investimi fillestar dhe kostosh operative, përfitimet afatgjata në aspektin e cilësisë së arsimit, bashkëpunimit ndërkombëtar dhe zhvillimit të kapaciteteve shkencore e bëjnë atë alternativën më të përshtatshme për realizimin e objektivave të projektligjit.</w:t>
      </w:r>
    </w:p>
    <w:p w14:paraId="161DACF0"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Nga analiza rezulton se </w:t>
      </w:r>
      <w:r w:rsidRPr="00D31B0C">
        <w:rPr>
          <w:rFonts w:asciiTheme="majorBidi" w:hAnsiTheme="majorBidi" w:cstheme="majorBidi"/>
          <w:b/>
          <w:bCs/>
          <w:sz w:val="24"/>
          <w:szCs w:val="24"/>
        </w:rPr>
        <w:t>alternativa e tretë</w:t>
      </w:r>
      <w:r w:rsidRPr="00D31B0C">
        <w:rPr>
          <w:rFonts w:asciiTheme="majorBidi" w:hAnsiTheme="majorBidi" w:cstheme="majorBidi"/>
          <w:sz w:val="24"/>
          <w:szCs w:val="24"/>
        </w:rPr>
        <w:t xml:space="preserve"> ofron potencialin më të madh për arritjen e objektivave strategjike të projektit.</w:t>
      </w:r>
    </w:p>
    <w:p w14:paraId="0B80349A" w14:textId="77777777" w:rsidR="00A71964" w:rsidRPr="00D31B0C" w:rsidRDefault="00A71964" w:rsidP="00A71964">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Analiza financiare parashikon një rritje progresive të kostove </w:t>
      </w:r>
      <w:r w:rsidRPr="00D31B0C">
        <w:rPr>
          <w:rFonts w:asciiTheme="majorBidi" w:hAnsiTheme="majorBidi" w:cstheme="majorBidi"/>
          <w:b/>
          <w:bCs/>
          <w:sz w:val="24"/>
          <w:szCs w:val="24"/>
        </w:rPr>
        <w:t>gjatë pesë viteve të para</w:t>
      </w:r>
      <w:r w:rsidRPr="00D31B0C">
        <w:rPr>
          <w:rFonts w:asciiTheme="majorBidi" w:hAnsiTheme="majorBidi" w:cstheme="majorBidi"/>
          <w:sz w:val="24"/>
          <w:szCs w:val="24"/>
        </w:rPr>
        <w:t xml:space="preserve"> të funksionimit të institucionit.</w:t>
      </w:r>
    </w:p>
    <w:p w14:paraId="2A1A0A68" w14:textId="506EC160" w:rsidR="00597B49" w:rsidRPr="00D31B0C" w:rsidRDefault="54D8D16C" w:rsidP="00A71964">
      <w:pPr>
        <w:widowControl w:val="0"/>
        <w:pBdr>
          <w:top w:val="nil"/>
          <w:left w:val="nil"/>
          <w:bottom w:val="nil"/>
          <w:right w:val="nil"/>
          <w:between w:val="nil"/>
          <w:bar w:val="nil"/>
        </w:pBdr>
        <w:spacing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lastRenderedPageBreak/>
        <w:t>Avantazhet:</w:t>
      </w:r>
    </w:p>
    <w:p w14:paraId="697312A2" w14:textId="0F17B5E9" w:rsidR="00A71964" w:rsidRPr="00D31B0C" w:rsidRDefault="00A71964" w:rsidP="00A71964">
      <w:pPr>
        <w:pStyle w:val="ListParagraph"/>
        <w:numPr>
          <w:ilvl w:val="0"/>
          <w:numId w:val="52"/>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Mundëson ndërtimin e një strukture institucionale të dedikuar për realizimin e objektivave të projektit dhe garanton një organizim të pavarur pedagogjik dhe administrativ</w:t>
      </w:r>
      <w:r w:rsidR="000E2C56" w:rsidRPr="00D31B0C">
        <w:rPr>
          <w:rFonts w:asciiTheme="majorBidi" w:hAnsiTheme="majorBidi" w:cstheme="majorBidi"/>
          <w:sz w:val="24"/>
          <w:szCs w:val="24"/>
        </w:rPr>
        <w:t>;</w:t>
      </w:r>
    </w:p>
    <w:p w14:paraId="4E2DADC3" w14:textId="2031A0B1" w:rsidR="000E2C56" w:rsidRPr="00D31B0C" w:rsidRDefault="000E2C56" w:rsidP="000E2C56">
      <w:pPr>
        <w:pStyle w:val="ListParagraph"/>
        <w:numPr>
          <w:ilvl w:val="0"/>
          <w:numId w:val="52"/>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Krijimin e një modeli të integruar arsimor që përfshin laboratorë të avancuar shkencorë, hapësira inovacioni dhe një strukturë pedagogjike të orientuar drejt fushave STEM. Kushte më të favorshme për bashkëpunim institucional me partnerët ndërkombëtarë dhe për integrimin e praktikave pedagogjike të sistemit arsimor francez;</w:t>
      </w:r>
    </w:p>
    <w:p w14:paraId="17CE3840" w14:textId="7924A5BB" w:rsidR="000E2C56" w:rsidRPr="00D31B0C" w:rsidRDefault="00A22CDF" w:rsidP="000E2C56">
      <w:pPr>
        <w:pStyle w:val="ListParagraph"/>
        <w:numPr>
          <w:ilvl w:val="0"/>
          <w:numId w:val="52"/>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Krijimi i një institucioni të ri mundëson zhvillimin e një modeli pilot për arsimin shkencor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në Shqipëri, i cili mund të shërbejë si referencë për zhvillimin e politikave të ardhshme në sistemin arsimor;</w:t>
      </w:r>
    </w:p>
    <w:p w14:paraId="527A393E" w14:textId="5A31A85C" w:rsidR="00A22CDF" w:rsidRPr="00D31B0C" w:rsidRDefault="00A22CDF" w:rsidP="000E2C56">
      <w:pPr>
        <w:pStyle w:val="ListParagraph"/>
        <w:numPr>
          <w:ilvl w:val="0"/>
          <w:numId w:val="52"/>
        </w:num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Krijimi i një institucioni të ri publik me model ndërkombëtar paraqet potencialin më të madh për realizimin e objektivave të projektit dhe për zhvillimin e një modeli të qëndrueshëm të arsimit të mesëm me standarde ndërkombëtare në Shqipëri.</w:t>
      </w:r>
    </w:p>
    <w:p w14:paraId="09218A6E" w14:textId="2004033B" w:rsidR="00597B49" w:rsidRPr="00D31B0C" w:rsidRDefault="00597B49" w:rsidP="004F162F">
      <w:pPr>
        <w:pStyle w:val="ListParagraph"/>
        <w:widowControl w:val="0"/>
        <w:spacing w:line="276" w:lineRule="auto"/>
        <w:jc w:val="both"/>
        <w:rPr>
          <w:rFonts w:asciiTheme="majorBidi" w:hAnsiTheme="majorBidi" w:cstheme="majorBidi"/>
          <w:b/>
          <w:bCs/>
          <w:sz w:val="24"/>
          <w:szCs w:val="24"/>
        </w:rPr>
      </w:pPr>
    </w:p>
    <w:p w14:paraId="5E07752F" w14:textId="4AD9A653" w:rsidR="00597B49" w:rsidRPr="00D31B0C" w:rsidRDefault="54D8D16C" w:rsidP="004F162F">
      <w:pPr>
        <w:widowControl w:val="0"/>
        <w:spacing w:line="276" w:lineRule="auto"/>
        <w:jc w:val="both"/>
        <w:rPr>
          <w:rFonts w:asciiTheme="majorBidi" w:hAnsiTheme="majorBidi" w:cstheme="majorBidi"/>
          <w:b/>
          <w:bCs/>
          <w:sz w:val="24"/>
          <w:szCs w:val="24"/>
        </w:rPr>
      </w:pPr>
      <w:proofErr w:type="spellStart"/>
      <w:r w:rsidRPr="00D31B0C">
        <w:rPr>
          <w:rFonts w:asciiTheme="majorBidi" w:hAnsiTheme="majorBidi" w:cstheme="majorBidi"/>
          <w:b/>
          <w:bCs/>
          <w:sz w:val="24"/>
          <w:szCs w:val="24"/>
        </w:rPr>
        <w:t>Disavantazhet</w:t>
      </w:r>
      <w:proofErr w:type="spellEnd"/>
      <w:r w:rsidRPr="00D31B0C">
        <w:rPr>
          <w:rFonts w:asciiTheme="majorBidi" w:hAnsiTheme="majorBidi" w:cstheme="majorBidi"/>
          <w:b/>
          <w:bCs/>
          <w:sz w:val="24"/>
          <w:szCs w:val="24"/>
        </w:rPr>
        <w:t>:</w:t>
      </w:r>
    </w:p>
    <w:p w14:paraId="7CADA367" w14:textId="35DF9C7C" w:rsidR="00597B49" w:rsidRPr="00D31B0C" w:rsidRDefault="54D8D16C" w:rsidP="004F162F">
      <w:pPr>
        <w:pStyle w:val="ListParagraph"/>
        <w:widowControl w:val="0"/>
        <w:numPr>
          <w:ilvl w:val="0"/>
          <w:numId w:val="6"/>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Kërkon kohë dhe burime </w:t>
      </w:r>
      <w:r w:rsidR="009135C2" w:rsidRPr="00D31B0C">
        <w:rPr>
          <w:rFonts w:asciiTheme="majorBidi" w:hAnsiTheme="majorBidi" w:cstheme="majorBidi"/>
          <w:sz w:val="24"/>
          <w:szCs w:val="24"/>
        </w:rPr>
        <w:t>njerëzore</w:t>
      </w:r>
      <w:r w:rsidR="00BC0377" w:rsidRPr="00D31B0C">
        <w:rPr>
          <w:rFonts w:asciiTheme="majorBidi" w:hAnsiTheme="majorBidi" w:cstheme="majorBidi"/>
          <w:sz w:val="24"/>
          <w:szCs w:val="24"/>
        </w:rPr>
        <w:t xml:space="preserve"> </w:t>
      </w:r>
      <w:r w:rsidRPr="00D31B0C">
        <w:rPr>
          <w:rFonts w:asciiTheme="majorBidi" w:hAnsiTheme="majorBidi" w:cstheme="majorBidi"/>
          <w:sz w:val="24"/>
          <w:szCs w:val="24"/>
        </w:rPr>
        <w:t>për hartimin, miratimin dhe zbatimin e ligjit të ri.</w:t>
      </w:r>
    </w:p>
    <w:p w14:paraId="356226CC" w14:textId="185DB52C" w:rsidR="00597B49" w:rsidRPr="00D31B0C" w:rsidRDefault="00BC0377" w:rsidP="004F162F">
      <w:pPr>
        <w:pStyle w:val="ListParagraph"/>
        <w:widowControl w:val="0"/>
        <w:numPr>
          <w:ilvl w:val="0"/>
          <w:numId w:val="6"/>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Ka</w:t>
      </w:r>
      <w:r w:rsidR="54D8D16C" w:rsidRPr="00D31B0C">
        <w:rPr>
          <w:rFonts w:asciiTheme="majorBidi" w:hAnsiTheme="majorBidi" w:cstheme="majorBidi"/>
          <w:sz w:val="24"/>
          <w:szCs w:val="24"/>
        </w:rPr>
        <w:t xml:space="preserve"> kosto fillestare shtesë për ngritjen</w:t>
      </w:r>
      <w:r w:rsidRPr="00D31B0C">
        <w:rPr>
          <w:rFonts w:asciiTheme="majorBidi" w:hAnsiTheme="majorBidi" w:cstheme="majorBidi"/>
          <w:sz w:val="24"/>
          <w:szCs w:val="24"/>
        </w:rPr>
        <w:t xml:space="preserve"> dhe funksionimin e Liceut</w:t>
      </w:r>
      <w:r w:rsidR="54D8D16C" w:rsidRPr="00D31B0C">
        <w:rPr>
          <w:rFonts w:asciiTheme="majorBidi" w:hAnsiTheme="majorBidi" w:cstheme="majorBidi"/>
          <w:sz w:val="24"/>
          <w:szCs w:val="24"/>
        </w:rPr>
        <w:t>.</w:t>
      </w:r>
    </w:p>
    <w:p w14:paraId="6D033FED" w14:textId="521BDBC7" w:rsidR="00597B49" w:rsidRPr="00D31B0C" w:rsidRDefault="00597B49" w:rsidP="004F162F">
      <w:pPr>
        <w:widowControl w:val="0"/>
        <w:spacing w:line="276" w:lineRule="auto"/>
        <w:jc w:val="both"/>
        <w:rPr>
          <w:rFonts w:asciiTheme="majorBidi" w:hAnsiTheme="majorBidi" w:cstheme="majorBidi"/>
          <w:b/>
          <w:bCs/>
          <w:sz w:val="24"/>
          <w:szCs w:val="24"/>
        </w:rPr>
      </w:pPr>
    </w:p>
    <w:p w14:paraId="48A27310" w14:textId="08E3A72A" w:rsidR="00597B49" w:rsidRPr="00D31B0C" w:rsidRDefault="54D8D16C" w:rsidP="004F162F">
      <w:pPr>
        <w:widowControl w:val="0"/>
        <w:spacing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Ky opsion është i preferuar kundrejt opsioneve të tjera për arsyet si më poshtë vijon:</w:t>
      </w:r>
    </w:p>
    <w:p w14:paraId="55081528" w14:textId="479F26CD" w:rsidR="00597B49" w:rsidRPr="00D31B0C" w:rsidRDefault="54D8D16C" w:rsidP="004F162F">
      <w:pPr>
        <w:pStyle w:val="ListParagraph"/>
        <w:widowControl w:val="0"/>
        <w:numPr>
          <w:ilvl w:val="0"/>
          <w:numId w:val="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ndryshim nga opsioni 0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 xml:space="preserve">-ja), ky opsion </w:t>
      </w:r>
      <w:r w:rsidR="0007073C" w:rsidRPr="00D31B0C">
        <w:rPr>
          <w:rFonts w:asciiTheme="majorBidi" w:hAnsiTheme="majorBidi" w:cstheme="majorBidi"/>
          <w:sz w:val="24"/>
          <w:szCs w:val="24"/>
        </w:rPr>
        <w:t>jep mund</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sin</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 xml:space="preserve"> e krijimit t</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 xml:space="preserve"> nj</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 xml:space="preserve"> institucioni arsimor </w:t>
      </w:r>
      <w:proofErr w:type="spellStart"/>
      <w:r w:rsidR="0007073C" w:rsidRPr="00D31B0C">
        <w:rPr>
          <w:rFonts w:asciiTheme="majorBidi" w:hAnsiTheme="majorBidi" w:cstheme="majorBidi"/>
          <w:sz w:val="24"/>
          <w:szCs w:val="24"/>
        </w:rPr>
        <w:t>parauniversitar</w:t>
      </w:r>
      <w:proofErr w:type="spellEnd"/>
      <w:r w:rsidR="0007073C" w:rsidRPr="00D31B0C">
        <w:rPr>
          <w:rFonts w:asciiTheme="majorBidi" w:hAnsiTheme="majorBidi" w:cstheme="majorBidi"/>
          <w:sz w:val="24"/>
          <w:szCs w:val="24"/>
        </w:rPr>
        <w:t xml:space="preserve"> publik me model t</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 xml:space="preserve"> ri, modern </w:t>
      </w:r>
      <w:proofErr w:type="spellStart"/>
      <w:r w:rsidR="0007073C" w:rsidRPr="00D31B0C">
        <w:rPr>
          <w:rFonts w:asciiTheme="majorBidi" w:hAnsiTheme="majorBidi" w:cstheme="majorBidi"/>
          <w:sz w:val="24"/>
          <w:szCs w:val="24"/>
        </w:rPr>
        <w:t>inovativ</w:t>
      </w:r>
      <w:proofErr w:type="spellEnd"/>
      <w:r w:rsidR="0007073C" w:rsidRPr="00D31B0C">
        <w:rPr>
          <w:rFonts w:asciiTheme="majorBidi" w:hAnsiTheme="majorBidi" w:cstheme="majorBidi"/>
          <w:sz w:val="24"/>
          <w:szCs w:val="24"/>
        </w:rPr>
        <w:t xml:space="preserve"> n</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 xml:space="preserve"> p</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rftimin e kompetencave t</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 xml:space="preserve"> </w:t>
      </w:r>
      <w:proofErr w:type="spellStart"/>
      <w:r w:rsidR="0007073C" w:rsidRPr="00D31B0C">
        <w:rPr>
          <w:rFonts w:asciiTheme="majorBidi" w:hAnsiTheme="majorBidi" w:cstheme="majorBidi"/>
          <w:sz w:val="24"/>
          <w:szCs w:val="24"/>
        </w:rPr>
        <w:t>t</w:t>
      </w:r>
      <w:r w:rsidR="002E7BD5" w:rsidRPr="00D31B0C">
        <w:rPr>
          <w:rFonts w:asciiTheme="majorBidi" w:hAnsiTheme="majorBidi" w:cstheme="majorBidi"/>
          <w:sz w:val="24"/>
          <w:szCs w:val="24"/>
        </w:rPr>
        <w:t>ë</w:t>
      </w:r>
      <w:proofErr w:type="spellEnd"/>
      <w:r w:rsidR="0007073C" w:rsidRPr="00D31B0C">
        <w:rPr>
          <w:rFonts w:asciiTheme="majorBidi" w:hAnsiTheme="majorBidi" w:cstheme="majorBidi"/>
          <w:sz w:val="24"/>
          <w:szCs w:val="24"/>
        </w:rPr>
        <w:t xml:space="preserve"> nx</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nit nga nx</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n</w:t>
      </w:r>
      <w:r w:rsidR="002E7BD5" w:rsidRPr="00D31B0C">
        <w:rPr>
          <w:rFonts w:asciiTheme="majorBidi" w:hAnsiTheme="majorBidi" w:cstheme="majorBidi"/>
          <w:sz w:val="24"/>
          <w:szCs w:val="24"/>
        </w:rPr>
        <w:t>ë</w:t>
      </w:r>
      <w:r w:rsidR="0007073C" w:rsidRPr="00D31B0C">
        <w:rPr>
          <w:rFonts w:asciiTheme="majorBidi" w:hAnsiTheme="majorBidi" w:cstheme="majorBidi"/>
          <w:sz w:val="24"/>
          <w:szCs w:val="24"/>
        </w:rPr>
        <w:t>sit</w:t>
      </w:r>
      <w:r w:rsidRPr="00D31B0C">
        <w:rPr>
          <w:rFonts w:asciiTheme="majorBidi" w:hAnsiTheme="majorBidi" w:cstheme="majorBidi"/>
          <w:sz w:val="24"/>
          <w:szCs w:val="24"/>
        </w:rPr>
        <w:t>.</w:t>
      </w:r>
    </w:p>
    <w:p w14:paraId="005B6793" w14:textId="1258A762" w:rsidR="00597B49" w:rsidRPr="00D31B0C" w:rsidRDefault="54D8D16C" w:rsidP="004F162F">
      <w:pPr>
        <w:pStyle w:val="ListParagraph"/>
        <w:widowControl w:val="0"/>
        <w:numPr>
          <w:ilvl w:val="0"/>
          <w:numId w:val="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Në krahasim me opsionin 1 (ndryshimi i kuadrit ekzistues), ky opsion garanton </w:t>
      </w:r>
      <w:r w:rsidR="008F39A5" w:rsidRPr="00D31B0C">
        <w:rPr>
          <w:rFonts w:asciiTheme="majorBidi" w:hAnsiTheme="majorBidi" w:cstheme="majorBidi"/>
          <w:sz w:val="24"/>
          <w:szCs w:val="24"/>
        </w:rPr>
        <w:t>krijimin e një strukture institucionale të dedikuar për realizimin e objektivave të projektit dhe garanton një organizim të pavarur pedagogjik dhe administrativ</w:t>
      </w:r>
      <w:r w:rsidRPr="00D31B0C">
        <w:rPr>
          <w:rFonts w:asciiTheme="majorBidi" w:hAnsiTheme="majorBidi" w:cstheme="majorBidi"/>
          <w:sz w:val="24"/>
          <w:szCs w:val="24"/>
        </w:rPr>
        <w:t>.</w:t>
      </w:r>
    </w:p>
    <w:p w14:paraId="5918AAE4" w14:textId="074826FB" w:rsidR="00597B49" w:rsidRPr="00D31B0C" w:rsidRDefault="54D8D16C" w:rsidP="004F162F">
      <w:pPr>
        <w:pStyle w:val="ListParagraph"/>
        <w:widowControl w:val="0"/>
        <w:numPr>
          <w:ilvl w:val="0"/>
          <w:numId w:val="5"/>
        </w:num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Kështu, miratimi i ligjit të posaçëm është alternativa më e efektshme për të përmbushur objektivat strategjikë </w:t>
      </w:r>
      <w:r w:rsidR="008F39A5" w:rsidRPr="00D31B0C">
        <w:rPr>
          <w:rFonts w:asciiTheme="majorBidi" w:hAnsiTheme="majorBidi" w:cstheme="majorBidi"/>
          <w:sz w:val="24"/>
          <w:szCs w:val="24"/>
        </w:rPr>
        <w:t>ngritjes dhe funksionimit t</w:t>
      </w:r>
      <w:r w:rsidR="002E7BD5" w:rsidRPr="00D31B0C">
        <w:rPr>
          <w:rFonts w:asciiTheme="majorBidi" w:hAnsiTheme="majorBidi" w:cstheme="majorBidi"/>
          <w:sz w:val="24"/>
          <w:szCs w:val="24"/>
        </w:rPr>
        <w:t>ë</w:t>
      </w:r>
      <w:r w:rsidR="008F39A5" w:rsidRPr="00D31B0C">
        <w:rPr>
          <w:rFonts w:asciiTheme="majorBidi" w:hAnsiTheme="majorBidi" w:cstheme="majorBidi"/>
          <w:sz w:val="24"/>
          <w:szCs w:val="24"/>
        </w:rPr>
        <w:t xml:space="preserve"> Liceut</w:t>
      </w:r>
      <w:r w:rsidR="7474F182" w:rsidRPr="00D31B0C">
        <w:rPr>
          <w:rFonts w:asciiTheme="majorBidi" w:hAnsiTheme="majorBidi" w:cstheme="majorBidi"/>
          <w:sz w:val="24"/>
          <w:szCs w:val="24"/>
        </w:rPr>
        <w:t>.</w:t>
      </w:r>
    </w:p>
    <w:p w14:paraId="3EB97631" w14:textId="77777777" w:rsidR="009800FA" w:rsidRPr="00D31B0C" w:rsidRDefault="009800FA" w:rsidP="009800FA">
      <w:pPr>
        <w:pStyle w:val="ListParagraph"/>
        <w:widowControl w:val="0"/>
        <w:spacing w:line="276" w:lineRule="auto"/>
        <w:jc w:val="both"/>
        <w:rPr>
          <w:rFonts w:asciiTheme="majorBidi" w:hAnsiTheme="majorBidi" w:cstheme="majorBidi"/>
          <w:sz w:val="24"/>
          <w:szCs w:val="24"/>
        </w:rPr>
      </w:pPr>
    </w:p>
    <w:p w14:paraId="4E530B32" w14:textId="104D4FC0" w:rsidR="00E11035" w:rsidRPr="00D31B0C" w:rsidRDefault="009800FA" w:rsidP="00E11035">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Opsioni 3: –</w:t>
      </w:r>
      <w:r w:rsidRPr="00D31B0C">
        <w:rPr>
          <w:rFonts w:asciiTheme="majorBidi" w:hAnsiTheme="majorBidi" w:cstheme="majorBidi"/>
          <w:sz w:val="24"/>
          <w:szCs w:val="24"/>
        </w:rPr>
        <w:t xml:space="preserve"> </w:t>
      </w:r>
      <w:r w:rsidRPr="00D31B0C">
        <w:rPr>
          <w:rFonts w:asciiTheme="majorBidi" w:hAnsiTheme="majorBidi" w:cstheme="majorBidi"/>
          <w:b/>
          <w:bCs/>
          <w:sz w:val="24"/>
          <w:szCs w:val="24"/>
        </w:rPr>
        <w:t xml:space="preserve">Opsioni </w:t>
      </w:r>
      <w:proofErr w:type="spellStart"/>
      <w:r w:rsidRPr="00D31B0C">
        <w:rPr>
          <w:rFonts w:asciiTheme="majorBidi" w:hAnsiTheme="majorBidi" w:cstheme="majorBidi"/>
          <w:b/>
          <w:bCs/>
          <w:sz w:val="24"/>
          <w:szCs w:val="24"/>
        </w:rPr>
        <w:t>jorregullator</w:t>
      </w:r>
      <w:proofErr w:type="spellEnd"/>
      <w:r w:rsidRPr="00D31B0C">
        <w:rPr>
          <w:rFonts w:asciiTheme="majorBidi" w:hAnsiTheme="majorBidi" w:cstheme="majorBidi"/>
          <w:sz w:val="24"/>
          <w:szCs w:val="24"/>
        </w:rPr>
        <w:t xml:space="preserve"> konsiston në </w:t>
      </w:r>
      <w:proofErr w:type="spellStart"/>
      <w:r w:rsidRPr="00D31B0C">
        <w:rPr>
          <w:rFonts w:asciiTheme="majorBidi" w:hAnsiTheme="majorBidi" w:cstheme="majorBidi"/>
          <w:sz w:val="24"/>
          <w:szCs w:val="24"/>
        </w:rPr>
        <w:t>mosndryshimin</w:t>
      </w:r>
      <w:proofErr w:type="spellEnd"/>
      <w:r w:rsidRPr="00D31B0C">
        <w:rPr>
          <w:rFonts w:asciiTheme="majorBidi" w:hAnsiTheme="majorBidi" w:cstheme="majorBidi"/>
          <w:sz w:val="24"/>
          <w:szCs w:val="24"/>
        </w:rPr>
        <w:t xml:space="preserve"> e ligjit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 dhe </w:t>
      </w:r>
      <w:r w:rsidR="00B07C9C" w:rsidRPr="00D31B0C">
        <w:rPr>
          <w:rFonts w:asciiTheme="majorBidi" w:hAnsiTheme="majorBidi" w:cstheme="majorBidi"/>
          <w:sz w:val="24"/>
          <w:szCs w:val="24"/>
        </w:rPr>
        <w:t xml:space="preserve">në mosndërmarrjen e një nisme të re ligjore për krijimin e një kuadri të posaçëm rregullator për Liceun Francez të Korçës. Ky opsion mbështetet në përdorimin e instrumenteve ekzistuese administrative dhe institucionale për të mundësuar, brenda kufijve të kuadrit aktual ligjor, ngritjen dhe funksionimin e një institucioni arsimor me orientim ndërkombëtar, përmes marrëveshjeve ndërinstitucionale, akteve nënligjore dhe bashkëpunimeve të veçanta. Megjithatë, ky opsion nuk parashikon </w:t>
      </w:r>
      <w:r w:rsidR="00B07C9C" w:rsidRPr="00D31B0C">
        <w:rPr>
          <w:rFonts w:asciiTheme="majorBidi" w:hAnsiTheme="majorBidi" w:cstheme="majorBidi"/>
          <w:sz w:val="24"/>
          <w:szCs w:val="24"/>
        </w:rPr>
        <w:lastRenderedPageBreak/>
        <w:t>ndryshime strukturore në ligjin bazë dhe nuk krijon një regjim të posaçëm për organizimin, administrimin dhe financimin e një institucioni të tillë.</w:t>
      </w:r>
      <w:r w:rsidR="00F212E8" w:rsidRPr="00D31B0C">
        <w:rPr>
          <w:rFonts w:asciiTheme="majorBidi" w:hAnsiTheme="majorBidi" w:cstheme="majorBidi"/>
          <w:sz w:val="24"/>
          <w:szCs w:val="24"/>
        </w:rPr>
        <w:t xml:space="preserve"> </w:t>
      </w:r>
      <w:r w:rsidR="00E11035" w:rsidRPr="00D31B0C">
        <w:rPr>
          <w:rFonts w:asciiTheme="majorBidi" w:hAnsiTheme="majorBidi" w:cstheme="majorBidi"/>
          <w:sz w:val="24"/>
          <w:szCs w:val="24"/>
        </w:rPr>
        <w:t>Opsioni 3 (</w:t>
      </w:r>
      <w:proofErr w:type="spellStart"/>
      <w:r w:rsidR="00E11035" w:rsidRPr="00D31B0C">
        <w:rPr>
          <w:rFonts w:asciiTheme="majorBidi" w:hAnsiTheme="majorBidi" w:cstheme="majorBidi"/>
          <w:sz w:val="24"/>
          <w:szCs w:val="24"/>
        </w:rPr>
        <w:t>mosndryshimi</w:t>
      </w:r>
      <w:proofErr w:type="spellEnd"/>
      <w:r w:rsidR="00E11035" w:rsidRPr="00D31B0C">
        <w:rPr>
          <w:rFonts w:asciiTheme="majorBidi" w:hAnsiTheme="majorBidi" w:cstheme="majorBidi"/>
          <w:sz w:val="24"/>
          <w:szCs w:val="24"/>
        </w:rPr>
        <w:t xml:space="preserve"> i ligjit nr. 69/2012 dhe përdorimi i instrumenteve administrative ekzistuese) ka disa avantazhe kryesore, kryesisht të lidhura me shpejtësinë dhe thjeshtësinë e zbatimit. Ai nuk kërkon ndërhyrje në legjislacion, duke shmangur procedurat e gjata të hartimit dhe miratimit të një ligji të ri, si dhe ul kostot institucionale dhe kohën e nevojshme për nisjen e iniciativës. Për më tepër, ky opsion lejon përdorimin e strukturave dhe mekanizmave ekzistues të sistemit arsimor, duke ofruar një zgjidhje më </w:t>
      </w:r>
      <w:proofErr w:type="spellStart"/>
      <w:r w:rsidR="00E11035" w:rsidRPr="00D31B0C">
        <w:rPr>
          <w:rFonts w:asciiTheme="majorBidi" w:hAnsiTheme="majorBidi" w:cstheme="majorBidi"/>
          <w:sz w:val="24"/>
          <w:szCs w:val="24"/>
        </w:rPr>
        <w:t>fleksibile</w:t>
      </w:r>
      <w:proofErr w:type="spellEnd"/>
      <w:r w:rsidR="00E11035" w:rsidRPr="00D31B0C">
        <w:rPr>
          <w:rFonts w:asciiTheme="majorBidi" w:hAnsiTheme="majorBidi" w:cstheme="majorBidi"/>
          <w:sz w:val="24"/>
          <w:szCs w:val="24"/>
        </w:rPr>
        <w:t xml:space="preserve"> në afatin e shkurtër për fillimin e bashkëpunimeve dhe organizimeve administrative.</w:t>
      </w:r>
    </w:p>
    <w:p w14:paraId="62E166F6" w14:textId="77777777" w:rsidR="00E11035" w:rsidRPr="00D31B0C" w:rsidRDefault="00E11035" w:rsidP="00E11035">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Megjithatë, </w:t>
      </w:r>
      <w:proofErr w:type="spellStart"/>
      <w:r w:rsidRPr="00D31B0C">
        <w:rPr>
          <w:rFonts w:asciiTheme="majorBidi" w:hAnsiTheme="majorBidi" w:cstheme="majorBidi"/>
          <w:sz w:val="24"/>
          <w:szCs w:val="24"/>
        </w:rPr>
        <w:t>disavantazhet</w:t>
      </w:r>
      <w:proofErr w:type="spellEnd"/>
      <w:r w:rsidRPr="00D31B0C">
        <w:rPr>
          <w:rFonts w:asciiTheme="majorBidi" w:hAnsiTheme="majorBidi" w:cstheme="majorBidi"/>
          <w:sz w:val="24"/>
          <w:szCs w:val="24"/>
        </w:rPr>
        <w:t xml:space="preserve"> e tij janë të konsiderueshme, pasi kuadri ligjor ekzistues nuk e mbështet plotësisht krijimin dhe funksionimin e një institucioni me karakter të veçantë si Liceu Francez i Korçës. Kjo krijon kufizime në aspektin e statusit institucional, financimit, organizimit dhe veçanërisht në realizimin e diplomës së dyfishtë, duke sjellë pasiguri juridike dhe mungesë qëndrueshmërie afatgjatë. Si rrjedhojë, zgjidhjet administrative do të kishin karakter të fragmentuar dhe nuk do të garantonin arritjen e plotë të objektivave strategjikë të ndërkombëtarizimit dhe modernizimit të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w:t>
      </w:r>
    </w:p>
    <w:p w14:paraId="67D69716" w14:textId="499CDE38" w:rsidR="009800FA" w:rsidRPr="00D31B0C" w:rsidRDefault="009800FA" w:rsidP="009800FA">
      <w:pPr>
        <w:pStyle w:val="NormalWeb"/>
        <w:spacing w:line="276" w:lineRule="auto"/>
        <w:jc w:val="both"/>
        <w:rPr>
          <w:rFonts w:asciiTheme="majorBidi" w:hAnsiTheme="majorBidi" w:cstheme="majorBidi"/>
        </w:rPr>
      </w:pPr>
    </w:p>
    <w:p w14:paraId="263A1E53" w14:textId="77777777" w:rsidR="009800FA" w:rsidRPr="00D31B0C" w:rsidRDefault="009800FA" w:rsidP="009800FA">
      <w:pPr>
        <w:pStyle w:val="ListParagraph"/>
        <w:spacing w:line="276" w:lineRule="auto"/>
        <w:jc w:val="both"/>
        <w:rPr>
          <w:rFonts w:asciiTheme="majorBidi" w:hAnsiTheme="majorBidi" w:cstheme="majorBidi"/>
          <w:sz w:val="24"/>
          <w:szCs w:val="24"/>
        </w:rPr>
      </w:pPr>
    </w:p>
    <w:p w14:paraId="2FFBCFF8" w14:textId="77777777" w:rsidR="00F34E13" w:rsidRPr="00D31B0C" w:rsidRDefault="00F34E13" w:rsidP="004F162F">
      <w:pPr>
        <w:pStyle w:val="Heading1"/>
        <w:spacing w:line="276" w:lineRule="auto"/>
        <w:rPr>
          <w:rFonts w:asciiTheme="majorBidi" w:hAnsiTheme="majorBidi"/>
          <w:color w:val="auto"/>
          <w:sz w:val="24"/>
          <w:szCs w:val="24"/>
        </w:rPr>
      </w:pPr>
      <w:r w:rsidRPr="00D31B0C">
        <w:rPr>
          <w:rFonts w:asciiTheme="majorBidi" w:hAnsiTheme="majorBidi"/>
          <w:color w:val="auto"/>
          <w:sz w:val="24"/>
          <w:szCs w:val="24"/>
        </w:rPr>
        <w:t>Vlerësimi i opsioneve/analizimi i ndikimeve</w:t>
      </w:r>
    </w:p>
    <w:p w14:paraId="6A66185C" w14:textId="77777777" w:rsidR="00F34E13" w:rsidRPr="00D31B0C" w:rsidRDefault="00F34E13" w:rsidP="004F162F">
      <w:pPr>
        <w:pStyle w:val="BodyText"/>
        <w:numPr>
          <w:ilvl w:val="0"/>
          <w:numId w:val="11"/>
        </w:numPr>
        <w:spacing w:after="0" w:line="276" w:lineRule="auto"/>
        <w:jc w:val="both"/>
        <w:rPr>
          <w:rFonts w:asciiTheme="majorBidi" w:hAnsiTheme="majorBidi" w:cstheme="majorBidi"/>
          <w:i/>
          <w:sz w:val="24"/>
          <w:szCs w:val="24"/>
        </w:rPr>
      </w:pPr>
      <w:bookmarkStart w:id="13" w:name="_Hlk506916825"/>
      <w:r w:rsidRPr="00D31B0C">
        <w:rPr>
          <w:rFonts w:asciiTheme="majorBidi" w:hAnsiTheme="majorBidi" w:cstheme="majorBidi"/>
          <w:i/>
          <w:sz w:val="24"/>
          <w:szCs w:val="24"/>
        </w:rPr>
        <w:t>Identifikoni se kush preket.</w:t>
      </w:r>
    </w:p>
    <w:p w14:paraId="69C17542" w14:textId="77777777" w:rsidR="00F34E13" w:rsidRPr="00D31B0C" w:rsidRDefault="00F34E13" w:rsidP="004F162F">
      <w:pPr>
        <w:pStyle w:val="BodyText"/>
        <w:numPr>
          <w:ilvl w:val="0"/>
          <w:numId w:val="11"/>
        </w:numPr>
        <w:spacing w:after="0" w:line="276" w:lineRule="auto"/>
        <w:ind w:left="540" w:hanging="180"/>
        <w:jc w:val="both"/>
        <w:rPr>
          <w:rFonts w:asciiTheme="majorBidi" w:hAnsiTheme="majorBidi" w:cstheme="majorBidi"/>
          <w:i/>
          <w:sz w:val="24"/>
          <w:szCs w:val="24"/>
        </w:rPr>
      </w:pPr>
      <w:r w:rsidRPr="00D31B0C">
        <w:rPr>
          <w:rFonts w:asciiTheme="majorBidi" w:hAnsiTheme="majorBidi" w:cstheme="majorBidi"/>
          <w:i/>
          <w:sz w:val="24"/>
          <w:szCs w:val="24"/>
        </w:rPr>
        <w:t>Identifikoni llojet e ndikimeve për secilin grup të prekur; bëni dallimin midis ndikimeve të drejtpërdrejta dhe jo të drejtpërdrejta.</w:t>
      </w:r>
    </w:p>
    <w:p w14:paraId="3DBC5E23" w14:textId="77777777" w:rsidR="00F34E13" w:rsidRPr="00D31B0C" w:rsidRDefault="00F34E13" w:rsidP="004F162F">
      <w:pPr>
        <w:pStyle w:val="BodyText"/>
        <w:numPr>
          <w:ilvl w:val="0"/>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Për ndikimet e drejtpërdrejta:</w:t>
      </w:r>
    </w:p>
    <w:p w14:paraId="7E743389" w14:textId="77777777" w:rsidR="00F34E13" w:rsidRPr="00D31B0C" w:rsidRDefault="00F34E13" w:rsidP="004F162F">
      <w:pPr>
        <w:pStyle w:val="BodyText"/>
        <w:spacing w:after="0" w:line="276" w:lineRule="auto"/>
        <w:ind w:left="720"/>
        <w:jc w:val="both"/>
        <w:rPr>
          <w:rFonts w:asciiTheme="majorBidi" w:hAnsiTheme="majorBidi" w:cstheme="majorBidi"/>
          <w:i/>
          <w:sz w:val="24"/>
          <w:szCs w:val="24"/>
        </w:rPr>
      </w:pPr>
      <w:r w:rsidRPr="00D31B0C">
        <w:rPr>
          <w:rFonts w:asciiTheme="majorBidi" w:hAnsiTheme="majorBidi" w:cstheme="majorBidi"/>
          <w:i/>
          <w:sz w:val="24"/>
          <w:szCs w:val="24"/>
        </w:rPr>
        <w:t xml:space="preserve"> </w:t>
      </w:r>
    </w:p>
    <w:p w14:paraId="4AEA1245" w14:textId="77777777" w:rsidR="00F34E13" w:rsidRPr="00D31B0C" w:rsidRDefault="00F34E13" w:rsidP="004F162F">
      <w:pPr>
        <w:pStyle w:val="BodyText"/>
        <w:numPr>
          <w:ilvl w:val="1"/>
          <w:numId w:val="11"/>
        </w:numPr>
        <w:spacing w:after="0" w:line="276" w:lineRule="auto"/>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Përshkruani nga ana cilësore ndikimet e drejtpërdrejta mbi grupet e prekura.</w:t>
      </w:r>
    </w:p>
    <w:p w14:paraId="10CBB284" w14:textId="77777777" w:rsidR="00F34E13" w:rsidRPr="00D31B0C" w:rsidRDefault="00F34E13" w:rsidP="004F162F">
      <w:pPr>
        <w:pStyle w:val="BodyText"/>
        <w:numPr>
          <w:ilvl w:val="1"/>
          <w:numId w:val="11"/>
        </w:numPr>
        <w:spacing w:after="0" w:line="276" w:lineRule="auto"/>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Analizoni nga ana sasiore ndikimet më të rëndësishme të drejtpërdrejta.</w:t>
      </w:r>
    </w:p>
    <w:p w14:paraId="718C366F" w14:textId="77777777" w:rsidR="00F34E13" w:rsidRPr="00D31B0C" w:rsidRDefault="00F34E13" w:rsidP="004F162F">
      <w:pPr>
        <w:pStyle w:val="BodyText"/>
        <w:numPr>
          <w:ilvl w:val="1"/>
          <w:numId w:val="11"/>
        </w:numPr>
        <w:spacing w:after="0" w:line="276" w:lineRule="auto"/>
        <w:jc w:val="both"/>
        <w:rPr>
          <w:rFonts w:asciiTheme="majorBidi" w:eastAsiaTheme="majorEastAsia" w:hAnsiTheme="majorBidi" w:cstheme="majorBidi"/>
          <w:i/>
          <w:sz w:val="24"/>
          <w:szCs w:val="24"/>
        </w:rPr>
      </w:pPr>
      <w:r w:rsidRPr="00D31B0C">
        <w:rPr>
          <w:rFonts w:asciiTheme="majorBidi" w:eastAsiaTheme="majorEastAsia" w:hAnsiTheme="majorBidi" w:cstheme="majorBidi"/>
          <w:i/>
          <w:sz w:val="24"/>
          <w:szCs w:val="24"/>
        </w:rPr>
        <w:t>Përcaktoni vlerën monetare të ndikimeve më të rëndësishme të drejtpërdrejta aty ku është e mundur (shih aneksin 1/a për tabelën që mund të përdorni).</w:t>
      </w:r>
    </w:p>
    <w:p w14:paraId="2B114147"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eastAsiaTheme="majorEastAsia" w:hAnsiTheme="majorBidi" w:cstheme="majorBidi"/>
          <w:i/>
          <w:sz w:val="24"/>
          <w:szCs w:val="24"/>
        </w:rPr>
        <w:t>Analizoni ndikimin mbi ndërmarrjet e vogla dhe të mesme.</w:t>
      </w:r>
    </w:p>
    <w:p w14:paraId="0AFAAB56" w14:textId="77777777" w:rsidR="00CF3C3C" w:rsidRPr="00D31B0C" w:rsidRDefault="00CF3C3C" w:rsidP="00CF3C3C">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Krijimi i liceut nuk kërkon ngritjen e institucioneve të reja shtetërore, por krijimin e një institucioni arsimor publik në varësi të Ministrisë së Arsimit.</w:t>
      </w:r>
    </w:p>
    <w:p w14:paraId="4D8BBAD0" w14:textId="77777777" w:rsidR="00CF3C3C" w:rsidRPr="00D31B0C" w:rsidRDefault="00CF3C3C" w:rsidP="00CF3C3C">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Institucioni do të funksionojë në bashkëpunim me:</w:t>
      </w:r>
    </w:p>
    <w:p w14:paraId="048A9CBA" w14:textId="77777777" w:rsidR="00CF3C3C" w:rsidRPr="00D31B0C" w:rsidRDefault="00CF3C3C" w:rsidP="00CF3C3C">
      <w:pPr>
        <w:numPr>
          <w:ilvl w:val="0"/>
          <w:numId w:val="48"/>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lastRenderedPageBreak/>
        <w:t>Ministrinë e Arsimit;</w:t>
      </w:r>
    </w:p>
    <w:p w14:paraId="54AB32E8" w14:textId="77777777" w:rsidR="00CF3C3C" w:rsidRPr="00D31B0C" w:rsidRDefault="00CF3C3C" w:rsidP="00CF3C3C">
      <w:pPr>
        <w:numPr>
          <w:ilvl w:val="0"/>
          <w:numId w:val="48"/>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institucionet arsimore franceze;</w:t>
      </w:r>
    </w:p>
    <w:p w14:paraId="46CCD5FB" w14:textId="77777777" w:rsidR="00CF3C3C" w:rsidRPr="00D31B0C" w:rsidRDefault="00CF3C3C" w:rsidP="00CF3C3C">
      <w:pPr>
        <w:numPr>
          <w:ilvl w:val="0"/>
          <w:numId w:val="48"/>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partnerë që veprojnë në fushën e arsimit.</w:t>
      </w:r>
    </w:p>
    <w:p w14:paraId="3B39E702" w14:textId="77777777" w:rsidR="00CF3C3C" w:rsidRPr="00D31B0C" w:rsidRDefault="00CF3C3C" w:rsidP="00CF3C3C">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Projektligji pritet të ketë ndikime pozitive në disa drejtime:</w:t>
      </w:r>
    </w:p>
    <w:p w14:paraId="376015FD" w14:textId="77777777" w:rsidR="00CF3C3C" w:rsidRPr="00D31B0C" w:rsidRDefault="00CF3C3C" w:rsidP="00CF3C3C">
      <w:pPr>
        <w:numPr>
          <w:ilvl w:val="0"/>
          <w:numId w:val="49"/>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përmirësimi i cilësisë së arsimit të mesëm në fushat shkencore;</w:t>
      </w:r>
    </w:p>
    <w:p w14:paraId="7C3851B7" w14:textId="77777777" w:rsidR="00CF3C3C" w:rsidRPr="00D31B0C" w:rsidRDefault="00CF3C3C" w:rsidP="00CF3C3C">
      <w:pPr>
        <w:numPr>
          <w:ilvl w:val="0"/>
          <w:numId w:val="49"/>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rritja e mundësive të nxënësve shqiptarë për studime në universitetet </w:t>
      </w:r>
      <w:proofErr w:type="spellStart"/>
      <w:r w:rsidRPr="00D31B0C">
        <w:rPr>
          <w:rFonts w:asciiTheme="majorBidi" w:hAnsiTheme="majorBidi" w:cstheme="majorBidi"/>
          <w:bCs/>
          <w:sz w:val="24"/>
          <w:szCs w:val="24"/>
        </w:rPr>
        <w:t>europiane</w:t>
      </w:r>
      <w:proofErr w:type="spellEnd"/>
      <w:r w:rsidRPr="00D31B0C">
        <w:rPr>
          <w:rFonts w:asciiTheme="majorBidi" w:hAnsiTheme="majorBidi" w:cstheme="majorBidi"/>
          <w:bCs/>
          <w:sz w:val="24"/>
          <w:szCs w:val="24"/>
        </w:rPr>
        <w:t>;</w:t>
      </w:r>
    </w:p>
    <w:p w14:paraId="17A3CC46" w14:textId="77777777" w:rsidR="00CF3C3C" w:rsidRPr="00D31B0C" w:rsidRDefault="00CF3C3C" w:rsidP="00CF3C3C">
      <w:pPr>
        <w:numPr>
          <w:ilvl w:val="0"/>
          <w:numId w:val="49"/>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zhvillimi i kapaciteteve pedagogjike dhe shkencore në sistemin arsimor shqiptar;</w:t>
      </w:r>
    </w:p>
    <w:p w14:paraId="01E05766" w14:textId="77777777" w:rsidR="00CF3C3C" w:rsidRPr="00D31B0C" w:rsidRDefault="00CF3C3C" w:rsidP="00CF3C3C">
      <w:pPr>
        <w:numPr>
          <w:ilvl w:val="0"/>
          <w:numId w:val="49"/>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rritja e bashkëpunimit ndërkombëtar në fushën e arsimit.</w:t>
      </w:r>
    </w:p>
    <w:p w14:paraId="0B6D1659" w14:textId="517E5FC6" w:rsidR="00D733B1" w:rsidRPr="00D31B0C" w:rsidRDefault="00D733B1" w:rsidP="006B5A2E">
      <w:pPr>
        <w:pStyle w:val="ListParagraph"/>
        <w:numPr>
          <w:ilvl w:val="2"/>
          <w:numId w:val="48"/>
        </w:numPr>
        <w:spacing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Ndikimet ekonomike dhe financiare</w:t>
      </w:r>
    </w:p>
    <w:p w14:paraId="57BADCF6" w14:textId="77777777" w:rsidR="00D733B1" w:rsidRPr="00D31B0C" w:rsidRDefault="00D733B1" w:rsidP="00D733B1">
      <w:pPr>
        <w:spacing w:line="276" w:lineRule="auto"/>
        <w:jc w:val="both"/>
        <w:rPr>
          <w:rFonts w:asciiTheme="majorBidi" w:hAnsiTheme="majorBidi" w:cstheme="majorBidi"/>
          <w:sz w:val="24"/>
          <w:szCs w:val="24"/>
        </w:rPr>
      </w:pPr>
    </w:p>
    <w:p w14:paraId="2746BAE5" w14:textId="77777777" w:rsidR="00D733B1" w:rsidRPr="00D31B0C" w:rsidRDefault="00D733B1" w:rsidP="00D733B1">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Institucioni pritet të kontribuojë gjithashtu në zhvillimin ekonomik dhe social të rajonit ku do të vendoset, duke krijuar vende pune dhe duke rritur </w:t>
      </w:r>
      <w:proofErr w:type="spellStart"/>
      <w:r w:rsidRPr="00D31B0C">
        <w:rPr>
          <w:rFonts w:asciiTheme="majorBidi" w:hAnsiTheme="majorBidi" w:cstheme="majorBidi"/>
          <w:bCs/>
          <w:sz w:val="24"/>
          <w:szCs w:val="24"/>
        </w:rPr>
        <w:t>atraktivitetin</w:t>
      </w:r>
      <w:proofErr w:type="spellEnd"/>
      <w:r w:rsidRPr="00D31B0C">
        <w:rPr>
          <w:rFonts w:asciiTheme="majorBidi" w:hAnsiTheme="majorBidi" w:cstheme="majorBidi"/>
          <w:bCs/>
          <w:sz w:val="24"/>
          <w:szCs w:val="24"/>
        </w:rPr>
        <w:t xml:space="preserve"> akademik të zonës.</w:t>
      </w:r>
    </w:p>
    <w:p w14:paraId="0060810F" w14:textId="3F14340E" w:rsidR="000960BA" w:rsidRPr="00D31B0C" w:rsidRDefault="00D9199B">
      <w:pPr>
        <w:rPr>
          <w:rFonts w:asciiTheme="majorBidi" w:hAnsiTheme="majorBidi" w:cstheme="majorBidi"/>
          <w:sz w:val="24"/>
          <w:szCs w:val="24"/>
        </w:rPr>
      </w:pPr>
      <w:r w:rsidRPr="001A3A15">
        <w:rPr>
          <w:rFonts w:asciiTheme="majorBidi" w:hAnsiTheme="majorBidi" w:cstheme="majorBidi"/>
          <w:sz w:val="24"/>
          <w:szCs w:val="24"/>
        </w:rPr>
        <w:t xml:space="preserve">Një vlerësim sasior mbështetës për këto përfitime (kursim familjesh dhe </w:t>
      </w:r>
      <w:proofErr w:type="spellStart"/>
      <w:r w:rsidRPr="001A3A15">
        <w:rPr>
          <w:rFonts w:asciiTheme="majorBidi" w:hAnsiTheme="majorBidi" w:cstheme="majorBidi"/>
          <w:sz w:val="24"/>
          <w:szCs w:val="24"/>
        </w:rPr>
        <w:t>impakt</w:t>
      </w:r>
      <w:proofErr w:type="spellEnd"/>
      <w:r w:rsidRPr="001A3A15">
        <w:rPr>
          <w:rFonts w:asciiTheme="majorBidi" w:hAnsiTheme="majorBidi" w:cstheme="majorBidi"/>
          <w:sz w:val="24"/>
          <w:szCs w:val="24"/>
        </w:rPr>
        <w:t xml:space="preserve"> punësimi, me tregues zëvendësues/</w:t>
      </w:r>
      <w:proofErr w:type="spellStart"/>
      <w:r w:rsidRPr="001A3A15">
        <w:rPr>
          <w:rFonts w:asciiTheme="majorBidi" w:hAnsiTheme="majorBidi" w:cstheme="majorBidi"/>
          <w:sz w:val="24"/>
          <w:szCs w:val="24"/>
        </w:rPr>
        <w:t>proxy</w:t>
      </w:r>
      <w:proofErr w:type="spellEnd"/>
      <w:r w:rsidRPr="001A3A15">
        <w:rPr>
          <w:rFonts w:asciiTheme="majorBidi" w:hAnsiTheme="majorBidi" w:cstheme="majorBidi"/>
          <w:sz w:val="24"/>
          <w:szCs w:val="24"/>
        </w:rPr>
        <w:t>) është paraqitur në vijim të kësaj rubrike dhe në Shtojcën 2/a dhe 2/b, ku jepet edhe VAN përkatëse (≈910 milionë lekë përfitim, ≈2.360 milionë lekë kosto, ≈-1.450 milionë lekë VAN neto).</w:t>
      </w:r>
    </w:p>
    <w:p w14:paraId="4755D51F" w14:textId="2B4BCA5D" w:rsidR="00D733B1" w:rsidRPr="00D31B0C" w:rsidRDefault="00D733B1" w:rsidP="006B5A2E">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Ndikimet ekonomike lidhen kryesisht me kontraktimin e shërbimeve dhe furnizimeve për institucionin dhe investimet në infrastrukturë dhe pajisje.</w:t>
      </w:r>
    </w:p>
    <w:p w14:paraId="72FF0E2D" w14:textId="2043E406" w:rsidR="00D733B1" w:rsidRDefault="00D733B1" w:rsidP="00D733B1">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pikëpamja financiare, kjo alternativë kërkon investime më të mëdha fillestare dhe një nivel më të lartë të kostove operative në krahasim me alternativën e integrimit të programit në një gjimnaz ekzistues. Megjithatë, analiza tregon se këto kosto lidhen drejtpërdrejt me standardin e lartë të arsimit që synon të ofrojë institucioni dhe me komponentët ndërkombëtarë të programit.</w:t>
      </w:r>
    </w:p>
    <w:p w14:paraId="1DCA0394" w14:textId="77777777" w:rsidR="008C147C" w:rsidRPr="00186FAF" w:rsidRDefault="008C147C" w:rsidP="00186FAF">
      <w:pPr>
        <w:spacing w:before="100" w:beforeAutospacing="1" w:after="100" w:afterAutospacing="1"/>
        <w:jc w:val="both"/>
        <w:rPr>
          <w:rFonts w:ascii="Times New Roman" w:hAnsi="Times New Roman"/>
          <w:sz w:val="24"/>
          <w:szCs w:val="24"/>
        </w:rPr>
      </w:pPr>
      <w:r w:rsidRPr="00186FAF">
        <w:rPr>
          <w:rFonts w:ascii="Times New Roman" w:hAnsi="Times New Roman"/>
          <w:sz w:val="24"/>
          <w:szCs w:val="24"/>
        </w:rPr>
        <w:t xml:space="preserve">Ndikimi ekonomik i ndërhyrjes lidhet edhe me kërkesën për mallra dhe shërbime që krijohet gjatë ndërtimit, pajisjes dhe funksionimit të institucionit, përfshirë pajisjet laboratorike dhe teknologjike, shërbimet e mirëmbajtjes, transportin, furnizimet dhe shërbimet e tjera </w:t>
      </w:r>
      <w:r w:rsidRPr="00186FAF">
        <w:rPr>
          <w:rFonts w:ascii="Times New Roman" w:hAnsi="Times New Roman"/>
          <w:sz w:val="24"/>
          <w:szCs w:val="24"/>
        </w:rPr>
        <w:lastRenderedPageBreak/>
        <w:t xml:space="preserve">mbështetëse. Kjo kërkesë mund të </w:t>
      </w:r>
      <w:proofErr w:type="spellStart"/>
      <w:r w:rsidRPr="00186FAF">
        <w:rPr>
          <w:rFonts w:ascii="Times New Roman" w:hAnsi="Times New Roman"/>
          <w:sz w:val="24"/>
          <w:szCs w:val="24"/>
        </w:rPr>
        <w:t>gjenerojë</w:t>
      </w:r>
      <w:proofErr w:type="spellEnd"/>
      <w:r w:rsidRPr="00186FAF">
        <w:rPr>
          <w:rFonts w:ascii="Times New Roman" w:hAnsi="Times New Roman"/>
          <w:sz w:val="24"/>
          <w:szCs w:val="24"/>
        </w:rPr>
        <w:t xml:space="preserve"> efekte shtesë në ekonominë lokale, në varësi të shkallës në të cilën këto mallra dhe shërbime do të sigurohen nga ofrues vendas.</w:t>
      </w:r>
    </w:p>
    <w:p w14:paraId="678F78F8" w14:textId="1E94B0CF" w:rsidR="008C147C" w:rsidRPr="00186FAF" w:rsidRDefault="008C147C" w:rsidP="00186FAF">
      <w:pPr>
        <w:spacing w:before="100" w:beforeAutospacing="1" w:after="100" w:afterAutospacing="1"/>
        <w:jc w:val="both"/>
        <w:rPr>
          <w:rFonts w:ascii="Times New Roman" w:hAnsi="Times New Roman"/>
          <w:sz w:val="24"/>
          <w:szCs w:val="24"/>
        </w:rPr>
      </w:pPr>
      <w:r w:rsidRPr="00186FAF">
        <w:rPr>
          <w:rFonts w:ascii="Times New Roman" w:hAnsi="Times New Roman"/>
          <w:sz w:val="24"/>
          <w:szCs w:val="24"/>
        </w:rPr>
        <w:t xml:space="preserve">Në të njëjtën kohë, ndërhyrja krijon kosto të drejtpërdrejta për buxhetin e shtetit, të cilat lidhen me investimin fillestar dhe kostot e funksionimit të institucionit, si dhe kosto të mundshme indirekte për institucionet publike që do të angazhohen në administrimin, monitorimin dhe sigurimin e cilësisë së tij. Përfitimet ekonomike lidhen me kursimet e mundshme të familjeve, punësimin e krijuar dhe efektet ekonomike lokale, ndërsa përfitimet afatgjata nga rritja e kapitalit njerëzor dhe përmirësimi i rezultateve arsimore nuk janë </w:t>
      </w:r>
      <w:proofErr w:type="spellStart"/>
      <w:r w:rsidRPr="00186FAF">
        <w:rPr>
          <w:rFonts w:ascii="Times New Roman" w:hAnsi="Times New Roman"/>
          <w:sz w:val="24"/>
          <w:szCs w:val="24"/>
        </w:rPr>
        <w:t>monetizuar</w:t>
      </w:r>
      <w:proofErr w:type="spellEnd"/>
      <w:r w:rsidRPr="00186FAF">
        <w:rPr>
          <w:rFonts w:ascii="Times New Roman" w:hAnsi="Times New Roman"/>
          <w:sz w:val="24"/>
          <w:szCs w:val="24"/>
        </w:rPr>
        <w:t>.</w:t>
      </w:r>
    </w:p>
    <w:p w14:paraId="3DCFB6E1" w14:textId="77777777" w:rsidR="00D733B1" w:rsidRPr="00D31B0C" w:rsidRDefault="00D733B1" w:rsidP="00D733B1">
      <w:pPr>
        <w:spacing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2. Ndikimet sociale</w:t>
      </w:r>
    </w:p>
    <w:p w14:paraId="64A7AA2E" w14:textId="77777777" w:rsidR="00D733B1" w:rsidRPr="00D31B0C" w:rsidRDefault="00D733B1" w:rsidP="00D733B1">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br/>
        <w:t>Ndikimet sociale prekin të gjitha grupet e interesuara:</w:t>
      </w:r>
    </w:p>
    <w:p w14:paraId="6E8111BF" w14:textId="77777777" w:rsidR="00D733B1" w:rsidRPr="00D31B0C" w:rsidRDefault="00D733B1" w:rsidP="00D733B1">
      <w:pPr>
        <w:spacing w:line="276" w:lineRule="auto"/>
        <w:jc w:val="both"/>
        <w:rPr>
          <w:rFonts w:asciiTheme="majorBidi" w:hAnsiTheme="majorBidi" w:cstheme="majorBidi"/>
          <w:sz w:val="24"/>
          <w:szCs w:val="24"/>
        </w:rPr>
      </w:pPr>
    </w:p>
    <w:p w14:paraId="610F3779" w14:textId="4C9B1276" w:rsidR="00D733B1" w:rsidRPr="00D31B0C" w:rsidRDefault="00D733B1" w:rsidP="00D733B1">
      <w:pPr>
        <w:spacing w:line="276" w:lineRule="auto"/>
        <w:jc w:val="both"/>
        <w:rPr>
          <w:rFonts w:asciiTheme="majorBidi" w:hAnsiTheme="majorBidi" w:cstheme="majorBidi"/>
          <w:bCs/>
          <w:sz w:val="24"/>
          <w:szCs w:val="24"/>
        </w:rPr>
      </w:pPr>
      <w:r w:rsidRPr="00D31B0C">
        <w:rPr>
          <w:rFonts w:asciiTheme="majorBidi" w:eastAsiaTheme="minorHAnsi" w:hAnsiTheme="majorBidi" w:cstheme="majorBidi"/>
          <w:bCs/>
          <w:sz w:val="24"/>
          <w:szCs w:val="24"/>
        </w:rPr>
        <w:t xml:space="preserve">Ndikimet sociale të këtij ligji lidhen me përmirësimin e rezultateve të nxënësve dhe zgjerimin e mundësive për studentët e ardhshëm të kontribuojnë drejtpërdrejt në krijimin e kushteve më të mira për zhvillimin ekonomik të vendit, me ndikime pozitive në aspektin socio-ekonomik. </w:t>
      </w:r>
      <w:r w:rsidRPr="00D31B0C">
        <w:rPr>
          <w:rFonts w:asciiTheme="majorBidi" w:hAnsiTheme="majorBidi" w:cstheme="majorBidi"/>
          <w:bCs/>
          <w:sz w:val="24"/>
          <w:szCs w:val="24"/>
        </w:rPr>
        <w:t xml:space="preserve">Institucioni pritet të kontribuojë gjithashtu në zhvillimin ekonomik dhe social të rajonit ku do të vendoset, duke krijuar vende pune dhe duke rritur </w:t>
      </w:r>
      <w:proofErr w:type="spellStart"/>
      <w:r w:rsidRPr="00D31B0C">
        <w:rPr>
          <w:rFonts w:asciiTheme="majorBidi" w:hAnsiTheme="majorBidi" w:cstheme="majorBidi"/>
          <w:bCs/>
          <w:sz w:val="24"/>
          <w:szCs w:val="24"/>
        </w:rPr>
        <w:t>atraktivitetin</w:t>
      </w:r>
      <w:proofErr w:type="spellEnd"/>
      <w:r w:rsidRPr="00D31B0C">
        <w:rPr>
          <w:rFonts w:asciiTheme="majorBidi" w:hAnsiTheme="majorBidi" w:cstheme="majorBidi"/>
          <w:bCs/>
          <w:sz w:val="24"/>
          <w:szCs w:val="24"/>
        </w:rPr>
        <w:t xml:space="preserve"> akademik të zonës.</w:t>
      </w:r>
    </w:p>
    <w:p w14:paraId="596F8D8C" w14:textId="77777777" w:rsidR="008C147C" w:rsidRPr="00186FAF" w:rsidRDefault="00D733B1" w:rsidP="00186FAF">
      <w:pPr>
        <w:pStyle w:val="NormalWeb"/>
        <w:jc w:val="both"/>
      </w:pPr>
      <w:r w:rsidRPr="00D31B0C">
        <w:rPr>
          <w:rFonts w:asciiTheme="majorBidi" w:eastAsiaTheme="minorHAnsi" w:hAnsiTheme="majorBidi" w:cstheme="majorBidi"/>
          <w:bCs/>
        </w:rPr>
        <w:t>Nëpërmjet rritjes së mundësive arsimore për nxënësit, prindërit do të kenë mundësi të regjistrojnë fëmijët në një shkollë publike me standarde ndërkombëtare dhe me diplomë të dyfishtë, pa qenë e nevojshme të largohen nga vendi ose të paguajnë për shkolla të shtrenjta private.</w:t>
      </w:r>
      <w:r w:rsidR="008C147C">
        <w:rPr>
          <w:rFonts w:asciiTheme="majorBidi" w:eastAsiaTheme="minorHAnsi" w:hAnsiTheme="majorBidi" w:cstheme="majorBidi"/>
          <w:bCs/>
        </w:rPr>
        <w:t xml:space="preserve"> </w:t>
      </w:r>
      <w:r w:rsidR="008C147C" w:rsidRPr="00186FAF">
        <w:t xml:space="preserve">Ndikimi social pritet të jetë i ndryshëm për grupet e prekura. Për nxënësit që do të ndjekin institucionin, përfitimet lidhen me </w:t>
      </w:r>
      <w:proofErr w:type="spellStart"/>
      <w:r w:rsidR="008C147C" w:rsidRPr="00186FAF">
        <w:t>aksesin</w:t>
      </w:r>
      <w:proofErr w:type="spellEnd"/>
      <w:r w:rsidR="008C147C" w:rsidRPr="00186FAF">
        <w:t xml:space="preserve"> në një program arsimor me standarde ndërkombëtare, mundësi më të mëdha për vijimin e studimeve universitare dhe zhvillimin e kompetencave gjuhësore, shkencore dhe ndërkombëtare. Për familjet, ndërhyrja mund të reduktojë shpenzimet që do të nevojiteshin për alternativa private ose ndërkombëtare jashtë sistemit publik. Për komunitetin lokal, ndikimet lidhen me punësimin, aktivitetet arsimore dhe kulturore dhe rritjen e </w:t>
      </w:r>
      <w:proofErr w:type="spellStart"/>
      <w:r w:rsidR="008C147C" w:rsidRPr="00186FAF">
        <w:t>atraktivitetit</w:t>
      </w:r>
      <w:proofErr w:type="spellEnd"/>
      <w:r w:rsidR="008C147C" w:rsidRPr="00186FAF">
        <w:t xml:space="preserve"> të Korçës si qendër arsimore.</w:t>
      </w:r>
    </w:p>
    <w:p w14:paraId="27962C92" w14:textId="77777777" w:rsidR="008C147C" w:rsidRPr="00186FAF" w:rsidRDefault="008C147C" w:rsidP="00186FAF">
      <w:pPr>
        <w:spacing w:before="100" w:beforeAutospacing="1" w:after="100" w:afterAutospacing="1"/>
        <w:jc w:val="both"/>
        <w:rPr>
          <w:rFonts w:ascii="Times New Roman" w:hAnsi="Times New Roman"/>
          <w:sz w:val="24"/>
          <w:szCs w:val="24"/>
        </w:rPr>
      </w:pPr>
      <w:r w:rsidRPr="00186FAF">
        <w:rPr>
          <w:rFonts w:ascii="Times New Roman" w:hAnsi="Times New Roman"/>
          <w:sz w:val="24"/>
          <w:szCs w:val="24"/>
        </w:rPr>
        <w:t xml:space="preserve">Nga ana tjetër, përfitimet sociale nuk do të shpërndahen </w:t>
      </w:r>
      <w:proofErr w:type="spellStart"/>
      <w:r w:rsidRPr="00186FAF">
        <w:rPr>
          <w:rFonts w:ascii="Times New Roman" w:hAnsi="Times New Roman"/>
          <w:sz w:val="24"/>
          <w:szCs w:val="24"/>
        </w:rPr>
        <w:t>domosdoshmërisht</w:t>
      </w:r>
      <w:proofErr w:type="spellEnd"/>
      <w:r w:rsidRPr="00186FAF">
        <w:rPr>
          <w:rFonts w:ascii="Times New Roman" w:hAnsi="Times New Roman"/>
          <w:sz w:val="24"/>
          <w:szCs w:val="24"/>
        </w:rPr>
        <w:t xml:space="preserve"> në mënyrë të njëjtë ndërmjet të gjithë nxënësve. Nëse kapaciteti i institucionit është i kufizuar dhe pranimi bazohet në kritere të caktuara, një pjesë e nxënësve nuk do të kenë </w:t>
      </w:r>
      <w:proofErr w:type="spellStart"/>
      <w:r w:rsidRPr="00186FAF">
        <w:rPr>
          <w:rFonts w:ascii="Times New Roman" w:hAnsi="Times New Roman"/>
          <w:sz w:val="24"/>
          <w:szCs w:val="24"/>
        </w:rPr>
        <w:t>akses</w:t>
      </w:r>
      <w:proofErr w:type="spellEnd"/>
      <w:r w:rsidRPr="00186FAF">
        <w:rPr>
          <w:rFonts w:ascii="Times New Roman" w:hAnsi="Times New Roman"/>
          <w:sz w:val="24"/>
          <w:szCs w:val="24"/>
        </w:rPr>
        <w:t xml:space="preserve"> në këtë model arsimor. Për këtë arsye, ndikimi mbi barazinë e </w:t>
      </w:r>
      <w:proofErr w:type="spellStart"/>
      <w:r w:rsidRPr="00186FAF">
        <w:rPr>
          <w:rFonts w:ascii="Times New Roman" w:hAnsi="Times New Roman"/>
          <w:sz w:val="24"/>
          <w:szCs w:val="24"/>
        </w:rPr>
        <w:t>aksesit</w:t>
      </w:r>
      <w:proofErr w:type="spellEnd"/>
      <w:r w:rsidRPr="00186FAF">
        <w:rPr>
          <w:rFonts w:ascii="Times New Roman" w:hAnsi="Times New Roman"/>
          <w:sz w:val="24"/>
          <w:szCs w:val="24"/>
        </w:rPr>
        <w:t xml:space="preserve"> varet edhe nga mënyra e përcaktimit dhe zbatimit të kritereve të pranimit.</w:t>
      </w:r>
    </w:p>
    <w:p w14:paraId="1FD0033D" w14:textId="054FD91D" w:rsidR="00D733B1" w:rsidRPr="00D31B0C" w:rsidRDefault="00D733B1">
      <w:pPr>
        <w:spacing w:line="276" w:lineRule="auto"/>
        <w:jc w:val="both"/>
        <w:rPr>
          <w:rFonts w:asciiTheme="majorBidi" w:eastAsiaTheme="minorHAnsi" w:hAnsiTheme="majorBidi" w:cstheme="majorBidi"/>
          <w:bCs/>
          <w:sz w:val="24"/>
          <w:szCs w:val="24"/>
        </w:rPr>
      </w:pPr>
    </w:p>
    <w:p w14:paraId="0A18EC51" w14:textId="77777777" w:rsidR="00D733B1" w:rsidRPr="00D31B0C" w:rsidRDefault="00D733B1">
      <w:pPr>
        <w:spacing w:line="276" w:lineRule="auto"/>
        <w:jc w:val="both"/>
        <w:rPr>
          <w:rFonts w:asciiTheme="majorBidi" w:eastAsiaTheme="minorHAnsi" w:hAnsiTheme="majorBidi" w:cstheme="majorBidi"/>
          <w:bCs/>
          <w:sz w:val="24"/>
          <w:szCs w:val="24"/>
        </w:rPr>
      </w:pPr>
      <w:r w:rsidRPr="00D31B0C">
        <w:rPr>
          <w:rFonts w:asciiTheme="majorBidi" w:eastAsiaTheme="minorHAnsi" w:hAnsiTheme="majorBidi" w:cstheme="majorBidi"/>
          <w:bCs/>
          <w:sz w:val="24"/>
          <w:szCs w:val="24"/>
        </w:rPr>
        <w:lastRenderedPageBreak/>
        <w:t xml:space="preserve">Prania e një institucioni arsimor me profil ndërkombëtar rrit prestigjin arsimor të qytetit të Korçës dhe e kthen atë në një qendër rajonale për arsimin e mesëm cilësor. Bashkëpunimi </w:t>
      </w:r>
      <w:proofErr w:type="spellStart"/>
      <w:r w:rsidRPr="00D31B0C">
        <w:rPr>
          <w:rFonts w:asciiTheme="majorBidi" w:eastAsiaTheme="minorHAnsi" w:hAnsiTheme="majorBidi" w:cstheme="majorBidi"/>
          <w:bCs/>
          <w:sz w:val="24"/>
          <w:szCs w:val="24"/>
        </w:rPr>
        <w:t>franko</w:t>
      </w:r>
      <w:proofErr w:type="spellEnd"/>
      <w:r w:rsidRPr="00D31B0C">
        <w:rPr>
          <w:rFonts w:asciiTheme="majorBidi" w:eastAsiaTheme="minorHAnsi" w:hAnsiTheme="majorBidi" w:cstheme="majorBidi"/>
          <w:bCs/>
          <w:sz w:val="24"/>
          <w:szCs w:val="24"/>
        </w:rPr>
        <w:t>-shqiptar parashikohet të sjellë aktivitete kulturore, shkencore dhe edukative që përfshijnë jo vetëm nxënësit, por edhe prindërit dhe komunitetin lokal.</w:t>
      </w:r>
    </w:p>
    <w:p w14:paraId="7679CAD6" w14:textId="77777777" w:rsidR="008C147C" w:rsidRPr="00186FAF" w:rsidRDefault="00D733B1" w:rsidP="00186FAF">
      <w:pPr>
        <w:pStyle w:val="NormalWeb"/>
        <w:jc w:val="both"/>
      </w:pPr>
      <w:r w:rsidRPr="00D31B0C">
        <w:rPr>
          <w:rFonts w:asciiTheme="majorBidi" w:eastAsiaTheme="minorHAnsi" w:hAnsiTheme="majorBidi" w:cstheme="majorBidi"/>
          <w:bCs/>
        </w:rPr>
        <w:t xml:space="preserve">Ndikimet mjedisore: </w:t>
      </w:r>
      <w:r w:rsidR="008C147C" w:rsidRPr="00186FAF">
        <w:t>Ndikimet mjedisore të Opsionit 2 lidhen kryesisht me fazën e ndërtimit dhe funksionimit të infrastrukturës së Liceut. Gjatë fazës së ndërtimit mund të krijohen ndikime të përkohshme nga gjenerimi i mbetjeve të ndërtimit, pluhurat, zhurmat dhe lëvizja e mjeteve. Gjatë funksionimit të institucionit, ndikimet lidhen kryesisht me konsumin e energjisë dhe ujit, menaxhimin e mbetjeve dhe mirëmbajtjen e ambienteve dhe pajisjeve.</w:t>
      </w:r>
    </w:p>
    <w:p w14:paraId="0BAC6F3F" w14:textId="7FB53FA5" w:rsidR="00D733B1" w:rsidRPr="00D31B0C" w:rsidRDefault="008C147C" w:rsidP="00186FAF">
      <w:pPr>
        <w:spacing w:line="276" w:lineRule="auto"/>
        <w:jc w:val="both"/>
        <w:rPr>
          <w:rFonts w:asciiTheme="majorBidi" w:hAnsiTheme="majorBidi" w:cstheme="majorBidi"/>
          <w:i/>
          <w:sz w:val="24"/>
          <w:szCs w:val="24"/>
        </w:rPr>
      </w:pPr>
      <w:r w:rsidRPr="00186FAF">
        <w:rPr>
          <w:rFonts w:ascii="Times New Roman" w:hAnsi="Times New Roman"/>
          <w:sz w:val="24"/>
          <w:szCs w:val="24"/>
        </w:rPr>
        <w:t xml:space="preserve">Këto ndikime pritet të menaxhohen nëpërmjet respektimit të kërkesave mjedisore dhe masave të përshtatshme gjatë ndërtimit dhe funksionimit. Në rastin e investimeve në pajisje dhe infrastrukturë, përdorimi i teknologjive me </w:t>
      </w:r>
      <w:proofErr w:type="spellStart"/>
      <w:r w:rsidRPr="00186FAF">
        <w:rPr>
          <w:rFonts w:ascii="Times New Roman" w:hAnsi="Times New Roman"/>
          <w:sz w:val="24"/>
          <w:szCs w:val="24"/>
        </w:rPr>
        <w:t>eficiencë</w:t>
      </w:r>
      <w:proofErr w:type="spellEnd"/>
      <w:r w:rsidRPr="00186FAF">
        <w:rPr>
          <w:rFonts w:ascii="Times New Roman" w:hAnsi="Times New Roman"/>
          <w:sz w:val="24"/>
          <w:szCs w:val="24"/>
        </w:rPr>
        <w:t xml:space="preserve"> më të lartë energjetike mund të reduktojë kostot operative dhe ndikimin mjedisor në periudhë afatgjatë.</w:t>
      </w:r>
    </w:p>
    <w:p w14:paraId="05830FB3" w14:textId="77777777" w:rsidR="00BD21E9" w:rsidRPr="00D31B0C" w:rsidRDefault="00BD21E9">
      <w:pPr>
        <w:pStyle w:val="BodyText"/>
        <w:spacing w:after="0" w:line="276" w:lineRule="auto"/>
        <w:jc w:val="both"/>
        <w:rPr>
          <w:rFonts w:asciiTheme="majorBidi" w:hAnsiTheme="majorBidi" w:cstheme="majorBidi"/>
          <w:iCs/>
          <w:sz w:val="24"/>
          <w:szCs w:val="24"/>
        </w:rPr>
      </w:pPr>
      <w:r w:rsidRPr="00D31B0C">
        <w:rPr>
          <w:rFonts w:asciiTheme="majorBidi" w:hAnsiTheme="majorBidi" w:cstheme="majorBidi"/>
          <w:iCs/>
          <w:sz w:val="24"/>
          <w:szCs w:val="24"/>
        </w:rPr>
        <w:t xml:space="preserve">Përveç ndikimeve pozitive në përmirësimin e rezultateve arsimore dhe zgjerimin e mundësive për nxënësit, projekti pritet të ketë ndikim të rëndësishëm në barazinë e </w:t>
      </w:r>
      <w:proofErr w:type="spellStart"/>
      <w:r w:rsidRPr="00D31B0C">
        <w:rPr>
          <w:rFonts w:asciiTheme="majorBidi" w:hAnsiTheme="majorBidi" w:cstheme="majorBidi"/>
          <w:iCs/>
          <w:sz w:val="24"/>
          <w:szCs w:val="24"/>
        </w:rPr>
        <w:t>aksesit</w:t>
      </w:r>
      <w:proofErr w:type="spellEnd"/>
      <w:r w:rsidRPr="00D31B0C">
        <w:rPr>
          <w:rFonts w:asciiTheme="majorBidi" w:hAnsiTheme="majorBidi" w:cstheme="majorBidi"/>
          <w:iCs/>
          <w:sz w:val="24"/>
          <w:szCs w:val="24"/>
        </w:rPr>
        <w:t xml:space="preserve"> në arsim, duke vlerësuar nëse institucioni garanton </w:t>
      </w:r>
      <w:proofErr w:type="spellStart"/>
      <w:r w:rsidRPr="00D31B0C">
        <w:rPr>
          <w:rFonts w:asciiTheme="majorBidi" w:hAnsiTheme="majorBidi" w:cstheme="majorBidi"/>
          <w:iCs/>
          <w:sz w:val="24"/>
          <w:szCs w:val="24"/>
        </w:rPr>
        <w:t>akses</w:t>
      </w:r>
      <w:proofErr w:type="spellEnd"/>
      <w:r w:rsidRPr="00D31B0C">
        <w:rPr>
          <w:rFonts w:asciiTheme="majorBidi" w:hAnsiTheme="majorBidi" w:cstheme="majorBidi"/>
          <w:iCs/>
          <w:sz w:val="24"/>
          <w:szCs w:val="24"/>
        </w:rPr>
        <w:t xml:space="preserve"> të drejtë për nxënësit nga të gjitha shtresat sociale ose nëse mund të krijohet një model më </w:t>
      </w:r>
      <w:proofErr w:type="spellStart"/>
      <w:r w:rsidRPr="00D31B0C">
        <w:rPr>
          <w:rFonts w:asciiTheme="majorBidi" w:hAnsiTheme="majorBidi" w:cstheme="majorBidi"/>
          <w:iCs/>
          <w:sz w:val="24"/>
          <w:szCs w:val="24"/>
        </w:rPr>
        <w:t>selektiv</w:t>
      </w:r>
      <w:proofErr w:type="spellEnd"/>
      <w:r w:rsidRPr="00D31B0C">
        <w:rPr>
          <w:rFonts w:asciiTheme="majorBidi" w:hAnsiTheme="majorBidi" w:cstheme="majorBidi"/>
          <w:iCs/>
          <w:sz w:val="24"/>
          <w:szCs w:val="24"/>
        </w:rPr>
        <w:t xml:space="preserve"> pranimi për shkak të standardeve të larta akademike. Në këtë kuadër, pritet që ofrimi i një programi me standarde ndërkombëtare dhe diplomë të dyfishtë të kontribuojë në rritjen e mundësive për studime jashtë vendit, si dhe potencialisht në uljen e fenomenit të largimit të </w:t>
      </w:r>
      <w:proofErr w:type="spellStart"/>
      <w:r w:rsidRPr="00D31B0C">
        <w:rPr>
          <w:rFonts w:asciiTheme="majorBidi" w:hAnsiTheme="majorBidi" w:cstheme="majorBidi"/>
          <w:iCs/>
          <w:sz w:val="24"/>
          <w:szCs w:val="24"/>
        </w:rPr>
        <w:t>të</w:t>
      </w:r>
      <w:proofErr w:type="spellEnd"/>
      <w:r w:rsidRPr="00D31B0C">
        <w:rPr>
          <w:rFonts w:asciiTheme="majorBidi" w:hAnsiTheme="majorBidi" w:cstheme="majorBidi"/>
          <w:iCs/>
          <w:sz w:val="24"/>
          <w:szCs w:val="24"/>
        </w:rPr>
        <w:t xml:space="preserve"> rinjve për arsye arsimore.</w:t>
      </w:r>
    </w:p>
    <w:p w14:paraId="138457AA" w14:textId="77777777" w:rsidR="00BD21E9" w:rsidRPr="00D31B0C" w:rsidRDefault="00BD21E9" w:rsidP="00BD21E9">
      <w:pPr>
        <w:pStyle w:val="BodyText"/>
        <w:spacing w:after="0" w:line="276" w:lineRule="auto"/>
        <w:jc w:val="both"/>
        <w:rPr>
          <w:rFonts w:asciiTheme="majorBidi" w:hAnsiTheme="majorBidi" w:cstheme="majorBidi"/>
          <w:iCs/>
          <w:sz w:val="24"/>
          <w:szCs w:val="24"/>
        </w:rPr>
      </w:pPr>
    </w:p>
    <w:p w14:paraId="0FFDE6C6" w14:textId="432592FA" w:rsidR="00BD21E9" w:rsidRPr="00D31B0C" w:rsidRDefault="00BD21E9" w:rsidP="00BD21E9">
      <w:pPr>
        <w:pStyle w:val="BodyText"/>
        <w:spacing w:after="0" w:line="276" w:lineRule="auto"/>
        <w:jc w:val="both"/>
        <w:rPr>
          <w:rFonts w:asciiTheme="majorBidi" w:hAnsiTheme="majorBidi" w:cstheme="majorBidi"/>
          <w:iCs/>
          <w:sz w:val="24"/>
          <w:szCs w:val="24"/>
        </w:rPr>
      </w:pPr>
      <w:r w:rsidRPr="00D31B0C">
        <w:rPr>
          <w:rFonts w:asciiTheme="majorBidi" w:hAnsiTheme="majorBidi" w:cstheme="majorBidi"/>
          <w:iCs/>
          <w:sz w:val="24"/>
          <w:szCs w:val="24"/>
        </w:rPr>
        <w:t xml:space="preserve">Gjithashtu, projekti pritet të ketë ndikime pozitive në nivel </w:t>
      </w:r>
      <w:proofErr w:type="spellStart"/>
      <w:r w:rsidRPr="00D31B0C">
        <w:rPr>
          <w:rFonts w:asciiTheme="majorBidi" w:hAnsiTheme="majorBidi" w:cstheme="majorBidi"/>
          <w:iCs/>
          <w:sz w:val="24"/>
          <w:szCs w:val="24"/>
        </w:rPr>
        <w:t>komunitar</w:t>
      </w:r>
      <w:proofErr w:type="spellEnd"/>
      <w:r w:rsidRPr="00D31B0C">
        <w:rPr>
          <w:rFonts w:asciiTheme="majorBidi" w:hAnsiTheme="majorBidi" w:cstheme="majorBidi"/>
          <w:iCs/>
          <w:sz w:val="24"/>
          <w:szCs w:val="24"/>
        </w:rPr>
        <w:t xml:space="preserve">, përmes forcimit të kohezionit social dhe rritjes së aktiviteteve kulturore, shkencore dhe edukative, duke e shndërruar institucionin në një qendër zhvillimi lokal dhe bashkëpunimi ndërkulturor. Në të njëjtën kohë, duhet të merren në konsideratë edhe rreziqet sociale të lidhura me perceptimin e mundshëm të institucionit si </w:t>
      </w:r>
      <w:proofErr w:type="spellStart"/>
      <w:r w:rsidRPr="00D31B0C">
        <w:rPr>
          <w:rFonts w:asciiTheme="majorBidi" w:hAnsiTheme="majorBidi" w:cstheme="majorBidi"/>
          <w:iCs/>
          <w:sz w:val="24"/>
          <w:szCs w:val="24"/>
        </w:rPr>
        <w:t>elitist</w:t>
      </w:r>
      <w:proofErr w:type="spellEnd"/>
      <w:r w:rsidRPr="00D31B0C">
        <w:rPr>
          <w:rFonts w:asciiTheme="majorBidi" w:hAnsiTheme="majorBidi" w:cstheme="majorBidi"/>
          <w:iCs/>
          <w:sz w:val="24"/>
          <w:szCs w:val="24"/>
        </w:rPr>
        <w:t xml:space="preserve">, si dhe nevoja për masa që sigurojnë </w:t>
      </w:r>
      <w:proofErr w:type="spellStart"/>
      <w:r w:rsidRPr="00D31B0C">
        <w:rPr>
          <w:rFonts w:asciiTheme="majorBidi" w:hAnsiTheme="majorBidi" w:cstheme="majorBidi"/>
          <w:iCs/>
          <w:sz w:val="24"/>
          <w:szCs w:val="24"/>
        </w:rPr>
        <w:t>gjithëpërfshirje</w:t>
      </w:r>
      <w:proofErr w:type="spellEnd"/>
      <w:r w:rsidRPr="00D31B0C">
        <w:rPr>
          <w:rFonts w:asciiTheme="majorBidi" w:hAnsiTheme="majorBidi" w:cstheme="majorBidi"/>
          <w:iCs/>
          <w:sz w:val="24"/>
          <w:szCs w:val="24"/>
        </w:rPr>
        <w:t xml:space="preserve">, transparencë dhe </w:t>
      </w:r>
      <w:proofErr w:type="spellStart"/>
      <w:r w:rsidRPr="00D31B0C">
        <w:rPr>
          <w:rFonts w:asciiTheme="majorBidi" w:hAnsiTheme="majorBidi" w:cstheme="majorBidi"/>
          <w:iCs/>
          <w:sz w:val="24"/>
          <w:szCs w:val="24"/>
        </w:rPr>
        <w:t>akses</w:t>
      </w:r>
      <w:proofErr w:type="spellEnd"/>
      <w:r w:rsidRPr="00D31B0C">
        <w:rPr>
          <w:rFonts w:asciiTheme="majorBidi" w:hAnsiTheme="majorBidi" w:cstheme="majorBidi"/>
          <w:iCs/>
          <w:sz w:val="24"/>
          <w:szCs w:val="24"/>
        </w:rPr>
        <w:t xml:space="preserve"> të barabartë për nxënësit e kualifikuar.</w:t>
      </w:r>
    </w:p>
    <w:p w14:paraId="0F389BC1" w14:textId="67579559" w:rsidR="00D733B1" w:rsidRPr="00D31B0C" w:rsidRDefault="00D733B1" w:rsidP="00D733B1">
      <w:pPr>
        <w:spacing w:line="276" w:lineRule="auto"/>
        <w:jc w:val="both"/>
        <w:rPr>
          <w:rFonts w:asciiTheme="majorBidi" w:hAnsiTheme="majorBidi" w:cstheme="majorBidi"/>
          <w:sz w:val="24"/>
          <w:szCs w:val="24"/>
        </w:rPr>
      </w:pPr>
    </w:p>
    <w:p w14:paraId="09BBE3F4" w14:textId="77777777" w:rsidR="00D733B1" w:rsidRPr="00186FAF" w:rsidRDefault="00D733B1" w:rsidP="00D733B1">
      <w:pPr>
        <w:spacing w:line="276" w:lineRule="auto"/>
        <w:jc w:val="both"/>
        <w:rPr>
          <w:rFonts w:asciiTheme="majorBidi" w:hAnsiTheme="majorBidi" w:cstheme="majorBidi"/>
          <w:b/>
          <w:sz w:val="24"/>
          <w:szCs w:val="24"/>
        </w:rPr>
      </w:pPr>
      <w:r w:rsidRPr="00186FAF">
        <w:rPr>
          <w:rFonts w:asciiTheme="majorBidi" w:hAnsiTheme="majorBidi" w:cstheme="majorBidi"/>
          <w:b/>
          <w:sz w:val="24"/>
          <w:szCs w:val="24"/>
        </w:rPr>
        <w:br/>
        <w:t>Ndikimet institucionale dhe administrative</w:t>
      </w:r>
    </w:p>
    <w:p w14:paraId="4C592499" w14:textId="260973A4" w:rsidR="00CD7C38" w:rsidRPr="00D31B0C" w:rsidRDefault="00CD7C38" w:rsidP="00CD7C38">
      <w:pPr>
        <w:spacing w:line="276" w:lineRule="auto"/>
        <w:jc w:val="both"/>
        <w:rPr>
          <w:rFonts w:asciiTheme="majorBidi" w:hAnsiTheme="majorBidi" w:cstheme="majorBidi"/>
          <w:sz w:val="24"/>
          <w:szCs w:val="24"/>
        </w:rPr>
      </w:pPr>
    </w:p>
    <w:p w14:paraId="6ED133C8" w14:textId="77777777" w:rsidR="00CD7C38" w:rsidRPr="00D31B0C" w:rsidRDefault="00CD7C38" w:rsidP="00CD7C38">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Opsioni i preferuar sjell një ndryshim të karakterit institucional dhe administrativ në organizimin e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duke krijuar një model më autonom dhe të orientuar drejt standardeve ndërkombëtare. Në këtë kuadër parashikohet:</w:t>
      </w:r>
    </w:p>
    <w:p w14:paraId="351137F1" w14:textId="77777777" w:rsidR="00CD7C38" w:rsidRPr="00D31B0C" w:rsidRDefault="00CD7C38" w:rsidP="00CD7C38">
      <w:pPr>
        <w:spacing w:line="276" w:lineRule="auto"/>
        <w:jc w:val="both"/>
        <w:rPr>
          <w:rFonts w:asciiTheme="majorBidi" w:hAnsiTheme="majorBidi" w:cstheme="majorBidi"/>
          <w:sz w:val="24"/>
          <w:szCs w:val="24"/>
        </w:rPr>
      </w:pPr>
    </w:p>
    <w:p w14:paraId="3BF59374" w14:textId="5E7F3DC8" w:rsidR="008C147C" w:rsidRDefault="00CD7C38" w:rsidP="006B5A2E">
      <w:pPr>
        <w:spacing w:line="276" w:lineRule="auto"/>
        <w:rPr>
          <w:rFonts w:asciiTheme="majorBidi" w:hAnsiTheme="majorBidi" w:cstheme="majorBidi"/>
          <w:sz w:val="24"/>
          <w:szCs w:val="24"/>
        </w:rPr>
      </w:pPr>
      <w:r w:rsidRPr="00D31B0C">
        <w:rPr>
          <w:rFonts w:asciiTheme="majorBidi" w:hAnsiTheme="majorBidi" w:cstheme="majorBidi"/>
          <w:sz w:val="24"/>
          <w:szCs w:val="24"/>
        </w:rPr>
        <w:t>• kalimi nga një model kryesisht i centralizuar në një model më autonom dhe vetërregullues të funksionimit të institucionit;</w:t>
      </w:r>
      <w:r w:rsidRPr="00D31B0C">
        <w:rPr>
          <w:rFonts w:asciiTheme="majorBidi" w:hAnsiTheme="majorBidi" w:cstheme="majorBidi"/>
          <w:sz w:val="24"/>
          <w:szCs w:val="24"/>
        </w:rPr>
        <w:br/>
        <w:t xml:space="preserve">• ristrukturimi i funksioneve administrative në lidhje me planifikimin, menaxhimin akademik, monitorimin e </w:t>
      </w:r>
      <w:proofErr w:type="spellStart"/>
      <w:r w:rsidRPr="00D31B0C">
        <w:rPr>
          <w:rFonts w:asciiTheme="majorBidi" w:hAnsiTheme="majorBidi" w:cstheme="majorBidi"/>
          <w:sz w:val="24"/>
          <w:szCs w:val="24"/>
        </w:rPr>
        <w:t>performancës</w:t>
      </w:r>
      <w:proofErr w:type="spellEnd"/>
      <w:r w:rsidRPr="00D31B0C">
        <w:rPr>
          <w:rFonts w:asciiTheme="majorBidi" w:hAnsiTheme="majorBidi" w:cstheme="majorBidi"/>
          <w:sz w:val="24"/>
          <w:szCs w:val="24"/>
        </w:rPr>
        <w:t xml:space="preserve"> dhe raportimin institucional;</w:t>
      </w:r>
      <w:r w:rsidRPr="00D31B0C">
        <w:rPr>
          <w:rFonts w:asciiTheme="majorBidi" w:hAnsiTheme="majorBidi" w:cstheme="majorBidi"/>
          <w:sz w:val="24"/>
          <w:szCs w:val="24"/>
        </w:rPr>
        <w:br/>
      </w:r>
      <w:r w:rsidRPr="00D31B0C">
        <w:rPr>
          <w:rFonts w:asciiTheme="majorBidi" w:hAnsiTheme="majorBidi" w:cstheme="majorBidi"/>
          <w:sz w:val="24"/>
          <w:szCs w:val="24"/>
        </w:rPr>
        <w:lastRenderedPageBreak/>
        <w:t>• forcimi i mekanizmave të llogaridhënies, transparencës dhe kontrollit të brendshëm të cilësisë;</w:t>
      </w:r>
      <w:r w:rsidRPr="00D31B0C">
        <w:rPr>
          <w:rFonts w:asciiTheme="majorBidi" w:hAnsiTheme="majorBidi" w:cstheme="majorBidi"/>
          <w:sz w:val="24"/>
          <w:szCs w:val="24"/>
        </w:rPr>
        <w:br/>
        <w:t>• rritja e kapaciteteve administrative për menaxhimin e një institucioni me profil ndërkombëtar dhe dygjuhësh;</w:t>
      </w:r>
      <w:r w:rsidRPr="00D31B0C">
        <w:rPr>
          <w:rFonts w:asciiTheme="majorBidi" w:hAnsiTheme="majorBidi" w:cstheme="majorBidi"/>
          <w:sz w:val="24"/>
          <w:szCs w:val="24"/>
        </w:rPr>
        <w:br/>
        <w:t xml:space="preserve">• përmirësimi i koordinimit ndërinstitucional ndërmjet Ministrisë përgjegjëse për arsimin dhe partnerëve ndërkombëtarë në zbatimin e </w:t>
      </w:r>
      <w:proofErr w:type="spellStart"/>
      <w:r w:rsidRPr="00D31B0C">
        <w:rPr>
          <w:rFonts w:asciiTheme="majorBidi" w:hAnsiTheme="majorBidi" w:cstheme="majorBidi"/>
          <w:sz w:val="24"/>
          <w:szCs w:val="24"/>
        </w:rPr>
        <w:t>kurrikulës</w:t>
      </w:r>
      <w:proofErr w:type="spellEnd"/>
      <w:r w:rsidRPr="00D31B0C">
        <w:rPr>
          <w:rFonts w:asciiTheme="majorBidi" w:hAnsiTheme="majorBidi" w:cstheme="majorBidi"/>
          <w:sz w:val="24"/>
          <w:szCs w:val="24"/>
        </w:rPr>
        <w:t xml:space="preserve"> dhe standardeve të përbashkëta;</w:t>
      </w:r>
      <w:r w:rsidRPr="00D31B0C">
        <w:rPr>
          <w:rFonts w:asciiTheme="majorBidi" w:hAnsiTheme="majorBidi" w:cstheme="majorBidi"/>
          <w:sz w:val="24"/>
          <w:szCs w:val="24"/>
        </w:rPr>
        <w:br/>
        <w:t>• krijimi i kushteve për certifikim të sistemeve të menaxhimit të cilësisë, përfshirë mundësinë e certifikimit ndërkombëtar (ISO 9001) brenda 2–3 viteve të para të funksionimit.</w:t>
      </w:r>
    </w:p>
    <w:p w14:paraId="62EF82B3" w14:textId="77777777" w:rsidR="008C147C" w:rsidRPr="00186FAF" w:rsidRDefault="008C147C" w:rsidP="00186FAF">
      <w:pPr>
        <w:spacing w:before="100" w:beforeAutospacing="1" w:after="100" w:afterAutospacing="1"/>
        <w:jc w:val="both"/>
        <w:rPr>
          <w:rFonts w:ascii="Times New Roman" w:hAnsi="Times New Roman"/>
          <w:sz w:val="24"/>
          <w:szCs w:val="24"/>
        </w:rPr>
      </w:pPr>
      <w:r w:rsidRPr="00186FAF">
        <w:rPr>
          <w:rFonts w:ascii="Times New Roman" w:hAnsi="Times New Roman"/>
          <w:sz w:val="24"/>
          <w:szCs w:val="24"/>
        </w:rPr>
        <w:t xml:space="preserve">Funksionimi i institucionit do të kërkojë gjithashtu kapacitete të qëndrueshme administrative për planifikimin buxhetor, menaxhimin e burimeve njerëzore, prokurimin, monitorimin financiar dhe akademik, raportimin e </w:t>
      </w:r>
      <w:proofErr w:type="spellStart"/>
      <w:r w:rsidRPr="00186FAF">
        <w:rPr>
          <w:rFonts w:ascii="Times New Roman" w:hAnsi="Times New Roman"/>
          <w:sz w:val="24"/>
          <w:szCs w:val="24"/>
        </w:rPr>
        <w:t>performancës</w:t>
      </w:r>
      <w:proofErr w:type="spellEnd"/>
      <w:r w:rsidRPr="00186FAF">
        <w:rPr>
          <w:rFonts w:ascii="Times New Roman" w:hAnsi="Times New Roman"/>
          <w:sz w:val="24"/>
          <w:szCs w:val="24"/>
        </w:rPr>
        <w:t xml:space="preserve"> dhe koordinimin me institucionet franceze. Në fazën fillestare pritet të ketë ngarkesë më të lartë administrative për shkak të krijimit të strukturave dhe procedurave të reja. Në vijim, kjo ngarkesë lidhet kryesisht me monitorimin e </w:t>
      </w:r>
      <w:proofErr w:type="spellStart"/>
      <w:r w:rsidRPr="00186FAF">
        <w:rPr>
          <w:rFonts w:ascii="Times New Roman" w:hAnsi="Times New Roman"/>
          <w:sz w:val="24"/>
          <w:szCs w:val="24"/>
        </w:rPr>
        <w:t>performancës</w:t>
      </w:r>
      <w:proofErr w:type="spellEnd"/>
      <w:r w:rsidRPr="00186FAF">
        <w:rPr>
          <w:rFonts w:ascii="Times New Roman" w:hAnsi="Times New Roman"/>
          <w:sz w:val="24"/>
          <w:szCs w:val="24"/>
        </w:rPr>
        <w:t>, sigurimin e cilësisë dhe përmbushjen e standardeve të përcaktuara për institucionin.</w:t>
      </w:r>
    </w:p>
    <w:p w14:paraId="1975FD33" w14:textId="77777777" w:rsidR="008C147C" w:rsidRPr="00186FAF" w:rsidRDefault="008C147C" w:rsidP="00186FAF">
      <w:pPr>
        <w:spacing w:before="100" w:beforeAutospacing="1" w:after="100" w:afterAutospacing="1"/>
        <w:jc w:val="both"/>
        <w:rPr>
          <w:rFonts w:ascii="Times New Roman" w:hAnsi="Times New Roman"/>
          <w:sz w:val="24"/>
          <w:szCs w:val="24"/>
        </w:rPr>
      </w:pPr>
      <w:r w:rsidRPr="00186FAF">
        <w:rPr>
          <w:rFonts w:ascii="Times New Roman" w:hAnsi="Times New Roman"/>
          <w:sz w:val="24"/>
          <w:szCs w:val="24"/>
        </w:rPr>
        <w:t>Nëse këto funksione përballohen nga strukturat ekzistuese, ndikimi financiar shtesë do të jetë i kufizuar në burimet tashmë të parashikuara në buxhet. Nëse kërkohet shtim personeli, ekspertize ose sisteme të reja administrative, kostot përkatëse do të shtohen mbi kostot operative të paraqitura në analizën financiare.</w:t>
      </w:r>
    </w:p>
    <w:p w14:paraId="7EDFF905" w14:textId="77777777" w:rsidR="008C147C" w:rsidRPr="00D31B0C" w:rsidRDefault="008C147C" w:rsidP="006B5A2E">
      <w:pPr>
        <w:spacing w:line="276" w:lineRule="auto"/>
        <w:rPr>
          <w:rFonts w:asciiTheme="majorBidi" w:hAnsiTheme="majorBidi" w:cstheme="majorBidi"/>
          <w:sz w:val="24"/>
          <w:szCs w:val="24"/>
        </w:rPr>
      </w:pPr>
    </w:p>
    <w:p w14:paraId="09AD7476" w14:textId="77777777" w:rsidR="00D733B1" w:rsidRPr="00D31B0C" w:rsidRDefault="00D733B1" w:rsidP="006B5A2E">
      <w:pPr>
        <w:spacing w:line="276" w:lineRule="auto"/>
        <w:jc w:val="both"/>
        <w:rPr>
          <w:rFonts w:asciiTheme="majorBidi" w:hAnsiTheme="majorBidi" w:cstheme="majorBidi"/>
          <w:bCs/>
          <w:sz w:val="24"/>
          <w:szCs w:val="24"/>
        </w:rPr>
      </w:pPr>
    </w:p>
    <w:p w14:paraId="797FE4A5" w14:textId="77777777" w:rsidR="00F34E13" w:rsidRPr="00D31B0C" w:rsidRDefault="00F34E13" w:rsidP="004F162F">
      <w:pPr>
        <w:pStyle w:val="BodyText"/>
        <w:numPr>
          <w:ilvl w:val="0"/>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Për ndikimet jo të drejtpërdrejta:</w:t>
      </w:r>
    </w:p>
    <w:p w14:paraId="3A738228" w14:textId="77777777" w:rsidR="00F34E13" w:rsidRPr="00D31B0C" w:rsidRDefault="00F34E13" w:rsidP="004F162F">
      <w:pPr>
        <w:pStyle w:val="BodyText"/>
        <w:spacing w:after="0" w:line="276" w:lineRule="auto"/>
        <w:ind w:left="720"/>
        <w:jc w:val="both"/>
        <w:rPr>
          <w:rFonts w:asciiTheme="majorBidi" w:hAnsiTheme="majorBidi" w:cstheme="majorBidi"/>
          <w:i/>
          <w:sz w:val="24"/>
          <w:szCs w:val="24"/>
        </w:rPr>
      </w:pPr>
    </w:p>
    <w:p w14:paraId="7C5507E1"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eastAsiaTheme="majorEastAsia" w:hAnsiTheme="majorBidi" w:cstheme="majorBidi"/>
          <w:i/>
          <w:sz w:val="24"/>
          <w:szCs w:val="24"/>
        </w:rPr>
        <w:t>Përshkruani nga ana cilësore ndikimet jo të drejtpërdrejta mbi grupet e prekura.</w:t>
      </w:r>
    </w:p>
    <w:p w14:paraId="651C2A4A"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eastAsiaTheme="majorEastAsia" w:hAnsiTheme="majorBidi" w:cstheme="majorBidi"/>
          <w:i/>
          <w:sz w:val="24"/>
          <w:szCs w:val="24"/>
        </w:rPr>
        <w:t>Analizoni ndikimin mbi konkurrencën.</w:t>
      </w:r>
      <w:r w:rsidRPr="00D31B0C">
        <w:rPr>
          <w:rFonts w:asciiTheme="majorBidi" w:hAnsiTheme="majorBidi" w:cstheme="majorBidi"/>
          <w:i/>
          <w:sz w:val="24"/>
          <w:szCs w:val="24"/>
        </w:rPr>
        <w:t xml:space="preserve">  </w:t>
      </w:r>
    </w:p>
    <w:p w14:paraId="048F33ED" w14:textId="77777777" w:rsidR="00F34E13" w:rsidRPr="00D31B0C" w:rsidRDefault="00F34E13" w:rsidP="004F162F">
      <w:pPr>
        <w:pStyle w:val="BodyText"/>
        <w:spacing w:after="0" w:line="276" w:lineRule="auto"/>
        <w:ind w:left="1440"/>
        <w:jc w:val="both"/>
        <w:rPr>
          <w:rFonts w:asciiTheme="majorBidi" w:hAnsiTheme="majorBidi" w:cstheme="majorBidi"/>
          <w:i/>
          <w:sz w:val="24"/>
          <w:szCs w:val="24"/>
        </w:rPr>
      </w:pPr>
    </w:p>
    <w:p w14:paraId="04C7B2D0" w14:textId="77777777" w:rsidR="00F34E13" w:rsidRPr="00D31B0C" w:rsidRDefault="00F34E13" w:rsidP="004F162F">
      <w:pPr>
        <w:pStyle w:val="BodyText"/>
        <w:numPr>
          <w:ilvl w:val="0"/>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Diskutoni kufizimin e analizës:</w:t>
      </w:r>
    </w:p>
    <w:p w14:paraId="7C239360" w14:textId="77777777" w:rsidR="00F34E13" w:rsidRPr="00D31B0C" w:rsidRDefault="00F34E13" w:rsidP="004F162F">
      <w:pPr>
        <w:pStyle w:val="BodyText"/>
        <w:spacing w:after="0" w:line="276" w:lineRule="auto"/>
        <w:ind w:left="720"/>
        <w:jc w:val="both"/>
        <w:rPr>
          <w:rFonts w:asciiTheme="majorBidi" w:hAnsiTheme="majorBidi" w:cstheme="majorBidi"/>
          <w:i/>
          <w:sz w:val="24"/>
          <w:szCs w:val="24"/>
        </w:rPr>
      </w:pPr>
    </w:p>
    <w:bookmarkEnd w:id="13"/>
    <w:p w14:paraId="7BD9C474"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 xml:space="preserve">Jepni supozimet në të cilat janë bazuar parashikimet dhe </w:t>
      </w:r>
      <w:proofErr w:type="spellStart"/>
      <w:r w:rsidRPr="00D31B0C">
        <w:rPr>
          <w:rFonts w:asciiTheme="majorBidi" w:hAnsiTheme="majorBidi" w:cstheme="majorBidi"/>
          <w:i/>
          <w:sz w:val="24"/>
          <w:szCs w:val="24"/>
        </w:rPr>
        <w:t>risqet</w:t>
      </w:r>
      <w:proofErr w:type="spellEnd"/>
      <w:r w:rsidRPr="00D31B0C">
        <w:rPr>
          <w:rFonts w:asciiTheme="majorBidi" w:hAnsiTheme="majorBidi" w:cstheme="majorBidi"/>
          <w:i/>
          <w:sz w:val="24"/>
          <w:szCs w:val="24"/>
        </w:rPr>
        <w:t>, të cilave ato u nënshtrohen.</w:t>
      </w:r>
    </w:p>
    <w:p w14:paraId="6C529CA2"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Tregoni sa të forta, të pavarura dhe të rëndësishme janë provat që mbështesin supozimet.</w:t>
      </w:r>
    </w:p>
    <w:p w14:paraId="384FF4DA"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Tregoni se çfarë mund të pengojë realizimin e përfitimeve, të rrisë kostot ose të sjellë pasoja të papritura.</w:t>
      </w:r>
    </w:p>
    <w:p w14:paraId="6E712EBA" w14:textId="77777777" w:rsidR="00F34E13" w:rsidRPr="00D31B0C" w:rsidRDefault="00F34E13" w:rsidP="004F162F">
      <w:pPr>
        <w:pStyle w:val="BodyText"/>
        <w:spacing w:after="0" w:line="276" w:lineRule="auto"/>
        <w:ind w:left="1440"/>
        <w:jc w:val="both"/>
        <w:rPr>
          <w:rFonts w:asciiTheme="majorBidi" w:hAnsiTheme="majorBidi" w:cstheme="majorBidi"/>
          <w:i/>
          <w:sz w:val="24"/>
          <w:szCs w:val="24"/>
        </w:rPr>
      </w:pPr>
    </w:p>
    <w:p w14:paraId="071A861E" w14:textId="77777777" w:rsidR="00F34E13" w:rsidRPr="00D31B0C" w:rsidRDefault="00F34E13" w:rsidP="004F162F">
      <w:pPr>
        <w:pStyle w:val="BodyText"/>
        <w:numPr>
          <w:ilvl w:val="0"/>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lastRenderedPageBreak/>
        <w:t>Përmblidhni vlerësimin e opsioneve:</w:t>
      </w:r>
    </w:p>
    <w:p w14:paraId="1F97D9C8" w14:textId="77777777" w:rsidR="00F34E13" w:rsidRPr="00D31B0C" w:rsidRDefault="00F34E13" w:rsidP="004F162F">
      <w:pPr>
        <w:pStyle w:val="BodyText"/>
        <w:spacing w:after="0" w:line="276" w:lineRule="auto"/>
        <w:ind w:left="720"/>
        <w:jc w:val="both"/>
        <w:rPr>
          <w:rFonts w:asciiTheme="majorBidi" w:hAnsiTheme="majorBidi" w:cstheme="majorBidi"/>
          <w:i/>
          <w:sz w:val="24"/>
          <w:szCs w:val="24"/>
        </w:rPr>
      </w:pPr>
      <w:r w:rsidRPr="00D31B0C">
        <w:rPr>
          <w:rFonts w:asciiTheme="majorBidi" w:hAnsiTheme="majorBidi" w:cstheme="majorBidi"/>
          <w:i/>
          <w:sz w:val="24"/>
          <w:szCs w:val="24"/>
        </w:rPr>
        <w:t xml:space="preserve"> </w:t>
      </w:r>
    </w:p>
    <w:p w14:paraId="1F8A9FEE"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 xml:space="preserve"> Paraqisni një pasqyrë përmbledhëse të </w:t>
      </w:r>
      <w:proofErr w:type="spellStart"/>
      <w:r w:rsidRPr="00D31B0C">
        <w:rPr>
          <w:rFonts w:asciiTheme="majorBidi" w:hAnsiTheme="majorBidi" w:cstheme="majorBidi"/>
          <w:i/>
          <w:sz w:val="24"/>
          <w:szCs w:val="24"/>
        </w:rPr>
        <w:t>të</w:t>
      </w:r>
      <w:proofErr w:type="spellEnd"/>
      <w:r w:rsidRPr="00D31B0C">
        <w:rPr>
          <w:rFonts w:asciiTheme="majorBidi" w:hAnsiTheme="majorBidi" w:cstheme="majorBidi"/>
          <w:i/>
          <w:sz w:val="24"/>
          <w:szCs w:val="24"/>
        </w:rPr>
        <w:t xml:space="preserve"> gjitha ndikimeve të opsioneve të analizuara.</w:t>
      </w:r>
    </w:p>
    <w:p w14:paraId="242631DF" w14:textId="77777777" w:rsidR="00F34E13" w:rsidRPr="00D31B0C" w:rsidRDefault="00F34E13" w:rsidP="004F162F">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Shpjegoni se si ndikimet e të gjitha opsioneve të analizuara krahasohen me njëra-tjetrën.</w:t>
      </w:r>
    </w:p>
    <w:p w14:paraId="07AB3E20" w14:textId="0DF90230" w:rsidR="00884F4A" w:rsidRPr="00D31B0C" w:rsidRDefault="00F34E13" w:rsidP="00884F4A">
      <w:pPr>
        <w:pStyle w:val="BodyText"/>
        <w:numPr>
          <w:ilvl w:val="1"/>
          <w:numId w:val="11"/>
        </w:numPr>
        <w:spacing w:after="0" w:line="276" w:lineRule="auto"/>
        <w:jc w:val="both"/>
        <w:rPr>
          <w:rFonts w:asciiTheme="majorBidi" w:hAnsiTheme="majorBidi" w:cstheme="majorBidi"/>
          <w:i/>
          <w:sz w:val="24"/>
          <w:szCs w:val="24"/>
        </w:rPr>
      </w:pPr>
      <w:r w:rsidRPr="00D31B0C">
        <w:rPr>
          <w:rFonts w:asciiTheme="majorBidi" w:hAnsiTheme="majorBidi" w:cstheme="majorBidi"/>
          <w:i/>
          <w:sz w:val="24"/>
          <w:szCs w:val="24"/>
        </w:rPr>
        <w:t>Paraqisni përllogaritjet më të mira të përgjithshme neto të ndikimit me vlerë monetare të përcaktuar për çdo opsion (shih aneksin 1/b për tabelën që mund të përdorni).</w:t>
      </w:r>
      <w:bookmarkStart w:id="14" w:name="_Toc506919738"/>
    </w:p>
    <w:p w14:paraId="69DA5963" w14:textId="40491F31" w:rsidR="00BD3990" w:rsidRPr="00D31B0C" w:rsidRDefault="00BD3990" w:rsidP="00863389">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Analiza financiare</w:t>
      </w:r>
      <w:r w:rsidR="00E73306" w:rsidRPr="00D31B0C">
        <w:rPr>
          <w:rFonts w:asciiTheme="majorBidi" w:hAnsiTheme="majorBidi" w:cstheme="majorBidi"/>
          <w:bCs/>
          <w:sz w:val="24"/>
          <w:szCs w:val="24"/>
        </w:rPr>
        <w:t>, sa i takon p</w:t>
      </w:r>
      <w:r w:rsidR="00BB6BD8" w:rsidRPr="00D31B0C">
        <w:rPr>
          <w:rFonts w:asciiTheme="majorBidi" w:hAnsiTheme="majorBidi" w:cstheme="majorBidi"/>
          <w:bCs/>
          <w:sz w:val="24"/>
          <w:szCs w:val="24"/>
        </w:rPr>
        <w:t>ë</w:t>
      </w:r>
      <w:r w:rsidR="00E73306" w:rsidRPr="00D31B0C">
        <w:rPr>
          <w:rFonts w:asciiTheme="majorBidi" w:hAnsiTheme="majorBidi" w:cstheme="majorBidi"/>
          <w:bCs/>
          <w:sz w:val="24"/>
          <w:szCs w:val="24"/>
        </w:rPr>
        <w:t>rllogaritjes s</w:t>
      </w:r>
      <w:r w:rsidR="00BB6BD8" w:rsidRPr="00D31B0C">
        <w:rPr>
          <w:rFonts w:asciiTheme="majorBidi" w:hAnsiTheme="majorBidi" w:cstheme="majorBidi"/>
          <w:bCs/>
          <w:sz w:val="24"/>
          <w:szCs w:val="24"/>
        </w:rPr>
        <w:t>ë</w:t>
      </w:r>
      <w:r w:rsidR="00E73306" w:rsidRPr="00D31B0C">
        <w:rPr>
          <w:rFonts w:asciiTheme="majorBidi" w:hAnsiTheme="majorBidi" w:cstheme="majorBidi"/>
          <w:bCs/>
          <w:sz w:val="24"/>
          <w:szCs w:val="24"/>
        </w:rPr>
        <w:t xml:space="preserve"> kostove paraqitet m</w:t>
      </w:r>
      <w:r w:rsidR="00BB6BD8" w:rsidRPr="00D31B0C">
        <w:rPr>
          <w:rFonts w:asciiTheme="majorBidi" w:hAnsiTheme="majorBidi" w:cstheme="majorBidi"/>
          <w:bCs/>
          <w:sz w:val="24"/>
          <w:szCs w:val="24"/>
        </w:rPr>
        <w:t>ë</w:t>
      </w:r>
      <w:r w:rsidR="00E73306" w:rsidRPr="00D31B0C">
        <w:rPr>
          <w:rFonts w:asciiTheme="majorBidi" w:hAnsiTheme="majorBidi" w:cstheme="majorBidi"/>
          <w:bCs/>
          <w:sz w:val="24"/>
          <w:szCs w:val="24"/>
        </w:rPr>
        <w:t xml:space="preserve"> posht</w:t>
      </w:r>
      <w:r w:rsidR="00BB6BD8" w:rsidRPr="00D31B0C">
        <w:rPr>
          <w:rFonts w:asciiTheme="majorBidi" w:hAnsiTheme="majorBidi" w:cstheme="majorBidi"/>
          <w:bCs/>
          <w:sz w:val="24"/>
          <w:szCs w:val="24"/>
        </w:rPr>
        <w:t>ë</w:t>
      </w:r>
      <w:r w:rsidR="00E73306" w:rsidRPr="00D31B0C">
        <w:rPr>
          <w:rFonts w:asciiTheme="majorBidi" w:hAnsiTheme="majorBidi" w:cstheme="majorBidi"/>
          <w:bCs/>
          <w:sz w:val="24"/>
          <w:szCs w:val="24"/>
        </w:rPr>
        <w:t>:</w:t>
      </w:r>
    </w:p>
    <w:p w14:paraId="088BBD22" w14:textId="1E02BB5B" w:rsidR="00863389" w:rsidRPr="00D31B0C" w:rsidRDefault="00863389" w:rsidP="00863389">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Analiza financiare parashikon një rritje progresive të kostove gjatë pesë viteve të para të funksionimit të institucionit.</w:t>
      </w:r>
      <w:r w:rsidR="009636AB" w:rsidRPr="00D31B0C">
        <w:rPr>
          <w:rFonts w:asciiTheme="majorBidi" w:hAnsiTheme="majorBidi" w:cstheme="majorBidi"/>
          <w:bCs/>
          <w:sz w:val="24"/>
          <w:szCs w:val="24"/>
        </w:rPr>
        <w:t xml:space="preserve"> Vlerat janë të shprehura në çmime nominale dhe bazohen në parashikime të kostove aktuale të tregut për periudhën e analizuar.</w:t>
      </w:r>
    </w:p>
    <w:p w14:paraId="4614749C" w14:textId="503E5E76" w:rsidR="00181E2E" w:rsidRPr="00D31B0C" w:rsidRDefault="00181E2E" w:rsidP="00181E2E">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Supozimet e p</w:t>
      </w:r>
      <w:r w:rsidR="00BB6BD8" w:rsidRPr="00D31B0C">
        <w:rPr>
          <w:rFonts w:asciiTheme="majorBidi" w:hAnsiTheme="majorBidi" w:cstheme="majorBidi"/>
          <w:bCs/>
          <w:sz w:val="24"/>
          <w:szCs w:val="24"/>
        </w:rPr>
        <w:t>ë</w:t>
      </w:r>
      <w:r w:rsidRPr="00D31B0C">
        <w:rPr>
          <w:rFonts w:asciiTheme="majorBidi" w:hAnsiTheme="majorBidi" w:cstheme="majorBidi"/>
          <w:bCs/>
          <w:sz w:val="24"/>
          <w:szCs w:val="24"/>
        </w:rPr>
        <w:t>rdorura:</w:t>
      </w:r>
    </w:p>
    <w:p w14:paraId="051F01B3" w14:textId="14095BD3" w:rsidR="00181E2E" w:rsidRPr="00D31B0C" w:rsidRDefault="00181E2E" w:rsidP="001A3A15">
      <w:pPr>
        <w:pStyle w:val="ListParagraph"/>
        <w:numPr>
          <w:ilvl w:val="0"/>
          <w:numId w:val="71"/>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kapaciteti maksimal 360 nxënës arrihet gradualisht </w:t>
      </w:r>
    </w:p>
    <w:p w14:paraId="136F955E" w14:textId="77777777" w:rsidR="00181E2E" w:rsidRPr="00D31B0C" w:rsidRDefault="00181E2E" w:rsidP="001A3A15">
      <w:pPr>
        <w:pStyle w:val="ListParagraph"/>
        <w:numPr>
          <w:ilvl w:val="0"/>
          <w:numId w:val="71"/>
        </w:numPr>
        <w:spacing w:before="100" w:beforeAutospacing="1" w:after="100" w:afterAutospacing="1" w:line="276" w:lineRule="auto"/>
        <w:jc w:val="both"/>
        <w:rPr>
          <w:rFonts w:asciiTheme="majorBidi" w:hAnsiTheme="majorBidi" w:cstheme="majorBidi"/>
          <w:bCs/>
          <w:sz w:val="24"/>
          <w:szCs w:val="24"/>
          <w:lang w:val="it-IT"/>
        </w:rPr>
      </w:pPr>
      <w:r w:rsidRPr="00D31B0C">
        <w:rPr>
          <w:rFonts w:asciiTheme="majorBidi" w:hAnsiTheme="majorBidi" w:cstheme="majorBidi"/>
          <w:bCs/>
          <w:sz w:val="24"/>
          <w:szCs w:val="24"/>
          <w:lang w:val="it-IT"/>
        </w:rPr>
        <w:t xml:space="preserve">pala franceze financon vetëm drejtorin </w:t>
      </w:r>
    </w:p>
    <w:p w14:paraId="1F2FC23F" w14:textId="5271FA98" w:rsidR="00181E2E" w:rsidRDefault="00181E2E" w:rsidP="001A3A15">
      <w:pPr>
        <w:pStyle w:val="ListParagraph"/>
        <w:numPr>
          <w:ilvl w:val="0"/>
          <w:numId w:val="71"/>
        </w:numPr>
        <w:spacing w:before="100" w:beforeAutospacing="1" w:after="100" w:afterAutospacing="1" w:line="276" w:lineRule="auto"/>
        <w:jc w:val="both"/>
        <w:rPr>
          <w:rFonts w:asciiTheme="majorBidi" w:hAnsiTheme="majorBidi" w:cstheme="majorBidi"/>
          <w:bCs/>
          <w:sz w:val="24"/>
          <w:szCs w:val="24"/>
          <w:lang w:val="it-IT"/>
        </w:rPr>
      </w:pPr>
      <w:r w:rsidRPr="00D31B0C">
        <w:rPr>
          <w:rFonts w:asciiTheme="majorBidi" w:hAnsiTheme="majorBidi" w:cstheme="majorBidi"/>
          <w:bCs/>
          <w:sz w:val="24"/>
          <w:szCs w:val="24"/>
          <w:lang w:val="it-IT"/>
        </w:rPr>
        <w:t>infrastruktura digjitale mbulohet nga “GovTech”</w:t>
      </w:r>
    </w:p>
    <w:p w14:paraId="7B0AEBCB" w14:textId="77777777" w:rsidR="008C147C" w:rsidRPr="00186FAF" w:rsidRDefault="008C147C" w:rsidP="008C147C">
      <w:pPr>
        <w:pStyle w:val="Heading3"/>
        <w:rPr>
          <w:rFonts w:ascii="Times New Roman" w:hAnsi="Times New Roman"/>
          <w:sz w:val="24"/>
          <w:szCs w:val="24"/>
          <w:lang w:val="it-CH"/>
        </w:rPr>
      </w:pPr>
      <w:r w:rsidRPr="00186FAF">
        <w:rPr>
          <w:sz w:val="24"/>
          <w:szCs w:val="24"/>
        </w:rPr>
        <w:t>Baza e supozimeve dhe faktorët e pasigurisë</w:t>
      </w:r>
    </w:p>
    <w:p w14:paraId="6D04BAD6" w14:textId="77777777" w:rsidR="008C147C" w:rsidRPr="00186FAF" w:rsidRDefault="008C147C" w:rsidP="00186FAF">
      <w:pPr>
        <w:pStyle w:val="isselectedend"/>
        <w:jc w:val="both"/>
        <w:rPr>
          <w:lang w:val="it-CH"/>
        </w:rPr>
      </w:pPr>
      <w:r w:rsidRPr="00186FAF">
        <w:rPr>
          <w:lang w:val="it-CH"/>
        </w:rPr>
        <w:t>Analiza financiare bazohet në supozimin se kapaciteti i institucionit do të rritet gradualisht deri në 360 nxënës dhe se struktura e kostove do të zhvillohet në përputhje me rritjen e numrit të nxënësve dhe zgjerimin e aktivitetit. Kontributi i palës franceze është përfshirë vetëm për pozicionin e drejtorit gjatë pesë viteve të para, ndërsa nga viti i gjashtë kostoja përkatëse përballohet nga buxheti i shtetit.</w:t>
      </w:r>
    </w:p>
    <w:p w14:paraId="698099C1" w14:textId="77777777" w:rsidR="008C147C" w:rsidRPr="00186FAF" w:rsidRDefault="008C147C" w:rsidP="00186FAF">
      <w:pPr>
        <w:pStyle w:val="isselectedend"/>
        <w:jc w:val="both"/>
        <w:rPr>
          <w:lang w:val="it-CH"/>
        </w:rPr>
      </w:pPr>
      <w:r w:rsidRPr="00186FAF">
        <w:rPr>
          <w:lang w:val="it-CH"/>
        </w:rPr>
        <w:t>Pasiguria kryesore e parashikimeve lidhet me ritmin e regjistrimit të nxënësve, nivelin real të kostove të funksionimit, kostot e mirëmbajtjes së pajisjeve dhe infrastrukturës, nevojën për burime njerëzore shtesë dhe vijimin e kontributit të parashikuar të palës franceze. Ndryshimet në këto parametra mund të ndikojnë drejtpërdrejt në koston neto për buxhetin e shtetit dhe në përfitimet e pritshme.</w:t>
      </w:r>
    </w:p>
    <w:p w14:paraId="79A78A5B" w14:textId="296A6B4A" w:rsidR="008C147C" w:rsidRPr="00186FAF" w:rsidRDefault="008C147C" w:rsidP="00186FAF">
      <w:pPr>
        <w:pStyle w:val="NormalWeb"/>
        <w:jc w:val="both"/>
      </w:pPr>
      <w:r>
        <w:t>Përfitimet afatgjata, veçanërisht përmirësimi i rezultateve arsimore, zhvillimi i kapitalit njerëzor, rritja e mundësive për studime universitare dhe ndikimi në zhvillimin ekonomik të rajonit, varen nga arritja e kapacitetit të parashikuar, cilësia e mësimdhënies dhe qëndrueshmëria e modelit institucional.</w:t>
      </w:r>
    </w:p>
    <w:p w14:paraId="0CC3951C" w14:textId="77777777" w:rsidR="00A43D5E" w:rsidRPr="00D31B0C" w:rsidRDefault="00A43D5E" w:rsidP="00A43D5E">
      <w:pPr>
        <w:pStyle w:val="Heading3"/>
        <w:rPr>
          <w:rFonts w:asciiTheme="majorBidi" w:hAnsiTheme="majorBidi"/>
          <w:sz w:val="24"/>
          <w:szCs w:val="24"/>
        </w:rPr>
      </w:pPr>
      <w:r w:rsidRPr="00D31B0C">
        <w:rPr>
          <w:rFonts w:asciiTheme="majorBidi" w:hAnsiTheme="majorBidi"/>
          <w:sz w:val="24"/>
          <w:szCs w:val="24"/>
        </w:rPr>
        <w:lastRenderedPageBreak/>
        <w:t>Metodologjia e vlerësimit të ndikimit financiar</w:t>
      </w:r>
    </w:p>
    <w:p w14:paraId="167ECE3D" w14:textId="77777777" w:rsidR="00A43D5E" w:rsidRPr="00D31B0C" w:rsidRDefault="00A43D5E" w:rsidP="006B5A2E">
      <w:pPr>
        <w:rPr>
          <w:rFonts w:asciiTheme="majorBidi" w:hAnsiTheme="majorBidi" w:cstheme="majorBidi"/>
          <w:sz w:val="24"/>
          <w:szCs w:val="24"/>
        </w:rPr>
      </w:pPr>
    </w:p>
    <w:p w14:paraId="463C0E37" w14:textId="77777777" w:rsidR="00A43D5E" w:rsidRPr="00D31B0C" w:rsidRDefault="00A43D5E" w:rsidP="006B5A2E">
      <w:pPr>
        <w:pStyle w:val="NormalWeb"/>
        <w:jc w:val="both"/>
        <w:rPr>
          <w:rFonts w:asciiTheme="majorBidi" w:hAnsiTheme="majorBidi" w:cstheme="majorBidi"/>
        </w:rPr>
      </w:pPr>
      <w:r w:rsidRPr="00D31B0C">
        <w:rPr>
          <w:rFonts w:asciiTheme="majorBidi" w:hAnsiTheme="majorBidi" w:cstheme="majorBidi"/>
        </w:rPr>
        <w:t xml:space="preserve">Vlerësimi i ndikimit financiar të projektligjit është kryer mbi bazën e një analize të kostove të nevojshme për ngritjen dhe funksionimin e Liceut </w:t>
      </w:r>
      <w:proofErr w:type="spellStart"/>
      <w:r w:rsidRPr="00D31B0C">
        <w:rPr>
          <w:rFonts w:asciiTheme="majorBidi" w:hAnsiTheme="majorBidi" w:cstheme="majorBidi"/>
        </w:rPr>
        <w:t>Franko</w:t>
      </w:r>
      <w:proofErr w:type="spellEnd"/>
      <w:r w:rsidRPr="00D31B0C">
        <w:rPr>
          <w:rFonts w:asciiTheme="majorBidi" w:hAnsiTheme="majorBidi" w:cstheme="majorBidi"/>
        </w:rPr>
        <w:t>-Shqiptar në Korçë gjatë pesë viteve të para të aktivitetit. Përllogaritjet janë ndërtuar duke marrë në konsideratë modelin organizativ të një institucioni arsimor dygjuhësh me standarde ndërkombëtare, kapacitetin maksimal prej 360 nxënësish dhe zhvillimin gradual të aktivitetit mësimor deri në arritjen e kapacitetit të plotë.</w:t>
      </w:r>
    </w:p>
    <w:p w14:paraId="73FD10F8" w14:textId="77777777" w:rsidR="00A43D5E" w:rsidRPr="00D31B0C" w:rsidRDefault="00A43D5E" w:rsidP="00A43D5E">
      <w:pPr>
        <w:pStyle w:val="NormalWeb"/>
        <w:jc w:val="both"/>
        <w:rPr>
          <w:rFonts w:asciiTheme="majorBidi" w:hAnsiTheme="majorBidi" w:cstheme="majorBidi"/>
        </w:rPr>
      </w:pPr>
    </w:p>
    <w:p w14:paraId="08FA32EB" w14:textId="03ABE1AB" w:rsidR="00A43D5E" w:rsidRPr="00D31B0C" w:rsidRDefault="00A43D5E" w:rsidP="00A43D5E">
      <w:pPr>
        <w:pStyle w:val="NormalWeb"/>
        <w:jc w:val="both"/>
        <w:rPr>
          <w:rFonts w:asciiTheme="majorBidi" w:hAnsiTheme="majorBidi" w:cstheme="majorBidi"/>
        </w:rPr>
      </w:pPr>
      <w:r w:rsidRPr="00D31B0C">
        <w:rPr>
          <w:rFonts w:asciiTheme="majorBidi" w:hAnsiTheme="majorBidi" w:cstheme="majorBidi"/>
        </w:rPr>
        <w:t>Analiza është bazuar në dy kategori kryesore kostosh:</w:t>
      </w:r>
    </w:p>
    <w:p w14:paraId="261D6A23" w14:textId="77777777" w:rsidR="00A43D5E" w:rsidRPr="00D31B0C" w:rsidRDefault="00A43D5E" w:rsidP="006B5A2E">
      <w:pPr>
        <w:pStyle w:val="NormalWeb"/>
        <w:jc w:val="both"/>
        <w:rPr>
          <w:rFonts w:asciiTheme="majorBidi" w:hAnsiTheme="majorBidi" w:cstheme="majorBidi"/>
        </w:rPr>
      </w:pPr>
    </w:p>
    <w:p w14:paraId="01801A2C" w14:textId="77777777" w:rsidR="00A43D5E" w:rsidRPr="00D31B0C" w:rsidRDefault="00A43D5E" w:rsidP="00A43D5E">
      <w:pPr>
        <w:pStyle w:val="NormalWeb"/>
        <w:jc w:val="both"/>
        <w:rPr>
          <w:rFonts w:asciiTheme="majorBidi" w:hAnsiTheme="majorBidi" w:cstheme="majorBidi"/>
        </w:rPr>
      </w:pPr>
      <w:r w:rsidRPr="00D31B0C">
        <w:rPr>
          <w:rStyle w:val="Strong"/>
          <w:rFonts w:asciiTheme="majorBidi" w:hAnsiTheme="majorBidi" w:cstheme="majorBidi"/>
        </w:rPr>
        <w:t xml:space="preserve">a) Investimi fillestar (kapital), i cili përfshin pajisjet laboratorike dhe shkencore, infrastrukturën digjitale dhe teknologjike, mobilimin e ambienteve mësimore, si dhe krijimin e </w:t>
      </w:r>
      <w:proofErr w:type="spellStart"/>
      <w:r w:rsidRPr="00D31B0C">
        <w:rPr>
          <w:rStyle w:val="Strong"/>
          <w:rFonts w:asciiTheme="majorBidi" w:hAnsiTheme="majorBidi" w:cstheme="majorBidi"/>
        </w:rPr>
        <w:t>mediatekës</w:t>
      </w:r>
      <w:proofErr w:type="spellEnd"/>
      <w:r w:rsidRPr="00D31B0C">
        <w:rPr>
          <w:rStyle w:val="Strong"/>
          <w:rFonts w:asciiTheme="majorBidi" w:hAnsiTheme="majorBidi" w:cstheme="majorBidi"/>
        </w:rPr>
        <w:t xml:space="preserve"> dhe hapësirave të inovacionit. Për secilën kategori është përcaktuar një interval vlerash referuar kostove të pajisjeve të përdorura në institucione arsimore me profil të ngjashëm. Nga kjo analizë rezulton një investim fillestar i vlerësuar ndërmjet 170 dhe 230 milion lekë.</w:t>
      </w:r>
    </w:p>
    <w:p w14:paraId="352962F5" w14:textId="77777777" w:rsidR="00A43D5E" w:rsidRPr="00D31B0C" w:rsidRDefault="00A43D5E" w:rsidP="006B5A2E">
      <w:pPr>
        <w:pStyle w:val="NormalWeb"/>
        <w:jc w:val="both"/>
        <w:rPr>
          <w:rFonts w:asciiTheme="majorBidi" w:hAnsiTheme="majorBidi" w:cstheme="majorBidi"/>
        </w:rPr>
      </w:pPr>
    </w:p>
    <w:p w14:paraId="2A78B153" w14:textId="77777777" w:rsidR="00A43D5E" w:rsidRPr="00D31B0C" w:rsidRDefault="00A43D5E" w:rsidP="006B5A2E">
      <w:pPr>
        <w:pStyle w:val="NormalWeb"/>
        <w:jc w:val="both"/>
        <w:rPr>
          <w:rFonts w:asciiTheme="majorBidi" w:hAnsiTheme="majorBidi" w:cstheme="majorBidi"/>
        </w:rPr>
      </w:pPr>
      <w:r w:rsidRPr="00D31B0C">
        <w:rPr>
          <w:rStyle w:val="Strong"/>
          <w:rFonts w:asciiTheme="majorBidi" w:hAnsiTheme="majorBidi" w:cstheme="majorBidi"/>
        </w:rPr>
        <w:t>b) Kostot operative vjetore</w:t>
      </w:r>
      <w:r w:rsidRPr="00D31B0C">
        <w:rPr>
          <w:rFonts w:asciiTheme="majorBidi" w:hAnsiTheme="majorBidi" w:cstheme="majorBidi"/>
        </w:rPr>
        <w:t xml:space="preserve">, të cilat përfshijnë shpenzimet për personelin pedagogjik dhe administrativ, funksionimin e laboratorëve, mirëmbajtjen e infrastrukturës, shërbimet mbështetëse, materialet mësimore, aktivitetet pedagogjike dhe kostot e tjera të nevojshme për garantimin e standardeve të programit </w:t>
      </w:r>
      <w:proofErr w:type="spellStart"/>
      <w:r w:rsidRPr="00D31B0C">
        <w:rPr>
          <w:rFonts w:asciiTheme="majorBidi" w:hAnsiTheme="majorBidi" w:cstheme="majorBidi"/>
        </w:rPr>
        <w:t>franko</w:t>
      </w:r>
      <w:proofErr w:type="spellEnd"/>
      <w:r w:rsidRPr="00D31B0C">
        <w:rPr>
          <w:rFonts w:asciiTheme="majorBidi" w:hAnsiTheme="majorBidi" w:cstheme="majorBidi"/>
        </w:rPr>
        <w:t>-shqiptar.</w:t>
      </w:r>
    </w:p>
    <w:p w14:paraId="73377E7D" w14:textId="02355BDC" w:rsidR="00A43D5E" w:rsidRPr="00D31B0C" w:rsidRDefault="00A43D5E" w:rsidP="006B5A2E">
      <w:pPr>
        <w:pStyle w:val="NormalWeb"/>
        <w:jc w:val="both"/>
        <w:rPr>
          <w:rFonts w:asciiTheme="majorBidi" w:hAnsiTheme="majorBidi" w:cstheme="majorBidi"/>
        </w:rPr>
      </w:pPr>
      <w:r w:rsidRPr="00D31B0C">
        <w:rPr>
          <w:rFonts w:asciiTheme="majorBidi" w:hAnsiTheme="majorBidi" w:cstheme="majorBidi"/>
        </w:rPr>
        <w:t xml:space="preserve">Për të reflektuar fazën e ngritjes së institucionit, është supozuar një rritje progresive e </w:t>
      </w:r>
      <w:r w:rsidR="00C302A3" w:rsidRPr="00D31B0C">
        <w:rPr>
          <w:rFonts w:asciiTheme="majorBidi" w:hAnsiTheme="majorBidi" w:cstheme="majorBidi"/>
        </w:rPr>
        <w:t>numrit</w:t>
      </w:r>
      <w:r w:rsidRPr="00D31B0C">
        <w:rPr>
          <w:rFonts w:asciiTheme="majorBidi" w:hAnsiTheme="majorBidi" w:cstheme="majorBidi"/>
        </w:rPr>
        <w:t xml:space="preserve"> të nxënësve, nga 120 nxënës në vitin e parë në 360 nxënës në vitin e pestë. Si rezultat, edhe kostot totale të projektit r</w:t>
      </w:r>
      <w:r w:rsidR="00C302A3">
        <w:rPr>
          <w:rFonts w:asciiTheme="majorBidi" w:hAnsiTheme="majorBidi" w:cstheme="majorBidi"/>
        </w:rPr>
        <w:t>r</w:t>
      </w:r>
      <w:r w:rsidRPr="00D31B0C">
        <w:rPr>
          <w:rFonts w:asciiTheme="majorBidi" w:hAnsiTheme="majorBidi" w:cstheme="majorBidi"/>
        </w:rPr>
        <w:t>iten gradualisht nga rreth 112 milion lekë në vitin e parë në rreth 320 milion lekë në vitin e pestë.</w:t>
      </w:r>
    </w:p>
    <w:p w14:paraId="46CD0DA6" w14:textId="77777777" w:rsidR="00A43D5E" w:rsidRPr="00D31B0C" w:rsidRDefault="00A43D5E" w:rsidP="00A43D5E">
      <w:pPr>
        <w:pStyle w:val="NormalWeb"/>
        <w:jc w:val="both"/>
        <w:rPr>
          <w:rFonts w:asciiTheme="majorBidi" w:hAnsiTheme="majorBidi" w:cstheme="majorBidi"/>
        </w:rPr>
      </w:pPr>
    </w:p>
    <w:p w14:paraId="32FC75BD" w14:textId="7DE49FA2" w:rsidR="00A43D5E" w:rsidRPr="00D31B0C" w:rsidRDefault="00A43D5E" w:rsidP="006B5A2E">
      <w:pPr>
        <w:pStyle w:val="NormalWeb"/>
        <w:jc w:val="both"/>
        <w:rPr>
          <w:rFonts w:asciiTheme="majorBidi" w:hAnsiTheme="majorBidi" w:cstheme="majorBidi"/>
        </w:rPr>
      </w:pPr>
      <w:r w:rsidRPr="00D31B0C">
        <w:rPr>
          <w:rFonts w:asciiTheme="majorBidi" w:hAnsiTheme="majorBidi" w:cstheme="majorBidi"/>
        </w:rPr>
        <w:t xml:space="preserve">Në përllogaritjen e kostos neto për buxhetin e shtetit është zbritur kontributi financiar i palës franceze, i cili konsiston kryesisht në mbulimin e kostove të drejtorit francez dhe të mbështetjes institucionale të lidhur me administrimin e programit arsimor. Ky kontribut është vlerësuar të </w:t>
      </w:r>
      <w:proofErr w:type="spellStart"/>
      <w:r w:rsidRPr="00D31B0C">
        <w:rPr>
          <w:rFonts w:asciiTheme="majorBidi" w:hAnsiTheme="majorBidi" w:cstheme="majorBidi"/>
        </w:rPr>
        <w:t>variojnë</w:t>
      </w:r>
      <w:proofErr w:type="spellEnd"/>
      <w:r w:rsidRPr="00D31B0C">
        <w:rPr>
          <w:rFonts w:asciiTheme="majorBidi" w:hAnsiTheme="majorBidi" w:cstheme="majorBidi"/>
        </w:rPr>
        <w:t xml:space="preserve"> nga rreth 11,5 milion lekë në vitin e parë deri në rreth 12,2 milion lekë në vitin e pestë.</w:t>
      </w:r>
    </w:p>
    <w:p w14:paraId="2075FD88" w14:textId="77777777" w:rsidR="00A43D5E" w:rsidRPr="00D31B0C" w:rsidRDefault="00A43D5E" w:rsidP="00A43D5E">
      <w:pPr>
        <w:pStyle w:val="NormalWeb"/>
        <w:jc w:val="both"/>
        <w:rPr>
          <w:rFonts w:asciiTheme="majorBidi" w:hAnsiTheme="majorBidi" w:cstheme="majorBidi"/>
        </w:rPr>
      </w:pPr>
    </w:p>
    <w:p w14:paraId="1A3D9A52" w14:textId="5411A5B7" w:rsidR="00A43D5E" w:rsidRPr="00D31B0C" w:rsidRDefault="00A43D5E" w:rsidP="006B5A2E">
      <w:pPr>
        <w:pStyle w:val="NormalWeb"/>
        <w:jc w:val="both"/>
        <w:rPr>
          <w:rFonts w:asciiTheme="majorBidi" w:hAnsiTheme="majorBidi" w:cstheme="majorBidi"/>
        </w:rPr>
      </w:pPr>
      <w:r w:rsidRPr="00D31B0C">
        <w:rPr>
          <w:rFonts w:asciiTheme="majorBidi" w:hAnsiTheme="majorBidi" w:cstheme="majorBidi"/>
        </w:rPr>
        <w:t xml:space="preserve">Kostoja mesatare për nxënës është llogaritur duke pjesëtuar koston totale vjetore të projektit me </w:t>
      </w:r>
      <w:r w:rsidR="00C302A3" w:rsidRPr="00D31B0C">
        <w:rPr>
          <w:rFonts w:asciiTheme="majorBidi" w:hAnsiTheme="majorBidi" w:cstheme="majorBidi"/>
        </w:rPr>
        <w:t>numrin</w:t>
      </w:r>
      <w:r w:rsidRPr="00D31B0C">
        <w:rPr>
          <w:rFonts w:asciiTheme="majorBidi" w:hAnsiTheme="majorBidi" w:cstheme="majorBidi"/>
        </w:rPr>
        <w:t xml:space="preserve"> e nxënësve të planifikuar për secilin vit. Nga analiza rezulton se kjo kosto luhatet ndërmjet rreth 780.000 dhe 880.000 lekë për nxënës në vit, me një mesatare afërsisht 840.000–880.000 lekë për nxënës gjatë periudhës së analizuar.</w:t>
      </w:r>
    </w:p>
    <w:p w14:paraId="6D74E0C4" w14:textId="77777777" w:rsidR="00A43D5E" w:rsidRPr="00D31B0C" w:rsidRDefault="00A43D5E" w:rsidP="00A43D5E">
      <w:pPr>
        <w:pStyle w:val="NormalWeb"/>
        <w:jc w:val="both"/>
        <w:rPr>
          <w:rFonts w:asciiTheme="majorBidi" w:hAnsiTheme="majorBidi" w:cstheme="majorBidi"/>
        </w:rPr>
      </w:pPr>
    </w:p>
    <w:p w14:paraId="4855FA47" w14:textId="4AD1CB66" w:rsidR="00A43D5E" w:rsidRPr="00D31B0C" w:rsidRDefault="00A43D5E" w:rsidP="006B5A2E">
      <w:pPr>
        <w:pStyle w:val="NormalWeb"/>
        <w:jc w:val="both"/>
        <w:rPr>
          <w:rFonts w:asciiTheme="majorBidi" w:hAnsiTheme="majorBidi" w:cstheme="majorBidi"/>
        </w:rPr>
      </w:pPr>
      <w:r w:rsidRPr="00D31B0C">
        <w:rPr>
          <w:rFonts w:asciiTheme="majorBidi" w:hAnsiTheme="majorBidi" w:cstheme="majorBidi"/>
        </w:rPr>
        <w:t xml:space="preserve">Për qëllime krahasimi është përdorur edhe një skenar reference i një gjimnazi publik standard me të njëjtin kapacitet prej 360 nxënësish. Krahasimi tregon se kostoja për nxënës në Liceun </w:t>
      </w:r>
      <w:proofErr w:type="spellStart"/>
      <w:r w:rsidRPr="00D31B0C">
        <w:rPr>
          <w:rFonts w:asciiTheme="majorBidi" w:hAnsiTheme="majorBidi" w:cstheme="majorBidi"/>
        </w:rPr>
        <w:t>Franko</w:t>
      </w:r>
      <w:proofErr w:type="spellEnd"/>
      <w:r w:rsidRPr="00D31B0C">
        <w:rPr>
          <w:rFonts w:asciiTheme="majorBidi" w:hAnsiTheme="majorBidi" w:cstheme="majorBidi"/>
        </w:rPr>
        <w:t xml:space="preserve">-Shqiptar është rreth 4.9 herë më e lartë. Diferenca lidhet me karakterin specifik të institucionit, i cili operon sipas një modeli arsimor dygjuhësh dhe ndërkombëtar, kërkon personel me kualifikime të specializuara, </w:t>
      </w:r>
      <w:r w:rsidRPr="00D31B0C">
        <w:rPr>
          <w:rFonts w:asciiTheme="majorBidi" w:hAnsiTheme="majorBidi" w:cstheme="majorBidi"/>
        </w:rPr>
        <w:lastRenderedPageBreak/>
        <w:t>përdor laboratorë të avancuar shkencorë dhe teknologjikë, si dhe ofron një gamë më të gjerë shërbimesh pedagogjike dhe aktiviteteve të jetës shkollore.</w:t>
      </w:r>
    </w:p>
    <w:p w14:paraId="09A68F0D" w14:textId="77777777" w:rsidR="00A43D5E" w:rsidRPr="00D31B0C" w:rsidRDefault="00A43D5E" w:rsidP="00A43D5E">
      <w:pPr>
        <w:pStyle w:val="NormalWeb"/>
        <w:jc w:val="both"/>
        <w:rPr>
          <w:rFonts w:asciiTheme="majorBidi" w:hAnsiTheme="majorBidi" w:cstheme="majorBidi"/>
        </w:rPr>
      </w:pPr>
    </w:p>
    <w:p w14:paraId="256F625E" w14:textId="45F957B5" w:rsidR="00A43D5E" w:rsidRPr="00D31B0C" w:rsidRDefault="00A43D5E" w:rsidP="006B5A2E">
      <w:pPr>
        <w:pStyle w:val="NormalWeb"/>
        <w:jc w:val="both"/>
        <w:rPr>
          <w:rFonts w:asciiTheme="majorBidi" w:hAnsiTheme="majorBidi" w:cstheme="majorBidi"/>
        </w:rPr>
      </w:pPr>
      <w:r w:rsidRPr="00D31B0C">
        <w:rPr>
          <w:rFonts w:asciiTheme="majorBidi" w:hAnsiTheme="majorBidi" w:cstheme="majorBidi"/>
        </w:rPr>
        <w:t>Bazuar në këto supozime, kostoja totale e projektit për pesë vitet e para të funksionimit vlerësohet në rreth 1.130 milion lekë (1,13 miliardë lekë), ndërsa kostoja neto që pritet të përballohet nga buxheti i shtetit, pas zbritjes së kontributit të palës franceze, vlerësohet në rreth 1.070 milion lekë (1,07 miliardë lekë). Kjo korrespondon me një ngarkesë mesatare vjetore për buxhetin e shtetit prej rreth 215 milion lekë gjatë periudhës së analizuar.</w:t>
      </w:r>
    </w:p>
    <w:p w14:paraId="20DC75E4" w14:textId="77777777" w:rsidR="00A43D5E" w:rsidRPr="00D31B0C" w:rsidRDefault="00A43D5E" w:rsidP="00A43D5E">
      <w:pPr>
        <w:spacing w:before="100" w:beforeAutospacing="1" w:after="100" w:afterAutospacing="1" w:line="276" w:lineRule="auto"/>
        <w:jc w:val="both"/>
        <w:rPr>
          <w:rFonts w:asciiTheme="majorBidi" w:hAnsiTheme="majorBidi" w:cstheme="majorBidi"/>
          <w:bCs/>
          <w:sz w:val="24"/>
          <w:szCs w:val="24"/>
        </w:rPr>
      </w:pPr>
    </w:p>
    <w:p w14:paraId="73E36B15" w14:textId="77777777" w:rsidR="00863389" w:rsidRPr="00D31B0C" w:rsidRDefault="00863389" w:rsidP="00863389">
      <w:pPr>
        <w:spacing w:before="100" w:beforeAutospacing="1" w:after="100" w:afterAutospacing="1" w:line="276" w:lineRule="auto"/>
        <w:jc w:val="both"/>
        <w:outlineLvl w:val="1"/>
        <w:rPr>
          <w:rFonts w:asciiTheme="majorBidi" w:hAnsiTheme="majorBidi" w:cstheme="majorBidi"/>
          <w:bCs/>
          <w:sz w:val="24"/>
          <w:szCs w:val="24"/>
        </w:rPr>
      </w:pPr>
      <w:r w:rsidRPr="00D31B0C">
        <w:rPr>
          <w:rFonts w:asciiTheme="majorBidi" w:hAnsiTheme="majorBidi" w:cstheme="majorBidi"/>
          <w:bCs/>
          <w:sz w:val="24"/>
          <w:szCs w:val="24"/>
        </w:rPr>
        <w:t xml:space="preserve">Tregues kryesorë </w:t>
      </w:r>
    </w:p>
    <w:tbl>
      <w:tblPr>
        <w:tblW w:w="875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73"/>
        <w:gridCol w:w="2684"/>
      </w:tblGrid>
      <w:tr w:rsidR="00863389" w:rsidRPr="00D31B0C" w14:paraId="5ADF6974" w14:textId="77777777" w:rsidTr="00234A1E">
        <w:trPr>
          <w:trHeight w:val="266"/>
          <w:tblHeader/>
          <w:tblCellSpacing w:w="15" w:type="dxa"/>
        </w:trPr>
        <w:tc>
          <w:tcPr>
            <w:tcW w:w="0" w:type="auto"/>
            <w:vAlign w:val="center"/>
            <w:hideMark/>
          </w:tcPr>
          <w:p w14:paraId="76900B7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Treguesi</w:t>
            </w:r>
          </w:p>
        </w:tc>
        <w:tc>
          <w:tcPr>
            <w:tcW w:w="0" w:type="auto"/>
            <w:vAlign w:val="center"/>
            <w:hideMark/>
          </w:tcPr>
          <w:p w14:paraId="0F16058B"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Vlera</w:t>
            </w:r>
          </w:p>
        </w:tc>
      </w:tr>
      <w:tr w:rsidR="00863389" w:rsidRPr="00D31B0C" w14:paraId="70DC6D12" w14:textId="77777777" w:rsidTr="00234A1E">
        <w:trPr>
          <w:trHeight w:val="266"/>
          <w:tblCellSpacing w:w="15" w:type="dxa"/>
        </w:trPr>
        <w:tc>
          <w:tcPr>
            <w:tcW w:w="0" w:type="auto"/>
            <w:vAlign w:val="center"/>
            <w:hideMark/>
          </w:tcPr>
          <w:p w14:paraId="47DD7DAD"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Kapaciteti maksimal i liceut</w:t>
            </w:r>
          </w:p>
        </w:tc>
        <w:tc>
          <w:tcPr>
            <w:tcW w:w="0" w:type="auto"/>
            <w:vAlign w:val="center"/>
            <w:hideMark/>
          </w:tcPr>
          <w:p w14:paraId="172B3D5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360 nxënës</w:t>
            </w:r>
          </w:p>
        </w:tc>
      </w:tr>
      <w:tr w:rsidR="00863389" w:rsidRPr="00D31B0C" w14:paraId="6F220A69" w14:textId="77777777" w:rsidTr="00234A1E">
        <w:trPr>
          <w:trHeight w:val="266"/>
          <w:tblCellSpacing w:w="15" w:type="dxa"/>
        </w:trPr>
        <w:tc>
          <w:tcPr>
            <w:tcW w:w="0" w:type="auto"/>
            <w:vAlign w:val="center"/>
            <w:hideMark/>
          </w:tcPr>
          <w:p w14:paraId="5351362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Numri i klasave</w:t>
            </w:r>
          </w:p>
        </w:tc>
        <w:tc>
          <w:tcPr>
            <w:tcW w:w="0" w:type="auto"/>
            <w:vAlign w:val="center"/>
            <w:hideMark/>
          </w:tcPr>
          <w:p w14:paraId="6D97AF03"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12 klasa</w:t>
            </w:r>
          </w:p>
        </w:tc>
      </w:tr>
      <w:tr w:rsidR="00863389" w:rsidRPr="00D31B0C" w14:paraId="5C87E1DE" w14:textId="77777777" w:rsidTr="00234A1E">
        <w:trPr>
          <w:trHeight w:val="266"/>
          <w:tblCellSpacing w:w="15" w:type="dxa"/>
        </w:trPr>
        <w:tc>
          <w:tcPr>
            <w:tcW w:w="0" w:type="auto"/>
            <w:vAlign w:val="center"/>
            <w:hideMark/>
          </w:tcPr>
          <w:p w14:paraId="07F655F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mesatare për nxënës (në kapacitet të plotë)</w:t>
            </w:r>
          </w:p>
        </w:tc>
        <w:tc>
          <w:tcPr>
            <w:tcW w:w="0" w:type="auto"/>
            <w:vAlign w:val="center"/>
            <w:hideMark/>
          </w:tcPr>
          <w:p w14:paraId="104C5C91"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rreth 890.000 lekë / vit</w:t>
            </w:r>
          </w:p>
        </w:tc>
      </w:tr>
      <w:tr w:rsidR="00863389" w:rsidRPr="00D31B0C" w14:paraId="3D1C3B3F" w14:textId="77777777" w:rsidTr="00234A1E">
        <w:trPr>
          <w:trHeight w:val="251"/>
          <w:tblCellSpacing w:w="15" w:type="dxa"/>
        </w:trPr>
        <w:tc>
          <w:tcPr>
            <w:tcW w:w="0" w:type="auto"/>
            <w:vAlign w:val="center"/>
            <w:hideMark/>
          </w:tcPr>
          <w:p w14:paraId="63F0EE8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mesatare për klasë</w:t>
            </w:r>
          </w:p>
        </w:tc>
        <w:tc>
          <w:tcPr>
            <w:tcW w:w="0" w:type="auto"/>
            <w:vAlign w:val="center"/>
            <w:hideMark/>
          </w:tcPr>
          <w:p w14:paraId="2CFB3B3C"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rreth 26.600.000 lekë / vit</w:t>
            </w:r>
          </w:p>
        </w:tc>
      </w:tr>
      <w:tr w:rsidR="00863389" w:rsidRPr="00D31B0C" w14:paraId="05F3560B" w14:textId="77777777" w:rsidTr="00234A1E">
        <w:trPr>
          <w:trHeight w:val="281"/>
          <w:tblCellSpacing w:w="15" w:type="dxa"/>
        </w:trPr>
        <w:tc>
          <w:tcPr>
            <w:tcW w:w="0" w:type="auto"/>
            <w:vAlign w:val="center"/>
            <w:hideMark/>
          </w:tcPr>
          <w:p w14:paraId="7F19C08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mesatare vjetore për buxhetin e shtetit (5 vitet e para)</w:t>
            </w:r>
          </w:p>
        </w:tc>
        <w:tc>
          <w:tcPr>
            <w:tcW w:w="0" w:type="auto"/>
            <w:vAlign w:val="center"/>
            <w:hideMark/>
          </w:tcPr>
          <w:p w14:paraId="19FC7A7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rreth 215 milion lekë</w:t>
            </w:r>
          </w:p>
        </w:tc>
      </w:tr>
    </w:tbl>
    <w:p w14:paraId="63388E8E" w14:textId="77777777" w:rsidR="00863389" w:rsidRPr="00D31B0C" w:rsidRDefault="00863389" w:rsidP="00863389">
      <w:pPr>
        <w:spacing w:line="276" w:lineRule="auto"/>
        <w:jc w:val="both"/>
        <w:rPr>
          <w:rFonts w:asciiTheme="majorBidi" w:hAnsiTheme="majorBidi" w:cstheme="majorBidi"/>
          <w:bCs/>
          <w:sz w:val="24"/>
          <w:szCs w:val="24"/>
        </w:rPr>
      </w:pPr>
    </w:p>
    <w:p w14:paraId="0BC1BE06" w14:textId="77777777" w:rsidR="00863389" w:rsidRPr="00D31B0C" w:rsidRDefault="00863389" w:rsidP="00863389">
      <w:pPr>
        <w:spacing w:before="100" w:beforeAutospacing="1" w:after="100" w:afterAutospacing="1" w:line="276" w:lineRule="auto"/>
        <w:jc w:val="both"/>
        <w:outlineLvl w:val="1"/>
        <w:rPr>
          <w:rFonts w:asciiTheme="majorBidi" w:hAnsiTheme="majorBidi" w:cstheme="majorBidi"/>
          <w:bCs/>
          <w:sz w:val="24"/>
          <w:szCs w:val="24"/>
        </w:rPr>
      </w:pPr>
      <w:r w:rsidRPr="00D31B0C">
        <w:rPr>
          <w:rFonts w:asciiTheme="majorBidi" w:hAnsiTheme="majorBidi" w:cstheme="majorBidi"/>
          <w:bCs/>
          <w:sz w:val="24"/>
          <w:szCs w:val="24"/>
        </w:rPr>
        <w:t>Investimi fillestar</w:t>
      </w:r>
    </w:p>
    <w:tbl>
      <w:tblPr>
        <w:tblW w:w="86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2"/>
        <w:gridCol w:w="3018"/>
      </w:tblGrid>
      <w:tr w:rsidR="00863389" w:rsidRPr="00D31B0C" w14:paraId="55558A92" w14:textId="77777777" w:rsidTr="00234A1E">
        <w:trPr>
          <w:trHeight w:val="251"/>
          <w:tblHeader/>
          <w:tblCellSpacing w:w="15" w:type="dxa"/>
        </w:trPr>
        <w:tc>
          <w:tcPr>
            <w:tcW w:w="0" w:type="auto"/>
            <w:vAlign w:val="center"/>
            <w:hideMark/>
          </w:tcPr>
          <w:p w14:paraId="22A396E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Zëri</w:t>
            </w:r>
          </w:p>
        </w:tc>
        <w:tc>
          <w:tcPr>
            <w:tcW w:w="0" w:type="auto"/>
            <w:vAlign w:val="center"/>
            <w:hideMark/>
          </w:tcPr>
          <w:p w14:paraId="78E070D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Vlera e vlerësuar</w:t>
            </w:r>
          </w:p>
        </w:tc>
      </w:tr>
      <w:tr w:rsidR="00863389" w:rsidRPr="00D31B0C" w14:paraId="2D898F7C" w14:textId="77777777" w:rsidTr="00234A1E">
        <w:trPr>
          <w:trHeight w:val="251"/>
          <w:tblCellSpacing w:w="15" w:type="dxa"/>
        </w:trPr>
        <w:tc>
          <w:tcPr>
            <w:tcW w:w="0" w:type="auto"/>
            <w:vAlign w:val="center"/>
            <w:hideMark/>
          </w:tcPr>
          <w:p w14:paraId="4DB1F228"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Pajisje laboratorike dhe STEM</w:t>
            </w:r>
          </w:p>
        </w:tc>
        <w:tc>
          <w:tcPr>
            <w:tcW w:w="0" w:type="auto"/>
            <w:vAlign w:val="center"/>
            <w:hideMark/>
          </w:tcPr>
          <w:p w14:paraId="3EA3D0A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80 – 100 milion lekë</w:t>
            </w:r>
          </w:p>
        </w:tc>
      </w:tr>
      <w:tr w:rsidR="00863389" w:rsidRPr="00D31B0C" w14:paraId="7C9AE6BB" w14:textId="77777777" w:rsidTr="006B5A2E">
        <w:trPr>
          <w:trHeight w:val="527"/>
          <w:tblCellSpacing w:w="15" w:type="dxa"/>
        </w:trPr>
        <w:tc>
          <w:tcPr>
            <w:tcW w:w="0" w:type="auto"/>
            <w:vAlign w:val="center"/>
            <w:hideMark/>
          </w:tcPr>
          <w:p w14:paraId="11524D9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Pajisje digjitale dhe IT</w:t>
            </w:r>
          </w:p>
        </w:tc>
        <w:tc>
          <w:tcPr>
            <w:tcW w:w="0" w:type="auto"/>
            <w:vAlign w:val="center"/>
            <w:hideMark/>
          </w:tcPr>
          <w:p w14:paraId="1D771630"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30 – 40 milion lekë</w:t>
            </w:r>
          </w:p>
        </w:tc>
      </w:tr>
      <w:tr w:rsidR="00863389" w:rsidRPr="00D31B0C" w14:paraId="6D8F5461" w14:textId="77777777" w:rsidTr="00234A1E">
        <w:trPr>
          <w:trHeight w:val="251"/>
          <w:tblCellSpacing w:w="15" w:type="dxa"/>
        </w:trPr>
        <w:tc>
          <w:tcPr>
            <w:tcW w:w="0" w:type="auto"/>
            <w:vAlign w:val="center"/>
            <w:hideMark/>
          </w:tcPr>
          <w:p w14:paraId="5D92961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Mobilim dhe pajisje pedagogjike</w:t>
            </w:r>
          </w:p>
        </w:tc>
        <w:tc>
          <w:tcPr>
            <w:tcW w:w="0" w:type="auto"/>
            <w:vAlign w:val="center"/>
            <w:hideMark/>
          </w:tcPr>
          <w:p w14:paraId="5B94911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40 – 50 milion lekë</w:t>
            </w:r>
          </w:p>
        </w:tc>
      </w:tr>
      <w:tr w:rsidR="00863389" w:rsidRPr="00D31B0C" w14:paraId="16A95038" w14:textId="77777777" w:rsidTr="00234A1E">
        <w:trPr>
          <w:trHeight w:val="237"/>
          <w:tblCellSpacing w:w="15" w:type="dxa"/>
        </w:trPr>
        <w:tc>
          <w:tcPr>
            <w:tcW w:w="0" w:type="auto"/>
            <w:vAlign w:val="center"/>
            <w:hideMark/>
          </w:tcPr>
          <w:p w14:paraId="2EA50773"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Pajisje </w:t>
            </w:r>
            <w:proofErr w:type="spellStart"/>
            <w:r w:rsidRPr="00D31B0C">
              <w:rPr>
                <w:rFonts w:asciiTheme="majorBidi" w:hAnsiTheme="majorBidi" w:cstheme="majorBidi"/>
                <w:bCs/>
                <w:sz w:val="24"/>
                <w:szCs w:val="24"/>
              </w:rPr>
              <w:t>mediateke</w:t>
            </w:r>
            <w:proofErr w:type="spellEnd"/>
            <w:r w:rsidRPr="00D31B0C">
              <w:rPr>
                <w:rFonts w:asciiTheme="majorBidi" w:hAnsiTheme="majorBidi" w:cstheme="majorBidi"/>
                <w:bCs/>
                <w:sz w:val="24"/>
                <w:szCs w:val="24"/>
              </w:rPr>
              <w:t xml:space="preserve"> dhe hapësira inovacioni</w:t>
            </w:r>
          </w:p>
        </w:tc>
        <w:tc>
          <w:tcPr>
            <w:tcW w:w="0" w:type="auto"/>
            <w:vAlign w:val="center"/>
            <w:hideMark/>
          </w:tcPr>
          <w:p w14:paraId="0C1B8426"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20 – 40 milion lekë</w:t>
            </w:r>
          </w:p>
        </w:tc>
      </w:tr>
      <w:tr w:rsidR="00863389" w:rsidRPr="00D31B0C" w14:paraId="7C825178" w14:textId="77777777" w:rsidTr="00234A1E">
        <w:trPr>
          <w:trHeight w:val="265"/>
          <w:tblCellSpacing w:w="15" w:type="dxa"/>
        </w:trPr>
        <w:tc>
          <w:tcPr>
            <w:tcW w:w="0" w:type="auto"/>
            <w:vAlign w:val="center"/>
            <w:hideMark/>
          </w:tcPr>
          <w:p w14:paraId="7877207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lastRenderedPageBreak/>
              <w:t>Totali i investimit fillestar</w:t>
            </w:r>
          </w:p>
        </w:tc>
        <w:tc>
          <w:tcPr>
            <w:tcW w:w="0" w:type="auto"/>
            <w:vAlign w:val="center"/>
            <w:hideMark/>
          </w:tcPr>
          <w:p w14:paraId="0D25C1A3"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170 – 230 milion lekë</w:t>
            </w:r>
          </w:p>
        </w:tc>
      </w:tr>
    </w:tbl>
    <w:p w14:paraId="2E7C5ED5" w14:textId="77777777" w:rsidR="00863389" w:rsidRPr="00D31B0C" w:rsidRDefault="00863389" w:rsidP="00863389">
      <w:pPr>
        <w:spacing w:line="276" w:lineRule="auto"/>
        <w:jc w:val="both"/>
        <w:rPr>
          <w:rFonts w:asciiTheme="majorBidi" w:hAnsiTheme="majorBidi" w:cstheme="majorBidi"/>
          <w:bCs/>
          <w:sz w:val="24"/>
          <w:szCs w:val="24"/>
        </w:rPr>
      </w:pPr>
    </w:p>
    <w:p w14:paraId="744EDD21" w14:textId="77777777" w:rsidR="00863389" w:rsidRPr="00D31B0C" w:rsidRDefault="00863389" w:rsidP="00863389">
      <w:pPr>
        <w:spacing w:before="100" w:beforeAutospacing="1" w:after="100" w:afterAutospacing="1" w:line="276" w:lineRule="auto"/>
        <w:jc w:val="both"/>
        <w:outlineLvl w:val="0"/>
        <w:rPr>
          <w:rFonts w:asciiTheme="majorBidi" w:hAnsiTheme="majorBidi" w:cstheme="majorBidi"/>
          <w:bCs/>
          <w:kern w:val="36"/>
          <w:sz w:val="24"/>
          <w:szCs w:val="24"/>
        </w:rPr>
      </w:pPr>
      <w:r w:rsidRPr="00D31B0C">
        <w:rPr>
          <w:rFonts w:asciiTheme="majorBidi" w:hAnsiTheme="majorBidi" w:cstheme="majorBidi"/>
          <w:bCs/>
          <w:kern w:val="36"/>
          <w:sz w:val="24"/>
          <w:szCs w:val="24"/>
        </w:rPr>
        <w:t>Tabela e RIA – Ndikimi financiar i projektligjit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1"/>
        <w:gridCol w:w="1452"/>
        <w:gridCol w:w="2343"/>
        <w:gridCol w:w="3157"/>
        <w:gridCol w:w="2938"/>
        <w:gridCol w:w="2039"/>
      </w:tblGrid>
      <w:tr w:rsidR="00863389" w:rsidRPr="00D31B0C" w14:paraId="44494958" w14:textId="77777777" w:rsidTr="00234A1E">
        <w:trPr>
          <w:tblHeader/>
          <w:tblCellSpacing w:w="15" w:type="dxa"/>
        </w:trPr>
        <w:tc>
          <w:tcPr>
            <w:tcW w:w="0" w:type="auto"/>
            <w:vAlign w:val="center"/>
            <w:hideMark/>
          </w:tcPr>
          <w:p w14:paraId="10862D5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Viti</w:t>
            </w:r>
          </w:p>
        </w:tc>
        <w:tc>
          <w:tcPr>
            <w:tcW w:w="0" w:type="auto"/>
            <w:vAlign w:val="center"/>
            <w:hideMark/>
          </w:tcPr>
          <w:p w14:paraId="0685D08D"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Numri i nxënësve</w:t>
            </w:r>
          </w:p>
        </w:tc>
        <w:tc>
          <w:tcPr>
            <w:tcW w:w="0" w:type="auto"/>
            <w:vAlign w:val="center"/>
            <w:hideMark/>
          </w:tcPr>
          <w:p w14:paraId="569E6D50"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totale e projektit (</w:t>
            </w:r>
            <w:proofErr w:type="spellStart"/>
            <w:r w:rsidRPr="00D31B0C">
              <w:rPr>
                <w:rFonts w:asciiTheme="majorBidi" w:hAnsiTheme="majorBidi" w:cstheme="majorBidi"/>
                <w:bCs/>
                <w:sz w:val="24"/>
                <w:szCs w:val="24"/>
              </w:rPr>
              <w:t>mln</w:t>
            </w:r>
            <w:proofErr w:type="spellEnd"/>
            <w:r w:rsidRPr="00D31B0C">
              <w:rPr>
                <w:rFonts w:asciiTheme="majorBidi" w:hAnsiTheme="majorBidi" w:cstheme="majorBidi"/>
                <w:bCs/>
                <w:sz w:val="24"/>
                <w:szCs w:val="24"/>
              </w:rPr>
              <w:t xml:space="preserve"> lekë)</w:t>
            </w:r>
          </w:p>
        </w:tc>
        <w:tc>
          <w:tcPr>
            <w:tcW w:w="0" w:type="auto"/>
            <w:vAlign w:val="center"/>
            <w:hideMark/>
          </w:tcPr>
          <w:p w14:paraId="16D489D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Kontributi i palës franceze (drejtori) (</w:t>
            </w:r>
            <w:proofErr w:type="spellStart"/>
            <w:r w:rsidRPr="00D31B0C">
              <w:rPr>
                <w:rFonts w:asciiTheme="majorBidi" w:hAnsiTheme="majorBidi" w:cstheme="majorBidi"/>
                <w:bCs/>
                <w:sz w:val="24"/>
                <w:szCs w:val="24"/>
              </w:rPr>
              <w:t>mln</w:t>
            </w:r>
            <w:proofErr w:type="spellEnd"/>
            <w:r w:rsidRPr="00D31B0C">
              <w:rPr>
                <w:rFonts w:asciiTheme="majorBidi" w:hAnsiTheme="majorBidi" w:cstheme="majorBidi"/>
                <w:bCs/>
                <w:sz w:val="24"/>
                <w:szCs w:val="24"/>
              </w:rPr>
              <w:t xml:space="preserve"> lekë)</w:t>
            </w:r>
          </w:p>
        </w:tc>
        <w:tc>
          <w:tcPr>
            <w:tcW w:w="0" w:type="auto"/>
            <w:vAlign w:val="center"/>
            <w:hideMark/>
          </w:tcPr>
          <w:p w14:paraId="72B855D7"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neto për buxhetin e shtetit (</w:t>
            </w:r>
            <w:proofErr w:type="spellStart"/>
            <w:r w:rsidRPr="00D31B0C">
              <w:rPr>
                <w:rFonts w:asciiTheme="majorBidi" w:hAnsiTheme="majorBidi" w:cstheme="majorBidi"/>
                <w:bCs/>
                <w:sz w:val="24"/>
                <w:szCs w:val="24"/>
              </w:rPr>
              <w:t>mln</w:t>
            </w:r>
            <w:proofErr w:type="spellEnd"/>
            <w:r w:rsidRPr="00D31B0C">
              <w:rPr>
                <w:rFonts w:asciiTheme="majorBidi" w:hAnsiTheme="majorBidi" w:cstheme="majorBidi"/>
                <w:bCs/>
                <w:sz w:val="24"/>
                <w:szCs w:val="24"/>
              </w:rPr>
              <w:t xml:space="preserve"> lekë)</w:t>
            </w:r>
          </w:p>
        </w:tc>
        <w:tc>
          <w:tcPr>
            <w:tcW w:w="0" w:type="auto"/>
            <w:vAlign w:val="center"/>
            <w:hideMark/>
          </w:tcPr>
          <w:p w14:paraId="24C2126B"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neto për nxënës (lekë)</w:t>
            </w:r>
          </w:p>
        </w:tc>
      </w:tr>
      <w:tr w:rsidR="00863389" w:rsidRPr="00D31B0C" w14:paraId="57D3ECD9" w14:textId="77777777" w:rsidTr="00234A1E">
        <w:trPr>
          <w:tblCellSpacing w:w="15" w:type="dxa"/>
        </w:trPr>
        <w:tc>
          <w:tcPr>
            <w:tcW w:w="0" w:type="auto"/>
            <w:vAlign w:val="center"/>
            <w:hideMark/>
          </w:tcPr>
          <w:p w14:paraId="4A8F90D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Viti 1</w:t>
            </w:r>
          </w:p>
        </w:tc>
        <w:tc>
          <w:tcPr>
            <w:tcW w:w="0" w:type="auto"/>
            <w:vAlign w:val="center"/>
            <w:hideMark/>
          </w:tcPr>
          <w:p w14:paraId="00B40962"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120</w:t>
            </w:r>
          </w:p>
        </w:tc>
        <w:tc>
          <w:tcPr>
            <w:tcW w:w="0" w:type="auto"/>
            <w:vAlign w:val="center"/>
            <w:hideMark/>
          </w:tcPr>
          <w:p w14:paraId="15D8AB7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112,31</w:t>
            </w:r>
          </w:p>
        </w:tc>
        <w:tc>
          <w:tcPr>
            <w:tcW w:w="0" w:type="auto"/>
            <w:vAlign w:val="center"/>
            <w:hideMark/>
          </w:tcPr>
          <w:p w14:paraId="3436331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11,52</w:t>
            </w:r>
          </w:p>
        </w:tc>
        <w:tc>
          <w:tcPr>
            <w:tcW w:w="0" w:type="auto"/>
            <w:vAlign w:val="center"/>
            <w:hideMark/>
          </w:tcPr>
          <w:p w14:paraId="1E53F12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100,79</w:t>
            </w:r>
          </w:p>
        </w:tc>
        <w:tc>
          <w:tcPr>
            <w:tcW w:w="0" w:type="auto"/>
            <w:vAlign w:val="center"/>
            <w:hideMark/>
          </w:tcPr>
          <w:p w14:paraId="1557794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839.900</w:t>
            </w:r>
          </w:p>
        </w:tc>
      </w:tr>
      <w:tr w:rsidR="00863389" w:rsidRPr="00D31B0C" w14:paraId="3F1C21F3" w14:textId="77777777" w:rsidTr="00234A1E">
        <w:trPr>
          <w:tblCellSpacing w:w="15" w:type="dxa"/>
        </w:trPr>
        <w:tc>
          <w:tcPr>
            <w:tcW w:w="0" w:type="auto"/>
            <w:vAlign w:val="center"/>
            <w:hideMark/>
          </w:tcPr>
          <w:p w14:paraId="7832196E"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Viti 2</w:t>
            </w:r>
          </w:p>
        </w:tc>
        <w:tc>
          <w:tcPr>
            <w:tcW w:w="0" w:type="auto"/>
            <w:vAlign w:val="center"/>
            <w:hideMark/>
          </w:tcPr>
          <w:p w14:paraId="35069C5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200</w:t>
            </w:r>
          </w:p>
        </w:tc>
        <w:tc>
          <w:tcPr>
            <w:tcW w:w="0" w:type="auto"/>
            <w:vAlign w:val="center"/>
            <w:hideMark/>
          </w:tcPr>
          <w:p w14:paraId="59A816A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167,59</w:t>
            </w:r>
          </w:p>
        </w:tc>
        <w:tc>
          <w:tcPr>
            <w:tcW w:w="0" w:type="auto"/>
            <w:vAlign w:val="center"/>
            <w:hideMark/>
          </w:tcPr>
          <w:p w14:paraId="207A2A90"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11,70</w:t>
            </w:r>
          </w:p>
        </w:tc>
        <w:tc>
          <w:tcPr>
            <w:tcW w:w="0" w:type="auto"/>
            <w:vAlign w:val="center"/>
            <w:hideMark/>
          </w:tcPr>
          <w:p w14:paraId="09BF8FA3"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155,89</w:t>
            </w:r>
          </w:p>
        </w:tc>
        <w:tc>
          <w:tcPr>
            <w:tcW w:w="0" w:type="auto"/>
            <w:vAlign w:val="center"/>
            <w:hideMark/>
          </w:tcPr>
          <w:p w14:paraId="14F611F8"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779.400</w:t>
            </w:r>
          </w:p>
        </w:tc>
      </w:tr>
      <w:tr w:rsidR="00863389" w:rsidRPr="00D31B0C" w14:paraId="549AD964" w14:textId="77777777" w:rsidTr="00234A1E">
        <w:trPr>
          <w:tblCellSpacing w:w="15" w:type="dxa"/>
        </w:trPr>
        <w:tc>
          <w:tcPr>
            <w:tcW w:w="0" w:type="auto"/>
            <w:vAlign w:val="center"/>
            <w:hideMark/>
          </w:tcPr>
          <w:p w14:paraId="354F2C5D"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Viti 3</w:t>
            </w:r>
          </w:p>
        </w:tc>
        <w:tc>
          <w:tcPr>
            <w:tcW w:w="0" w:type="auto"/>
            <w:vAlign w:val="center"/>
            <w:hideMark/>
          </w:tcPr>
          <w:p w14:paraId="3965B16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280</w:t>
            </w:r>
          </w:p>
        </w:tc>
        <w:tc>
          <w:tcPr>
            <w:tcW w:w="0" w:type="auto"/>
            <w:vAlign w:val="center"/>
            <w:hideMark/>
          </w:tcPr>
          <w:p w14:paraId="0D533FB8"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257,40</w:t>
            </w:r>
          </w:p>
        </w:tc>
        <w:tc>
          <w:tcPr>
            <w:tcW w:w="0" w:type="auto"/>
            <w:vAlign w:val="center"/>
            <w:hideMark/>
          </w:tcPr>
          <w:p w14:paraId="4DC02905"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11,88</w:t>
            </w:r>
          </w:p>
        </w:tc>
        <w:tc>
          <w:tcPr>
            <w:tcW w:w="0" w:type="auto"/>
            <w:vAlign w:val="center"/>
            <w:hideMark/>
          </w:tcPr>
          <w:p w14:paraId="5FF280F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245,52</w:t>
            </w:r>
          </w:p>
        </w:tc>
        <w:tc>
          <w:tcPr>
            <w:tcW w:w="0" w:type="auto"/>
            <w:vAlign w:val="center"/>
            <w:hideMark/>
          </w:tcPr>
          <w:p w14:paraId="754AE0B1"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876.900</w:t>
            </w:r>
          </w:p>
        </w:tc>
      </w:tr>
      <w:tr w:rsidR="00863389" w:rsidRPr="00D31B0C" w14:paraId="318FAF72" w14:textId="77777777" w:rsidTr="00234A1E">
        <w:trPr>
          <w:tblCellSpacing w:w="15" w:type="dxa"/>
        </w:trPr>
        <w:tc>
          <w:tcPr>
            <w:tcW w:w="0" w:type="auto"/>
            <w:vAlign w:val="center"/>
            <w:hideMark/>
          </w:tcPr>
          <w:p w14:paraId="5392AB2B"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Viti 4</w:t>
            </w:r>
          </w:p>
        </w:tc>
        <w:tc>
          <w:tcPr>
            <w:tcW w:w="0" w:type="auto"/>
            <w:vAlign w:val="center"/>
            <w:hideMark/>
          </w:tcPr>
          <w:p w14:paraId="3CBD624B"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320</w:t>
            </w:r>
          </w:p>
        </w:tc>
        <w:tc>
          <w:tcPr>
            <w:tcW w:w="0" w:type="auto"/>
            <w:vAlign w:val="center"/>
            <w:hideMark/>
          </w:tcPr>
          <w:p w14:paraId="4870B0A3"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276,12</w:t>
            </w:r>
          </w:p>
        </w:tc>
        <w:tc>
          <w:tcPr>
            <w:tcW w:w="0" w:type="auto"/>
            <w:vAlign w:val="center"/>
            <w:hideMark/>
          </w:tcPr>
          <w:p w14:paraId="26352B71"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12,06</w:t>
            </w:r>
          </w:p>
        </w:tc>
        <w:tc>
          <w:tcPr>
            <w:tcW w:w="0" w:type="auto"/>
            <w:vAlign w:val="center"/>
            <w:hideMark/>
          </w:tcPr>
          <w:p w14:paraId="60D059CD"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264,06</w:t>
            </w:r>
          </w:p>
        </w:tc>
        <w:tc>
          <w:tcPr>
            <w:tcW w:w="0" w:type="auto"/>
            <w:vAlign w:val="center"/>
            <w:hideMark/>
          </w:tcPr>
          <w:p w14:paraId="3411FFD0"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825.200</w:t>
            </w:r>
          </w:p>
        </w:tc>
      </w:tr>
      <w:tr w:rsidR="00863389" w:rsidRPr="00D31B0C" w14:paraId="0BDF6D34" w14:textId="77777777" w:rsidTr="00234A1E">
        <w:trPr>
          <w:tblCellSpacing w:w="15" w:type="dxa"/>
        </w:trPr>
        <w:tc>
          <w:tcPr>
            <w:tcW w:w="0" w:type="auto"/>
            <w:vAlign w:val="center"/>
            <w:hideMark/>
          </w:tcPr>
          <w:p w14:paraId="704A7CEE"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Viti 5</w:t>
            </w:r>
          </w:p>
        </w:tc>
        <w:tc>
          <w:tcPr>
            <w:tcW w:w="0" w:type="auto"/>
            <w:vAlign w:val="center"/>
            <w:hideMark/>
          </w:tcPr>
          <w:p w14:paraId="74A7B277"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360</w:t>
            </w:r>
          </w:p>
        </w:tc>
        <w:tc>
          <w:tcPr>
            <w:tcW w:w="0" w:type="auto"/>
            <w:vAlign w:val="center"/>
            <w:hideMark/>
          </w:tcPr>
          <w:p w14:paraId="607670B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319,72</w:t>
            </w:r>
          </w:p>
        </w:tc>
        <w:tc>
          <w:tcPr>
            <w:tcW w:w="0" w:type="auto"/>
            <w:vAlign w:val="center"/>
            <w:hideMark/>
          </w:tcPr>
          <w:p w14:paraId="3AD0306B"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12,25</w:t>
            </w:r>
          </w:p>
        </w:tc>
        <w:tc>
          <w:tcPr>
            <w:tcW w:w="0" w:type="auto"/>
            <w:vAlign w:val="center"/>
            <w:hideMark/>
          </w:tcPr>
          <w:p w14:paraId="5FDE5B53"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307,47</w:t>
            </w:r>
          </w:p>
        </w:tc>
        <w:tc>
          <w:tcPr>
            <w:tcW w:w="0" w:type="auto"/>
            <w:vAlign w:val="center"/>
            <w:hideMark/>
          </w:tcPr>
          <w:p w14:paraId="706272E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854.100</w:t>
            </w:r>
          </w:p>
        </w:tc>
      </w:tr>
      <w:tr w:rsidR="00863389" w:rsidRPr="00D31B0C" w14:paraId="36DA8216" w14:textId="77777777" w:rsidTr="00234A1E">
        <w:trPr>
          <w:tblCellSpacing w:w="15" w:type="dxa"/>
        </w:trPr>
        <w:tc>
          <w:tcPr>
            <w:tcW w:w="0" w:type="auto"/>
            <w:vAlign w:val="center"/>
            <w:hideMark/>
          </w:tcPr>
          <w:p w14:paraId="156D107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Totali 5 vite</w:t>
            </w:r>
          </w:p>
        </w:tc>
        <w:tc>
          <w:tcPr>
            <w:tcW w:w="0" w:type="auto"/>
            <w:vAlign w:val="center"/>
            <w:hideMark/>
          </w:tcPr>
          <w:p w14:paraId="141DCEB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w:t>
            </w:r>
          </w:p>
        </w:tc>
        <w:tc>
          <w:tcPr>
            <w:tcW w:w="0" w:type="auto"/>
            <w:vAlign w:val="center"/>
            <w:hideMark/>
          </w:tcPr>
          <w:p w14:paraId="56903DBD"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1.133,15</w:t>
            </w:r>
          </w:p>
        </w:tc>
        <w:tc>
          <w:tcPr>
            <w:tcW w:w="0" w:type="auto"/>
            <w:vAlign w:val="center"/>
            <w:hideMark/>
          </w:tcPr>
          <w:p w14:paraId="769D4DC7"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≈59,40</w:t>
            </w:r>
          </w:p>
        </w:tc>
        <w:tc>
          <w:tcPr>
            <w:tcW w:w="0" w:type="auto"/>
            <w:vAlign w:val="center"/>
            <w:hideMark/>
          </w:tcPr>
          <w:p w14:paraId="0BBDCE7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≈1.073,70</w:t>
            </w:r>
          </w:p>
        </w:tc>
        <w:tc>
          <w:tcPr>
            <w:tcW w:w="0" w:type="auto"/>
            <w:vAlign w:val="center"/>
            <w:hideMark/>
          </w:tcPr>
          <w:p w14:paraId="0BA793B7"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w:t>
            </w:r>
          </w:p>
        </w:tc>
      </w:tr>
    </w:tbl>
    <w:p w14:paraId="77BD5F14" w14:textId="77777777" w:rsidR="00863389" w:rsidRPr="00D31B0C" w:rsidRDefault="00863389" w:rsidP="00863389">
      <w:pPr>
        <w:spacing w:line="276" w:lineRule="auto"/>
        <w:jc w:val="both"/>
        <w:rPr>
          <w:rFonts w:asciiTheme="majorBidi" w:hAnsiTheme="majorBidi" w:cstheme="majorBidi"/>
          <w:bCs/>
          <w:sz w:val="24"/>
          <w:szCs w:val="24"/>
        </w:rPr>
      </w:pPr>
    </w:p>
    <w:p w14:paraId="36F58158" w14:textId="77777777" w:rsidR="00863389" w:rsidRPr="00D31B0C" w:rsidRDefault="00863389" w:rsidP="00863389">
      <w:pPr>
        <w:spacing w:before="100" w:beforeAutospacing="1" w:after="100" w:afterAutospacing="1" w:line="276" w:lineRule="auto"/>
        <w:jc w:val="both"/>
        <w:outlineLvl w:val="0"/>
        <w:rPr>
          <w:rFonts w:asciiTheme="majorBidi" w:hAnsiTheme="majorBidi" w:cstheme="majorBidi"/>
          <w:bCs/>
          <w:kern w:val="36"/>
          <w:sz w:val="24"/>
          <w:szCs w:val="24"/>
        </w:rPr>
      </w:pPr>
      <w:r w:rsidRPr="00D31B0C">
        <w:rPr>
          <w:rFonts w:asciiTheme="majorBidi" w:hAnsiTheme="majorBidi" w:cstheme="majorBidi"/>
          <w:bCs/>
          <w:kern w:val="36"/>
          <w:sz w:val="24"/>
          <w:szCs w:val="24"/>
        </w:rPr>
        <w:t>Krahasimi me një gjimnaz publik shqiptar</w:t>
      </w:r>
    </w:p>
    <w:tbl>
      <w:tblPr>
        <w:tblW w:w="930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7"/>
        <w:gridCol w:w="3368"/>
        <w:gridCol w:w="3169"/>
      </w:tblGrid>
      <w:tr w:rsidR="00863389" w:rsidRPr="00D31B0C" w14:paraId="2DD57C35" w14:textId="77777777" w:rsidTr="00234A1E">
        <w:trPr>
          <w:trHeight w:val="276"/>
          <w:tblHeader/>
          <w:tblCellSpacing w:w="15" w:type="dxa"/>
        </w:trPr>
        <w:tc>
          <w:tcPr>
            <w:tcW w:w="0" w:type="auto"/>
            <w:vAlign w:val="center"/>
            <w:hideMark/>
          </w:tcPr>
          <w:p w14:paraId="036FE936"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Tregues</w:t>
            </w:r>
          </w:p>
        </w:tc>
        <w:tc>
          <w:tcPr>
            <w:tcW w:w="0" w:type="auto"/>
            <w:vAlign w:val="center"/>
            <w:hideMark/>
          </w:tcPr>
          <w:p w14:paraId="775260BB"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Gjimnaz publik shqiptar</w:t>
            </w:r>
          </w:p>
        </w:tc>
        <w:tc>
          <w:tcPr>
            <w:tcW w:w="0" w:type="auto"/>
            <w:vAlign w:val="center"/>
            <w:hideMark/>
          </w:tcPr>
          <w:p w14:paraId="2E55D4E7"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Liceu </w:t>
            </w:r>
            <w:proofErr w:type="spellStart"/>
            <w:r w:rsidRPr="00D31B0C">
              <w:rPr>
                <w:rFonts w:asciiTheme="majorBidi" w:hAnsiTheme="majorBidi" w:cstheme="majorBidi"/>
                <w:bCs/>
                <w:sz w:val="24"/>
                <w:szCs w:val="24"/>
              </w:rPr>
              <w:t>Franko</w:t>
            </w:r>
            <w:proofErr w:type="spellEnd"/>
            <w:r w:rsidRPr="00D31B0C">
              <w:rPr>
                <w:rFonts w:asciiTheme="majorBidi" w:hAnsiTheme="majorBidi" w:cstheme="majorBidi"/>
                <w:bCs/>
                <w:sz w:val="24"/>
                <w:szCs w:val="24"/>
              </w:rPr>
              <w:t>-Shqiptar</w:t>
            </w:r>
          </w:p>
        </w:tc>
      </w:tr>
      <w:tr w:rsidR="00863389" w:rsidRPr="00D31B0C" w14:paraId="2171522B" w14:textId="77777777" w:rsidTr="00234A1E">
        <w:trPr>
          <w:trHeight w:val="276"/>
          <w:tblCellSpacing w:w="15" w:type="dxa"/>
        </w:trPr>
        <w:tc>
          <w:tcPr>
            <w:tcW w:w="0" w:type="auto"/>
            <w:vAlign w:val="center"/>
            <w:hideMark/>
          </w:tcPr>
          <w:p w14:paraId="720AD25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Numri i nxënësve</w:t>
            </w:r>
          </w:p>
        </w:tc>
        <w:tc>
          <w:tcPr>
            <w:tcW w:w="0" w:type="auto"/>
            <w:vAlign w:val="center"/>
            <w:hideMark/>
          </w:tcPr>
          <w:p w14:paraId="24356D8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360</w:t>
            </w:r>
          </w:p>
        </w:tc>
        <w:tc>
          <w:tcPr>
            <w:tcW w:w="0" w:type="auto"/>
            <w:vAlign w:val="center"/>
            <w:hideMark/>
          </w:tcPr>
          <w:p w14:paraId="30B817A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360</w:t>
            </w:r>
          </w:p>
        </w:tc>
      </w:tr>
      <w:tr w:rsidR="00863389" w:rsidRPr="00D31B0C" w14:paraId="40BEEF20" w14:textId="77777777" w:rsidTr="00234A1E">
        <w:trPr>
          <w:trHeight w:val="276"/>
          <w:tblCellSpacing w:w="15" w:type="dxa"/>
        </w:trPr>
        <w:tc>
          <w:tcPr>
            <w:tcW w:w="0" w:type="auto"/>
            <w:vAlign w:val="center"/>
            <w:hideMark/>
          </w:tcPr>
          <w:p w14:paraId="1369FAF0"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vjetore totale</w:t>
            </w:r>
          </w:p>
        </w:tc>
        <w:tc>
          <w:tcPr>
            <w:tcW w:w="0" w:type="auto"/>
            <w:vAlign w:val="center"/>
            <w:hideMark/>
          </w:tcPr>
          <w:p w14:paraId="63CC8F52"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64,80 milion lekë</w:t>
            </w:r>
          </w:p>
        </w:tc>
        <w:tc>
          <w:tcPr>
            <w:tcW w:w="0" w:type="auto"/>
            <w:vAlign w:val="center"/>
            <w:hideMark/>
          </w:tcPr>
          <w:p w14:paraId="39A3173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319,70 milion lekë</w:t>
            </w:r>
          </w:p>
        </w:tc>
      </w:tr>
      <w:tr w:rsidR="00863389" w:rsidRPr="00D31B0C" w14:paraId="03963B50" w14:textId="77777777" w:rsidTr="00234A1E">
        <w:trPr>
          <w:trHeight w:val="276"/>
          <w:tblCellSpacing w:w="15" w:type="dxa"/>
        </w:trPr>
        <w:tc>
          <w:tcPr>
            <w:tcW w:w="0" w:type="auto"/>
            <w:vAlign w:val="center"/>
            <w:hideMark/>
          </w:tcPr>
          <w:p w14:paraId="77E87D68"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për nxënës</w:t>
            </w:r>
          </w:p>
        </w:tc>
        <w:tc>
          <w:tcPr>
            <w:tcW w:w="0" w:type="auto"/>
            <w:vAlign w:val="center"/>
            <w:hideMark/>
          </w:tcPr>
          <w:p w14:paraId="2D1FF65E"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180.000 lekë</w:t>
            </w:r>
          </w:p>
        </w:tc>
        <w:tc>
          <w:tcPr>
            <w:tcW w:w="0" w:type="auto"/>
            <w:vAlign w:val="center"/>
            <w:hideMark/>
          </w:tcPr>
          <w:p w14:paraId="3E3B4A17"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890.000 lekë</w:t>
            </w:r>
          </w:p>
        </w:tc>
      </w:tr>
      <w:tr w:rsidR="00863389" w:rsidRPr="00D31B0C" w14:paraId="11B95D18" w14:textId="77777777" w:rsidTr="00234A1E">
        <w:trPr>
          <w:trHeight w:val="276"/>
          <w:tblCellSpacing w:w="15" w:type="dxa"/>
        </w:trPr>
        <w:tc>
          <w:tcPr>
            <w:tcW w:w="0" w:type="auto"/>
            <w:vAlign w:val="center"/>
            <w:hideMark/>
          </w:tcPr>
          <w:p w14:paraId="356E0F34"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Kosto për klasë</w:t>
            </w:r>
          </w:p>
        </w:tc>
        <w:tc>
          <w:tcPr>
            <w:tcW w:w="0" w:type="auto"/>
            <w:vAlign w:val="center"/>
            <w:hideMark/>
          </w:tcPr>
          <w:p w14:paraId="5A4A1EF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5.400.000 lekë</w:t>
            </w:r>
          </w:p>
        </w:tc>
        <w:tc>
          <w:tcPr>
            <w:tcW w:w="0" w:type="auto"/>
            <w:vAlign w:val="center"/>
            <w:hideMark/>
          </w:tcPr>
          <w:p w14:paraId="6894060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26.600.000 lekë</w:t>
            </w:r>
          </w:p>
        </w:tc>
      </w:tr>
    </w:tbl>
    <w:p w14:paraId="062F862A" w14:textId="77777777" w:rsidR="00863389" w:rsidRPr="00D31B0C" w:rsidRDefault="00863389" w:rsidP="00863389">
      <w:pPr>
        <w:numPr>
          <w:ilvl w:val="0"/>
          <w:numId w:val="51"/>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modelit dygjuhësh dhe ndërkombëtar të arsimit,</w:t>
      </w:r>
    </w:p>
    <w:p w14:paraId="683A9B0C" w14:textId="77777777" w:rsidR="00863389" w:rsidRPr="00D31B0C" w:rsidRDefault="00863389" w:rsidP="00863389">
      <w:pPr>
        <w:numPr>
          <w:ilvl w:val="0"/>
          <w:numId w:val="51"/>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lastRenderedPageBreak/>
        <w:t>stafit pedagogjik ndërkombëtar,</w:t>
      </w:r>
    </w:p>
    <w:p w14:paraId="2B5B187E" w14:textId="77777777" w:rsidR="00863389" w:rsidRPr="00D31B0C" w:rsidRDefault="00863389" w:rsidP="00863389">
      <w:pPr>
        <w:numPr>
          <w:ilvl w:val="0"/>
          <w:numId w:val="51"/>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laboratorëve shkencorë dhe pajisjeve STEM,</w:t>
      </w:r>
    </w:p>
    <w:p w14:paraId="60C75A49" w14:textId="77777777" w:rsidR="00863389" w:rsidRPr="00D31B0C" w:rsidRDefault="00863389" w:rsidP="00863389">
      <w:pPr>
        <w:numPr>
          <w:ilvl w:val="0"/>
          <w:numId w:val="51"/>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strukturës së zgjeruar pedagogjike dhe të jetës shkollore.</w:t>
      </w:r>
    </w:p>
    <w:p w14:paraId="5ADF8B6B" w14:textId="77777777" w:rsidR="00863389" w:rsidRPr="00D31B0C" w:rsidRDefault="00863389" w:rsidP="00863389">
      <w:pPr>
        <w:spacing w:before="100" w:beforeAutospacing="1" w:after="100" w:afterAutospacing="1" w:line="276" w:lineRule="auto"/>
        <w:jc w:val="both"/>
        <w:outlineLvl w:val="0"/>
        <w:rPr>
          <w:rFonts w:asciiTheme="majorBidi" w:hAnsiTheme="majorBidi" w:cstheme="majorBidi"/>
          <w:bCs/>
          <w:kern w:val="36"/>
          <w:sz w:val="24"/>
          <w:szCs w:val="24"/>
        </w:rPr>
      </w:pPr>
      <w:r w:rsidRPr="00D31B0C">
        <w:rPr>
          <w:rFonts w:asciiTheme="majorBidi" w:hAnsiTheme="majorBidi" w:cstheme="majorBidi"/>
          <w:bCs/>
          <w:kern w:val="36"/>
          <w:sz w:val="24"/>
          <w:szCs w:val="24"/>
        </w:rPr>
        <w:t>Investimi fillestar (RIA)</w:t>
      </w:r>
    </w:p>
    <w:tbl>
      <w:tblPr>
        <w:tblW w:w="843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59"/>
        <w:gridCol w:w="2771"/>
      </w:tblGrid>
      <w:tr w:rsidR="00863389" w:rsidRPr="00D31B0C" w14:paraId="1C718228" w14:textId="77777777" w:rsidTr="00234A1E">
        <w:trPr>
          <w:trHeight w:val="264"/>
          <w:tblHeader/>
          <w:tblCellSpacing w:w="15" w:type="dxa"/>
        </w:trPr>
        <w:tc>
          <w:tcPr>
            <w:tcW w:w="0" w:type="auto"/>
            <w:vAlign w:val="center"/>
            <w:hideMark/>
          </w:tcPr>
          <w:p w14:paraId="4CF46D19"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Kategoria</w:t>
            </w:r>
          </w:p>
        </w:tc>
        <w:tc>
          <w:tcPr>
            <w:tcW w:w="0" w:type="auto"/>
            <w:vAlign w:val="center"/>
            <w:hideMark/>
          </w:tcPr>
          <w:p w14:paraId="580A4121"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Vlera e vlerësuar</w:t>
            </w:r>
          </w:p>
        </w:tc>
      </w:tr>
      <w:tr w:rsidR="00863389" w:rsidRPr="00D31B0C" w14:paraId="2FC7CC47" w14:textId="77777777" w:rsidTr="00234A1E">
        <w:trPr>
          <w:trHeight w:val="264"/>
          <w:tblCellSpacing w:w="15" w:type="dxa"/>
        </w:trPr>
        <w:tc>
          <w:tcPr>
            <w:tcW w:w="0" w:type="auto"/>
            <w:vAlign w:val="center"/>
            <w:hideMark/>
          </w:tcPr>
          <w:p w14:paraId="499AF2FA"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Pajisje laboratorike dhe STEM</w:t>
            </w:r>
          </w:p>
        </w:tc>
        <w:tc>
          <w:tcPr>
            <w:tcW w:w="0" w:type="auto"/>
            <w:vAlign w:val="center"/>
            <w:hideMark/>
          </w:tcPr>
          <w:p w14:paraId="58682E5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80 – 100 milion lekë</w:t>
            </w:r>
          </w:p>
        </w:tc>
      </w:tr>
      <w:tr w:rsidR="00863389" w:rsidRPr="00D31B0C" w14:paraId="7F9C3927" w14:textId="77777777" w:rsidTr="00234A1E">
        <w:trPr>
          <w:trHeight w:val="264"/>
          <w:tblCellSpacing w:w="15" w:type="dxa"/>
        </w:trPr>
        <w:tc>
          <w:tcPr>
            <w:tcW w:w="0" w:type="auto"/>
            <w:vAlign w:val="center"/>
            <w:hideMark/>
          </w:tcPr>
          <w:p w14:paraId="1EF48A80"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Infrastrukturë digjitale dhe IT</w:t>
            </w:r>
          </w:p>
        </w:tc>
        <w:tc>
          <w:tcPr>
            <w:tcW w:w="0" w:type="auto"/>
            <w:vAlign w:val="center"/>
            <w:hideMark/>
          </w:tcPr>
          <w:p w14:paraId="267207A6"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30 – 40 milion lekë</w:t>
            </w:r>
          </w:p>
        </w:tc>
      </w:tr>
      <w:tr w:rsidR="00863389" w:rsidRPr="00D31B0C" w14:paraId="14121CA0" w14:textId="77777777" w:rsidTr="00234A1E">
        <w:trPr>
          <w:trHeight w:val="264"/>
          <w:tblCellSpacing w:w="15" w:type="dxa"/>
        </w:trPr>
        <w:tc>
          <w:tcPr>
            <w:tcW w:w="0" w:type="auto"/>
            <w:vAlign w:val="center"/>
            <w:hideMark/>
          </w:tcPr>
          <w:p w14:paraId="274982CF"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Mobilim dhe pajisje pedagogjike</w:t>
            </w:r>
          </w:p>
        </w:tc>
        <w:tc>
          <w:tcPr>
            <w:tcW w:w="0" w:type="auto"/>
            <w:vAlign w:val="center"/>
            <w:hideMark/>
          </w:tcPr>
          <w:p w14:paraId="4A2BF991"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40 – 50 milion lekë</w:t>
            </w:r>
          </w:p>
        </w:tc>
      </w:tr>
      <w:tr w:rsidR="00863389" w:rsidRPr="00D31B0C" w14:paraId="22C66EE3" w14:textId="77777777" w:rsidTr="00234A1E">
        <w:trPr>
          <w:trHeight w:val="249"/>
          <w:tblCellSpacing w:w="15" w:type="dxa"/>
        </w:trPr>
        <w:tc>
          <w:tcPr>
            <w:tcW w:w="0" w:type="auto"/>
            <w:vAlign w:val="center"/>
            <w:hideMark/>
          </w:tcPr>
          <w:p w14:paraId="15E0DDA6"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Pajisje për </w:t>
            </w:r>
            <w:proofErr w:type="spellStart"/>
            <w:r w:rsidRPr="00D31B0C">
              <w:rPr>
                <w:rFonts w:asciiTheme="majorBidi" w:hAnsiTheme="majorBidi" w:cstheme="majorBidi"/>
                <w:bCs/>
                <w:sz w:val="24"/>
                <w:szCs w:val="24"/>
              </w:rPr>
              <w:t>mediatekë</w:t>
            </w:r>
            <w:proofErr w:type="spellEnd"/>
            <w:r w:rsidRPr="00D31B0C">
              <w:rPr>
                <w:rFonts w:asciiTheme="majorBidi" w:hAnsiTheme="majorBidi" w:cstheme="majorBidi"/>
                <w:bCs/>
                <w:sz w:val="24"/>
                <w:szCs w:val="24"/>
              </w:rPr>
              <w:t xml:space="preserve"> dhe hapësira inovacioni</w:t>
            </w:r>
          </w:p>
        </w:tc>
        <w:tc>
          <w:tcPr>
            <w:tcW w:w="0" w:type="auto"/>
            <w:vAlign w:val="center"/>
            <w:hideMark/>
          </w:tcPr>
          <w:p w14:paraId="6EA3F3A2"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20 – 40 milion lekë</w:t>
            </w:r>
          </w:p>
        </w:tc>
      </w:tr>
      <w:tr w:rsidR="00863389" w:rsidRPr="00D31B0C" w14:paraId="72D70769" w14:textId="77777777" w:rsidTr="00234A1E">
        <w:trPr>
          <w:trHeight w:val="279"/>
          <w:tblCellSpacing w:w="15" w:type="dxa"/>
        </w:trPr>
        <w:tc>
          <w:tcPr>
            <w:tcW w:w="0" w:type="auto"/>
            <w:vAlign w:val="center"/>
            <w:hideMark/>
          </w:tcPr>
          <w:p w14:paraId="3198B6A2"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Totali investimit fillestar</w:t>
            </w:r>
          </w:p>
        </w:tc>
        <w:tc>
          <w:tcPr>
            <w:tcW w:w="0" w:type="auto"/>
            <w:vAlign w:val="center"/>
            <w:hideMark/>
          </w:tcPr>
          <w:p w14:paraId="4AA33938" w14:textId="77777777" w:rsidR="00863389" w:rsidRPr="00D31B0C" w:rsidRDefault="00863389" w:rsidP="00234A1E">
            <w:pPr>
              <w:spacing w:line="276" w:lineRule="auto"/>
              <w:jc w:val="both"/>
              <w:rPr>
                <w:rFonts w:asciiTheme="majorBidi" w:hAnsiTheme="majorBidi" w:cstheme="majorBidi"/>
                <w:bCs/>
                <w:sz w:val="24"/>
                <w:szCs w:val="24"/>
              </w:rPr>
            </w:pPr>
            <w:r w:rsidRPr="00D31B0C">
              <w:rPr>
                <w:rFonts w:asciiTheme="majorBidi" w:hAnsiTheme="majorBidi" w:cstheme="majorBidi"/>
                <w:bCs/>
                <w:sz w:val="24"/>
                <w:szCs w:val="24"/>
              </w:rPr>
              <w:t>170 – 230 milion lekë</w:t>
            </w:r>
          </w:p>
        </w:tc>
      </w:tr>
    </w:tbl>
    <w:p w14:paraId="3E4440D4" w14:textId="77777777" w:rsidR="00863389" w:rsidRPr="00D31B0C" w:rsidRDefault="00863389" w:rsidP="00863389">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Në këtë kuadër, projektligji parashikon që gjatë pesë viteve të para të funksionimit pala franceze të mbulojë kostot që lidhen me pozicionin e drejtorit të liceut, i cili parashikohet të jetë një drejtues me përvojë në sistemin arsimor francez. Kostoja e këtij pozicioni vlerësohet rreth 11,5 milion lekë në vit, ose rreth 59,4 milion lekë në pesë vite.</w:t>
      </w:r>
    </w:p>
    <w:p w14:paraId="5B77DE41" w14:textId="77777777" w:rsidR="00863389" w:rsidRPr="00D31B0C" w:rsidRDefault="00863389" w:rsidP="00863389">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Në këtë mënyrë, kostoja neto për buxhetin e shtetit gjatë pesë viteve të para parashikohet të jetë rreth 1.074 milion lekë (1,074 miliardë lekë).</w:t>
      </w:r>
    </w:p>
    <w:p w14:paraId="20964A44" w14:textId="77777777" w:rsidR="00863389" w:rsidRPr="00D31B0C" w:rsidRDefault="00863389" w:rsidP="00863389">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Përveç kostove operative, projekti kërkon edhe një investim fillestar për pajisjet dhe mobilimin e institucionit, i cili vlerësohet mesatarisht 200 milion lekë. Në buxhetin e Ministrisë përgjegjëse për arsimin për periudhën 2026-2028 janë planifikuar 100 milion lekë (përkatësisht 20 milion lekë në buxhetin e vitit 2026 dhe 80 milion lekë në buxhetin e vitit 2027). Në vijim, pajisjet me infrastrukturë digjitale do të sigurohen përmes projektit “</w:t>
      </w:r>
      <w:proofErr w:type="spellStart"/>
      <w:r w:rsidRPr="00D31B0C">
        <w:rPr>
          <w:rFonts w:asciiTheme="majorBidi" w:hAnsiTheme="majorBidi" w:cstheme="majorBidi"/>
          <w:bCs/>
          <w:sz w:val="24"/>
          <w:szCs w:val="24"/>
        </w:rPr>
        <w:t>Gov</w:t>
      </w:r>
      <w:proofErr w:type="spellEnd"/>
      <w:r w:rsidRPr="00D31B0C">
        <w:rPr>
          <w:rFonts w:asciiTheme="majorBidi" w:hAnsiTheme="majorBidi" w:cstheme="majorBidi"/>
          <w:bCs/>
          <w:sz w:val="24"/>
          <w:szCs w:val="24"/>
        </w:rPr>
        <w:t xml:space="preserve"> </w:t>
      </w:r>
      <w:proofErr w:type="spellStart"/>
      <w:r w:rsidRPr="00D31B0C">
        <w:rPr>
          <w:rFonts w:asciiTheme="majorBidi" w:hAnsiTheme="majorBidi" w:cstheme="majorBidi"/>
          <w:bCs/>
          <w:sz w:val="24"/>
          <w:szCs w:val="24"/>
        </w:rPr>
        <w:t>tech</w:t>
      </w:r>
      <w:proofErr w:type="spellEnd"/>
      <w:r w:rsidRPr="00D31B0C">
        <w:rPr>
          <w:rFonts w:asciiTheme="majorBidi" w:hAnsiTheme="majorBidi" w:cstheme="majorBidi"/>
          <w:bCs/>
          <w:sz w:val="24"/>
          <w:szCs w:val="24"/>
        </w:rPr>
        <w:t>”.</w:t>
      </w:r>
    </w:p>
    <w:p w14:paraId="3F0A91B6" w14:textId="0841E843" w:rsidR="00884F4A" w:rsidRPr="00D31B0C" w:rsidRDefault="00863389" w:rsidP="00657C3B">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Gjithashtu në buxhetin e vitit 2026-2028 janë planifikuar edhe fondet për burimet njerëzore për palën shqiptare (pa kostot e mensës dhe konviktit të cilat përballohen nga NJQV, Bashkia Korçë), ku përfshihen paga, kontributet e sigurimeve shoqërore e shëndetësore, si dhe shpenzime operative.</w:t>
      </w:r>
    </w:p>
    <w:p w14:paraId="4ACFEC3B" w14:textId="48153A6B" w:rsidR="00BD3990" w:rsidRPr="00D31B0C" w:rsidRDefault="00BD3990" w:rsidP="00657C3B">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lastRenderedPageBreak/>
        <w:t>Në përmbledhje, projekti përfaqëson një ndërhyrje me intensitet të lartë financiar në fazën e ngritjes dhe një kosto të qëndrueshme operative në vijim, e justifikuar nga modeli arsimor i avancuar dhe komponenti ndërkombëtar i institucionit. Pjesëmarrja e palës franceze ul pjesërisht barrën financiare, por nuk ndryshon natyrën e investimit si një projekt me kosto më të lartë krahasuar me institucionet standarde publike.</w:t>
      </w:r>
    </w:p>
    <w:p w14:paraId="68450AC2" w14:textId="6C911F92" w:rsidR="00192733" w:rsidRPr="00D31B0C" w:rsidRDefault="00192733" w:rsidP="00657C3B">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Një analizë paraprake kosto-efektivitet tregon se, bazuar në koston neto prej rreth 1.070 milion lekë (1,07 miliardë lekë) gjatë pesë viteve të para dhe një kapacitet progresiv deri në 360 nxënës, kostoja mesatare rezulton rreth 840.000 lekë për nxënës-vit. Kjo kosto është më e lartë se ajo e një gjimnazi publik standard, por reflekton ofrimin e një programi arsimor dygjuhësh me standarde ndërkombëtare, laboratorë të specializuar dhe personel pedagogjik të kualifikuar. Vlerësimi përfundimtar i efektivitetit do të varet nga arritja e rezultateve të synuara arsimore, si </w:t>
      </w:r>
      <w:proofErr w:type="spellStart"/>
      <w:r w:rsidRPr="00D31B0C">
        <w:rPr>
          <w:rFonts w:asciiTheme="majorBidi" w:hAnsiTheme="majorBidi" w:cstheme="majorBidi"/>
          <w:bCs/>
          <w:sz w:val="24"/>
          <w:szCs w:val="24"/>
        </w:rPr>
        <w:t>performanca</w:t>
      </w:r>
      <w:proofErr w:type="spellEnd"/>
      <w:r w:rsidRPr="00D31B0C">
        <w:rPr>
          <w:rFonts w:asciiTheme="majorBidi" w:hAnsiTheme="majorBidi" w:cstheme="majorBidi"/>
          <w:bCs/>
          <w:sz w:val="24"/>
          <w:szCs w:val="24"/>
        </w:rPr>
        <w:t xml:space="preserve"> akademike, certifikimet gjuhësore ndërkombëtare dhe vijimi i studimeve në institucione të arsimit të lartë brenda dhe jashtë vendit.</w:t>
      </w:r>
    </w:p>
    <w:bookmarkEnd w:id="14"/>
    <w:p w14:paraId="6AB3E42D" w14:textId="77777777" w:rsidR="00F34E13" w:rsidRPr="00D31B0C" w:rsidRDefault="00F34E13" w:rsidP="004F162F">
      <w:pPr>
        <w:pStyle w:val="Heading1"/>
        <w:spacing w:line="276" w:lineRule="auto"/>
        <w:rPr>
          <w:rFonts w:asciiTheme="majorBidi" w:hAnsiTheme="majorBidi"/>
          <w:color w:val="auto"/>
          <w:sz w:val="24"/>
          <w:szCs w:val="24"/>
        </w:rPr>
      </w:pPr>
      <w:r w:rsidRPr="00D31B0C">
        <w:rPr>
          <w:rFonts w:asciiTheme="majorBidi" w:hAnsiTheme="majorBidi"/>
          <w:color w:val="auto"/>
          <w:sz w:val="24"/>
          <w:szCs w:val="24"/>
        </w:rPr>
        <w:t>Arsyetimi i opsionit të preferuar</w:t>
      </w:r>
    </w:p>
    <w:p w14:paraId="124583CB" w14:textId="77777777" w:rsidR="00F34E13" w:rsidRPr="00D31B0C" w:rsidRDefault="00F34E13" w:rsidP="004F162F">
      <w:pPr>
        <w:pStyle w:val="ListParagraph"/>
        <w:numPr>
          <w:ilvl w:val="0"/>
          <w:numId w:val="16"/>
        </w:numPr>
        <w:tabs>
          <w:tab w:val="left" w:pos="567"/>
        </w:tabs>
        <w:spacing w:line="276" w:lineRule="auto"/>
        <w:contextualSpacing w:val="0"/>
        <w:rPr>
          <w:rFonts w:asciiTheme="majorBidi" w:hAnsiTheme="majorBidi" w:cstheme="majorBidi"/>
          <w:i/>
          <w:sz w:val="24"/>
          <w:szCs w:val="24"/>
        </w:rPr>
      </w:pPr>
      <w:r w:rsidRPr="00D31B0C">
        <w:rPr>
          <w:rFonts w:asciiTheme="majorBidi" w:hAnsiTheme="majorBidi" w:cstheme="majorBidi"/>
          <w:i/>
          <w:sz w:val="24"/>
          <w:szCs w:val="24"/>
        </w:rPr>
        <w:t xml:space="preserve">Zgjidhni opsionin e preferuar, bazuar në analizë. </w:t>
      </w:r>
    </w:p>
    <w:p w14:paraId="69484C10" w14:textId="34528413" w:rsidR="002A645E" w:rsidRPr="00D31B0C" w:rsidRDefault="00F34E13" w:rsidP="004F162F">
      <w:pPr>
        <w:pStyle w:val="ListParagraph"/>
        <w:numPr>
          <w:ilvl w:val="0"/>
          <w:numId w:val="16"/>
        </w:numPr>
        <w:tabs>
          <w:tab w:val="left" w:pos="567"/>
        </w:tabs>
        <w:spacing w:line="276" w:lineRule="auto"/>
        <w:contextualSpacing w:val="0"/>
        <w:rPr>
          <w:rFonts w:asciiTheme="majorBidi" w:hAnsiTheme="majorBidi" w:cstheme="majorBidi"/>
          <w:i/>
          <w:sz w:val="24"/>
          <w:szCs w:val="24"/>
        </w:rPr>
      </w:pPr>
      <w:r w:rsidRPr="00D31B0C">
        <w:rPr>
          <w:rFonts w:asciiTheme="majorBidi" w:hAnsiTheme="majorBidi" w:cstheme="majorBidi"/>
          <w:i/>
          <w:sz w:val="24"/>
          <w:szCs w:val="24"/>
        </w:rPr>
        <w:t>Shpjegoni arsyetimin tuaj.</w:t>
      </w:r>
    </w:p>
    <w:p w14:paraId="4DD4A762" w14:textId="741EBE76" w:rsidR="003B2B27" w:rsidRPr="00D31B0C" w:rsidRDefault="003B2B27" w:rsidP="003B2B27">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mundëson ndërtimin e një strukture institucionale të dedikuar për realizimin e objektivave të projektit dhe garanton një organizim të pavarur pedagogjik dhe administrativ.</w:t>
      </w:r>
    </w:p>
    <w:p w14:paraId="7226351D" w14:textId="77777777" w:rsidR="003B2B27" w:rsidRPr="00D31B0C" w:rsidRDefault="003B2B27" w:rsidP="003B2B27">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Një institucion i ri lejon krijimin e një modeli të integruar arsimor që përfshin laboratorë të avancuar shkencorë, hapësira inovacioni dhe një strukturë pedagogjike të orientuar drejt fushave STEM. Gjithashtu, kjo alternativë krijon kushte më të favorshme për bashkëpunim institucional me partnerët ndërkombëtarë dhe për integrimin e praktikave pedagogjike të sistemit arsimor francez.</w:t>
      </w:r>
    </w:p>
    <w:p w14:paraId="63C6580F" w14:textId="77777777" w:rsidR="003B2B27" w:rsidRPr="00D31B0C" w:rsidRDefault="003B2B27" w:rsidP="003B2B27">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Gjithashtu, krijimi i një institucioni të ri mundëson zhvillimin e një modeli pilot për arsimin shkencor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në Shqipëri, i cili mund të shërbejë si referencë për zhvillimin e politikave të ardhshme në sistemin arsimor.</w:t>
      </w:r>
    </w:p>
    <w:p w14:paraId="4B2D17CF" w14:textId="77777777" w:rsidR="003B2B27" w:rsidRPr="00D31B0C" w:rsidRDefault="003B2B27" w:rsidP="003B2B27">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Nga analiza e kryer rezulton se alternativa e krijimit të një institucioni të ri publik me model ndërkombëtar paraqet potencialin më të madh për realizimin e objektivave të projektit dhe për zhvillimin e një modeli të qëndrueshëm të arsimit të mesëm me standarde ndërkombëtare në Shqipëri. Megjithëse kjo alternativë kërkon një nivel më të lartë investimi fillestar dhe kostosh operative, përfitimet </w:t>
      </w:r>
      <w:r w:rsidRPr="00D31B0C">
        <w:rPr>
          <w:rFonts w:asciiTheme="majorBidi" w:hAnsiTheme="majorBidi" w:cstheme="majorBidi"/>
          <w:sz w:val="24"/>
          <w:szCs w:val="24"/>
        </w:rPr>
        <w:lastRenderedPageBreak/>
        <w:t>afatgjata në aspektin e cilësisë së arsimit, bashkëpunimit ndërkombëtar dhe zhvillimit të kapaciteteve shkencore e bëjnë atë alternativën më të përshtatshme për realizimin e objektivave të projektligjit.</w:t>
      </w:r>
    </w:p>
    <w:p w14:paraId="759708F2" w14:textId="20F5AD5E" w:rsidR="00D15CA6" w:rsidRPr="00D31B0C" w:rsidRDefault="00200FD0"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Ky vlerësim cilësor përforcon përfundimin se Opsioni 2 është më i favorshmi ekonomikisht dhe </w:t>
      </w:r>
      <w:proofErr w:type="spellStart"/>
      <w:r w:rsidRPr="00D31B0C">
        <w:rPr>
          <w:rFonts w:asciiTheme="majorBidi" w:hAnsiTheme="majorBidi" w:cstheme="majorBidi"/>
          <w:sz w:val="24"/>
          <w:szCs w:val="24"/>
        </w:rPr>
        <w:t>socialisht</w:t>
      </w:r>
      <w:proofErr w:type="spellEnd"/>
      <w:r w:rsidRPr="00D31B0C">
        <w:rPr>
          <w:rFonts w:asciiTheme="majorBidi" w:hAnsiTheme="majorBidi" w:cstheme="majorBidi"/>
          <w:sz w:val="24"/>
          <w:szCs w:val="24"/>
        </w:rPr>
        <w:t>, duke ofruar efikasitet, transparencë dhe qëndrueshmëri të lartë institucionale në ofrimin e shërbimeve arsimore.</w:t>
      </w:r>
      <w:bookmarkStart w:id="15" w:name="_Toc506919739"/>
      <w:r w:rsidR="00E75EF3" w:rsidRPr="00D31B0C">
        <w:rPr>
          <w:rFonts w:asciiTheme="majorBidi" w:hAnsiTheme="majorBidi" w:cstheme="majorBidi"/>
          <w:sz w:val="24"/>
          <w:szCs w:val="24"/>
        </w:rPr>
        <w:t xml:space="preserve"> </w:t>
      </w:r>
      <w:r w:rsidR="00F34E13" w:rsidRPr="00D31B0C">
        <w:rPr>
          <w:rFonts w:asciiTheme="majorBidi" w:hAnsiTheme="majorBidi" w:cstheme="majorBidi"/>
          <w:sz w:val="24"/>
          <w:szCs w:val="24"/>
        </w:rPr>
        <w:t xml:space="preserve">Opsioni </w:t>
      </w:r>
      <w:r w:rsidR="008A25B8" w:rsidRPr="00D31B0C">
        <w:rPr>
          <w:rFonts w:asciiTheme="majorBidi" w:hAnsiTheme="majorBidi" w:cstheme="majorBidi"/>
          <w:sz w:val="24"/>
          <w:szCs w:val="24"/>
        </w:rPr>
        <w:t xml:space="preserve">2 </w:t>
      </w:r>
      <w:r w:rsidR="00F34E13" w:rsidRPr="00D31B0C">
        <w:rPr>
          <w:rFonts w:asciiTheme="majorBidi" w:hAnsiTheme="majorBidi" w:cstheme="majorBidi"/>
          <w:sz w:val="24"/>
          <w:szCs w:val="24"/>
        </w:rPr>
        <w:t xml:space="preserve">(i preferuar): – </w:t>
      </w:r>
      <w:r w:rsidR="000671C5" w:rsidRPr="00D31B0C">
        <w:rPr>
          <w:rFonts w:asciiTheme="majorBidi" w:hAnsiTheme="majorBidi" w:cstheme="majorBidi"/>
          <w:sz w:val="24"/>
          <w:szCs w:val="24"/>
        </w:rPr>
        <w:t xml:space="preserve">Opsioni i preferuar është përzgjedhur opsioni 2, </w:t>
      </w:r>
      <w:r w:rsidR="00D15CA6" w:rsidRPr="00D31B0C">
        <w:rPr>
          <w:rFonts w:asciiTheme="majorBidi" w:hAnsiTheme="majorBidi" w:cstheme="majorBidi"/>
          <w:sz w:val="24"/>
          <w:szCs w:val="24"/>
        </w:rPr>
        <w:t>i cili konsiston në ngritjen dhe funksionimin e një institucioni të ri publik, Liceut Francez të Korçës, i cili do të funksionojë si një shkollë e specializuar me profil shkencor dhe me model pedagogjik dygjuhësh.</w:t>
      </w:r>
    </w:p>
    <w:p w14:paraId="3E3F3482" w14:textId="77777777" w:rsidR="00D15CA6" w:rsidRPr="00D31B0C" w:rsidRDefault="00D15CA6"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Kjo alternativë mundëson ndërtimin e një strukture institucionale të dedikuar për realizimin e objektivave të projektit dhe garanton një organizim të pavarur pedagogjik dhe administrativ.</w:t>
      </w:r>
    </w:p>
    <w:p w14:paraId="19CE3E2A" w14:textId="77777777" w:rsidR="00D15CA6" w:rsidRPr="00D31B0C" w:rsidRDefault="00D15CA6"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Një institucion i ri lejon krijimin e një modeli të integruar arsimor që përfshin laboratorë të avancuar shkencorë, hapësira inovacioni dhe një strukturë pedagogjike të orientuar drejt fushave STEM. Gjithashtu, kjo alternativë krijon kushte më të favorshme për bashkëpunim institucional me partnerët ndërkombëtarë dhe për integrimin e praktikave pedagogjike të sistemit arsimor francez.</w:t>
      </w:r>
    </w:p>
    <w:p w14:paraId="18338A0E" w14:textId="77777777" w:rsidR="00D15CA6" w:rsidRPr="00D31B0C" w:rsidRDefault="00D15CA6"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pikëpamja financiare, kjo alternativë kërkon investime më të mëdha fillestare dhe një nivel më të lartë të kostove operative në krahasim me alternativën e integrimit të programit në një gjimnaz ekzistues. Megjithatë, analiza tregon se këto kosto lidhen drejtpërdrejt me standardin e lartë të arsimit që synon të ofrojë institucioni dhe me komponentët ndërkombëtarë të programit.</w:t>
      </w:r>
    </w:p>
    <w:p w14:paraId="0C4408CA" w14:textId="77777777" w:rsidR="00D15CA6" w:rsidRPr="00D31B0C" w:rsidRDefault="00D15CA6"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Gjithashtu, krijimi i një institucioni të ri mundëson zhvillimin e një modeli pilot për arsimin shkencor dhe </w:t>
      </w:r>
      <w:proofErr w:type="spellStart"/>
      <w:r w:rsidRPr="00D31B0C">
        <w:rPr>
          <w:rFonts w:asciiTheme="majorBidi" w:hAnsiTheme="majorBidi" w:cstheme="majorBidi"/>
          <w:sz w:val="24"/>
          <w:szCs w:val="24"/>
        </w:rPr>
        <w:t>inovativ</w:t>
      </w:r>
      <w:proofErr w:type="spellEnd"/>
      <w:r w:rsidRPr="00D31B0C">
        <w:rPr>
          <w:rFonts w:asciiTheme="majorBidi" w:hAnsiTheme="majorBidi" w:cstheme="majorBidi"/>
          <w:sz w:val="24"/>
          <w:szCs w:val="24"/>
        </w:rPr>
        <w:t xml:space="preserve"> në Shqipëri, i cili mund të shërbejë si referencë për zhvillimin e politikave të ardhshme në sistemin arsimor.</w:t>
      </w:r>
    </w:p>
    <w:p w14:paraId="2911EEB9" w14:textId="77777777" w:rsidR="00D15CA6" w:rsidRPr="00D31B0C" w:rsidRDefault="00D15CA6"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Nga analiza e kryer rezulton se alternativa e krijimit të një institucioni të ri publik me model ndërkombëtar paraqet potencialin më të madh për realizimin e objektivave të projektit dhe për zhvillimin e një modeli të qëndrueshëm të arsimit të mesëm me standarde ndërkombëtare në Shqipëri. Megjithëse kjo alternativë kërkon një nivel më të lartë investimi fillestar dhe kostosh operative, përfitimet afatgjata në aspektin e cilësisë së arsimit, bashkëpunimit ndërkombëtar dhe zhvillimit të kapaciteteve shkencore e bëjnë atë alternativën më të përshtatshme për realizimin e objektivave të projektligjit.</w:t>
      </w:r>
    </w:p>
    <w:p w14:paraId="2FFFF1AB" w14:textId="77777777" w:rsidR="00D15CA6" w:rsidRPr="00D31B0C" w:rsidRDefault="00D15CA6" w:rsidP="00D15CA6">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Nga analiza rezulton se </w:t>
      </w:r>
      <w:r w:rsidRPr="00D31B0C">
        <w:rPr>
          <w:rFonts w:asciiTheme="majorBidi" w:hAnsiTheme="majorBidi" w:cstheme="majorBidi"/>
          <w:b/>
          <w:bCs/>
          <w:sz w:val="24"/>
          <w:szCs w:val="24"/>
        </w:rPr>
        <w:t>alternativa e tretë</w:t>
      </w:r>
      <w:r w:rsidRPr="00D31B0C">
        <w:rPr>
          <w:rFonts w:asciiTheme="majorBidi" w:hAnsiTheme="majorBidi" w:cstheme="majorBidi"/>
          <w:sz w:val="24"/>
          <w:szCs w:val="24"/>
        </w:rPr>
        <w:t xml:space="preserve"> ofron potencialin më të madh për arritjen e objektivave strategjike të projektit.</w:t>
      </w:r>
    </w:p>
    <w:p w14:paraId="51605073" w14:textId="460713EF" w:rsidR="000671C5" w:rsidRPr="00D31B0C" w:rsidRDefault="000671C5"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 xml:space="preserve">Për të dhënë një ide më të qartë të arsyeve së përzgjedhjes së Opsionit </w:t>
      </w:r>
      <w:r w:rsidR="008B0CD0" w:rsidRPr="00D31B0C">
        <w:rPr>
          <w:rFonts w:asciiTheme="majorBidi" w:hAnsiTheme="majorBidi" w:cstheme="majorBidi"/>
          <w:sz w:val="24"/>
          <w:szCs w:val="24"/>
        </w:rPr>
        <w:t>2</w:t>
      </w:r>
      <w:r w:rsidRPr="00D31B0C">
        <w:rPr>
          <w:rFonts w:asciiTheme="majorBidi" w:hAnsiTheme="majorBidi" w:cstheme="majorBidi"/>
          <w:sz w:val="24"/>
          <w:szCs w:val="24"/>
        </w:rPr>
        <w:t xml:space="preserve"> si opsioni i preferuar për implementimin e politikës, është përgatitur analiza me shumë kritere. </w:t>
      </w:r>
    </w:p>
    <w:p w14:paraId="76FB22EA" w14:textId="77777777" w:rsidR="000671C5" w:rsidRPr="00D31B0C" w:rsidRDefault="000671C5" w:rsidP="00833E2F">
      <w:pPr>
        <w:spacing w:line="276" w:lineRule="auto"/>
        <w:jc w:val="both"/>
        <w:rPr>
          <w:rFonts w:asciiTheme="majorBidi" w:hAnsiTheme="majorBidi" w:cstheme="majorBidi"/>
          <w:sz w:val="24"/>
          <w:szCs w:val="24"/>
        </w:rPr>
      </w:pPr>
    </w:p>
    <w:p w14:paraId="1B7774BB" w14:textId="77777777" w:rsidR="000671C5" w:rsidRPr="00D31B0C" w:rsidRDefault="000671C5" w:rsidP="00833E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Opsionet që janë marrë në konsideratë për analizën me shumë kritere janë: </w:t>
      </w:r>
    </w:p>
    <w:p w14:paraId="13EC8FA4" w14:textId="77777777" w:rsidR="00D15CA6" w:rsidRPr="00D31B0C" w:rsidRDefault="00D15CA6" w:rsidP="008C1007">
      <w:pPr>
        <w:jc w:val="both"/>
        <w:rPr>
          <w:rFonts w:asciiTheme="majorBidi" w:hAnsiTheme="majorBidi" w:cstheme="majorBidi"/>
          <w:sz w:val="24"/>
          <w:szCs w:val="24"/>
        </w:rPr>
      </w:pPr>
      <w:r w:rsidRPr="00D31B0C">
        <w:rPr>
          <w:rFonts w:asciiTheme="majorBidi" w:hAnsiTheme="majorBidi" w:cstheme="majorBidi"/>
          <w:sz w:val="24"/>
          <w:szCs w:val="24"/>
        </w:rPr>
        <w:t xml:space="preserve">Opsioni 0: – status </w:t>
      </w:r>
      <w:proofErr w:type="spellStart"/>
      <w:r w:rsidRPr="00D31B0C">
        <w:rPr>
          <w:rFonts w:asciiTheme="majorBidi" w:hAnsiTheme="majorBidi" w:cstheme="majorBidi"/>
          <w:sz w:val="24"/>
          <w:szCs w:val="24"/>
        </w:rPr>
        <w:t>quo</w:t>
      </w:r>
      <w:proofErr w:type="spellEnd"/>
      <w:r w:rsidRPr="00D31B0C">
        <w:rPr>
          <w:rFonts w:asciiTheme="majorBidi" w:hAnsiTheme="majorBidi" w:cstheme="majorBidi"/>
          <w:sz w:val="24"/>
          <w:szCs w:val="24"/>
        </w:rPr>
        <w:t xml:space="preserve">-ja : - Të vijohet me kuadrin ligjor ekzistues, ligjin nr. 69/2012 “Për sistemin arsimor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 xml:space="preserve"> në Republikën e Shqipërisë”, i ndryshuar.</w:t>
      </w:r>
    </w:p>
    <w:p w14:paraId="754F54CD" w14:textId="77777777" w:rsidR="00D15CA6" w:rsidRPr="00D31B0C" w:rsidRDefault="00D15CA6" w:rsidP="00833E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Opsioni 1: – Ndryshimi i kuadrit rregullator në fuqi për të krijuar mundësinë e ngritjes dhe funksionimit të Liceut Francez të Korçës.</w:t>
      </w:r>
    </w:p>
    <w:p w14:paraId="7F752E96" w14:textId="77777777" w:rsidR="00D15CA6" w:rsidRPr="00D31B0C" w:rsidRDefault="00D15CA6" w:rsidP="00833E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Opsioni 2 (i preferuar): – Hartimi i një ligji të posaçëm për ngritjen dhe funksionimin e Liceut.</w:t>
      </w:r>
    </w:p>
    <w:p w14:paraId="2138C15E" w14:textId="7D2C1402" w:rsidR="00192733" w:rsidRPr="00D31B0C" w:rsidRDefault="00192733" w:rsidP="00833E2F">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Opsioni 3 - </w:t>
      </w:r>
      <w:proofErr w:type="spellStart"/>
      <w:r w:rsidRPr="00D31B0C">
        <w:rPr>
          <w:rFonts w:asciiTheme="majorBidi" w:hAnsiTheme="majorBidi" w:cstheme="majorBidi"/>
          <w:sz w:val="24"/>
          <w:szCs w:val="24"/>
        </w:rPr>
        <w:t>Jorregullator</w:t>
      </w:r>
      <w:proofErr w:type="spellEnd"/>
    </w:p>
    <w:p w14:paraId="12E6A78B" w14:textId="77777777" w:rsidR="00A976E7" w:rsidRPr="00D31B0C" w:rsidRDefault="00A976E7" w:rsidP="004F162F">
      <w:pPr>
        <w:spacing w:line="276" w:lineRule="auto"/>
        <w:jc w:val="both"/>
        <w:rPr>
          <w:rFonts w:asciiTheme="majorBidi" w:hAnsiTheme="majorBidi" w:cstheme="majorBidi"/>
          <w:sz w:val="24"/>
          <w:szCs w:val="24"/>
        </w:rPr>
      </w:pPr>
    </w:p>
    <w:p w14:paraId="0A56BDDB" w14:textId="77777777" w:rsidR="000671C5" w:rsidRPr="00D31B0C" w:rsidRDefault="000671C5"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Për të vlerësuar opsionet duke përdorur analizën me shumë kritere, janë ndjekur hapat e mëposhtëm: </w:t>
      </w:r>
    </w:p>
    <w:p w14:paraId="3CBE3A06" w14:textId="77777777" w:rsidR="000671C5" w:rsidRPr="00D31B0C" w:rsidRDefault="000671C5" w:rsidP="004F162F">
      <w:pPr>
        <w:spacing w:line="276" w:lineRule="auto"/>
        <w:jc w:val="both"/>
        <w:rPr>
          <w:rFonts w:asciiTheme="majorBidi" w:hAnsiTheme="majorBidi" w:cstheme="majorBidi"/>
          <w:sz w:val="24"/>
          <w:szCs w:val="24"/>
        </w:rPr>
      </w:pPr>
    </w:p>
    <w:p w14:paraId="68C4CC3F" w14:textId="77777777" w:rsidR="000671C5" w:rsidRPr="00D31B0C" w:rsidRDefault="000671C5" w:rsidP="004F162F">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Janë përcaktuar kriteret që tregojnë arritjen e objektivave:</w:t>
      </w:r>
    </w:p>
    <w:p w14:paraId="60DC8572" w14:textId="77777777" w:rsidR="000671C5" w:rsidRPr="00D31B0C" w:rsidRDefault="000671C5" w:rsidP="004F162F">
      <w:pPr>
        <w:spacing w:line="276" w:lineRule="auto"/>
        <w:jc w:val="both"/>
        <w:rPr>
          <w:rFonts w:asciiTheme="majorBidi" w:hAnsiTheme="majorBidi" w:cstheme="majorBidi"/>
          <w:sz w:val="24"/>
          <w:szCs w:val="24"/>
        </w:rPr>
      </w:pPr>
      <w:bookmarkStart w:id="16" w:name="_Hlk139968162"/>
    </w:p>
    <w:p w14:paraId="73D7372B" w14:textId="7CC24819" w:rsidR="00DC45F5" w:rsidRPr="00D31B0C" w:rsidRDefault="00AB2AC1" w:rsidP="00AB2AC1">
      <w:pPr>
        <w:pStyle w:val="NormalWeb"/>
        <w:spacing w:line="276" w:lineRule="auto"/>
        <w:jc w:val="both"/>
        <w:rPr>
          <w:rFonts w:asciiTheme="majorBidi" w:hAnsiTheme="majorBidi" w:cstheme="majorBidi"/>
          <w:b/>
          <w:bCs/>
        </w:rPr>
      </w:pPr>
      <w:r w:rsidRPr="00D31B0C">
        <w:rPr>
          <w:rFonts w:asciiTheme="majorBidi" w:hAnsiTheme="majorBidi" w:cstheme="majorBidi"/>
          <w:b/>
          <w:bCs/>
        </w:rPr>
        <w:t xml:space="preserve">1. </w:t>
      </w:r>
      <w:r w:rsidR="00192733" w:rsidRPr="00D31B0C">
        <w:rPr>
          <w:rFonts w:asciiTheme="majorBidi" w:hAnsiTheme="majorBidi" w:cstheme="majorBidi"/>
          <w:b/>
          <w:bCs/>
        </w:rPr>
        <w:t>Krijimi i mekanizmave p</w:t>
      </w:r>
      <w:r w:rsidR="00BB6BD8" w:rsidRPr="00D31B0C">
        <w:rPr>
          <w:rFonts w:asciiTheme="majorBidi" w:hAnsiTheme="majorBidi" w:cstheme="majorBidi"/>
          <w:b/>
          <w:bCs/>
        </w:rPr>
        <w:t>ë</w:t>
      </w:r>
      <w:r w:rsidR="00192733" w:rsidRPr="00D31B0C">
        <w:rPr>
          <w:rFonts w:asciiTheme="majorBidi" w:hAnsiTheme="majorBidi" w:cstheme="majorBidi"/>
          <w:b/>
          <w:bCs/>
        </w:rPr>
        <w:t>r</w:t>
      </w:r>
      <w:r w:rsidR="002E08A4" w:rsidRPr="00D31B0C">
        <w:rPr>
          <w:rFonts w:asciiTheme="majorBidi" w:hAnsiTheme="majorBidi" w:cstheme="majorBidi"/>
          <w:b/>
          <w:bCs/>
        </w:rPr>
        <w:t xml:space="preserve"> </w:t>
      </w:r>
      <w:r w:rsidR="00192733" w:rsidRPr="00D31B0C">
        <w:rPr>
          <w:rFonts w:asciiTheme="majorBidi" w:hAnsiTheme="majorBidi" w:cstheme="majorBidi"/>
          <w:b/>
          <w:bCs/>
        </w:rPr>
        <w:t>z</w:t>
      </w:r>
      <w:r w:rsidR="00DC45F5" w:rsidRPr="00D31B0C">
        <w:rPr>
          <w:rFonts w:asciiTheme="majorBidi" w:hAnsiTheme="majorBidi" w:cstheme="majorBidi"/>
          <w:b/>
          <w:bCs/>
        </w:rPr>
        <w:t>hvillimi</w:t>
      </w:r>
      <w:r w:rsidR="00192733" w:rsidRPr="00D31B0C">
        <w:rPr>
          <w:rFonts w:asciiTheme="majorBidi" w:hAnsiTheme="majorBidi" w:cstheme="majorBidi"/>
          <w:b/>
          <w:bCs/>
        </w:rPr>
        <w:t>n</w:t>
      </w:r>
      <w:r w:rsidR="00DC45F5" w:rsidRPr="00D31B0C">
        <w:rPr>
          <w:rFonts w:asciiTheme="majorBidi" w:hAnsiTheme="majorBidi" w:cstheme="majorBidi"/>
          <w:b/>
          <w:bCs/>
        </w:rPr>
        <w:t xml:space="preserve"> </w:t>
      </w:r>
      <w:r w:rsidR="00192733" w:rsidRPr="00D31B0C">
        <w:rPr>
          <w:rFonts w:asciiTheme="majorBidi" w:hAnsiTheme="majorBidi" w:cstheme="majorBidi"/>
          <w:b/>
          <w:bCs/>
        </w:rPr>
        <w:t>e</w:t>
      </w:r>
      <w:r w:rsidR="00DC45F5" w:rsidRPr="00D31B0C">
        <w:rPr>
          <w:rFonts w:asciiTheme="majorBidi" w:hAnsiTheme="majorBidi" w:cstheme="majorBidi"/>
          <w:b/>
          <w:bCs/>
        </w:rPr>
        <w:t xml:space="preserve"> kompetencave</w:t>
      </w:r>
      <w:r w:rsidR="00192733" w:rsidRPr="00D31B0C">
        <w:rPr>
          <w:rFonts w:asciiTheme="majorBidi" w:hAnsiTheme="majorBidi" w:cstheme="majorBidi"/>
          <w:b/>
          <w:bCs/>
        </w:rPr>
        <w:t xml:space="preserve"> t</w:t>
      </w:r>
      <w:r w:rsidR="00BB6BD8" w:rsidRPr="00D31B0C">
        <w:rPr>
          <w:rFonts w:asciiTheme="majorBidi" w:hAnsiTheme="majorBidi" w:cstheme="majorBidi"/>
          <w:b/>
          <w:bCs/>
        </w:rPr>
        <w:t>ë</w:t>
      </w:r>
      <w:r w:rsidR="00192733" w:rsidRPr="00D31B0C">
        <w:rPr>
          <w:rFonts w:asciiTheme="majorBidi" w:hAnsiTheme="majorBidi" w:cstheme="majorBidi"/>
          <w:b/>
          <w:bCs/>
        </w:rPr>
        <w:t xml:space="preserve"> nx</w:t>
      </w:r>
      <w:r w:rsidR="00BB6BD8" w:rsidRPr="00D31B0C">
        <w:rPr>
          <w:rFonts w:asciiTheme="majorBidi" w:hAnsiTheme="majorBidi" w:cstheme="majorBidi"/>
          <w:b/>
          <w:bCs/>
        </w:rPr>
        <w:t>ë</w:t>
      </w:r>
      <w:r w:rsidR="00192733" w:rsidRPr="00D31B0C">
        <w:rPr>
          <w:rFonts w:asciiTheme="majorBidi" w:hAnsiTheme="majorBidi" w:cstheme="majorBidi"/>
          <w:b/>
          <w:bCs/>
        </w:rPr>
        <w:t>n</w:t>
      </w:r>
      <w:r w:rsidR="00BB6BD8" w:rsidRPr="00D31B0C">
        <w:rPr>
          <w:rFonts w:asciiTheme="majorBidi" w:hAnsiTheme="majorBidi" w:cstheme="majorBidi"/>
          <w:b/>
          <w:bCs/>
        </w:rPr>
        <w:t>ë</w:t>
      </w:r>
      <w:r w:rsidR="00192733" w:rsidRPr="00D31B0C">
        <w:rPr>
          <w:rFonts w:asciiTheme="majorBidi" w:hAnsiTheme="majorBidi" w:cstheme="majorBidi"/>
          <w:b/>
          <w:bCs/>
        </w:rPr>
        <w:t>sve</w:t>
      </w:r>
      <w:r w:rsidR="00DC45F5" w:rsidRPr="00D31B0C">
        <w:rPr>
          <w:rFonts w:asciiTheme="majorBidi" w:hAnsiTheme="majorBidi" w:cstheme="majorBidi"/>
          <w:b/>
          <w:bCs/>
        </w:rPr>
        <w:t xml:space="preserve"> në shkencë, inovacion dhe gjuhë të huaja</w:t>
      </w:r>
    </w:p>
    <w:p w14:paraId="0D6FBA10" w14:textId="1B0D8BC8" w:rsidR="008A6031" w:rsidRPr="00D31B0C" w:rsidRDefault="00DC45F5" w:rsidP="008A6031">
      <w:pPr>
        <w:pStyle w:val="NormalWeb"/>
        <w:spacing w:line="276" w:lineRule="auto"/>
        <w:jc w:val="both"/>
        <w:rPr>
          <w:rFonts w:asciiTheme="majorBidi" w:hAnsiTheme="majorBidi" w:cstheme="majorBidi"/>
        </w:rPr>
      </w:pPr>
      <w:r w:rsidRPr="00D31B0C">
        <w:rPr>
          <w:rFonts w:asciiTheme="majorBidi" w:hAnsiTheme="majorBidi" w:cstheme="majorBidi"/>
        </w:rPr>
        <w:t>Arritja e këtij objektivi do të matet përmes</w:t>
      </w:r>
      <w:r w:rsidR="008A6031" w:rsidRPr="00D31B0C">
        <w:rPr>
          <w:rFonts w:asciiTheme="majorBidi" w:hAnsiTheme="majorBidi" w:cstheme="majorBidi"/>
        </w:rPr>
        <w:t xml:space="preserve"> kritereve</w:t>
      </w:r>
      <w:r w:rsidRPr="00D31B0C">
        <w:rPr>
          <w:rFonts w:asciiTheme="majorBidi" w:hAnsiTheme="majorBidi" w:cstheme="majorBidi"/>
        </w:rPr>
        <w:t xml:space="preserve"> </w:t>
      </w:r>
      <w:r w:rsidR="008A6031" w:rsidRPr="00D31B0C">
        <w:rPr>
          <w:rFonts w:asciiTheme="majorBidi" w:hAnsiTheme="majorBidi" w:cstheme="majorBidi"/>
        </w:rPr>
        <w:t>:</w:t>
      </w:r>
    </w:p>
    <w:p w14:paraId="67BBE51F" w14:textId="77777777" w:rsidR="008A6031" w:rsidRPr="00D31B0C" w:rsidRDefault="008A6031" w:rsidP="008C1007">
      <w:pPr>
        <w:pStyle w:val="NormalWeb"/>
        <w:numPr>
          <w:ilvl w:val="0"/>
          <w:numId w:val="61"/>
        </w:numPr>
        <w:spacing w:line="276" w:lineRule="auto"/>
        <w:ind w:left="630"/>
        <w:jc w:val="both"/>
        <w:rPr>
          <w:rFonts w:asciiTheme="majorBidi" w:hAnsiTheme="majorBidi" w:cstheme="majorBidi"/>
        </w:rPr>
      </w:pPr>
      <w:r w:rsidRPr="00D31B0C">
        <w:rPr>
          <w:rFonts w:asciiTheme="majorBidi" w:hAnsiTheme="majorBidi" w:cstheme="majorBidi"/>
        </w:rPr>
        <w:t>P</w:t>
      </w:r>
      <w:r w:rsidR="00DC45F5" w:rsidRPr="00D31B0C">
        <w:rPr>
          <w:rFonts w:asciiTheme="majorBidi" w:hAnsiTheme="majorBidi" w:cstheme="majorBidi"/>
        </w:rPr>
        <w:t>ërqind</w:t>
      </w:r>
      <w:r w:rsidRPr="00D31B0C">
        <w:rPr>
          <w:rFonts w:asciiTheme="majorBidi" w:hAnsiTheme="majorBidi" w:cstheme="majorBidi"/>
        </w:rPr>
        <w:t>ja e</w:t>
      </w:r>
      <w:r w:rsidR="00DC45F5" w:rsidRPr="00D31B0C">
        <w:rPr>
          <w:rFonts w:asciiTheme="majorBidi" w:hAnsiTheme="majorBidi" w:cstheme="majorBidi"/>
        </w:rPr>
        <w:t xml:space="preserve"> nxënësve që arrijnë nivelet e përcaktuara në gjuhët e huaja, konkretisht niveli B2 në një gjuhë të parë dhe B1 në një gjuhë të dytë, të verifikuara përmes testeve të standardizuara ndërkombëtare. </w:t>
      </w:r>
    </w:p>
    <w:p w14:paraId="3F575DED" w14:textId="77777777" w:rsidR="008A6031" w:rsidRPr="00D31B0C" w:rsidRDefault="008A6031" w:rsidP="008C1007">
      <w:pPr>
        <w:pStyle w:val="NormalWeb"/>
        <w:spacing w:line="276" w:lineRule="auto"/>
        <w:ind w:left="630" w:hanging="270"/>
        <w:jc w:val="both"/>
        <w:rPr>
          <w:rFonts w:asciiTheme="majorBidi" w:hAnsiTheme="majorBidi" w:cstheme="majorBidi"/>
        </w:rPr>
      </w:pPr>
      <w:r w:rsidRPr="00D31B0C">
        <w:rPr>
          <w:rFonts w:asciiTheme="majorBidi" w:hAnsiTheme="majorBidi" w:cstheme="majorBidi"/>
        </w:rPr>
        <w:t xml:space="preserve">b) </w:t>
      </w:r>
      <w:r w:rsidR="00DC45F5" w:rsidRPr="00D31B0C">
        <w:rPr>
          <w:rFonts w:asciiTheme="majorBidi" w:hAnsiTheme="majorBidi" w:cstheme="majorBidi"/>
        </w:rPr>
        <w:t xml:space="preserve">shkalla e përfshirjes së nxënësve në projekte STEM dhe aktivitete </w:t>
      </w:r>
      <w:proofErr w:type="spellStart"/>
      <w:r w:rsidR="00DC45F5" w:rsidRPr="00D31B0C">
        <w:rPr>
          <w:rFonts w:asciiTheme="majorBidi" w:hAnsiTheme="majorBidi" w:cstheme="majorBidi"/>
        </w:rPr>
        <w:t>inovative</w:t>
      </w:r>
      <w:proofErr w:type="spellEnd"/>
      <w:r w:rsidR="00DC45F5" w:rsidRPr="00D31B0C">
        <w:rPr>
          <w:rFonts w:asciiTheme="majorBidi" w:hAnsiTheme="majorBidi" w:cstheme="majorBidi"/>
        </w:rPr>
        <w:t xml:space="preserve"> gjatë ciklit të arsimit të mesëm, e matur përmes numrit të projekteve të realizuara dhe pjesëmarrjes aktive të nxënësve në to. </w:t>
      </w:r>
    </w:p>
    <w:p w14:paraId="49D8E7F0" w14:textId="46E86CB6" w:rsidR="008A6031" w:rsidRPr="00D31B0C" w:rsidRDefault="008A6031" w:rsidP="008A6031">
      <w:pPr>
        <w:pStyle w:val="NormalWeb"/>
        <w:spacing w:line="276" w:lineRule="auto"/>
        <w:ind w:left="360"/>
        <w:jc w:val="both"/>
        <w:rPr>
          <w:rFonts w:asciiTheme="majorBidi" w:hAnsiTheme="majorBidi" w:cstheme="majorBidi"/>
          <w:b/>
          <w:bCs/>
        </w:rPr>
      </w:pPr>
      <w:r w:rsidRPr="00D31B0C">
        <w:rPr>
          <w:rFonts w:asciiTheme="majorBidi" w:hAnsiTheme="majorBidi" w:cstheme="majorBidi"/>
        </w:rPr>
        <w:t>c)</w:t>
      </w:r>
      <w:r w:rsidR="00833E2F" w:rsidRPr="00D31B0C">
        <w:rPr>
          <w:rFonts w:asciiTheme="majorBidi" w:hAnsiTheme="majorBidi" w:cstheme="majorBidi"/>
        </w:rPr>
        <w:t xml:space="preserve"> </w:t>
      </w:r>
      <w:proofErr w:type="spellStart"/>
      <w:r w:rsidR="00DC45F5" w:rsidRPr="00D31B0C">
        <w:rPr>
          <w:rFonts w:asciiTheme="majorBidi" w:hAnsiTheme="majorBidi" w:cstheme="majorBidi"/>
        </w:rPr>
        <w:t>performanca</w:t>
      </w:r>
      <w:proofErr w:type="spellEnd"/>
      <w:r w:rsidR="00DC45F5" w:rsidRPr="00D31B0C">
        <w:rPr>
          <w:rFonts w:asciiTheme="majorBidi" w:hAnsiTheme="majorBidi" w:cstheme="majorBidi"/>
        </w:rPr>
        <w:t xml:space="preserve"> e nxënësve në lëndët shkencore dhe rezultatet në konkurse apo olimpiada.</w:t>
      </w:r>
      <w:r w:rsidR="00DC45F5" w:rsidRPr="00D31B0C" w:rsidDel="00DC45F5">
        <w:rPr>
          <w:rFonts w:asciiTheme="majorBidi" w:hAnsiTheme="majorBidi" w:cstheme="majorBidi"/>
          <w:b/>
          <w:bCs/>
        </w:rPr>
        <w:t xml:space="preserve"> </w:t>
      </w:r>
    </w:p>
    <w:p w14:paraId="6DC22EE0" w14:textId="77777777" w:rsidR="008A6031" w:rsidRPr="00D31B0C" w:rsidRDefault="008A6031" w:rsidP="008A6031">
      <w:pPr>
        <w:pStyle w:val="NormalWeb"/>
        <w:spacing w:line="276" w:lineRule="auto"/>
        <w:ind w:left="360"/>
        <w:jc w:val="both"/>
        <w:rPr>
          <w:rFonts w:asciiTheme="majorBidi" w:hAnsiTheme="majorBidi" w:cstheme="majorBidi"/>
          <w:b/>
          <w:bCs/>
        </w:rPr>
      </w:pPr>
    </w:p>
    <w:p w14:paraId="57D79908" w14:textId="7093937B" w:rsidR="008A6031" w:rsidRPr="00D31B0C" w:rsidRDefault="00DC45F5" w:rsidP="008A6031">
      <w:pPr>
        <w:pStyle w:val="NormalWeb"/>
        <w:spacing w:line="276" w:lineRule="auto"/>
        <w:jc w:val="both"/>
        <w:rPr>
          <w:rFonts w:asciiTheme="majorBidi" w:hAnsiTheme="majorBidi" w:cstheme="majorBidi"/>
          <w:b/>
          <w:bCs/>
        </w:rPr>
      </w:pPr>
      <w:r w:rsidRPr="00D31B0C">
        <w:rPr>
          <w:rFonts w:asciiTheme="majorBidi" w:hAnsiTheme="majorBidi" w:cstheme="majorBidi"/>
          <w:b/>
          <w:bCs/>
        </w:rPr>
        <w:t xml:space="preserve">2. </w:t>
      </w:r>
      <w:r w:rsidR="00192733" w:rsidRPr="00D31B0C">
        <w:rPr>
          <w:rFonts w:asciiTheme="majorBidi" w:hAnsiTheme="majorBidi" w:cstheme="majorBidi"/>
          <w:b/>
          <w:bCs/>
        </w:rPr>
        <w:t>Efektiviteti n</w:t>
      </w:r>
      <w:r w:rsidR="00BB6BD8" w:rsidRPr="00D31B0C">
        <w:rPr>
          <w:rFonts w:asciiTheme="majorBidi" w:hAnsiTheme="majorBidi" w:cstheme="majorBidi"/>
          <w:b/>
          <w:bCs/>
        </w:rPr>
        <w:t>ë</w:t>
      </w:r>
      <w:r w:rsidR="00192733" w:rsidRPr="00D31B0C">
        <w:rPr>
          <w:rFonts w:asciiTheme="majorBidi" w:hAnsiTheme="majorBidi" w:cstheme="majorBidi"/>
          <w:b/>
          <w:bCs/>
        </w:rPr>
        <w:t xml:space="preserve"> rritjen  bashk</w:t>
      </w:r>
      <w:r w:rsidR="00BB6BD8" w:rsidRPr="00D31B0C">
        <w:rPr>
          <w:rFonts w:asciiTheme="majorBidi" w:hAnsiTheme="majorBidi" w:cstheme="majorBidi"/>
          <w:b/>
          <w:bCs/>
        </w:rPr>
        <w:t>ë</w:t>
      </w:r>
      <w:r w:rsidR="00192733" w:rsidRPr="00D31B0C">
        <w:rPr>
          <w:rFonts w:asciiTheme="majorBidi" w:hAnsiTheme="majorBidi" w:cstheme="majorBidi"/>
          <w:b/>
          <w:bCs/>
        </w:rPr>
        <w:t>punimit dhe n</w:t>
      </w:r>
      <w:r w:rsidR="00BB6BD8" w:rsidRPr="00D31B0C">
        <w:rPr>
          <w:rFonts w:asciiTheme="majorBidi" w:hAnsiTheme="majorBidi" w:cstheme="majorBidi"/>
          <w:b/>
          <w:bCs/>
        </w:rPr>
        <w:t>ë</w:t>
      </w:r>
      <w:r w:rsidR="00192733" w:rsidRPr="00D31B0C">
        <w:rPr>
          <w:rFonts w:asciiTheme="majorBidi" w:hAnsiTheme="majorBidi" w:cstheme="majorBidi"/>
          <w:b/>
          <w:bCs/>
        </w:rPr>
        <w:t xml:space="preserve"> nd</w:t>
      </w:r>
      <w:r w:rsidRPr="00D31B0C">
        <w:rPr>
          <w:rFonts w:asciiTheme="majorBidi" w:hAnsiTheme="majorBidi" w:cstheme="majorBidi"/>
          <w:b/>
          <w:bCs/>
        </w:rPr>
        <w:t>ërtimi</w:t>
      </w:r>
      <w:r w:rsidR="00192733" w:rsidRPr="00D31B0C">
        <w:rPr>
          <w:rFonts w:asciiTheme="majorBidi" w:hAnsiTheme="majorBidi" w:cstheme="majorBidi"/>
          <w:b/>
          <w:bCs/>
        </w:rPr>
        <w:t>n</w:t>
      </w:r>
      <w:r w:rsidRPr="00D31B0C">
        <w:rPr>
          <w:rFonts w:asciiTheme="majorBidi" w:hAnsiTheme="majorBidi" w:cstheme="majorBidi"/>
          <w:b/>
          <w:bCs/>
        </w:rPr>
        <w:t xml:space="preserve"> </w:t>
      </w:r>
      <w:r w:rsidR="00192733" w:rsidRPr="00D31B0C">
        <w:rPr>
          <w:rFonts w:asciiTheme="majorBidi" w:hAnsiTheme="majorBidi" w:cstheme="majorBidi"/>
          <w:b/>
          <w:bCs/>
        </w:rPr>
        <w:t>e</w:t>
      </w:r>
      <w:r w:rsidRPr="00D31B0C">
        <w:rPr>
          <w:rFonts w:asciiTheme="majorBidi" w:hAnsiTheme="majorBidi" w:cstheme="majorBidi"/>
          <w:b/>
          <w:bCs/>
        </w:rPr>
        <w:t xml:space="preserve"> partneriteteve ndërkombëtare në arsim</w:t>
      </w:r>
    </w:p>
    <w:p w14:paraId="67C236C5" w14:textId="77777777" w:rsidR="008A6031" w:rsidRPr="00D31B0C" w:rsidRDefault="00DC45F5" w:rsidP="008A6031">
      <w:pPr>
        <w:pStyle w:val="NormalWeb"/>
        <w:spacing w:line="276" w:lineRule="auto"/>
        <w:ind w:left="360"/>
        <w:jc w:val="both"/>
        <w:rPr>
          <w:rFonts w:asciiTheme="majorBidi" w:hAnsiTheme="majorBidi" w:cstheme="majorBidi"/>
          <w:b/>
          <w:bCs/>
        </w:rPr>
      </w:pPr>
      <w:r w:rsidRPr="00D31B0C">
        <w:rPr>
          <w:rFonts w:asciiTheme="majorBidi" w:hAnsiTheme="majorBidi" w:cstheme="majorBidi"/>
        </w:rPr>
        <w:t xml:space="preserve">Suksesi i këtij objektivi do të vlerësohet </w:t>
      </w:r>
      <w:r w:rsidR="008A6031" w:rsidRPr="00D31B0C">
        <w:rPr>
          <w:rFonts w:asciiTheme="majorBidi" w:hAnsiTheme="majorBidi" w:cstheme="majorBidi"/>
        </w:rPr>
        <w:t>me kriteret</w:t>
      </w:r>
      <w:r w:rsidR="008A6031" w:rsidRPr="00D31B0C">
        <w:rPr>
          <w:rFonts w:asciiTheme="majorBidi" w:hAnsiTheme="majorBidi" w:cstheme="majorBidi"/>
          <w:b/>
          <w:bCs/>
        </w:rPr>
        <w:t>:</w:t>
      </w:r>
    </w:p>
    <w:p w14:paraId="0EA13018" w14:textId="50BC58CA" w:rsidR="008A6031" w:rsidRPr="00D31B0C" w:rsidRDefault="008A6031" w:rsidP="00212EA7">
      <w:pPr>
        <w:pStyle w:val="NormalWeb"/>
        <w:spacing w:line="276" w:lineRule="auto"/>
        <w:ind w:left="720"/>
        <w:jc w:val="both"/>
        <w:rPr>
          <w:rFonts w:asciiTheme="majorBidi" w:hAnsiTheme="majorBidi" w:cstheme="majorBidi"/>
          <w:b/>
          <w:bCs/>
        </w:rPr>
      </w:pPr>
      <w:r w:rsidRPr="00D31B0C">
        <w:rPr>
          <w:rFonts w:asciiTheme="majorBidi" w:hAnsiTheme="majorBidi" w:cstheme="majorBidi"/>
        </w:rPr>
        <w:t xml:space="preserve">a) </w:t>
      </w:r>
      <w:r w:rsidR="00DC45F5" w:rsidRPr="00D31B0C">
        <w:rPr>
          <w:rFonts w:asciiTheme="majorBidi" w:hAnsiTheme="majorBidi" w:cstheme="majorBidi"/>
        </w:rPr>
        <w:t xml:space="preserve">numrit të marrëveshjeve të </w:t>
      </w:r>
      <w:proofErr w:type="spellStart"/>
      <w:r w:rsidR="00DC45F5" w:rsidRPr="00D31B0C">
        <w:rPr>
          <w:rFonts w:asciiTheme="majorBidi" w:hAnsiTheme="majorBidi" w:cstheme="majorBidi"/>
        </w:rPr>
        <w:t>formalizuara</w:t>
      </w:r>
      <w:proofErr w:type="spellEnd"/>
      <w:r w:rsidR="00DC45F5" w:rsidRPr="00D31B0C">
        <w:rPr>
          <w:rFonts w:asciiTheme="majorBidi" w:hAnsiTheme="majorBidi" w:cstheme="majorBidi"/>
        </w:rPr>
        <w:t xml:space="preserve"> me institucione arsimore franceze dhe funksionalitetit të tyre (aktive në zbatim)</w:t>
      </w:r>
    </w:p>
    <w:p w14:paraId="0B7BD2FE" w14:textId="6EE43C42" w:rsidR="008A6031" w:rsidRPr="00D31B0C" w:rsidRDefault="008A6031" w:rsidP="008A6031">
      <w:pPr>
        <w:pStyle w:val="NormalWeb"/>
        <w:spacing w:line="276" w:lineRule="auto"/>
        <w:ind w:left="720"/>
        <w:jc w:val="both"/>
        <w:rPr>
          <w:rFonts w:asciiTheme="majorBidi" w:hAnsiTheme="majorBidi" w:cstheme="majorBidi"/>
          <w:b/>
          <w:bCs/>
        </w:rPr>
      </w:pPr>
      <w:r w:rsidRPr="00D31B0C">
        <w:rPr>
          <w:rFonts w:asciiTheme="majorBidi" w:hAnsiTheme="majorBidi" w:cstheme="majorBidi"/>
        </w:rPr>
        <w:t>b)</w:t>
      </w:r>
      <w:r w:rsidR="00833E2F" w:rsidRPr="00D31B0C">
        <w:rPr>
          <w:rFonts w:asciiTheme="majorBidi" w:hAnsiTheme="majorBidi" w:cstheme="majorBidi"/>
        </w:rPr>
        <w:t xml:space="preserve"> </w:t>
      </w:r>
      <w:r w:rsidR="00DC45F5" w:rsidRPr="00D31B0C">
        <w:rPr>
          <w:rFonts w:asciiTheme="majorBidi" w:hAnsiTheme="majorBidi" w:cstheme="majorBidi"/>
        </w:rPr>
        <w:t>realizimi i programeve të përbashkëta akademike dhe projekteve të shkëmbimit çdo vit, si dhe</w:t>
      </w:r>
    </w:p>
    <w:p w14:paraId="0E5E7690" w14:textId="50FC6F45" w:rsidR="008A6031" w:rsidRPr="00D31B0C" w:rsidRDefault="008A6031" w:rsidP="008A6031">
      <w:pPr>
        <w:pStyle w:val="NormalWeb"/>
        <w:spacing w:line="276" w:lineRule="auto"/>
        <w:ind w:left="720"/>
        <w:jc w:val="both"/>
        <w:rPr>
          <w:rFonts w:asciiTheme="majorBidi" w:hAnsiTheme="majorBidi" w:cstheme="majorBidi"/>
          <w:b/>
          <w:bCs/>
        </w:rPr>
      </w:pPr>
      <w:r w:rsidRPr="00D31B0C">
        <w:rPr>
          <w:rFonts w:asciiTheme="majorBidi" w:hAnsiTheme="majorBidi" w:cstheme="majorBidi"/>
        </w:rPr>
        <w:t>c)</w:t>
      </w:r>
      <w:r w:rsidR="00833E2F" w:rsidRPr="00D31B0C">
        <w:rPr>
          <w:rFonts w:asciiTheme="majorBidi" w:hAnsiTheme="majorBidi" w:cstheme="majorBidi"/>
        </w:rPr>
        <w:t xml:space="preserve"> </w:t>
      </w:r>
      <w:r w:rsidR="00DC45F5" w:rsidRPr="00D31B0C">
        <w:rPr>
          <w:rFonts w:asciiTheme="majorBidi" w:hAnsiTheme="majorBidi" w:cstheme="majorBidi"/>
        </w:rPr>
        <w:t>numri i nxënësve dhe mësuesve të përfshirë në këto iniciativa</w:t>
      </w:r>
      <w:r w:rsidR="00DC45F5" w:rsidRPr="00D31B0C">
        <w:rPr>
          <w:rFonts w:asciiTheme="majorBidi" w:hAnsiTheme="majorBidi" w:cstheme="majorBidi"/>
          <w:b/>
          <w:bCs/>
        </w:rPr>
        <w:t xml:space="preserve">. </w:t>
      </w:r>
    </w:p>
    <w:p w14:paraId="145AB963" w14:textId="77777777" w:rsidR="008A6031" w:rsidRPr="00D31B0C" w:rsidRDefault="008A6031" w:rsidP="008A6031">
      <w:pPr>
        <w:pStyle w:val="NormalWeb"/>
        <w:spacing w:line="276" w:lineRule="auto"/>
        <w:ind w:left="720"/>
        <w:jc w:val="both"/>
        <w:rPr>
          <w:rFonts w:asciiTheme="majorBidi" w:hAnsiTheme="majorBidi" w:cstheme="majorBidi"/>
          <w:b/>
          <w:bCs/>
        </w:rPr>
      </w:pPr>
    </w:p>
    <w:p w14:paraId="25BA55D0" w14:textId="629C7B94" w:rsidR="008A6031" w:rsidRPr="00D31B0C" w:rsidRDefault="008A6031" w:rsidP="008A6031">
      <w:pPr>
        <w:pStyle w:val="NormalWeb"/>
        <w:spacing w:line="276" w:lineRule="auto"/>
        <w:ind w:left="90"/>
        <w:jc w:val="both"/>
        <w:rPr>
          <w:rFonts w:asciiTheme="majorBidi" w:hAnsiTheme="majorBidi" w:cstheme="majorBidi"/>
          <w:b/>
          <w:bCs/>
        </w:rPr>
      </w:pPr>
      <w:r w:rsidRPr="00D31B0C">
        <w:rPr>
          <w:rFonts w:asciiTheme="majorBidi" w:hAnsiTheme="majorBidi" w:cstheme="majorBidi"/>
          <w:b/>
          <w:bCs/>
        </w:rPr>
        <w:t xml:space="preserve">3. </w:t>
      </w:r>
      <w:r w:rsidR="001C5007" w:rsidRPr="00D31B0C">
        <w:rPr>
          <w:rFonts w:asciiTheme="majorBidi" w:hAnsiTheme="majorBidi" w:cstheme="majorBidi"/>
          <w:b/>
          <w:bCs/>
        </w:rPr>
        <w:t>Efektiviteti n</w:t>
      </w:r>
      <w:r w:rsidR="00BB6BD8" w:rsidRPr="00D31B0C">
        <w:rPr>
          <w:rFonts w:asciiTheme="majorBidi" w:hAnsiTheme="majorBidi" w:cstheme="majorBidi"/>
          <w:b/>
          <w:bCs/>
        </w:rPr>
        <w:t>ë</w:t>
      </w:r>
      <w:r w:rsidR="001C5007" w:rsidRPr="00D31B0C">
        <w:rPr>
          <w:rFonts w:asciiTheme="majorBidi" w:hAnsiTheme="majorBidi" w:cstheme="majorBidi"/>
          <w:b/>
          <w:bCs/>
        </w:rPr>
        <w:t xml:space="preserve"> p</w:t>
      </w:r>
      <w:r w:rsidRPr="00D31B0C">
        <w:rPr>
          <w:rFonts w:asciiTheme="majorBidi" w:hAnsiTheme="majorBidi" w:cstheme="majorBidi"/>
          <w:b/>
          <w:bCs/>
        </w:rPr>
        <w:t>ërmirësimi</w:t>
      </w:r>
      <w:r w:rsidR="001C5007" w:rsidRPr="00D31B0C">
        <w:rPr>
          <w:rFonts w:asciiTheme="majorBidi" w:hAnsiTheme="majorBidi" w:cstheme="majorBidi"/>
          <w:b/>
          <w:bCs/>
        </w:rPr>
        <w:t>n</w:t>
      </w:r>
      <w:r w:rsidRPr="00D31B0C">
        <w:rPr>
          <w:rFonts w:asciiTheme="majorBidi" w:hAnsiTheme="majorBidi" w:cstheme="majorBidi"/>
          <w:b/>
          <w:bCs/>
        </w:rPr>
        <w:t xml:space="preserve"> </w:t>
      </w:r>
      <w:r w:rsidR="001C5007" w:rsidRPr="00D31B0C">
        <w:rPr>
          <w:rFonts w:asciiTheme="majorBidi" w:hAnsiTheme="majorBidi" w:cstheme="majorBidi"/>
          <w:b/>
          <w:bCs/>
        </w:rPr>
        <w:t>e</w:t>
      </w:r>
      <w:r w:rsidRPr="00D31B0C">
        <w:rPr>
          <w:rFonts w:asciiTheme="majorBidi" w:hAnsiTheme="majorBidi" w:cstheme="majorBidi"/>
          <w:b/>
          <w:bCs/>
        </w:rPr>
        <w:t xml:space="preserve"> cilësisë së mësimdhënies</w:t>
      </w:r>
    </w:p>
    <w:p w14:paraId="787AE5CD" w14:textId="77777777" w:rsidR="008A6031" w:rsidRPr="00D31B0C" w:rsidRDefault="008A6031" w:rsidP="008A6031">
      <w:pPr>
        <w:pStyle w:val="NormalWeb"/>
        <w:spacing w:line="276" w:lineRule="auto"/>
        <w:ind w:left="720"/>
        <w:jc w:val="both"/>
        <w:rPr>
          <w:rFonts w:asciiTheme="majorBidi" w:hAnsiTheme="majorBidi" w:cstheme="majorBidi"/>
          <w:b/>
          <w:bCs/>
        </w:rPr>
      </w:pPr>
    </w:p>
    <w:p w14:paraId="0FA399E0" w14:textId="00113176" w:rsidR="00212EA7" w:rsidRPr="00D31B0C" w:rsidRDefault="00212EA7" w:rsidP="008A6031">
      <w:pPr>
        <w:pStyle w:val="NormalWeb"/>
        <w:spacing w:line="276" w:lineRule="auto"/>
        <w:ind w:left="720"/>
        <w:jc w:val="both"/>
        <w:rPr>
          <w:rFonts w:asciiTheme="majorBidi" w:hAnsiTheme="majorBidi" w:cstheme="majorBidi"/>
        </w:rPr>
      </w:pPr>
      <w:r w:rsidRPr="00D31B0C">
        <w:rPr>
          <w:rFonts w:asciiTheme="majorBidi" w:hAnsiTheme="majorBidi" w:cstheme="majorBidi"/>
        </w:rPr>
        <w:t>Kriteret:</w:t>
      </w:r>
    </w:p>
    <w:p w14:paraId="7764675E" w14:textId="6158DD7E" w:rsidR="00212EA7" w:rsidRPr="00D31B0C" w:rsidRDefault="00212EA7" w:rsidP="008A6031">
      <w:pPr>
        <w:pStyle w:val="NormalWeb"/>
        <w:spacing w:line="276" w:lineRule="auto"/>
        <w:ind w:left="720"/>
        <w:jc w:val="both"/>
        <w:rPr>
          <w:rFonts w:asciiTheme="majorBidi" w:hAnsiTheme="majorBidi" w:cstheme="majorBidi"/>
        </w:rPr>
      </w:pPr>
      <w:r w:rsidRPr="00D31B0C">
        <w:rPr>
          <w:rFonts w:asciiTheme="majorBidi" w:hAnsiTheme="majorBidi" w:cstheme="majorBidi"/>
        </w:rPr>
        <w:t>a)</w:t>
      </w:r>
      <w:r w:rsidR="00833E2F" w:rsidRPr="00D31B0C">
        <w:rPr>
          <w:rFonts w:asciiTheme="majorBidi" w:hAnsiTheme="majorBidi" w:cstheme="majorBidi"/>
        </w:rPr>
        <w:t xml:space="preserve"> </w:t>
      </w:r>
      <w:r w:rsidRPr="00D31B0C">
        <w:rPr>
          <w:rFonts w:asciiTheme="majorBidi" w:hAnsiTheme="majorBidi" w:cstheme="majorBidi"/>
        </w:rPr>
        <w:t>p</w:t>
      </w:r>
      <w:r w:rsidR="008A6031" w:rsidRPr="00D31B0C">
        <w:rPr>
          <w:rFonts w:asciiTheme="majorBidi" w:hAnsiTheme="majorBidi" w:cstheme="majorBidi"/>
        </w:rPr>
        <w:t xml:space="preserve">jesëmarrje </w:t>
      </w:r>
      <w:r w:rsidRPr="00D31B0C">
        <w:rPr>
          <w:rFonts w:asciiTheme="majorBidi" w:hAnsiTheme="majorBidi" w:cstheme="majorBidi"/>
        </w:rPr>
        <w:t>e</w:t>
      </w:r>
      <w:r w:rsidR="008A6031" w:rsidRPr="00D31B0C">
        <w:rPr>
          <w:rFonts w:asciiTheme="majorBidi" w:hAnsiTheme="majorBidi" w:cstheme="majorBidi"/>
        </w:rPr>
        <w:t xml:space="preserve"> stafit pedagogjik në trajnime vjetore dhe aplikimit praktik të metodave moderne të mësimdhënies</w:t>
      </w:r>
    </w:p>
    <w:p w14:paraId="294198B7" w14:textId="20B8563D" w:rsidR="00212EA7" w:rsidRPr="00D31B0C" w:rsidRDefault="00212EA7" w:rsidP="008A6031">
      <w:pPr>
        <w:pStyle w:val="NormalWeb"/>
        <w:spacing w:line="276" w:lineRule="auto"/>
        <w:ind w:left="720"/>
        <w:jc w:val="both"/>
        <w:rPr>
          <w:rFonts w:asciiTheme="majorBidi" w:hAnsiTheme="majorBidi" w:cstheme="majorBidi"/>
        </w:rPr>
      </w:pPr>
      <w:r w:rsidRPr="00D31B0C">
        <w:rPr>
          <w:rFonts w:asciiTheme="majorBidi" w:hAnsiTheme="majorBidi" w:cstheme="majorBidi"/>
        </w:rPr>
        <w:t>b)</w:t>
      </w:r>
      <w:r w:rsidR="00833E2F" w:rsidRPr="00D31B0C">
        <w:rPr>
          <w:rFonts w:asciiTheme="majorBidi" w:hAnsiTheme="majorBidi" w:cstheme="majorBidi"/>
        </w:rPr>
        <w:t xml:space="preserve"> </w:t>
      </w:r>
      <w:r w:rsidR="008A6031" w:rsidRPr="00D31B0C">
        <w:rPr>
          <w:rFonts w:asciiTheme="majorBidi" w:hAnsiTheme="majorBidi" w:cstheme="majorBidi"/>
        </w:rPr>
        <w:t>përdorimi i teknologjisë digjitale në procesin mësimor, si dhe ndikimi në rezultatet e nxënësve dhe nivelin e angazhimit të tyre në klasë.</w:t>
      </w:r>
      <w:r w:rsidR="008A6031" w:rsidRPr="00D31B0C" w:rsidDel="008A6031">
        <w:rPr>
          <w:rFonts w:asciiTheme="majorBidi" w:hAnsiTheme="majorBidi" w:cstheme="majorBidi"/>
        </w:rPr>
        <w:t xml:space="preserve"> </w:t>
      </w:r>
    </w:p>
    <w:p w14:paraId="4616BC25" w14:textId="77777777" w:rsidR="00212EA7" w:rsidRPr="00D31B0C" w:rsidRDefault="00212EA7" w:rsidP="008A6031">
      <w:pPr>
        <w:pStyle w:val="NormalWeb"/>
        <w:spacing w:line="276" w:lineRule="auto"/>
        <w:ind w:left="720"/>
        <w:jc w:val="both"/>
        <w:rPr>
          <w:rFonts w:asciiTheme="majorBidi" w:hAnsiTheme="majorBidi" w:cstheme="majorBidi"/>
          <w:b/>
          <w:bCs/>
        </w:rPr>
      </w:pPr>
    </w:p>
    <w:p w14:paraId="0B6BD33E" w14:textId="504CD23C" w:rsidR="008A6031" w:rsidRPr="00D31B0C" w:rsidRDefault="008A6031" w:rsidP="00212EA7">
      <w:pPr>
        <w:pStyle w:val="NormalWeb"/>
        <w:spacing w:line="276" w:lineRule="auto"/>
        <w:ind w:left="180"/>
        <w:jc w:val="both"/>
        <w:rPr>
          <w:rFonts w:asciiTheme="majorBidi" w:hAnsiTheme="majorBidi" w:cstheme="majorBidi"/>
          <w:b/>
          <w:bCs/>
        </w:rPr>
      </w:pPr>
      <w:r w:rsidRPr="00D31B0C">
        <w:rPr>
          <w:rFonts w:asciiTheme="majorBidi" w:hAnsiTheme="majorBidi" w:cstheme="majorBidi"/>
          <w:b/>
          <w:bCs/>
        </w:rPr>
        <w:t xml:space="preserve">4. </w:t>
      </w:r>
      <w:r w:rsidR="001C5007" w:rsidRPr="00D31B0C">
        <w:rPr>
          <w:rFonts w:asciiTheme="majorBidi" w:hAnsiTheme="majorBidi" w:cstheme="majorBidi"/>
          <w:b/>
          <w:bCs/>
        </w:rPr>
        <w:t>Efektiviteti n</w:t>
      </w:r>
      <w:r w:rsidR="00BB6BD8" w:rsidRPr="00D31B0C">
        <w:rPr>
          <w:rFonts w:asciiTheme="majorBidi" w:hAnsiTheme="majorBidi" w:cstheme="majorBidi"/>
          <w:b/>
          <w:bCs/>
        </w:rPr>
        <w:t>ë</w:t>
      </w:r>
      <w:r w:rsidR="001C5007" w:rsidRPr="00D31B0C">
        <w:rPr>
          <w:rFonts w:asciiTheme="majorBidi" w:hAnsiTheme="majorBidi" w:cstheme="majorBidi"/>
          <w:b/>
          <w:bCs/>
        </w:rPr>
        <w:t xml:space="preserve"> f</w:t>
      </w:r>
      <w:r w:rsidRPr="00D31B0C">
        <w:rPr>
          <w:rFonts w:asciiTheme="majorBidi" w:hAnsiTheme="majorBidi" w:cstheme="majorBidi"/>
          <w:b/>
          <w:bCs/>
        </w:rPr>
        <w:t>orcimi</w:t>
      </w:r>
      <w:r w:rsidR="001C5007" w:rsidRPr="00D31B0C">
        <w:rPr>
          <w:rFonts w:asciiTheme="majorBidi" w:hAnsiTheme="majorBidi" w:cstheme="majorBidi"/>
          <w:b/>
          <w:bCs/>
        </w:rPr>
        <w:t>n</w:t>
      </w:r>
      <w:r w:rsidRPr="00D31B0C">
        <w:rPr>
          <w:rFonts w:asciiTheme="majorBidi" w:hAnsiTheme="majorBidi" w:cstheme="majorBidi"/>
          <w:b/>
          <w:bCs/>
        </w:rPr>
        <w:t xml:space="preserve"> </w:t>
      </w:r>
      <w:r w:rsidR="001C5007" w:rsidRPr="00D31B0C">
        <w:rPr>
          <w:rFonts w:asciiTheme="majorBidi" w:hAnsiTheme="majorBidi" w:cstheme="majorBidi"/>
          <w:b/>
          <w:bCs/>
        </w:rPr>
        <w:t>e</w:t>
      </w:r>
      <w:r w:rsidRPr="00D31B0C">
        <w:rPr>
          <w:rFonts w:asciiTheme="majorBidi" w:hAnsiTheme="majorBidi" w:cstheme="majorBidi"/>
          <w:b/>
          <w:bCs/>
        </w:rPr>
        <w:t xml:space="preserve"> kompetencave në STEM</w:t>
      </w:r>
    </w:p>
    <w:p w14:paraId="0ADBDD90" w14:textId="2E2A1D5E" w:rsidR="00212EA7" w:rsidRPr="00D31B0C" w:rsidRDefault="008A6031" w:rsidP="00212EA7">
      <w:pPr>
        <w:pStyle w:val="NormalWeb"/>
        <w:spacing w:line="276" w:lineRule="auto"/>
        <w:ind w:left="720"/>
        <w:jc w:val="both"/>
        <w:rPr>
          <w:rFonts w:asciiTheme="majorBidi" w:hAnsiTheme="majorBidi" w:cstheme="majorBidi"/>
        </w:rPr>
      </w:pPr>
      <w:r w:rsidRPr="00D31B0C">
        <w:rPr>
          <w:rFonts w:asciiTheme="majorBidi" w:hAnsiTheme="majorBidi" w:cstheme="majorBidi"/>
        </w:rPr>
        <w:t xml:space="preserve">Ky objektiv do të matet përmes </w:t>
      </w:r>
      <w:r w:rsidR="002E08A4" w:rsidRPr="00D31B0C">
        <w:rPr>
          <w:rFonts w:asciiTheme="majorBidi" w:hAnsiTheme="majorBidi" w:cstheme="majorBidi"/>
        </w:rPr>
        <w:t>kritereve</w:t>
      </w:r>
      <w:r w:rsidR="00212EA7" w:rsidRPr="00D31B0C">
        <w:rPr>
          <w:rFonts w:asciiTheme="majorBidi" w:hAnsiTheme="majorBidi" w:cstheme="majorBidi"/>
        </w:rPr>
        <w:t>:</w:t>
      </w:r>
    </w:p>
    <w:p w14:paraId="3735A2FD" w14:textId="2C065A27" w:rsidR="00212EA7" w:rsidRPr="00D31B0C" w:rsidRDefault="00212EA7" w:rsidP="00212EA7">
      <w:pPr>
        <w:pStyle w:val="NormalWeb"/>
        <w:spacing w:line="276" w:lineRule="auto"/>
        <w:ind w:left="990"/>
        <w:jc w:val="both"/>
        <w:rPr>
          <w:rFonts w:asciiTheme="majorBidi" w:hAnsiTheme="majorBidi" w:cstheme="majorBidi"/>
        </w:rPr>
      </w:pPr>
      <w:r w:rsidRPr="00D31B0C">
        <w:rPr>
          <w:rFonts w:asciiTheme="majorBidi" w:hAnsiTheme="majorBidi" w:cstheme="majorBidi"/>
        </w:rPr>
        <w:t xml:space="preserve">a) </w:t>
      </w:r>
      <w:r w:rsidR="008A6031" w:rsidRPr="00D31B0C">
        <w:rPr>
          <w:rFonts w:asciiTheme="majorBidi" w:hAnsiTheme="majorBidi" w:cstheme="majorBidi"/>
        </w:rPr>
        <w:t>përqindja e maturantëve që zgjedhin të ndjekin studime universitare në fusha STEM.</w:t>
      </w:r>
    </w:p>
    <w:p w14:paraId="2DA9CE04" w14:textId="77777777" w:rsidR="00212EA7" w:rsidRPr="00D31B0C" w:rsidRDefault="00212EA7" w:rsidP="00212EA7">
      <w:pPr>
        <w:pStyle w:val="NormalWeb"/>
        <w:spacing w:line="276" w:lineRule="auto"/>
        <w:ind w:left="990"/>
        <w:jc w:val="both"/>
        <w:rPr>
          <w:rFonts w:asciiTheme="majorBidi" w:hAnsiTheme="majorBidi" w:cstheme="majorBidi"/>
        </w:rPr>
      </w:pPr>
    </w:p>
    <w:p w14:paraId="27F4487A" w14:textId="7202A1F4" w:rsidR="009324C5" w:rsidRPr="001A3A15" w:rsidRDefault="008A6031" w:rsidP="001A3A15">
      <w:pPr>
        <w:pStyle w:val="NormalWeb"/>
        <w:spacing w:line="276" w:lineRule="auto"/>
        <w:ind w:left="180"/>
        <w:jc w:val="both"/>
        <w:rPr>
          <w:b/>
          <w:bCs/>
          <w:sz w:val="20"/>
          <w:szCs w:val="20"/>
        </w:rPr>
      </w:pPr>
      <w:r w:rsidRPr="001A3A15" w:rsidDel="008A6031">
        <w:rPr>
          <w:b/>
          <w:bCs/>
          <w:sz w:val="20"/>
          <w:szCs w:val="20"/>
        </w:rPr>
        <w:t xml:space="preserve"> </w:t>
      </w:r>
      <w:r w:rsidR="002B356E" w:rsidRPr="001A3A15">
        <w:rPr>
          <w:b/>
          <w:bCs/>
          <w:sz w:val="20"/>
          <w:szCs w:val="20"/>
        </w:rPr>
        <w:t>5</w:t>
      </w:r>
      <w:r w:rsidRPr="001A3A15">
        <w:rPr>
          <w:b/>
          <w:bCs/>
          <w:sz w:val="20"/>
          <w:szCs w:val="20"/>
        </w:rPr>
        <w:t xml:space="preserve">. </w:t>
      </w:r>
      <w:r w:rsidR="009324C5" w:rsidRPr="001A3A15">
        <w:rPr>
          <w:sz w:val="20"/>
          <w:szCs w:val="20"/>
        </w:rPr>
        <w:t>Kosto-Efektiviteti</w:t>
      </w:r>
    </w:p>
    <w:p w14:paraId="618D424A" w14:textId="77777777" w:rsidR="009324C5" w:rsidRPr="001A3A15" w:rsidRDefault="009324C5" w:rsidP="009324C5">
      <w:pPr>
        <w:spacing w:after="140"/>
        <w:jc w:val="both"/>
        <w:rPr>
          <w:rFonts w:ascii="Times New Roman" w:hAnsi="Times New Roman"/>
          <w:sz w:val="20"/>
        </w:rPr>
      </w:pPr>
      <w:r w:rsidRPr="001A3A15">
        <w:rPr>
          <w:rFonts w:ascii="Times New Roman" w:eastAsia="Arial" w:hAnsi="Times New Roman"/>
          <w:sz w:val="20"/>
        </w:rPr>
        <w:t>Për të bërë dallimin ndërmjet opsioneve dhe për të përzgjedhur opsionin më të mirë, secilit kriter i është caktuar një peshë specifike sipas rëndësisë së tij relative, ku peshat janë përcaktuar në mënyrë që shuma e tyre të jetë 20. Secili opsion është vlerësuar për çdo kriter me pikë nga 0 deri në 5, sipas shkallës së preferencës, ku 0 përfaqëson opsionin më pak të preferuar dhe 5 atë më të preferuarin. Vlera e secilit opsion për çdo kriter llogaritet si Pesha x Pikë; në këtë mënyrë, një opsion që merr pikën maksimale (5) në të gjitha kriteret arrin totalin maksimal prej 100 pikësh.</w:t>
      </w:r>
    </w:p>
    <w:p w14:paraId="03350626" w14:textId="77777777" w:rsidR="009324C5" w:rsidRPr="001A3A15" w:rsidRDefault="009324C5" w:rsidP="009324C5">
      <w:pPr>
        <w:spacing w:after="140"/>
        <w:jc w:val="both"/>
        <w:rPr>
          <w:rFonts w:ascii="Times New Roman" w:hAnsi="Times New Roman"/>
          <w:sz w:val="20"/>
        </w:rPr>
      </w:pPr>
      <w:r w:rsidRPr="001A3A15">
        <w:rPr>
          <w:rFonts w:ascii="Times New Roman" w:eastAsia="Arial" w:hAnsi="Times New Roman"/>
          <w:sz w:val="20"/>
        </w:rPr>
        <w:t xml:space="preserve">Matrica e </w:t>
      </w:r>
      <w:proofErr w:type="spellStart"/>
      <w:r w:rsidRPr="001A3A15">
        <w:rPr>
          <w:rFonts w:ascii="Times New Roman" w:eastAsia="Arial" w:hAnsi="Times New Roman"/>
          <w:sz w:val="20"/>
        </w:rPr>
        <w:t>performancës</w:t>
      </w:r>
      <w:proofErr w:type="spellEnd"/>
      <w:r w:rsidRPr="001A3A15">
        <w:rPr>
          <w:rFonts w:ascii="Times New Roman" w:eastAsia="Arial" w:hAnsi="Times New Roman"/>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6"/>
        <w:gridCol w:w="949"/>
        <w:gridCol w:w="1083"/>
        <w:gridCol w:w="903"/>
        <w:gridCol w:w="904"/>
        <w:gridCol w:w="905"/>
        <w:gridCol w:w="905"/>
        <w:gridCol w:w="905"/>
        <w:gridCol w:w="905"/>
        <w:gridCol w:w="905"/>
        <w:gridCol w:w="900"/>
      </w:tblGrid>
      <w:tr w:rsidR="009324C5" w:rsidRPr="008E2944" w14:paraId="412800CC" w14:textId="77777777" w:rsidTr="001A3A15">
        <w:trPr>
          <w:tblHeader/>
        </w:trPr>
        <w:tc>
          <w:tcPr>
            <w:tcW w:w="1428"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24399D8C"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Kriteret</w:t>
            </w:r>
          </w:p>
        </w:tc>
        <w:tc>
          <w:tcPr>
            <w:tcW w:w="37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515DD11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Pesha (rëndësia relative)</w:t>
            </w:r>
          </w:p>
        </w:tc>
        <w:tc>
          <w:tcPr>
            <w:tcW w:w="37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72C1A6F"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Vlera maksimale</w:t>
            </w:r>
          </w:p>
        </w:tc>
        <w:tc>
          <w:tcPr>
            <w:tcW w:w="708" w:type="pct"/>
            <w:gridSpan w:val="2"/>
            <w:tcBorders>
              <w:top w:val="single" w:sz="4" w:space="0" w:color="808080"/>
              <w:left w:val="single" w:sz="4" w:space="0" w:color="808080"/>
              <w:bottom w:val="single" w:sz="4" w:space="0" w:color="808080"/>
              <w:right w:val="single" w:sz="4" w:space="0" w:color="808080"/>
            </w:tcBorders>
            <w:shd w:val="clear" w:color="auto" w:fill="D9E2F3"/>
          </w:tcPr>
          <w:p w14:paraId="11FEC01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Opsioni 0</w:t>
            </w:r>
          </w:p>
        </w:tc>
        <w:tc>
          <w:tcPr>
            <w:tcW w:w="708" w:type="pct"/>
            <w:gridSpan w:val="2"/>
            <w:tcBorders>
              <w:top w:val="single" w:sz="4" w:space="0" w:color="808080"/>
              <w:left w:val="single" w:sz="4" w:space="0" w:color="808080"/>
              <w:bottom w:val="single" w:sz="4" w:space="0" w:color="808080"/>
              <w:right w:val="single" w:sz="4" w:space="0" w:color="808080"/>
            </w:tcBorders>
            <w:shd w:val="clear" w:color="auto" w:fill="D9E2F3"/>
          </w:tcPr>
          <w:p w14:paraId="751BC27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Opsioni 1</w:t>
            </w:r>
          </w:p>
        </w:tc>
        <w:tc>
          <w:tcPr>
            <w:tcW w:w="708" w:type="pct"/>
            <w:gridSpan w:val="2"/>
            <w:tcBorders>
              <w:top w:val="single" w:sz="4" w:space="0" w:color="808080"/>
              <w:left w:val="single" w:sz="4" w:space="0" w:color="808080"/>
              <w:bottom w:val="single" w:sz="4" w:space="0" w:color="808080"/>
              <w:right w:val="single" w:sz="4" w:space="0" w:color="808080"/>
            </w:tcBorders>
            <w:shd w:val="clear" w:color="auto" w:fill="E2EFDA"/>
          </w:tcPr>
          <w:p w14:paraId="45002B1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Opsioni 2</w:t>
            </w:r>
          </w:p>
        </w:tc>
        <w:tc>
          <w:tcPr>
            <w:tcW w:w="708" w:type="pct"/>
            <w:gridSpan w:val="2"/>
            <w:tcBorders>
              <w:top w:val="single" w:sz="4" w:space="0" w:color="808080"/>
              <w:left w:val="single" w:sz="4" w:space="0" w:color="808080"/>
              <w:bottom w:val="single" w:sz="4" w:space="0" w:color="808080"/>
              <w:right w:val="single" w:sz="4" w:space="0" w:color="808080"/>
            </w:tcBorders>
            <w:shd w:val="clear" w:color="auto" w:fill="D9E2F3"/>
          </w:tcPr>
          <w:p w14:paraId="328205DF"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Opsioni 3</w:t>
            </w:r>
          </w:p>
        </w:tc>
      </w:tr>
      <w:tr w:rsidR="009324C5" w:rsidRPr="008E2944" w14:paraId="2865E51F" w14:textId="77777777" w:rsidTr="001A3A15">
        <w:trPr>
          <w:tblHeader/>
        </w:trPr>
        <w:tc>
          <w:tcPr>
            <w:tcW w:w="1428"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36B36235" w14:textId="77777777" w:rsidR="009324C5" w:rsidRPr="001A3A15" w:rsidRDefault="009324C5" w:rsidP="000358F3">
            <w:pPr>
              <w:rPr>
                <w:rFonts w:ascii="Times New Roman" w:hAnsi="Times New Roman"/>
                <w:sz w:val="20"/>
              </w:rPr>
            </w:pPr>
          </w:p>
        </w:tc>
        <w:tc>
          <w:tcPr>
            <w:tcW w:w="37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ACB6BC4" w14:textId="77777777" w:rsidR="009324C5" w:rsidRPr="001A3A15" w:rsidRDefault="009324C5" w:rsidP="000358F3">
            <w:pPr>
              <w:jc w:val="center"/>
              <w:rPr>
                <w:rFonts w:ascii="Times New Roman" w:hAnsi="Times New Roman"/>
                <w:sz w:val="20"/>
              </w:rPr>
            </w:pPr>
          </w:p>
        </w:tc>
        <w:tc>
          <w:tcPr>
            <w:tcW w:w="37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08F1EFE2" w14:textId="77777777" w:rsidR="009324C5" w:rsidRPr="001A3A15" w:rsidRDefault="009324C5" w:rsidP="000358F3">
            <w:pPr>
              <w:jc w:val="center"/>
              <w:rPr>
                <w:rFonts w:ascii="Times New Roman" w:hAnsi="Times New Roman"/>
                <w:sz w:val="20"/>
              </w:rPr>
            </w:pPr>
          </w:p>
        </w:tc>
        <w:tc>
          <w:tcPr>
            <w:tcW w:w="354"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448C74F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Pikë</w:t>
            </w:r>
          </w:p>
        </w:tc>
        <w:tc>
          <w:tcPr>
            <w:tcW w:w="354"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5B70D71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Vlera (= Pesha x Pikë)</w:t>
            </w:r>
          </w:p>
        </w:tc>
        <w:tc>
          <w:tcPr>
            <w:tcW w:w="354"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2F95F23"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Pikë</w:t>
            </w:r>
          </w:p>
        </w:tc>
        <w:tc>
          <w:tcPr>
            <w:tcW w:w="354"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03C36EE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Vlera (= Pesha x Pikë)</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7B82355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Pikë</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4D44FE8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Vlera (= Pesha x Pikë)</w:t>
            </w:r>
          </w:p>
        </w:tc>
        <w:tc>
          <w:tcPr>
            <w:tcW w:w="354"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6AE57C99"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Pikë</w:t>
            </w:r>
          </w:p>
        </w:tc>
        <w:tc>
          <w:tcPr>
            <w:tcW w:w="354"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00E9E79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Vlera (= Pesha x Pikë)</w:t>
            </w:r>
          </w:p>
        </w:tc>
      </w:tr>
      <w:tr w:rsidR="009324C5" w:rsidRPr="008E2944" w14:paraId="00A0A82C"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8138D42"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Përqindja e nxënësve që arrijnë nivelet e përcaktuara në gjuhët e huaja, konkretisht niveli B2 në një gjuhë të parë dhe B1 në një gjuhë të dytë, të verifikuara përmes testeve të standardizuara ndërkombëtare</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11F0EC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3</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F85E85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F2E3BF9"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BBFA369"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3</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1ECD8D3"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646DCDC"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6</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4793C55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3</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0B06067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9</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13248F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124ECE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6</w:t>
            </w:r>
          </w:p>
        </w:tc>
      </w:tr>
      <w:tr w:rsidR="009324C5" w:rsidRPr="008E2944" w14:paraId="029C7381"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E604795"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 xml:space="preserve">Shkalla e përfshirjes së nxënësve në projekte STEM dhe aktivitete </w:t>
            </w:r>
            <w:proofErr w:type="spellStart"/>
            <w:r w:rsidRPr="001A3A15">
              <w:rPr>
                <w:rFonts w:ascii="Times New Roman" w:eastAsia="Arial" w:hAnsi="Times New Roman"/>
                <w:sz w:val="20"/>
              </w:rPr>
              <w:t>inovative</w:t>
            </w:r>
            <w:proofErr w:type="spellEnd"/>
            <w:r w:rsidRPr="001A3A15">
              <w:rPr>
                <w:rFonts w:ascii="Times New Roman" w:eastAsia="Arial" w:hAnsi="Times New Roman"/>
                <w:sz w:val="20"/>
              </w:rPr>
              <w:t xml:space="preserve"> gjatë ciklit të arsimit të mesëm, e matur </w:t>
            </w:r>
            <w:r w:rsidRPr="001A3A15">
              <w:rPr>
                <w:rFonts w:ascii="Times New Roman" w:eastAsia="Arial" w:hAnsi="Times New Roman"/>
                <w:sz w:val="20"/>
              </w:rPr>
              <w:lastRenderedPageBreak/>
              <w:t>përmes numrit të projekteve të realizuara dhe pjesëmarrjes aktive të nxënësve në to, si dhe përqindja e maturantëve që zgjedhin të ndjekin studime universitare në fusha STEM</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EA6F50B"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lastRenderedPageBreak/>
              <w:t>2,5</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6137B0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4639D6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C9A3470"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2DA7320"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17F3C3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6935B630"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3</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4C9B2FB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7,5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8828F5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3C1F33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r>
      <w:tr w:rsidR="009324C5" w:rsidRPr="008E2944" w14:paraId="3EE840C3"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707CC44" w14:textId="77777777" w:rsidR="009324C5" w:rsidRPr="001A3A15" w:rsidRDefault="009324C5" w:rsidP="000358F3">
            <w:pPr>
              <w:rPr>
                <w:rFonts w:ascii="Times New Roman" w:hAnsi="Times New Roman"/>
                <w:sz w:val="20"/>
              </w:rPr>
            </w:pPr>
            <w:proofErr w:type="spellStart"/>
            <w:r w:rsidRPr="001A3A15">
              <w:rPr>
                <w:rFonts w:ascii="Times New Roman" w:eastAsia="Arial" w:hAnsi="Times New Roman"/>
                <w:sz w:val="20"/>
              </w:rPr>
              <w:t>Performanca</w:t>
            </w:r>
            <w:proofErr w:type="spellEnd"/>
            <w:r w:rsidRPr="001A3A15">
              <w:rPr>
                <w:rFonts w:ascii="Times New Roman" w:eastAsia="Arial" w:hAnsi="Times New Roman"/>
                <w:sz w:val="20"/>
              </w:rPr>
              <w:t xml:space="preserve"> e nxënësve në lëndët shkencore dhe rezultatet në konkurse apo olimpiada</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134339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AABB4AC"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83EE04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F2F140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C2043A2"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CCF77B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7E2F92F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022633D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10</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E9FDA23"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5801D1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r>
      <w:tr w:rsidR="009324C5" w:rsidRPr="008E2944" w14:paraId="600605D8"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F095107"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 xml:space="preserve">Numri i marrëveshjeve të </w:t>
            </w:r>
            <w:proofErr w:type="spellStart"/>
            <w:r w:rsidRPr="001A3A15">
              <w:rPr>
                <w:rFonts w:ascii="Times New Roman" w:eastAsia="Arial" w:hAnsi="Times New Roman"/>
                <w:sz w:val="20"/>
              </w:rPr>
              <w:t>formalizuara</w:t>
            </w:r>
            <w:proofErr w:type="spellEnd"/>
            <w:r w:rsidRPr="001A3A15">
              <w:rPr>
                <w:rFonts w:ascii="Times New Roman" w:eastAsia="Arial" w:hAnsi="Times New Roman"/>
                <w:sz w:val="20"/>
              </w:rPr>
              <w:t xml:space="preserve"> me institucione arsimore franceze dhe funksionaliteti i tyre (aktive në zbatim)</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37671B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1F5D3E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10</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CEE48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2224EA2"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92F9F2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2F9703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5652A7A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3BF76C7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8</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E0807A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51ACBB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r>
      <w:tr w:rsidR="009324C5" w:rsidRPr="008E2944" w14:paraId="59FCC0B1"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21B0B8E"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Realizimi i programeve të përbashkëta akademike dhe i projekteve të shkëmbimit çdo vit</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297297E"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C1F979F"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308883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95EEE4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9E76E5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E80A59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585D959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19403532"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F457E4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8095B3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r>
      <w:tr w:rsidR="009324C5" w:rsidRPr="008E2944" w14:paraId="6ADE32D1"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079283B"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Numri i nxënësve dhe mësuesve të përfshirë në këto iniciativa</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30948C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63A095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10</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B84D23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180E3F0"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8B5603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1397C7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5567E00E"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0D0B4D3C"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8</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59EA99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2DD324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r>
      <w:tr w:rsidR="009324C5" w:rsidRPr="008E2944" w14:paraId="01033B95"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9506D24"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Pjesëmarrja e stafit pedagogjik në trajnime vjetore dhe aplikimi praktik i metodave moderne të mësimdhënies</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D77E99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C49858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10</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B943194"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F3EFB0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E31ADA3"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2DF1B8F"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0431128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69A03C6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8</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33AFFB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970A1F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4</w:t>
            </w:r>
          </w:p>
        </w:tc>
      </w:tr>
      <w:tr w:rsidR="009324C5" w:rsidRPr="008E2944" w14:paraId="69FC555D"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4118058"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Përdorimi i teknologjisë digjitale në procesin mësimor, si dhe ndikimi në rezultatet e nxënësve dhe në nivelin e angazhimit të tyre në klasë</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E75992B"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081ECE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36A0B1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637915F"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CD0CFA3"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1BA9028"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7D39369A"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3</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16F0BD9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7,5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CA6F9B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CC5C3FC"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r>
      <w:tr w:rsidR="009324C5" w:rsidRPr="008E2944" w14:paraId="29E7E7B7" w14:textId="77777777" w:rsidTr="001A3A15">
        <w:tc>
          <w:tcPr>
            <w:tcW w:w="1428"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063C12E" w14:textId="77777777" w:rsidR="009324C5" w:rsidRPr="001A3A15" w:rsidRDefault="009324C5" w:rsidP="000358F3">
            <w:pPr>
              <w:rPr>
                <w:rFonts w:ascii="Times New Roman" w:hAnsi="Times New Roman"/>
                <w:sz w:val="20"/>
              </w:rPr>
            </w:pPr>
            <w:r w:rsidRPr="001A3A15">
              <w:rPr>
                <w:rFonts w:ascii="Times New Roman" w:eastAsia="Arial" w:hAnsi="Times New Roman"/>
                <w:sz w:val="20"/>
              </w:rPr>
              <w:t>Kosto-efektiviteti: raporti ndërmjet vlerës aktuale neto (VAN) të kostove dhe përfitimeve (Shtojca 2/a dhe 2/b) dhe shkallës së arritjes së objektivave të projektit</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DF6C6DE"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71"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F38259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806DDC3"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1</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A763565"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3EB15F7"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CB6A05D"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2532DE89"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3</w:t>
            </w:r>
          </w:p>
        </w:tc>
        <w:tc>
          <w:tcPr>
            <w:tcW w:w="354" w:type="pct"/>
            <w:tcBorders>
              <w:top w:val="single" w:sz="4" w:space="0" w:color="808080"/>
              <w:left w:val="single" w:sz="4" w:space="0" w:color="808080"/>
              <w:bottom w:val="single" w:sz="4" w:space="0" w:color="808080"/>
              <w:right w:val="single" w:sz="4" w:space="0" w:color="808080"/>
            </w:tcBorders>
            <w:shd w:val="clear" w:color="auto" w:fill="E2EFDA"/>
            <w:tcMar>
              <w:top w:w="60" w:type="dxa"/>
              <w:left w:w="80" w:type="dxa"/>
              <w:bottom w:w="60" w:type="dxa"/>
              <w:right w:w="80" w:type="dxa"/>
            </w:tcMar>
            <w:vAlign w:val="center"/>
          </w:tcPr>
          <w:p w14:paraId="2B9003F0"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7,5</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F3E3AE"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2</w:t>
            </w:r>
          </w:p>
        </w:tc>
        <w:tc>
          <w:tcPr>
            <w:tcW w:w="354"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D726DB6" w14:textId="77777777" w:rsidR="009324C5" w:rsidRPr="001A3A15" w:rsidRDefault="009324C5" w:rsidP="000358F3">
            <w:pPr>
              <w:jc w:val="center"/>
              <w:rPr>
                <w:rFonts w:ascii="Times New Roman" w:hAnsi="Times New Roman"/>
                <w:sz w:val="20"/>
              </w:rPr>
            </w:pPr>
            <w:r w:rsidRPr="001A3A15">
              <w:rPr>
                <w:rFonts w:ascii="Times New Roman" w:eastAsia="Arial" w:hAnsi="Times New Roman"/>
                <w:sz w:val="20"/>
              </w:rPr>
              <w:t>5</w:t>
            </w:r>
          </w:p>
        </w:tc>
      </w:tr>
      <w:tr w:rsidR="009324C5" w:rsidRPr="008E2944" w14:paraId="41B02B19" w14:textId="77777777" w:rsidTr="001A3A15">
        <w:tc>
          <w:tcPr>
            <w:tcW w:w="1428"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40B1100D" w14:textId="77777777" w:rsidR="009324C5" w:rsidRPr="001A3A15" w:rsidRDefault="009324C5" w:rsidP="000358F3">
            <w:pPr>
              <w:rPr>
                <w:rFonts w:ascii="Times New Roman" w:hAnsi="Times New Roman"/>
                <w:sz w:val="20"/>
              </w:rPr>
            </w:pPr>
            <w:r w:rsidRPr="001A3A15">
              <w:rPr>
                <w:rFonts w:ascii="Times New Roman" w:eastAsia="Arial" w:hAnsi="Times New Roman"/>
                <w:b/>
                <w:bCs/>
                <w:sz w:val="20"/>
              </w:rPr>
              <w:lastRenderedPageBreak/>
              <w:t>Pikët totale për secilin opsion</w:t>
            </w:r>
          </w:p>
        </w:tc>
        <w:tc>
          <w:tcPr>
            <w:tcW w:w="371"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63C1A1E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20</w:t>
            </w:r>
          </w:p>
        </w:tc>
        <w:tc>
          <w:tcPr>
            <w:tcW w:w="371"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166C28CE"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100</w:t>
            </w: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4E66282C" w14:textId="77777777" w:rsidR="009324C5" w:rsidRPr="001A3A15" w:rsidRDefault="009324C5" w:rsidP="000358F3">
            <w:pPr>
              <w:jc w:val="center"/>
              <w:rPr>
                <w:rFonts w:ascii="Times New Roman" w:hAnsi="Times New Roman"/>
                <w:sz w:val="20"/>
              </w:rPr>
            </w:pP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402008CF"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20</w:t>
            </w: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27FECB76" w14:textId="77777777" w:rsidR="009324C5" w:rsidRPr="001A3A15" w:rsidRDefault="009324C5" w:rsidP="000358F3">
            <w:pPr>
              <w:jc w:val="center"/>
              <w:rPr>
                <w:rFonts w:ascii="Times New Roman" w:hAnsi="Times New Roman"/>
                <w:sz w:val="20"/>
              </w:rPr>
            </w:pP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74D034AC"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40</w:t>
            </w: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72819D46" w14:textId="77777777" w:rsidR="009324C5" w:rsidRPr="001A3A15" w:rsidRDefault="009324C5" w:rsidP="000358F3">
            <w:pPr>
              <w:jc w:val="center"/>
              <w:rPr>
                <w:rFonts w:ascii="Times New Roman" w:hAnsi="Times New Roman"/>
                <w:sz w:val="20"/>
              </w:rPr>
            </w:pP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717B6AC2"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69,5</w:t>
            </w: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26BB76B6" w14:textId="77777777" w:rsidR="009324C5" w:rsidRPr="001A3A15" w:rsidRDefault="009324C5" w:rsidP="000358F3">
            <w:pPr>
              <w:jc w:val="center"/>
              <w:rPr>
                <w:rFonts w:ascii="Times New Roman" w:hAnsi="Times New Roman"/>
                <w:sz w:val="20"/>
              </w:rPr>
            </w:pPr>
          </w:p>
        </w:tc>
        <w:tc>
          <w:tcPr>
            <w:tcW w:w="354"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vAlign w:val="center"/>
          </w:tcPr>
          <w:p w14:paraId="00C5DCB1" w14:textId="77777777" w:rsidR="009324C5" w:rsidRPr="001A3A15" w:rsidRDefault="009324C5" w:rsidP="000358F3">
            <w:pPr>
              <w:jc w:val="center"/>
              <w:rPr>
                <w:rFonts w:ascii="Times New Roman" w:hAnsi="Times New Roman"/>
                <w:sz w:val="20"/>
              </w:rPr>
            </w:pPr>
            <w:r w:rsidRPr="001A3A15">
              <w:rPr>
                <w:rFonts w:ascii="Times New Roman" w:eastAsia="Arial" w:hAnsi="Times New Roman"/>
                <w:b/>
                <w:bCs/>
                <w:sz w:val="20"/>
              </w:rPr>
              <w:t>36,5</w:t>
            </w:r>
          </w:p>
        </w:tc>
      </w:tr>
    </w:tbl>
    <w:p w14:paraId="1E722BC9" w14:textId="77777777" w:rsidR="009324C5" w:rsidRPr="001A3A15" w:rsidRDefault="009324C5" w:rsidP="009324C5">
      <w:pPr>
        <w:rPr>
          <w:rFonts w:ascii="Times New Roman" w:hAnsi="Times New Roman"/>
          <w:sz w:val="20"/>
        </w:rPr>
      </w:pPr>
    </w:p>
    <w:p w14:paraId="1D068AD3" w14:textId="77777777" w:rsidR="009324C5" w:rsidRPr="001A3A15" w:rsidRDefault="009324C5" w:rsidP="009324C5">
      <w:pPr>
        <w:spacing w:after="140"/>
        <w:jc w:val="both"/>
        <w:rPr>
          <w:rFonts w:ascii="Times New Roman" w:hAnsi="Times New Roman"/>
          <w:sz w:val="20"/>
        </w:rPr>
      </w:pPr>
      <w:r w:rsidRPr="001A3A15">
        <w:rPr>
          <w:rFonts w:ascii="Times New Roman" w:eastAsia="Arial" w:hAnsi="Times New Roman"/>
          <w:sz w:val="20"/>
        </w:rPr>
        <w:t xml:space="preserve">Për kriterin e kosto-efektivitetit, Opsioni 2 është i vetmi opsion që </w:t>
      </w:r>
      <w:proofErr w:type="spellStart"/>
      <w:r w:rsidRPr="001A3A15">
        <w:rPr>
          <w:rFonts w:ascii="Times New Roman" w:eastAsia="Arial" w:hAnsi="Times New Roman"/>
          <w:sz w:val="20"/>
        </w:rPr>
        <w:t>gjeneron</w:t>
      </w:r>
      <w:proofErr w:type="spellEnd"/>
      <w:r w:rsidRPr="001A3A15">
        <w:rPr>
          <w:rFonts w:ascii="Times New Roman" w:eastAsia="Arial" w:hAnsi="Times New Roman"/>
          <w:sz w:val="20"/>
        </w:rPr>
        <w:t xml:space="preserve"> kosto shtesë për buxhetin e shtetit, me një VAN prej ≈ -1.447,63 milionë lekë (Shtojca 2/b), kryesisht për shkak se përfitimet kryesore afatgjata nuk janë të matshme në terma monetarë. Megjithatë, ai është edhe i vetmi opsion që mundëson arritjen e plotë të objektivave të projektit. Opsionet 0, 1 dhe 3 nuk sjellin kosto shtesë, por as nuk krijojnë institucionin dhe nuk i arrijnë objektivat në shkallën e kërkuar; për këtë arsye, raporti kosto/arritje e objektivave vlerësohet më i favorshëm për Opsionin 2.</w:t>
      </w:r>
    </w:p>
    <w:p w14:paraId="1F087B19" w14:textId="77777777" w:rsidR="009324C5" w:rsidRPr="001A3A15" w:rsidRDefault="009324C5" w:rsidP="009324C5">
      <w:pPr>
        <w:spacing w:after="140"/>
        <w:jc w:val="both"/>
        <w:rPr>
          <w:rFonts w:ascii="Times New Roman" w:hAnsi="Times New Roman"/>
          <w:sz w:val="20"/>
        </w:rPr>
      </w:pPr>
      <w:r w:rsidRPr="001A3A15">
        <w:rPr>
          <w:rFonts w:ascii="Times New Roman" w:eastAsia="Arial" w:hAnsi="Times New Roman"/>
          <w:sz w:val="20"/>
        </w:rPr>
        <w:t>Analiza me shumë kritere tregon se Opsioni 2, “Hartimi i një ligji të posaçëm për ngritjen dhe funksionimin e Liceut”, ka marrë numrin më të lartë të pikëve (69,5 nga 100 pikë të mundshme), krahasuar me 40 pikë për Opsionin 1, 36,5 pikë për Opsionin 3 dhe 20 pikë për Opsionin 0. Për këtë arsye, Opsioni 2 është përzgjedhur si opsion i preferuar.</w:t>
      </w:r>
    </w:p>
    <w:p w14:paraId="23673BA3" w14:textId="77777777" w:rsidR="009324C5" w:rsidRPr="001A3A15" w:rsidRDefault="009324C5" w:rsidP="009324C5">
      <w:pPr>
        <w:spacing w:after="140"/>
        <w:jc w:val="both"/>
        <w:rPr>
          <w:rFonts w:ascii="Times New Roman" w:hAnsi="Times New Roman"/>
          <w:sz w:val="20"/>
        </w:rPr>
      </w:pPr>
      <w:r w:rsidRPr="001A3A15">
        <w:rPr>
          <w:rFonts w:ascii="Times New Roman" w:eastAsia="Arial" w:hAnsi="Times New Roman"/>
          <w:sz w:val="20"/>
        </w:rPr>
        <w:t>Rezultati është i qëndrueshëm edhe në analizën e ndjeshmërisë: edhe nëse Opsioni 2 do të merrte 0 pikë për kriterin e kosto-efektivitetit, totali i tij do të ishte 62 pikë, përsëri dukshëm mbi çdo opsion tjetër, edhe nëse këto do të merrnin pikët maksimale (5) për të njëjtin kriter (p.sh. Opsioni 1 do të arrinte 47,5 pikë).</w:t>
      </w:r>
    </w:p>
    <w:p w14:paraId="323629E4" w14:textId="77777777" w:rsidR="009324C5" w:rsidRPr="001A3A15" w:rsidRDefault="009324C5" w:rsidP="002B356E">
      <w:pPr>
        <w:pStyle w:val="NormalWeb"/>
        <w:spacing w:line="276" w:lineRule="auto"/>
        <w:ind w:left="180"/>
        <w:jc w:val="both"/>
        <w:rPr>
          <w:b/>
          <w:bCs/>
          <w:sz w:val="20"/>
          <w:szCs w:val="20"/>
        </w:rPr>
      </w:pPr>
    </w:p>
    <w:p w14:paraId="07E6008E" w14:textId="69B014D5" w:rsidR="008A6031" w:rsidRPr="001A3A15" w:rsidDel="009324C5" w:rsidRDefault="008A6031" w:rsidP="002B356E">
      <w:pPr>
        <w:pStyle w:val="NormalWeb"/>
        <w:spacing w:line="276" w:lineRule="auto"/>
        <w:ind w:left="180"/>
        <w:jc w:val="both"/>
        <w:rPr>
          <w:b/>
          <w:bCs/>
          <w:sz w:val="20"/>
          <w:szCs w:val="20"/>
        </w:rPr>
      </w:pPr>
    </w:p>
    <w:p w14:paraId="1DAFF572" w14:textId="44BB1740" w:rsidR="008A6031" w:rsidRPr="001A3A15" w:rsidDel="009324C5" w:rsidRDefault="008A6031" w:rsidP="00212EA7">
      <w:pPr>
        <w:pStyle w:val="NormalWeb"/>
        <w:spacing w:line="276" w:lineRule="auto"/>
        <w:jc w:val="both"/>
        <w:rPr>
          <w:b/>
          <w:bCs/>
          <w:sz w:val="20"/>
          <w:szCs w:val="20"/>
        </w:rPr>
      </w:pPr>
    </w:p>
    <w:bookmarkEnd w:id="16"/>
    <w:p w14:paraId="0560B79E" w14:textId="794953D8" w:rsidR="000671C5" w:rsidRPr="001A3A15" w:rsidDel="009324C5" w:rsidRDefault="000671C5" w:rsidP="004F162F">
      <w:pPr>
        <w:spacing w:line="276" w:lineRule="auto"/>
        <w:jc w:val="both"/>
        <w:rPr>
          <w:rFonts w:ascii="Times New Roman" w:hAnsi="Times New Roman"/>
          <w:sz w:val="20"/>
          <w:lang w:eastAsia="en-CA"/>
        </w:rPr>
      </w:pPr>
    </w:p>
    <w:p w14:paraId="6A70CDDC" w14:textId="7C38199F" w:rsidR="000671C5" w:rsidRPr="001A3A15" w:rsidDel="009324C5" w:rsidRDefault="000671C5" w:rsidP="008C1007">
      <w:pPr>
        <w:pStyle w:val="NoSpacing"/>
        <w:spacing w:line="276" w:lineRule="auto"/>
        <w:ind w:right="-450"/>
        <w:jc w:val="both"/>
        <w:rPr>
          <w:rFonts w:ascii="Times New Roman" w:hAnsi="Times New Roman"/>
          <w:sz w:val="20"/>
          <w:lang w:val="sq-AL" w:eastAsia="en-CA"/>
        </w:rPr>
      </w:pPr>
    </w:p>
    <w:p w14:paraId="04966A3C" w14:textId="0F3BD6FC" w:rsidR="000671C5" w:rsidRPr="001A3A15" w:rsidDel="009324C5" w:rsidRDefault="000671C5" w:rsidP="004F162F">
      <w:pPr>
        <w:pStyle w:val="NoSpacing"/>
        <w:spacing w:line="276" w:lineRule="auto"/>
        <w:jc w:val="both"/>
        <w:rPr>
          <w:rFonts w:ascii="Times New Roman" w:hAnsi="Times New Roman"/>
          <w:sz w:val="20"/>
          <w:lang w:val="sq-AL" w:eastAsia="en-CA"/>
        </w:rPr>
      </w:pPr>
    </w:p>
    <w:p w14:paraId="3BEE40F4" w14:textId="499B047E" w:rsidR="000671C5" w:rsidRPr="001A3A15" w:rsidDel="009324C5" w:rsidRDefault="000671C5" w:rsidP="004F162F">
      <w:pPr>
        <w:pStyle w:val="NoSpacing"/>
        <w:spacing w:line="276" w:lineRule="auto"/>
        <w:jc w:val="both"/>
        <w:rPr>
          <w:rFonts w:ascii="Times New Roman" w:hAnsi="Times New Roman"/>
          <w:sz w:val="20"/>
          <w:lang w:val="sq-AL" w:eastAsia="en-CA"/>
        </w:rPr>
      </w:pPr>
    </w:p>
    <w:p w14:paraId="1DD5EFBC" w14:textId="5B0834B5" w:rsidR="001817A0" w:rsidRPr="001A3A15" w:rsidDel="009324C5" w:rsidRDefault="001817A0" w:rsidP="004F162F">
      <w:pPr>
        <w:spacing w:line="276" w:lineRule="auto"/>
        <w:rPr>
          <w:rFonts w:ascii="Times New Roman" w:hAnsi="Times New Roman"/>
          <w:sz w:val="20"/>
          <w:lang w:eastAsia="en-CA"/>
        </w:rPr>
      </w:pPr>
    </w:p>
    <w:p w14:paraId="3E3E9234" w14:textId="1BC71B11" w:rsidR="000671C5" w:rsidRPr="001A3A15" w:rsidRDefault="000671C5" w:rsidP="004F162F">
      <w:pPr>
        <w:spacing w:line="276" w:lineRule="auto"/>
        <w:rPr>
          <w:rFonts w:ascii="Times New Roman" w:hAnsi="Times New Roman"/>
          <w:sz w:val="20"/>
          <w:lang w:eastAsia="en-CA"/>
        </w:rPr>
      </w:pPr>
      <w:r w:rsidRPr="001A3A15">
        <w:rPr>
          <w:rFonts w:ascii="Times New Roman" w:hAnsi="Times New Roman"/>
          <w:sz w:val="20"/>
          <w:lang w:eastAsia="en-CA"/>
        </w:rPr>
        <w:t>.</w:t>
      </w:r>
    </w:p>
    <w:p w14:paraId="43FA0996" w14:textId="77777777" w:rsidR="00F34E13" w:rsidRPr="00D31B0C" w:rsidRDefault="00F34E13" w:rsidP="004F162F">
      <w:pPr>
        <w:pStyle w:val="Heading1"/>
        <w:spacing w:line="276" w:lineRule="auto"/>
        <w:rPr>
          <w:rFonts w:asciiTheme="majorBidi" w:hAnsiTheme="majorBidi"/>
          <w:color w:val="auto"/>
          <w:sz w:val="24"/>
          <w:szCs w:val="24"/>
        </w:rPr>
      </w:pPr>
      <w:r w:rsidRPr="00D31B0C">
        <w:rPr>
          <w:rFonts w:asciiTheme="majorBidi" w:hAnsiTheme="majorBidi"/>
          <w:color w:val="auto"/>
          <w:sz w:val="24"/>
          <w:szCs w:val="24"/>
        </w:rPr>
        <w:t>Çështje të zbatimit</w:t>
      </w:r>
      <w:bookmarkEnd w:id="15"/>
    </w:p>
    <w:p w14:paraId="6A4EA41E" w14:textId="77777777" w:rsidR="00F34E13" w:rsidRPr="00D31B0C" w:rsidRDefault="00F34E13" w:rsidP="004F162F">
      <w:pPr>
        <w:pStyle w:val="Style1-BodyText"/>
        <w:numPr>
          <w:ilvl w:val="0"/>
          <w:numId w:val="12"/>
        </w:numPr>
        <w:spacing w:after="0" w:line="276" w:lineRule="auto"/>
        <w:rPr>
          <w:rFonts w:asciiTheme="majorBidi" w:hAnsiTheme="majorBidi" w:cstheme="majorBidi"/>
          <w:i/>
          <w:sz w:val="24"/>
        </w:rPr>
      </w:pPr>
      <w:r w:rsidRPr="00D31B0C">
        <w:rPr>
          <w:rFonts w:asciiTheme="majorBidi" w:hAnsiTheme="majorBidi" w:cstheme="majorBidi"/>
          <w:i/>
          <w:sz w:val="24"/>
        </w:rPr>
        <w:t>Shpjegoni se cila njësi do të jetë përgjegjëse për zbatimin e opsionit të zgjedhur.</w:t>
      </w:r>
    </w:p>
    <w:p w14:paraId="65FB10ED" w14:textId="77777777" w:rsidR="00F34E13" w:rsidRPr="00D31B0C" w:rsidRDefault="00F34E13" w:rsidP="004F162F">
      <w:pPr>
        <w:pStyle w:val="Style1-BodyText"/>
        <w:numPr>
          <w:ilvl w:val="0"/>
          <w:numId w:val="12"/>
        </w:numPr>
        <w:spacing w:after="0" w:line="276" w:lineRule="auto"/>
        <w:rPr>
          <w:rFonts w:asciiTheme="majorBidi" w:hAnsiTheme="majorBidi" w:cstheme="majorBidi"/>
          <w:i/>
          <w:sz w:val="24"/>
        </w:rPr>
      </w:pPr>
      <w:r w:rsidRPr="00D31B0C">
        <w:rPr>
          <w:rFonts w:asciiTheme="majorBidi" w:hAnsiTheme="majorBidi" w:cstheme="majorBidi"/>
          <w:i/>
          <w:sz w:val="24"/>
        </w:rPr>
        <w:t>Shpjegoni pengesat e mundshme për zbatimin e opsionit të zgjedhur.</w:t>
      </w:r>
    </w:p>
    <w:p w14:paraId="6BC541DE" w14:textId="77777777" w:rsidR="00F34E13" w:rsidRPr="00D31B0C" w:rsidRDefault="00F34E13" w:rsidP="004F162F">
      <w:pPr>
        <w:pStyle w:val="Style1-BodyText"/>
        <w:numPr>
          <w:ilvl w:val="0"/>
          <w:numId w:val="12"/>
        </w:numPr>
        <w:spacing w:after="0" w:line="276" w:lineRule="auto"/>
        <w:rPr>
          <w:rFonts w:asciiTheme="majorBidi" w:hAnsiTheme="majorBidi" w:cstheme="majorBidi"/>
          <w:i/>
          <w:sz w:val="24"/>
        </w:rPr>
      </w:pPr>
      <w:r w:rsidRPr="00D31B0C">
        <w:rPr>
          <w:rFonts w:asciiTheme="majorBidi" w:hAnsiTheme="majorBidi" w:cstheme="majorBidi"/>
          <w:i/>
          <w:sz w:val="24"/>
        </w:rPr>
        <w:t>Përshkruani masat që do të ndërmerren gjatë zbatimit për të arritur qëllimet e politikës.</w:t>
      </w:r>
    </w:p>
    <w:p w14:paraId="097CBF76" w14:textId="77777777" w:rsidR="00F34E13" w:rsidRPr="00D31B0C" w:rsidRDefault="00F34E13" w:rsidP="004F162F">
      <w:pPr>
        <w:pStyle w:val="Style1-BodyText"/>
        <w:numPr>
          <w:ilvl w:val="0"/>
          <w:numId w:val="12"/>
        </w:numPr>
        <w:spacing w:after="0" w:line="276" w:lineRule="auto"/>
        <w:rPr>
          <w:rFonts w:asciiTheme="majorBidi" w:hAnsiTheme="majorBidi" w:cstheme="majorBidi"/>
          <w:i/>
          <w:sz w:val="24"/>
        </w:rPr>
      </w:pPr>
      <w:r w:rsidRPr="00D31B0C">
        <w:rPr>
          <w:rFonts w:asciiTheme="majorBidi" w:hAnsiTheme="majorBidi" w:cstheme="majorBidi"/>
          <w:i/>
          <w:sz w:val="24"/>
        </w:rPr>
        <w:t>Specifikoni të gjitha kërkesat e përputhshmërisë dhe të zbatimit.</w:t>
      </w:r>
    </w:p>
    <w:p w14:paraId="268D4965" w14:textId="77777777" w:rsidR="0014569D" w:rsidRPr="00D31B0C" w:rsidRDefault="0014569D" w:rsidP="006D6B29">
      <w:pPr>
        <w:pStyle w:val="NormalWeb"/>
        <w:spacing w:line="276" w:lineRule="auto"/>
        <w:rPr>
          <w:rFonts w:asciiTheme="majorBidi" w:hAnsiTheme="majorBidi" w:cstheme="majorBidi"/>
        </w:rPr>
      </w:pPr>
      <w:bookmarkStart w:id="17" w:name="_Toc465267003"/>
    </w:p>
    <w:p w14:paraId="5505DE20" w14:textId="77777777" w:rsidR="002C58B7" w:rsidRPr="00D31B0C" w:rsidRDefault="002C58B7" w:rsidP="002C58B7">
      <w:pPr>
        <w:spacing w:line="276" w:lineRule="auto"/>
        <w:jc w:val="both"/>
        <w:rPr>
          <w:rFonts w:asciiTheme="majorBidi" w:hAnsiTheme="majorBidi" w:cstheme="majorBidi"/>
          <w:b/>
          <w:bCs/>
          <w:sz w:val="24"/>
          <w:szCs w:val="24"/>
        </w:rPr>
      </w:pPr>
    </w:p>
    <w:p w14:paraId="5C5DA7AC" w14:textId="0754A335" w:rsidR="002C58B7" w:rsidRPr="00D31B0C" w:rsidRDefault="002C58B7" w:rsidP="002C58B7">
      <w:pPr>
        <w:spacing w:line="276" w:lineRule="auto"/>
        <w:jc w:val="both"/>
        <w:rPr>
          <w:rFonts w:asciiTheme="majorBidi" w:hAnsiTheme="majorBidi" w:cstheme="majorBidi"/>
          <w:b/>
          <w:bCs/>
          <w:sz w:val="24"/>
          <w:szCs w:val="24"/>
        </w:rPr>
      </w:pPr>
      <w:r w:rsidRPr="00D31B0C">
        <w:rPr>
          <w:rFonts w:asciiTheme="majorBidi" w:hAnsiTheme="majorBidi" w:cstheme="majorBidi"/>
          <w:b/>
          <w:bCs/>
          <w:sz w:val="24"/>
          <w:szCs w:val="24"/>
        </w:rPr>
        <w:t xml:space="preserve">Njësia që do të jetë përgjegjëse për zbatimin e opsionit të zgjedhur. </w:t>
      </w:r>
    </w:p>
    <w:p w14:paraId="0FF64A6D" w14:textId="77777777" w:rsidR="002C58B7" w:rsidRPr="00D31B0C" w:rsidRDefault="002C58B7" w:rsidP="002C58B7">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Njësia përgjegjëse për zbatimin e opsionit të preferuar do t’i takojë Ministrisë përgjegjëse për arsimin.</w:t>
      </w:r>
    </w:p>
    <w:p w14:paraId="5A4AC624" w14:textId="77777777" w:rsidR="002C58B7" w:rsidRPr="00D31B0C" w:rsidRDefault="002C58B7" w:rsidP="006D6B29">
      <w:pPr>
        <w:pStyle w:val="NormalWeb"/>
        <w:spacing w:line="276" w:lineRule="auto"/>
        <w:rPr>
          <w:rFonts w:asciiTheme="majorBidi" w:hAnsiTheme="majorBidi" w:cstheme="majorBidi"/>
        </w:rPr>
      </w:pPr>
    </w:p>
    <w:p w14:paraId="07191537" w14:textId="77777777" w:rsidR="002C58B7" w:rsidRPr="00D31B0C" w:rsidRDefault="002C58B7" w:rsidP="006B5A2E">
      <w:pPr>
        <w:pStyle w:val="NormalWeb"/>
        <w:spacing w:line="276" w:lineRule="auto"/>
        <w:jc w:val="both"/>
        <w:rPr>
          <w:rFonts w:asciiTheme="majorBidi" w:hAnsiTheme="majorBidi" w:cstheme="majorBidi"/>
        </w:rPr>
      </w:pPr>
      <w:r w:rsidRPr="00D31B0C">
        <w:rPr>
          <w:rFonts w:asciiTheme="majorBidi" w:hAnsiTheme="majorBidi" w:cstheme="majorBidi"/>
        </w:rPr>
        <w:t xml:space="preserve">Projektligji parashikon krijimin e një strukture të qartë qeverisëse me dy nivele, e cila synon të garantojë administrimin efikas, autonominë institucionale dhe bashkëpunimin shqiptaro-francez në drejtimin e Liceut. Këshilli Administrativ, si organi kryesor vendimmarrës, do të ketë përgjegjësinë për mbikëqyrjen e funksionimit të institucionit, miratimin e buxhetit, akteve të brendshme </w:t>
      </w:r>
      <w:proofErr w:type="spellStart"/>
      <w:r w:rsidRPr="00D31B0C">
        <w:rPr>
          <w:rFonts w:asciiTheme="majorBidi" w:hAnsiTheme="majorBidi" w:cstheme="majorBidi"/>
        </w:rPr>
        <w:t>rregullatore</w:t>
      </w:r>
      <w:proofErr w:type="spellEnd"/>
      <w:r w:rsidRPr="00D31B0C">
        <w:rPr>
          <w:rFonts w:asciiTheme="majorBidi" w:hAnsiTheme="majorBidi" w:cstheme="majorBidi"/>
        </w:rPr>
        <w:t xml:space="preserve"> dhe orientimeve strategjike e pedagogjike, si dhe për emërimin e drejtuesve të institucionit. Përbërja e tij, me përfaqësues të autoriteteve shqiptare dhe franceze, synon të sigurojë balancën ndërmjet autonomisë së institucionit dhe llogaridhënies ndaj autoriteteve përgjegjëse.</w:t>
      </w:r>
    </w:p>
    <w:p w14:paraId="6C82B4B7" w14:textId="77777777" w:rsidR="002C58B7" w:rsidRPr="00D31B0C" w:rsidRDefault="002C58B7" w:rsidP="002C58B7">
      <w:pPr>
        <w:pStyle w:val="NormalWeb"/>
        <w:spacing w:line="276" w:lineRule="auto"/>
        <w:jc w:val="both"/>
        <w:rPr>
          <w:rFonts w:asciiTheme="majorBidi" w:hAnsiTheme="majorBidi" w:cstheme="majorBidi"/>
        </w:rPr>
      </w:pPr>
    </w:p>
    <w:p w14:paraId="684F8C89" w14:textId="4FCFA891" w:rsidR="002C58B7" w:rsidRPr="00D31B0C" w:rsidRDefault="002C58B7" w:rsidP="006B5A2E">
      <w:pPr>
        <w:pStyle w:val="NormalWeb"/>
        <w:spacing w:line="276" w:lineRule="auto"/>
        <w:jc w:val="both"/>
        <w:rPr>
          <w:rFonts w:asciiTheme="majorBidi" w:hAnsiTheme="majorBidi" w:cstheme="majorBidi"/>
        </w:rPr>
      </w:pPr>
      <w:r w:rsidRPr="00D31B0C">
        <w:rPr>
          <w:rFonts w:asciiTheme="majorBidi" w:hAnsiTheme="majorBidi" w:cstheme="majorBidi"/>
        </w:rPr>
        <w:t>Në nivel operativ dhe pedagogjik, projektligji parashikon ngritjen e Këshillit të Institucionit si organ këshillimor, i cili mundëson përfshirjen e aktorëve kryesorë të komunitetit shkollor në proceset vendimmarrëse. Përfaqësimi i administratës qendrore dhe vendore, mësuesve, personelit jo-mësimor, prindërve dhe nxënësve krijon mekanizma dialogu dhe koordinimi për organizimin e jetës shkollore, zhvillimin e projekteve edukative dhe përmirësimin e kushteve të mësimdhënies. Kjo strukturë pritet të kontribuojë në rritjen e transparencës, pjesëmarrjes dhe cilësisë së menaxhimit të institucionit gjatë zbatimit të ligjit.</w:t>
      </w:r>
    </w:p>
    <w:p w14:paraId="1F51297E" w14:textId="77777777" w:rsidR="002C58B7" w:rsidRPr="00D31B0C" w:rsidRDefault="002C58B7" w:rsidP="006B5A2E">
      <w:pPr>
        <w:pStyle w:val="NormalWeb"/>
        <w:spacing w:line="276" w:lineRule="auto"/>
        <w:jc w:val="both"/>
        <w:rPr>
          <w:rFonts w:asciiTheme="majorBidi" w:hAnsiTheme="majorBidi" w:cstheme="majorBidi"/>
        </w:rPr>
      </w:pPr>
    </w:p>
    <w:p w14:paraId="5AA536D1" w14:textId="0A6D51FC" w:rsidR="006D6B29" w:rsidRPr="00D31B0C" w:rsidRDefault="006D6B29" w:rsidP="006D6B29">
      <w:pPr>
        <w:pStyle w:val="NormalWeb"/>
        <w:spacing w:line="276" w:lineRule="auto"/>
        <w:rPr>
          <w:rFonts w:asciiTheme="majorBidi" w:hAnsiTheme="majorBidi" w:cstheme="majorBidi"/>
        </w:rPr>
      </w:pPr>
      <w:r w:rsidRPr="00D31B0C">
        <w:rPr>
          <w:rFonts w:asciiTheme="majorBidi" w:hAnsiTheme="majorBidi" w:cstheme="majorBidi"/>
        </w:rPr>
        <w:t xml:space="preserve">Për të realizuar objektivat </w:t>
      </w:r>
      <w:r w:rsidR="0014569D" w:rsidRPr="00D31B0C">
        <w:rPr>
          <w:rFonts w:asciiTheme="majorBidi" w:hAnsiTheme="majorBidi" w:cstheme="majorBidi"/>
        </w:rPr>
        <w:t>e opsionit t</w:t>
      </w:r>
      <w:r w:rsidR="00BB6BD8" w:rsidRPr="00D31B0C">
        <w:rPr>
          <w:rFonts w:asciiTheme="majorBidi" w:hAnsiTheme="majorBidi" w:cstheme="majorBidi"/>
        </w:rPr>
        <w:t>ë</w:t>
      </w:r>
      <w:r w:rsidR="0014569D" w:rsidRPr="00D31B0C">
        <w:rPr>
          <w:rFonts w:asciiTheme="majorBidi" w:hAnsiTheme="majorBidi" w:cstheme="majorBidi"/>
        </w:rPr>
        <w:t xml:space="preserve"> preferuar</w:t>
      </w:r>
      <w:r w:rsidRPr="00D31B0C">
        <w:rPr>
          <w:rFonts w:asciiTheme="majorBidi" w:hAnsiTheme="majorBidi" w:cstheme="majorBidi"/>
        </w:rPr>
        <w:t>, do të ndërmerren disa masa, konkretisht:</w:t>
      </w:r>
    </w:p>
    <w:p w14:paraId="5B757FF6" w14:textId="77777777" w:rsidR="0014569D" w:rsidRPr="00D31B0C" w:rsidRDefault="0014569D" w:rsidP="006D6B29">
      <w:pPr>
        <w:pStyle w:val="NormalWeb"/>
        <w:spacing w:line="276" w:lineRule="auto"/>
        <w:rPr>
          <w:rFonts w:asciiTheme="majorBidi" w:hAnsiTheme="majorBidi" w:cstheme="majorBidi"/>
        </w:rPr>
      </w:pPr>
    </w:p>
    <w:p w14:paraId="0F34DB74" w14:textId="77777777" w:rsidR="006D6B29" w:rsidRPr="00D31B0C" w:rsidRDefault="006D6B29" w:rsidP="006D6B29">
      <w:pPr>
        <w:pStyle w:val="ListParagraph"/>
        <w:numPr>
          <w:ilvl w:val="0"/>
          <w:numId w:val="38"/>
        </w:numPr>
        <w:tabs>
          <w:tab w:val="left" w:pos="567"/>
        </w:tabs>
        <w:spacing w:line="276" w:lineRule="auto"/>
        <w:ind w:left="603" w:hanging="270"/>
        <w:jc w:val="both"/>
        <w:rPr>
          <w:rFonts w:asciiTheme="majorBidi" w:hAnsiTheme="majorBidi" w:cstheme="majorBidi"/>
          <w:sz w:val="24"/>
          <w:szCs w:val="24"/>
        </w:rPr>
      </w:pPr>
      <w:r w:rsidRPr="00D31B0C">
        <w:rPr>
          <w:rFonts w:asciiTheme="majorBidi" w:hAnsiTheme="majorBidi" w:cstheme="majorBidi"/>
          <w:sz w:val="24"/>
          <w:szCs w:val="24"/>
        </w:rPr>
        <w:t>Krijimi i një strukture organizative dhe pedagogjike të përshtatshme, për funksionimin e  Liceut Francez, me ndikim pozitiv në sistemin arsimor.</w:t>
      </w:r>
    </w:p>
    <w:p w14:paraId="79D3975A" w14:textId="77777777" w:rsidR="006D6B29" w:rsidRPr="00D31B0C" w:rsidRDefault="006D6B29" w:rsidP="006D6B29">
      <w:pPr>
        <w:pStyle w:val="ListParagraph"/>
        <w:numPr>
          <w:ilvl w:val="0"/>
          <w:numId w:val="38"/>
        </w:numPr>
        <w:tabs>
          <w:tab w:val="left" w:pos="567"/>
        </w:tabs>
        <w:spacing w:after="120" w:line="276" w:lineRule="auto"/>
        <w:ind w:left="603" w:hanging="270"/>
        <w:jc w:val="both"/>
        <w:rPr>
          <w:rFonts w:asciiTheme="majorBidi" w:hAnsiTheme="majorBidi" w:cstheme="majorBidi"/>
          <w:sz w:val="24"/>
          <w:szCs w:val="24"/>
        </w:rPr>
      </w:pPr>
      <w:r w:rsidRPr="00D31B0C">
        <w:rPr>
          <w:rFonts w:asciiTheme="majorBidi" w:hAnsiTheme="majorBidi" w:cstheme="majorBidi"/>
          <w:sz w:val="24"/>
          <w:szCs w:val="24"/>
        </w:rPr>
        <w:t xml:space="preserve">Pajisja e liceut me laboratorë modernë për fizikë, kimi, biologji, informatikë dhe mundësimi i zhvillimit te projekteve dhe eksperimenteve shkencore dhe </w:t>
      </w:r>
      <w:proofErr w:type="spellStart"/>
      <w:r w:rsidRPr="00D31B0C">
        <w:rPr>
          <w:rFonts w:asciiTheme="majorBidi" w:hAnsiTheme="majorBidi" w:cstheme="majorBidi"/>
          <w:sz w:val="24"/>
          <w:szCs w:val="24"/>
        </w:rPr>
        <w:t>inovative</w:t>
      </w:r>
      <w:proofErr w:type="spellEnd"/>
      <w:r w:rsidRPr="00D31B0C">
        <w:rPr>
          <w:rFonts w:asciiTheme="majorBidi" w:hAnsiTheme="majorBidi" w:cstheme="majorBidi"/>
          <w:sz w:val="24"/>
          <w:szCs w:val="24"/>
        </w:rPr>
        <w:t xml:space="preserve"> nga nxënësit.</w:t>
      </w:r>
    </w:p>
    <w:p w14:paraId="456249F6" w14:textId="77777777" w:rsidR="006D6B29" w:rsidRPr="00D31B0C" w:rsidRDefault="006D6B29" w:rsidP="006D6B29">
      <w:pPr>
        <w:pStyle w:val="ListParagraph"/>
        <w:numPr>
          <w:ilvl w:val="0"/>
          <w:numId w:val="38"/>
        </w:numPr>
        <w:tabs>
          <w:tab w:val="left" w:pos="567"/>
        </w:tabs>
        <w:spacing w:after="120" w:line="276" w:lineRule="auto"/>
        <w:ind w:left="603" w:hanging="270"/>
        <w:jc w:val="both"/>
        <w:rPr>
          <w:rFonts w:asciiTheme="majorBidi" w:hAnsiTheme="majorBidi" w:cstheme="majorBidi"/>
          <w:sz w:val="24"/>
          <w:szCs w:val="24"/>
        </w:rPr>
      </w:pPr>
      <w:r w:rsidRPr="00D31B0C">
        <w:rPr>
          <w:rFonts w:asciiTheme="majorBidi" w:hAnsiTheme="majorBidi" w:cstheme="majorBidi"/>
          <w:sz w:val="24"/>
          <w:szCs w:val="24"/>
        </w:rPr>
        <w:t>Organizimi i programeve të shkëmbimit për nxënës dhe mësues me institucione arsimore franceze si dhe zhvillimi i projekteve të përbashkëta shkencore dhe kulturore me shkolla dhe universitete në Francë.</w:t>
      </w:r>
    </w:p>
    <w:p w14:paraId="66BC3C5B" w14:textId="77777777" w:rsidR="006D6B29" w:rsidRPr="00D31B0C" w:rsidRDefault="006D6B29" w:rsidP="006D6B29">
      <w:pPr>
        <w:pStyle w:val="ListParagraph"/>
        <w:numPr>
          <w:ilvl w:val="0"/>
          <w:numId w:val="38"/>
        </w:numPr>
        <w:tabs>
          <w:tab w:val="left" w:pos="567"/>
        </w:tabs>
        <w:spacing w:after="120"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Organizimi i aktiviteteve kulturore, shkencore dhe edukative që promovojnë gjuhën dhe kulturën </w:t>
      </w:r>
      <w:proofErr w:type="spellStart"/>
      <w:r w:rsidRPr="00D31B0C">
        <w:rPr>
          <w:rFonts w:asciiTheme="majorBidi" w:hAnsiTheme="majorBidi" w:cstheme="majorBidi"/>
          <w:sz w:val="24"/>
          <w:szCs w:val="24"/>
        </w:rPr>
        <w:t>frankofone</w:t>
      </w:r>
      <w:proofErr w:type="spellEnd"/>
      <w:r w:rsidRPr="00D31B0C">
        <w:rPr>
          <w:rFonts w:asciiTheme="majorBidi" w:hAnsiTheme="majorBidi" w:cstheme="majorBidi"/>
          <w:sz w:val="24"/>
          <w:szCs w:val="24"/>
        </w:rPr>
        <w:t>.</w:t>
      </w:r>
    </w:p>
    <w:p w14:paraId="5E644EAA" w14:textId="77777777" w:rsidR="006D6B29" w:rsidRPr="00D31B0C" w:rsidRDefault="006D6B29" w:rsidP="006D6B29">
      <w:pPr>
        <w:pStyle w:val="ListParagraph"/>
        <w:numPr>
          <w:ilvl w:val="0"/>
          <w:numId w:val="38"/>
        </w:numPr>
        <w:tabs>
          <w:tab w:val="left" w:pos="567"/>
        </w:tabs>
        <w:spacing w:after="120"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Zbatimi i metodave bashkëkohore pedagogjike, promovimi i të nxënit aktiv dhe nxitja e kulturës së kërkimit dhe inovacionit </w:t>
      </w:r>
    </w:p>
    <w:p w14:paraId="492AC745" w14:textId="77777777" w:rsidR="006D6B29" w:rsidRPr="00D31B0C" w:rsidRDefault="006D6B29" w:rsidP="006D6B29">
      <w:pPr>
        <w:pStyle w:val="ListParagraph"/>
        <w:numPr>
          <w:ilvl w:val="0"/>
          <w:numId w:val="38"/>
        </w:numPr>
        <w:tabs>
          <w:tab w:val="left" w:pos="567"/>
        </w:tabs>
        <w:spacing w:after="120"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Sigurimi i zhvillimit  profesional të mësuesve dhe pjesëmarrja në rrjete dhe programe ndërkombëtare të arsimit </w:t>
      </w:r>
      <w:proofErr w:type="spellStart"/>
      <w:r w:rsidRPr="00D31B0C">
        <w:rPr>
          <w:rFonts w:asciiTheme="majorBidi" w:hAnsiTheme="majorBidi" w:cstheme="majorBidi"/>
          <w:sz w:val="24"/>
          <w:szCs w:val="24"/>
        </w:rPr>
        <w:t>frankofon</w:t>
      </w:r>
      <w:proofErr w:type="spellEnd"/>
      <w:r w:rsidRPr="00D31B0C">
        <w:rPr>
          <w:rFonts w:asciiTheme="majorBidi" w:hAnsiTheme="majorBidi" w:cstheme="majorBidi"/>
          <w:sz w:val="24"/>
          <w:szCs w:val="24"/>
        </w:rPr>
        <w:t>.</w:t>
      </w:r>
    </w:p>
    <w:p w14:paraId="092B710B" w14:textId="77777777" w:rsidR="006D6B29" w:rsidRPr="00D31B0C" w:rsidRDefault="006D6B29" w:rsidP="006D6B29">
      <w:pPr>
        <w:pStyle w:val="ListParagraph"/>
        <w:numPr>
          <w:ilvl w:val="0"/>
          <w:numId w:val="38"/>
        </w:numPr>
        <w:tabs>
          <w:tab w:val="left" w:pos="567"/>
        </w:tabs>
        <w:spacing w:after="120" w:line="276" w:lineRule="auto"/>
        <w:ind w:left="603" w:hanging="270"/>
        <w:jc w:val="both"/>
        <w:rPr>
          <w:rFonts w:asciiTheme="majorBidi" w:hAnsiTheme="majorBidi" w:cstheme="majorBidi"/>
          <w:sz w:val="24"/>
          <w:szCs w:val="24"/>
        </w:rPr>
      </w:pPr>
      <w:r w:rsidRPr="00D31B0C">
        <w:rPr>
          <w:rFonts w:asciiTheme="majorBidi" w:hAnsiTheme="majorBidi" w:cstheme="majorBidi"/>
          <w:sz w:val="24"/>
          <w:szCs w:val="24"/>
        </w:rPr>
        <w:lastRenderedPageBreak/>
        <w:t>Zhvillimi i bashkëpunimeve me institucione arsimore dhe kërkimore kombëtare dhe ndërkombëtare për shkëmbimin e `praktikave më të mira me institucione të tjera arsimore në vend.</w:t>
      </w:r>
    </w:p>
    <w:p w14:paraId="6E6A4B28" w14:textId="77777777" w:rsidR="00786E0F" w:rsidRPr="00D31B0C" w:rsidRDefault="00786E0F" w:rsidP="004F162F">
      <w:pPr>
        <w:spacing w:line="276" w:lineRule="auto"/>
        <w:jc w:val="both"/>
        <w:rPr>
          <w:rFonts w:asciiTheme="majorBidi" w:hAnsiTheme="majorBidi" w:cstheme="majorBidi"/>
          <w:b/>
          <w:bCs/>
          <w:sz w:val="24"/>
          <w:szCs w:val="24"/>
        </w:rPr>
      </w:pPr>
    </w:p>
    <w:p w14:paraId="012E1443" w14:textId="150BA8EA" w:rsidR="0014569D" w:rsidRPr="00D31B0C" w:rsidRDefault="0014569D" w:rsidP="004F162F">
      <w:pPr>
        <w:spacing w:line="276" w:lineRule="auto"/>
        <w:jc w:val="both"/>
        <w:rPr>
          <w:rFonts w:asciiTheme="majorBidi" w:hAnsiTheme="majorBidi" w:cstheme="majorBidi"/>
          <w:sz w:val="24"/>
          <w:szCs w:val="24"/>
        </w:rPr>
      </w:pPr>
    </w:p>
    <w:p w14:paraId="67A8AD0B" w14:textId="04FF6C65" w:rsidR="00D61CAA" w:rsidRPr="00D31B0C" w:rsidRDefault="00786E0F" w:rsidP="00FA6BCC">
      <w:pPr>
        <w:pStyle w:val="ListParagraph"/>
        <w:numPr>
          <w:ilvl w:val="0"/>
          <w:numId w:val="38"/>
        </w:num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Pengesat e mundshme për zbatimin</w:t>
      </w:r>
      <w:r w:rsidR="004201A3" w:rsidRPr="00D31B0C">
        <w:rPr>
          <w:rFonts w:asciiTheme="majorBidi" w:hAnsiTheme="majorBidi" w:cstheme="majorBidi"/>
          <w:sz w:val="24"/>
          <w:szCs w:val="24"/>
        </w:rPr>
        <w:t xml:space="preserve">. </w:t>
      </w:r>
      <w:r w:rsidR="00D61CAA" w:rsidRPr="00D31B0C">
        <w:rPr>
          <w:rFonts w:asciiTheme="majorBidi" w:hAnsiTheme="majorBidi" w:cstheme="majorBidi"/>
          <w:sz w:val="24"/>
          <w:szCs w:val="24"/>
        </w:rPr>
        <w:t xml:space="preserve">Hartimi i një ligji të posaçëm për ngritjen dhe funksionimin e Liceut </w:t>
      </w:r>
      <w:r w:rsidR="00EC2CCA" w:rsidRPr="00D31B0C">
        <w:rPr>
          <w:rFonts w:asciiTheme="majorBidi" w:hAnsiTheme="majorBidi" w:cstheme="majorBidi"/>
          <w:sz w:val="24"/>
          <w:szCs w:val="24"/>
        </w:rPr>
        <w:t>mund t</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 xml:space="preserve"> k</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rkoj</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 xml:space="preserve"> m</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 xml:space="preserve"> shum</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 xml:space="preserve"> koh</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 xml:space="preserve"> dhe kapacitete njer</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zore, p</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r shkak t</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 xml:space="preserve"> m</w:t>
      </w:r>
      <w:r w:rsidR="00D61CAA" w:rsidRPr="00D31B0C">
        <w:rPr>
          <w:rFonts w:asciiTheme="majorBidi" w:hAnsiTheme="majorBidi" w:cstheme="majorBidi"/>
          <w:sz w:val="24"/>
          <w:szCs w:val="24"/>
        </w:rPr>
        <w:t>unges</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s s</w:t>
      </w:r>
      <w:r w:rsidR="0068321C" w:rsidRPr="00D31B0C">
        <w:rPr>
          <w:rFonts w:asciiTheme="majorBidi" w:hAnsiTheme="majorBidi" w:cstheme="majorBidi"/>
          <w:sz w:val="24"/>
          <w:szCs w:val="24"/>
        </w:rPr>
        <w:t>ë</w:t>
      </w:r>
      <w:r w:rsidR="00D61CAA" w:rsidRPr="00D31B0C">
        <w:rPr>
          <w:rFonts w:asciiTheme="majorBidi" w:hAnsiTheme="majorBidi" w:cstheme="majorBidi"/>
          <w:sz w:val="24"/>
          <w:szCs w:val="24"/>
        </w:rPr>
        <w:t xml:space="preserve"> një institucioni arsimor publik i arsimit të mesëm të lartë që garanton aftësi të thella të nxënësve në shkenca dhe inovacion</w:t>
      </w:r>
      <w:r w:rsidR="00EC2CCA" w:rsidRPr="00D31B0C">
        <w:rPr>
          <w:rFonts w:asciiTheme="majorBidi" w:hAnsiTheme="majorBidi" w:cstheme="majorBidi"/>
          <w:sz w:val="24"/>
          <w:szCs w:val="24"/>
        </w:rPr>
        <w:t>,</w:t>
      </w:r>
      <w:r w:rsidR="00D61CAA" w:rsidRPr="00D31B0C">
        <w:rPr>
          <w:rFonts w:asciiTheme="majorBidi" w:hAnsiTheme="majorBidi" w:cstheme="majorBidi"/>
          <w:sz w:val="24"/>
          <w:szCs w:val="24"/>
        </w:rPr>
        <w:t xml:space="preserve"> duke përforcuar njëkohësisht zotërimin e ekuilibruar të disa gjuhëve të huaja, si dhe duke garantuar një përgatitje optimale për arritjen e standardeve ndërkombëtare në arsimin e mesëm të lartë dhe tregun ndërkombëtar të punës</w:t>
      </w:r>
      <w:r w:rsidR="00EC2CCA" w:rsidRPr="00D31B0C">
        <w:rPr>
          <w:rFonts w:asciiTheme="majorBidi" w:hAnsiTheme="majorBidi" w:cstheme="majorBidi"/>
          <w:sz w:val="24"/>
          <w:szCs w:val="24"/>
        </w:rPr>
        <w:t>; m</w:t>
      </w:r>
      <w:r w:rsidR="00D61CAA" w:rsidRPr="00D31B0C">
        <w:rPr>
          <w:rFonts w:asciiTheme="majorBidi" w:hAnsiTheme="majorBidi" w:cstheme="majorBidi"/>
          <w:sz w:val="24"/>
          <w:szCs w:val="24"/>
        </w:rPr>
        <w:t>unges</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s s</w:t>
      </w:r>
      <w:r w:rsidR="0068321C" w:rsidRPr="00D31B0C">
        <w:rPr>
          <w:rFonts w:asciiTheme="majorBidi" w:hAnsiTheme="majorBidi" w:cstheme="majorBidi"/>
          <w:sz w:val="24"/>
          <w:szCs w:val="24"/>
        </w:rPr>
        <w:t>ë</w:t>
      </w:r>
      <w:r w:rsidR="00D61CAA" w:rsidRPr="00D31B0C">
        <w:rPr>
          <w:rFonts w:asciiTheme="majorBidi" w:hAnsiTheme="majorBidi" w:cstheme="majorBidi"/>
          <w:sz w:val="24"/>
          <w:szCs w:val="24"/>
        </w:rPr>
        <w:t xml:space="preserve"> një bashkëpunimi ndërkombëtar në arsim përmes partneriteteve me shkolla dhe universitete franceze dhe programeve të përbashkëta</w:t>
      </w:r>
      <w:r w:rsidR="00EC2CCA" w:rsidRPr="00D31B0C">
        <w:rPr>
          <w:rFonts w:asciiTheme="majorBidi" w:hAnsiTheme="majorBidi" w:cstheme="majorBidi"/>
          <w:sz w:val="24"/>
          <w:szCs w:val="24"/>
        </w:rPr>
        <w:t>; m</w:t>
      </w:r>
      <w:r w:rsidR="00D61CAA" w:rsidRPr="00D31B0C">
        <w:rPr>
          <w:rFonts w:asciiTheme="majorBidi" w:hAnsiTheme="majorBidi" w:cstheme="majorBidi"/>
          <w:sz w:val="24"/>
          <w:szCs w:val="24"/>
        </w:rPr>
        <w:t>unges</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s s</w:t>
      </w:r>
      <w:r w:rsidR="0068321C" w:rsidRPr="00D31B0C">
        <w:rPr>
          <w:rFonts w:asciiTheme="majorBidi" w:hAnsiTheme="majorBidi" w:cstheme="majorBidi"/>
          <w:sz w:val="24"/>
          <w:szCs w:val="24"/>
        </w:rPr>
        <w:t>ë</w:t>
      </w:r>
      <w:r w:rsidR="00D61CAA" w:rsidRPr="00D31B0C">
        <w:rPr>
          <w:rFonts w:asciiTheme="majorBidi" w:hAnsiTheme="majorBidi" w:cstheme="majorBidi"/>
          <w:sz w:val="24"/>
          <w:szCs w:val="24"/>
        </w:rPr>
        <w:t xml:space="preserve"> një modeli modern dhe </w:t>
      </w:r>
      <w:proofErr w:type="spellStart"/>
      <w:r w:rsidR="00D61CAA" w:rsidRPr="00D31B0C">
        <w:rPr>
          <w:rFonts w:asciiTheme="majorBidi" w:hAnsiTheme="majorBidi" w:cstheme="majorBidi"/>
          <w:sz w:val="24"/>
          <w:szCs w:val="24"/>
        </w:rPr>
        <w:t>inovativ</w:t>
      </w:r>
      <w:proofErr w:type="spellEnd"/>
      <w:r w:rsidR="00D61CAA" w:rsidRPr="00D31B0C">
        <w:rPr>
          <w:rFonts w:asciiTheme="majorBidi" w:hAnsiTheme="majorBidi" w:cstheme="majorBidi"/>
          <w:sz w:val="24"/>
          <w:szCs w:val="24"/>
        </w:rPr>
        <w:t xml:space="preserve"> të arsimit </w:t>
      </w:r>
      <w:proofErr w:type="spellStart"/>
      <w:r w:rsidR="00D61CAA" w:rsidRPr="00D31B0C">
        <w:rPr>
          <w:rFonts w:asciiTheme="majorBidi" w:hAnsiTheme="majorBidi" w:cstheme="majorBidi"/>
          <w:sz w:val="24"/>
          <w:szCs w:val="24"/>
        </w:rPr>
        <w:t>parauniversitar</w:t>
      </w:r>
      <w:proofErr w:type="spellEnd"/>
      <w:r w:rsidR="00D61CAA" w:rsidRPr="00D31B0C">
        <w:rPr>
          <w:rFonts w:asciiTheme="majorBidi" w:hAnsiTheme="majorBidi" w:cstheme="majorBidi"/>
          <w:sz w:val="24"/>
          <w:szCs w:val="24"/>
        </w:rPr>
        <w:t xml:space="preserve"> në Shqipëri, një institucion që promovon metoda bashkëkohore të mësimdhënies dhe përdorimin e teknologjisë</w:t>
      </w:r>
      <w:r w:rsidR="00EC2CCA" w:rsidRPr="00D31B0C">
        <w:rPr>
          <w:rFonts w:asciiTheme="majorBidi" w:hAnsiTheme="majorBidi" w:cstheme="majorBidi"/>
          <w:sz w:val="24"/>
          <w:szCs w:val="24"/>
        </w:rPr>
        <w:t>; m</w:t>
      </w:r>
      <w:r w:rsidR="00D61CAA" w:rsidRPr="00D31B0C">
        <w:rPr>
          <w:rFonts w:asciiTheme="majorBidi" w:hAnsiTheme="majorBidi" w:cstheme="majorBidi"/>
          <w:sz w:val="24"/>
          <w:szCs w:val="24"/>
        </w:rPr>
        <w:t>unges</w:t>
      </w:r>
      <w:r w:rsidR="0068321C" w:rsidRPr="00D31B0C">
        <w:rPr>
          <w:rFonts w:asciiTheme="majorBidi" w:hAnsiTheme="majorBidi" w:cstheme="majorBidi"/>
          <w:sz w:val="24"/>
          <w:szCs w:val="24"/>
        </w:rPr>
        <w:t>ë</w:t>
      </w:r>
      <w:r w:rsidR="00EC2CCA" w:rsidRPr="00D31B0C">
        <w:rPr>
          <w:rFonts w:asciiTheme="majorBidi" w:hAnsiTheme="majorBidi" w:cstheme="majorBidi"/>
          <w:sz w:val="24"/>
          <w:szCs w:val="24"/>
        </w:rPr>
        <w:t>s s</w:t>
      </w:r>
      <w:r w:rsidR="0068321C" w:rsidRPr="00D31B0C">
        <w:rPr>
          <w:rFonts w:asciiTheme="majorBidi" w:hAnsiTheme="majorBidi" w:cstheme="majorBidi"/>
          <w:sz w:val="24"/>
          <w:szCs w:val="24"/>
        </w:rPr>
        <w:t>ë</w:t>
      </w:r>
      <w:r w:rsidR="00D61CAA" w:rsidRPr="00D31B0C">
        <w:rPr>
          <w:rFonts w:asciiTheme="majorBidi" w:hAnsiTheme="majorBidi" w:cstheme="majorBidi"/>
          <w:sz w:val="24"/>
          <w:szCs w:val="24"/>
        </w:rPr>
        <w:t xml:space="preserve"> cilësisë së ofrimit të një arsimi shumëgjuhësh dhe ndërkombëtar të </w:t>
      </w:r>
      <w:proofErr w:type="spellStart"/>
      <w:r w:rsidR="00D61CAA" w:rsidRPr="00D31B0C">
        <w:rPr>
          <w:rFonts w:asciiTheme="majorBidi" w:hAnsiTheme="majorBidi" w:cstheme="majorBidi"/>
          <w:sz w:val="24"/>
          <w:szCs w:val="24"/>
        </w:rPr>
        <w:t>të</w:t>
      </w:r>
      <w:proofErr w:type="spellEnd"/>
      <w:r w:rsidR="00D61CAA" w:rsidRPr="00D31B0C">
        <w:rPr>
          <w:rFonts w:asciiTheme="majorBidi" w:hAnsiTheme="majorBidi" w:cstheme="majorBidi"/>
          <w:sz w:val="24"/>
          <w:szCs w:val="24"/>
        </w:rPr>
        <w:t xml:space="preserve"> nxënit</w:t>
      </w:r>
      <w:r w:rsidR="00EC2CCA" w:rsidRPr="00D31B0C">
        <w:rPr>
          <w:rFonts w:asciiTheme="majorBidi" w:hAnsiTheme="majorBidi" w:cstheme="majorBidi"/>
          <w:sz w:val="24"/>
          <w:szCs w:val="24"/>
        </w:rPr>
        <w:t>; m</w:t>
      </w:r>
      <w:r w:rsidR="00D61CAA" w:rsidRPr="00D31B0C">
        <w:rPr>
          <w:rFonts w:asciiTheme="majorBidi" w:hAnsiTheme="majorBidi" w:cstheme="majorBidi"/>
          <w:sz w:val="24"/>
          <w:szCs w:val="24"/>
        </w:rPr>
        <w:t xml:space="preserve">ungesa e ofrimit nga shkollat shqiptare të një diplome të dyfishtë e njohur </w:t>
      </w:r>
      <w:proofErr w:type="spellStart"/>
      <w:r w:rsidR="00D61CAA" w:rsidRPr="00D31B0C">
        <w:rPr>
          <w:rFonts w:asciiTheme="majorBidi" w:hAnsiTheme="majorBidi" w:cstheme="majorBidi"/>
          <w:sz w:val="24"/>
          <w:szCs w:val="24"/>
        </w:rPr>
        <w:t>ndërkombëtarisht</w:t>
      </w:r>
      <w:proofErr w:type="spellEnd"/>
      <w:r w:rsidR="00D61CAA" w:rsidRPr="00D31B0C">
        <w:rPr>
          <w:rFonts w:asciiTheme="majorBidi" w:hAnsiTheme="majorBidi" w:cstheme="majorBidi"/>
          <w:sz w:val="24"/>
          <w:szCs w:val="24"/>
        </w:rPr>
        <w:t xml:space="preserve">. </w:t>
      </w:r>
    </w:p>
    <w:p w14:paraId="6205086A" w14:textId="55AAFBEB" w:rsidR="00786E0F" w:rsidRPr="00D31B0C" w:rsidRDefault="00786E0F" w:rsidP="004F162F">
      <w:pPr>
        <w:spacing w:line="276" w:lineRule="auto"/>
        <w:jc w:val="both"/>
        <w:rPr>
          <w:rFonts w:asciiTheme="majorBidi" w:hAnsiTheme="majorBidi" w:cstheme="majorBidi"/>
          <w:sz w:val="24"/>
          <w:szCs w:val="24"/>
          <w:highlight w:val="yellow"/>
        </w:rPr>
      </w:pPr>
    </w:p>
    <w:p w14:paraId="34AC2E27" w14:textId="4D5882A7" w:rsidR="00D15CA6" w:rsidRPr="00D31B0C" w:rsidRDefault="00786E0F" w:rsidP="00FA6BCC">
      <w:pPr>
        <w:spacing w:line="276" w:lineRule="auto"/>
        <w:jc w:val="both"/>
        <w:rPr>
          <w:rFonts w:asciiTheme="majorBidi" w:hAnsiTheme="majorBidi" w:cstheme="majorBidi"/>
          <w:sz w:val="24"/>
          <w:szCs w:val="24"/>
        </w:rPr>
      </w:pPr>
      <w:r w:rsidRPr="00D31B0C">
        <w:rPr>
          <w:rFonts w:asciiTheme="majorBidi" w:hAnsiTheme="majorBidi" w:cstheme="majorBidi"/>
          <w:b/>
          <w:bCs/>
          <w:sz w:val="24"/>
          <w:szCs w:val="24"/>
        </w:rPr>
        <w:t>Kërkesat e përputhshmërisë dhe të zbatimit</w:t>
      </w:r>
      <w:r w:rsidR="004201A3" w:rsidRPr="00D31B0C">
        <w:rPr>
          <w:rFonts w:asciiTheme="majorBidi" w:hAnsiTheme="majorBidi" w:cstheme="majorBidi"/>
          <w:sz w:val="24"/>
          <w:szCs w:val="24"/>
        </w:rPr>
        <w:t xml:space="preserve">. </w:t>
      </w:r>
      <w:r w:rsidR="00F83702" w:rsidRPr="00D31B0C">
        <w:rPr>
          <w:rFonts w:asciiTheme="majorBidi" w:hAnsiTheme="majorBidi" w:cstheme="majorBidi"/>
          <w:sz w:val="24"/>
          <w:szCs w:val="24"/>
        </w:rPr>
        <w:t xml:space="preserve">Veprimtaria e Liceut Francez të Korçës do të organizohet në përputhje me ligjin </w:t>
      </w:r>
      <w:r w:rsidR="002E08A4" w:rsidRPr="00D31B0C">
        <w:rPr>
          <w:rFonts w:asciiTheme="majorBidi" w:hAnsiTheme="majorBidi" w:cstheme="majorBidi"/>
          <w:sz w:val="24"/>
          <w:szCs w:val="24"/>
        </w:rPr>
        <w:t>për</w:t>
      </w:r>
      <w:r w:rsidR="00F83702" w:rsidRPr="00D31B0C">
        <w:rPr>
          <w:rFonts w:asciiTheme="majorBidi" w:hAnsiTheme="majorBidi" w:cstheme="majorBidi"/>
          <w:sz w:val="24"/>
          <w:szCs w:val="24"/>
        </w:rPr>
        <w:t xml:space="preserve"> ngritjen dhe funksionimin e Liceut Francez, legjislacionin shqiptar në fuqi në fushën e arsimit dhe me marrëveshjet e bashkëpunimit arsimor ndërmjet Republikës së Shqipërisë dhe Republikës Franceze , siç janë “Marrëveshja ndërmjet Ministrisë së Arsimit dhe Sportit të Republikës së Shqipërisë dhe Ministrisë së Punëve të Jashtme dhe Zhvillimit Ndërkombëtar të Republikës së Francës, mbi bashkëpunimin në fushën e Arsimit Dygjuhësh” dhe “Marrëveshjes Ndërqeveritare ndërmjet Këshillit të Ministrave të Republikës së Shqipërisë dhe Qeve</w:t>
      </w:r>
      <w:r w:rsidR="002E08A4" w:rsidRPr="00D31B0C">
        <w:rPr>
          <w:rFonts w:asciiTheme="majorBidi" w:hAnsiTheme="majorBidi" w:cstheme="majorBidi"/>
          <w:sz w:val="24"/>
          <w:szCs w:val="24"/>
        </w:rPr>
        <w:t>r</w:t>
      </w:r>
      <w:r w:rsidR="00F83702" w:rsidRPr="00D31B0C">
        <w:rPr>
          <w:rFonts w:asciiTheme="majorBidi" w:hAnsiTheme="majorBidi" w:cstheme="majorBidi"/>
          <w:sz w:val="24"/>
          <w:szCs w:val="24"/>
        </w:rPr>
        <w:t xml:space="preserve">isë së Republikës Franceze mbi kontributin në zbatimin e projekteve </w:t>
      </w:r>
      <w:proofErr w:type="spellStart"/>
      <w:r w:rsidR="00F83702" w:rsidRPr="00D31B0C">
        <w:rPr>
          <w:rFonts w:asciiTheme="majorBidi" w:hAnsiTheme="majorBidi" w:cstheme="majorBidi"/>
          <w:sz w:val="24"/>
          <w:szCs w:val="24"/>
        </w:rPr>
        <w:t>prioritare</w:t>
      </w:r>
      <w:proofErr w:type="spellEnd"/>
      <w:r w:rsidR="00F83702" w:rsidRPr="00D31B0C">
        <w:rPr>
          <w:rFonts w:asciiTheme="majorBidi" w:hAnsiTheme="majorBidi" w:cstheme="majorBidi"/>
          <w:sz w:val="24"/>
          <w:szCs w:val="24"/>
        </w:rPr>
        <w:t xml:space="preserve"> në Shqipëri”, e ratifikuar me ligjin nr. 64/2024 “Për ratifikimin e Marrëveshjes Ndërqeveritare ndërmjet Këshillit të Ministrave të Republikës së Shqipërisë dhe Qeverisë së Republikës së Francës për kontributin në zbatimin e projekteve </w:t>
      </w:r>
      <w:proofErr w:type="spellStart"/>
      <w:r w:rsidR="00F83702" w:rsidRPr="00D31B0C">
        <w:rPr>
          <w:rFonts w:asciiTheme="majorBidi" w:hAnsiTheme="majorBidi" w:cstheme="majorBidi"/>
          <w:sz w:val="24"/>
          <w:szCs w:val="24"/>
        </w:rPr>
        <w:t>prioritare</w:t>
      </w:r>
      <w:proofErr w:type="spellEnd"/>
      <w:r w:rsidR="00F83702" w:rsidRPr="00D31B0C">
        <w:rPr>
          <w:rFonts w:asciiTheme="majorBidi" w:hAnsiTheme="majorBidi" w:cstheme="majorBidi"/>
          <w:sz w:val="24"/>
          <w:szCs w:val="24"/>
        </w:rPr>
        <w:t xml:space="preserve"> në Shqipëri” </w:t>
      </w:r>
    </w:p>
    <w:p w14:paraId="7402141F" w14:textId="77777777" w:rsidR="00D15CA6" w:rsidRPr="00D31B0C" w:rsidRDefault="00D15CA6" w:rsidP="004F162F">
      <w:pPr>
        <w:spacing w:line="276" w:lineRule="auto"/>
        <w:jc w:val="both"/>
        <w:rPr>
          <w:rFonts w:asciiTheme="majorBidi" w:hAnsiTheme="majorBidi" w:cstheme="majorBidi"/>
          <w:sz w:val="24"/>
          <w:szCs w:val="24"/>
          <w:highlight w:val="yellow"/>
        </w:rPr>
      </w:pPr>
    </w:p>
    <w:p w14:paraId="7093AFA3" w14:textId="77777777" w:rsidR="00F34E13" w:rsidRPr="00D31B0C" w:rsidRDefault="00F34E13" w:rsidP="004F162F">
      <w:pPr>
        <w:spacing w:line="276" w:lineRule="auto"/>
        <w:jc w:val="both"/>
        <w:rPr>
          <w:rFonts w:asciiTheme="majorBidi" w:hAnsiTheme="majorBidi" w:cstheme="majorBidi"/>
          <w:sz w:val="24"/>
          <w:szCs w:val="24"/>
          <w:highlight w:val="yellow"/>
        </w:rPr>
      </w:pPr>
    </w:p>
    <w:p w14:paraId="6CC5EE95" w14:textId="77777777" w:rsidR="00F34E13" w:rsidRPr="00D31B0C" w:rsidRDefault="00F34E13" w:rsidP="004F162F">
      <w:pPr>
        <w:pStyle w:val="Style1-BodyText"/>
        <w:spacing w:after="0" w:line="276" w:lineRule="auto"/>
        <w:rPr>
          <w:rFonts w:asciiTheme="majorBidi" w:hAnsiTheme="majorBidi" w:cstheme="majorBidi"/>
          <w:b/>
          <w:sz w:val="24"/>
        </w:rPr>
      </w:pPr>
      <w:r w:rsidRPr="00D31B0C">
        <w:rPr>
          <w:rFonts w:asciiTheme="majorBidi" w:hAnsiTheme="majorBidi" w:cstheme="majorBidi"/>
          <w:b/>
          <w:sz w:val="24"/>
        </w:rPr>
        <w:t>Faza e shqyrtimit/vlerësimit</w:t>
      </w:r>
    </w:p>
    <w:p w14:paraId="005EB967" w14:textId="77777777" w:rsidR="00F34E13" w:rsidRPr="00D31B0C" w:rsidRDefault="00F34E13" w:rsidP="004F162F">
      <w:pPr>
        <w:pStyle w:val="Style1-BodyText"/>
        <w:numPr>
          <w:ilvl w:val="0"/>
          <w:numId w:val="12"/>
        </w:numPr>
        <w:spacing w:after="0" w:line="276" w:lineRule="auto"/>
        <w:rPr>
          <w:rFonts w:asciiTheme="majorBidi" w:hAnsiTheme="majorBidi" w:cstheme="majorBidi"/>
          <w:i/>
          <w:sz w:val="24"/>
        </w:rPr>
      </w:pPr>
      <w:r w:rsidRPr="00D31B0C">
        <w:rPr>
          <w:rFonts w:asciiTheme="majorBidi" w:hAnsiTheme="majorBidi" w:cstheme="majorBidi"/>
          <w:i/>
          <w:sz w:val="24"/>
        </w:rPr>
        <w:t>Jepni një përshkrim të përmbledhur të masave të monitorimit dhe të vlerësimit.</w:t>
      </w:r>
    </w:p>
    <w:p w14:paraId="4CFB4DDA" w14:textId="77777777" w:rsidR="00F34E13" w:rsidRPr="00D31B0C" w:rsidRDefault="00F34E13" w:rsidP="004F162F">
      <w:pPr>
        <w:pStyle w:val="Style1-BodyText"/>
        <w:numPr>
          <w:ilvl w:val="0"/>
          <w:numId w:val="12"/>
        </w:numPr>
        <w:spacing w:after="0" w:line="276" w:lineRule="auto"/>
        <w:rPr>
          <w:rFonts w:asciiTheme="majorBidi" w:hAnsiTheme="majorBidi" w:cstheme="majorBidi"/>
          <w:i/>
          <w:sz w:val="24"/>
        </w:rPr>
      </w:pPr>
      <w:r w:rsidRPr="00D31B0C">
        <w:rPr>
          <w:rFonts w:asciiTheme="majorBidi" w:hAnsiTheme="majorBidi" w:cstheme="majorBidi"/>
          <w:i/>
          <w:sz w:val="24"/>
        </w:rPr>
        <w:t>Identifikoni  kriteret/treguesit për të matur arritjen e qëllimeve ose progresin drejt tyre</w:t>
      </w:r>
    </w:p>
    <w:bookmarkEnd w:id="17"/>
    <w:p w14:paraId="0081D2EC" w14:textId="77777777" w:rsidR="001C5007" w:rsidRPr="00D31B0C" w:rsidRDefault="001C5007" w:rsidP="0058545B">
      <w:pPr>
        <w:spacing w:before="100" w:beforeAutospacing="1" w:after="100" w:afterAutospacing="1" w:line="276" w:lineRule="auto"/>
        <w:jc w:val="both"/>
        <w:rPr>
          <w:rFonts w:asciiTheme="majorBidi" w:hAnsiTheme="majorBidi" w:cstheme="majorBidi"/>
          <w:sz w:val="24"/>
          <w:szCs w:val="24"/>
        </w:rPr>
      </w:pPr>
    </w:p>
    <w:p w14:paraId="1D7B53D3" w14:textId="2FF90D59" w:rsidR="00F83702" w:rsidRPr="00D31B0C" w:rsidRDefault="00F83702" w:rsidP="0058545B">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lastRenderedPageBreak/>
        <w:t>Në kuadër të autonomisë së institucionit, mbikëqyrja  e funksionimit të përgjithshëm të Liceut Francez të Korçës, do të kryhet nga Këshilli Administrativ si organi vendimmarrës i Liceut, i cili garanton autonominë e institucionit, zbatimin e parimeve të ligjshmërisë, përgjegjësisë, mbikëqyrjes, paanësisë, objektivitetit dhe transparencës dhe kryesohet nga Ministri përgjegjës për arsimin i Republikës së Shqipërisë ose përfaqësuesi i autorizuar prej tij. Liceu Francez i Korçës do të raportojë periodikisht pranë ministrisë përgjegjëse për arsimin mbi veprimtarinë e tij, duke përfshirë informacion mbi ecurinë e procesit mësimor, rezultatet e nxënësve dhe çështje të tjera që lidhen me cilësinë e shërbimit arsimor.</w:t>
      </w:r>
    </w:p>
    <w:p w14:paraId="34A74BC1" w14:textId="77777777" w:rsidR="001C5007" w:rsidRPr="00D31B0C" w:rsidRDefault="001C5007" w:rsidP="001C5007">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Zbatimi i projektligjit do të monitorohet nga Ministria e Arsimit përmes:</w:t>
      </w:r>
    </w:p>
    <w:p w14:paraId="1111EF4D" w14:textId="77777777" w:rsidR="001C5007" w:rsidRPr="00D31B0C" w:rsidRDefault="001C5007" w:rsidP="001C5007">
      <w:pPr>
        <w:numPr>
          <w:ilvl w:val="0"/>
          <w:numId w:val="50"/>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 xml:space="preserve">raportimit vjetor të </w:t>
      </w:r>
      <w:proofErr w:type="spellStart"/>
      <w:r w:rsidRPr="00D31B0C">
        <w:rPr>
          <w:rFonts w:asciiTheme="majorBidi" w:hAnsiTheme="majorBidi" w:cstheme="majorBidi"/>
          <w:bCs/>
          <w:sz w:val="24"/>
          <w:szCs w:val="24"/>
        </w:rPr>
        <w:t>performancës</w:t>
      </w:r>
      <w:proofErr w:type="spellEnd"/>
      <w:r w:rsidRPr="00D31B0C">
        <w:rPr>
          <w:rFonts w:asciiTheme="majorBidi" w:hAnsiTheme="majorBidi" w:cstheme="majorBidi"/>
          <w:bCs/>
          <w:sz w:val="24"/>
          <w:szCs w:val="24"/>
        </w:rPr>
        <w:t xml:space="preserve"> së institucionit;</w:t>
      </w:r>
    </w:p>
    <w:p w14:paraId="78161BAF" w14:textId="77777777" w:rsidR="001C5007" w:rsidRPr="00D31B0C" w:rsidRDefault="001C5007" w:rsidP="001C5007">
      <w:pPr>
        <w:numPr>
          <w:ilvl w:val="0"/>
          <w:numId w:val="50"/>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vlerësimit të treguesve të cilësisë së arsimit;</w:t>
      </w:r>
    </w:p>
    <w:p w14:paraId="03310A0E" w14:textId="77777777" w:rsidR="001C5007" w:rsidRPr="00D31B0C" w:rsidRDefault="001C5007" w:rsidP="001C5007">
      <w:pPr>
        <w:numPr>
          <w:ilvl w:val="0"/>
          <w:numId w:val="50"/>
        </w:num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analizës së ndikimit financiar dhe institucional të projektit.</w:t>
      </w:r>
    </w:p>
    <w:p w14:paraId="51B49173" w14:textId="4B491272" w:rsidR="001C5007" w:rsidRPr="00D31B0C" w:rsidRDefault="001C5007" w:rsidP="0058545B">
      <w:pPr>
        <w:spacing w:before="100" w:beforeAutospacing="1" w:after="100" w:afterAutospacing="1" w:line="276" w:lineRule="auto"/>
        <w:jc w:val="both"/>
        <w:rPr>
          <w:rFonts w:asciiTheme="majorBidi" w:hAnsiTheme="majorBidi" w:cstheme="majorBidi"/>
          <w:bCs/>
          <w:sz w:val="24"/>
          <w:szCs w:val="24"/>
        </w:rPr>
      </w:pPr>
      <w:r w:rsidRPr="00D31B0C">
        <w:rPr>
          <w:rFonts w:asciiTheme="majorBidi" w:hAnsiTheme="majorBidi" w:cstheme="majorBidi"/>
          <w:bCs/>
          <w:sz w:val="24"/>
          <w:szCs w:val="24"/>
        </w:rPr>
        <w:t>Pas një periudhe pesëvjeçare të funksionimit do të kryhet një vlerësim i plotë i modelit për të përcaktuar mundësinë e zgjerimit të tij ose të adaptimit të praktikave të suksesshme në institucione të tjera arsimore.</w:t>
      </w:r>
    </w:p>
    <w:p w14:paraId="2D8F775E" w14:textId="32FA17E4" w:rsidR="00F83702" w:rsidRPr="00D31B0C" w:rsidRDefault="00F83702" w:rsidP="00F83702">
      <w:pPr>
        <w:spacing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Institucionet </w:t>
      </w:r>
      <w:r w:rsidR="000A429F" w:rsidRPr="00D31B0C">
        <w:rPr>
          <w:rFonts w:asciiTheme="majorBidi" w:hAnsiTheme="majorBidi" w:cstheme="majorBidi"/>
          <w:sz w:val="24"/>
          <w:szCs w:val="24"/>
        </w:rPr>
        <w:t>përgjegjëse</w:t>
      </w:r>
      <w:r w:rsidRPr="00D31B0C">
        <w:rPr>
          <w:rFonts w:asciiTheme="majorBidi" w:hAnsiTheme="majorBidi" w:cstheme="majorBidi"/>
          <w:sz w:val="24"/>
          <w:szCs w:val="24"/>
        </w:rPr>
        <w:t xml:space="preserve"> </w:t>
      </w:r>
      <w:r w:rsidR="000A429F" w:rsidRPr="00D31B0C">
        <w:rPr>
          <w:rFonts w:asciiTheme="majorBidi" w:hAnsiTheme="majorBidi" w:cstheme="majorBidi"/>
          <w:sz w:val="24"/>
          <w:szCs w:val="24"/>
        </w:rPr>
        <w:t>për</w:t>
      </w:r>
      <w:r w:rsidRPr="00D31B0C">
        <w:rPr>
          <w:rFonts w:asciiTheme="majorBidi" w:hAnsiTheme="majorBidi" w:cstheme="majorBidi"/>
          <w:sz w:val="24"/>
          <w:szCs w:val="24"/>
        </w:rPr>
        <w:t xml:space="preserve"> monitorimin dhe inspektimi</w:t>
      </w:r>
      <w:r w:rsidR="00DC45F5" w:rsidRPr="00D31B0C">
        <w:rPr>
          <w:rFonts w:asciiTheme="majorBidi" w:hAnsiTheme="majorBidi" w:cstheme="majorBidi"/>
          <w:sz w:val="24"/>
          <w:szCs w:val="24"/>
        </w:rPr>
        <w:t xml:space="preserve">, </w:t>
      </w:r>
      <w:r w:rsidR="000A429F" w:rsidRPr="00D31B0C">
        <w:rPr>
          <w:rFonts w:asciiTheme="majorBidi" w:hAnsiTheme="majorBidi" w:cstheme="majorBidi"/>
          <w:sz w:val="24"/>
          <w:szCs w:val="24"/>
        </w:rPr>
        <w:t xml:space="preserve">Inspektorati </w:t>
      </w:r>
      <w:r w:rsidR="00DC45F5" w:rsidRPr="00D31B0C">
        <w:rPr>
          <w:rFonts w:asciiTheme="majorBidi" w:hAnsiTheme="majorBidi" w:cstheme="majorBidi"/>
          <w:sz w:val="24"/>
          <w:szCs w:val="24"/>
        </w:rPr>
        <w:t>Q</w:t>
      </w:r>
      <w:r w:rsidR="000A429F" w:rsidRPr="00D31B0C">
        <w:rPr>
          <w:rFonts w:asciiTheme="majorBidi" w:hAnsiTheme="majorBidi" w:cstheme="majorBidi"/>
          <w:sz w:val="24"/>
          <w:szCs w:val="24"/>
        </w:rPr>
        <w:t xml:space="preserve">endror për </w:t>
      </w:r>
      <w:r w:rsidR="00DC45F5" w:rsidRPr="00D31B0C">
        <w:rPr>
          <w:rFonts w:asciiTheme="majorBidi" w:hAnsiTheme="majorBidi" w:cstheme="majorBidi"/>
          <w:sz w:val="24"/>
          <w:szCs w:val="24"/>
        </w:rPr>
        <w:t>A</w:t>
      </w:r>
      <w:r w:rsidR="000A429F" w:rsidRPr="00D31B0C">
        <w:rPr>
          <w:rFonts w:asciiTheme="majorBidi" w:hAnsiTheme="majorBidi" w:cstheme="majorBidi"/>
          <w:sz w:val="24"/>
          <w:szCs w:val="24"/>
        </w:rPr>
        <w:t xml:space="preserve">rsimin </w:t>
      </w:r>
      <w:proofErr w:type="spellStart"/>
      <w:r w:rsidR="00DC45F5" w:rsidRPr="00D31B0C">
        <w:rPr>
          <w:rFonts w:asciiTheme="majorBidi" w:hAnsiTheme="majorBidi" w:cstheme="majorBidi"/>
          <w:sz w:val="24"/>
          <w:szCs w:val="24"/>
        </w:rPr>
        <w:t>P</w:t>
      </w:r>
      <w:r w:rsidR="000A429F" w:rsidRPr="00D31B0C">
        <w:rPr>
          <w:rFonts w:asciiTheme="majorBidi" w:hAnsiTheme="majorBidi" w:cstheme="majorBidi"/>
          <w:sz w:val="24"/>
          <w:szCs w:val="24"/>
        </w:rPr>
        <w:t>aarauniversitar</w:t>
      </w:r>
      <w:proofErr w:type="spellEnd"/>
      <w:r w:rsidR="00DC45F5" w:rsidRPr="00D31B0C">
        <w:rPr>
          <w:rFonts w:asciiTheme="majorBidi" w:hAnsiTheme="majorBidi" w:cstheme="majorBidi"/>
          <w:sz w:val="24"/>
          <w:szCs w:val="24"/>
        </w:rPr>
        <w:t xml:space="preserve">, </w:t>
      </w:r>
      <w:r w:rsidR="000A429F" w:rsidRPr="00D31B0C">
        <w:rPr>
          <w:rFonts w:asciiTheme="majorBidi" w:hAnsiTheme="majorBidi" w:cstheme="majorBidi"/>
          <w:sz w:val="24"/>
          <w:szCs w:val="24"/>
        </w:rPr>
        <w:t xml:space="preserve">Agjencia </w:t>
      </w:r>
      <w:r w:rsidR="00DC45F5" w:rsidRPr="00D31B0C">
        <w:rPr>
          <w:rFonts w:asciiTheme="majorBidi" w:hAnsiTheme="majorBidi" w:cstheme="majorBidi"/>
          <w:sz w:val="24"/>
          <w:szCs w:val="24"/>
        </w:rPr>
        <w:t>K</w:t>
      </w:r>
      <w:r w:rsidR="000A429F" w:rsidRPr="00D31B0C">
        <w:rPr>
          <w:rFonts w:asciiTheme="majorBidi" w:hAnsiTheme="majorBidi" w:cstheme="majorBidi"/>
          <w:sz w:val="24"/>
          <w:szCs w:val="24"/>
        </w:rPr>
        <w:t xml:space="preserve">ombëtare për Arsimin </w:t>
      </w:r>
      <w:proofErr w:type="spellStart"/>
      <w:r w:rsidR="000A429F" w:rsidRPr="00D31B0C">
        <w:rPr>
          <w:rFonts w:asciiTheme="majorBidi" w:hAnsiTheme="majorBidi" w:cstheme="majorBidi"/>
          <w:sz w:val="24"/>
          <w:szCs w:val="24"/>
        </w:rPr>
        <w:t>Paarauniversitar</w:t>
      </w:r>
      <w:proofErr w:type="spellEnd"/>
      <w:r w:rsidR="00DC45F5" w:rsidRPr="00D31B0C">
        <w:rPr>
          <w:rFonts w:asciiTheme="majorBidi" w:hAnsiTheme="majorBidi" w:cstheme="majorBidi"/>
          <w:sz w:val="24"/>
          <w:szCs w:val="24"/>
        </w:rPr>
        <w:t>, A</w:t>
      </w:r>
      <w:r w:rsidR="000A429F" w:rsidRPr="00D31B0C">
        <w:rPr>
          <w:rFonts w:asciiTheme="majorBidi" w:hAnsiTheme="majorBidi" w:cstheme="majorBidi"/>
          <w:sz w:val="24"/>
          <w:szCs w:val="24"/>
        </w:rPr>
        <w:t xml:space="preserve">gjencia për Sigurimin e Cilësisë së Arsimit </w:t>
      </w:r>
      <w:proofErr w:type="spellStart"/>
      <w:r w:rsidR="000A429F" w:rsidRPr="00D31B0C">
        <w:rPr>
          <w:rFonts w:asciiTheme="majorBidi" w:hAnsiTheme="majorBidi" w:cstheme="majorBidi"/>
          <w:sz w:val="24"/>
          <w:szCs w:val="24"/>
        </w:rPr>
        <w:t>Parauniversitar</w:t>
      </w:r>
      <w:proofErr w:type="spellEnd"/>
      <w:r w:rsidR="000A429F" w:rsidRPr="00D31B0C">
        <w:rPr>
          <w:rFonts w:asciiTheme="majorBidi" w:hAnsiTheme="majorBidi" w:cstheme="majorBidi"/>
          <w:sz w:val="24"/>
          <w:szCs w:val="24"/>
        </w:rPr>
        <w:t xml:space="preserve"> </w:t>
      </w:r>
      <w:r w:rsidRPr="00D31B0C">
        <w:rPr>
          <w:rFonts w:asciiTheme="majorBidi" w:hAnsiTheme="majorBidi" w:cstheme="majorBidi"/>
          <w:sz w:val="24"/>
          <w:szCs w:val="24"/>
        </w:rPr>
        <w:t>verifikojn</w:t>
      </w:r>
      <w:r w:rsidR="00021610" w:rsidRPr="00D31B0C">
        <w:rPr>
          <w:rFonts w:asciiTheme="majorBidi" w:hAnsiTheme="majorBidi" w:cstheme="majorBidi"/>
          <w:sz w:val="24"/>
          <w:szCs w:val="24"/>
        </w:rPr>
        <w:t>ë</w:t>
      </w:r>
      <w:r w:rsidRPr="00D31B0C">
        <w:rPr>
          <w:rFonts w:asciiTheme="majorBidi" w:hAnsiTheme="majorBidi" w:cstheme="majorBidi"/>
          <w:sz w:val="24"/>
          <w:szCs w:val="24"/>
        </w:rPr>
        <w:t xml:space="preserve"> pajtueshmërinë e veprimtarisë së Liceut me kuadrin rregullator në fuqi, nëpërmjet kryerjes s</w:t>
      </w:r>
      <w:r w:rsidR="005F0F0D" w:rsidRPr="00D31B0C">
        <w:rPr>
          <w:rFonts w:asciiTheme="majorBidi" w:hAnsiTheme="majorBidi" w:cstheme="majorBidi"/>
          <w:sz w:val="24"/>
          <w:szCs w:val="24"/>
        </w:rPr>
        <w:t>ë</w:t>
      </w:r>
      <w:r w:rsidRPr="00D31B0C">
        <w:rPr>
          <w:rFonts w:asciiTheme="majorBidi" w:hAnsiTheme="majorBidi" w:cstheme="majorBidi"/>
          <w:sz w:val="24"/>
          <w:szCs w:val="24"/>
        </w:rPr>
        <w:t xml:space="preserve"> proceseve t</w:t>
      </w:r>
      <w:r w:rsidR="00021610" w:rsidRPr="00D31B0C">
        <w:rPr>
          <w:rFonts w:asciiTheme="majorBidi" w:hAnsiTheme="majorBidi" w:cstheme="majorBidi"/>
          <w:sz w:val="24"/>
          <w:szCs w:val="24"/>
        </w:rPr>
        <w:t>ë</w:t>
      </w:r>
      <w:r w:rsidR="00411B1D" w:rsidRPr="00D31B0C">
        <w:rPr>
          <w:rFonts w:asciiTheme="majorBidi" w:hAnsiTheme="majorBidi" w:cstheme="majorBidi"/>
          <w:sz w:val="24"/>
          <w:szCs w:val="24"/>
        </w:rPr>
        <w:t xml:space="preserve"> </w:t>
      </w:r>
      <w:r w:rsidRPr="00D31B0C">
        <w:rPr>
          <w:rFonts w:asciiTheme="majorBidi" w:hAnsiTheme="majorBidi" w:cstheme="majorBidi"/>
          <w:sz w:val="24"/>
          <w:szCs w:val="24"/>
        </w:rPr>
        <w:t>monitorimit dhe t</w:t>
      </w:r>
      <w:r w:rsidR="00021610" w:rsidRPr="00D31B0C">
        <w:rPr>
          <w:rFonts w:asciiTheme="majorBidi" w:hAnsiTheme="majorBidi" w:cstheme="majorBidi"/>
          <w:sz w:val="24"/>
          <w:szCs w:val="24"/>
        </w:rPr>
        <w:t>ë</w:t>
      </w:r>
      <w:r w:rsidRPr="00D31B0C">
        <w:rPr>
          <w:rFonts w:asciiTheme="majorBidi" w:hAnsiTheme="majorBidi" w:cstheme="majorBidi"/>
          <w:sz w:val="24"/>
          <w:szCs w:val="24"/>
        </w:rPr>
        <w:t xml:space="preserve"> inspektimit. </w:t>
      </w:r>
    </w:p>
    <w:p w14:paraId="73E327B0" w14:textId="479A3B42" w:rsidR="00F83702" w:rsidRPr="00D31B0C" w:rsidRDefault="00F83702" w:rsidP="00F83702">
      <w:pPr>
        <w:spacing w:before="100" w:beforeAutospacing="1" w:after="100" w:afterAutospacing="1" w:line="276" w:lineRule="auto"/>
        <w:jc w:val="both"/>
        <w:rPr>
          <w:rFonts w:asciiTheme="majorBidi" w:hAnsiTheme="majorBidi" w:cstheme="majorBidi"/>
          <w:b/>
          <w:sz w:val="24"/>
          <w:szCs w:val="24"/>
        </w:rPr>
      </w:pPr>
      <w:proofErr w:type="spellStart"/>
      <w:r w:rsidRPr="00D31B0C">
        <w:rPr>
          <w:rFonts w:asciiTheme="majorBidi" w:hAnsiTheme="majorBidi" w:cstheme="majorBidi"/>
          <w:sz w:val="24"/>
          <w:szCs w:val="24"/>
        </w:rPr>
        <w:t>Kurrikula</w:t>
      </w:r>
      <w:proofErr w:type="spellEnd"/>
      <w:r w:rsidRPr="00D31B0C">
        <w:rPr>
          <w:rFonts w:asciiTheme="majorBidi" w:hAnsiTheme="majorBidi" w:cstheme="majorBidi"/>
          <w:sz w:val="24"/>
          <w:szCs w:val="24"/>
        </w:rPr>
        <w:t xml:space="preserve"> e zbatuar për lëndët e zhvilluara në gjuhën frënge mbikëqyret nga </w:t>
      </w:r>
      <w:r w:rsidRPr="00D31B0C">
        <w:rPr>
          <w:rFonts w:asciiTheme="majorBidi" w:hAnsiTheme="majorBidi" w:cstheme="majorBidi"/>
          <w:bCs/>
          <w:sz w:val="24"/>
          <w:szCs w:val="24"/>
        </w:rPr>
        <w:t>ministria franceze përgjegjëse për arsimin</w:t>
      </w:r>
      <w:r w:rsidRPr="00D31B0C">
        <w:rPr>
          <w:rFonts w:asciiTheme="majorBidi" w:hAnsiTheme="majorBidi" w:cstheme="majorBidi"/>
          <w:sz w:val="24"/>
          <w:szCs w:val="24"/>
        </w:rPr>
        <w:t xml:space="preserve">, ndërsa për lëndët që zhvillohen në gjuhë shqipe dhe angleze mbikëqyret nga institucioni </w:t>
      </w:r>
      <w:r w:rsidR="000A429F" w:rsidRPr="00D31B0C">
        <w:rPr>
          <w:rFonts w:asciiTheme="majorBidi" w:hAnsiTheme="majorBidi" w:cstheme="majorBidi"/>
          <w:sz w:val="24"/>
          <w:szCs w:val="24"/>
        </w:rPr>
        <w:t>përgjegjës</w:t>
      </w:r>
      <w:r w:rsidRPr="00D31B0C">
        <w:rPr>
          <w:rFonts w:asciiTheme="majorBidi" w:hAnsiTheme="majorBidi" w:cstheme="majorBidi"/>
          <w:sz w:val="24"/>
          <w:szCs w:val="24"/>
        </w:rPr>
        <w:t xml:space="preserve"> </w:t>
      </w:r>
      <w:r w:rsidR="000A429F" w:rsidRPr="00D31B0C">
        <w:rPr>
          <w:rFonts w:asciiTheme="majorBidi" w:hAnsiTheme="majorBidi" w:cstheme="majorBidi"/>
          <w:sz w:val="24"/>
          <w:szCs w:val="24"/>
        </w:rPr>
        <w:t>për</w:t>
      </w:r>
      <w:r w:rsidRPr="00D31B0C">
        <w:rPr>
          <w:rFonts w:asciiTheme="majorBidi" w:hAnsiTheme="majorBidi" w:cstheme="majorBidi"/>
          <w:sz w:val="24"/>
          <w:szCs w:val="24"/>
        </w:rPr>
        <w:t xml:space="preserve"> Sigurimin e Cilësisë së Arsimit </w:t>
      </w:r>
      <w:proofErr w:type="spellStart"/>
      <w:r w:rsidRPr="00D31B0C">
        <w:rPr>
          <w:rFonts w:asciiTheme="majorBidi" w:hAnsiTheme="majorBidi" w:cstheme="majorBidi"/>
          <w:sz w:val="24"/>
          <w:szCs w:val="24"/>
        </w:rPr>
        <w:t>Parauniversitar</w:t>
      </w:r>
      <w:proofErr w:type="spellEnd"/>
      <w:r w:rsidRPr="00D31B0C">
        <w:rPr>
          <w:rFonts w:asciiTheme="majorBidi" w:hAnsiTheme="majorBidi" w:cstheme="majorBidi"/>
          <w:sz w:val="24"/>
          <w:szCs w:val="24"/>
        </w:rPr>
        <w:t>.</w:t>
      </w:r>
    </w:p>
    <w:p w14:paraId="6C768345" w14:textId="77777777" w:rsidR="00F83702" w:rsidRPr="00D31B0C" w:rsidRDefault="00F83702" w:rsidP="00F83702">
      <w:pPr>
        <w:spacing w:before="100" w:beforeAutospacing="1" w:after="100" w:afterAutospacing="1" w:line="276" w:lineRule="auto"/>
        <w:jc w:val="both"/>
        <w:rPr>
          <w:rFonts w:asciiTheme="majorBidi" w:hAnsiTheme="majorBidi" w:cstheme="majorBidi"/>
          <w:sz w:val="24"/>
          <w:szCs w:val="24"/>
        </w:rPr>
      </w:pPr>
      <w:r w:rsidRPr="00D31B0C">
        <w:rPr>
          <w:rFonts w:asciiTheme="majorBidi" w:hAnsiTheme="majorBidi" w:cstheme="majorBidi"/>
          <w:sz w:val="24"/>
          <w:szCs w:val="24"/>
        </w:rPr>
        <w:t xml:space="preserve">Veprimtaria financiare e Liceut i nënshtrohet </w:t>
      </w:r>
      <w:proofErr w:type="spellStart"/>
      <w:r w:rsidRPr="00D31B0C">
        <w:rPr>
          <w:rFonts w:asciiTheme="majorBidi" w:hAnsiTheme="majorBidi" w:cstheme="majorBidi"/>
          <w:sz w:val="24"/>
          <w:szCs w:val="24"/>
        </w:rPr>
        <w:t>auditimit</w:t>
      </w:r>
      <w:proofErr w:type="spellEnd"/>
      <w:r w:rsidRPr="00D31B0C">
        <w:rPr>
          <w:rFonts w:asciiTheme="majorBidi" w:hAnsiTheme="majorBidi" w:cstheme="majorBidi"/>
          <w:sz w:val="24"/>
          <w:szCs w:val="24"/>
        </w:rPr>
        <w:t xml:space="preserve"> dhe kontrollit administrativ e financiar nga autoritetet kompetente, përfshirë institucionet përgjegjëse për arsimin dhe financat publike, sipas legjislacionit në fuqi.</w:t>
      </w:r>
    </w:p>
    <w:p w14:paraId="62B374A4" w14:textId="39BCA9A2" w:rsidR="00490F42" w:rsidRPr="00D31B0C" w:rsidRDefault="00F83702" w:rsidP="004F162F">
      <w:pPr>
        <w:tabs>
          <w:tab w:val="left" w:pos="360"/>
        </w:tabs>
        <w:spacing w:line="276" w:lineRule="auto"/>
        <w:jc w:val="both"/>
        <w:rPr>
          <w:rFonts w:asciiTheme="majorBidi" w:hAnsiTheme="majorBidi" w:cstheme="majorBidi"/>
          <w:sz w:val="24"/>
          <w:szCs w:val="24"/>
          <w:highlight w:val="yellow"/>
        </w:rPr>
      </w:pPr>
      <w:r w:rsidRPr="00D31B0C">
        <w:rPr>
          <w:rFonts w:asciiTheme="majorBidi" w:hAnsiTheme="majorBidi" w:cstheme="majorBidi"/>
          <w:sz w:val="24"/>
          <w:szCs w:val="24"/>
        </w:rPr>
        <w:t>Për realizimin e qëllimeve të tij, Liceu Francez i Korçës bashkëpunon dhe bashkërendon veprimtarinë me ministrinë përgjegjëse për arsimin, institucionet arsimore, autoritetet vendore dhe partnerët ndërkombëtarë në fushën e arsimit</w:t>
      </w:r>
      <w:r w:rsidR="00FA62FC" w:rsidRPr="00D31B0C">
        <w:rPr>
          <w:rFonts w:asciiTheme="majorBidi" w:hAnsiTheme="majorBidi" w:cstheme="majorBidi"/>
          <w:sz w:val="24"/>
          <w:szCs w:val="24"/>
        </w:rPr>
        <w:t>.</w:t>
      </w:r>
    </w:p>
    <w:p w14:paraId="3C58F873" w14:textId="180788E8" w:rsidR="00490F42" w:rsidRPr="00D31B0C" w:rsidRDefault="00490F42" w:rsidP="004F162F">
      <w:pPr>
        <w:tabs>
          <w:tab w:val="left" w:pos="360"/>
        </w:tabs>
        <w:spacing w:line="276" w:lineRule="auto"/>
        <w:jc w:val="both"/>
        <w:rPr>
          <w:rFonts w:asciiTheme="majorBidi" w:hAnsiTheme="majorBidi" w:cstheme="majorBidi"/>
          <w:sz w:val="24"/>
          <w:szCs w:val="24"/>
        </w:rPr>
      </w:pPr>
      <w:r w:rsidRPr="00D31B0C">
        <w:rPr>
          <w:rFonts w:asciiTheme="majorBidi" w:hAnsiTheme="majorBidi" w:cstheme="majorBidi"/>
          <w:sz w:val="24"/>
          <w:szCs w:val="24"/>
        </w:rPr>
        <w:t>Disa nga indikatorët e matshë</w:t>
      </w:r>
      <w:r w:rsidR="00BB07A4" w:rsidRPr="00D31B0C">
        <w:rPr>
          <w:rFonts w:asciiTheme="majorBidi" w:hAnsiTheme="majorBidi" w:cstheme="majorBidi"/>
          <w:sz w:val="24"/>
          <w:szCs w:val="24"/>
        </w:rPr>
        <w:t>m që mund të përdoren në të ardhmen për vlerësimin e objektivave</w:t>
      </w:r>
      <w:r w:rsidR="00E421FB" w:rsidRPr="00D31B0C">
        <w:rPr>
          <w:rFonts w:asciiTheme="majorBidi" w:hAnsiTheme="majorBidi" w:cstheme="majorBidi"/>
          <w:sz w:val="24"/>
          <w:szCs w:val="24"/>
        </w:rPr>
        <w:t>, në funksion të mekanizmave të mbikëqyrjes dhe kontrollit institucional</w:t>
      </w:r>
      <w:r w:rsidR="00BB07A4" w:rsidRPr="00D31B0C">
        <w:rPr>
          <w:rFonts w:asciiTheme="majorBidi" w:hAnsiTheme="majorBidi" w:cstheme="majorBidi"/>
          <w:sz w:val="24"/>
          <w:szCs w:val="24"/>
        </w:rPr>
        <w:t>:</w:t>
      </w:r>
    </w:p>
    <w:p w14:paraId="7220F7C5" w14:textId="77777777" w:rsidR="001C5007" w:rsidRPr="00D31B0C" w:rsidRDefault="001C5007" w:rsidP="00AD6F0E">
      <w:pPr>
        <w:tabs>
          <w:tab w:val="left" w:pos="360"/>
        </w:tabs>
        <w:spacing w:line="276" w:lineRule="auto"/>
        <w:jc w:val="both"/>
        <w:rPr>
          <w:rFonts w:asciiTheme="majorBidi" w:eastAsiaTheme="majorEastAsia" w:hAnsiTheme="majorBidi" w:cstheme="majorBidi"/>
          <w:sz w:val="24"/>
          <w:szCs w:val="24"/>
        </w:rPr>
      </w:pPr>
    </w:p>
    <w:p w14:paraId="2B0BA86E" w14:textId="5BB9633D" w:rsidR="00AD6F0E" w:rsidRPr="00D31B0C" w:rsidRDefault="00AD6F0E" w:rsidP="00AD6F0E">
      <w:pPr>
        <w:tabs>
          <w:tab w:val="left" w:pos="360"/>
        </w:tabs>
        <w:spacing w:line="276" w:lineRule="auto"/>
        <w:jc w:val="both"/>
        <w:rPr>
          <w:rFonts w:asciiTheme="majorBidi" w:eastAsiaTheme="majorEastAsia" w:hAnsiTheme="majorBidi" w:cstheme="majorBidi"/>
          <w:b/>
          <w:bCs/>
          <w:sz w:val="24"/>
          <w:szCs w:val="24"/>
        </w:rPr>
      </w:pPr>
      <w:r w:rsidRPr="00D31B0C">
        <w:rPr>
          <w:rFonts w:asciiTheme="majorBidi" w:eastAsiaTheme="majorEastAsia" w:hAnsiTheme="majorBidi" w:cstheme="majorBidi"/>
          <w:b/>
          <w:bCs/>
          <w:sz w:val="24"/>
          <w:szCs w:val="24"/>
        </w:rPr>
        <w:t xml:space="preserve">Fusha: </w:t>
      </w:r>
      <w:proofErr w:type="spellStart"/>
      <w:r w:rsidRPr="00D31B0C">
        <w:rPr>
          <w:rFonts w:asciiTheme="majorBidi" w:eastAsiaTheme="majorEastAsia" w:hAnsiTheme="majorBidi" w:cstheme="majorBidi"/>
          <w:b/>
          <w:bCs/>
          <w:sz w:val="24"/>
          <w:szCs w:val="24"/>
        </w:rPr>
        <w:t>Performanca</w:t>
      </w:r>
      <w:proofErr w:type="spellEnd"/>
      <w:r w:rsidRPr="00D31B0C">
        <w:rPr>
          <w:rFonts w:asciiTheme="majorBidi" w:eastAsiaTheme="majorEastAsia" w:hAnsiTheme="majorBidi" w:cstheme="majorBidi"/>
          <w:b/>
          <w:bCs/>
          <w:sz w:val="24"/>
          <w:szCs w:val="24"/>
        </w:rPr>
        <w:t xml:space="preserve"> Institucionale</w:t>
      </w:r>
    </w:p>
    <w:p w14:paraId="79495B79"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1: Përqindja e planeve mësimore të realizuara sipas kalendarit zyrtar të shkollës.</w:t>
      </w:r>
      <w:r w:rsidRPr="00D31B0C">
        <w:rPr>
          <w:rFonts w:asciiTheme="majorBidi" w:eastAsiaTheme="majorEastAsia" w:hAnsiTheme="majorBidi" w:cstheme="majorBidi"/>
          <w:sz w:val="24"/>
          <w:szCs w:val="24"/>
        </w:rPr>
        <w:br/>
        <w:t>Qëllimi i matjes: Mat respektimin e planifikimit mësimor dhe efikasitetin në zbatimin e programit akademik.</w:t>
      </w:r>
    </w:p>
    <w:p w14:paraId="0E473728" w14:textId="26B6BF11"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2: Numri dhe cilësia e raporteve vjetore të dorëzuara në afat, që lidhen me aktivitetin mësimor, dhe administrativ.</w:t>
      </w:r>
      <w:r w:rsidRPr="00D31B0C">
        <w:rPr>
          <w:rFonts w:asciiTheme="majorBidi" w:eastAsiaTheme="majorEastAsia" w:hAnsiTheme="majorBidi" w:cstheme="majorBidi"/>
          <w:sz w:val="24"/>
          <w:szCs w:val="24"/>
        </w:rPr>
        <w:br/>
        <w:t>Qëllimi i matjes: Mat respektimin e afateve dhe standardeve të raportimit ndaj MA, AKAP , DRAP , Ambasadës Franceze dhe institucioneve partnere.</w:t>
      </w:r>
    </w:p>
    <w:p w14:paraId="5D1BB94B"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3: Përqindja e objektivave strategjikë të përmbushur sipas planit vjetor të zhvillimit të institucionit.</w:t>
      </w:r>
      <w:r w:rsidRPr="00D31B0C">
        <w:rPr>
          <w:rFonts w:asciiTheme="majorBidi" w:eastAsiaTheme="majorEastAsia" w:hAnsiTheme="majorBidi" w:cstheme="majorBidi"/>
          <w:sz w:val="24"/>
          <w:szCs w:val="24"/>
        </w:rPr>
        <w:br/>
        <w:t>Qëllimi i matjes: Tregon efektivitetin e planifikimit dhe zbatimit të strategjisë institucionale për vitin shkollor.</w:t>
      </w:r>
    </w:p>
    <w:p w14:paraId="4A8276DB" w14:textId="77777777" w:rsidR="005063AA" w:rsidRPr="00D31B0C" w:rsidRDefault="005063AA" w:rsidP="00AD6F0E">
      <w:pPr>
        <w:tabs>
          <w:tab w:val="left" w:pos="360"/>
        </w:tabs>
        <w:spacing w:line="276" w:lineRule="auto"/>
        <w:jc w:val="both"/>
        <w:rPr>
          <w:rFonts w:asciiTheme="majorBidi" w:eastAsiaTheme="majorEastAsia" w:hAnsiTheme="majorBidi" w:cstheme="majorBidi"/>
          <w:sz w:val="24"/>
          <w:szCs w:val="24"/>
        </w:rPr>
      </w:pPr>
    </w:p>
    <w:p w14:paraId="0BA06231" w14:textId="54548BC2" w:rsidR="00AD6F0E" w:rsidRPr="00D31B0C" w:rsidRDefault="00AD6F0E" w:rsidP="00AD6F0E">
      <w:pPr>
        <w:tabs>
          <w:tab w:val="left" w:pos="360"/>
        </w:tabs>
        <w:spacing w:line="276" w:lineRule="auto"/>
        <w:jc w:val="both"/>
        <w:rPr>
          <w:rFonts w:asciiTheme="majorBidi" w:eastAsiaTheme="majorEastAsia" w:hAnsiTheme="majorBidi" w:cstheme="majorBidi"/>
          <w:b/>
          <w:bCs/>
          <w:sz w:val="24"/>
          <w:szCs w:val="24"/>
        </w:rPr>
      </w:pPr>
      <w:r w:rsidRPr="00D31B0C">
        <w:rPr>
          <w:rFonts w:asciiTheme="majorBidi" w:eastAsiaTheme="majorEastAsia" w:hAnsiTheme="majorBidi" w:cstheme="majorBidi"/>
          <w:b/>
          <w:bCs/>
          <w:sz w:val="24"/>
          <w:szCs w:val="24"/>
        </w:rPr>
        <w:t>Fusha: Cilësia e Shërbimeve Arsimore</w:t>
      </w:r>
    </w:p>
    <w:p w14:paraId="22E3B384"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 xml:space="preserve">Indikatori 1: Kënaqësia e prindërve dhe nxënësve për cilësinë e mësimdhënies dhe shërbimeve </w:t>
      </w:r>
      <w:proofErr w:type="spellStart"/>
      <w:r w:rsidRPr="00D31B0C">
        <w:rPr>
          <w:rFonts w:asciiTheme="majorBidi" w:eastAsiaTheme="majorEastAsia" w:hAnsiTheme="majorBidi" w:cstheme="majorBidi"/>
          <w:sz w:val="24"/>
          <w:szCs w:val="24"/>
        </w:rPr>
        <w:t>jashtëkurrikulare</w:t>
      </w:r>
      <w:proofErr w:type="spellEnd"/>
      <w:r w:rsidRPr="00D31B0C">
        <w:rPr>
          <w:rFonts w:asciiTheme="majorBidi" w:eastAsiaTheme="majorEastAsia" w:hAnsiTheme="majorBidi" w:cstheme="majorBidi"/>
          <w:sz w:val="24"/>
          <w:szCs w:val="24"/>
        </w:rPr>
        <w:t>.</w:t>
      </w:r>
      <w:r w:rsidRPr="00D31B0C">
        <w:rPr>
          <w:rFonts w:asciiTheme="majorBidi" w:eastAsiaTheme="majorEastAsia" w:hAnsiTheme="majorBidi" w:cstheme="majorBidi"/>
          <w:sz w:val="24"/>
          <w:szCs w:val="24"/>
        </w:rPr>
        <w:br/>
        <w:t>Qëllimi i matjes: Reflekton perceptimin e komunitetit shkollor mbi cilësinë e mësimdhënies dhe mbështetjes edukative.</w:t>
      </w:r>
    </w:p>
    <w:p w14:paraId="56D253D8" w14:textId="311ED52B"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 xml:space="preserve">Indikatori 2: Numri i nismave të ndërmarra për përmirësimin e cilësisë së mësimdhënies, përfshirë trajnime, aktivitete pedagogjike, dhe projekte </w:t>
      </w:r>
      <w:r w:rsidRPr="00D31B0C">
        <w:rPr>
          <w:rFonts w:asciiTheme="majorBidi" w:eastAsiaTheme="majorEastAsia" w:hAnsiTheme="majorBidi" w:cstheme="majorBidi"/>
          <w:sz w:val="24"/>
          <w:szCs w:val="24"/>
        </w:rPr>
        <w:br/>
        <w:t>Qëllimi i matjes: Tregon angazhimin e stafit për zhvillim profesional dhe përmirësim të vazhdueshëm të cilësisë arsimore.</w:t>
      </w:r>
    </w:p>
    <w:p w14:paraId="63C70D50" w14:textId="77777777" w:rsidR="005063AA" w:rsidRPr="00D31B0C" w:rsidRDefault="005063AA" w:rsidP="00AD6F0E">
      <w:pPr>
        <w:tabs>
          <w:tab w:val="left" w:pos="360"/>
        </w:tabs>
        <w:spacing w:line="276" w:lineRule="auto"/>
        <w:jc w:val="both"/>
        <w:rPr>
          <w:rFonts w:asciiTheme="majorBidi" w:eastAsiaTheme="majorEastAsia" w:hAnsiTheme="majorBidi" w:cstheme="majorBidi"/>
          <w:sz w:val="24"/>
          <w:szCs w:val="24"/>
        </w:rPr>
      </w:pPr>
    </w:p>
    <w:p w14:paraId="5DE77483" w14:textId="0A1BB3A2" w:rsidR="00AD6F0E" w:rsidRPr="00D31B0C" w:rsidRDefault="00AD6F0E" w:rsidP="00AD6F0E">
      <w:pPr>
        <w:tabs>
          <w:tab w:val="left" w:pos="360"/>
        </w:tabs>
        <w:spacing w:line="276" w:lineRule="auto"/>
        <w:jc w:val="both"/>
        <w:rPr>
          <w:rFonts w:asciiTheme="majorBidi" w:eastAsiaTheme="majorEastAsia" w:hAnsiTheme="majorBidi" w:cstheme="majorBidi"/>
          <w:b/>
          <w:bCs/>
          <w:sz w:val="24"/>
          <w:szCs w:val="24"/>
        </w:rPr>
      </w:pPr>
      <w:r w:rsidRPr="00D31B0C">
        <w:rPr>
          <w:rFonts w:asciiTheme="majorBidi" w:eastAsiaTheme="majorEastAsia" w:hAnsiTheme="majorBidi" w:cstheme="majorBidi"/>
          <w:b/>
          <w:bCs/>
          <w:sz w:val="24"/>
          <w:szCs w:val="24"/>
        </w:rPr>
        <w:t>Fusha: Transparenca dhe Llogaridhënia</w:t>
      </w:r>
    </w:p>
    <w:p w14:paraId="136DA6C6"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1: Publikimi periodik i informacionit në faqen zyrtare ose në kanalet e komunikimit të Liceut (planifikime, njoftime, raportime).</w:t>
      </w:r>
      <w:r w:rsidRPr="00D31B0C">
        <w:rPr>
          <w:rFonts w:asciiTheme="majorBidi" w:eastAsiaTheme="majorEastAsia" w:hAnsiTheme="majorBidi" w:cstheme="majorBidi"/>
          <w:sz w:val="24"/>
          <w:szCs w:val="24"/>
        </w:rPr>
        <w:br/>
        <w:t xml:space="preserve">Qëllimi i matjes: Siguron transparencë, </w:t>
      </w:r>
      <w:proofErr w:type="spellStart"/>
      <w:r w:rsidRPr="00D31B0C">
        <w:rPr>
          <w:rFonts w:asciiTheme="majorBidi" w:eastAsiaTheme="majorEastAsia" w:hAnsiTheme="majorBidi" w:cstheme="majorBidi"/>
          <w:sz w:val="24"/>
          <w:szCs w:val="24"/>
        </w:rPr>
        <w:t>akses</w:t>
      </w:r>
      <w:proofErr w:type="spellEnd"/>
      <w:r w:rsidRPr="00D31B0C">
        <w:rPr>
          <w:rFonts w:asciiTheme="majorBidi" w:eastAsiaTheme="majorEastAsia" w:hAnsiTheme="majorBidi" w:cstheme="majorBidi"/>
          <w:sz w:val="24"/>
          <w:szCs w:val="24"/>
        </w:rPr>
        <w:t xml:space="preserve"> publik në informacion dhe ndërtim besimi me komunitetin.</w:t>
      </w:r>
    </w:p>
    <w:p w14:paraId="70A3C3F5"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2: Përqindja e kërkesave për raportim të përmbushura ndaj institucioneve mbikëqyrëse shqiptare dhe franceze.</w:t>
      </w:r>
      <w:r w:rsidRPr="00D31B0C">
        <w:rPr>
          <w:rFonts w:asciiTheme="majorBidi" w:eastAsiaTheme="majorEastAsia" w:hAnsiTheme="majorBidi" w:cstheme="majorBidi"/>
          <w:sz w:val="24"/>
          <w:szCs w:val="24"/>
        </w:rPr>
        <w:br/>
        <w:t>Qëllimi i matjes: Mat përputhshmërinë ligjore dhe bashkëpunimin ndërinstitucional në menaxhimin e aktivitetit.</w:t>
      </w:r>
    </w:p>
    <w:p w14:paraId="0E26CBD8" w14:textId="77777777" w:rsidR="005063AA" w:rsidRPr="00D31B0C" w:rsidRDefault="005063AA" w:rsidP="00AD6F0E">
      <w:pPr>
        <w:tabs>
          <w:tab w:val="left" w:pos="360"/>
        </w:tabs>
        <w:spacing w:line="276" w:lineRule="auto"/>
        <w:jc w:val="both"/>
        <w:rPr>
          <w:rFonts w:asciiTheme="majorBidi" w:eastAsiaTheme="majorEastAsia" w:hAnsiTheme="majorBidi" w:cstheme="majorBidi"/>
          <w:sz w:val="24"/>
          <w:szCs w:val="24"/>
        </w:rPr>
      </w:pPr>
    </w:p>
    <w:p w14:paraId="55A17986" w14:textId="2A80115C" w:rsidR="00AD6F0E" w:rsidRPr="00D31B0C" w:rsidRDefault="00AD6F0E" w:rsidP="00AD6F0E">
      <w:pPr>
        <w:tabs>
          <w:tab w:val="left" w:pos="360"/>
        </w:tabs>
        <w:spacing w:line="276" w:lineRule="auto"/>
        <w:jc w:val="both"/>
        <w:rPr>
          <w:rFonts w:asciiTheme="majorBidi" w:eastAsiaTheme="majorEastAsia" w:hAnsiTheme="majorBidi" w:cstheme="majorBidi"/>
          <w:b/>
          <w:bCs/>
          <w:sz w:val="24"/>
          <w:szCs w:val="24"/>
        </w:rPr>
      </w:pPr>
      <w:r w:rsidRPr="00D31B0C">
        <w:rPr>
          <w:rFonts w:asciiTheme="majorBidi" w:eastAsiaTheme="majorEastAsia" w:hAnsiTheme="majorBidi" w:cstheme="majorBidi"/>
          <w:b/>
          <w:bCs/>
          <w:sz w:val="24"/>
          <w:szCs w:val="24"/>
        </w:rPr>
        <w:t>Fusha: Ndikimi në Sistemin Arsimor dhe Komunitetin Lokal</w:t>
      </w:r>
    </w:p>
    <w:p w14:paraId="2EBFFCB2"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1: Numri i bashkëpunimeve dhe projekteve të përbashkëta me shkolla të tjera shqiptare dhe franceze.</w:t>
      </w:r>
      <w:r w:rsidRPr="00D31B0C">
        <w:rPr>
          <w:rFonts w:asciiTheme="majorBidi" w:eastAsiaTheme="majorEastAsia" w:hAnsiTheme="majorBidi" w:cstheme="majorBidi"/>
          <w:sz w:val="24"/>
          <w:szCs w:val="24"/>
        </w:rPr>
        <w:br/>
        <w:t xml:space="preserve">Qëllimi i matjes: Mat kontributin e Liceut në zhvillimin e shkëmbimeve kulturore dhe arsimore </w:t>
      </w:r>
      <w:proofErr w:type="spellStart"/>
      <w:r w:rsidRPr="00D31B0C">
        <w:rPr>
          <w:rFonts w:asciiTheme="majorBidi" w:eastAsiaTheme="majorEastAsia" w:hAnsiTheme="majorBidi" w:cstheme="majorBidi"/>
          <w:sz w:val="24"/>
          <w:szCs w:val="24"/>
        </w:rPr>
        <w:t>franko</w:t>
      </w:r>
      <w:proofErr w:type="spellEnd"/>
      <w:r w:rsidRPr="00D31B0C">
        <w:rPr>
          <w:rFonts w:asciiTheme="majorBidi" w:eastAsiaTheme="majorEastAsia" w:hAnsiTheme="majorBidi" w:cstheme="majorBidi"/>
          <w:sz w:val="24"/>
          <w:szCs w:val="24"/>
        </w:rPr>
        <w:t>-shqiptare.</w:t>
      </w:r>
    </w:p>
    <w:p w14:paraId="164E0B8A"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2: Rritja e përfshirjes së nxënësve në konkurse, olimpiada, projekte ndërkombëtare dhe aktivitete qytetare.</w:t>
      </w:r>
      <w:r w:rsidRPr="00D31B0C">
        <w:rPr>
          <w:rFonts w:asciiTheme="majorBidi" w:eastAsiaTheme="majorEastAsia" w:hAnsiTheme="majorBidi" w:cstheme="majorBidi"/>
          <w:sz w:val="24"/>
          <w:szCs w:val="24"/>
        </w:rPr>
        <w:br/>
        <w:t>Qëllimi i matjes: Pasqyron ndikimin pozitiv të Liceut në zhvillimin akademik dhe social të nxënësve.</w:t>
      </w:r>
    </w:p>
    <w:p w14:paraId="0AFCF225" w14:textId="77777777" w:rsidR="005063AA" w:rsidRPr="00D31B0C" w:rsidRDefault="005063AA" w:rsidP="00AD6F0E">
      <w:pPr>
        <w:tabs>
          <w:tab w:val="left" w:pos="360"/>
        </w:tabs>
        <w:spacing w:line="276" w:lineRule="auto"/>
        <w:jc w:val="both"/>
        <w:rPr>
          <w:rFonts w:asciiTheme="majorBidi" w:eastAsiaTheme="majorEastAsia" w:hAnsiTheme="majorBidi" w:cstheme="majorBidi"/>
          <w:sz w:val="24"/>
          <w:szCs w:val="24"/>
        </w:rPr>
      </w:pPr>
    </w:p>
    <w:p w14:paraId="4074D954" w14:textId="0B3BAA32" w:rsidR="00AD6F0E" w:rsidRPr="00D31B0C" w:rsidRDefault="00AD6F0E" w:rsidP="00AD6F0E">
      <w:pPr>
        <w:tabs>
          <w:tab w:val="left" w:pos="360"/>
        </w:tabs>
        <w:spacing w:line="276" w:lineRule="auto"/>
        <w:jc w:val="both"/>
        <w:rPr>
          <w:rFonts w:asciiTheme="majorBidi" w:eastAsiaTheme="majorEastAsia" w:hAnsiTheme="majorBidi" w:cstheme="majorBidi"/>
          <w:b/>
          <w:bCs/>
          <w:sz w:val="24"/>
          <w:szCs w:val="24"/>
        </w:rPr>
      </w:pPr>
      <w:r w:rsidRPr="00D31B0C">
        <w:rPr>
          <w:rFonts w:asciiTheme="majorBidi" w:eastAsiaTheme="majorEastAsia" w:hAnsiTheme="majorBidi" w:cstheme="majorBidi"/>
          <w:b/>
          <w:bCs/>
          <w:sz w:val="24"/>
          <w:szCs w:val="24"/>
        </w:rPr>
        <w:t>Fusha: Zhvillimi Institucional</w:t>
      </w:r>
    </w:p>
    <w:p w14:paraId="5DC23D43" w14:textId="77777777"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1: Numri i trajnimeve të stafit pedagogjik dhe administrativ në kuadër të zhvillimit profesional dhe ndërkulturor.</w:t>
      </w:r>
      <w:r w:rsidRPr="00D31B0C">
        <w:rPr>
          <w:rFonts w:asciiTheme="majorBidi" w:eastAsiaTheme="majorEastAsia" w:hAnsiTheme="majorBidi" w:cstheme="majorBidi"/>
          <w:sz w:val="24"/>
          <w:szCs w:val="24"/>
        </w:rPr>
        <w:br/>
        <w:t>Qëllimi i matjes: Mat rritjen e kapaciteteve profesionale dhe përputhjen me standardet franceze të arsimit.</w:t>
      </w:r>
    </w:p>
    <w:p w14:paraId="60C18421" w14:textId="0BAAF436" w:rsidR="00AD6F0E" w:rsidRPr="00D31B0C" w:rsidRDefault="00AD6F0E" w:rsidP="00AD6F0E">
      <w:pPr>
        <w:tabs>
          <w:tab w:val="left" w:pos="360"/>
        </w:tabs>
        <w:spacing w:line="276" w:lineRule="auto"/>
        <w:jc w:val="both"/>
        <w:rPr>
          <w:rFonts w:asciiTheme="majorBidi" w:eastAsiaTheme="majorEastAsia" w:hAnsiTheme="majorBidi" w:cstheme="majorBidi"/>
          <w:sz w:val="24"/>
          <w:szCs w:val="24"/>
        </w:rPr>
      </w:pPr>
      <w:r w:rsidRPr="00D31B0C">
        <w:rPr>
          <w:rFonts w:asciiTheme="majorBidi" w:eastAsiaTheme="majorEastAsia" w:hAnsiTheme="majorBidi" w:cstheme="majorBidi"/>
          <w:sz w:val="24"/>
          <w:szCs w:val="24"/>
        </w:rPr>
        <w:t>Indikatori 2: Numri i partneriteteve kombëtare dhe ndërkombëtare të krijuara me institucione arsimore, kulturorë dhe shkencorë.</w:t>
      </w:r>
      <w:r w:rsidRPr="00D31B0C">
        <w:rPr>
          <w:rFonts w:asciiTheme="majorBidi" w:eastAsiaTheme="majorEastAsia" w:hAnsiTheme="majorBidi" w:cstheme="majorBidi"/>
          <w:sz w:val="24"/>
          <w:szCs w:val="24"/>
        </w:rPr>
        <w:br/>
        <w:t>Qëllimi i matjes: Pasqyron bashkëpunimin dhe hapjen institucionale të Liceut drejt zhvillimit të qëndrueshëm.</w:t>
      </w:r>
    </w:p>
    <w:p w14:paraId="07265082" w14:textId="77777777" w:rsidR="00E421FB" w:rsidRPr="00D31B0C" w:rsidRDefault="00E421FB" w:rsidP="004F162F">
      <w:pPr>
        <w:tabs>
          <w:tab w:val="left" w:pos="360"/>
        </w:tabs>
        <w:spacing w:line="276" w:lineRule="auto"/>
        <w:jc w:val="both"/>
        <w:rPr>
          <w:rFonts w:asciiTheme="majorBidi" w:hAnsiTheme="majorBidi" w:cstheme="majorBidi"/>
          <w:sz w:val="24"/>
          <w:szCs w:val="24"/>
        </w:rPr>
      </w:pPr>
    </w:p>
    <w:p w14:paraId="3B2C0ECA" w14:textId="77777777" w:rsidR="006E288F" w:rsidRPr="001A3A15" w:rsidRDefault="00F34E13" w:rsidP="006E288F">
      <w:pPr>
        <w:pStyle w:val="Heading1"/>
        <w:spacing w:before="240" w:after="160"/>
        <w:rPr>
          <w:rFonts w:ascii="Times New Roman" w:hAnsi="Times New Roman" w:cs="Times New Roman"/>
          <w:sz w:val="20"/>
          <w:szCs w:val="20"/>
        </w:rPr>
      </w:pPr>
      <w:r w:rsidRPr="001A3A15">
        <w:rPr>
          <w:rFonts w:ascii="Times New Roman" w:hAnsi="Times New Roman" w:cs="Times New Roman"/>
          <w:sz w:val="20"/>
          <w:szCs w:val="20"/>
        </w:rPr>
        <w:t xml:space="preserve">  </w:t>
      </w:r>
      <w:r w:rsidR="006E288F" w:rsidRPr="001A3A15">
        <w:rPr>
          <w:rFonts w:ascii="Times New Roman" w:hAnsi="Times New Roman" w:cs="Times New Roman"/>
          <w:sz w:val="20"/>
          <w:szCs w:val="20"/>
        </w:rPr>
        <w:t>Raporti i vlerësimit të ndikimit - Shtojca 2/a</w:t>
      </w:r>
    </w:p>
    <w:p w14:paraId="2440414A" w14:textId="77777777" w:rsidR="006E288F" w:rsidRPr="001A3A15" w:rsidRDefault="006E288F" w:rsidP="006E288F">
      <w:pPr>
        <w:spacing w:after="120"/>
        <w:jc w:val="both"/>
        <w:rPr>
          <w:rFonts w:ascii="Times New Roman" w:hAnsi="Times New Roman"/>
          <w:sz w:val="20"/>
        </w:rPr>
      </w:pPr>
      <w:r w:rsidRPr="001A3A15">
        <w:rPr>
          <w:rFonts w:ascii="Times New Roman" w:eastAsia="Arial" w:hAnsi="Times New Roman"/>
          <w:sz w:val="20"/>
        </w:rPr>
        <w:t xml:space="preserve">Tabela përmbledhëse në formatin standard (Viti 1-10, në </w:t>
      </w:r>
      <w:proofErr w:type="spellStart"/>
      <w:r w:rsidRPr="001A3A15">
        <w:rPr>
          <w:rFonts w:ascii="Times New Roman" w:eastAsia="Arial" w:hAnsi="Times New Roman"/>
          <w:sz w:val="20"/>
        </w:rPr>
        <w:t>mln</w:t>
      </w:r>
      <w:proofErr w:type="spellEnd"/>
      <w:r w:rsidRPr="001A3A15">
        <w:rPr>
          <w:rFonts w:ascii="Times New Roman" w:eastAsia="Arial" w:hAnsi="Times New Roman"/>
          <w:sz w:val="20"/>
        </w:rPr>
        <w:t xml:space="preserve"> lekë), bazuar në analizën financiare të paraqitur më poshtë: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80"/>
        <w:gridCol w:w="977"/>
        <w:gridCol w:w="977"/>
        <w:gridCol w:w="977"/>
        <w:gridCol w:w="977"/>
        <w:gridCol w:w="977"/>
        <w:gridCol w:w="977"/>
        <w:gridCol w:w="977"/>
        <w:gridCol w:w="977"/>
        <w:gridCol w:w="977"/>
        <w:gridCol w:w="977"/>
      </w:tblGrid>
      <w:tr w:rsidR="006E288F" w:rsidRPr="00C86432" w14:paraId="269FAC78"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015688F" w14:textId="77777777" w:rsidR="006E288F" w:rsidRPr="001A3A15" w:rsidRDefault="006E288F" w:rsidP="000358F3">
            <w:pPr>
              <w:rPr>
                <w:rFonts w:ascii="Times New Roman" w:hAnsi="Times New Roman"/>
                <w:sz w:val="20"/>
              </w:rPr>
            </w:pPr>
            <w:r w:rsidRPr="001A3A15">
              <w:rPr>
                <w:rFonts w:ascii="Times New Roman" w:eastAsia="Arial" w:hAnsi="Times New Roman"/>
                <w:b/>
                <w:bCs/>
                <w:sz w:val="20"/>
              </w:rPr>
              <w:lastRenderedPageBreak/>
              <w:t>Treguesi</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0590406"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1</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1FC3E5C"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4F123A4"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1F12AB6"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C0063AE"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5</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5FCE2B4"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6</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191DAB9"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380C20C"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8</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DA13435"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C5C93D2"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Viti 10</w:t>
            </w:r>
          </w:p>
        </w:tc>
      </w:tr>
      <w:tr w:rsidR="006E288F" w:rsidRPr="00C86432" w14:paraId="6906F61C"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40024B4" w14:textId="77777777" w:rsidR="00600FFA" w:rsidRPr="001A3A15" w:rsidRDefault="000358F3">
            <w:pPr>
              <w:rPr>
                <w:sz w:val="20"/>
              </w:rPr>
            </w:pPr>
            <w:r w:rsidRPr="001A3A15">
              <w:rPr>
                <w:sz w:val="20"/>
              </w:rPr>
              <w:t>Faktori zbritës</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48CDA1E" w14:textId="77777777" w:rsidR="00600FFA" w:rsidRPr="001A3A15" w:rsidRDefault="000358F3">
            <w:pPr>
              <w:jc w:val="right"/>
              <w:rPr>
                <w:sz w:val="20"/>
              </w:rPr>
            </w:pPr>
            <w:r w:rsidRPr="001A3A15">
              <w:rPr>
                <w:sz w:val="20"/>
              </w:rPr>
              <w:t>0,962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A988ABE" w14:textId="77777777" w:rsidR="00600FFA" w:rsidRPr="001A3A15" w:rsidRDefault="000358F3">
            <w:pPr>
              <w:jc w:val="right"/>
              <w:rPr>
                <w:sz w:val="20"/>
              </w:rPr>
            </w:pPr>
            <w:r w:rsidRPr="001A3A15">
              <w:rPr>
                <w:sz w:val="20"/>
              </w:rPr>
              <w:t>0,925</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90F4656" w14:textId="77777777" w:rsidR="00600FFA" w:rsidRPr="001A3A15" w:rsidRDefault="000358F3">
            <w:pPr>
              <w:jc w:val="right"/>
              <w:rPr>
                <w:sz w:val="20"/>
              </w:rPr>
            </w:pPr>
            <w:r w:rsidRPr="001A3A15">
              <w:rPr>
                <w:sz w:val="20"/>
              </w:rPr>
              <w:t>0,889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A0A0444" w14:textId="77777777" w:rsidR="00600FFA" w:rsidRPr="001A3A15" w:rsidRDefault="000358F3">
            <w:pPr>
              <w:jc w:val="right"/>
              <w:rPr>
                <w:sz w:val="20"/>
              </w:rPr>
            </w:pPr>
            <w:r w:rsidRPr="001A3A15">
              <w:rPr>
                <w:sz w:val="20"/>
              </w:rPr>
              <w:t>0,855</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D52994A" w14:textId="77777777" w:rsidR="00600FFA" w:rsidRPr="001A3A15" w:rsidRDefault="000358F3">
            <w:pPr>
              <w:jc w:val="right"/>
              <w:rPr>
                <w:sz w:val="20"/>
              </w:rPr>
            </w:pPr>
            <w:r w:rsidRPr="001A3A15">
              <w:rPr>
                <w:sz w:val="20"/>
              </w:rPr>
              <w:t>0,822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4CF9E00" w14:textId="77777777" w:rsidR="00600FFA" w:rsidRPr="001A3A15" w:rsidRDefault="000358F3">
            <w:pPr>
              <w:jc w:val="right"/>
              <w:rPr>
                <w:sz w:val="20"/>
              </w:rPr>
            </w:pPr>
            <w:r w:rsidRPr="001A3A15">
              <w:rPr>
                <w:sz w:val="20"/>
              </w:rPr>
              <w:t>0,790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BED320D" w14:textId="77777777" w:rsidR="00600FFA" w:rsidRPr="001A3A15" w:rsidRDefault="000358F3">
            <w:pPr>
              <w:jc w:val="right"/>
              <w:rPr>
                <w:sz w:val="20"/>
              </w:rPr>
            </w:pPr>
            <w:r w:rsidRPr="001A3A15">
              <w:rPr>
                <w:sz w:val="20"/>
              </w:rPr>
              <w:t>0,760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5A60493" w14:textId="77777777" w:rsidR="00600FFA" w:rsidRPr="001A3A15" w:rsidRDefault="000358F3">
            <w:pPr>
              <w:jc w:val="right"/>
              <w:rPr>
                <w:sz w:val="20"/>
              </w:rPr>
            </w:pPr>
            <w:r w:rsidRPr="001A3A15">
              <w:rPr>
                <w:sz w:val="20"/>
              </w:rPr>
              <w:t>0,731</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D0A4BF3" w14:textId="77777777" w:rsidR="00600FFA" w:rsidRPr="001A3A15" w:rsidRDefault="000358F3">
            <w:pPr>
              <w:jc w:val="right"/>
              <w:rPr>
                <w:sz w:val="20"/>
              </w:rPr>
            </w:pPr>
            <w:r w:rsidRPr="001A3A15">
              <w:rPr>
                <w:sz w:val="20"/>
              </w:rPr>
              <w:t>0,703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F108D3B" w14:textId="77777777" w:rsidR="00600FFA" w:rsidRPr="001A3A15" w:rsidRDefault="000358F3">
            <w:pPr>
              <w:jc w:val="right"/>
              <w:rPr>
                <w:sz w:val="20"/>
              </w:rPr>
            </w:pPr>
            <w:r w:rsidRPr="001A3A15">
              <w:rPr>
                <w:sz w:val="20"/>
              </w:rPr>
              <w:t>0,676</w:t>
            </w:r>
          </w:p>
        </w:tc>
      </w:tr>
      <w:tr w:rsidR="006E288F" w:rsidRPr="00C86432" w14:paraId="484A182D"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B1C7CBE" w14:textId="77777777" w:rsidR="00600FFA" w:rsidRPr="001A3A15" w:rsidRDefault="000358F3">
            <w:pPr>
              <w:rPr>
                <w:sz w:val="20"/>
              </w:rPr>
            </w:pPr>
            <w:r w:rsidRPr="001A3A15">
              <w:rPr>
                <w:sz w:val="20"/>
              </w:rPr>
              <w:t>Kostoja për buxhetin – një herë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EEA666F" w14:textId="77777777" w:rsidR="00600FFA" w:rsidRPr="001A3A15" w:rsidRDefault="000358F3">
            <w:pPr>
              <w:jc w:val="right"/>
              <w:rPr>
                <w:sz w:val="20"/>
              </w:rPr>
            </w:pPr>
            <w:r w:rsidRPr="001A3A15">
              <w:rPr>
                <w:sz w:val="20"/>
              </w:rPr>
              <w:t>200,00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16868E6"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D8CF85A"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420626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96BA464"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18E7927"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1CAAB6E"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71F61C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9F68EFD"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2D88A9B" w14:textId="77777777" w:rsidR="00600FFA" w:rsidRPr="001A3A15" w:rsidRDefault="000358F3">
            <w:pPr>
              <w:jc w:val="right"/>
              <w:rPr>
                <w:sz w:val="20"/>
              </w:rPr>
            </w:pPr>
            <w:r w:rsidRPr="001A3A15">
              <w:rPr>
                <w:sz w:val="20"/>
              </w:rPr>
              <w:t>0,00</w:t>
            </w:r>
          </w:p>
        </w:tc>
      </w:tr>
      <w:tr w:rsidR="006E288F" w:rsidRPr="00C86432" w14:paraId="66566309"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D8E5535" w14:textId="77777777" w:rsidR="00600FFA" w:rsidRPr="001A3A15" w:rsidRDefault="000358F3">
            <w:pPr>
              <w:rPr>
                <w:sz w:val="20"/>
              </w:rPr>
            </w:pPr>
            <w:r w:rsidRPr="001A3A15">
              <w:rPr>
                <w:sz w:val="20"/>
              </w:rPr>
              <w:t>Kostoja për buxhetin – në vazhdim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867C173" w14:textId="77777777" w:rsidR="00600FFA" w:rsidRPr="001A3A15" w:rsidRDefault="000358F3">
            <w:pPr>
              <w:jc w:val="right"/>
              <w:rPr>
                <w:sz w:val="20"/>
              </w:rPr>
            </w:pPr>
            <w:r w:rsidRPr="001A3A15">
              <w:rPr>
                <w:sz w:val="20"/>
              </w:rPr>
              <w:t>100.79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F752187" w14:textId="77777777" w:rsidR="00600FFA" w:rsidRPr="001A3A15" w:rsidRDefault="000358F3">
            <w:pPr>
              <w:jc w:val="right"/>
              <w:rPr>
                <w:sz w:val="20"/>
              </w:rPr>
            </w:pPr>
            <w:r w:rsidRPr="001A3A15">
              <w:rPr>
                <w:sz w:val="20"/>
              </w:rPr>
              <w:t>155.89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B94468E" w14:textId="77777777" w:rsidR="00600FFA" w:rsidRPr="001A3A15" w:rsidRDefault="000358F3">
            <w:pPr>
              <w:jc w:val="right"/>
              <w:rPr>
                <w:sz w:val="20"/>
              </w:rPr>
            </w:pPr>
            <w:r w:rsidRPr="001A3A15">
              <w:rPr>
                <w:sz w:val="20"/>
              </w:rPr>
              <w:t>245.52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263A203" w14:textId="77777777" w:rsidR="00600FFA" w:rsidRPr="001A3A15" w:rsidRDefault="000358F3">
            <w:pPr>
              <w:jc w:val="right"/>
              <w:rPr>
                <w:sz w:val="20"/>
              </w:rPr>
            </w:pPr>
            <w:r w:rsidRPr="001A3A15">
              <w:rPr>
                <w:sz w:val="20"/>
              </w:rPr>
              <w:t>264.06</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34AFA33" w14:textId="77777777" w:rsidR="00600FFA" w:rsidRPr="001A3A15" w:rsidRDefault="000358F3">
            <w:pPr>
              <w:jc w:val="right"/>
              <w:rPr>
                <w:sz w:val="20"/>
              </w:rPr>
            </w:pPr>
            <w:r w:rsidRPr="001A3A15">
              <w:rPr>
                <w:sz w:val="20"/>
              </w:rPr>
              <w:t>307.47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E6D3757" w14:textId="77777777" w:rsidR="00600FFA" w:rsidRPr="001A3A15" w:rsidRDefault="000358F3">
            <w:pPr>
              <w:jc w:val="right"/>
              <w:rPr>
                <w:sz w:val="20"/>
              </w:rPr>
            </w:pPr>
            <w:r w:rsidRPr="001A3A15">
              <w:rPr>
                <w:sz w:val="20"/>
              </w:rPr>
              <w:t>324.67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EF0E303" w14:textId="77777777" w:rsidR="00600FFA" w:rsidRPr="001A3A15" w:rsidRDefault="000358F3">
            <w:pPr>
              <w:jc w:val="right"/>
              <w:rPr>
                <w:sz w:val="20"/>
              </w:rPr>
            </w:pPr>
            <w:r w:rsidRPr="001A3A15">
              <w:rPr>
                <w:sz w:val="20"/>
              </w:rPr>
              <w:t>329.69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A41E532" w14:textId="77777777" w:rsidR="00600FFA" w:rsidRPr="001A3A15" w:rsidRDefault="000358F3">
            <w:pPr>
              <w:jc w:val="right"/>
              <w:rPr>
                <w:sz w:val="20"/>
              </w:rPr>
            </w:pPr>
            <w:r w:rsidRPr="001A3A15">
              <w:rPr>
                <w:sz w:val="20"/>
              </w:rPr>
              <w:t>334.80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D0299C9" w14:textId="77777777" w:rsidR="00600FFA" w:rsidRPr="001A3A15" w:rsidRDefault="000358F3">
            <w:pPr>
              <w:jc w:val="right"/>
              <w:rPr>
                <w:sz w:val="20"/>
              </w:rPr>
            </w:pPr>
            <w:r w:rsidRPr="001A3A15">
              <w:rPr>
                <w:sz w:val="20"/>
              </w:rPr>
              <w:t>339.98</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7D2A023" w14:textId="77777777" w:rsidR="00600FFA" w:rsidRPr="001A3A15" w:rsidRDefault="000358F3">
            <w:pPr>
              <w:jc w:val="right"/>
              <w:rPr>
                <w:sz w:val="20"/>
              </w:rPr>
            </w:pPr>
            <w:r w:rsidRPr="001A3A15">
              <w:rPr>
                <w:sz w:val="20"/>
              </w:rPr>
              <w:t>345.24</w:t>
            </w:r>
          </w:p>
        </w:tc>
      </w:tr>
      <w:tr w:rsidR="006E288F" w:rsidRPr="00C86432" w14:paraId="6238038B"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B224815" w14:textId="77777777" w:rsidR="00600FFA" w:rsidRPr="001A3A15" w:rsidRDefault="000358F3">
            <w:pPr>
              <w:rPr>
                <w:sz w:val="20"/>
              </w:rPr>
            </w:pPr>
            <w:r w:rsidRPr="001A3A15">
              <w:rPr>
                <w:sz w:val="20"/>
              </w:rPr>
              <w:t>Kostoja për biznesin – një herë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D34121E"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1A7BD2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B0F3F41"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2FA7728"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DBA0B8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55822C4"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13A7704"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AF4CF09"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CB76C67"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3C6870E" w14:textId="77777777" w:rsidR="00600FFA" w:rsidRPr="001A3A15" w:rsidRDefault="000358F3">
            <w:pPr>
              <w:jc w:val="right"/>
              <w:rPr>
                <w:sz w:val="20"/>
              </w:rPr>
            </w:pPr>
            <w:r w:rsidRPr="001A3A15">
              <w:rPr>
                <w:sz w:val="20"/>
              </w:rPr>
              <w:t>0,00</w:t>
            </w:r>
          </w:p>
        </w:tc>
      </w:tr>
      <w:tr w:rsidR="006E288F" w:rsidRPr="00C86432" w14:paraId="2C908F7C"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9ECD513" w14:textId="77777777" w:rsidR="00600FFA" w:rsidRPr="001A3A15" w:rsidRDefault="000358F3">
            <w:pPr>
              <w:rPr>
                <w:sz w:val="20"/>
              </w:rPr>
            </w:pPr>
            <w:r w:rsidRPr="001A3A15">
              <w:rPr>
                <w:sz w:val="20"/>
              </w:rPr>
              <w:t>Kostoja për biznesin – në vazhdim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DB6EAC2"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D58D86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47410DD"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3B7AF6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8D0AFFA"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8FBCE1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F1DC151"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38DF10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7657B8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B3FE067" w14:textId="77777777" w:rsidR="00600FFA" w:rsidRPr="001A3A15" w:rsidRDefault="000358F3">
            <w:pPr>
              <w:jc w:val="right"/>
              <w:rPr>
                <w:sz w:val="20"/>
              </w:rPr>
            </w:pPr>
            <w:r w:rsidRPr="001A3A15">
              <w:rPr>
                <w:sz w:val="20"/>
              </w:rPr>
              <w:t>0,00</w:t>
            </w:r>
          </w:p>
        </w:tc>
      </w:tr>
      <w:tr w:rsidR="006E288F" w:rsidRPr="00C86432" w14:paraId="7BC64C2B"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0DD4723" w14:textId="77777777" w:rsidR="00600FFA" w:rsidRPr="001A3A15" w:rsidRDefault="000358F3">
            <w:pPr>
              <w:rPr>
                <w:sz w:val="20"/>
              </w:rPr>
            </w:pPr>
            <w:r w:rsidRPr="001A3A15">
              <w:rPr>
                <w:sz w:val="20"/>
              </w:rPr>
              <w:t>Kostoja për grupet e tjera – një herë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3FEE14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4165423"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7A6A4A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F07374A"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2E0FA8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BF9104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CF21C7B"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F3B667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4D5A2A9"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2CE34A4" w14:textId="77777777" w:rsidR="00600FFA" w:rsidRPr="001A3A15" w:rsidRDefault="000358F3">
            <w:pPr>
              <w:jc w:val="right"/>
              <w:rPr>
                <w:sz w:val="20"/>
              </w:rPr>
            </w:pPr>
            <w:r w:rsidRPr="001A3A15">
              <w:rPr>
                <w:sz w:val="20"/>
              </w:rPr>
              <w:t>0,00</w:t>
            </w:r>
          </w:p>
        </w:tc>
      </w:tr>
      <w:tr w:rsidR="006E288F" w:rsidRPr="00C86432" w14:paraId="7D0B55D8"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165109A" w14:textId="77777777" w:rsidR="00600FFA" w:rsidRPr="001A3A15" w:rsidRDefault="000358F3">
            <w:pPr>
              <w:rPr>
                <w:sz w:val="20"/>
              </w:rPr>
            </w:pPr>
            <w:r w:rsidRPr="001A3A15">
              <w:rPr>
                <w:sz w:val="20"/>
              </w:rPr>
              <w:t>Kostoja për grupet e tjera – në vazhdim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D3A848B"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8FB7C7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2E3FBBA"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F3CD9CC"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C7C4F08"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7F0E3A2"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F59B642"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FB1FE48"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A74F72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43B968D" w14:textId="77777777" w:rsidR="00600FFA" w:rsidRPr="001A3A15" w:rsidRDefault="000358F3">
            <w:pPr>
              <w:jc w:val="right"/>
              <w:rPr>
                <w:sz w:val="20"/>
              </w:rPr>
            </w:pPr>
            <w:r w:rsidRPr="001A3A15">
              <w:rPr>
                <w:sz w:val="20"/>
              </w:rPr>
              <w:t>0,00</w:t>
            </w:r>
          </w:p>
        </w:tc>
      </w:tr>
      <w:tr w:rsidR="006E288F" w:rsidRPr="00C86432" w14:paraId="50BE34A8"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6E92945" w14:textId="77777777" w:rsidR="00600FFA" w:rsidRPr="001A3A15" w:rsidRDefault="000358F3">
            <w:pPr>
              <w:rPr>
                <w:sz w:val="20"/>
              </w:rPr>
            </w:pPr>
            <w:r w:rsidRPr="001A3A15">
              <w:rPr>
                <w:b/>
                <w:sz w:val="20"/>
              </w:rPr>
              <w:t>Kostoja në total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9E101D4" w14:textId="77777777" w:rsidR="00600FFA" w:rsidRPr="001A3A15" w:rsidRDefault="000358F3">
            <w:pPr>
              <w:jc w:val="right"/>
              <w:rPr>
                <w:sz w:val="20"/>
              </w:rPr>
            </w:pPr>
            <w:r w:rsidRPr="001A3A15">
              <w:rPr>
                <w:b/>
                <w:sz w:val="20"/>
              </w:rPr>
              <w:t>300.79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80FD99D" w14:textId="77777777" w:rsidR="00600FFA" w:rsidRPr="001A3A15" w:rsidRDefault="000358F3">
            <w:pPr>
              <w:jc w:val="right"/>
              <w:rPr>
                <w:sz w:val="20"/>
              </w:rPr>
            </w:pPr>
            <w:r w:rsidRPr="001A3A15">
              <w:rPr>
                <w:b/>
                <w:sz w:val="20"/>
              </w:rPr>
              <w:t>155.89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31C2D55" w14:textId="77777777" w:rsidR="00600FFA" w:rsidRPr="001A3A15" w:rsidRDefault="000358F3">
            <w:pPr>
              <w:jc w:val="right"/>
              <w:rPr>
                <w:sz w:val="20"/>
              </w:rPr>
            </w:pPr>
            <w:r w:rsidRPr="001A3A15">
              <w:rPr>
                <w:b/>
                <w:sz w:val="20"/>
              </w:rPr>
              <w:t>245.52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B03F2C9" w14:textId="77777777" w:rsidR="00600FFA" w:rsidRPr="001A3A15" w:rsidRDefault="000358F3">
            <w:pPr>
              <w:jc w:val="right"/>
              <w:rPr>
                <w:sz w:val="20"/>
              </w:rPr>
            </w:pPr>
            <w:r w:rsidRPr="001A3A15">
              <w:rPr>
                <w:b/>
                <w:sz w:val="20"/>
              </w:rPr>
              <w:t>264.06</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1861236" w14:textId="77777777" w:rsidR="00600FFA" w:rsidRPr="001A3A15" w:rsidRDefault="000358F3">
            <w:pPr>
              <w:jc w:val="right"/>
              <w:rPr>
                <w:sz w:val="20"/>
              </w:rPr>
            </w:pPr>
            <w:r w:rsidRPr="001A3A15">
              <w:rPr>
                <w:b/>
                <w:sz w:val="20"/>
              </w:rPr>
              <w:t>307.47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F7591EF" w14:textId="77777777" w:rsidR="00600FFA" w:rsidRPr="001A3A15" w:rsidRDefault="000358F3">
            <w:pPr>
              <w:jc w:val="right"/>
              <w:rPr>
                <w:sz w:val="20"/>
              </w:rPr>
            </w:pPr>
            <w:r w:rsidRPr="001A3A15">
              <w:rPr>
                <w:b/>
                <w:sz w:val="20"/>
              </w:rPr>
              <w:t>324.67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C6C6262" w14:textId="77777777" w:rsidR="00600FFA" w:rsidRPr="001A3A15" w:rsidRDefault="000358F3">
            <w:pPr>
              <w:jc w:val="right"/>
              <w:rPr>
                <w:sz w:val="20"/>
              </w:rPr>
            </w:pPr>
            <w:r w:rsidRPr="001A3A15">
              <w:rPr>
                <w:b/>
                <w:sz w:val="20"/>
              </w:rPr>
              <w:t>329.69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506F416" w14:textId="77777777" w:rsidR="00600FFA" w:rsidRPr="001A3A15" w:rsidRDefault="000358F3">
            <w:pPr>
              <w:jc w:val="right"/>
              <w:rPr>
                <w:sz w:val="20"/>
              </w:rPr>
            </w:pPr>
            <w:r w:rsidRPr="001A3A15">
              <w:rPr>
                <w:b/>
                <w:sz w:val="20"/>
              </w:rPr>
              <w:t>334.80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6CEC974" w14:textId="77777777" w:rsidR="00600FFA" w:rsidRPr="001A3A15" w:rsidRDefault="000358F3">
            <w:pPr>
              <w:jc w:val="right"/>
              <w:rPr>
                <w:sz w:val="20"/>
              </w:rPr>
            </w:pPr>
            <w:r w:rsidRPr="001A3A15">
              <w:rPr>
                <w:b/>
                <w:sz w:val="20"/>
              </w:rPr>
              <w:t>339.98</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61362B3" w14:textId="77777777" w:rsidR="00600FFA" w:rsidRPr="001A3A15" w:rsidRDefault="000358F3">
            <w:pPr>
              <w:jc w:val="right"/>
              <w:rPr>
                <w:sz w:val="20"/>
              </w:rPr>
            </w:pPr>
            <w:r w:rsidRPr="001A3A15">
              <w:rPr>
                <w:b/>
                <w:sz w:val="20"/>
              </w:rPr>
              <w:t>345.24</w:t>
            </w:r>
          </w:p>
        </w:tc>
      </w:tr>
      <w:tr w:rsidR="006E288F" w:rsidRPr="00C86432" w14:paraId="5751D7EA"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BF703BF" w14:textId="77777777" w:rsidR="00600FFA" w:rsidRPr="001A3A15" w:rsidRDefault="000358F3">
            <w:pPr>
              <w:rPr>
                <w:sz w:val="20"/>
              </w:rPr>
            </w:pPr>
            <w:r w:rsidRPr="001A3A15">
              <w:rPr>
                <w:b/>
                <w:sz w:val="20"/>
              </w:rPr>
              <w:t>Kostoja e zbritur në total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E5793BF" w14:textId="77777777" w:rsidR="00600FFA" w:rsidRPr="001A3A15" w:rsidRDefault="000358F3">
            <w:pPr>
              <w:jc w:val="right"/>
              <w:rPr>
                <w:sz w:val="20"/>
              </w:rPr>
            </w:pPr>
            <w:r w:rsidRPr="001A3A15">
              <w:rPr>
                <w:b/>
                <w:sz w:val="20"/>
              </w:rPr>
              <w:t>296.96</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0CBECAA" w14:textId="77777777" w:rsidR="00600FFA" w:rsidRPr="001A3A15" w:rsidRDefault="000358F3">
            <w:pPr>
              <w:jc w:val="right"/>
              <w:rPr>
                <w:sz w:val="20"/>
              </w:rPr>
            </w:pPr>
            <w:r w:rsidRPr="001A3A15">
              <w:rPr>
                <w:b/>
                <w:sz w:val="20"/>
              </w:rPr>
              <w:t>144.19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A430D46" w14:textId="77777777" w:rsidR="00600FFA" w:rsidRPr="001A3A15" w:rsidRDefault="000358F3">
            <w:pPr>
              <w:jc w:val="right"/>
              <w:rPr>
                <w:sz w:val="20"/>
              </w:rPr>
            </w:pPr>
            <w:r w:rsidRPr="001A3A15">
              <w:rPr>
                <w:b/>
                <w:sz w:val="20"/>
              </w:rPr>
              <w:t>218.27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9611644" w14:textId="77777777" w:rsidR="00600FFA" w:rsidRPr="001A3A15" w:rsidRDefault="000358F3">
            <w:pPr>
              <w:jc w:val="right"/>
              <w:rPr>
                <w:sz w:val="20"/>
              </w:rPr>
            </w:pPr>
            <w:r w:rsidRPr="001A3A15">
              <w:rPr>
                <w:b/>
                <w:sz w:val="20"/>
              </w:rPr>
              <w:t>225.77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C9FEE65" w14:textId="77777777" w:rsidR="00600FFA" w:rsidRPr="001A3A15" w:rsidRDefault="000358F3">
            <w:pPr>
              <w:jc w:val="right"/>
              <w:rPr>
                <w:sz w:val="20"/>
              </w:rPr>
            </w:pPr>
            <w:r w:rsidRPr="001A3A15">
              <w:rPr>
                <w:b/>
                <w:sz w:val="20"/>
              </w:rPr>
              <w:t>252.74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E895B4D" w14:textId="77777777" w:rsidR="00600FFA" w:rsidRPr="001A3A15" w:rsidRDefault="000358F3">
            <w:pPr>
              <w:jc w:val="right"/>
              <w:rPr>
                <w:sz w:val="20"/>
              </w:rPr>
            </w:pPr>
            <w:r w:rsidRPr="001A3A15">
              <w:rPr>
                <w:b/>
                <w:sz w:val="20"/>
              </w:rPr>
              <w:t>256.49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680852C" w14:textId="77777777" w:rsidR="00600FFA" w:rsidRPr="001A3A15" w:rsidRDefault="000358F3">
            <w:pPr>
              <w:jc w:val="right"/>
              <w:rPr>
                <w:sz w:val="20"/>
              </w:rPr>
            </w:pPr>
            <w:r w:rsidRPr="001A3A15">
              <w:rPr>
                <w:b/>
                <w:sz w:val="20"/>
              </w:rPr>
              <w:t>250.57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B81A78D" w14:textId="77777777" w:rsidR="00600FFA" w:rsidRPr="001A3A15" w:rsidRDefault="000358F3">
            <w:pPr>
              <w:jc w:val="right"/>
              <w:rPr>
                <w:sz w:val="20"/>
              </w:rPr>
            </w:pPr>
            <w:r w:rsidRPr="001A3A15">
              <w:rPr>
                <w:b/>
                <w:sz w:val="20"/>
              </w:rPr>
              <w:t>244.74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8059967" w14:textId="77777777" w:rsidR="00600FFA" w:rsidRPr="001A3A15" w:rsidRDefault="000358F3">
            <w:pPr>
              <w:jc w:val="right"/>
              <w:rPr>
                <w:sz w:val="20"/>
              </w:rPr>
            </w:pPr>
            <w:r w:rsidRPr="001A3A15">
              <w:rPr>
                <w:b/>
                <w:sz w:val="20"/>
              </w:rPr>
              <w:t>239.01</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9DABB56" w14:textId="77777777" w:rsidR="00600FFA" w:rsidRPr="001A3A15" w:rsidRDefault="000358F3">
            <w:pPr>
              <w:jc w:val="right"/>
              <w:rPr>
                <w:sz w:val="20"/>
              </w:rPr>
            </w:pPr>
            <w:r w:rsidRPr="001A3A15">
              <w:rPr>
                <w:b/>
                <w:sz w:val="20"/>
              </w:rPr>
              <w:t>233.38</w:t>
            </w:r>
          </w:p>
        </w:tc>
      </w:tr>
      <w:tr w:rsidR="006E288F" w:rsidRPr="00C86432" w14:paraId="2C3BD563"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9D507A4" w14:textId="77777777" w:rsidR="00600FFA" w:rsidRPr="001A3A15" w:rsidRDefault="000358F3">
            <w:pPr>
              <w:rPr>
                <w:sz w:val="20"/>
              </w:rPr>
            </w:pPr>
            <w:r w:rsidRPr="001A3A15">
              <w:rPr>
                <w:sz w:val="20"/>
              </w:rPr>
              <w:t>Përfitimi për buxhetin – në vazhdim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C932466"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3E846C8"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0F0258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7DC485E"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8D10B19"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6A3ACD4"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02A0653"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74178AB"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5BEFBC9"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ACE0251" w14:textId="77777777" w:rsidR="00600FFA" w:rsidRPr="001A3A15" w:rsidRDefault="000358F3">
            <w:pPr>
              <w:jc w:val="right"/>
              <w:rPr>
                <w:sz w:val="20"/>
              </w:rPr>
            </w:pPr>
            <w:r w:rsidRPr="001A3A15">
              <w:rPr>
                <w:sz w:val="20"/>
              </w:rPr>
              <w:t>0,00</w:t>
            </w:r>
          </w:p>
        </w:tc>
      </w:tr>
      <w:tr w:rsidR="006E288F" w:rsidRPr="00C86432" w14:paraId="524A8FB7"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E760964" w14:textId="77777777" w:rsidR="00600FFA" w:rsidRPr="001A3A15" w:rsidRDefault="000358F3">
            <w:pPr>
              <w:rPr>
                <w:sz w:val="20"/>
              </w:rPr>
            </w:pPr>
            <w:r w:rsidRPr="001A3A15">
              <w:rPr>
                <w:sz w:val="20"/>
              </w:rPr>
              <w:t>Përfitimi për biznesin – një herë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152ED4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566E171"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6E37B8D"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0079F59"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F78EBFB"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D01BD12"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6BF40EA"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22A47F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B18C633"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0784DB8" w14:textId="77777777" w:rsidR="00600FFA" w:rsidRPr="001A3A15" w:rsidRDefault="000358F3">
            <w:pPr>
              <w:jc w:val="right"/>
              <w:rPr>
                <w:sz w:val="20"/>
              </w:rPr>
            </w:pPr>
            <w:r w:rsidRPr="001A3A15">
              <w:rPr>
                <w:sz w:val="20"/>
              </w:rPr>
              <w:t>0,00</w:t>
            </w:r>
          </w:p>
        </w:tc>
      </w:tr>
      <w:tr w:rsidR="006E288F" w:rsidRPr="00C86432" w14:paraId="2632E1E2"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17853B3" w14:textId="77777777" w:rsidR="00600FFA" w:rsidRPr="001A3A15" w:rsidRDefault="000358F3">
            <w:pPr>
              <w:rPr>
                <w:sz w:val="20"/>
              </w:rPr>
            </w:pPr>
            <w:r w:rsidRPr="001A3A15">
              <w:rPr>
                <w:sz w:val="20"/>
              </w:rPr>
              <w:t>Përfitimi për biznesin – në vazhdim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02FA2F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E8AB1C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9D2B194"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2F33A87"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8193CFD"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B45779F"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30AF41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641F9D5"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C1A2910"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2A605A2" w14:textId="77777777" w:rsidR="00600FFA" w:rsidRPr="001A3A15" w:rsidRDefault="000358F3">
            <w:pPr>
              <w:jc w:val="right"/>
              <w:rPr>
                <w:sz w:val="20"/>
              </w:rPr>
            </w:pPr>
            <w:r w:rsidRPr="001A3A15">
              <w:rPr>
                <w:sz w:val="20"/>
              </w:rPr>
              <w:t>0,00</w:t>
            </w:r>
          </w:p>
        </w:tc>
      </w:tr>
      <w:tr w:rsidR="006E288F" w:rsidRPr="00C86432" w14:paraId="3F425082"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9106044" w14:textId="77777777" w:rsidR="00600FFA" w:rsidRPr="001A3A15" w:rsidRDefault="000358F3">
            <w:pPr>
              <w:rPr>
                <w:sz w:val="20"/>
              </w:rPr>
            </w:pPr>
            <w:r w:rsidRPr="001A3A15">
              <w:rPr>
                <w:sz w:val="20"/>
              </w:rPr>
              <w:t>Përfitimi për grupet e tjera – njëherë (</w:t>
            </w:r>
            <w:proofErr w:type="spellStart"/>
            <w:r w:rsidRPr="001A3A15">
              <w:rPr>
                <w:sz w:val="20"/>
              </w:rPr>
              <w:t>mln</w:t>
            </w:r>
            <w:proofErr w:type="spellEnd"/>
            <w:r w:rsidRPr="001A3A15">
              <w:rPr>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449B6EA"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AFB2146"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F385457"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F088C9C"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6071203"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84AF906"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F401F71"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A02F7BD"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EE6BE49" w14:textId="77777777" w:rsidR="00600FFA" w:rsidRPr="001A3A15" w:rsidRDefault="000358F3">
            <w:pPr>
              <w:jc w:val="right"/>
              <w:rPr>
                <w:sz w:val="20"/>
              </w:rPr>
            </w:pPr>
            <w:r w:rsidRPr="001A3A15">
              <w:rPr>
                <w:sz w:val="20"/>
              </w:rPr>
              <w:t>0,00</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51EF24C" w14:textId="77777777" w:rsidR="00600FFA" w:rsidRPr="001A3A15" w:rsidRDefault="000358F3">
            <w:pPr>
              <w:jc w:val="right"/>
              <w:rPr>
                <w:sz w:val="20"/>
              </w:rPr>
            </w:pPr>
            <w:r w:rsidRPr="001A3A15">
              <w:rPr>
                <w:sz w:val="20"/>
              </w:rPr>
              <w:t>0,00</w:t>
            </w:r>
          </w:p>
        </w:tc>
      </w:tr>
      <w:tr w:rsidR="006E288F" w:rsidRPr="00C86432" w14:paraId="73FC980F"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E1771A7" w14:textId="77777777" w:rsidR="00600FFA" w:rsidRPr="001A3A15" w:rsidRDefault="000358F3">
            <w:pPr>
              <w:rPr>
                <w:sz w:val="20"/>
              </w:rPr>
            </w:pPr>
            <w:r w:rsidRPr="001A3A15">
              <w:rPr>
                <w:sz w:val="20"/>
              </w:rPr>
              <w:t>Përfitimi për grupet e tjera – në vazhdim (</w:t>
            </w:r>
            <w:proofErr w:type="spellStart"/>
            <w:r w:rsidRPr="001A3A15">
              <w:rPr>
                <w:sz w:val="20"/>
              </w:rPr>
              <w:t>mln</w:t>
            </w:r>
            <w:proofErr w:type="spellEnd"/>
            <w:r w:rsidRPr="001A3A15">
              <w:rPr>
                <w:sz w:val="20"/>
              </w:rPr>
              <w:t xml:space="preserve"> lekë) [kursim familjesh + </w:t>
            </w:r>
            <w:proofErr w:type="spellStart"/>
            <w:r w:rsidRPr="001A3A15">
              <w:rPr>
                <w:sz w:val="20"/>
              </w:rPr>
              <w:t>impakt</w:t>
            </w:r>
            <w:proofErr w:type="spellEnd"/>
            <w:r w:rsidRPr="001A3A15">
              <w:rPr>
                <w:sz w:val="20"/>
              </w:rPr>
              <w:t xml:space="preserve"> punësimi]</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46FF920" w14:textId="77777777" w:rsidR="00600FFA" w:rsidRPr="001A3A15" w:rsidRDefault="000358F3">
            <w:pPr>
              <w:jc w:val="right"/>
              <w:rPr>
                <w:sz w:val="20"/>
              </w:rPr>
            </w:pPr>
            <w:r w:rsidRPr="001A3A15">
              <w:rPr>
                <w:sz w:val="20"/>
              </w:rPr>
              <w:t>45.04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6B4F201" w14:textId="77777777" w:rsidR="00600FFA" w:rsidRPr="001A3A15" w:rsidRDefault="000358F3">
            <w:pPr>
              <w:jc w:val="right"/>
              <w:rPr>
                <w:sz w:val="20"/>
              </w:rPr>
            </w:pPr>
            <w:r w:rsidRPr="001A3A15">
              <w:rPr>
                <w:sz w:val="20"/>
              </w:rPr>
              <w:t>75.07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6B4DEBE" w14:textId="77777777" w:rsidR="00600FFA" w:rsidRPr="001A3A15" w:rsidRDefault="000358F3">
            <w:pPr>
              <w:jc w:val="right"/>
              <w:rPr>
                <w:sz w:val="20"/>
              </w:rPr>
            </w:pPr>
            <w:r w:rsidRPr="001A3A15">
              <w:rPr>
                <w:sz w:val="20"/>
              </w:rPr>
              <w:t>105.09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3D1D259" w14:textId="77777777" w:rsidR="00600FFA" w:rsidRPr="001A3A15" w:rsidRDefault="000358F3">
            <w:pPr>
              <w:jc w:val="right"/>
              <w:rPr>
                <w:sz w:val="20"/>
              </w:rPr>
            </w:pPr>
            <w:r w:rsidRPr="001A3A15">
              <w:rPr>
                <w:sz w:val="20"/>
              </w:rPr>
              <w:t>120.11</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37F8A6F" w14:textId="77777777" w:rsidR="00600FFA" w:rsidRPr="001A3A15" w:rsidRDefault="000358F3">
            <w:pPr>
              <w:jc w:val="right"/>
              <w:rPr>
                <w:sz w:val="20"/>
              </w:rPr>
            </w:pPr>
            <w:r w:rsidRPr="001A3A15">
              <w:rPr>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EEE7F98" w14:textId="77777777" w:rsidR="00600FFA" w:rsidRPr="001A3A15" w:rsidRDefault="000358F3">
            <w:pPr>
              <w:jc w:val="right"/>
              <w:rPr>
                <w:sz w:val="20"/>
              </w:rPr>
            </w:pPr>
            <w:r w:rsidRPr="001A3A15">
              <w:rPr>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EA1B7B2" w14:textId="77777777" w:rsidR="00600FFA" w:rsidRPr="001A3A15" w:rsidRDefault="000358F3">
            <w:pPr>
              <w:jc w:val="right"/>
              <w:rPr>
                <w:sz w:val="20"/>
              </w:rPr>
            </w:pPr>
            <w:r w:rsidRPr="001A3A15">
              <w:rPr>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D10FA77" w14:textId="77777777" w:rsidR="00600FFA" w:rsidRPr="001A3A15" w:rsidRDefault="000358F3">
            <w:pPr>
              <w:jc w:val="right"/>
              <w:rPr>
                <w:sz w:val="20"/>
              </w:rPr>
            </w:pPr>
            <w:r w:rsidRPr="001A3A15">
              <w:rPr>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F654FB1" w14:textId="77777777" w:rsidR="00600FFA" w:rsidRPr="001A3A15" w:rsidRDefault="000358F3">
            <w:pPr>
              <w:jc w:val="right"/>
              <w:rPr>
                <w:sz w:val="20"/>
              </w:rPr>
            </w:pPr>
            <w:r w:rsidRPr="001A3A15">
              <w:rPr>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CAF1670" w14:textId="77777777" w:rsidR="00600FFA" w:rsidRPr="001A3A15" w:rsidRDefault="000358F3">
            <w:pPr>
              <w:jc w:val="right"/>
              <w:rPr>
                <w:sz w:val="20"/>
              </w:rPr>
            </w:pPr>
            <w:r w:rsidRPr="001A3A15">
              <w:rPr>
                <w:sz w:val="20"/>
              </w:rPr>
              <w:t>135.12</w:t>
            </w:r>
          </w:p>
        </w:tc>
      </w:tr>
      <w:tr w:rsidR="006E288F" w:rsidRPr="00C86432" w14:paraId="28B1099D"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C625B54" w14:textId="77777777" w:rsidR="00600FFA" w:rsidRPr="001A3A15" w:rsidRDefault="000358F3">
            <w:pPr>
              <w:rPr>
                <w:sz w:val="20"/>
              </w:rPr>
            </w:pPr>
            <w:r w:rsidRPr="001A3A15">
              <w:rPr>
                <w:b/>
                <w:sz w:val="20"/>
              </w:rPr>
              <w:t>Përfitimi në total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456844D" w14:textId="77777777" w:rsidR="00600FFA" w:rsidRPr="001A3A15" w:rsidRDefault="000358F3">
            <w:pPr>
              <w:jc w:val="right"/>
              <w:rPr>
                <w:sz w:val="20"/>
              </w:rPr>
            </w:pPr>
            <w:r w:rsidRPr="001A3A15">
              <w:rPr>
                <w:b/>
                <w:sz w:val="20"/>
              </w:rPr>
              <w:t>45.04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61E4F32" w14:textId="77777777" w:rsidR="00600FFA" w:rsidRPr="001A3A15" w:rsidRDefault="000358F3">
            <w:pPr>
              <w:jc w:val="right"/>
              <w:rPr>
                <w:sz w:val="20"/>
              </w:rPr>
            </w:pPr>
            <w:r w:rsidRPr="001A3A15">
              <w:rPr>
                <w:b/>
                <w:sz w:val="20"/>
              </w:rPr>
              <w:t>75.07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3D1071B" w14:textId="77777777" w:rsidR="00600FFA" w:rsidRPr="001A3A15" w:rsidRDefault="000358F3">
            <w:pPr>
              <w:jc w:val="right"/>
              <w:rPr>
                <w:sz w:val="20"/>
              </w:rPr>
            </w:pPr>
            <w:r w:rsidRPr="001A3A15">
              <w:rPr>
                <w:b/>
                <w:sz w:val="20"/>
              </w:rPr>
              <w:t>105.09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50A7DC3" w14:textId="77777777" w:rsidR="00600FFA" w:rsidRPr="001A3A15" w:rsidRDefault="000358F3">
            <w:pPr>
              <w:jc w:val="right"/>
              <w:rPr>
                <w:sz w:val="20"/>
              </w:rPr>
            </w:pPr>
            <w:r w:rsidRPr="001A3A15">
              <w:rPr>
                <w:b/>
                <w:sz w:val="20"/>
              </w:rPr>
              <w:t>120.11</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E876B7E" w14:textId="77777777" w:rsidR="00600FFA" w:rsidRPr="001A3A15" w:rsidRDefault="000358F3">
            <w:pPr>
              <w:jc w:val="right"/>
              <w:rPr>
                <w:sz w:val="20"/>
              </w:rPr>
            </w:pPr>
            <w:r w:rsidRPr="001A3A15">
              <w:rPr>
                <w:b/>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C33AFD1" w14:textId="77777777" w:rsidR="00600FFA" w:rsidRPr="001A3A15" w:rsidRDefault="000358F3">
            <w:pPr>
              <w:jc w:val="right"/>
              <w:rPr>
                <w:sz w:val="20"/>
              </w:rPr>
            </w:pPr>
            <w:r w:rsidRPr="001A3A15">
              <w:rPr>
                <w:b/>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5ECC642" w14:textId="77777777" w:rsidR="00600FFA" w:rsidRPr="001A3A15" w:rsidRDefault="000358F3">
            <w:pPr>
              <w:jc w:val="right"/>
              <w:rPr>
                <w:sz w:val="20"/>
              </w:rPr>
            </w:pPr>
            <w:r w:rsidRPr="001A3A15">
              <w:rPr>
                <w:b/>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77EA9F2" w14:textId="77777777" w:rsidR="00600FFA" w:rsidRPr="001A3A15" w:rsidRDefault="000358F3">
            <w:pPr>
              <w:jc w:val="right"/>
              <w:rPr>
                <w:sz w:val="20"/>
              </w:rPr>
            </w:pPr>
            <w:r w:rsidRPr="001A3A15">
              <w:rPr>
                <w:b/>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14A65D5" w14:textId="77777777" w:rsidR="00600FFA" w:rsidRPr="001A3A15" w:rsidRDefault="000358F3">
            <w:pPr>
              <w:jc w:val="right"/>
              <w:rPr>
                <w:sz w:val="20"/>
              </w:rPr>
            </w:pPr>
            <w:r w:rsidRPr="001A3A15">
              <w:rPr>
                <w:b/>
                <w:sz w:val="20"/>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E3169B4" w14:textId="77777777" w:rsidR="00600FFA" w:rsidRPr="001A3A15" w:rsidRDefault="000358F3">
            <w:pPr>
              <w:jc w:val="right"/>
              <w:rPr>
                <w:sz w:val="20"/>
              </w:rPr>
            </w:pPr>
            <w:r w:rsidRPr="001A3A15">
              <w:rPr>
                <w:b/>
                <w:sz w:val="20"/>
              </w:rPr>
              <w:t>135.12</w:t>
            </w:r>
          </w:p>
        </w:tc>
      </w:tr>
      <w:tr w:rsidR="006E288F" w:rsidRPr="00C86432" w14:paraId="38706BFD"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ACAA31A" w14:textId="77777777" w:rsidR="00600FFA" w:rsidRPr="001A3A15" w:rsidRDefault="000358F3">
            <w:pPr>
              <w:rPr>
                <w:sz w:val="20"/>
              </w:rPr>
            </w:pPr>
            <w:r w:rsidRPr="001A3A15">
              <w:rPr>
                <w:b/>
                <w:sz w:val="20"/>
              </w:rPr>
              <w:t>Përfitimi i zbritur në total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ADFF8D5" w14:textId="77777777" w:rsidR="00600FFA" w:rsidRPr="001A3A15" w:rsidRDefault="000358F3">
            <w:pPr>
              <w:jc w:val="right"/>
              <w:rPr>
                <w:sz w:val="20"/>
              </w:rPr>
            </w:pPr>
            <w:r w:rsidRPr="001A3A15">
              <w:rPr>
                <w:b/>
                <w:sz w:val="20"/>
              </w:rPr>
              <w:t>43.33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D59DBCB" w14:textId="77777777" w:rsidR="00600FFA" w:rsidRPr="001A3A15" w:rsidRDefault="000358F3">
            <w:pPr>
              <w:jc w:val="right"/>
              <w:rPr>
                <w:sz w:val="20"/>
              </w:rPr>
            </w:pPr>
            <w:r w:rsidRPr="001A3A15">
              <w:rPr>
                <w:b/>
                <w:sz w:val="20"/>
              </w:rPr>
              <w:t>69.44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B51E179" w14:textId="77777777" w:rsidR="00600FFA" w:rsidRPr="001A3A15" w:rsidRDefault="000358F3">
            <w:pPr>
              <w:jc w:val="right"/>
              <w:rPr>
                <w:sz w:val="20"/>
              </w:rPr>
            </w:pPr>
            <w:r w:rsidRPr="001A3A15">
              <w:rPr>
                <w:b/>
                <w:sz w:val="20"/>
              </w:rPr>
              <w:t>93.43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F43B9EB" w14:textId="77777777" w:rsidR="00600FFA" w:rsidRPr="001A3A15" w:rsidRDefault="000358F3">
            <w:pPr>
              <w:jc w:val="right"/>
              <w:rPr>
                <w:sz w:val="20"/>
              </w:rPr>
            </w:pPr>
            <w:r w:rsidRPr="001A3A15">
              <w:rPr>
                <w:b/>
                <w:sz w:val="20"/>
              </w:rPr>
              <w:t>102.69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44059D7" w14:textId="77777777" w:rsidR="00600FFA" w:rsidRPr="001A3A15" w:rsidRDefault="000358F3">
            <w:pPr>
              <w:jc w:val="right"/>
              <w:rPr>
                <w:sz w:val="20"/>
              </w:rPr>
            </w:pPr>
            <w:r w:rsidRPr="001A3A15">
              <w:rPr>
                <w:b/>
                <w:sz w:val="20"/>
              </w:rPr>
              <w:t>111.07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3C37567" w14:textId="77777777" w:rsidR="00600FFA" w:rsidRPr="001A3A15" w:rsidRDefault="000358F3">
            <w:pPr>
              <w:jc w:val="right"/>
              <w:rPr>
                <w:sz w:val="20"/>
              </w:rPr>
            </w:pPr>
            <w:r w:rsidRPr="001A3A15">
              <w:rPr>
                <w:b/>
                <w:sz w:val="20"/>
              </w:rPr>
              <w:t>106.74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C7BEAA0" w14:textId="77777777" w:rsidR="00600FFA" w:rsidRPr="001A3A15" w:rsidRDefault="000358F3">
            <w:pPr>
              <w:jc w:val="right"/>
              <w:rPr>
                <w:sz w:val="20"/>
              </w:rPr>
            </w:pPr>
            <w:r w:rsidRPr="001A3A15">
              <w:rPr>
                <w:b/>
                <w:sz w:val="20"/>
              </w:rPr>
              <w:t>102.69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8E4DFC8" w14:textId="77777777" w:rsidR="00600FFA" w:rsidRPr="001A3A15" w:rsidRDefault="000358F3">
            <w:pPr>
              <w:jc w:val="right"/>
              <w:rPr>
                <w:sz w:val="20"/>
              </w:rPr>
            </w:pPr>
            <w:r w:rsidRPr="001A3A15">
              <w:rPr>
                <w:b/>
                <w:sz w:val="20"/>
              </w:rPr>
              <w:t>98.77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F69C577" w14:textId="77777777" w:rsidR="00600FFA" w:rsidRPr="001A3A15" w:rsidRDefault="000358F3">
            <w:pPr>
              <w:jc w:val="right"/>
              <w:rPr>
                <w:sz w:val="20"/>
              </w:rPr>
            </w:pPr>
            <w:r w:rsidRPr="001A3A15">
              <w:rPr>
                <w:b/>
                <w:sz w:val="20"/>
              </w:rPr>
              <w:t>94.99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7C9167C" w14:textId="77777777" w:rsidR="00600FFA" w:rsidRPr="001A3A15" w:rsidRDefault="000358F3">
            <w:pPr>
              <w:jc w:val="right"/>
              <w:rPr>
                <w:sz w:val="20"/>
              </w:rPr>
            </w:pPr>
            <w:r w:rsidRPr="001A3A15">
              <w:rPr>
                <w:b/>
                <w:sz w:val="20"/>
              </w:rPr>
              <w:t>91.34</w:t>
            </w:r>
          </w:p>
        </w:tc>
      </w:tr>
      <w:tr w:rsidR="006E288F" w:rsidRPr="00C86432" w14:paraId="5474FB6D"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BEB93B0" w14:textId="77777777" w:rsidR="00600FFA" w:rsidRPr="001A3A15" w:rsidRDefault="000358F3">
            <w:pPr>
              <w:rPr>
                <w:sz w:val="20"/>
              </w:rPr>
            </w:pPr>
            <w:r w:rsidRPr="001A3A15">
              <w:rPr>
                <w:b/>
                <w:sz w:val="20"/>
              </w:rPr>
              <w:lastRenderedPageBreak/>
              <w:t xml:space="preserve">Vlera aktuale e kostos në total (10 vjet,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78DAB6B" w14:textId="77777777" w:rsidR="00600FFA" w:rsidRPr="001A3A15" w:rsidRDefault="000358F3">
            <w:pPr>
              <w:jc w:val="right"/>
              <w:rPr>
                <w:sz w:val="20"/>
              </w:rPr>
            </w:pPr>
            <w:r w:rsidRPr="001A3A15">
              <w:rPr>
                <w:b/>
                <w:sz w:val="20"/>
              </w:rPr>
              <w:t>2.362.13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0F5F19B"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6427097"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DE65447"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83C241A"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641BA1B"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28D94A5"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C8C5B14"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F8EDFA3"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7265418" w14:textId="77777777" w:rsidR="00600FFA" w:rsidRPr="001A3A15" w:rsidRDefault="00600FFA">
            <w:pPr>
              <w:jc w:val="right"/>
              <w:rPr>
                <w:sz w:val="20"/>
              </w:rPr>
            </w:pPr>
          </w:p>
        </w:tc>
      </w:tr>
      <w:tr w:rsidR="006E288F" w:rsidRPr="00C86432" w14:paraId="37FCC3E1"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6DE7537" w14:textId="77777777" w:rsidR="00600FFA" w:rsidRPr="001A3A15" w:rsidRDefault="000358F3">
            <w:pPr>
              <w:rPr>
                <w:sz w:val="20"/>
              </w:rPr>
            </w:pPr>
            <w:r w:rsidRPr="001A3A15">
              <w:rPr>
                <w:b/>
                <w:sz w:val="20"/>
              </w:rPr>
              <w:t xml:space="preserve">Vlera aktuale e përfitimit në total (10 vjet,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F43990B" w14:textId="77777777" w:rsidR="00600FFA" w:rsidRPr="001A3A15" w:rsidRDefault="000358F3">
            <w:pPr>
              <w:jc w:val="right"/>
              <w:rPr>
                <w:sz w:val="20"/>
              </w:rPr>
            </w:pPr>
            <w:r w:rsidRPr="001A3A15">
              <w:rPr>
                <w:b/>
                <w:sz w:val="20"/>
              </w:rPr>
              <w:t>914.49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F532193"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33BD16E"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8DE3850"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0231640"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D197024"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3EFD537"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2D38B67"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897C1F7"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0F8E884" w14:textId="77777777" w:rsidR="00600FFA" w:rsidRPr="001A3A15" w:rsidRDefault="00600FFA">
            <w:pPr>
              <w:jc w:val="right"/>
              <w:rPr>
                <w:sz w:val="20"/>
              </w:rPr>
            </w:pPr>
          </w:p>
        </w:tc>
      </w:tr>
      <w:tr w:rsidR="006E288F" w:rsidRPr="00C86432" w14:paraId="1B7C9C07"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6F363DB" w14:textId="77777777" w:rsidR="00600FFA" w:rsidRPr="001A3A15" w:rsidRDefault="000358F3">
            <w:pPr>
              <w:rPr>
                <w:sz w:val="20"/>
              </w:rPr>
            </w:pPr>
            <w:r w:rsidRPr="001A3A15">
              <w:rPr>
                <w:b/>
                <w:sz w:val="20"/>
              </w:rPr>
              <w:t>Vlera aktuale neto (VAN) (</w:t>
            </w:r>
            <w:proofErr w:type="spellStart"/>
            <w:r w:rsidRPr="001A3A15">
              <w:rPr>
                <w:b/>
                <w:sz w:val="20"/>
              </w:rPr>
              <w:t>mln</w:t>
            </w:r>
            <w:proofErr w:type="spellEnd"/>
            <w:r w:rsidRPr="001A3A15">
              <w:rPr>
                <w:b/>
                <w:sz w:val="20"/>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24AAF95" w14:textId="77777777" w:rsidR="00600FFA" w:rsidRPr="001A3A15" w:rsidRDefault="000358F3">
            <w:pPr>
              <w:jc w:val="right"/>
              <w:rPr>
                <w:sz w:val="20"/>
              </w:rPr>
            </w:pPr>
            <w:r w:rsidRPr="001A3A15">
              <w:rPr>
                <w:b/>
                <w:sz w:val="20"/>
              </w:rPr>
              <w:t>-1.447.63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63EDE0B"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4D909AA"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554850B"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680B903"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3465C8B"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D58F9AB"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96EDF4D"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D796012" w14:textId="77777777" w:rsidR="00600FFA" w:rsidRPr="001A3A15" w:rsidRDefault="00600FFA">
            <w:pPr>
              <w:jc w:val="right"/>
              <w:rPr>
                <w:sz w:val="20"/>
              </w:rPr>
            </w:pP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46756DF" w14:textId="77777777" w:rsidR="00600FFA" w:rsidRPr="001A3A15" w:rsidRDefault="00600FFA">
            <w:pPr>
              <w:jc w:val="right"/>
              <w:rPr>
                <w:sz w:val="20"/>
              </w:rPr>
            </w:pPr>
          </w:p>
        </w:tc>
      </w:tr>
    </w:tbl>
    <w:p w14:paraId="0F541E20" w14:textId="77777777" w:rsidR="006E288F" w:rsidRPr="001A3A15" w:rsidRDefault="006E288F" w:rsidP="006E288F">
      <w:pPr>
        <w:rPr>
          <w:rFonts w:ascii="Times New Roman" w:hAnsi="Times New Roman"/>
          <w:sz w:val="20"/>
        </w:rPr>
      </w:pPr>
    </w:p>
    <w:p w14:paraId="3E038B4F" w14:textId="77777777" w:rsidR="008C147C" w:rsidRPr="00186FAF" w:rsidRDefault="008C147C" w:rsidP="00186FAF">
      <w:pPr>
        <w:spacing w:before="100" w:beforeAutospacing="1" w:after="100" w:afterAutospacing="1"/>
        <w:jc w:val="both"/>
        <w:rPr>
          <w:rFonts w:ascii="Times New Roman" w:hAnsi="Times New Roman"/>
          <w:sz w:val="21"/>
          <w:szCs w:val="21"/>
        </w:rPr>
      </w:pPr>
      <w:r w:rsidRPr="00186FAF">
        <w:rPr>
          <w:rFonts w:ascii="Times New Roman" w:hAnsi="Times New Roman"/>
          <w:sz w:val="21"/>
          <w:szCs w:val="21"/>
        </w:rPr>
        <w:t xml:space="preserve">Vlera aktuale e përfitimeve të </w:t>
      </w:r>
      <w:proofErr w:type="spellStart"/>
      <w:r w:rsidRPr="00186FAF">
        <w:rPr>
          <w:rFonts w:ascii="Times New Roman" w:hAnsi="Times New Roman"/>
          <w:sz w:val="21"/>
          <w:szCs w:val="21"/>
        </w:rPr>
        <w:t>monetizuara</w:t>
      </w:r>
      <w:proofErr w:type="spellEnd"/>
      <w:r w:rsidRPr="00186FAF">
        <w:rPr>
          <w:rFonts w:ascii="Times New Roman" w:hAnsi="Times New Roman"/>
          <w:sz w:val="21"/>
          <w:szCs w:val="21"/>
        </w:rPr>
        <w:t xml:space="preserve"> për periudhën 10-vjeçare vlerësohet në rreth 914,49 milionë lekë. Përllogaritja bazohet në dy kategori kryesore përfitimesh të përdorura si tregues zëvendësues: (i) kursimet e mundshme të familjeve nga shmangia e shpenzimeve për alternativa private ose ndërkombëtare të arsimit dhe (</w:t>
      </w:r>
      <w:proofErr w:type="spellStart"/>
      <w:r w:rsidRPr="00186FAF">
        <w:rPr>
          <w:rFonts w:ascii="Times New Roman" w:hAnsi="Times New Roman"/>
          <w:sz w:val="21"/>
          <w:szCs w:val="21"/>
        </w:rPr>
        <w:t>ii</w:t>
      </w:r>
      <w:proofErr w:type="spellEnd"/>
      <w:r w:rsidRPr="00186FAF">
        <w:rPr>
          <w:rFonts w:ascii="Times New Roman" w:hAnsi="Times New Roman"/>
          <w:sz w:val="21"/>
          <w:szCs w:val="21"/>
        </w:rPr>
        <w:t xml:space="preserve">) ndikimi ekonomik i lidhur me punësimin dhe aktivitetin ekonomik të </w:t>
      </w:r>
      <w:proofErr w:type="spellStart"/>
      <w:r w:rsidRPr="00186FAF">
        <w:rPr>
          <w:rFonts w:ascii="Times New Roman" w:hAnsi="Times New Roman"/>
          <w:sz w:val="21"/>
          <w:szCs w:val="21"/>
        </w:rPr>
        <w:t>gjeneruar</w:t>
      </w:r>
      <w:proofErr w:type="spellEnd"/>
      <w:r w:rsidRPr="00186FAF">
        <w:rPr>
          <w:rFonts w:ascii="Times New Roman" w:hAnsi="Times New Roman"/>
          <w:sz w:val="21"/>
          <w:szCs w:val="21"/>
        </w:rPr>
        <w:t xml:space="preserve"> në nivel lokal.</w:t>
      </w:r>
    </w:p>
    <w:p w14:paraId="290432C3" w14:textId="77777777" w:rsidR="008C147C" w:rsidRPr="00186FAF" w:rsidRDefault="008C147C" w:rsidP="00186FAF">
      <w:pPr>
        <w:spacing w:before="100" w:beforeAutospacing="1" w:after="100" w:afterAutospacing="1"/>
        <w:jc w:val="both"/>
        <w:rPr>
          <w:rFonts w:ascii="Times New Roman" w:hAnsi="Times New Roman"/>
          <w:sz w:val="21"/>
          <w:szCs w:val="21"/>
        </w:rPr>
      </w:pPr>
      <w:r w:rsidRPr="00186FAF">
        <w:rPr>
          <w:rFonts w:ascii="Times New Roman" w:hAnsi="Times New Roman"/>
          <w:sz w:val="21"/>
          <w:szCs w:val="21"/>
        </w:rPr>
        <w:t>Përfitimi i parë është vlerësuar duke përdorur një vlerë prej 150.000 lekësh për nxënës në vit, e aplikuar mbi nxënësit për të cilët supozohet se ndërhyrja shmang nevojën për alternativa private ose ndërkombëtare. Kjo vlerë përfaqëson një kursim të mundshëm për familjet dhe nuk duhet të interpretohet si përfitim për të gjithë nxënësit e regjistruar në institucion.</w:t>
      </w:r>
    </w:p>
    <w:p w14:paraId="211C2D3F" w14:textId="77777777" w:rsidR="008C147C" w:rsidRPr="00186FAF" w:rsidRDefault="008C147C" w:rsidP="00186FAF">
      <w:pPr>
        <w:spacing w:before="100" w:beforeAutospacing="1" w:after="100" w:afterAutospacing="1"/>
        <w:jc w:val="both"/>
        <w:rPr>
          <w:rFonts w:ascii="Times New Roman" w:hAnsi="Times New Roman"/>
          <w:sz w:val="21"/>
          <w:szCs w:val="21"/>
        </w:rPr>
      </w:pPr>
      <w:r w:rsidRPr="00186FAF">
        <w:rPr>
          <w:rFonts w:ascii="Times New Roman" w:hAnsi="Times New Roman"/>
          <w:sz w:val="21"/>
          <w:szCs w:val="21"/>
        </w:rPr>
        <w:t>Përfitimi i dytë lidhet me krijimin e rreth 40 vendeve të punës dhe efektet ekonomike lokale të lidhura me to. Ky komponent trajtohet si tregues i ndikimit ekonomik lokal dhe jo si përfitim neto social, pasi shpenzimet për paga janë përfshirë tashmë në kostot operative të institucionit. Për këtë arsye, ndikimi i punësimit duhet të interpretohet në mënyrë të veçantë nga analiza e kostos neto të projektit dhe nuk përbën, në vetvete, një përfitim shtesë të barabartë me shumën e pagave të paguara.</w:t>
      </w:r>
    </w:p>
    <w:p w14:paraId="51008B86" w14:textId="77777777" w:rsidR="008C147C" w:rsidRPr="00186FAF" w:rsidRDefault="008C147C" w:rsidP="00186FAF">
      <w:pPr>
        <w:spacing w:before="100" w:beforeAutospacing="1" w:after="100" w:afterAutospacing="1"/>
        <w:jc w:val="both"/>
        <w:rPr>
          <w:rFonts w:ascii="Times New Roman" w:hAnsi="Times New Roman"/>
          <w:sz w:val="21"/>
          <w:szCs w:val="21"/>
        </w:rPr>
      </w:pPr>
      <w:r w:rsidRPr="00186FAF">
        <w:rPr>
          <w:rFonts w:ascii="Times New Roman" w:hAnsi="Times New Roman"/>
          <w:sz w:val="21"/>
          <w:szCs w:val="21"/>
        </w:rPr>
        <w:t xml:space="preserve">Përfitimet që lidhen me cilësinë e arsimit, zhvillimin e kapitalit njerëzor, mundësitë për studime universitare, bashkëpunimin ndërkombëtar dhe ndikimin afatgjatë në zhvillimin e rajonit mbeten të </w:t>
      </w:r>
      <w:proofErr w:type="spellStart"/>
      <w:r w:rsidRPr="00186FAF">
        <w:rPr>
          <w:rFonts w:ascii="Times New Roman" w:hAnsi="Times New Roman"/>
          <w:sz w:val="21"/>
          <w:szCs w:val="21"/>
        </w:rPr>
        <w:t>pamonetizuara</w:t>
      </w:r>
      <w:proofErr w:type="spellEnd"/>
      <w:r w:rsidRPr="00186FAF">
        <w:rPr>
          <w:rFonts w:ascii="Times New Roman" w:hAnsi="Times New Roman"/>
          <w:sz w:val="21"/>
          <w:szCs w:val="21"/>
        </w:rPr>
        <w:t xml:space="preserve"> dhe vlerësohen në mënyrë cilësore.</w:t>
      </w:r>
    </w:p>
    <w:p w14:paraId="0D2CD6FE"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Vlera aktuale e kostos në total (VAN e kostove, 10 vjet): ≈ 2.362,13 milionë lekë (kontributi francez rritet me normën mesatare vjetore ≈1,55% në Vitet 1-5 dhe, në përputhje me projektligjin, ndërpritet pas vitit të 5-të; kostoja bazë në Vitet 6-10 ritet me të njëjtën normë ≈1,55%; investimi fillestar 200.000.000 lekë trajtohet si kosto e menjëhershme, e </w:t>
      </w:r>
      <w:proofErr w:type="spellStart"/>
      <w:r w:rsidRPr="001A3A15">
        <w:rPr>
          <w:rFonts w:ascii="Times New Roman" w:eastAsia="Arial" w:hAnsi="Times New Roman"/>
          <w:sz w:val="21"/>
          <w:szCs w:val="21"/>
        </w:rPr>
        <w:t>patrajtuar</w:t>
      </w:r>
      <w:proofErr w:type="spellEnd"/>
      <w:r w:rsidRPr="001A3A15">
        <w:rPr>
          <w:rFonts w:ascii="Times New Roman" w:eastAsia="Arial" w:hAnsi="Times New Roman"/>
          <w:sz w:val="21"/>
          <w:szCs w:val="21"/>
        </w:rPr>
        <w:t xml:space="preserve"> me faktor zbritjeje).</w:t>
      </w:r>
    </w:p>
    <w:p w14:paraId="0C408EDD"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Vlera aktuale neto (VAN) = Vlera aktuale e përfitimit – Vlera aktuale e kostos: ≈ -1.447,63 milionë lekë (negative — pjesa më e madhe e përfitimeve të pritshme, si përmirësimi i cilësisë arsimore dhe kapitali njerëzor afatgjatë, mbetet e pallogaritshme në terma monetarë dhe nuk përfshihet në këtë vlerësim </w:t>
      </w:r>
      <w:proofErr w:type="spellStart"/>
      <w:r w:rsidRPr="001A3A15">
        <w:rPr>
          <w:rFonts w:ascii="Times New Roman" w:eastAsia="Arial" w:hAnsi="Times New Roman"/>
          <w:sz w:val="21"/>
          <w:szCs w:val="21"/>
        </w:rPr>
        <w:t>proxy</w:t>
      </w:r>
      <w:proofErr w:type="spellEnd"/>
      <w:r w:rsidRPr="001A3A15">
        <w:rPr>
          <w:rFonts w:ascii="Times New Roman" w:eastAsia="Arial" w:hAnsi="Times New Roman"/>
          <w:sz w:val="21"/>
          <w:szCs w:val="21"/>
        </w:rPr>
        <w:t>).</w:t>
      </w:r>
    </w:p>
    <w:p w14:paraId="23B57DCB"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i/>
          <w:iCs/>
          <w:sz w:val="21"/>
          <w:szCs w:val="21"/>
        </w:rPr>
        <w:t xml:space="preserve">Tabela: Vlera aktuale neto në total (VAN) - kostot dhe përfitimet me vlerë monetare të përcaktuar në milionë lekë, e zbritur për 10 vjet (Vlera aktuale e kostos dhe vlera aktuale e përfitimit); krahasuar me status </w:t>
      </w:r>
      <w:proofErr w:type="spellStart"/>
      <w:r w:rsidRPr="001A3A15">
        <w:rPr>
          <w:rFonts w:ascii="Times New Roman" w:eastAsia="Arial" w:hAnsi="Times New Roman"/>
          <w:i/>
          <w:iCs/>
          <w:sz w:val="21"/>
          <w:szCs w:val="21"/>
        </w:rPr>
        <w:t>quo</w:t>
      </w:r>
      <w:proofErr w:type="spellEnd"/>
      <w:r w:rsidRPr="001A3A15">
        <w:rPr>
          <w:rFonts w:ascii="Times New Roman" w:eastAsia="Arial" w:hAnsi="Times New Roman"/>
          <w:i/>
          <w:iCs/>
          <w:sz w:val="21"/>
          <w:szCs w:val="21"/>
        </w:rPr>
        <w:t>-në.</w:t>
      </w:r>
    </w:p>
    <w:p w14:paraId="04A78F7E"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Nga analiza rezulton se alternativa e dytë (Opsioni 2, i preferuar) ofron potencialin më të madh për arritjen e objektivave strategjike të projektit.</w:t>
      </w:r>
    </w:p>
    <w:p w14:paraId="2B3897D6"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Analiza financiare parashikon një rritje progresive të kostove gjatë pesë viteve të para të funksionimit të institucionit.</w:t>
      </w:r>
    </w:p>
    <w:p w14:paraId="3525B606" w14:textId="77777777" w:rsidR="006E288F" w:rsidRPr="001A3A15" w:rsidRDefault="006E288F" w:rsidP="006E288F">
      <w:pPr>
        <w:pStyle w:val="Heading2"/>
        <w:spacing w:before="200" w:after="120"/>
        <w:rPr>
          <w:rFonts w:ascii="Times New Roman" w:hAnsi="Times New Roman" w:cs="Times New Roman"/>
          <w:sz w:val="22"/>
          <w:szCs w:val="22"/>
        </w:rPr>
      </w:pPr>
      <w:r w:rsidRPr="001A3A15">
        <w:rPr>
          <w:rFonts w:ascii="Times New Roman" w:hAnsi="Times New Roman" w:cs="Times New Roman"/>
          <w:sz w:val="22"/>
          <w:szCs w:val="22"/>
        </w:rPr>
        <w:lastRenderedPageBreak/>
        <w:t>Tregues kryesorë</w:t>
      </w:r>
    </w:p>
    <w:p w14:paraId="28E5808C" w14:textId="77777777" w:rsidR="006E288F" w:rsidRPr="001A3A15" w:rsidRDefault="006E288F" w:rsidP="006E288F">
      <w:pPr>
        <w:pStyle w:val="Heading2"/>
        <w:spacing w:before="200" w:after="120"/>
        <w:rPr>
          <w:rFonts w:ascii="Times New Roman" w:hAnsi="Times New Roman" w:cs="Times New Roman"/>
          <w:sz w:val="22"/>
          <w:szCs w:val="22"/>
        </w:rPr>
      </w:pPr>
      <w:r w:rsidRPr="001A3A15">
        <w:rPr>
          <w:rFonts w:ascii="Times New Roman" w:hAnsi="Times New Roman" w:cs="Times New Roman"/>
          <w:sz w:val="22"/>
          <w:szCs w:val="22"/>
        </w:rPr>
        <w:t>Investimi fillestar</w:t>
      </w:r>
    </w:p>
    <w:p w14:paraId="65B899E8" w14:textId="77777777" w:rsidR="006E288F" w:rsidRPr="001A3A15" w:rsidRDefault="006E288F" w:rsidP="006E288F">
      <w:pPr>
        <w:pStyle w:val="Heading2"/>
        <w:spacing w:before="200" w:after="120"/>
        <w:rPr>
          <w:rFonts w:ascii="Times New Roman" w:hAnsi="Times New Roman" w:cs="Times New Roman"/>
          <w:sz w:val="22"/>
          <w:szCs w:val="22"/>
        </w:rPr>
      </w:pPr>
      <w:r w:rsidRPr="001A3A15">
        <w:rPr>
          <w:rFonts w:ascii="Times New Roman" w:hAnsi="Times New Roman" w:cs="Times New Roman"/>
          <w:sz w:val="22"/>
          <w:szCs w:val="22"/>
        </w:rPr>
        <w:t>Tabela e RIA – Ndikimi financiar i projektligjit</w:t>
      </w:r>
    </w:p>
    <w:p w14:paraId="3FB7B5B5" w14:textId="77777777" w:rsidR="006E288F" w:rsidRPr="001A3A15" w:rsidRDefault="006E288F" w:rsidP="006E288F">
      <w:pPr>
        <w:rPr>
          <w:rFonts w:ascii="Times New Roman" w:hAnsi="Times New Roman"/>
          <w:szCs w:val="22"/>
        </w:rPr>
      </w:pPr>
    </w:p>
    <w:p w14:paraId="05C2A64B"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i/>
          <w:iCs/>
          <w:szCs w:val="22"/>
        </w:rPr>
        <w:t>Shënim: Shifrat e Viteve 1-5 janë të përputhura me tabelën "Kostot për buxhetin e shtetit shqiptar", tabelën NPV dhe Shtojcën 2/a dhe 2/b. Kontributi i palës franceze rritet me normën mesatare vjetore ≈1,55% në Vitet 1-5 dhe, në përputhje me projektligjin, nuk vazhdon pas vitit të 5-të; kostoja bazë në Vitet 6-10 rritet me të njëjtën normë ≈1,55% dhe mbulohet plotësisht nga buxheti i shtetit. Kolona "Kosto neto për nxënës" = Kosto neto për buxhetin e shtetit / numri i nxënësve.</w:t>
      </w:r>
    </w:p>
    <w:p w14:paraId="17722DF1" w14:textId="77777777" w:rsidR="006E288F" w:rsidRPr="001A3A15" w:rsidRDefault="006E288F" w:rsidP="006E288F">
      <w:pPr>
        <w:pStyle w:val="Heading2"/>
        <w:spacing w:before="200" w:after="120"/>
        <w:rPr>
          <w:rFonts w:ascii="Times New Roman" w:hAnsi="Times New Roman" w:cs="Times New Roman"/>
          <w:sz w:val="22"/>
          <w:szCs w:val="22"/>
        </w:rPr>
      </w:pPr>
      <w:r w:rsidRPr="001A3A15">
        <w:rPr>
          <w:rFonts w:ascii="Times New Roman" w:hAnsi="Times New Roman" w:cs="Times New Roman"/>
          <w:sz w:val="22"/>
          <w:szCs w:val="22"/>
        </w:rPr>
        <w:t>Krahasimi me një gjimnaz publik shqiptar</w:t>
      </w:r>
    </w:p>
    <w:p w14:paraId="61AA6D24" w14:textId="77777777" w:rsidR="006E288F" w:rsidRPr="001A3A15" w:rsidRDefault="006E288F" w:rsidP="006E288F">
      <w:pPr>
        <w:rPr>
          <w:rFonts w:ascii="Times New Roman" w:hAnsi="Times New Roman"/>
          <w:szCs w:val="22"/>
        </w:rPr>
      </w:pPr>
    </w:p>
    <w:p w14:paraId="6229EF38"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Kostoja për nxënës në Liceun Francez të Korçës është rreth 4.9 herë më e lartë se në një gjimnaz publik standard, për shkak të:</w:t>
      </w:r>
    </w:p>
    <w:p w14:paraId="7DCB1BD2"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modelit dygjuhësh dhe ndërkombëtar të arsimit,</w:t>
      </w:r>
    </w:p>
    <w:p w14:paraId="73F73761"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stafit pedagogjik ndërkombëtar,</w:t>
      </w:r>
    </w:p>
    <w:p w14:paraId="6E147A3F"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laboratorëve shkencorë dhe pajisjeve STEM,</w:t>
      </w:r>
    </w:p>
    <w:p w14:paraId="22A2C663"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strukturës së zgjeruar pedagogjike dhe të jetës shkollore.</w:t>
      </w:r>
    </w:p>
    <w:p w14:paraId="59A19569" w14:textId="77777777" w:rsidR="006E288F" w:rsidRPr="001A3A15" w:rsidRDefault="006E288F" w:rsidP="006E288F">
      <w:pPr>
        <w:pStyle w:val="Heading2"/>
        <w:spacing w:before="200" w:after="120"/>
        <w:rPr>
          <w:rFonts w:ascii="Times New Roman" w:hAnsi="Times New Roman" w:cs="Times New Roman"/>
          <w:sz w:val="22"/>
          <w:szCs w:val="22"/>
        </w:rPr>
      </w:pPr>
      <w:r w:rsidRPr="001A3A15">
        <w:rPr>
          <w:rFonts w:ascii="Times New Roman" w:hAnsi="Times New Roman" w:cs="Times New Roman"/>
          <w:sz w:val="22"/>
          <w:szCs w:val="22"/>
        </w:rPr>
        <w:t>Investimi fillestar (RIA)</w:t>
      </w:r>
    </w:p>
    <w:p w14:paraId="1AD0B6F4" w14:textId="77777777" w:rsidR="006E288F" w:rsidRPr="001A3A15" w:rsidRDefault="006E288F" w:rsidP="006E288F">
      <w:pPr>
        <w:rPr>
          <w:rFonts w:ascii="Times New Roman" w:hAnsi="Times New Roman"/>
          <w:szCs w:val="22"/>
        </w:rPr>
      </w:pPr>
    </w:p>
    <w:p w14:paraId="54076710"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Në këtë kuadër, projektligji parashikon që gjatë pesë viteve të para të funksionimit pala franceze të mbulojë kostot që lidhen me pozicionin e drejtorit të liceut, i cili parashikohet të jetë një drejtues me përvojë në sistemin arsimor francez. Kostoja e këtij pozicioni vlerësohet rreth 11,5 milion lekë në vit, ose rreth 59,4 milion lekë në pesë vite. Në analizën 10-vjeçare (Shtojca 2/a dhe 2/b), duke filluar nga viti i 6-të kostoja e plotë e pozicionit të drejtorit përballohet nga buxheti i shtetit.</w:t>
      </w:r>
    </w:p>
    <w:p w14:paraId="3B09A209"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Në këtë mënyrë, kostoja neto për buxhetin e shtetit gjatë pesë viteve të para parashikohet të jetë rreth 1.074 milion lekë (1,074 miliardë lekë).</w:t>
      </w:r>
    </w:p>
    <w:p w14:paraId="7B9A0935"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Përveç kostove operative, projekti kërkon edhe një investim fillestar për pajisjet dhe mobilimin e institucionit, i cili vlerësohet mesatarisht 200 milion lekë. Në buxhetin e Ministrisë përgjegjëse për arsimin për periudhën 2026-2028 janë planifikuar 100 milion lekë (përkatësisht 20 milion lekë në buxhetin e vitit 2026 dhe 80 milion lekë në buxhetin e vitit 2027). Në vijim, pajisjet me infrastrukturë digjitale do të sigurohen përmes projektit “</w:t>
      </w:r>
      <w:proofErr w:type="spellStart"/>
      <w:r w:rsidRPr="001A3A15">
        <w:rPr>
          <w:rFonts w:ascii="Times New Roman" w:eastAsia="Arial" w:hAnsi="Times New Roman"/>
          <w:szCs w:val="22"/>
        </w:rPr>
        <w:t>Gov</w:t>
      </w:r>
      <w:proofErr w:type="spellEnd"/>
      <w:r w:rsidRPr="001A3A15">
        <w:rPr>
          <w:rFonts w:ascii="Times New Roman" w:eastAsia="Arial" w:hAnsi="Times New Roman"/>
          <w:szCs w:val="22"/>
        </w:rPr>
        <w:t xml:space="preserve"> </w:t>
      </w:r>
      <w:proofErr w:type="spellStart"/>
      <w:r w:rsidRPr="001A3A15">
        <w:rPr>
          <w:rFonts w:ascii="Times New Roman" w:eastAsia="Arial" w:hAnsi="Times New Roman"/>
          <w:szCs w:val="22"/>
        </w:rPr>
        <w:t>tech</w:t>
      </w:r>
      <w:proofErr w:type="spellEnd"/>
      <w:r w:rsidRPr="001A3A15">
        <w:rPr>
          <w:rFonts w:ascii="Times New Roman" w:eastAsia="Arial" w:hAnsi="Times New Roman"/>
          <w:szCs w:val="22"/>
        </w:rPr>
        <w:t>”.</w:t>
      </w:r>
    </w:p>
    <w:p w14:paraId="5F604391"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Gjithashtu në buxhetin e vitit 2026-2028 janë planifikuar edhe fondet për burimet njerëzore për palën shqiptare (pa kostot e mensës dhe konviktit të cilat përballohen nga NJQV, Bashkia Korçë), ku përfshihen paga, kontributet e sigurimeve shoqërore e shëndetësore, si dhe shpenzime operative.</w:t>
      </w:r>
    </w:p>
    <w:p w14:paraId="0B0D01B2"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Krijimi i liceut nuk kërkon ngritjen e institucioneve të reja shtetërore, por krijimin e një institucioni arsimor publik në varësi të Ministrisë së Arsimit.</w:t>
      </w:r>
    </w:p>
    <w:p w14:paraId="0D06D259"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lastRenderedPageBreak/>
        <w:t>Institucioni do të funksionojë në bashkëpunim me:</w:t>
      </w:r>
    </w:p>
    <w:p w14:paraId="59C05B26"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Ministrinë e Arsimit;</w:t>
      </w:r>
    </w:p>
    <w:p w14:paraId="4375B132"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institucionet arsimore franceze;</w:t>
      </w:r>
    </w:p>
    <w:p w14:paraId="151BB6B0"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partnerë që veprojnë në fushën e arsimit.</w:t>
      </w:r>
    </w:p>
    <w:p w14:paraId="633C4A83"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Projektligji pritet të ketë ndikime pozitive në disa drejtime:</w:t>
      </w:r>
    </w:p>
    <w:p w14:paraId="1B0375DC"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përmirësimi i cilësisë së arsimit të mesëm në fushat shkencore;</w:t>
      </w:r>
    </w:p>
    <w:p w14:paraId="6ECD2C78"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 xml:space="preserve">rritja e mundësive të nxënësve shqiptarë për studime në universitetet </w:t>
      </w:r>
      <w:proofErr w:type="spellStart"/>
      <w:r w:rsidRPr="001A3A15">
        <w:rPr>
          <w:rFonts w:ascii="Times New Roman" w:eastAsia="Arial" w:hAnsi="Times New Roman"/>
          <w:szCs w:val="22"/>
        </w:rPr>
        <w:t>europiane</w:t>
      </w:r>
      <w:proofErr w:type="spellEnd"/>
      <w:r w:rsidRPr="001A3A15">
        <w:rPr>
          <w:rFonts w:ascii="Times New Roman" w:eastAsia="Arial" w:hAnsi="Times New Roman"/>
          <w:szCs w:val="22"/>
        </w:rPr>
        <w:t>;</w:t>
      </w:r>
    </w:p>
    <w:p w14:paraId="502FF699"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zhvillimi i kapaciteteve pedagogjike dhe shkencore në sistemin arsimor shqiptar;</w:t>
      </w:r>
    </w:p>
    <w:p w14:paraId="5B1420ED" w14:textId="77777777" w:rsidR="006E288F" w:rsidRPr="001A3A15" w:rsidRDefault="006E288F" w:rsidP="006E288F">
      <w:pPr>
        <w:pStyle w:val="ListParagraph"/>
        <w:numPr>
          <w:ilvl w:val="0"/>
          <w:numId w:val="72"/>
        </w:numPr>
        <w:contextualSpacing w:val="0"/>
        <w:rPr>
          <w:rFonts w:ascii="Times New Roman" w:hAnsi="Times New Roman"/>
          <w:szCs w:val="22"/>
        </w:rPr>
      </w:pPr>
      <w:r w:rsidRPr="001A3A15">
        <w:rPr>
          <w:rFonts w:ascii="Times New Roman" w:eastAsia="Arial" w:hAnsi="Times New Roman"/>
          <w:szCs w:val="22"/>
        </w:rPr>
        <w:t>rritja e bashkëpunimit ndërkombëtar në fushën e arsimit.</w:t>
      </w:r>
    </w:p>
    <w:p w14:paraId="2E3FF9AB" w14:textId="77777777" w:rsidR="006E288F" w:rsidRPr="001A3A15" w:rsidRDefault="006E288F" w:rsidP="006E288F">
      <w:pPr>
        <w:spacing w:after="120"/>
        <w:jc w:val="both"/>
        <w:rPr>
          <w:rFonts w:ascii="Times New Roman" w:hAnsi="Times New Roman"/>
          <w:szCs w:val="22"/>
        </w:rPr>
      </w:pPr>
      <w:r w:rsidRPr="001A3A15">
        <w:rPr>
          <w:rFonts w:ascii="Times New Roman" w:eastAsia="Arial" w:hAnsi="Times New Roman"/>
          <w:szCs w:val="22"/>
        </w:rPr>
        <w:t xml:space="preserve">Institucioni pritet të kontribuojë gjithashtu në zhvillimin ekonomik dhe social të rajonit ku do të vendoset, duke krijuar vende pune dhe duke rritur </w:t>
      </w:r>
      <w:proofErr w:type="spellStart"/>
      <w:r w:rsidRPr="001A3A15">
        <w:rPr>
          <w:rFonts w:ascii="Times New Roman" w:eastAsia="Arial" w:hAnsi="Times New Roman"/>
          <w:szCs w:val="22"/>
        </w:rPr>
        <w:t>atraktivitetin</w:t>
      </w:r>
      <w:proofErr w:type="spellEnd"/>
      <w:r w:rsidRPr="001A3A15">
        <w:rPr>
          <w:rFonts w:ascii="Times New Roman" w:eastAsia="Arial" w:hAnsi="Times New Roman"/>
          <w:szCs w:val="22"/>
        </w:rPr>
        <w:t xml:space="preserve"> akademik të zonës.</w:t>
      </w:r>
    </w:p>
    <w:p w14:paraId="6759D93B" w14:textId="77777777" w:rsidR="006E288F" w:rsidRPr="001A3A15" w:rsidRDefault="006E288F" w:rsidP="006E288F">
      <w:pPr>
        <w:pStyle w:val="Heading2"/>
        <w:spacing w:before="200" w:after="120"/>
        <w:rPr>
          <w:rFonts w:ascii="Times New Roman" w:hAnsi="Times New Roman" w:cs="Times New Roman"/>
        </w:rPr>
      </w:pPr>
      <w:r w:rsidRPr="001A3A15">
        <w:rPr>
          <w:rFonts w:ascii="Times New Roman" w:hAnsi="Times New Roman" w:cs="Times New Roman"/>
        </w:rPr>
        <w:t>Analizë sasiore mbështetëse (referuar Shtojcës 2/a dhe 2/b)</w:t>
      </w:r>
    </w:p>
    <w:p w14:paraId="7CEF8A8A"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Meqë përfitimet e përshkruara më sipër (përmirësimi i cilësisë arsimore, bashkëpunimi ndërkombëtar) nuk kanë tregues të drejtpërdrejtë monetarë, është ndërtuar një vlerësim sasior me tregues zëvendësues (</w:t>
      </w:r>
      <w:proofErr w:type="spellStart"/>
      <w:r w:rsidRPr="001A3A15">
        <w:rPr>
          <w:rFonts w:ascii="Times New Roman" w:eastAsia="Arial" w:hAnsi="Times New Roman"/>
          <w:sz w:val="21"/>
          <w:szCs w:val="21"/>
        </w:rPr>
        <w:t>proxy</w:t>
      </w:r>
      <w:proofErr w:type="spellEnd"/>
      <w:r w:rsidRPr="001A3A15">
        <w:rPr>
          <w:rFonts w:ascii="Times New Roman" w:eastAsia="Arial" w:hAnsi="Times New Roman"/>
          <w:sz w:val="21"/>
          <w:szCs w:val="21"/>
        </w:rPr>
        <w:t xml:space="preserve">), i bazuar në dy përfitime të matshme: (a) kursimi i familjeve nga shmangia e kostos së arsimit privat/ndërkombëtar, vlerësuar në 150.000 lekë/nxënës/vit, i </w:t>
      </w:r>
      <w:proofErr w:type="spellStart"/>
      <w:r w:rsidRPr="001A3A15">
        <w:rPr>
          <w:rFonts w:ascii="Times New Roman" w:eastAsia="Arial" w:hAnsi="Times New Roman"/>
          <w:sz w:val="21"/>
          <w:szCs w:val="21"/>
        </w:rPr>
        <w:t>shumzuar</w:t>
      </w:r>
      <w:proofErr w:type="spellEnd"/>
      <w:r w:rsidRPr="001A3A15">
        <w:rPr>
          <w:rFonts w:ascii="Times New Roman" w:eastAsia="Arial" w:hAnsi="Times New Roman"/>
          <w:sz w:val="21"/>
          <w:szCs w:val="21"/>
        </w:rPr>
        <w:t xml:space="preserve"> me </w:t>
      </w:r>
      <w:proofErr w:type="spellStart"/>
      <w:r w:rsidRPr="001A3A15">
        <w:rPr>
          <w:rFonts w:ascii="Times New Roman" w:eastAsia="Arial" w:hAnsi="Times New Roman"/>
          <w:sz w:val="21"/>
          <w:szCs w:val="21"/>
        </w:rPr>
        <w:t>numërin</w:t>
      </w:r>
      <w:proofErr w:type="spellEnd"/>
      <w:r w:rsidRPr="001A3A15">
        <w:rPr>
          <w:rFonts w:ascii="Times New Roman" w:eastAsia="Arial" w:hAnsi="Times New Roman"/>
          <w:sz w:val="21"/>
          <w:szCs w:val="21"/>
        </w:rPr>
        <w:t xml:space="preserve"> progresiv të nxënësve (nga 120 në Vitin 1 deri në 360 nxënës në kapacitet të plotë); dhe (b) </w:t>
      </w:r>
      <w:proofErr w:type="spellStart"/>
      <w:r w:rsidRPr="001A3A15">
        <w:rPr>
          <w:rFonts w:ascii="Times New Roman" w:eastAsia="Arial" w:hAnsi="Times New Roman"/>
          <w:sz w:val="21"/>
          <w:szCs w:val="21"/>
        </w:rPr>
        <w:t>impakti</w:t>
      </w:r>
      <w:proofErr w:type="spellEnd"/>
      <w:r w:rsidRPr="001A3A15">
        <w:rPr>
          <w:rFonts w:ascii="Times New Roman" w:eastAsia="Arial" w:hAnsi="Times New Roman"/>
          <w:sz w:val="21"/>
          <w:szCs w:val="21"/>
        </w:rPr>
        <w:t xml:space="preserve"> ekonomik lokal nga krijimi i rreth 40 vendeve të punës pedagogjike dhe administrative, me pagë mesatare bruto 130.000 lekë në muaj (1.560.000 lekë/vit) dhe një shumëzues ekonomik lokal prej 1,3 që pasqyron efektin e shpenzimeve lokale të </w:t>
      </w:r>
      <w:proofErr w:type="spellStart"/>
      <w:r w:rsidRPr="001A3A15">
        <w:rPr>
          <w:rFonts w:ascii="Times New Roman" w:eastAsia="Arial" w:hAnsi="Times New Roman"/>
          <w:sz w:val="21"/>
          <w:szCs w:val="21"/>
        </w:rPr>
        <w:t>gjeneruara</w:t>
      </w:r>
      <w:proofErr w:type="spellEnd"/>
      <w:r w:rsidRPr="001A3A15">
        <w:rPr>
          <w:rFonts w:ascii="Times New Roman" w:eastAsia="Arial" w:hAnsi="Times New Roman"/>
          <w:sz w:val="21"/>
          <w:szCs w:val="21"/>
        </w:rPr>
        <w:t xml:space="preserve"> nga stafi i punësuar. </w:t>
      </w:r>
      <w:proofErr w:type="spellStart"/>
      <w:r w:rsidRPr="001A3A15">
        <w:rPr>
          <w:rFonts w:ascii="Times New Roman" w:eastAsia="Arial" w:hAnsi="Times New Roman"/>
          <w:sz w:val="21"/>
          <w:szCs w:val="21"/>
        </w:rPr>
        <w:t>Numëri</w:t>
      </w:r>
      <w:proofErr w:type="spellEnd"/>
      <w:r w:rsidRPr="001A3A15">
        <w:rPr>
          <w:rFonts w:ascii="Times New Roman" w:eastAsia="Arial" w:hAnsi="Times New Roman"/>
          <w:sz w:val="21"/>
          <w:szCs w:val="21"/>
        </w:rPr>
        <w:t xml:space="preserve"> i vendeve të punës shtrihet në mënyrë progresive në raport me </w:t>
      </w:r>
      <w:proofErr w:type="spellStart"/>
      <w:r w:rsidRPr="001A3A15">
        <w:rPr>
          <w:rFonts w:ascii="Times New Roman" w:eastAsia="Arial" w:hAnsi="Times New Roman"/>
          <w:sz w:val="21"/>
          <w:szCs w:val="21"/>
        </w:rPr>
        <w:t>numërin</w:t>
      </w:r>
      <w:proofErr w:type="spellEnd"/>
      <w:r w:rsidRPr="001A3A15">
        <w:rPr>
          <w:rFonts w:ascii="Times New Roman" w:eastAsia="Arial" w:hAnsi="Times New Roman"/>
          <w:sz w:val="21"/>
          <w:szCs w:val="21"/>
        </w:rPr>
        <w:t xml:space="preserve"> e nxënësve (rreth 13, 22, 31 dhe 36 vende pune në Vitet 1-4), duke arritur 40 në kapacitet të plotë (Viti 5).</w:t>
      </w:r>
    </w:p>
    <w:p w14:paraId="0CA2D5BC"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Mbi bazën e këtyre supozimeve, vlera aktuale e përfitimeve për 10 vjet vlerësohet në rreth 910 milionë lekë, ndërsa vlera aktuale e kostove për buxhetin e shtetit (duke përfshirë investimin fillestar dhe kostot operative në vijim) vlerësohet në rreth 2.360 milionë lekë, duke rezultuar në një VAN neto negative prej rreth -1.450 milionë lekë (shih Shtojcën 2/a dhe 2/b për detaje vjetore dhe </w:t>
      </w:r>
      <w:proofErr w:type="spellStart"/>
      <w:r w:rsidRPr="001A3A15">
        <w:rPr>
          <w:rFonts w:ascii="Times New Roman" w:eastAsia="Arial" w:hAnsi="Times New Roman"/>
          <w:sz w:val="21"/>
          <w:szCs w:val="21"/>
        </w:rPr>
        <w:t>metodologjinën</w:t>
      </w:r>
      <w:proofErr w:type="spellEnd"/>
      <w:r w:rsidRPr="001A3A15">
        <w:rPr>
          <w:rFonts w:ascii="Times New Roman" w:eastAsia="Arial" w:hAnsi="Times New Roman"/>
          <w:sz w:val="21"/>
          <w:szCs w:val="21"/>
        </w:rPr>
        <w:t xml:space="preserve"> e plotë). Kjo vlerë negative pritet dhe është e zakonshme për investimet publike në arsim, ku pjesa më e madhe e kthimit realizohet nëpërmjet përfitimeve afatgjata jo-monetare (kapitali njerëzor, cilësia e arsimit, ulja e emigrimit rinor për arsye arsimore, prestigji rajonal), të cilat nuk përfshihen </w:t>
      </w:r>
      <w:proofErr w:type="spellStart"/>
      <w:r w:rsidRPr="001A3A15">
        <w:rPr>
          <w:rFonts w:ascii="Times New Roman" w:eastAsia="Arial" w:hAnsi="Times New Roman"/>
          <w:sz w:val="21"/>
          <w:szCs w:val="21"/>
        </w:rPr>
        <w:t>plëtësisht</w:t>
      </w:r>
      <w:proofErr w:type="spellEnd"/>
      <w:r w:rsidRPr="001A3A15">
        <w:rPr>
          <w:rFonts w:ascii="Times New Roman" w:eastAsia="Arial" w:hAnsi="Times New Roman"/>
          <w:sz w:val="21"/>
          <w:szCs w:val="21"/>
        </w:rPr>
        <w:t xml:space="preserve"> në këtë vlerësim sasior të kufizuar dhe mbeten objekt i analizës cilësore të paraqitur më sipër.</w:t>
      </w:r>
    </w:p>
    <w:p w14:paraId="5DEE3BAD"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Baza e supozimeve të përdorura: (i) 150.000 lekë/nxënës/vit për kursimin e familjeve është një vlerë konservatore, e ulët krahasuar me koston tipike të shkollave private/ndërkombëtare në Shqipëri (zakonisht 300.000–800.000 lekë/vit në Tiranë), duke pasqyruar faktin që jo të gjitha familjet do të zgjidhnin një alternativë private me kosto të plotë, si dhe kostot mesatarisht më të ulëta private në rajonin e Korçës krahasuar me kryeqytetin; (</w:t>
      </w:r>
      <w:proofErr w:type="spellStart"/>
      <w:r w:rsidRPr="001A3A15">
        <w:rPr>
          <w:rFonts w:ascii="Times New Roman" w:eastAsia="Arial" w:hAnsi="Times New Roman"/>
          <w:sz w:val="21"/>
          <w:szCs w:val="21"/>
        </w:rPr>
        <w:t>ii</w:t>
      </w:r>
      <w:proofErr w:type="spellEnd"/>
      <w:r w:rsidRPr="001A3A15">
        <w:rPr>
          <w:rFonts w:ascii="Times New Roman" w:eastAsia="Arial" w:hAnsi="Times New Roman"/>
          <w:sz w:val="21"/>
          <w:szCs w:val="21"/>
        </w:rPr>
        <w:t xml:space="preserve">) ~40 vendet e punës bazohen në raportin tipik staf/klasë për një institucion arsimor dygjuhësh me 12 klasa (kapaciteti final 360 nxënës), duke përfshirë mësues të gjuhëve, </w:t>
      </w:r>
      <w:proofErr w:type="spellStart"/>
      <w:r w:rsidRPr="001A3A15">
        <w:rPr>
          <w:rFonts w:ascii="Times New Roman" w:eastAsia="Arial" w:hAnsi="Times New Roman"/>
          <w:sz w:val="21"/>
          <w:szCs w:val="21"/>
        </w:rPr>
        <w:t>lëndeve</w:t>
      </w:r>
      <w:proofErr w:type="spellEnd"/>
      <w:r w:rsidRPr="001A3A15">
        <w:rPr>
          <w:rFonts w:ascii="Times New Roman" w:eastAsia="Arial" w:hAnsi="Times New Roman"/>
          <w:sz w:val="21"/>
          <w:szCs w:val="21"/>
        </w:rPr>
        <w:t xml:space="preserve"> shkencore, si dhe stafin administrativ e mbështetës; (</w:t>
      </w:r>
      <w:proofErr w:type="spellStart"/>
      <w:r w:rsidRPr="001A3A15">
        <w:rPr>
          <w:rFonts w:ascii="Times New Roman" w:eastAsia="Arial" w:hAnsi="Times New Roman"/>
          <w:sz w:val="21"/>
          <w:szCs w:val="21"/>
        </w:rPr>
        <w:t>iii</w:t>
      </w:r>
      <w:proofErr w:type="spellEnd"/>
      <w:r w:rsidRPr="001A3A15">
        <w:rPr>
          <w:rFonts w:ascii="Times New Roman" w:eastAsia="Arial" w:hAnsi="Times New Roman"/>
          <w:sz w:val="21"/>
          <w:szCs w:val="21"/>
        </w:rPr>
        <w:t xml:space="preserve">) 130.000 lekë/muaj pagë mesatare bruto (1.560.000 lekë/vit, 12 paga në vit) përfaqëson të ardhurat e reja që injektohen në ekonominë lokale të Korçës nga stafi i punësuar; duke qenë se pagat janë pjesë e kostove operative në Shtojcën 2/a, ky komponent duhet lexuar si tregues i </w:t>
      </w:r>
      <w:proofErr w:type="spellStart"/>
      <w:r w:rsidRPr="001A3A15">
        <w:rPr>
          <w:rFonts w:ascii="Times New Roman" w:eastAsia="Arial" w:hAnsi="Times New Roman"/>
          <w:sz w:val="21"/>
          <w:szCs w:val="21"/>
        </w:rPr>
        <w:t>impaktit</w:t>
      </w:r>
      <w:proofErr w:type="spellEnd"/>
      <w:r w:rsidRPr="001A3A15">
        <w:rPr>
          <w:rFonts w:ascii="Times New Roman" w:eastAsia="Arial" w:hAnsi="Times New Roman"/>
          <w:sz w:val="21"/>
          <w:szCs w:val="21"/>
        </w:rPr>
        <w:t xml:space="preserve"> ekonomik rajonal dhe jo si përfitim neto shoqëror shtesë — pa këtë komponent, VAN neto do të ishte rreth -2.000 milionë lekë; (</w:t>
      </w:r>
      <w:proofErr w:type="spellStart"/>
      <w:r w:rsidRPr="001A3A15">
        <w:rPr>
          <w:rFonts w:ascii="Times New Roman" w:eastAsia="Arial" w:hAnsi="Times New Roman"/>
          <w:sz w:val="21"/>
          <w:szCs w:val="21"/>
        </w:rPr>
        <w:t>iv</w:t>
      </w:r>
      <w:proofErr w:type="spellEnd"/>
      <w:r w:rsidRPr="001A3A15">
        <w:rPr>
          <w:rFonts w:ascii="Times New Roman" w:eastAsia="Arial" w:hAnsi="Times New Roman"/>
          <w:sz w:val="21"/>
          <w:szCs w:val="21"/>
        </w:rPr>
        <w:t xml:space="preserve">) shumëzuesi ekonomik lokal 1,3 është një vlerë konservatore në intervalin tipik të përdorur në studimet e </w:t>
      </w:r>
      <w:proofErr w:type="spellStart"/>
      <w:r w:rsidRPr="001A3A15">
        <w:rPr>
          <w:rFonts w:ascii="Times New Roman" w:eastAsia="Arial" w:hAnsi="Times New Roman"/>
          <w:sz w:val="21"/>
          <w:szCs w:val="21"/>
        </w:rPr>
        <w:t>impaktit</w:t>
      </w:r>
      <w:proofErr w:type="spellEnd"/>
      <w:r w:rsidRPr="001A3A15">
        <w:rPr>
          <w:rFonts w:ascii="Times New Roman" w:eastAsia="Arial" w:hAnsi="Times New Roman"/>
          <w:sz w:val="21"/>
          <w:szCs w:val="21"/>
        </w:rPr>
        <w:t xml:space="preserve"> ekonomik rajonal </w:t>
      </w:r>
      <w:r w:rsidRPr="001A3A15">
        <w:rPr>
          <w:rFonts w:ascii="Times New Roman" w:eastAsia="Arial" w:hAnsi="Times New Roman"/>
          <w:sz w:val="21"/>
          <w:szCs w:val="21"/>
        </w:rPr>
        <w:lastRenderedPageBreak/>
        <w:t xml:space="preserve">(1,2–1,5) për shpenzime publike në ekonomi të vogla lokale, duke pasqyruar shpenzimet e mëtejshme që </w:t>
      </w:r>
      <w:proofErr w:type="spellStart"/>
      <w:r w:rsidRPr="001A3A15">
        <w:rPr>
          <w:rFonts w:ascii="Times New Roman" w:eastAsia="Arial" w:hAnsi="Times New Roman"/>
          <w:sz w:val="21"/>
          <w:szCs w:val="21"/>
        </w:rPr>
        <w:t>gjenerohen</w:t>
      </w:r>
      <w:proofErr w:type="spellEnd"/>
      <w:r w:rsidRPr="001A3A15">
        <w:rPr>
          <w:rFonts w:ascii="Times New Roman" w:eastAsia="Arial" w:hAnsi="Times New Roman"/>
          <w:sz w:val="21"/>
          <w:szCs w:val="21"/>
        </w:rPr>
        <w:t xml:space="preserve"> nga qarkullimi lokal i pagave dhe furnizimeve. Këto janë supozime ilustruese/konservatore me të dhëna specifike për rajonin e Korçës.</w:t>
      </w:r>
    </w:p>
    <w:p w14:paraId="17744666"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b/>
          <w:bCs/>
          <w:sz w:val="21"/>
          <w:szCs w:val="21"/>
        </w:rPr>
        <w:t>Tabela përmbledhëse vjetore e përfitimeve të vlerësuara (</w:t>
      </w:r>
      <w:proofErr w:type="spellStart"/>
      <w:r w:rsidRPr="001A3A15">
        <w:rPr>
          <w:rFonts w:ascii="Times New Roman" w:eastAsia="Arial" w:hAnsi="Times New Roman"/>
          <w:b/>
          <w:bCs/>
          <w:sz w:val="21"/>
          <w:szCs w:val="21"/>
        </w:rPr>
        <w:t>mln</w:t>
      </w:r>
      <w:proofErr w:type="spellEnd"/>
      <w:r w:rsidRPr="001A3A15">
        <w:rPr>
          <w:rFonts w:ascii="Times New Roman" w:eastAsia="Arial" w:hAnsi="Times New Roman"/>
          <w:b/>
          <w:bCs/>
          <w:sz w:val="21"/>
          <w:szCs w:val="21"/>
        </w:rPr>
        <w:t xml:space="preserve"> lekë, jo të zbritura):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80"/>
        <w:gridCol w:w="977"/>
        <w:gridCol w:w="977"/>
        <w:gridCol w:w="977"/>
        <w:gridCol w:w="977"/>
        <w:gridCol w:w="977"/>
        <w:gridCol w:w="977"/>
        <w:gridCol w:w="977"/>
        <w:gridCol w:w="977"/>
        <w:gridCol w:w="977"/>
        <w:gridCol w:w="977"/>
      </w:tblGrid>
      <w:tr w:rsidR="006E288F" w:rsidRPr="006E288F" w14:paraId="2DE3BA56" w14:textId="77777777" w:rsidTr="001A3A15">
        <w:trPr>
          <w:tblHeader/>
        </w:trPr>
        <w:tc>
          <w:tcPr>
            <w:tcW w:w="1226"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2BD75C5"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Treguesi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95BE1AF"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V1</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4EDA540"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V2</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BE98EAC"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V3</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A13313B"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V4</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D54689E"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V5</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A3E5A79"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V6</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521D56E"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V7</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E05D85F"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V8</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14A6E48"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V9</w:t>
            </w:r>
          </w:p>
        </w:tc>
        <w:tc>
          <w:tcPr>
            <w:tcW w:w="37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F759BB9"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V10</w:t>
            </w:r>
          </w:p>
        </w:tc>
      </w:tr>
      <w:tr w:rsidR="006E288F" w:rsidRPr="006E288F" w14:paraId="57C9C100" w14:textId="77777777" w:rsidTr="001A3A15">
        <w:tc>
          <w:tcPr>
            <w:tcW w:w="1226"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4703C94"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Kursim familjesh (150.000 lekë/nxënës)</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0D0AA3F"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18,00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01FFA5E"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30,00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5D4CCE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42,00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FC685B2"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48,00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E04098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54,00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EF6B3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54,00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AF12D12"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54,00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15ACA6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54,00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313BA7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54,00</w:t>
            </w:r>
          </w:p>
        </w:tc>
        <w:tc>
          <w:tcPr>
            <w:tcW w:w="377" w:type="pct"/>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6E55A6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54,00</w:t>
            </w:r>
          </w:p>
        </w:tc>
      </w:tr>
      <w:tr w:rsidR="006E288F" w:rsidRPr="006E288F" w14:paraId="48E7A830" w14:textId="77777777" w:rsidTr="001A3A15">
        <w:tc>
          <w:tcPr>
            <w:tcW w:w="1226"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71FDF93C" w14:textId="77777777" w:rsidR="006E288F" w:rsidRPr="001A3A15" w:rsidRDefault="006E288F" w:rsidP="000358F3">
            <w:pPr>
              <w:rPr>
                <w:rFonts w:ascii="Times New Roman" w:hAnsi="Times New Roman"/>
              </w:rPr>
            </w:pPr>
            <w:proofErr w:type="spellStart"/>
            <w:r w:rsidRPr="001A3A15">
              <w:rPr>
                <w:rFonts w:ascii="Times New Roman" w:eastAsia="Arial" w:hAnsi="Times New Roman"/>
                <w:b/>
                <w:bCs/>
                <w:sz w:val="18"/>
                <w:szCs w:val="18"/>
              </w:rPr>
              <w:t>Impakt</w:t>
            </w:r>
            <w:proofErr w:type="spellEnd"/>
            <w:r w:rsidRPr="001A3A15">
              <w:rPr>
                <w:rFonts w:ascii="Times New Roman" w:eastAsia="Arial" w:hAnsi="Times New Roman"/>
                <w:b/>
                <w:bCs/>
                <w:sz w:val="18"/>
                <w:szCs w:val="18"/>
              </w:rPr>
              <w:t xml:space="preserve"> punësimi lokal (130.000 lekë/muaj bruto)</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374F63A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27,04</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7BAE535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45,07</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9BFCC0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63,09</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7E0314F6"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72,11</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57481B3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81,12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4485ADC"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81,12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6D2498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81,12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2C5C2600"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81,12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62A92EF"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81,12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A53B8D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81,12</w:t>
            </w:r>
          </w:p>
        </w:tc>
      </w:tr>
      <w:tr w:rsidR="006E288F" w:rsidRPr="006E288F" w14:paraId="3DDA8D4B" w14:textId="77777777" w:rsidTr="001A3A15">
        <w:tc>
          <w:tcPr>
            <w:tcW w:w="1226"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7A2C1239"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Përfitimi total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7C41E4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45,04</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9CA502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75,07</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3171B126"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105,09</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71A5D57E"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120,11</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1FC490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468B180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125364F"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BA151E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26D02FF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135,12</w:t>
            </w:r>
          </w:p>
        </w:tc>
        <w:tc>
          <w:tcPr>
            <w:tcW w:w="377" w:type="pct"/>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1BCDB662"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135,12</w:t>
            </w:r>
          </w:p>
        </w:tc>
      </w:tr>
    </w:tbl>
    <w:p w14:paraId="046B38DC" w14:textId="77777777" w:rsidR="006E288F" w:rsidRPr="001A3A15" w:rsidRDefault="006E288F" w:rsidP="006E288F">
      <w:pPr>
        <w:rPr>
          <w:rFonts w:ascii="Times New Roman" w:hAnsi="Times New Roman"/>
        </w:rPr>
      </w:pPr>
    </w:p>
    <w:p w14:paraId="207115C2"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Shifrat vjetore të zbritura (VAN) dhe krahasimi me koston janë paraqitur në Shtojcën 2/a; krahasimi ndërmjet opsioneve në Shtojcën 2/b.</w:t>
      </w:r>
    </w:p>
    <w:p w14:paraId="2D5C720B" w14:textId="08ED6E54" w:rsidR="006E288F" w:rsidRDefault="006E288F" w:rsidP="006E288F">
      <w:pPr>
        <w:spacing w:after="120"/>
        <w:jc w:val="both"/>
        <w:rPr>
          <w:rFonts w:ascii="Times New Roman" w:eastAsia="Arial" w:hAnsi="Times New Roman"/>
          <w:sz w:val="21"/>
          <w:szCs w:val="21"/>
        </w:rPr>
      </w:pPr>
      <w:r w:rsidRPr="001A3A15">
        <w:rPr>
          <w:rFonts w:ascii="Times New Roman" w:eastAsia="Arial" w:hAnsi="Times New Roman"/>
          <w:sz w:val="21"/>
          <w:szCs w:val="21"/>
        </w:rPr>
        <w:t>Projektligji nuk krijon barriera për biznesin dhe nuk ndikon në konkurrencën në treg.</w:t>
      </w:r>
    </w:p>
    <w:p w14:paraId="61369A71" w14:textId="77777777" w:rsidR="00365173" w:rsidRPr="00186FAF" w:rsidRDefault="00365173" w:rsidP="00365173">
      <w:pPr>
        <w:pStyle w:val="Heading3"/>
        <w:rPr>
          <w:rFonts w:ascii="Times New Roman" w:hAnsi="Times New Roman"/>
          <w:sz w:val="27"/>
        </w:rPr>
      </w:pPr>
      <w:r>
        <w:t xml:space="preserve">Analiza e </w:t>
      </w:r>
      <w:proofErr w:type="spellStart"/>
      <w:r>
        <w:t>sensitivitetit</w:t>
      </w:r>
      <w:proofErr w:type="spellEnd"/>
    </w:p>
    <w:p w14:paraId="06CFD7D1" w14:textId="77777777" w:rsidR="00365173" w:rsidRDefault="00365173" w:rsidP="00186FAF">
      <w:pPr>
        <w:pStyle w:val="NormalWeb"/>
        <w:jc w:val="both"/>
      </w:pPr>
      <w:r>
        <w:t xml:space="preserve">Rezultati i analizës kosto–përfitim varet nga disa parametra kryesorë, veçanërisht nga niveli i investimit fillestar, numri i nxënësve, kostot operative dhe vlera e përfitimeve të </w:t>
      </w:r>
      <w:proofErr w:type="spellStart"/>
      <w:r>
        <w:t>monetizuara</w:t>
      </w:r>
      <w:proofErr w:type="spellEnd"/>
      <w:r>
        <w:t>. Për këtë arsye, rezultati duhet të interpretohet në funksion të ndryshimit të këtyre parametrave.</w:t>
      </w:r>
    </w:p>
    <w:p w14:paraId="6E971C94" w14:textId="77777777" w:rsidR="00365173" w:rsidRDefault="00365173" w:rsidP="00186FAF">
      <w:pPr>
        <w:pStyle w:val="NormalWeb"/>
        <w:jc w:val="both"/>
      </w:pPr>
      <w:r>
        <w:t>Investimi fillestar është vlerësuar në intervalin 170–230 milionë lekë, ndërsa në skenarin bazë është përdorur vlera 200 milionë lekë. Përdorimi i vlerës minimale të investimit redukton koston aktuale totale me 30 milionë lekë, ndërsa përdorimi i vlerës maksimale e rrit atë me 30 milionë lekë, duke ndikuar në të njëjtën masë në rezultatin e VAN-it.</w:t>
      </w:r>
    </w:p>
    <w:p w14:paraId="363047B0" w14:textId="77777777" w:rsidR="00365173" w:rsidRDefault="00365173" w:rsidP="00186FAF">
      <w:pPr>
        <w:pStyle w:val="NormalWeb"/>
        <w:jc w:val="both"/>
      </w:pPr>
      <w:r>
        <w:t>Rezultati i VAN-it është gjithashtu i ndjeshëm ndaj numrit të nxënësve që përfitojnë realisht nga shmangia e shpenzimeve për alternativa private ose ndërkombëtare dhe ndaj vlerës prej 150.000 lekësh për nxënës/vit të përdorur në llogaritjen e kursimit për familjet. Për këtë arsye, përfitimi monetar duhet të konsiderohet si një vlerësim me pasiguri dhe jo si një përfitim i realizuar me siguri.</w:t>
      </w:r>
    </w:p>
    <w:p w14:paraId="753AF065" w14:textId="77777777" w:rsidR="00365173" w:rsidRDefault="00365173" w:rsidP="00186FAF">
      <w:pPr>
        <w:pStyle w:val="NormalWeb"/>
        <w:jc w:val="both"/>
      </w:pPr>
      <w:r>
        <w:t>Po kështu, ndikimi ekonomik i punësimit varet nga numri real i vendeve të punës, niveli i pagave dhe shkalla në të cilën këto vende përfaqësojnë punësim të ri dhe jo zhvendosje të punësimit ekzistues.</w:t>
      </w:r>
    </w:p>
    <w:p w14:paraId="17AE53B3" w14:textId="77777777" w:rsidR="00365173" w:rsidRPr="001A3A15" w:rsidRDefault="00365173" w:rsidP="006E288F">
      <w:pPr>
        <w:spacing w:after="120"/>
        <w:jc w:val="both"/>
        <w:rPr>
          <w:rFonts w:ascii="Times New Roman" w:hAnsi="Times New Roman"/>
        </w:rPr>
      </w:pPr>
    </w:p>
    <w:p w14:paraId="4E8FDD2C" w14:textId="77777777" w:rsidR="006E288F" w:rsidRPr="001A3A15" w:rsidRDefault="006E288F" w:rsidP="006E288F">
      <w:pPr>
        <w:pStyle w:val="Heading2"/>
        <w:spacing w:before="200" w:after="120"/>
        <w:rPr>
          <w:rFonts w:ascii="Times New Roman" w:hAnsi="Times New Roman" w:cs="Times New Roman"/>
        </w:rPr>
      </w:pPr>
      <w:r w:rsidRPr="001A3A15">
        <w:rPr>
          <w:rFonts w:ascii="Times New Roman" w:hAnsi="Times New Roman" w:cs="Times New Roman"/>
        </w:rPr>
        <w:t>Kostot për buxhetin e shtetit shqiptar</w:t>
      </w:r>
    </w:p>
    <w:tbl>
      <w:tblP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3500"/>
        <w:gridCol w:w="3500"/>
        <w:gridCol w:w="3500"/>
      </w:tblGrid>
      <w:tr w:rsidR="006E288F" w:rsidRPr="006E288F" w14:paraId="446A541A" w14:textId="77777777" w:rsidTr="000358F3">
        <w:trPr>
          <w:tblHeader/>
        </w:trPr>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024BE46"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Viti</w:t>
            </w:r>
          </w:p>
        </w:tc>
        <w:tc>
          <w:tcPr>
            <w:tcW w:w="3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CA43C61"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Kosto bazë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c>
          <w:tcPr>
            <w:tcW w:w="3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3AD0A83"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Kontributi francez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c>
          <w:tcPr>
            <w:tcW w:w="3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0793170"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Kosto neto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r>
      <w:tr w:rsidR="006E288F" w:rsidRPr="006E288F" w14:paraId="68F6A040"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E294F0D"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1</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CA705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112,31</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E45033C"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11,52</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89A0D22"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100,79</w:t>
            </w:r>
          </w:p>
        </w:tc>
      </w:tr>
      <w:tr w:rsidR="006E288F" w:rsidRPr="006E288F" w14:paraId="316C4507"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86E9B5A"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2</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64ABF50"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167,59</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9A1DF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11,70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7BF4D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155,89</w:t>
            </w:r>
          </w:p>
        </w:tc>
      </w:tr>
      <w:tr w:rsidR="006E288F" w:rsidRPr="006E288F" w14:paraId="5F1E4209"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1A0F97B"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3</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78FB8A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257,40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FABB7C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11,88</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9B56632"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245,52</w:t>
            </w:r>
          </w:p>
        </w:tc>
      </w:tr>
      <w:tr w:rsidR="006E288F" w:rsidRPr="006E288F" w14:paraId="1559ACD8"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6D8441D"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lastRenderedPageBreak/>
              <w:t>4</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B9D52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276,12</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132A04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12,06</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3C2B6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264,06</w:t>
            </w:r>
          </w:p>
        </w:tc>
      </w:tr>
      <w:tr w:rsidR="006E288F" w:rsidRPr="006E288F" w14:paraId="0F83BFE9"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C48845B"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5</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50A5F2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319,72</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9F0B7E1"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12,25</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2CAF77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307,47</w:t>
            </w:r>
          </w:p>
        </w:tc>
      </w:tr>
      <w:tr w:rsidR="006E288F" w:rsidRPr="006E288F" w14:paraId="5FE7EE25"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660BE9"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6</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1E3C151"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324,67</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97BE179"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0,00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085966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324,67</w:t>
            </w:r>
          </w:p>
        </w:tc>
      </w:tr>
      <w:tr w:rsidR="006E288F" w:rsidRPr="006E288F" w14:paraId="5571898C"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A7DD87"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7</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5EA66F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329,69</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7C4920"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0,00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70E2A1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329,69</w:t>
            </w:r>
          </w:p>
        </w:tc>
      </w:tr>
      <w:tr w:rsidR="006E288F" w:rsidRPr="006E288F" w14:paraId="19678723"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FB6ADDA"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8</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3876E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334,80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736A61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0,00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8E3A8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334,80</w:t>
            </w:r>
          </w:p>
        </w:tc>
      </w:tr>
      <w:tr w:rsidR="006E288F" w:rsidRPr="006E288F" w14:paraId="3B4CB7B3"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3B8117F"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9</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7840F6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339,98</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0509DB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0,00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FBF5C8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339,98</w:t>
            </w:r>
          </w:p>
        </w:tc>
      </w:tr>
      <w:tr w:rsidR="006E288F" w:rsidRPr="006E288F" w14:paraId="51D28270" w14:textId="77777777" w:rsidTr="000358F3">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9302B04"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10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7EEFBE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345,24</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421F96"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0,00</w:t>
            </w:r>
          </w:p>
        </w:tc>
        <w:tc>
          <w:tcPr>
            <w:tcW w:w="3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1C29B7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345,24</w:t>
            </w:r>
          </w:p>
        </w:tc>
      </w:tr>
    </w:tbl>
    <w:p w14:paraId="13E2DFAD" w14:textId="77777777" w:rsidR="006E288F" w:rsidRPr="001A3A15" w:rsidRDefault="006E288F" w:rsidP="006E288F">
      <w:pPr>
        <w:pStyle w:val="Heading2"/>
        <w:spacing w:before="200" w:after="120"/>
        <w:rPr>
          <w:rFonts w:ascii="Times New Roman" w:hAnsi="Times New Roman" w:cs="Times New Roman"/>
        </w:rPr>
      </w:pPr>
      <w:r w:rsidRPr="001A3A15">
        <w:rPr>
          <w:rFonts w:ascii="Times New Roman" w:hAnsi="Times New Roman" w:cs="Times New Roman"/>
        </w:rPr>
        <w:t>Tabela NPV (</w:t>
      </w:r>
      <w:proofErr w:type="spellStart"/>
      <w:r w:rsidRPr="001A3A15">
        <w:rPr>
          <w:rFonts w:ascii="Times New Roman" w:hAnsi="Times New Roman" w:cs="Times New Roman"/>
        </w:rPr>
        <w:t>diskontim</w:t>
      </w:r>
      <w:proofErr w:type="spellEnd"/>
      <w:r w:rsidRPr="001A3A15">
        <w:rPr>
          <w:rFonts w:ascii="Times New Roman" w:hAnsi="Times New Roman" w:cs="Times New Roman"/>
        </w:rPr>
        <w:t xml:space="preserve"> 4%)</w:t>
      </w:r>
    </w:p>
    <w:p w14:paraId="01ABB34A"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Për qëllime të analizës financiare, kostot janë përllogaritur në vlerë aktuale neto, duke përdorur një normë </w:t>
      </w:r>
      <w:proofErr w:type="spellStart"/>
      <w:r w:rsidRPr="001A3A15">
        <w:rPr>
          <w:rFonts w:ascii="Times New Roman" w:eastAsia="Arial" w:hAnsi="Times New Roman"/>
          <w:sz w:val="21"/>
          <w:szCs w:val="21"/>
        </w:rPr>
        <w:t>diskontimi</w:t>
      </w:r>
      <w:proofErr w:type="spellEnd"/>
      <w:r w:rsidRPr="001A3A15">
        <w:rPr>
          <w:rFonts w:ascii="Times New Roman" w:eastAsia="Arial" w:hAnsi="Times New Roman"/>
          <w:sz w:val="21"/>
          <w:szCs w:val="21"/>
        </w:rPr>
        <w:t xml:space="preserve"> prej 4%.</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3000"/>
        <w:gridCol w:w="2500"/>
        <w:gridCol w:w="3000"/>
      </w:tblGrid>
      <w:tr w:rsidR="006E288F" w:rsidRPr="006E288F" w14:paraId="0623C45B" w14:textId="77777777" w:rsidTr="000358F3">
        <w:trPr>
          <w:tblHeader/>
        </w:trPr>
        <w:tc>
          <w:tcPr>
            <w:tcW w:w="4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309BD47"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Viti</w:t>
            </w:r>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7AF2AC2"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Kosto neto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c>
          <w:tcPr>
            <w:tcW w:w="2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3608166A"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 xml:space="preserve">Faktor </w:t>
            </w:r>
            <w:proofErr w:type="spellStart"/>
            <w:r w:rsidRPr="001A3A15">
              <w:rPr>
                <w:rFonts w:ascii="Times New Roman" w:eastAsia="Arial" w:hAnsi="Times New Roman"/>
                <w:b/>
                <w:bCs/>
                <w:sz w:val="18"/>
                <w:szCs w:val="18"/>
              </w:rPr>
              <w:t>diskontimi</w:t>
            </w:r>
            <w:proofErr w:type="spellEnd"/>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F50B45A"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Vlera aktuale (</w:t>
            </w:r>
            <w:proofErr w:type="spellStart"/>
            <w:r w:rsidRPr="001A3A15">
              <w:rPr>
                <w:rFonts w:ascii="Times New Roman" w:eastAsia="Arial" w:hAnsi="Times New Roman"/>
                <w:b/>
                <w:bCs/>
                <w:sz w:val="18"/>
                <w:szCs w:val="18"/>
              </w:rPr>
              <w:t>mln</w:t>
            </w:r>
            <w:proofErr w:type="spellEnd"/>
            <w:r w:rsidRPr="001A3A15">
              <w:rPr>
                <w:rFonts w:ascii="Times New Roman" w:eastAsia="Arial" w:hAnsi="Times New Roman"/>
                <w:b/>
                <w:bCs/>
                <w:sz w:val="18"/>
                <w:szCs w:val="18"/>
              </w:rPr>
              <w:t xml:space="preserve"> lekë)</w:t>
            </w:r>
          </w:p>
        </w:tc>
      </w:tr>
      <w:tr w:rsidR="006E288F" w:rsidRPr="006E288F" w14:paraId="75202D51"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5307AA7"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1</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DE16DC"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100,79</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61FC69F"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0.962</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C138D4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96,96</w:t>
            </w:r>
          </w:p>
        </w:tc>
      </w:tr>
      <w:tr w:rsidR="006E288F" w:rsidRPr="006E288F" w14:paraId="4792E706"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7769AB"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2</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61DBF0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155,89</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365DC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0.925</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6B7E32C"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144,19</w:t>
            </w:r>
          </w:p>
        </w:tc>
      </w:tr>
      <w:tr w:rsidR="006E288F" w:rsidRPr="006E288F" w14:paraId="0C2C2EAB"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B5BB6D"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3</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E4342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245,52</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CB21AD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0.889</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7BD171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218,27</w:t>
            </w:r>
          </w:p>
        </w:tc>
      </w:tr>
      <w:tr w:rsidR="006E288F" w:rsidRPr="006E288F" w14:paraId="58C2FD23"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6071105"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4</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824977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264,06</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D2FE2E"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0.855</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F6DF7A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225,77</w:t>
            </w:r>
          </w:p>
        </w:tc>
      </w:tr>
      <w:tr w:rsidR="006E288F" w:rsidRPr="006E288F" w14:paraId="2893EF73"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B761363"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5</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BD2977B"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307,47</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90A0D5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0.822</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1AEC3A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252,74</w:t>
            </w:r>
          </w:p>
        </w:tc>
      </w:tr>
      <w:tr w:rsidR="006E288F" w:rsidRPr="006E288F" w14:paraId="3C1FAE69"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E55E133"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AD4AE0"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324,67</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1E5C0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0.790</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5BE2F0C"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256,49</w:t>
            </w:r>
          </w:p>
        </w:tc>
      </w:tr>
      <w:tr w:rsidR="006E288F" w:rsidRPr="006E288F" w14:paraId="6CE03AC4"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672BDD3"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7</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AE90CA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329,69</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997946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0.760</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724E13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250,57</w:t>
            </w:r>
          </w:p>
        </w:tc>
      </w:tr>
      <w:tr w:rsidR="006E288F" w:rsidRPr="006E288F" w14:paraId="3E1CE613"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13B57DA"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8</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CA640B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334,80</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10D12A1"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0.731</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D90912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244,74</w:t>
            </w:r>
          </w:p>
        </w:tc>
      </w:tr>
      <w:tr w:rsidR="006E288F" w:rsidRPr="006E288F" w14:paraId="7F3DD89E"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5B33221"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9</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69703E9"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339,98</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A7DFF74"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0.703</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BDB7B7"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239,01</w:t>
            </w:r>
          </w:p>
        </w:tc>
      </w:tr>
      <w:tr w:rsidR="006E288F" w:rsidRPr="006E288F" w14:paraId="4377E50F" w14:textId="77777777" w:rsidTr="000358F3">
        <w:tc>
          <w:tcPr>
            <w:tcW w:w="4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2AC3065"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10</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2C94412"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345,24</w:t>
            </w:r>
          </w:p>
        </w:tc>
        <w:tc>
          <w:tcPr>
            <w:tcW w:w="2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4534EB"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0.676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00BE5B3"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233,38</w:t>
            </w:r>
          </w:p>
        </w:tc>
      </w:tr>
      <w:tr w:rsidR="006E288F" w:rsidRPr="006E288F" w14:paraId="2B807A8C" w14:textId="77777777" w:rsidTr="000358F3">
        <w:tc>
          <w:tcPr>
            <w:tcW w:w="45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99B52E7"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Totali (kostot operative)</w:t>
            </w:r>
          </w:p>
        </w:tc>
        <w:tc>
          <w:tcPr>
            <w:tcW w:w="30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6C85BB0" w14:textId="77777777" w:rsidR="006E288F" w:rsidRPr="001A3A15" w:rsidRDefault="006E288F" w:rsidP="000358F3">
            <w:pPr>
              <w:jc w:val="right"/>
              <w:rPr>
                <w:rFonts w:ascii="Times New Roman" w:hAnsi="Times New Roman"/>
              </w:rPr>
            </w:pPr>
          </w:p>
        </w:tc>
        <w:tc>
          <w:tcPr>
            <w:tcW w:w="25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4F721467" w14:textId="77777777" w:rsidR="006E288F" w:rsidRPr="001A3A15" w:rsidRDefault="006E288F" w:rsidP="000358F3">
            <w:pPr>
              <w:jc w:val="right"/>
              <w:rPr>
                <w:rFonts w:ascii="Times New Roman" w:hAnsi="Times New Roman"/>
              </w:rPr>
            </w:pPr>
          </w:p>
        </w:tc>
        <w:tc>
          <w:tcPr>
            <w:tcW w:w="30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6685865D"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2.162,13</w:t>
            </w:r>
          </w:p>
        </w:tc>
      </w:tr>
      <w:tr w:rsidR="006E288F" w:rsidRPr="006E288F" w14:paraId="71787C7B" w14:textId="77777777" w:rsidTr="000358F3">
        <w:tc>
          <w:tcPr>
            <w:tcW w:w="45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7AEA21C0"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Investimi fillestar (Viti 0, pa zbritje)</w:t>
            </w:r>
          </w:p>
        </w:tc>
        <w:tc>
          <w:tcPr>
            <w:tcW w:w="30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31DBB3D" w14:textId="77777777" w:rsidR="006E288F" w:rsidRPr="001A3A15" w:rsidRDefault="006E288F" w:rsidP="000358F3">
            <w:pPr>
              <w:jc w:val="right"/>
              <w:rPr>
                <w:rFonts w:ascii="Times New Roman" w:hAnsi="Times New Roman"/>
              </w:rPr>
            </w:pPr>
          </w:p>
        </w:tc>
        <w:tc>
          <w:tcPr>
            <w:tcW w:w="25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26A4C9A3" w14:textId="77777777" w:rsidR="006E288F" w:rsidRPr="001A3A15" w:rsidRDefault="006E288F" w:rsidP="000358F3">
            <w:pPr>
              <w:jc w:val="right"/>
              <w:rPr>
                <w:rFonts w:ascii="Times New Roman" w:hAnsi="Times New Roman"/>
              </w:rPr>
            </w:pPr>
          </w:p>
        </w:tc>
        <w:tc>
          <w:tcPr>
            <w:tcW w:w="30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1AD827B8"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200,00</w:t>
            </w:r>
          </w:p>
        </w:tc>
      </w:tr>
      <w:tr w:rsidR="006E288F" w:rsidRPr="008E2944" w14:paraId="5BA2572E" w14:textId="77777777" w:rsidTr="000358F3">
        <w:tc>
          <w:tcPr>
            <w:tcW w:w="45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364C7531"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t>Totali i vlerës aktuale të kostove</w:t>
            </w:r>
          </w:p>
        </w:tc>
        <w:tc>
          <w:tcPr>
            <w:tcW w:w="30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2E38B20B" w14:textId="77777777" w:rsidR="006E288F" w:rsidRPr="001A3A15" w:rsidRDefault="006E288F" w:rsidP="000358F3">
            <w:pPr>
              <w:jc w:val="right"/>
              <w:rPr>
                <w:rFonts w:ascii="Times New Roman" w:hAnsi="Times New Roman"/>
              </w:rPr>
            </w:pPr>
          </w:p>
        </w:tc>
        <w:tc>
          <w:tcPr>
            <w:tcW w:w="25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50131049" w14:textId="77777777" w:rsidR="006E288F" w:rsidRPr="001A3A15" w:rsidRDefault="006E288F" w:rsidP="000358F3">
            <w:pPr>
              <w:jc w:val="right"/>
              <w:rPr>
                <w:rFonts w:ascii="Times New Roman" w:hAnsi="Times New Roman"/>
              </w:rPr>
            </w:pPr>
          </w:p>
        </w:tc>
        <w:tc>
          <w:tcPr>
            <w:tcW w:w="3000" w:type="dxa"/>
            <w:tcBorders>
              <w:top w:val="single" w:sz="4" w:space="0" w:color="808080"/>
              <w:left w:val="single" w:sz="4" w:space="0" w:color="808080"/>
              <w:bottom w:val="single" w:sz="4" w:space="0" w:color="808080"/>
              <w:right w:val="single" w:sz="4" w:space="0" w:color="808080"/>
            </w:tcBorders>
            <w:shd w:val="clear" w:color="auto" w:fill="FFF2CC"/>
            <w:tcMar>
              <w:top w:w="60" w:type="dxa"/>
              <w:left w:w="80" w:type="dxa"/>
              <w:bottom w:w="60" w:type="dxa"/>
              <w:right w:w="80" w:type="dxa"/>
            </w:tcMar>
          </w:tcPr>
          <w:p w14:paraId="06649485" w14:textId="77777777" w:rsidR="006E288F" w:rsidRPr="001A3A15" w:rsidRDefault="006E288F" w:rsidP="000358F3">
            <w:pPr>
              <w:jc w:val="right"/>
              <w:rPr>
                <w:rFonts w:ascii="Times New Roman" w:hAnsi="Times New Roman"/>
                <w:b/>
                <w:bCs/>
              </w:rPr>
            </w:pPr>
            <w:r w:rsidRPr="001A3A15">
              <w:rPr>
                <w:rFonts w:ascii="Times New Roman" w:eastAsia="Arial" w:hAnsi="Times New Roman"/>
                <w:b/>
                <w:bCs/>
                <w:sz w:val="18"/>
                <w:szCs w:val="18"/>
              </w:rPr>
              <w:t>2.362,13</w:t>
            </w:r>
          </w:p>
        </w:tc>
      </w:tr>
    </w:tbl>
    <w:p w14:paraId="7DF767A2" w14:textId="77777777" w:rsidR="006E288F" w:rsidRPr="001A3A15" w:rsidRDefault="006E288F" w:rsidP="006E288F">
      <w:pPr>
        <w:rPr>
          <w:rFonts w:ascii="Times New Roman" w:hAnsi="Times New Roman"/>
        </w:rPr>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4000"/>
      </w:tblGrid>
      <w:tr w:rsidR="006E288F" w:rsidRPr="006E288F" w14:paraId="613FC937" w14:textId="77777777" w:rsidTr="000358F3">
        <w:trPr>
          <w:tblHeader/>
        </w:trPr>
        <w:tc>
          <w:tcPr>
            <w:tcW w:w="7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74FAF96" w14:textId="77777777" w:rsidR="006E288F" w:rsidRPr="001A3A15" w:rsidRDefault="006E288F" w:rsidP="000358F3">
            <w:pPr>
              <w:rPr>
                <w:rFonts w:ascii="Times New Roman" w:hAnsi="Times New Roman"/>
              </w:rPr>
            </w:pPr>
            <w:r w:rsidRPr="001A3A15">
              <w:rPr>
                <w:rFonts w:ascii="Times New Roman" w:eastAsia="Arial" w:hAnsi="Times New Roman"/>
                <w:b/>
                <w:bCs/>
                <w:sz w:val="18"/>
                <w:szCs w:val="18"/>
              </w:rPr>
              <w:lastRenderedPageBreak/>
              <w:t>Skenari</w:t>
            </w:r>
          </w:p>
        </w:tc>
        <w:tc>
          <w:tcPr>
            <w:tcW w:w="4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70FB92C" w14:textId="77777777" w:rsidR="006E288F" w:rsidRPr="001A3A15" w:rsidRDefault="006E288F" w:rsidP="000358F3">
            <w:pPr>
              <w:jc w:val="right"/>
              <w:rPr>
                <w:rFonts w:ascii="Times New Roman" w:hAnsi="Times New Roman"/>
              </w:rPr>
            </w:pPr>
            <w:r w:rsidRPr="001A3A15">
              <w:rPr>
                <w:rFonts w:ascii="Times New Roman" w:eastAsia="Arial" w:hAnsi="Times New Roman"/>
                <w:b/>
                <w:bCs/>
                <w:sz w:val="18"/>
                <w:szCs w:val="18"/>
              </w:rPr>
              <w:t>NPV 10 vite</w:t>
            </w:r>
          </w:p>
        </w:tc>
      </w:tr>
      <w:tr w:rsidR="006E288F" w:rsidRPr="006E288F" w14:paraId="447D22CB" w14:textId="77777777" w:rsidTr="000358F3">
        <w:tc>
          <w:tcPr>
            <w:tcW w:w="7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71722F6"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Financim i plotë nga Shqipëria</w:t>
            </w:r>
          </w:p>
        </w:tc>
        <w:tc>
          <w:tcPr>
            <w:tcW w:w="4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DA52B5A"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 2.415,00 milion lekë</w:t>
            </w:r>
          </w:p>
        </w:tc>
      </w:tr>
      <w:tr w:rsidR="006E288F" w:rsidRPr="006E288F" w14:paraId="4EAFB3A3" w14:textId="77777777" w:rsidTr="000358F3">
        <w:tc>
          <w:tcPr>
            <w:tcW w:w="7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FAC8C68" w14:textId="77777777" w:rsidR="006E288F" w:rsidRPr="001A3A15" w:rsidRDefault="006E288F" w:rsidP="000358F3">
            <w:pPr>
              <w:rPr>
                <w:rFonts w:ascii="Times New Roman" w:hAnsi="Times New Roman"/>
              </w:rPr>
            </w:pPr>
            <w:r w:rsidRPr="001A3A15">
              <w:rPr>
                <w:rFonts w:ascii="Times New Roman" w:eastAsia="Arial" w:hAnsi="Times New Roman"/>
                <w:sz w:val="18"/>
                <w:szCs w:val="18"/>
              </w:rPr>
              <w:t>Franca mbulon drejtorin në Vitet 1-5</w:t>
            </w:r>
          </w:p>
        </w:tc>
        <w:tc>
          <w:tcPr>
            <w:tcW w:w="4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933045" w14:textId="77777777" w:rsidR="006E288F" w:rsidRPr="001A3A15" w:rsidRDefault="006E288F" w:rsidP="000358F3">
            <w:pPr>
              <w:jc w:val="right"/>
              <w:rPr>
                <w:rFonts w:ascii="Times New Roman" w:hAnsi="Times New Roman"/>
              </w:rPr>
            </w:pPr>
            <w:r w:rsidRPr="001A3A15">
              <w:rPr>
                <w:rFonts w:ascii="Times New Roman" w:eastAsia="Arial" w:hAnsi="Times New Roman"/>
                <w:sz w:val="18"/>
                <w:szCs w:val="18"/>
              </w:rPr>
              <w:t>≈ 2.362,00 milion lekë</w:t>
            </w:r>
          </w:p>
        </w:tc>
      </w:tr>
    </w:tbl>
    <w:p w14:paraId="458B559F" w14:textId="77777777" w:rsidR="006E288F" w:rsidRPr="001A3A15" w:rsidRDefault="006E288F" w:rsidP="006E288F">
      <w:pPr>
        <w:rPr>
          <w:rFonts w:ascii="Times New Roman" w:hAnsi="Times New Roman"/>
        </w:rPr>
      </w:pPr>
    </w:p>
    <w:p w14:paraId="0D6093B3"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Kontributi i Francës për pagën e drejtorit: 11.520.000 lekë (11,52 </w:t>
      </w:r>
      <w:proofErr w:type="spellStart"/>
      <w:r w:rsidRPr="001A3A15">
        <w:rPr>
          <w:rFonts w:ascii="Times New Roman" w:eastAsia="Arial" w:hAnsi="Times New Roman"/>
          <w:sz w:val="21"/>
          <w:szCs w:val="21"/>
        </w:rPr>
        <w:t>mln</w:t>
      </w:r>
      <w:proofErr w:type="spellEnd"/>
      <w:r w:rsidRPr="001A3A15">
        <w:rPr>
          <w:rFonts w:ascii="Times New Roman" w:eastAsia="Arial" w:hAnsi="Times New Roman"/>
          <w:sz w:val="21"/>
          <w:szCs w:val="21"/>
        </w:rPr>
        <w:t xml:space="preserve">) në Vitin 1, me </w:t>
      </w:r>
      <w:proofErr w:type="spellStart"/>
      <w:r w:rsidRPr="001A3A15">
        <w:rPr>
          <w:rFonts w:ascii="Times New Roman" w:eastAsia="Arial" w:hAnsi="Times New Roman"/>
          <w:sz w:val="21"/>
          <w:szCs w:val="21"/>
        </w:rPr>
        <w:t>ritje</w:t>
      </w:r>
      <w:proofErr w:type="spellEnd"/>
      <w:r w:rsidRPr="001A3A15">
        <w:rPr>
          <w:rFonts w:ascii="Times New Roman" w:eastAsia="Arial" w:hAnsi="Times New Roman"/>
          <w:sz w:val="21"/>
          <w:szCs w:val="21"/>
        </w:rPr>
        <w:t xml:space="preserve"> ≈1,55% në vit (12.250.000 lekë / 12,25 </w:t>
      </w:r>
      <w:proofErr w:type="spellStart"/>
      <w:r w:rsidRPr="001A3A15">
        <w:rPr>
          <w:rFonts w:ascii="Times New Roman" w:eastAsia="Arial" w:hAnsi="Times New Roman"/>
          <w:sz w:val="21"/>
          <w:szCs w:val="21"/>
        </w:rPr>
        <w:t>mln</w:t>
      </w:r>
      <w:proofErr w:type="spellEnd"/>
      <w:r w:rsidRPr="001A3A15">
        <w:rPr>
          <w:rFonts w:ascii="Times New Roman" w:eastAsia="Arial" w:hAnsi="Times New Roman"/>
          <w:sz w:val="21"/>
          <w:szCs w:val="21"/>
        </w:rPr>
        <w:t xml:space="preserve"> në Vitin 5), vetëm për Vitet 1-5</w:t>
      </w:r>
    </w:p>
    <w:p w14:paraId="4D0EF2D3"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NPV e këtij kontributi (Vitet 1-5): ≈ 52,85 milionë lekë</w:t>
      </w:r>
    </w:p>
    <w:p w14:paraId="5186565A"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Pra barra buxhetore për </w:t>
      </w:r>
      <w:proofErr w:type="spellStart"/>
      <w:r w:rsidRPr="001A3A15">
        <w:rPr>
          <w:rFonts w:ascii="Times New Roman" w:eastAsia="Arial" w:hAnsi="Times New Roman"/>
          <w:sz w:val="21"/>
          <w:szCs w:val="21"/>
        </w:rPr>
        <w:t>Shqipërinën</w:t>
      </w:r>
      <w:proofErr w:type="spellEnd"/>
      <w:r w:rsidRPr="001A3A15">
        <w:rPr>
          <w:rFonts w:ascii="Times New Roman" w:eastAsia="Arial" w:hAnsi="Times New Roman"/>
          <w:sz w:val="21"/>
          <w:szCs w:val="21"/>
        </w:rPr>
        <w:t xml:space="preserve"> ulet me rreth: 52,85 milionë lekë në 10 vite</w:t>
      </w:r>
    </w:p>
    <w:p w14:paraId="29ABA266"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Në skenarin ku pala franceze mbulon pagën e drejtorit të institucionit gjatë pesë viteve të para, vlera aktuale neto e kostove për buxhetin e shtetit për periudhën 10-vjeçare vlerësohet rreth 2.362 milion lekë (2,362 miliardë lekë) (përfshirë investimin fillestar prej 200 milion lekë), duke </w:t>
      </w:r>
      <w:proofErr w:type="spellStart"/>
      <w:r w:rsidRPr="001A3A15">
        <w:rPr>
          <w:rFonts w:ascii="Times New Roman" w:eastAsia="Arial" w:hAnsi="Times New Roman"/>
          <w:sz w:val="21"/>
          <w:szCs w:val="21"/>
        </w:rPr>
        <w:t>redukuar</w:t>
      </w:r>
      <w:proofErr w:type="spellEnd"/>
      <w:r w:rsidRPr="001A3A15">
        <w:rPr>
          <w:rFonts w:ascii="Times New Roman" w:eastAsia="Arial" w:hAnsi="Times New Roman"/>
          <w:sz w:val="21"/>
          <w:szCs w:val="21"/>
        </w:rPr>
        <w:t xml:space="preserve"> barrën fiskale me rreth 53 milion lekë krahasuar me skenarin e financimit të plotë nga buxheti i shtetit (≈ 2.415 milion lekë).</w:t>
      </w:r>
    </w:p>
    <w:p w14:paraId="3881E584" w14:textId="77777777" w:rsidR="006E288F" w:rsidRPr="001A3A15" w:rsidRDefault="006E288F" w:rsidP="006E288F">
      <w:pPr>
        <w:pStyle w:val="Heading1"/>
        <w:spacing w:before="240" w:after="160"/>
        <w:rPr>
          <w:rFonts w:ascii="Times New Roman" w:hAnsi="Times New Roman" w:cs="Times New Roman"/>
        </w:rPr>
      </w:pPr>
      <w:r w:rsidRPr="001A3A15">
        <w:rPr>
          <w:rFonts w:ascii="Times New Roman" w:hAnsi="Times New Roman" w:cs="Times New Roman"/>
        </w:rPr>
        <w:t>Raporti i vlerësimit të ndikimit - Shtojca 2/b</w:t>
      </w:r>
    </w:p>
    <w:p w14:paraId="6A4ED736"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b/>
          <w:bCs/>
          <w:sz w:val="21"/>
          <w:szCs w:val="21"/>
        </w:rPr>
        <w:t>Tabelë: Vlera aktuale neto në total e çdo opsioni (në milionë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96"/>
        <w:gridCol w:w="2618"/>
        <w:gridCol w:w="2618"/>
        <w:gridCol w:w="2618"/>
      </w:tblGrid>
      <w:tr w:rsidR="006E288F" w:rsidRPr="00C86432" w14:paraId="2BAD9A6C" w14:textId="77777777" w:rsidTr="001A3A15">
        <w:trPr>
          <w:tblHeader/>
        </w:trPr>
        <w:tc>
          <w:tcPr>
            <w:tcW w:w="196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DA31FC9" w14:textId="77777777" w:rsidR="006E288F" w:rsidRPr="001A3A15" w:rsidRDefault="006E288F" w:rsidP="000358F3">
            <w:pPr>
              <w:rPr>
                <w:rFonts w:ascii="Times New Roman" w:hAnsi="Times New Roman"/>
                <w:sz w:val="20"/>
              </w:rPr>
            </w:pPr>
            <w:r w:rsidRPr="001A3A15">
              <w:rPr>
                <w:rFonts w:ascii="Times New Roman" w:eastAsia="Arial" w:hAnsi="Times New Roman"/>
                <w:b/>
                <w:bCs/>
                <w:sz w:val="20"/>
              </w:rPr>
              <w:t>Opsioni</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60754D0"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Kosto</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24D6D88"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Përfitimi</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F6FB632" w14:textId="77777777" w:rsidR="006E288F" w:rsidRPr="001A3A15" w:rsidRDefault="006E288F" w:rsidP="000358F3">
            <w:pPr>
              <w:jc w:val="right"/>
              <w:rPr>
                <w:rFonts w:ascii="Times New Roman" w:hAnsi="Times New Roman"/>
                <w:sz w:val="20"/>
              </w:rPr>
            </w:pPr>
            <w:r w:rsidRPr="001A3A15">
              <w:rPr>
                <w:rFonts w:ascii="Times New Roman" w:eastAsia="Arial" w:hAnsi="Times New Roman"/>
                <w:b/>
                <w:bCs/>
                <w:sz w:val="20"/>
              </w:rPr>
              <w:t>Vlera aktuale neto</w:t>
            </w:r>
          </w:p>
        </w:tc>
      </w:tr>
      <w:tr w:rsidR="00C86432" w:rsidRPr="00C86432" w14:paraId="454EF20F" w14:textId="77777777" w:rsidTr="001A3A15">
        <w:trPr>
          <w:tblHeader/>
        </w:trPr>
        <w:tc>
          <w:tcPr>
            <w:tcW w:w="196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41A3531" w14:textId="0A926AAB" w:rsidR="00C86432" w:rsidRPr="00C86432" w:rsidRDefault="00C86432">
            <w:pPr>
              <w:rPr>
                <w:rFonts w:ascii="Times New Roman" w:hAnsi="Times New Roman"/>
                <w:sz w:val="20"/>
              </w:rPr>
            </w:pPr>
            <w:r>
              <w:rPr>
                <w:rFonts w:ascii="Times New Roman" w:hAnsi="Times New Roman"/>
                <w:sz w:val="20"/>
              </w:rPr>
              <w:t>Opsion  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C7787C5" w14:textId="1BE069D1" w:rsidR="00C86432" w:rsidRPr="00C86432" w:rsidRDefault="00C86432">
            <w:pPr>
              <w:jc w:val="right"/>
              <w:rPr>
                <w:rFonts w:ascii="Times New Roman" w:hAnsi="Times New Roman"/>
                <w:sz w:val="20"/>
              </w:rPr>
            </w:pPr>
            <w:r>
              <w:rPr>
                <w:rFonts w:ascii="Times New Roman" w:hAnsi="Times New Roman"/>
                <w:sz w:val="20"/>
              </w:rPr>
              <w:t>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0A06AC7" w14:textId="5A25DCFA" w:rsidR="00C86432" w:rsidRPr="00C86432" w:rsidRDefault="00C86432">
            <w:pPr>
              <w:jc w:val="right"/>
              <w:rPr>
                <w:rFonts w:ascii="Times New Roman" w:hAnsi="Times New Roman"/>
                <w:sz w:val="20"/>
              </w:rPr>
            </w:pPr>
            <w:r>
              <w:rPr>
                <w:rFonts w:ascii="Times New Roman" w:hAnsi="Times New Roman"/>
                <w:sz w:val="20"/>
              </w:rPr>
              <w:t>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552D48CE" w14:textId="5051AA19" w:rsidR="00C86432" w:rsidRPr="00C86432" w:rsidRDefault="00C86432">
            <w:pPr>
              <w:jc w:val="right"/>
              <w:rPr>
                <w:rFonts w:ascii="Times New Roman" w:hAnsi="Times New Roman"/>
                <w:sz w:val="20"/>
              </w:rPr>
            </w:pPr>
            <w:r>
              <w:rPr>
                <w:rFonts w:ascii="Times New Roman" w:hAnsi="Times New Roman"/>
                <w:sz w:val="20"/>
              </w:rPr>
              <w:t>0</w:t>
            </w:r>
          </w:p>
        </w:tc>
      </w:tr>
      <w:tr w:rsidR="006E288F" w:rsidRPr="00C86432" w14:paraId="101D0164" w14:textId="77777777" w:rsidTr="001A3A15">
        <w:trPr>
          <w:tblHeader/>
        </w:trPr>
        <w:tc>
          <w:tcPr>
            <w:tcW w:w="196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67A8B6B" w14:textId="77777777" w:rsidR="00600FFA" w:rsidRPr="001A3A15" w:rsidRDefault="000358F3">
            <w:pPr>
              <w:rPr>
                <w:rFonts w:ascii="Times New Roman" w:hAnsi="Times New Roman"/>
                <w:sz w:val="20"/>
              </w:rPr>
            </w:pPr>
            <w:r w:rsidRPr="001A3A15">
              <w:rPr>
                <w:rFonts w:ascii="Times New Roman" w:hAnsi="Times New Roman"/>
                <w:sz w:val="20"/>
              </w:rPr>
              <w:t>Opsioni 1 (ndryshim i ligjit nr. 69/2012)</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7643374C" w14:textId="77777777" w:rsidR="00600FFA" w:rsidRPr="001A3A15" w:rsidRDefault="000358F3">
            <w:pPr>
              <w:jc w:val="right"/>
              <w:rPr>
                <w:rFonts w:ascii="Times New Roman" w:hAnsi="Times New Roman"/>
                <w:sz w:val="20"/>
              </w:rPr>
            </w:pPr>
            <w:r w:rsidRPr="001A3A15">
              <w:rPr>
                <w:rFonts w:ascii="Times New Roman" w:hAnsi="Times New Roman"/>
                <w:sz w:val="20"/>
              </w:rPr>
              <w:t>0,00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BAD5DFE" w14:textId="77777777" w:rsidR="00600FFA" w:rsidRPr="001A3A15" w:rsidRDefault="000358F3">
            <w:pPr>
              <w:jc w:val="right"/>
              <w:rPr>
                <w:rFonts w:ascii="Times New Roman" w:hAnsi="Times New Roman"/>
                <w:sz w:val="20"/>
              </w:rPr>
            </w:pPr>
            <w:r w:rsidRPr="001A3A15">
              <w:rPr>
                <w:rFonts w:ascii="Times New Roman" w:hAnsi="Times New Roman"/>
                <w:sz w:val="20"/>
              </w:rPr>
              <w:t>0,00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14FB84A9" w14:textId="77777777" w:rsidR="00600FFA" w:rsidRPr="001A3A15" w:rsidRDefault="000358F3">
            <w:pPr>
              <w:jc w:val="right"/>
              <w:rPr>
                <w:rFonts w:ascii="Times New Roman" w:hAnsi="Times New Roman"/>
                <w:sz w:val="20"/>
              </w:rPr>
            </w:pPr>
            <w:r w:rsidRPr="001A3A15">
              <w:rPr>
                <w:rFonts w:ascii="Times New Roman" w:hAnsi="Times New Roman"/>
                <w:sz w:val="20"/>
              </w:rPr>
              <w:t>0,00</w:t>
            </w:r>
          </w:p>
        </w:tc>
      </w:tr>
      <w:tr w:rsidR="006E288F" w:rsidRPr="00C86432" w14:paraId="4DBEB650" w14:textId="77777777" w:rsidTr="001A3A15">
        <w:trPr>
          <w:tblHeader/>
        </w:trPr>
        <w:tc>
          <w:tcPr>
            <w:tcW w:w="196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3CB236F" w14:textId="77777777" w:rsidR="00600FFA" w:rsidRPr="001A3A15" w:rsidRDefault="000358F3">
            <w:pPr>
              <w:rPr>
                <w:rFonts w:ascii="Times New Roman" w:hAnsi="Times New Roman"/>
                <w:sz w:val="20"/>
              </w:rPr>
            </w:pPr>
            <w:r w:rsidRPr="001A3A15">
              <w:rPr>
                <w:rFonts w:ascii="Times New Roman" w:hAnsi="Times New Roman"/>
                <w:b/>
                <w:sz w:val="20"/>
              </w:rPr>
              <w:t>Opsioni 2 (i preferuar)</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31B2573" w14:textId="77777777" w:rsidR="00600FFA" w:rsidRPr="001A3A15" w:rsidRDefault="000358F3">
            <w:pPr>
              <w:jc w:val="right"/>
              <w:rPr>
                <w:rFonts w:ascii="Times New Roman" w:hAnsi="Times New Roman"/>
                <w:sz w:val="20"/>
              </w:rPr>
            </w:pPr>
            <w:r w:rsidRPr="001A3A15">
              <w:rPr>
                <w:rFonts w:ascii="Times New Roman" w:hAnsi="Times New Roman"/>
                <w:b/>
                <w:sz w:val="20"/>
              </w:rPr>
              <w:t>2.362,13</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3789B99" w14:textId="77777777" w:rsidR="00600FFA" w:rsidRPr="001A3A15" w:rsidRDefault="000358F3">
            <w:pPr>
              <w:jc w:val="right"/>
              <w:rPr>
                <w:rFonts w:ascii="Times New Roman" w:hAnsi="Times New Roman"/>
                <w:sz w:val="20"/>
              </w:rPr>
            </w:pPr>
            <w:r w:rsidRPr="001A3A15">
              <w:rPr>
                <w:rFonts w:ascii="Times New Roman" w:hAnsi="Times New Roman"/>
                <w:b/>
                <w:sz w:val="20"/>
              </w:rPr>
              <w:t>914,49</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64F608DB" w14:textId="77777777" w:rsidR="00600FFA" w:rsidRPr="001A3A15" w:rsidRDefault="000358F3">
            <w:pPr>
              <w:jc w:val="right"/>
              <w:rPr>
                <w:rFonts w:ascii="Times New Roman" w:hAnsi="Times New Roman"/>
                <w:sz w:val="20"/>
              </w:rPr>
            </w:pPr>
            <w:r w:rsidRPr="001A3A15">
              <w:rPr>
                <w:rFonts w:ascii="Times New Roman" w:hAnsi="Times New Roman"/>
                <w:b/>
                <w:sz w:val="20"/>
              </w:rPr>
              <w:t>-1.447,63</w:t>
            </w:r>
          </w:p>
        </w:tc>
      </w:tr>
      <w:tr w:rsidR="006E288F" w:rsidRPr="00C86432" w14:paraId="2A831CD6" w14:textId="77777777" w:rsidTr="001A3A15">
        <w:trPr>
          <w:tblHeader/>
        </w:trPr>
        <w:tc>
          <w:tcPr>
            <w:tcW w:w="1967"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28650576" w14:textId="77777777" w:rsidR="00600FFA" w:rsidRPr="001A3A15" w:rsidRDefault="000358F3">
            <w:pPr>
              <w:rPr>
                <w:rFonts w:ascii="Times New Roman" w:hAnsi="Times New Roman"/>
                <w:sz w:val="20"/>
              </w:rPr>
            </w:pPr>
            <w:r w:rsidRPr="001A3A15">
              <w:rPr>
                <w:rFonts w:ascii="Times New Roman" w:hAnsi="Times New Roman"/>
                <w:sz w:val="20"/>
              </w:rPr>
              <w:t>Opsioni 3 (</w:t>
            </w:r>
            <w:proofErr w:type="spellStart"/>
            <w:r w:rsidRPr="001A3A15">
              <w:rPr>
                <w:rFonts w:ascii="Times New Roman" w:hAnsi="Times New Roman"/>
                <w:sz w:val="20"/>
              </w:rPr>
              <w:t>jorregullator</w:t>
            </w:r>
            <w:proofErr w:type="spellEnd"/>
            <w:r w:rsidRPr="001A3A15">
              <w:rPr>
                <w:rFonts w:ascii="Times New Roman" w:hAnsi="Times New Roman"/>
                <w:sz w:val="20"/>
              </w:rPr>
              <w:t xml:space="preserve"> / status </w:t>
            </w:r>
            <w:proofErr w:type="spellStart"/>
            <w:r w:rsidRPr="001A3A15">
              <w:rPr>
                <w:rFonts w:ascii="Times New Roman" w:hAnsi="Times New Roman"/>
                <w:sz w:val="20"/>
              </w:rPr>
              <w:t>quo</w:t>
            </w:r>
            <w:proofErr w:type="spellEnd"/>
            <w:r w:rsidRPr="001A3A15">
              <w:rPr>
                <w:rFonts w:ascii="Times New Roman" w:hAnsi="Times New Roman"/>
                <w:sz w:val="20"/>
              </w:rPr>
              <w:t>)</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468F5702" w14:textId="77777777" w:rsidR="00600FFA" w:rsidRPr="001A3A15" w:rsidRDefault="000358F3">
            <w:pPr>
              <w:jc w:val="right"/>
              <w:rPr>
                <w:rFonts w:ascii="Times New Roman" w:hAnsi="Times New Roman"/>
                <w:sz w:val="20"/>
              </w:rPr>
            </w:pPr>
            <w:r w:rsidRPr="001A3A15">
              <w:rPr>
                <w:rFonts w:ascii="Times New Roman" w:hAnsi="Times New Roman"/>
                <w:sz w:val="20"/>
              </w:rPr>
              <w:t>0,00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409CB16" w14:textId="77777777" w:rsidR="00600FFA" w:rsidRPr="001A3A15" w:rsidRDefault="000358F3">
            <w:pPr>
              <w:jc w:val="right"/>
              <w:rPr>
                <w:rFonts w:ascii="Times New Roman" w:hAnsi="Times New Roman"/>
                <w:sz w:val="20"/>
              </w:rPr>
            </w:pPr>
            <w:r w:rsidRPr="001A3A15">
              <w:rPr>
                <w:rFonts w:ascii="Times New Roman" w:hAnsi="Times New Roman"/>
                <w:sz w:val="20"/>
              </w:rPr>
              <w:t>0,00</w:t>
            </w:r>
          </w:p>
        </w:tc>
        <w:tc>
          <w:tcPr>
            <w:tcW w:w="1011" w:type="pct"/>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14:paraId="06C0B8ED" w14:textId="77777777" w:rsidR="00600FFA" w:rsidRPr="001A3A15" w:rsidRDefault="000358F3">
            <w:pPr>
              <w:jc w:val="right"/>
              <w:rPr>
                <w:rFonts w:ascii="Times New Roman" w:hAnsi="Times New Roman"/>
                <w:sz w:val="20"/>
              </w:rPr>
            </w:pPr>
            <w:r w:rsidRPr="001A3A15">
              <w:rPr>
                <w:rFonts w:ascii="Times New Roman" w:hAnsi="Times New Roman"/>
                <w:sz w:val="20"/>
              </w:rPr>
              <w:t>0,00</w:t>
            </w:r>
          </w:p>
        </w:tc>
      </w:tr>
    </w:tbl>
    <w:p w14:paraId="178C49DE" w14:textId="77777777" w:rsidR="006E288F" w:rsidRPr="001A3A15" w:rsidRDefault="006E288F" w:rsidP="006E288F">
      <w:pPr>
        <w:rPr>
          <w:rFonts w:ascii="Times New Roman" w:hAnsi="Times New Roman"/>
        </w:rPr>
      </w:pPr>
    </w:p>
    <w:p w14:paraId="7BFA91BA"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Shënim: Opsionet 0 (status </w:t>
      </w:r>
      <w:proofErr w:type="spellStart"/>
      <w:r w:rsidRPr="001A3A15">
        <w:rPr>
          <w:rFonts w:ascii="Times New Roman" w:eastAsia="Arial" w:hAnsi="Times New Roman"/>
          <w:sz w:val="21"/>
          <w:szCs w:val="21"/>
        </w:rPr>
        <w:t>quo</w:t>
      </w:r>
      <w:proofErr w:type="spellEnd"/>
      <w:r w:rsidRPr="001A3A15">
        <w:rPr>
          <w:rFonts w:ascii="Times New Roman" w:eastAsia="Arial" w:hAnsi="Times New Roman"/>
          <w:sz w:val="21"/>
          <w:szCs w:val="21"/>
        </w:rPr>
        <w:t>), 1 (ndryshim i ligjit nr. 69/2012) dhe 3 (</w:t>
      </w:r>
      <w:proofErr w:type="spellStart"/>
      <w:r w:rsidRPr="001A3A15">
        <w:rPr>
          <w:rFonts w:ascii="Times New Roman" w:eastAsia="Arial" w:hAnsi="Times New Roman"/>
          <w:sz w:val="21"/>
          <w:szCs w:val="21"/>
        </w:rPr>
        <w:t>jorregullator</w:t>
      </w:r>
      <w:proofErr w:type="spellEnd"/>
      <w:r w:rsidRPr="001A3A15">
        <w:rPr>
          <w:rFonts w:ascii="Times New Roman" w:eastAsia="Arial" w:hAnsi="Times New Roman"/>
          <w:sz w:val="21"/>
          <w:szCs w:val="21"/>
        </w:rPr>
        <w:t xml:space="preserve">) nuk parashikojnë ngritjen e Liceut Francez të Korçës si institucion i ri, prandaj nuk </w:t>
      </w:r>
      <w:proofErr w:type="spellStart"/>
      <w:r w:rsidRPr="001A3A15">
        <w:rPr>
          <w:rFonts w:ascii="Times New Roman" w:eastAsia="Arial" w:hAnsi="Times New Roman"/>
          <w:sz w:val="21"/>
          <w:szCs w:val="21"/>
        </w:rPr>
        <w:t>gjenerojnë</w:t>
      </w:r>
      <w:proofErr w:type="spellEnd"/>
      <w:r w:rsidRPr="001A3A15">
        <w:rPr>
          <w:rFonts w:ascii="Times New Roman" w:eastAsia="Arial" w:hAnsi="Times New Roman"/>
          <w:sz w:val="21"/>
          <w:szCs w:val="21"/>
        </w:rPr>
        <w:t xml:space="preserve"> kosto shtesë specifike buxhetore, por as përfitimin monetar që lidhet drejtpërdrejt me këtë projekt — për këtë arsye Kosto, Përfitimi dhe Vlera aktuale neto janë vendosur 0.</w:t>
      </w:r>
    </w:p>
    <w:p w14:paraId="56B582BB"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Kostoja e Opsionit 2 (≈ 2.362,13 milionë lekë) përfshin investimin fillestar prej 200 milionë lekë (Viti 0, pa zbritje) dhe vlerën aktuale të kostove operative neto (≈ 2.162,13 milionë lekë), të bazuara në "Tabela e RIA" për Vitet 1-5 dhe në normën e </w:t>
      </w:r>
      <w:proofErr w:type="spellStart"/>
      <w:r w:rsidRPr="001A3A15">
        <w:rPr>
          <w:rFonts w:ascii="Times New Roman" w:eastAsia="Arial" w:hAnsi="Times New Roman"/>
          <w:sz w:val="21"/>
          <w:szCs w:val="21"/>
        </w:rPr>
        <w:t>ritjes</w:t>
      </w:r>
      <w:proofErr w:type="spellEnd"/>
      <w:r w:rsidRPr="001A3A15">
        <w:rPr>
          <w:rFonts w:ascii="Times New Roman" w:eastAsia="Arial" w:hAnsi="Times New Roman"/>
          <w:sz w:val="21"/>
          <w:szCs w:val="21"/>
        </w:rPr>
        <w:t xml:space="preserve"> vjetore ≈1,55% të kostos bazë për Vitet 6-10, kur kontributi francez nuk vazhdon më dhe kostoja mbulohet </w:t>
      </w:r>
      <w:proofErr w:type="spellStart"/>
      <w:r w:rsidRPr="001A3A15">
        <w:rPr>
          <w:rFonts w:ascii="Times New Roman" w:eastAsia="Arial" w:hAnsi="Times New Roman"/>
          <w:sz w:val="21"/>
          <w:szCs w:val="21"/>
        </w:rPr>
        <w:t>plëtësisht</w:t>
      </w:r>
      <w:proofErr w:type="spellEnd"/>
      <w:r w:rsidRPr="001A3A15">
        <w:rPr>
          <w:rFonts w:ascii="Times New Roman" w:eastAsia="Arial" w:hAnsi="Times New Roman"/>
          <w:sz w:val="21"/>
          <w:szCs w:val="21"/>
        </w:rPr>
        <w:t xml:space="preserve"> nga buxheti i shtetit.</w:t>
      </w:r>
    </w:p>
    <w:p w14:paraId="0C652B02" w14:textId="77777777" w:rsidR="006E288F" w:rsidRPr="001A3A15" w:rsidRDefault="006E288F" w:rsidP="006E288F">
      <w:pPr>
        <w:spacing w:after="120"/>
        <w:jc w:val="both"/>
        <w:rPr>
          <w:rFonts w:ascii="Times New Roman" w:hAnsi="Times New Roman"/>
        </w:rPr>
      </w:pPr>
      <w:r w:rsidRPr="001A3A15">
        <w:rPr>
          <w:rFonts w:ascii="Times New Roman" w:eastAsia="Arial" w:hAnsi="Times New Roman"/>
          <w:sz w:val="21"/>
          <w:szCs w:val="21"/>
        </w:rPr>
        <w:t xml:space="preserve">Përfitimi është vlerësuar me metodologji </w:t>
      </w:r>
      <w:proofErr w:type="spellStart"/>
      <w:r w:rsidRPr="001A3A15">
        <w:rPr>
          <w:rFonts w:ascii="Times New Roman" w:eastAsia="Arial" w:hAnsi="Times New Roman"/>
          <w:sz w:val="21"/>
          <w:szCs w:val="21"/>
        </w:rPr>
        <w:t>proxy</w:t>
      </w:r>
      <w:proofErr w:type="spellEnd"/>
      <w:r w:rsidRPr="001A3A15">
        <w:rPr>
          <w:rFonts w:ascii="Times New Roman" w:eastAsia="Arial" w:hAnsi="Times New Roman"/>
          <w:sz w:val="21"/>
          <w:szCs w:val="21"/>
        </w:rPr>
        <w:t xml:space="preserve">, meqë nuk ka vlera monetare për përfitimet: (a) kursim i familjeve nga shkollimi privat/ndërkombëtar i shmangur, 150.000 lekë/nxënës/vit; (b) </w:t>
      </w:r>
      <w:proofErr w:type="spellStart"/>
      <w:r w:rsidRPr="001A3A15">
        <w:rPr>
          <w:rFonts w:ascii="Times New Roman" w:eastAsia="Arial" w:hAnsi="Times New Roman"/>
          <w:sz w:val="21"/>
          <w:szCs w:val="21"/>
        </w:rPr>
        <w:t>impakt</w:t>
      </w:r>
      <w:proofErr w:type="spellEnd"/>
      <w:r w:rsidRPr="001A3A15">
        <w:rPr>
          <w:rFonts w:ascii="Times New Roman" w:eastAsia="Arial" w:hAnsi="Times New Roman"/>
          <w:sz w:val="21"/>
          <w:szCs w:val="21"/>
        </w:rPr>
        <w:t xml:space="preserve"> ekonomik lokal nga krijimi i ~40 vendeve të punës, me pagë mesatare bruto 130.000 lekë/muaj (1.560.000 lekë/vit) dhe shumëzues ekonomik lokal 1,3 — janë supozime që mund të rishikohen.</w:t>
      </w:r>
    </w:p>
    <w:p w14:paraId="202FB4DC" w14:textId="71253B24" w:rsidR="006E288F" w:rsidRDefault="006E288F" w:rsidP="006E288F">
      <w:pPr>
        <w:spacing w:after="120"/>
        <w:jc w:val="both"/>
        <w:rPr>
          <w:rFonts w:ascii="Times New Roman" w:eastAsia="Arial" w:hAnsi="Times New Roman"/>
          <w:sz w:val="21"/>
          <w:szCs w:val="21"/>
        </w:rPr>
      </w:pPr>
      <w:r w:rsidRPr="001A3A15">
        <w:rPr>
          <w:rFonts w:ascii="Times New Roman" w:eastAsia="Arial" w:hAnsi="Times New Roman"/>
          <w:sz w:val="21"/>
          <w:szCs w:val="21"/>
        </w:rPr>
        <w:lastRenderedPageBreak/>
        <w:t xml:space="preserve">Vlera aktuale neto e Opsionit 2 rezulton negative (≈ -1.447,63 milionë lekë), pasi përfitimet më të rëndësishme afatgjata (cilësia e arsimit, kapitali njerëzor, ulja e emigrimit rinor, prestigji rajonal) mbeten cilësore dhe nuk janë të kapshme </w:t>
      </w:r>
      <w:proofErr w:type="spellStart"/>
      <w:r w:rsidRPr="001A3A15">
        <w:rPr>
          <w:rFonts w:ascii="Times New Roman" w:eastAsia="Arial" w:hAnsi="Times New Roman"/>
          <w:sz w:val="21"/>
          <w:szCs w:val="21"/>
        </w:rPr>
        <w:t>plëtësisht</w:t>
      </w:r>
      <w:proofErr w:type="spellEnd"/>
      <w:r w:rsidRPr="001A3A15">
        <w:rPr>
          <w:rFonts w:ascii="Times New Roman" w:eastAsia="Arial" w:hAnsi="Times New Roman"/>
          <w:sz w:val="21"/>
          <w:szCs w:val="21"/>
        </w:rPr>
        <w:t xml:space="preserve"> në vlerë monetare.</w:t>
      </w:r>
    </w:p>
    <w:p w14:paraId="3BB83B94" w14:textId="77777777" w:rsidR="00365173" w:rsidRPr="00186FAF" w:rsidRDefault="00365173" w:rsidP="00186FAF">
      <w:pPr>
        <w:pStyle w:val="Heading3"/>
        <w:jc w:val="both"/>
        <w:rPr>
          <w:rFonts w:ascii="Times New Roman" w:hAnsi="Times New Roman" w:cs="Times New Roman"/>
          <w:sz w:val="21"/>
          <w:szCs w:val="21"/>
        </w:rPr>
      </w:pPr>
      <w:r w:rsidRPr="00186FAF">
        <w:rPr>
          <w:rFonts w:ascii="Times New Roman" w:hAnsi="Times New Roman" w:cs="Times New Roman"/>
          <w:sz w:val="21"/>
          <w:szCs w:val="21"/>
        </w:rPr>
        <w:t>Përmbledhja e ndikimeve sipas opsioneve</w:t>
      </w:r>
    </w:p>
    <w:p w14:paraId="25D26D2A" w14:textId="77777777" w:rsidR="00365173" w:rsidRPr="00186FAF" w:rsidRDefault="00365173" w:rsidP="00186FAF">
      <w:pPr>
        <w:pStyle w:val="NormalWeb"/>
        <w:jc w:val="both"/>
        <w:rPr>
          <w:sz w:val="21"/>
          <w:szCs w:val="21"/>
        </w:rPr>
      </w:pPr>
      <w:r w:rsidRPr="00186FAF">
        <w:rPr>
          <w:rStyle w:val="Strong"/>
          <w:rFonts w:eastAsiaTheme="majorEastAsia"/>
          <w:sz w:val="21"/>
          <w:szCs w:val="21"/>
        </w:rPr>
        <w:t xml:space="preserve">Opsioni 0 – Status </w:t>
      </w:r>
      <w:proofErr w:type="spellStart"/>
      <w:r w:rsidRPr="00186FAF">
        <w:rPr>
          <w:rStyle w:val="Strong"/>
          <w:rFonts w:eastAsiaTheme="majorEastAsia"/>
          <w:sz w:val="21"/>
          <w:szCs w:val="21"/>
        </w:rPr>
        <w:t>quo</w:t>
      </w:r>
      <w:proofErr w:type="spellEnd"/>
      <w:r w:rsidRPr="00186FAF">
        <w:rPr>
          <w:rStyle w:val="Strong"/>
          <w:rFonts w:eastAsiaTheme="majorEastAsia"/>
          <w:sz w:val="21"/>
          <w:szCs w:val="21"/>
        </w:rPr>
        <w:t>:</w:t>
      </w:r>
      <w:r w:rsidRPr="00186FAF">
        <w:rPr>
          <w:sz w:val="21"/>
          <w:szCs w:val="21"/>
        </w:rPr>
        <w:t xml:space="preserve"> Vazhdimi i situatës ekzistuese nuk krijon kostot e drejtpërdrejta të ngritjes dhe funksionimit të Liceut Francez të Korçës, por nuk krijon as përfitimet shtesë që lidhen me ofrimin e modelit të ri arsimor, përfshirë standardet ndërkombëtare, programin dygjuhësh, kapacitetet e reja pedagogjike dhe ndikimin e pritshëm në ekonominë lokale.</w:t>
      </w:r>
    </w:p>
    <w:p w14:paraId="14B2BA47" w14:textId="77777777" w:rsidR="00365173" w:rsidRPr="00186FAF" w:rsidRDefault="00365173" w:rsidP="00186FAF">
      <w:pPr>
        <w:pStyle w:val="NormalWeb"/>
        <w:jc w:val="both"/>
        <w:rPr>
          <w:sz w:val="21"/>
          <w:szCs w:val="21"/>
        </w:rPr>
      </w:pPr>
      <w:r w:rsidRPr="00186FAF">
        <w:rPr>
          <w:rStyle w:val="Strong"/>
          <w:rFonts w:eastAsiaTheme="majorEastAsia"/>
          <w:sz w:val="21"/>
          <w:szCs w:val="21"/>
        </w:rPr>
        <w:t>Opsioni 1 – Ndryshimi i kuadrit ekzistues ligjor:</w:t>
      </w:r>
      <w:r w:rsidRPr="00186FAF">
        <w:rPr>
          <w:sz w:val="21"/>
          <w:szCs w:val="21"/>
        </w:rPr>
        <w:t xml:space="preserve"> Ky opsion nuk krijon, në vetvete, infrastrukturën dhe strukturën e re institucionale të parashikuar nga Opsioni 2 dhe për rrjedhojë nuk </w:t>
      </w:r>
      <w:proofErr w:type="spellStart"/>
      <w:r w:rsidRPr="00186FAF">
        <w:rPr>
          <w:sz w:val="21"/>
          <w:szCs w:val="21"/>
        </w:rPr>
        <w:t>gjeneron</w:t>
      </w:r>
      <w:proofErr w:type="spellEnd"/>
      <w:r w:rsidRPr="00186FAF">
        <w:rPr>
          <w:sz w:val="21"/>
          <w:szCs w:val="21"/>
        </w:rPr>
        <w:t xml:space="preserve"> të njëjtin nivel kostosh dhe përfitimesh të drejtpërdrejta. Ndikimet varen nga shkalla në të cilën ndryshimet ligjore do të mundësonin realizimin e objektivit të ndërhyrjes.</w:t>
      </w:r>
    </w:p>
    <w:p w14:paraId="27A0FD5A" w14:textId="77777777" w:rsidR="00365173" w:rsidRPr="00186FAF" w:rsidRDefault="00365173" w:rsidP="00186FAF">
      <w:pPr>
        <w:pStyle w:val="NormalWeb"/>
        <w:jc w:val="both"/>
        <w:rPr>
          <w:sz w:val="21"/>
          <w:szCs w:val="21"/>
        </w:rPr>
      </w:pPr>
      <w:r w:rsidRPr="00186FAF">
        <w:rPr>
          <w:rStyle w:val="Strong"/>
          <w:rFonts w:eastAsiaTheme="majorEastAsia"/>
          <w:sz w:val="21"/>
          <w:szCs w:val="21"/>
        </w:rPr>
        <w:t>Opsioni 2 – Ngritja e Liceut Francez të Korçës:</w:t>
      </w:r>
      <w:r w:rsidRPr="00186FAF">
        <w:rPr>
          <w:sz w:val="21"/>
          <w:szCs w:val="21"/>
        </w:rPr>
        <w:t xml:space="preserve"> Ky opsion </w:t>
      </w:r>
      <w:proofErr w:type="spellStart"/>
      <w:r w:rsidRPr="00186FAF">
        <w:rPr>
          <w:sz w:val="21"/>
          <w:szCs w:val="21"/>
        </w:rPr>
        <w:t>gjeneron</w:t>
      </w:r>
      <w:proofErr w:type="spellEnd"/>
      <w:r w:rsidRPr="00186FAF">
        <w:rPr>
          <w:sz w:val="21"/>
          <w:szCs w:val="21"/>
        </w:rPr>
        <w:t xml:space="preserve"> kostot më të drejtpërdrejta të identifikuara në analizën financiare, përfshirë investimin fillestar dhe kostot e funksionimit, ndërsa krijon përfitime të lidhura me ofrimin e arsimit me standarde ndërkombëtare, kursimet e mundshme për familjet, punësimin dhe zhvillimin e kapaciteteve arsimore dhe ekonomike lokale.</w:t>
      </w:r>
    </w:p>
    <w:p w14:paraId="66242B14" w14:textId="77777777" w:rsidR="00365173" w:rsidRPr="00186FAF" w:rsidRDefault="00365173" w:rsidP="00186FAF">
      <w:pPr>
        <w:pStyle w:val="NormalWeb"/>
        <w:jc w:val="both"/>
        <w:rPr>
          <w:sz w:val="21"/>
          <w:szCs w:val="21"/>
        </w:rPr>
      </w:pPr>
      <w:r w:rsidRPr="00186FAF">
        <w:rPr>
          <w:rStyle w:val="Strong"/>
          <w:rFonts w:eastAsiaTheme="majorEastAsia"/>
          <w:sz w:val="21"/>
          <w:szCs w:val="21"/>
        </w:rPr>
        <w:t xml:space="preserve">Opsioni 3 – Qasja </w:t>
      </w:r>
      <w:proofErr w:type="spellStart"/>
      <w:r w:rsidRPr="00186FAF">
        <w:rPr>
          <w:rStyle w:val="Strong"/>
          <w:rFonts w:eastAsiaTheme="majorEastAsia"/>
          <w:sz w:val="21"/>
          <w:szCs w:val="21"/>
        </w:rPr>
        <w:t>jorregullatore</w:t>
      </w:r>
      <w:proofErr w:type="spellEnd"/>
      <w:r w:rsidRPr="00186FAF">
        <w:rPr>
          <w:rStyle w:val="Strong"/>
          <w:rFonts w:eastAsiaTheme="majorEastAsia"/>
          <w:sz w:val="21"/>
          <w:szCs w:val="21"/>
        </w:rPr>
        <w:t>:</w:t>
      </w:r>
      <w:r w:rsidRPr="00186FAF">
        <w:rPr>
          <w:sz w:val="21"/>
          <w:szCs w:val="21"/>
        </w:rPr>
        <w:t xml:space="preserve"> Ky opsion nuk krijon bazën për ngritjen e institucionit të ri dhe, për rrjedhojë, nuk </w:t>
      </w:r>
      <w:proofErr w:type="spellStart"/>
      <w:r w:rsidRPr="00186FAF">
        <w:rPr>
          <w:sz w:val="21"/>
          <w:szCs w:val="21"/>
        </w:rPr>
        <w:t>gjeneron</w:t>
      </w:r>
      <w:proofErr w:type="spellEnd"/>
      <w:r w:rsidRPr="00186FAF">
        <w:rPr>
          <w:sz w:val="21"/>
          <w:szCs w:val="21"/>
        </w:rPr>
        <w:t xml:space="preserve"> kostot dhe përfitimet specifike të Opsionit 2. Problematika ekzistuese dhe mungesa e ofertës së këtij modeli arsimor do të vazhdonin në kushtet e skenarit bazë.</w:t>
      </w:r>
    </w:p>
    <w:p w14:paraId="3C5AB603" w14:textId="77777777" w:rsidR="00365173" w:rsidRPr="00186FAF" w:rsidRDefault="00365173">
      <w:pPr>
        <w:spacing w:after="120"/>
        <w:jc w:val="both"/>
        <w:rPr>
          <w:rFonts w:ascii="Times New Roman" w:hAnsi="Times New Roman"/>
          <w:sz w:val="21"/>
          <w:szCs w:val="21"/>
        </w:rPr>
      </w:pPr>
    </w:p>
    <w:p w14:paraId="5CABB888" w14:textId="613A1A30" w:rsidR="00F34E13" w:rsidRPr="00186FAF" w:rsidRDefault="00F34E13">
      <w:pPr>
        <w:tabs>
          <w:tab w:val="left" w:pos="360"/>
        </w:tabs>
        <w:spacing w:line="276" w:lineRule="auto"/>
        <w:jc w:val="both"/>
        <w:rPr>
          <w:rFonts w:ascii="Times New Roman" w:hAnsi="Times New Roman"/>
          <w:sz w:val="21"/>
          <w:szCs w:val="21"/>
        </w:rPr>
      </w:pPr>
    </w:p>
    <w:p w14:paraId="42D31831" w14:textId="4EFD5CEC" w:rsidR="00F34E13" w:rsidRPr="00D31B0C" w:rsidDel="009324C5" w:rsidRDefault="00F34E13" w:rsidP="009324C5">
      <w:pPr>
        <w:spacing w:line="276" w:lineRule="auto"/>
        <w:jc w:val="both"/>
        <w:rPr>
          <w:rFonts w:asciiTheme="majorBidi" w:hAnsiTheme="majorBidi" w:cstheme="majorBidi"/>
          <w:sz w:val="24"/>
          <w:szCs w:val="24"/>
        </w:rPr>
      </w:pPr>
    </w:p>
    <w:p w14:paraId="619F4203" w14:textId="5B61DC49" w:rsidR="000960BA" w:rsidRPr="00D31B0C" w:rsidDel="009324C5" w:rsidRDefault="000960BA" w:rsidP="001A3A15">
      <w:pPr>
        <w:spacing w:line="276" w:lineRule="auto"/>
        <w:jc w:val="both"/>
        <w:rPr>
          <w:rFonts w:asciiTheme="majorBidi" w:hAnsiTheme="majorBidi" w:cstheme="majorBidi"/>
          <w:sz w:val="24"/>
          <w:szCs w:val="24"/>
        </w:rPr>
      </w:pPr>
    </w:p>
    <w:p w14:paraId="15E8EF69" w14:textId="16A1EEC9" w:rsidR="00F50AAA" w:rsidRPr="00D31B0C" w:rsidDel="009324C5" w:rsidRDefault="00F50AAA" w:rsidP="001A3A15">
      <w:pPr>
        <w:spacing w:line="276" w:lineRule="auto"/>
        <w:jc w:val="both"/>
        <w:rPr>
          <w:rFonts w:asciiTheme="majorBidi" w:hAnsiTheme="majorBidi" w:cstheme="majorBidi"/>
          <w:b/>
          <w:sz w:val="24"/>
          <w:szCs w:val="24"/>
        </w:rPr>
      </w:pPr>
    </w:p>
    <w:p w14:paraId="66DB69FF" w14:textId="3D1F2975" w:rsidR="000960BA" w:rsidRPr="00D31B0C" w:rsidDel="009324C5" w:rsidRDefault="000960BA" w:rsidP="001A3A15">
      <w:pPr>
        <w:spacing w:line="276" w:lineRule="auto"/>
        <w:jc w:val="both"/>
        <w:rPr>
          <w:rFonts w:asciiTheme="majorBidi" w:hAnsiTheme="majorBidi" w:cstheme="majorBidi"/>
          <w:sz w:val="24"/>
          <w:szCs w:val="24"/>
        </w:rPr>
      </w:pPr>
    </w:p>
    <w:p w14:paraId="0A7E58EC" w14:textId="544FD862" w:rsidR="000960BA" w:rsidRPr="00D31B0C" w:rsidDel="009324C5" w:rsidRDefault="000960BA" w:rsidP="001A3A15">
      <w:pPr>
        <w:spacing w:line="276" w:lineRule="auto"/>
        <w:jc w:val="both"/>
        <w:rPr>
          <w:rFonts w:asciiTheme="majorBidi" w:hAnsiTheme="majorBidi" w:cstheme="majorBidi"/>
          <w:sz w:val="24"/>
          <w:szCs w:val="24"/>
        </w:rPr>
      </w:pPr>
    </w:p>
    <w:p w14:paraId="28E52F79" w14:textId="162D1081" w:rsidR="00F50AAA" w:rsidRPr="00D31B0C" w:rsidDel="009324C5" w:rsidRDefault="00F50AAA" w:rsidP="001A3A15">
      <w:pPr>
        <w:spacing w:line="276" w:lineRule="auto"/>
        <w:jc w:val="both"/>
        <w:rPr>
          <w:rFonts w:asciiTheme="majorBidi" w:hAnsiTheme="majorBidi" w:cstheme="majorBidi"/>
          <w:b/>
          <w:sz w:val="24"/>
          <w:szCs w:val="24"/>
        </w:rPr>
      </w:pPr>
    </w:p>
    <w:p w14:paraId="2C25FDD3" w14:textId="6C4E8644" w:rsidR="000960BA" w:rsidRPr="00D31B0C" w:rsidDel="009324C5" w:rsidRDefault="000960BA" w:rsidP="001A3A15">
      <w:pPr>
        <w:spacing w:line="276" w:lineRule="auto"/>
        <w:jc w:val="both"/>
        <w:rPr>
          <w:rFonts w:asciiTheme="majorBidi" w:hAnsiTheme="majorBidi" w:cstheme="majorBidi"/>
          <w:sz w:val="24"/>
          <w:szCs w:val="24"/>
        </w:rPr>
      </w:pPr>
    </w:p>
    <w:p w14:paraId="3753E106" w14:textId="1B81D804" w:rsidR="00F34E13" w:rsidRPr="00D31B0C" w:rsidDel="009324C5" w:rsidRDefault="00F34E13" w:rsidP="001A3A15">
      <w:pPr>
        <w:spacing w:line="276" w:lineRule="auto"/>
        <w:jc w:val="both"/>
        <w:rPr>
          <w:rStyle w:val="Strong"/>
          <w:rFonts w:asciiTheme="majorBidi" w:hAnsiTheme="majorBidi" w:cstheme="majorBidi"/>
          <w:b w:val="0"/>
          <w:sz w:val="24"/>
          <w:szCs w:val="24"/>
        </w:rPr>
      </w:pPr>
    </w:p>
    <w:p w14:paraId="2E0BC219" w14:textId="50B87EAF" w:rsidR="00F34E13" w:rsidRPr="00D31B0C" w:rsidDel="009324C5" w:rsidRDefault="00F34E13" w:rsidP="001A3A15">
      <w:pPr>
        <w:spacing w:line="276" w:lineRule="auto"/>
        <w:jc w:val="both"/>
        <w:rPr>
          <w:rFonts w:asciiTheme="majorBidi" w:hAnsiTheme="majorBidi" w:cstheme="majorBidi"/>
          <w:sz w:val="24"/>
          <w:szCs w:val="24"/>
        </w:rPr>
      </w:pPr>
    </w:p>
    <w:p w14:paraId="15CF4180" w14:textId="1334747D" w:rsidR="0071041A" w:rsidRPr="00D31B0C" w:rsidDel="009324C5" w:rsidRDefault="0071041A" w:rsidP="001A3A15">
      <w:pPr>
        <w:spacing w:line="276" w:lineRule="auto"/>
        <w:jc w:val="both"/>
        <w:rPr>
          <w:rFonts w:asciiTheme="majorBidi" w:hAnsiTheme="majorBidi" w:cstheme="majorBidi"/>
          <w:sz w:val="24"/>
          <w:szCs w:val="24"/>
        </w:rPr>
      </w:pPr>
    </w:p>
    <w:p w14:paraId="4B107CA7" w14:textId="6D9B7D6D" w:rsidR="0071041A" w:rsidRPr="00D31B0C" w:rsidDel="009324C5" w:rsidRDefault="0071041A" w:rsidP="001A3A15">
      <w:pPr>
        <w:spacing w:line="276" w:lineRule="auto"/>
        <w:jc w:val="both"/>
        <w:rPr>
          <w:rFonts w:asciiTheme="majorBidi" w:hAnsiTheme="majorBidi" w:cstheme="majorBidi"/>
          <w:sz w:val="24"/>
          <w:szCs w:val="24"/>
        </w:rPr>
      </w:pPr>
    </w:p>
    <w:p w14:paraId="528AF280" w14:textId="681566BD" w:rsidR="0071041A" w:rsidRPr="00D31B0C" w:rsidDel="009324C5" w:rsidRDefault="0071041A" w:rsidP="001A3A15">
      <w:pPr>
        <w:spacing w:line="276" w:lineRule="auto"/>
        <w:jc w:val="both"/>
        <w:rPr>
          <w:rFonts w:asciiTheme="majorBidi" w:hAnsiTheme="majorBidi" w:cstheme="majorBidi"/>
          <w:b/>
          <w:bCs/>
          <w:sz w:val="24"/>
          <w:szCs w:val="24"/>
        </w:rPr>
      </w:pPr>
    </w:p>
    <w:p w14:paraId="750FF4A0" w14:textId="26904923" w:rsidR="0071041A" w:rsidRPr="00D31B0C" w:rsidDel="009324C5" w:rsidRDefault="0071041A" w:rsidP="009324C5">
      <w:pPr>
        <w:spacing w:line="276" w:lineRule="auto"/>
        <w:jc w:val="both"/>
        <w:rPr>
          <w:rFonts w:asciiTheme="majorBidi" w:hAnsiTheme="majorBidi" w:cstheme="majorBidi"/>
          <w:sz w:val="24"/>
          <w:szCs w:val="24"/>
        </w:rPr>
      </w:pPr>
    </w:p>
    <w:p w14:paraId="002896D7" w14:textId="6459436B" w:rsidR="0071041A" w:rsidRPr="00D31B0C" w:rsidDel="009324C5" w:rsidRDefault="0071041A" w:rsidP="001A3A15">
      <w:pPr>
        <w:spacing w:line="276" w:lineRule="auto"/>
        <w:jc w:val="both"/>
        <w:rPr>
          <w:rFonts w:asciiTheme="majorBidi" w:hAnsiTheme="majorBidi" w:cstheme="majorBidi"/>
          <w:b/>
          <w:bCs/>
          <w:sz w:val="24"/>
          <w:szCs w:val="24"/>
        </w:rPr>
      </w:pPr>
    </w:p>
    <w:p w14:paraId="7B3830C6" w14:textId="333806AD" w:rsidR="0071041A" w:rsidRPr="00D31B0C" w:rsidDel="009324C5" w:rsidRDefault="0071041A" w:rsidP="009324C5">
      <w:pPr>
        <w:spacing w:line="276" w:lineRule="auto"/>
        <w:jc w:val="both"/>
        <w:rPr>
          <w:rFonts w:asciiTheme="majorBidi" w:hAnsiTheme="majorBidi" w:cstheme="majorBidi"/>
          <w:sz w:val="24"/>
          <w:szCs w:val="24"/>
        </w:rPr>
      </w:pPr>
    </w:p>
    <w:p w14:paraId="35B41CBB" w14:textId="47C98D13" w:rsidR="0071041A" w:rsidRPr="00D31B0C" w:rsidDel="009324C5" w:rsidRDefault="0071041A" w:rsidP="001A3A15">
      <w:pPr>
        <w:spacing w:line="276" w:lineRule="auto"/>
        <w:jc w:val="both"/>
        <w:rPr>
          <w:rFonts w:asciiTheme="majorBidi" w:hAnsiTheme="majorBidi" w:cstheme="majorBidi"/>
          <w:b/>
          <w:bCs/>
          <w:kern w:val="36"/>
          <w:sz w:val="24"/>
          <w:szCs w:val="24"/>
        </w:rPr>
      </w:pPr>
    </w:p>
    <w:p w14:paraId="488741F2" w14:textId="5928C06B" w:rsidR="000960BA" w:rsidRPr="00D31B0C" w:rsidDel="009324C5" w:rsidRDefault="000960BA" w:rsidP="001A3A15">
      <w:pPr>
        <w:spacing w:line="276" w:lineRule="auto"/>
        <w:jc w:val="both"/>
        <w:rPr>
          <w:rFonts w:asciiTheme="majorBidi" w:hAnsiTheme="majorBidi" w:cstheme="majorBidi"/>
          <w:iCs/>
          <w:sz w:val="24"/>
          <w:szCs w:val="24"/>
        </w:rPr>
      </w:pPr>
    </w:p>
    <w:p w14:paraId="62076F71" w14:textId="0B6AA45D" w:rsidR="0071041A" w:rsidRPr="00D31B0C" w:rsidDel="009324C5" w:rsidRDefault="0071041A" w:rsidP="009324C5">
      <w:pPr>
        <w:spacing w:line="276" w:lineRule="auto"/>
        <w:jc w:val="both"/>
        <w:rPr>
          <w:rFonts w:asciiTheme="majorBidi" w:hAnsiTheme="majorBidi" w:cstheme="majorBidi"/>
          <w:sz w:val="24"/>
          <w:szCs w:val="24"/>
        </w:rPr>
      </w:pPr>
    </w:p>
    <w:p w14:paraId="524B2DA6" w14:textId="7485C55D" w:rsidR="0071041A" w:rsidRPr="00D31B0C" w:rsidDel="009324C5" w:rsidRDefault="0071041A" w:rsidP="001A3A15">
      <w:pPr>
        <w:spacing w:line="276" w:lineRule="auto"/>
        <w:jc w:val="both"/>
        <w:rPr>
          <w:rFonts w:asciiTheme="majorBidi" w:hAnsiTheme="majorBidi" w:cstheme="majorBidi"/>
          <w:b/>
          <w:bCs/>
          <w:kern w:val="36"/>
          <w:sz w:val="24"/>
          <w:szCs w:val="24"/>
        </w:rPr>
      </w:pPr>
    </w:p>
    <w:p w14:paraId="2A56E990" w14:textId="1F3CFBDA" w:rsidR="0071041A" w:rsidRPr="00D31B0C" w:rsidDel="009324C5" w:rsidRDefault="0071041A" w:rsidP="001A3A15">
      <w:pPr>
        <w:spacing w:line="276" w:lineRule="auto"/>
        <w:jc w:val="both"/>
        <w:rPr>
          <w:rFonts w:asciiTheme="majorBidi" w:hAnsiTheme="majorBidi" w:cstheme="majorBidi"/>
          <w:sz w:val="24"/>
          <w:szCs w:val="24"/>
        </w:rPr>
      </w:pPr>
    </w:p>
    <w:p w14:paraId="634B05AA" w14:textId="09C85A03" w:rsidR="0071041A" w:rsidRPr="00D31B0C" w:rsidDel="009324C5" w:rsidRDefault="0071041A" w:rsidP="001A3A15">
      <w:pPr>
        <w:spacing w:line="276" w:lineRule="auto"/>
        <w:jc w:val="both"/>
        <w:rPr>
          <w:rFonts w:asciiTheme="majorBidi" w:hAnsiTheme="majorBidi" w:cstheme="majorBidi"/>
          <w:sz w:val="24"/>
          <w:szCs w:val="24"/>
        </w:rPr>
      </w:pPr>
    </w:p>
    <w:p w14:paraId="5025281E" w14:textId="1FEC7FC2" w:rsidR="0071041A" w:rsidRPr="00D31B0C" w:rsidDel="009324C5" w:rsidRDefault="0071041A" w:rsidP="001A3A15">
      <w:pPr>
        <w:spacing w:line="276" w:lineRule="auto"/>
        <w:jc w:val="both"/>
        <w:rPr>
          <w:rFonts w:asciiTheme="majorBidi" w:hAnsiTheme="majorBidi" w:cstheme="majorBidi"/>
          <w:sz w:val="24"/>
          <w:szCs w:val="24"/>
        </w:rPr>
      </w:pPr>
    </w:p>
    <w:p w14:paraId="3C80ED2D" w14:textId="1B6A23A6" w:rsidR="0071041A" w:rsidRPr="00D31B0C" w:rsidDel="009324C5" w:rsidRDefault="0071041A" w:rsidP="001A3A15">
      <w:pPr>
        <w:spacing w:line="276" w:lineRule="auto"/>
        <w:jc w:val="both"/>
        <w:rPr>
          <w:rFonts w:asciiTheme="majorBidi" w:hAnsiTheme="majorBidi" w:cstheme="majorBidi"/>
          <w:sz w:val="24"/>
          <w:szCs w:val="24"/>
        </w:rPr>
      </w:pPr>
    </w:p>
    <w:p w14:paraId="3917AEDD" w14:textId="0A0F14FF" w:rsidR="0071041A" w:rsidRPr="00D31B0C" w:rsidDel="009324C5" w:rsidRDefault="0071041A" w:rsidP="001A3A15">
      <w:pPr>
        <w:spacing w:line="276" w:lineRule="auto"/>
        <w:jc w:val="both"/>
        <w:rPr>
          <w:rFonts w:asciiTheme="majorBidi" w:hAnsiTheme="majorBidi" w:cstheme="majorBidi"/>
          <w:sz w:val="24"/>
          <w:szCs w:val="24"/>
        </w:rPr>
      </w:pPr>
    </w:p>
    <w:p w14:paraId="5C9C341E" w14:textId="66557654" w:rsidR="0071041A" w:rsidRPr="00D31B0C" w:rsidDel="009324C5" w:rsidRDefault="0071041A" w:rsidP="001A3A15">
      <w:pPr>
        <w:spacing w:line="276" w:lineRule="auto"/>
        <w:jc w:val="both"/>
        <w:rPr>
          <w:rFonts w:asciiTheme="majorBidi" w:hAnsiTheme="majorBidi" w:cstheme="majorBidi"/>
          <w:b/>
          <w:bCs/>
          <w:kern w:val="36"/>
          <w:sz w:val="24"/>
          <w:szCs w:val="24"/>
        </w:rPr>
      </w:pPr>
    </w:p>
    <w:p w14:paraId="6441F314" w14:textId="41DB8FCD" w:rsidR="0071041A" w:rsidRPr="00D31B0C" w:rsidDel="009324C5" w:rsidRDefault="0071041A" w:rsidP="001A3A15">
      <w:pPr>
        <w:spacing w:line="276" w:lineRule="auto"/>
        <w:jc w:val="both"/>
        <w:rPr>
          <w:rFonts w:asciiTheme="majorBidi" w:hAnsiTheme="majorBidi" w:cstheme="majorBidi"/>
          <w:sz w:val="24"/>
          <w:szCs w:val="24"/>
        </w:rPr>
      </w:pPr>
    </w:p>
    <w:p w14:paraId="511738D5" w14:textId="7ED3D7D2" w:rsidR="0071041A" w:rsidRPr="00D31B0C" w:rsidDel="009324C5" w:rsidRDefault="0071041A" w:rsidP="001A3A15">
      <w:pPr>
        <w:spacing w:line="276" w:lineRule="auto"/>
        <w:jc w:val="both"/>
        <w:rPr>
          <w:rFonts w:asciiTheme="majorBidi" w:hAnsiTheme="majorBidi" w:cstheme="majorBidi"/>
          <w:sz w:val="24"/>
          <w:szCs w:val="24"/>
        </w:rPr>
      </w:pPr>
    </w:p>
    <w:p w14:paraId="02EC12CF" w14:textId="2A19CC57" w:rsidR="0071041A" w:rsidRPr="00D31B0C" w:rsidDel="009324C5" w:rsidRDefault="0071041A" w:rsidP="001A3A15">
      <w:pPr>
        <w:spacing w:line="276" w:lineRule="auto"/>
        <w:jc w:val="both"/>
        <w:rPr>
          <w:rFonts w:asciiTheme="majorBidi" w:hAnsiTheme="majorBidi" w:cstheme="majorBidi"/>
          <w:sz w:val="24"/>
          <w:szCs w:val="24"/>
        </w:rPr>
      </w:pPr>
    </w:p>
    <w:p w14:paraId="359A30FE" w14:textId="65142299" w:rsidR="0071041A" w:rsidRPr="00D31B0C" w:rsidDel="009324C5" w:rsidRDefault="0071041A" w:rsidP="001A3A15">
      <w:pPr>
        <w:spacing w:line="276" w:lineRule="auto"/>
        <w:jc w:val="both"/>
        <w:rPr>
          <w:rFonts w:asciiTheme="majorBidi" w:hAnsiTheme="majorBidi" w:cstheme="majorBidi"/>
          <w:sz w:val="24"/>
          <w:szCs w:val="24"/>
        </w:rPr>
      </w:pPr>
    </w:p>
    <w:p w14:paraId="7756570A" w14:textId="4804AD09" w:rsidR="0071041A" w:rsidRPr="00D31B0C" w:rsidDel="009324C5" w:rsidRDefault="0071041A" w:rsidP="001A3A15">
      <w:pPr>
        <w:spacing w:line="276" w:lineRule="auto"/>
        <w:jc w:val="both"/>
        <w:rPr>
          <w:rFonts w:asciiTheme="majorBidi" w:hAnsiTheme="majorBidi" w:cstheme="majorBidi"/>
          <w:sz w:val="24"/>
          <w:szCs w:val="24"/>
        </w:rPr>
      </w:pPr>
    </w:p>
    <w:p w14:paraId="46561883" w14:textId="1DBA59A3" w:rsidR="0071041A" w:rsidRPr="00D31B0C" w:rsidDel="009324C5" w:rsidRDefault="0071041A" w:rsidP="001A3A15">
      <w:pPr>
        <w:spacing w:line="276" w:lineRule="auto"/>
        <w:jc w:val="both"/>
        <w:rPr>
          <w:rFonts w:asciiTheme="majorBidi" w:hAnsiTheme="majorBidi" w:cstheme="majorBidi"/>
          <w:sz w:val="24"/>
          <w:szCs w:val="24"/>
        </w:rPr>
      </w:pPr>
    </w:p>
    <w:p w14:paraId="6FF7396C" w14:textId="5137219F" w:rsidR="0071041A" w:rsidRPr="00D31B0C" w:rsidDel="009324C5" w:rsidRDefault="0071041A" w:rsidP="001A3A15">
      <w:pPr>
        <w:spacing w:line="276" w:lineRule="auto"/>
        <w:jc w:val="both"/>
        <w:rPr>
          <w:rFonts w:asciiTheme="majorBidi" w:hAnsiTheme="majorBidi" w:cstheme="majorBidi"/>
          <w:sz w:val="24"/>
          <w:szCs w:val="24"/>
        </w:rPr>
      </w:pPr>
    </w:p>
    <w:p w14:paraId="7A62CA49" w14:textId="3233AD22" w:rsidR="0071041A" w:rsidRPr="00D31B0C" w:rsidDel="009324C5" w:rsidRDefault="0071041A" w:rsidP="001A3A15">
      <w:pPr>
        <w:spacing w:line="276" w:lineRule="auto"/>
        <w:jc w:val="both"/>
        <w:rPr>
          <w:rFonts w:asciiTheme="majorBidi" w:hAnsiTheme="majorBidi" w:cstheme="majorBidi"/>
          <w:sz w:val="24"/>
          <w:szCs w:val="24"/>
        </w:rPr>
      </w:pPr>
    </w:p>
    <w:p w14:paraId="3AF73BA5" w14:textId="3D6C7882" w:rsidR="0071041A" w:rsidRPr="00D31B0C" w:rsidDel="009324C5" w:rsidRDefault="0071041A" w:rsidP="001A3A15">
      <w:pPr>
        <w:spacing w:line="276" w:lineRule="auto"/>
        <w:jc w:val="both"/>
        <w:rPr>
          <w:rFonts w:asciiTheme="majorBidi" w:hAnsiTheme="majorBidi" w:cstheme="majorBidi"/>
          <w:sz w:val="24"/>
          <w:szCs w:val="24"/>
        </w:rPr>
      </w:pPr>
    </w:p>
    <w:p w14:paraId="39B7FCC9" w14:textId="1AF4A26B" w:rsidR="0071041A" w:rsidRPr="00D31B0C" w:rsidDel="009324C5" w:rsidRDefault="0071041A" w:rsidP="001A3A15">
      <w:pPr>
        <w:spacing w:line="276" w:lineRule="auto"/>
        <w:jc w:val="both"/>
        <w:rPr>
          <w:rFonts w:asciiTheme="majorBidi" w:hAnsiTheme="majorBidi" w:cstheme="majorBidi"/>
          <w:sz w:val="24"/>
          <w:szCs w:val="24"/>
        </w:rPr>
      </w:pPr>
    </w:p>
    <w:p w14:paraId="62698EAC" w14:textId="5C36A4F8" w:rsidR="0071041A" w:rsidRPr="00D31B0C" w:rsidDel="009324C5" w:rsidRDefault="0071041A" w:rsidP="001A3A15">
      <w:pPr>
        <w:spacing w:line="276" w:lineRule="auto"/>
        <w:jc w:val="both"/>
        <w:rPr>
          <w:rFonts w:asciiTheme="majorBidi" w:hAnsiTheme="majorBidi" w:cstheme="majorBidi"/>
          <w:sz w:val="24"/>
          <w:szCs w:val="24"/>
        </w:rPr>
      </w:pPr>
    </w:p>
    <w:p w14:paraId="06934CA8" w14:textId="038634F7" w:rsidR="0071041A" w:rsidRPr="00D31B0C" w:rsidDel="009324C5" w:rsidRDefault="0071041A" w:rsidP="001A3A15">
      <w:pPr>
        <w:spacing w:line="276" w:lineRule="auto"/>
        <w:jc w:val="both"/>
        <w:rPr>
          <w:rFonts w:asciiTheme="majorBidi" w:hAnsiTheme="majorBidi" w:cstheme="majorBidi"/>
          <w:sz w:val="24"/>
          <w:szCs w:val="24"/>
        </w:rPr>
      </w:pPr>
    </w:p>
    <w:p w14:paraId="5BF07949" w14:textId="7D9C082B" w:rsidR="0071041A" w:rsidRPr="00D31B0C" w:rsidDel="009324C5" w:rsidRDefault="0071041A" w:rsidP="001A3A15">
      <w:pPr>
        <w:spacing w:line="276" w:lineRule="auto"/>
        <w:jc w:val="both"/>
        <w:rPr>
          <w:rFonts w:asciiTheme="majorBidi" w:hAnsiTheme="majorBidi" w:cstheme="majorBidi"/>
          <w:sz w:val="24"/>
          <w:szCs w:val="24"/>
        </w:rPr>
      </w:pPr>
    </w:p>
    <w:p w14:paraId="3369BE76" w14:textId="1E83A452" w:rsidR="0071041A" w:rsidRPr="00D31B0C" w:rsidDel="009324C5" w:rsidRDefault="0071041A" w:rsidP="001A3A15">
      <w:pPr>
        <w:spacing w:line="276" w:lineRule="auto"/>
        <w:jc w:val="both"/>
        <w:rPr>
          <w:rFonts w:asciiTheme="majorBidi" w:hAnsiTheme="majorBidi" w:cstheme="majorBidi"/>
          <w:sz w:val="24"/>
          <w:szCs w:val="24"/>
        </w:rPr>
      </w:pPr>
    </w:p>
    <w:p w14:paraId="7ABC7FA4" w14:textId="480D62FA" w:rsidR="0071041A" w:rsidRPr="00D31B0C" w:rsidDel="009324C5" w:rsidRDefault="0071041A" w:rsidP="001A3A15">
      <w:pPr>
        <w:spacing w:line="276" w:lineRule="auto"/>
        <w:jc w:val="both"/>
        <w:rPr>
          <w:rFonts w:asciiTheme="majorBidi" w:hAnsiTheme="majorBidi" w:cstheme="majorBidi"/>
          <w:sz w:val="24"/>
          <w:szCs w:val="24"/>
        </w:rPr>
      </w:pPr>
    </w:p>
    <w:p w14:paraId="3697E1F1" w14:textId="08794C6E" w:rsidR="00F50AAA" w:rsidRPr="00D31B0C" w:rsidDel="009324C5" w:rsidRDefault="00F50AAA" w:rsidP="009324C5">
      <w:pPr>
        <w:spacing w:line="276" w:lineRule="auto"/>
        <w:jc w:val="both"/>
        <w:rPr>
          <w:rFonts w:asciiTheme="majorBidi" w:hAnsiTheme="majorBidi" w:cstheme="majorBidi"/>
          <w:sz w:val="24"/>
          <w:szCs w:val="24"/>
        </w:rPr>
      </w:pPr>
    </w:p>
    <w:p w14:paraId="251E9F5B" w14:textId="6FF8DB0F" w:rsidR="00F50AAA" w:rsidRPr="00D31B0C" w:rsidDel="009324C5" w:rsidRDefault="00F50AAA">
      <w:pPr>
        <w:spacing w:line="276" w:lineRule="auto"/>
        <w:jc w:val="both"/>
        <w:rPr>
          <w:rFonts w:asciiTheme="majorBidi" w:hAnsiTheme="majorBidi" w:cstheme="majorBidi"/>
          <w:sz w:val="24"/>
          <w:szCs w:val="24"/>
        </w:rPr>
      </w:pPr>
    </w:p>
    <w:p w14:paraId="3F73FC77" w14:textId="38F8CB21" w:rsidR="00F50AAA" w:rsidRPr="00D31B0C" w:rsidDel="009324C5" w:rsidRDefault="00F50AAA">
      <w:pPr>
        <w:spacing w:line="276" w:lineRule="auto"/>
        <w:jc w:val="both"/>
        <w:rPr>
          <w:rFonts w:asciiTheme="majorBidi" w:hAnsiTheme="majorBidi" w:cstheme="majorBidi"/>
          <w:sz w:val="24"/>
          <w:szCs w:val="24"/>
        </w:rPr>
      </w:pPr>
    </w:p>
    <w:p w14:paraId="07F9C6E5" w14:textId="653480E0" w:rsidR="000960BA" w:rsidRPr="00D31B0C" w:rsidDel="009324C5" w:rsidRDefault="000960BA">
      <w:pPr>
        <w:spacing w:line="276" w:lineRule="auto"/>
        <w:jc w:val="both"/>
        <w:rPr>
          <w:rFonts w:asciiTheme="majorBidi" w:hAnsiTheme="majorBidi" w:cstheme="majorBidi"/>
          <w:sz w:val="24"/>
          <w:szCs w:val="24"/>
        </w:rPr>
      </w:pPr>
    </w:p>
    <w:p w14:paraId="7A9F4F75" w14:textId="2A410930" w:rsidR="00F50AAA" w:rsidRPr="00D31B0C" w:rsidDel="009324C5" w:rsidRDefault="00F50AAA">
      <w:pPr>
        <w:spacing w:line="276" w:lineRule="auto"/>
        <w:jc w:val="both"/>
        <w:rPr>
          <w:rFonts w:asciiTheme="majorBidi" w:hAnsiTheme="majorBidi" w:cstheme="majorBidi"/>
          <w:b/>
          <w:sz w:val="24"/>
          <w:szCs w:val="24"/>
        </w:rPr>
      </w:pPr>
    </w:p>
    <w:p w14:paraId="144FFAD6" w14:textId="52D24EC2" w:rsidR="000960BA" w:rsidRPr="00D31B0C" w:rsidDel="009324C5" w:rsidRDefault="000960BA">
      <w:pPr>
        <w:spacing w:line="276" w:lineRule="auto"/>
        <w:jc w:val="both"/>
        <w:rPr>
          <w:rFonts w:asciiTheme="majorBidi" w:hAnsiTheme="majorBidi" w:cstheme="majorBidi"/>
          <w:sz w:val="24"/>
          <w:szCs w:val="24"/>
        </w:rPr>
      </w:pPr>
    </w:p>
    <w:p w14:paraId="04F8DA32" w14:textId="6924465C" w:rsidR="00F50AAA" w:rsidRPr="00D31B0C" w:rsidDel="009324C5" w:rsidRDefault="00F50AAA" w:rsidP="001A3A15">
      <w:pPr>
        <w:spacing w:line="276" w:lineRule="auto"/>
        <w:jc w:val="both"/>
        <w:rPr>
          <w:rFonts w:asciiTheme="majorBidi" w:hAnsiTheme="majorBidi" w:cstheme="majorBidi"/>
          <w:i/>
          <w:sz w:val="24"/>
          <w:szCs w:val="24"/>
        </w:rPr>
      </w:pPr>
    </w:p>
    <w:p w14:paraId="5B56ADB2" w14:textId="7A8BC190" w:rsidR="000960BA" w:rsidRPr="00D31B0C" w:rsidDel="009324C5" w:rsidRDefault="000960BA" w:rsidP="001A3A15">
      <w:pPr>
        <w:spacing w:line="276" w:lineRule="auto"/>
        <w:jc w:val="both"/>
        <w:rPr>
          <w:rFonts w:asciiTheme="majorBidi" w:hAnsiTheme="majorBidi" w:cstheme="majorBidi"/>
          <w:sz w:val="24"/>
          <w:szCs w:val="24"/>
        </w:rPr>
      </w:pPr>
    </w:p>
    <w:p w14:paraId="3F05BF08" w14:textId="7DD85D04" w:rsidR="000960BA" w:rsidRPr="00D31B0C" w:rsidDel="009324C5" w:rsidRDefault="000960BA" w:rsidP="001A3A15">
      <w:pPr>
        <w:spacing w:line="276" w:lineRule="auto"/>
        <w:jc w:val="both"/>
        <w:rPr>
          <w:rFonts w:asciiTheme="majorBidi" w:hAnsiTheme="majorBidi" w:cstheme="majorBidi"/>
          <w:sz w:val="24"/>
          <w:szCs w:val="24"/>
        </w:rPr>
      </w:pPr>
    </w:p>
    <w:p w14:paraId="71951784" w14:textId="299D3B83" w:rsidR="009C2C4F" w:rsidRPr="00D31B0C" w:rsidDel="009324C5" w:rsidRDefault="009C2C4F" w:rsidP="001A3A15">
      <w:pPr>
        <w:spacing w:line="276" w:lineRule="auto"/>
        <w:jc w:val="both"/>
        <w:rPr>
          <w:rFonts w:asciiTheme="majorBidi" w:hAnsiTheme="majorBidi" w:cstheme="majorBidi"/>
          <w:sz w:val="24"/>
          <w:szCs w:val="24"/>
        </w:rPr>
      </w:pPr>
    </w:p>
    <w:p w14:paraId="7FB42819" w14:textId="0E08F151" w:rsidR="009C2C4F" w:rsidRPr="00D31B0C" w:rsidDel="009324C5" w:rsidRDefault="009C2C4F" w:rsidP="001A3A15">
      <w:pPr>
        <w:spacing w:line="276" w:lineRule="auto"/>
        <w:jc w:val="both"/>
        <w:rPr>
          <w:rFonts w:asciiTheme="majorBidi" w:hAnsiTheme="majorBidi" w:cstheme="majorBidi"/>
          <w:b/>
          <w:bCs/>
          <w:sz w:val="24"/>
          <w:szCs w:val="24"/>
        </w:rPr>
      </w:pPr>
    </w:p>
    <w:p w14:paraId="0E01D147" w14:textId="4E72C81E" w:rsidR="009C2C4F" w:rsidRPr="00D31B0C" w:rsidDel="009324C5" w:rsidRDefault="009C2C4F" w:rsidP="001A3A15">
      <w:pPr>
        <w:spacing w:line="276" w:lineRule="auto"/>
        <w:jc w:val="both"/>
        <w:rPr>
          <w:rFonts w:asciiTheme="majorBidi" w:hAnsiTheme="majorBidi" w:cstheme="majorBidi"/>
          <w:sz w:val="24"/>
          <w:szCs w:val="24"/>
        </w:rPr>
      </w:pPr>
    </w:p>
    <w:p w14:paraId="76C644F1" w14:textId="5C49D860" w:rsidR="009C2C4F" w:rsidRPr="00D31B0C" w:rsidDel="009324C5" w:rsidRDefault="009C2C4F" w:rsidP="001A3A15">
      <w:pPr>
        <w:spacing w:line="276" w:lineRule="auto"/>
        <w:jc w:val="both"/>
        <w:rPr>
          <w:rFonts w:asciiTheme="majorBidi" w:hAnsiTheme="majorBidi" w:cstheme="majorBidi"/>
          <w:b/>
          <w:bCs/>
          <w:kern w:val="36"/>
          <w:sz w:val="24"/>
          <w:szCs w:val="24"/>
        </w:rPr>
      </w:pPr>
    </w:p>
    <w:p w14:paraId="670E617F" w14:textId="793ACA40" w:rsidR="009C2C4F" w:rsidRPr="00D31B0C" w:rsidDel="009324C5" w:rsidRDefault="009C2C4F" w:rsidP="001A3A15">
      <w:pPr>
        <w:spacing w:line="276" w:lineRule="auto"/>
        <w:jc w:val="both"/>
        <w:rPr>
          <w:rFonts w:asciiTheme="majorBidi" w:hAnsiTheme="majorBidi" w:cstheme="majorBidi"/>
          <w:sz w:val="24"/>
          <w:szCs w:val="24"/>
        </w:rPr>
      </w:pPr>
    </w:p>
    <w:p w14:paraId="2DBF2067" w14:textId="5F6DF03C" w:rsidR="009C2C4F" w:rsidRPr="00D31B0C" w:rsidDel="009324C5" w:rsidRDefault="009C2C4F" w:rsidP="001A3A15">
      <w:pPr>
        <w:spacing w:line="276" w:lineRule="auto"/>
        <w:jc w:val="both"/>
        <w:rPr>
          <w:rFonts w:asciiTheme="majorBidi" w:hAnsiTheme="majorBidi" w:cstheme="majorBidi"/>
          <w:b/>
          <w:bCs/>
          <w:kern w:val="36"/>
          <w:sz w:val="24"/>
          <w:szCs w:val="24"/>
        </w:rPr>
      </w:pPr>
    </w:p>
    <w:p w14:paraId="0DADE87F" w14:textId="598F43C7" w:rsidR="009C2C4F" w:rsidRPr="00D31B0C" w:rsidDel="009324C5" w:rsidRDefault="009C2C4F" w:rsidP="001A3A15">
      <w:pPr>
        <w:spacing w:line="276" w:lineRule="auto"/>
        <w:jc w:val="both"/>
        <w:rPr>
          <w:rFonts w:asciiTheme="majorBidi" w:hAnsiTheme="majorBidi" w:cstheme="majorBidi"/>
          <w:sz w:val="24"/>
          <w:szCs w:val="24"/>
        </w:rPr>
      </w:pPr>
    </w:p>
    <w:p w14:paraId="63BD0482" w14:textId="63EA2B8E" w:rsidR="009C2C4F" w:rsidRPr="00D31B0C" w:rsidDel="009324C5" w:rsidRDefault="009C2C4F" w:rsidP="001A3A15">
      <w:pPr>
        <w:spacing w:line="276" w:lineRule="auto"/>
        <w:jc w:val="both"/>
        <w:rPr>
          <w:rFonts w:asciiTheme="majorBidi" w:hAnsiTheme="majorBidi" w:cstheme="majorBidi"/>
          <w:sz w:val="24"/>
          <w:szCs w:val="24"/>
        </w:rPr>
      </w:pPr>
    </w:p>
    <w:p w14:paraId="6562EE27" w14:textId="71E9DCEC" w:rsidR="009C2C4F" w:rsidRPr="00D31B0C" w:rsidDel="009324C5" w:rsidRDefault="009C2C4F" w:rsidP="001A3A15">
      <w:pPr>
        <w:spacing w:line="276" w:lineRule="auto"/>
        <w:jc w:val="both"/>
        <w:rPr>
          <w:rFonts w:asciiTheme="majorBidi" w:hAnsiTheme="majorBidi" w:cstheme="majorBidi"/>
          <w:sz w:val="24"/>
          <w:szCs w:val="24"/>
        </w:rPr>
      </w:pPr>
    </w:p>
    <w:p w14:paraId="1F5742D5" w14:textId="621F3606" w:rsidR="009C2C4F" w:rsidRPr="00D31B0C" w:rsidDel="009324C5" w:rsidRDefault="009C2C4F" w:rsidP="001A3A15">
      <w:pPr>
        <w:spacing w:line="276" w:lineRule="auto"/>
        <w:jc w:val="both"/>
        <w:rPr>
          <w:rFonts w:asciiTheme="majorBidi" w:hAnsiTheme="majorBidi" w:cstheme="majorBidi"/>
          <w:sz w:val="24"/>
          <w:szCs w:val="24"/>
        </w:rPr>
      </w:pPr>
    </w:p>
    <w:p w14:paraId="71ABB819" w14:textId="3634BF73" w:rsidR="009C2C4F" w:rsidRPr="00D31B0C" w:rsidDel="009324C5" w:rsidRDefault="009C2C4F" w:rsidP="001A3A15">
      <w:pPr>
        <w:spacing w:line="276" w:lineRule="auto"/>
        <w:jc w:val="both"/>
        <w:rPr>
          <w:rFonts w:asciiTheme="majorBidi" w:hAnsiTheme="majorBidi" w:cstheme="majorBidi"/>
          <w:sz w:val="24"/>
          <w:szCs w:val="24"/>
        </w:rPr>
      </w:pPr>
    </w:p>
    <w:p w14:paraId="63C2854D" w14:textId="71B1A815" w:rsidR="009C2C4F" w:rsidRPr="00D31B0C" w:rsidDel="009324C5" w:rsidRDefault="009C2C4F" w:rsidP="001A3A15">
      <w:pPr>
        <w:spacing w:line="276" w:lineRule="auto"/>
        <w:jc w:val="both"/>
        <w:rPr>
          <w:rFonts w:asciiTheme="majorBidi" w:hAnsiTheme="majorBidi" w:cstheme="majorBidi"/>
          <w:sz w:val="24"/>
          <w:szCs w:val="24"/>
        </w:rPr>
      </w:pPr>
    </w:p>
    <w:p w14:paraId="3880BC4E" w14:textId="1AC8193B" w:rsidR="009C2C4F" w:rsidRPr="00D31B0C" w:rsidDel="009324C5" w:rsidRDefault="009C2C4F" w:rsidP="001A3A15">
      <w:pPr>
        <w:spacing w:line="276" w:lineRule="auto"/>
        <w:jc w:val="both"/>
        <w:rPr>
          <w:rFonts w:asciiTheme="majorBidi" w:hAnsiTheme="majorBidi" w:cstheme="majorBidi"/>
          <w:sz w:val="24"/>
          <w:szCs w:val="24"/>
        </w:rPr>
      </w:pPr>
    </w:p>
    <w:p w14:paraId="3DC4D44D" w14:textId="37ABD13F" w:rsidR="009C2C4F" w:rsidRPr="00D31B0C" w:rsidDel="009324C5" w:rsidRDefault="009C2C4F" w:rsidP="001A3A15">
      <w:pPr>
        <w:spacing w:line="276" w:lineRule="auto"/>
        <w:jc w:val="both"/>
        <w:rPr>
          <w:rFonts w:asciiTheme="majorBidi" w:hAnsiTheme="majorBidi" w:cstheme="majorBidi"/>
          <w:sz w:val="24"/>
          <w:szCs w:val="24"/>
        </w:rPr>
      </w:pPr>
    </w:p>
    <w:p w14:paraId="09E83580" w14:textId="558734E1" w:rsidR="0013616D" w:rsidRPr="00D31B0C" w:rsidDel="009324C5" w:rsidRDefault="0013616D" w:rsidP="001A3A15">
      <w:pPr>
        <w:spacing w:line="276" w:lineRule="auto"/>
        <w:jc w:val="both"/>
        <w:rPr>
          <w:rFonts w:asciiTheme="majorBidi" w:hAnsiTheme="majorBidi" w:cstheme="majorBidi"/>
          <w:sz w:val="24"/>
          <w:szCs w:val="24"/>
        </w:rPr>
      </w:pPr>
    </w:p>
    <w:p w14:paraId="5A7E6FBE" w14:textId="2875E812" w:rsidR="000960BA" w:rsidRPr="00D31B0C" w:rsidDel="009324C5" w:rsidRDefault="000960BA" w:rsidP="001A3A15">
      <w:pPr>
        <w:spacing w:line="276" w:lineRule="auto"/>
        <w:jc w:val="both"/>
        <w:rPr>
          <w:rFonts w:asciiTheme="majorBidi" w:hAnsiTheme="majorBidi" w:cstheme="majorBidi"/>
          <w:sz w:val="24"/>
          <w:szCs w:val="24"/>
        </w:rPr>
      </w:pPr>
    </w:p>
    <w:p w14:paraId="3F91C40F" w14:textId="2384AB88" w:rsidR="000960BA" w:rsidRPr="00D31B0C" w:rsidDel="009324C5" w:rsidRDefault="000960BA" w:rsidP="001A3A15">
      <w:pPr>
        <w:spacing w:line="276" w:lineRule="auto"/>
        <w:jc w:val="both"/>
        <w:rPr>
          <w:rFonts w:asciiTheme="majorBidi" w:hAnsiTheme="majorBidi" w:cstheme="majorBidi"/>
          <w:sz w:val="24"/>
          <w:szCs w:val="24"/>
        </w:rPr>
      </w:pPr>
    </w:p>
    <w:p w14:paraId="561B4CD6" w14:textId="49DC138A" w:rsidR="000960BA" w:rsidRPr="00D31B0C" w:rsidDel="009324C5" w:rsidRDefault="000960BA" w:rsidP="001A3A15">
      <w:pPr>
        <w:spacing w:line="276" w:lineRule="auto"/>
        <w:jc w:val="both"/>
        <w:rPr>
          <w:rFonts w:asciiTheme="majorBidi" w:hAnsiTheme="majorBidi" w:cstheme="majorBidi"/>
          <w:sz w:val="24"/>
          <w:szCs w:val="24"/>
        </w:rPr>
      </w:pPr>
    </w:p>
    <w:p w14:paraId="5E0505A3" w14:textId="31642E7F" w:rsidR="00F50AAA" w:rsidRPr="00D31B0C" w:rsidDel="009324C5" w:rsidRDefault="00F50AAA" w:rsidP="001A3A15">
      <w:pPr>
        <w:spacing w:line="276" w:lineRule="auto"/>
        <w:jc w:val="both"/>
        <w:rPr>
          <w:rFonts w:asciiTheme="majorBidi" w:hAnsiTheme="majorBidi" w:cstheme="majorBidi"/>
          <w:sz w:val="24"/>
          <w:szCs w:val="24"/>
        </w:rPr>
      </w:pPr>
    </w:p>
    <w:p w14:paraId="43A88D08" w14:textId="79ECDE85" w:rsidR="00F50AAA" w:rsidRPr="00D31B0C" w:rsidDel="009324C5" w:rsidRDefault="00F50AAA" w:rsidP="001A3A15">
      <w:pPr>
        <w:spacing w:line="276" w:lineRule="auto"/>
        <w:jc w:val="both"/>
        <w:rPr>
          <w:rFonts w:asciiTheme="majorBidi" w:hAnsiTheme="majorBidi" w:cstheme="majorBidi"/>
          <w:sz w:val="24"/>
          <w:szCs w:val="24"/>
        </w:rPr>
      </w:pPr>
    </w:p>
    <w:p w14:paraId="78D75300" w14:textId="408E2A92" w:rsidR="00F50AAA" w:rsidRPr="00D31B0C" w:rsidDel="009324C5" w:rsidRDefault="00F50AAA" w:rsidP="001A3A15">
      <w:pPr>
        <w:spacing w:line="276" w:lineRule="auto"/>
        <w:jc w:val="both"/>
        <w:rPr>
          <w:rFonts w:asciiTheme="majorBidi" w:hAnsiTheme="majorBidi" w:cstheme="majorBidi"/>
          <w:sz w:val="24"/>
          <w:szCs w:val="24"/>
        </w:rPr>
      </w:pPr>
    </w:p>
    <w:p w14:paraId="4D6404A1" w14:textId="5ACE066A" w:rsidR="00F50AAA" w:rsidRPr="00D31B0C" w:rsidDel="009324C5" w:rsidRDefault="00F50AAA" w:rsidP="001A3A15">
      <w:pPr>
        <w:spacing w:line="276" w:lineRule="auto"/>
        <w:jc w:val="both"/>
        <w:rPr>
          <w:rFonts w:asciiTheme="majorBidi" w:hAnsiTheme="majorBidi" w:cstheme="majorBidi"/>
          <w:sz w:val="24"/>
          <w:szCs w:val="24"/>
        </w:rPr>
      </w:pPr>
    </w:p>
    <w:p w14:paraId="5D9C935B" w14:textId="191904B4" w:rsidR="000960BA" w:rsidRPr="00D31B0C" w:rsidRDefault="000960BA" w:rsidP="001A3A15">
      <w:pPr>
        <w:spacing w:line="276" w:lineRule="auto"/>
        <w:jc w:val="both"/>
        <w:rPr>
          <w:rFonts w:asciiTheme="majorBidi" w:hAnsiTheme="majorBidi" w:cstheme="majorBidi"/>
          <w:sz w:val="24"/>
          <w:szCs w:val="24"/>
        </w:rPr>
      </w:pPr>
    </w:p>
    <w:sectPr w:rsidR="000960BA" w:rsidRPr="00D31B0C" w:rsidSect="009C2C4F">
      <w:headerReference w:type="default" r:id="rId12"/>
      <w:footerReference w:type="default" r:id="rId13"/>
      <w:headerReference w:type="first" r:id="rI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00CE2" w14:textId="77777777" w:rsidR="00F346A3" w:rsidRDefault="00F346A3">
      <w:r>
        <w:separator/>
      </w:r>
    </w:p>
  </w:endnote>
  <w:endnote w:type="continuationSeparator" w:id="0">
    <w:p w14:paraId="44F33797" w14:textId="77777777" w:rsidR="00F346A3" w:rsidRDefault="00F3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259274"/>
      <w:docPartObj>
        <w:docPartGallery w:val="Page Numbers (Bottom of Page)"/>
        <w:docPartUnique/>
      </w:docPartObj>
    </w:sdtPr>
    <w:sdtEndPr>
      <w:rPr>
        <w:noProof/>
      </w:rPr>
    </w:sdtEndPr>
    <w:sdtContent>
      <w:p w14:paraId="118C5439" w14:textId="3BDA9E10" w:rsidR="000358F3" w:rsidRDefault="000358F3">
        <w:pPr>
          <w:pStyle w:val="Footer"/>
          <w:jc w:val="center"/>
        </w:pPr>
        <w:r w:rsidRPr="00900286">
          <w:rPr>
            <w:rFonts w:ascii="Times New Roman" w:hAnsi="Times New Roman"/>
          </w:rPr>
          <w:fldChar w:fldCharType="begin"/>
        </w:r>
        <w:r w:rsidRPr="00900286">
          <w:rPr>
            <w:rFonts w:ascii="Times New Roman" w:hAnsi="Times New Roman"/>
          </w:rPr>
          <w:instrText xml:space="preserve"> PAGE   \* MERGEFORMAT </w:instrText>
        </w:r>
        <w:r w:rsidRPr="00900286">
          <w:rPr>
            <w:rFonts w:ascii="Times New Roman" w:hAnsi="Times New Roman"/>
          </w:rPr>
          <w:fldChar w:fldCharType="separate"/>
        </w:r>
        <w:r>
          <w:rPr>
            <w:rFonts w:ascii="Times New Roman" w:hAnsi="Times New Roman"/>
            <w:noProof/>
          </w:rPr>
          <w:t>3</w:t>
        </w:r>
        <w:r>
          <w:rPr>
            <w:rFonts w:ascii="Times New Roman" w:hAnsi="Times New Roman"/>
            <w:noProof/>
          </w:rPr>
          <w:t>7</w:t>
        </w:r>
        <w:r w:rsidRPr="00900286">
          <w:rPr>
            <w:rFonts w:ascii="Times New Roman" w:hAnsi="Times New Roman"/>
            <w:noProof/>
          </w:rPr>
          <w:fldChar w:fldCharType="end"/>
        </w:r>
      </w:p>
    </w:sdtContent>
  </w:sdt>
  <w:p w14:paraId="4F87D597" w14:textId="77777777" w:rsidR="000358F3" w:rsidRDefault="00035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44CEC" w14:textId="77777777" w:rsidR="00F346A3" w:rsidRDefault="00F346A3">
      <w:r>
        <w:separator/>
      </w:r>
    </w:p>
  </w:footnote>
  <w:footnote w:type="continuationSeparator" w:id="0">
    <w:p w14:paraId="65576E5F" w14:textId="77777777" w:rsidR="00F346A3" w:rsidRDefault="00F34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FEEB" w14:textId="77777777" w:rsidR="000358F3" w:rsidRDefault="000358F3">
    <w:pPr>
      <w:pStyle w:val="Header"/>
    </w:pPr>
  </w:p>
  <w:p w14:paraId="773D3BEF" w14:textId="77777777" w:rsidR="000358F3" w:rsidRDefault="00035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50C1" w14:textId="77777777" w:rsidR="000358F3" w:rsidRDefault="000358F3" w:rsidP="00B5080B">
    <w:pPr>
      <w:pStyle w:val="Header"/>
      <w:ind w:left="-1418"/>
    </w:pPr>
  </w:p>
  <w:p w14:paraId="48EBDF78" w14:textId="77777777" w:rsidR="000358F3" w:rsidRDefault="000358F3" w:rsidP="00B5080B">
    <w:pPr>
      <w:pStyle w:val="Header"/>
      <w:ind w:left="-1418"/>
    </w:pPr>
  </w:p>
  <w:p w14:paraId="1BE8D2E4" w14:textId="77777777" w:rsidR="000358F3" w:rsidRDefault="000358F3" w:rsidP="00B5080B">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30E5"/>
    <w:multiLevelType w:val="multilevel"/>
    <w:tmpl w:val="ED8A4772"/>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044D295D"/>
    <w:multiLevelType w:val="hybridMultilevel"/>
    <w:tmpl w:val="FBCAF87E"/>
    <w:lvl w:ilvl="0" w:tplc="C400B3F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46A88"/>
    <w:multiLevelType w:val="hybridMultilevel"/>
    <w:tmpl w:val="A9A0EED8"/>
    <w:lvl w:ilvl="0" w:tplc="08090001">
      <w:start w:val="1"/>
      <w:numFmt w:val="bullet"/>
      <w:lvlText w:val=""/>
      <w:lvlJc w:val="left"/>
      <w:pPr>
        <w:ind w:left="720" w:hanging="360"/>
      </w:pPr>
      <w:rPr>
        <w:rFonts w:ascii="Symbol" w:hAnsi="Symbol" w:hint="default"/>
      </w:rPr>
    </w:lvl>
    <w:lvl w:ilvl="1" w:tplc="ECDC3A86">
      <w:start w:val="2"/>
      <w:numFmt w:val="bullet"/>
      <w:lvlText w:val="-"/>
      <w:lvlJc w:val="left"/>
      <w:pPr>
        <w:ind w:left="1440" w:hanging="360"/>
      </w:pPr>
      <w:rPr>
        <w:rFonts w:ascii="Times New Roman" w:eastAsia="Times New Roman" w:hAnsi="Times New Roman" w:cs="Times New Roman" w:hint="default"/>
      </w:rPr>
    </w:lvl>
    <w:lvl w:ilvl="2" w:tplc="0409000D">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A5CC9"/>
    <w:multiLevelType w:val="hybridMultilevel"/>
    <w:tmpl w:val="972A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97469"/>
    <w:multiLevelType w:val="hybridMultilevel"/>
    <w:tmpl w:val="C902F3F2"/>
    <w:lvl w:ilvl="0" w:tplc="6078384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FCDB53"/>
    <w:multiLevelType w:val="hybridMultilevel"/>
    <w:tmpl w:val="FAC88926"/>
    <w:lvl w:ilvl="0" w:tplc="F88CC482">
      <w:start w:val="1"/>
      <w:numFmt w:val="bullet"/>
      <w:lvlText w:val=""/>
      <w:lvlJc w:val="left"/>
      <w:pPr>
        <w:ind w:left="720" w:hanging="360"/>
      </w:pPr>
      <w:rPr>
        <w:rFonts w:ascii="Symbol" w:hAnsi="Symbol" w:hint="default"/>
      </w:rPr>
    </w:lvl>
    <w:lvl w:ilvl="1" w:tplc="6B565EAC">
      <w:start w:val="1"/>
      <w:numFmt w:val="bullet"/>
      <w:lvlText w:val="o"/>
      <w:lvlJc w:val="left"/>
      <w:pPr>
        <w:ind w:left="1440" w:hanging="360"/>
      </w:pPr>
      <w:rPr>
        <w:rFonts w:ascii="Courier New" w:hAnsi="Courier New" w:hint="default"/>
      </w:rPr>
    </w:lvl>
    <w:lvl w:ilvl="2" w:tplc="60F89FEC">
      <w:start w:val="1"/>
      <w:numFmt w:val="bullet"/>
      <w:lvlText w:val=""/>
      <w:lvlJc w:val="left"/>
      <w:pPr>
        <w:ind w:left="2160" w:hanging="360"/>
      </w:pPr>
      <w:rPr>
        <w:rFonts w:ascii="Wingdings" w:hAnsi="Wingdings" w:hint="default"/>
      </w:rPr>
    </w:lvl>
    <w:lvl w:ilvl="3" w:tplc="87B0DBF8">
      <w:start w:val="1"/>
      <w:numFmt w:val="bullet"/>
      <w:lvlText w:val=""/>
      <w:lvlJc w:val="left"/>
      <w:pPr>
        <w:ind w:left="2880" w:hanging="360"/>
      </w:pPr>
      <w:rPr>
        <w:rFonts w:ascii="Symbol" w:hAnsi="Symbol" w:hint="default"/>
      </w:rPr>
    </w:lvl>
    <w:lvl w:ilvl="4" w:tplc="6CE2AE62">
      <w:start w:val="1"/>
      <w:numFmt w:val="bullet"/>
      <w:lvlText w:val="o"/>
      <w:lvlJc w:val="left"/>
      <w:pPr>
        <w:ind w:left="3600" w:hanging="360"/>
      </w:pPr>
      <w:rPr>
        <w:rFonts w:ascii="Courier New" w:hAnsi="Courier New" w:hint="default"/>
      </w:rPr>
    </w:lvl>
    <w:lvl w:ilvl="5" w:tplc="898A1DB8">
      <w:start w:val="1"/>
      <w:numFmt w:val="bullet"/>
      <w:lvlText w:val=""/>
      <w:lvlJc w:val="left"/>
      <w:pPr>
        <w:ind w:left="4320" w:hanging="360"/>
      </w:pPr>
      <w:rPr>
        <w:rFonts w:ascii="Wingdings" w:hAnsi="Wingdings" w:hint="default"/>
      </w:rPr>
    </w:lvl>
    <w:lvl w:ilvl="6" w:tplc="A64657E2">
      <w:start w:val="1"/>
      <w:numFmt w:val="bullet"/>
      <w:lvlText w:val=""/>
      <w:lvlJc w:val="left"/>
      <w:pPr>
        <w:ind w:left="5040" w:hanging="360"/>
      </w:pPr>
      <w:rPr>
        <w:rFonts w:ascii="Symbol" w:hAnsi="Symbol" w:hint="default"/>
      </w:rPr>
    </w:lvl>
    <w:lvl w:ilvl="7" w:tplc="F462F396">
      <w:start w:val="1"/>
      <w:numFmt w:val="bullet"/>
      <w:lvlText w:val="o"/>
      <w:lvlJc w:val="left"/>
      <w:pPr>
        <w:ind w:left="5760" w:hanging="360"/>
      </w:pPr>
      <w:rPr>
        <w:rFonts w:ascii="Courier New" w:hAnsi="Courier New" w:hint="default"/>
      </w:rPr>
    </w:lvl>
    <w:lvl w:ilvl="8" w:tplc="8AAED5EE">
      <w:start w:val="1"/>
      <w:numFmt w:val="bullet"/>
      <w:lvlText w:val=""/>
      <w:lvlJc w:val="left"/>
      <w:pPr>
        <w:ind w:left="6480" w:hanging="360"/>
      </w:pPr>
      <w:rPr>
        <w:rFonts w:ascii="Wingdings" w:hAnsi="Wingdings" w:hint="default"/>
      </w:rPr>
    </w:lvl>
  </w:abstractNum>
  <w:abstractNum w:abstractNumId="6" w15:restartNumberingAfterBreak="0">
    <w:nsid w:val="0B335B5E"/>
    <w:multiLevelType w:val="multilevel"/>
    <w:tmpl w:val="CA24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5D27"/>
    <w:multiLevelType w:val="hybridMultilevel"/>
    <w:tmpl w:val="A524F438"/>
    <w:lvl w:ilvl="0" w:tplc="C668349A">
      <w:start w:val="1"/>
      <w:numFmt w:val="decimal"/>
      <w:lvlText w:val="%1."/>
      <w:lvlJc w:val="left"/>
      <w:pPr>
        <w:ind w:left="360" w:hanging="360"/>
      </w:pPr>
      <w:rPr>
        <w:rFonts w:ascii="Times New Roman" w:eastAsia="Times New Roman" w:hAnsi="Times New Roman" w:cs="Times New Roman"/>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360A43"/>
    <w:multiLevelType w:val="multilevel"/>
    <w:tmpl w:val="AB3C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3D9E5"/>
    <w:multiLevelType w:val="hybridMultilevel"/>
    <w:tmpl w:val="F84E6BE2"/>
    <w:lvl w:ilvl="0" w:tplc="21D425D4">
      <w:start w:val="1"/>
      <w:numFmt w:val="bullet"/>
      <w:lvlText w:val=""/>
      <w:lvlJc w:val="left"/>
      <w:pPr>
        <w:ind w:left="720" w:hanging="360"/>
      </w:pPr>
      <w:rPr>
        <w:rFonts w:ascii="Symbol" w:hAnsi="Symbol" w:hint="default"/>
      </w:rPr>
    </w:lvl>
    <w:lvl w:ilvl="1" w:tplc="ACE674FC">
      <w:start w:val="1"/>
      <w:numFmt w:val="bullet"/>
      <w:lvlText w:val="o"/>
      <w:lvlJc w:val="left"/>
      <w:pPr>
        <w:ind w:left="1440" w:hanging="360"/>
      </w:pPr>
      <w:rPr>
        <w:rFonts w:ascii="Courier New" w:hAnsi="Courier New" w:hint="default"/>
      </w:rPr>
    </w:lvl>
    <w:lvl w:ilvl="2" w:tplc="54826B8E">
      <w:start w:val="1"/>
      <w:numFmt w:val="bullet"/>
      <w:lvlText w:val=""/>
      <w:lvlJc w:val="left"/>
      <w:pPr>
        <w:ind w:left="2160" w:hanging="360"/>
      </w:pPr>
      <w:rPr>
        <w:rFonts w:ascii="Wingdings" w:hAnsi="Wingdings" w:hint="default"/>
      </w:rPr>
    </w:lvl>
    <w:lvl w:ilvl="3" w:tplc="A5DC688A">
      <w:start w:val="1"/>
      <w:numFmt w:val="bullet"/>
      <w:lvlText w:val=""/>
      <w:lvlJc w:val="left"/>
      <w:pPr>
        <w:ind w:left="2880" w:hanging="360"/>
      </w:pPr>
      <w:rPr>
        <w:rFonts w:ascii="Symbol" w:hAnsi="Symbol" w:hint="default"/>
      </w:rPr>
    </w:lvl>
    <w:lvl w:ilvl="4" w:tplc="D56C0EDC">
      <w:start w:val="1"/>
      <w:numFmt w:val="bullet"/>
      <w:lvlText w:val="o"/>
      <w:lvlJc w:val="left"/>
      <w:pPr>
        <w:ind w:left="3600" w:hanging="360"/>
      </w:pPr>
      <w:rPr>
        <w:rFonts w:ascii="Courier New" w:hAnsi="Courier New" w:hint="default"/>
      </w:rPr>
    </w:lvl>
    <w:lvl w:ilvl="5" w:tplc="6CFEC78A">
      <w:start w:val="1"/>
      <w:numFmt w:val="bullet"/>
      <w:lvlText w:val=""/>
      <w:lvlJc w:val="left"/>
      <w:pPr>
        <w:ind w:left="4320" w:hanging="360"/>
      </w:pPr>
      <w:rPr>
        <w:rFonts w:ascii="Wingdings" w:hAnsi="Wingdings" w:hint="default"/>
      </w:rPr>
    </w:lvl>
    <w:lvl w:ilvl="6" w:tplc="B0B0C66A">
      <w:start w:val="1"/>
      <w:numFmt w:val="bullet"/>
      <w:lvlText w:val=""/>
      <w:lvlJc w:val="left"/>
      <w:pPr>
        <w:ind w:left="5040" w:hanging="360"/>
      </w:pPr>
      <w:rPr>
        <w:rFonts w:ascii="Symbol" w:hAnsi="Symbol" w:hint="default"/>
      </w:rPr>
    </w:lvl>
    <w:lvl w:ilvl="7" w:tplc="4D5C4102">
      <w:start w:val="1"/>
      <w:numFmt w:val="bullet"/>
      <w:lvlText w:val="o"/>
      <w:lvlJc w:val="left"/>
      <w:pPr>
        <w:ind w:left="5760" w:hanging="360"/>
      </w:pPr>
      <w:rPr>
        <w:rFonts w:ascii="Courier New" w:hAnsi="Courier New" w:hint="default"/>
      </w:rPr>
    </w:lvl>
    <w:lvl w:ilvl="8" w:tplc="4F4A30BE">
      <w:start w:val="1"/>
      <w:numFmt w:val="bullet"/>
      <w:lvlText w:val=""/>
      <w:lvlJc w:val="left"/>
      <w:pPr>
        <w:ind w:left="6480" w:hanging="360"/>
      </w:pPr>
      <w:rPr>
        <w:rFonts w:ascii="Wingdings" w:hAnsi="Wingdings" w:hint="default"/>
      </w:rPr>
    </w:lvl>
  </w:abstractNum>
  <w:abstractNum w:abstractNumId="10" w15:restartNumberingAfterBreak="0">
    <w:nsid w:val="14A81ABD"/>
    <w:multiLevelType w:val="multilevel"/>
    <w:tmpl w:val="D7F6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BA18D4"/>
    <w:multiLevelType w:val="hybridMultilevel"/>
    <w:tmpl w:val="63BA5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ED4618"/>
    <w:multiLevelType w:val="multilevel"/>
    <w:tmpl w:val="4252A8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17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F147C8"/>
    <w:multiLevelType w:val="multilevel"/>
    <w:tmpl w:val="0DF8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A10CC5"/>
    <w:multiLevelType w:val="hybridMultilevel"/>
    <w:tmpl w:val="1828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DF4C60"/>
    <w:multiLevelType w:val="multilevel"/>
    <w:tmpl w:val="7982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61039"/>
    <w:multiLevelType w:val="hybridMultilevel"/>
    <w:tmpl w:val="56022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0A6594"/>
    <w:multiLevelType w:val="hybridMultilevel"/>
    <w:tmpl w:val="3CF61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585446"/>
    <w:multiLevelType w:val="hybridMultilevel"/>
    <w:tmpl w:val="6BEA7100"/>
    <w:lvl w:ilvl="0" w:tplc="8ECA6940">
      <w:start w:val="1"/>
      <w:numFmt w:val="bullet"/>
      <w:lvlText w:val="•"/>
      <w:lvlJc w:val="left"/>
      <w:pPr>
        <w:ind w:left="720" w:hanging="360"/>
      </w:pPr>
    </w:lvl>
    <w:lvl w:ilvl="1" w:tplc="3AEA8150">
      <w:numFmt w:val="decimal"/>
      <w:lvlText w:val=""/>
      <w:lvlJc w:val="left"/>
    </w:lvl>
    <w:lvl w:ilvl="2" w:tplc="6974F756">
      <w:numFmt w:val="decimal"/>
      <w:lvlText w:val=""/>
      <w:lvlJc w:val="left"/>
    </w:lvl>
    <w:lvl w:ilvl="3" w:tplc="2CFC41CC">
      <w:numFmt w:val="decimal"/>
      <w:lvlText w:val=""/>
      <w:lvlJc w:val="left"/>
    </w:lvl>
    <w:lvl w:ilvl="4" w:tplc="9F4CD210">
      <w:numFmt w:val="decimal"/>
      <w:lvlText w:val=""/>
      <w:lvlJc w:val="left"/>
    </w:lvl>
    <w:lvl w:ilvl="5" w:tplc="4B649074">
      <w:numFmt w:val="decimal"/>
      <w:lvlText w:val=""/>
      <w:lvlJc w:val="left"/>
    </w:lvl>
    <w:lvl w:ilvl="6" w:tplc="2870994C">
      <w:numFmt w:val="decimal"/>
      <w:lvlText w:val=""/>
      <w:lvlJc w:val="left"/>
    </w:lvl>
    <w:lvl w:ilvl="7" w:tplc="93D02526">
      <w:numFmt w:val="decimal"/>
      <w:lvlText w:val=""/>
      <w:lvlJc w:val="left"/>
    </w:lvl>
    <w:lvl w:ilvl="8" w:tplc="966C4E76">
      <w:numFmt w:val="decimal"/>
      <w:lvlText w:val=""/>
      <w:lvlJc w:val="left"/>
    </w:lvl>
  </w:abstractNum>
  <w:abstractNum w:abstractNumId="19" w15:restartNumberingAfterBreak="0">
    <w:nsid w:val="238E4005"/>
    <w:multiLevelType w:val="multilevel"/>
    <w:tmpl w:val="72D8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DA0A90"/>
    <w:multiLevelType w:val="multilevel"/>
    <w:tmpl w:val="DAD6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964FD1"/>
    <w:multiLevelType w:val="hybridMultilevel"/>
    <w:tmpl w:val="CCDA8222"/>
    <w:lvl w:ilvl="0" w:tplc="DD5A63B6">
      <w:start w:val="1"/>
      <w:numFmt w:val="bullet"/>
      <w:lvlText w:val=""/>
      <w:lvlJc w:val="left"/>
      <w:pPr>
        <w:ind w:left="720" w:hanging="360"/>
      </w:pPr>
      <w:rPr>
        <w:rFonts w:ascii="Symbol" w:hAnsi="Symbol" w:hint="default"/>
      </w:rPr>
    </w:lvl>
    <w:lvl w:ilvl="1" w:tplc="D3CE2D38">
      <w:start w:val="1"/>
      <w:numFmt w:val="bullet"/>
      <w:lvlText w:val="o"/>
      <w:lvlJc w:val="left"/>
      <w:pPr>
        <w:ind w:left="1440" w:hanging="360"/>
      </w:pPr>
      <w:rPr>
        <w:rFonts w:ascii="Courier New" w:hAnsi="Courier New" w:hint="default"/>
      </w:rPr>
    </w:lvl>
    <w:lvl w:ilvl="2" w:tplc="2048B70C">
      <w:start w:val="1"/>
      <w:numFmt w:val="bullet"/>
      <w:lvlText w:val=""/>
      <w:lvlJc w:val="left"/>
      <w:pPr>
        <w:ind w:left="2160" w:hanging="360"/>
      </w:pPr>
      <w:rPr>
        <w:rFonts w:ascii="Wingdings" w:hAnsi="Wingdings" w:hint="default"/>
      </w:rPr>
    </w:lvl>
    <w:lvl w:ilvl="3" w:tplc="E606EFE0">
      <w:start w:val="1"/>
      <w:numFmt w:val="bullet"/>
      <w:lvlText w:val=""/>
      <w:lvlJc w:val="left"/>
      <w:pPr>
        <w:ind w:left="2880" w:hanging="360"/>
      </w:pPr>
      <w:rPr>
        <w:rFonts w:ascii="Symbol" w:hAnsi="Symbol" w:hint="default"/>
      </w:rPr>
    </w:lvl>
    <w:lvl w:ilvl="4" w:tplc="268E6BFC">
      <w:start w:val="1"/>
      <w:numFmt w:val="bullet"/>
      <w:lvlText w:val="o"/>
      <w:lvlJc w:val="left"/>
      <w:pPr>
        <w:ind w:left="3600" w:hanging="360"/>
      </w:pPr>
      <w:rPr>
        <w:rFonts w:ascii="Courier New" w:hAnsi="Courier New" w:hint="default"/>
      </w:rPr>
    </w:lvl>
    <w:lvl w:ilvl="5" w:tplc="154C5FD4">
      <w:start w:val="1"/>
      <w:numFmt w:val="bullet"/>
      <w:lvlText w:val=""/>
      <w:lvlJc w:val="left"/>
      <w:pPr>
        <w:ind w:left="4320" w:hanging="360"/>
      </w:pPr>
      <w:rPr>
        <w:rFonts w:ascii="Wingdings" w:hAnsi="Wingdings" w:hint="default"/>
      </w:rPr>
    </w:lvl>
    <w:lvl w:ilvl="6" w:tplc="CAEC3D48">
      <w:start w:val="1"/>
      <w:numFmt w:val="bullet"/>
      <w:lvlText w:val=""/>
      <w:lvlJc w:val="left"/>
      <w:pPr>
        <w:ind w:left="5040" w:hanging="360"/>
      </w:pPr>
      <w:rPr>
        <w:rFonts w:ascii="Symbol" w:hAnsi="Symbol" w:hint="default"/>
      </w:rPr>
    </w:lvl>
    <w:lvl w:ilvl="7" w:tplc="58DED798">
      <w:start w:val="1"/>
      <w:numFmt w:val="bullet"/>
      <w:lvlText w:val="o"/>
      <w:lvlJc w:val="left"/>
      <w:pPr>
        <w:ind w:left="5760" w:hanging="360"/>
      </w:pPr>
      <w:rPr>
        <w:rFonts w:ascii="Courier New" w:hAnsi="Courier New" w:hint="default"/>
      </w:rPr>
    </w:lvl>
    <w:lvl w:ilvl="8" w:tplc="9EDCEF36">
      <w:start w:val="1"/>
      <w:numFmt w:val="bullet"/>
      <w:lvlText w:val=""/>
      <w:lvlJc w:val="left"/>
      <w:pPr>
        <w:ind w:left="6480" w:hanging="360"/>
      </w:pPr>
      <w:rPr>
        <w:rFonts w:ascii="Wingdings" w:hAnsi="Wingdings" w:hint="default"/>
      </w:rPr>
    </w:lvl>
  </w:abstractNum>
  <w:abstractNum w:abstractNumId="22" w15:restartNumberingAfterBreak="0">
    <w:nsid w:val="25F272D4"/>
    <w:multiLevelType w:val="hybridMultilevel"/>
    <w:tmpl w:val="1758CAA4"/>
    <w:lvl w:ilvl="0" w:tplc="930CB1D2">
      <w:start w:val="1"/>
      <w:numFmt w:val="bullet"/>
      <w:lvlText w:val=""/>
      <w:lvlJc w:val="left"/>
      <w:pPr>
        <w:ind w:left="1004" w:hanging="360"/>
      </w:pPr>
      <w:rPr>
        <w:rFonts w:ascii="Symbol" w:hAnsi="Symbol" w:hint="default"/>
        <w:color w:val="auto"/>
        <w:sz w:val="20"/>
        <w:szCs w:val="2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268E5F38"/>
    <w:multiLevelType w:val="hybridMultilevel"/>
    <w:tmpl w:val="543C05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B944F1"/>
    <w:multiLevelType w:val="hybridMultilevel"/>
    <w:tmpl w:val="36E4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3F5738"/>
    <w:multiLevelType w:val="hybridMultilevel"/>
    <w:tmpl w:val="E76E26D8"/>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75469F9"/>
    <w:multiLevelType w:val="hybridMultilevel"/>
    <w:tmpl w:val="543C050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92277BF"/>
    <w:multiLevelType w:val="hybridMultilevel"/>
    <w:tmpl w:val="FD8CABE2"/>
    <w:lvl w:ilvl="0" w:tplc="8E6C432C">
      <w:start w:val="1"/>
      <w:numFmt w:val="bullet"/>
      <w:lvlText w:val=""/>
      <w:lvlJc w:val="left"/>
      <w:pPr>
        <w:ind w:left="720" w:hanging="360"/>
      </w:pPr>
      <w:rPr>
        <w:rFonts w:ascii="Symbol" w:hAnsi="Symbol" w:hint="default"/>
      </w:rPr>
    </w:lvl>
    <w:lvl w:ilvl="1" w:tplc="4D66C902">
      <w:start w:val="1"/>
      <w:numFmt w:val="bullet"/>
      <w:lvlText w:val="o"/>
      <w:lvlJc w:val="left"/>
      <w:pPr>
        <w:ind w:left="1440" w:hanging="360"/>
      </w:pPr>
      <w:rPr>
        <w:rFonts w:ascii="Courier New" w:hAnsi="Courier New" w:hint="default"/>
      </w:rPr>
    </w:lvl>
    <w:lvl w:ilvl="2" w:tplc="070A449E">
      <w:start w:val="1"/>
      <w:numFmt w:val="bullet"/>
      <w:lvlText w:val=""/>
      <w:lvlJc w:val="left"/>
      <w:pPr>
        <w:ind w:left="2160" w:hanging="360"/>
      </w:pPr>
      <w:rPr>
        <w:rFonts w:ascii="Wingdings" w:hAnsi="Wingdings" w:hint="default"/>
      </w:rPr>
    </w:lvl>
    <w:lvl w:ilvl="3" w:tplc="DC0EB7EA">
      <w:start w:val="1"/>
      <w:numFmt w:val="bullet"/>
      <w:lvlText w:val=""/>
      <w:lvlJc w:val="left"/>
      <w:pPr>
        <w:ind w:left="2880" w:hanging="360"/>
      </w:pPr>
      <w:rPr>
        <w:rFonts w:ascii="Symbol" w:hAnsi="Symbol" w:hint="default"/>
      </w:rPr>
    </w:lvl>
    <w:lvl w:ilvl="4" w:tplc="4462B026">
      <w:start w:val="1"/>
      <w:numFmt w:val="bullet"/>
      <w:lvlText w:val="o"/>
      <w:lvlJc w:val="left"/>
      <w:pPr>
        <w:ind w:left="3600" w:hanging="360"/>
      </w:pPr>
      <w:rPr>
        <w:rFonts w:ascii="Courier New" w:hAnsi="Courier New" w:hint="default"/>
      </w:rPr>
    </w:lvl>
    <w:lvl w:ilvl="5" w:tplc="2F0E87FE">
      <w:start w:val="1"/>
      <w:numFmt w:val="bullet"/>
      <w:lvlText w:val=""/>
      <w:lvlJc w:val="left"/>
      <w:pPr>
        <w:ind w:left="4320" w:hanging="360"/>
      </w:pPr>
      <w:rPr>
        <w:rFonts w:ascii="Wingdings" w:hAnsi="Wingdings" w:hint="default"/>
      </w:rPr>
    </w:lvl>
    <w:lvl w:ilvl="6" w:tplc="A0BE245C">
      <w:start w:val="1"/>
      <w:numFmt w:val="bullet"/>
      <w:lvlText w:val=""/>
      <w:lvlJc w:val="left"/>
      <w:pPr>
        <w:ind w:left="5040" w:hanging="360"/>
      </w:pPr>
      <w:rPr>
        <w:rFonts w:ascii="Symbol" w:hAnsi="Symbol" w:hint="default"/>
      </w:rPr>
    </w:lvl>
    <w:lvl w:ilvl="7" w:tplc="519655CE">
      <w:start w:val="1"/>
      <w:numFmt w:val="bullet"/>
      <w:lvlText w:val="o"/>
      <w:lvlJc w:val="left"/>
      <w:pPr>
        <w:ind w:left="5760" w:hanging="360"/>
      </w:pPr>
      <w:rPr>
        <w:rFonts w:ascii="Courier New" w:hAnsi="Courier New" w:hint="default"/>
      </w:rPr>
    </w:lvl>
    <w:lvl w:ilvl="8" w:tplc="59045BFE">
      <w:start w:val="1"/>
      <w:numFmt w:val="bullet"/>
      <w:lvlText w:val=""/>
      <w:lvlJc w:val="left"/>
      <w:pPr>
        <w:ind w:left="6480" w:hanging="360"/>
      </w:pPr>
      <w:rPr>
        <w:rFonts w:ascii="Wingdings" w:hAnsi="Wingdings" w:hint="default"/>
      </w:rPr>
    </w:lvl>
  </w:abstractNum>
  <w:abstractNum w:abstractNumId="28" w15:restartNumberingAfterBreak="0">
    <w:nsid w:val="2A8EBD05"/>
    <w:multiLevelType w:val="hybridMultilevel"/>
    <w:tmpl w:val="DEB2DA76"/>
    <w:lvl w:ilvl="0" w:tplc="8868A364">
      <w:start w:val="1"/>
      <w:numFmt w:val="bullet"/>
      <w:lvlText w:val=""/>
      <w:lvlJc w:val="left"/>
      <w:pPr>
        <w:ind w:left="720" w:hanging="360"/>
      </w:pPr>
      <w:rPr>
        <w:rFonts w:ascii="Symbol" w:hAnsi="Symbol" w:hint="default"/>
      </w:rPr>
    </w:lvl>
    <w:lvl w:ilvl="1" w:tplc="9B80F536">
      <w:start w:val="1"/>
      <w:numFmt w:val="bullet"/>
      <w:lvlText w:val="o"/>
      <w:lvlJc w:val="left"/>
      <w:pPr>
        <w:ind w:left="1440" w:hanging="360"/>
      </w:pPr>
      <w:rPr>
        <w:rFonts w:ascii="Courier New" w:hAnsi="Courier New" w:hint="default"/>
      </w:rPr>
    </w:lvl>
    <w:lvl w:ilvl="2" w:tplc="B6E2ADC8">
      <w:start w:val="1"/>
      <w:numFmt w:val="bullet"/>
      <w:lvlText w:val=""/>
      <w:lvlJc w:val="left"/>
      <w:pPr>
        <w:ind w:left="2160" w:hanging="360"/>
      </w:pPr>
      <w:rPr>
        <w:rFonts w:ascii="Wingdings" w:hAnsi="Wingdings" w:hint="default"/>
      </w:rPr>
    </w:lvl>
    <w:lvl w:ilvl="3" w:tplc="556A4BD8">
      <w:start w:val="1"/>
      <w:numFmt w:val="bullet"/>
      <w:lvlText w:val=""/>
      <w:lvlJc w:val="left"/>
      <w:pPr>
        <w:ind w:left="2880" w:hanging="360"/>
      </w:pPr>
      <w:rPr>
        <w:rFonts w:ascii="Symbol" w:hAnsi="Symbol" w:hint="default"/>
      </w:rPr>
    </w:lvl>
    <w:lvl w:ilvl="4" w:tplc="1FDCAFEC">
      <w:start w:val="1"/>
      <w:numFmt w:val="bullet"/>
      <w:lvlText w:val="o"/>
      <w:lvlJc w:val="left"/>
      <w:pPr>
        <w:ind w:left="3600" w:hanging="360"/>
      </w:pPr>
      <w:rPr>
        <w:rFonts w:ascii="Courier New" w:hAnsi="Courier New" w:hint="default"/>
      </w:rPr>
    </w:lvl>
    <w:lvl w:ilvl="5" w:tplc="85162024">
      <w:start w:val="1"/>
      <w:numFmt w:val="bullet"/>
      <w:lvlText w:val=""/>
      <w:lvlJc w:val="left"/>
      <w:pPr>
        <w:ind w:left="4320" w:hanging="360"/>
      </w:pPr>
      <w:rPr>
        <w:rFonts w:ascii="Wingdings" w:hAnsi="Wingdings" w:hint="default"/>
      </w:rPr>
    </w:lvl>
    <w:lvl w:ilvl="6" w:tplc="68FC137A">
      <w:start w:val="1"/>
      <w:numFmt w:val="bullet"/>
      <w:lvlText w:val=""/>
      <w:lvlJc w:val="left"/>
      <w:pPr>
        <w:ind w:left="5040" w:hanging="360"/>
      </w:pPr>
      <w:rPr>
        <w:rFonts w:ascii="Symbol" w:hAnsi="Symbol" w:hint="default"/>
      </w:rPr>
    </w:lvl>
    <w:lvl w:ilvl="7" w:tplc="6FE417D8">
      <w:start w:val="1"/>
      <w:numFmt w:val="bullet"/>
      <w:lvlText w:val="o"/>
      <w:lvlJc w:val="left"/>
      <w:pPr>
        <w:ind w:left="5760" w:hanging="360"/>
      </w:pPr>
      <w:rPr>
        <w:rFonts w:ascii="Courier New" w:hAnsi="Courier New" w:hint="default"/>
      </w:rPr>
    </w:lvl>
    <w:lvl w:ilvl="8" w:tplc="FB92ACD6">
      <w:start w:val="1"/>
      <w:numFmt w:val="bullet"/>
      <w:lvlText w:val=""/>
      <w:lvlJc w:val="left"/>
      <w:pPr>
        <w:ind w:left="6480" w:hanging="360"/>
      </w:pPr>
      <w:rPr>
        <w:rFonts w:ascii="Wingdings" w:hAnsi="Wingdings" w:hint="default"/>
      </w:rPr>
    </w:lvl>
  </w:abstractNum>
  <w:abstractNum w:abstractNumId="29" w15:restartNumberingAfterBreak="0">
    <w:nsid w:val="2AED7A17"/>
    <w:multiLevelType w:val="multilevel"/>
    <w:tmpl w:val="450A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2D34F0"/>
    <w:multiLevelType w:val="hybridMultilevel"/>
    <w:tmpl w:val="041E2D4C"/>
    <w:lvl w:ilvl="0" w:tplc="6FFA6AD6">
      <w:start w:val="1"/>
      <w:numFmt w:val="decimal"/>
      <w:lvlText w:val="%1."/>
      <w:lvlJc w:val="left"/>
      <w:pPr>
        <w:ind w:left="720" w:hanging="360"/>
      </w:pPr>
      <w:rPr>
        <w:rFonts w:hint="default"/>
        <w: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2E59E2"/>
    <w:multiLevelType w:val="multilevel"/>
    <w:tmpl w:val="DF14C19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EEA0A96"/>
    <w:multiLevelType w:val="hybridMultilevel"/>
    <w:tmpl w:val="A9D6FA32"/>
    <w:lvl w:ilvl="0" w:tplc="DF2886EC">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A56E6F"/>
    <w:multiLevelType w:val="hybridMultilevel"/>
    <w:tmpl w:val="C69E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692401F"/>
    <w:multiLevelType w:val="multilevel"/>
    <w:tmpl w:val="707E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8C6431"/>
    <w:multiLevelType w:val="hybridMultilevel"/>
    <w:tmpl w:val="9A4CFE6E"/>
    <w:lvl w:ilvl="0" w:tplc="57FA69A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FAE3F4D"/>
    <w:multiLevelType w:val="hybridMultilevel"/>
    <w:tmpl w:val="6BB0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DE129E"/>
    <w:multiLevelType w:val="hybridMultilevel"/>
    <w:tmpl w:val="BA689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1B0692"/>
    <w:multiLevelType w:val="multilevel"/>
    <w:tmpl w:val="7EBE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0A651D"/>
    <w:multiLevelType w:val="hybridMultilevel"/>
    <w:tmpl w:val="94CE3ED6"/>
    <w:styleLink w:val="ImportedStyle6"/>
    <w:lvl w:ilvl="0" w:tplc="FAB6AA0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5831A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8247808">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59046F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AC32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73816D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C11CCF6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D631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CC83B6C">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62E160B"/>
    <w:multiLevelType w:val="multilevel"/>
    <w:tmpl w:val="99248556"/>
    <w:lvl w:ilvl="0">
      <w:numFmt w:val="bullet"/>
      <w:lvlText w:val="-"/>
      <w:lvlJc w:val="left"/>
      <w:pPr>
        <w:tabs>
          <w:tab w:val="num" w:pos="360"/>
        </w:tabs>
        <w:ind w:left="360" w:hanging="360"/>
      </w:pPr>
      <w:rPr>
        <w:rFonts w:ascii="Times New Roman" w:eastAsia="Aptos"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48800CA5"/>
    <w:multiLevelType w:val="multilevel"/>
    <w:tmpl w:val="E7C2B2E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051B52"/>
    <w:multiLevelType w:val="hybridMultilevel"/>
    <w:tmpl w:val="26BC54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A172219"/>
    <w:multiLevelType w:val="multilevel"/>
    <w:tmpl w:val="7DDC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752340"/>
    <w:multiLevelType w:val="hybridMultilevel"/>
    <w:tmpl w:val="0B24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EA2DAB"/>
    <w:multiLevelType w:val="hybridMultilevel"/>
    <w:tmpl w:val="88CA24DA"/>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0B446B8"/>
    <w:multiLevelType w:val="hybridMultilevel"/>
    <w:tmpl w:val="6E8C6232"/>
    <w:styleLink w:val="ImportedStyle5"/>
    <w:lvl w:ilvl="0" w:tplc="6D44597A">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11A37A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8328E6A">
      <w:start w:val="1"/>
      <w:numFmt w:val="lowerRoman"/>
      <w:lvlText w:val="%3."/>
      <w:lvlJc w:val="left"/>
      <w:pPr>
        <w:ind w:left="1724" w:hanging="244"/>
      </w:pPr>
      <w:rPr>
        <w:rFonts w:hAnsi="Arial Unicode MS"/>
        <w:caps w:val="0"/>
        <w:smallCaps w:val="0"/>
        <w:strike w:val="0"/>
        <w:dstrike w:val="0"/>
        <w:outline w:val="0"/>
        <w:emboss w:val="0"/>
        <w:imprint w:val="0"/>
        <w:spacing w:val="0"/>
        <w:w w:val="100"/>
        <w:kern w:val="0"/>
        <w:position w:val="0"/>
        <w:highlight w:val="none"/>
        <w:vertAlign w:val="baseline"/>
      </w:rPr>
    </w:lvl>
    <w:lvl w:ilvl="3" w:tplc="07B274C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E3F0EA3E">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01CC5A2A">
      <w:start w:val="1"/>
      <w:numFmt w:val="lowerRoman"/>
      <w:lvlText w:val="%6."/>
      <w:lvlJc w:val="left"/>
      <w:pPr>
        <w:ind w:left="3884" w:hanging="244"/>
      </w:pPr>
      <w:rPr>
        <w:rFonts w:hAnsi="Arial Unicode MS"/>
        <w:caps w:val="0"/>
        <w:smallCaps w:val="0"/>
        <w:strike w:val="0"/>
        <w:dstrike w:val="0"/>
        <w:outline w:val="0"/>
        <w:emboss w:val="0"/>
        <w:imprint w:val="0"/>
        <w:spacing w:val="0"/>
        <w:w w:val="100"/>
        <w:kern w:val="0"/>
        <w:position w:val="0"/>
        <w:highlight w:val="none"/>
        <w:vertAlign w:val="baseline"/>
      </w:rPr>
    </w:lvl>
    <w:lvl w:ilvl="6" w:tplc="66C4FC4C">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AA8C5C6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3E06EC60">
      <w:start w:val="1"/>
      <w:numFmt w:val="lowerRoman"/>
      <w:lvlText w:val="%9."/>
      <w:lvlJc w:val="left"/>
      <w:pPr>
        <w:ind w:left="6044" w:hanging="2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1CA7B8E"/>
    <w:multiLevelType w:val="hybridMultilevel"/>
    <w:tmpl w:val="723C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32198F"/>
    <w:multiLevelType w:val="hybridMultilevel"/>
    <w:tmpl w:val="62BAD1CA"/>
    <w:styleLink w:val="ImportedStyle2"/>
    <w:lvl w:ilvl="0" w:tplc="D89A1BBC">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B281F4A">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4F20336">
      <w:start w:val="1"/>
      <w:numFmt w:val="lowerRoman"/>
      <w:lvlText w:val="%3."/>
      <w:lvlJc w:val="left"/>
      <w:pPr>
        <w:ind w:left="1724" w:hanging="244"/>
      </w:pPr>
      <w:rPr>
        <w:rFonts w:hAnsi="Arial Unicode MS"/>
        <w:caps w:val="0"/>
        <w:smallCaps w:val="0"/>
        <w:strike w:val="0"/>
        <w:dstrike w:val="0"/>
        <w:outline w:val="0"/>
        <w:emboss w:val="0"/>
        <w:imprint w:val="0"/>
        <w:spacing w:val="0"/>
        <w:w w:val="100"/>
        <w:kern w:val="0"/>
        <w:position w:val="0"/>
        <w:highlight w:val="none"/>
        <w:vertAlign w:val="baseline"/>
      </w:rPr>
    </w:lvl>
    <w:lvl w:ilvl="3" w:tplc="9EB4DD8C">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BF5CB82E">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694C15C4">
      <w:start w:val="1"/>
      <w:numFmt w:val="lowerRoman"/>
      <w:lvlText w:val="%6."/>
      <w:lvlJc w:val="left"/>
      <w:pPr>
        <w:ind w:left="3884" w:hanging="244"/>
      </w:pPr>
      <w:rPr>
        <w:rFonts w:hAnsi="Arial Unicode MS"/>
        <w:caps w:val="0"/>
        <w:smallCaps w:val="0"/>
        <w:strike w:val="0"/>
        <w:dstrike w:val="0"/>
        <w:outline w:val="0"/>
        <w:emboss w:val="0"/>
        <w:imprint w:val="0"/>
        <w:spacing w:val="0"/>
        <w:w w:val="100"/>
        <w:kern w:val="0"/>
        <w:position w:val="0"/>
        <w:highlight w:val="none"/>
        <w:vertAlign w:val="baseline"/>
      </w:rPr>
    </w:lvl>
    <w:lvl w:ilvl="6" w:tplc="7652B6A4">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42A4FDF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7C10F9CC">
      <w:start w:val="1"/>
      <w:numFmt w:val="lowerRoman"/>
      <w:lvlText w:val="%9."/>
      <w:lvlJc w:val="left"/>
      <w:pPr>
        <w:ind w:left="6044" w:hanging="2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254F413"/>
    <w:multiLevelType w:val="hybridMultilevel"/>
    <w:tmpl w:val="AEB4C02E"/>
    <w:lvl w:ilvl="0" w:tplc="60783840">
      <w:start w:val="1"/>
      <w:numFmt w:val="bullet"/>
      <w:lvlText w:val=""/>
      <w:lvlJc w:val="left"/>
      <w:pPr>
        <w:ind w:left="720" w:hanging="360"/>
      </w:pPr>
      <w:rPr>
        <w:rFonts w:ascii="Symbol" w:hAnsi="Symbol" w:hint="default"/>
      </w:rPr>
    </w:lvl>
    <w:lvl w:ilvl="1" w:tplc="3BCE9C8C">
      <w:start w:val="1"/>
      <w:numFmt w:val="bullet"/>
      <w:lvlText w:val="o"/>
      <w:lvlJc w:val="left"/>
      <w:pPr>
        <w:ind w:left="1440" w:hanging="360"/>
      </w:pPr>
      <w:rPr>
        <w:rFonts w:ascii="Courier New" w:hAnsi="Courier New" w:hint="default"/>
      </w:rPr>
    </w:lvl>
    <w:lvl w:ilvl="2" w:tplc="370053C8">
      <w:start w:val="1"/>
      <w:numFmt w:val="bullet"/>
      <w:lvlText w:val=""/>
      <w:lvlJc w:val="left"/>
      <w:pPr>
        <w:ind w:left="2160" w:hanging="360"/>
      </w:pPr>
      <w:rPr>
        <w:rFonts w:ascii="Wingdings" w:hAnsi="Wingdings" w:hint="default"/>
      </w:rPr>
    </w:lvl>
    <w:lvl w:ilvl="3" w:tplc="AB08FB2C">
      <w:start w:val="1"/>
      <w:numFmt w:val="bullet"/>
      <w:lvlText w:val=""/>
      <w:lvlJc w:val="left"/>
      <w:pPr>
        <w:ind w:left="2880" w:hanging="360"/>
      </w:pPr>
      <w:rPr>
        <w:rFonts w:ascii="Symbol" w:hAnsi="Symbol" w:hint="default"/>
      </w:rPr>
    </w:lvl>
    <w:lvl w:ilvl="4" w:tplc="8F7AA506">
      <w:start w:val="1"/>
      <w:numFmt w:val="bullet"/>
      <w:lvlText w:val="o"/>
      <w:lvlJc w:val="left"/>
      <w:pPr>
        <w:ind w:left="3600" w:hanging="360"/>
      </w:pPr>
      <w:rPr>
        <w:rFonts w:ascii="Courier New" w:hAnsi="Courier New" w:hint="default"/>
      </w:rPr>
    </w:lvl>
    <w:lvl w:ilvl="5" w:tplc="8A1485E2">
      <w:start w:val="1"/>
      <w:numFmt w:val="bullet"/>
      <w:lvlText w:val=""/>
      <w:lvlJc w:val="left"/>
      <w:pPr>
        <w:ind w:left="4320" w:hanging="360"/>
      </w:pPr>
      <w:rPr>
        <w:rFonts w:ascii="Wingdings" w:hAnsi="Wingdings" w:hint="default"/>
      </w:rPr>
    </w:lvl>
    <w:lvl w:ilvl="6" w:tplc="BCD485AE">
      <w:start w:val="1"/>
      <w:numFmt w:val="bullet"/>
      <w:lvlText w:val=""/>
      <w:lvlJc w:val="left"/>
      <w:pPr>
        <w:ind w:left="5040" w:hanging="360"/>
      </w:pPr>
      <w:rPr>
        <w:rFonts w:ascii="Symbol" w:hAnsi="Symbol" w:hint="default"/>
      </w:rPr>
    </w:lvl>
    <w:lvl w:ilvl="7" w:tplc="D8FCB92E">
      <w:start w:val="1"/>
      <w:numFmt w:val="bullet"/>
      <w:lvlText w:val="o"/>
      <w:lvlJc w:val="left"/>
      <w:pPr>
        <w:ind w:left="5760" w:hanging="360"/>
      </w:pPr>
      <w:rPr>
        <w:rFonts w:ascii="Courier New" w:hAnsi="Courier New" w:hint="default"/>
      </w:rPr>
    </w:lvl>
    <w:lvl w:ilvl="8" w:tplc="AB6CFE3E">
      <w:start w:val="1"/>
      <w:numFmt w:val="bullet"/>
      <w:lvlText w:val=""/>
      <w:lvlJc w:val="left"/>
      <w:pPr>
        <w:ind w:left="6480" w:hanging="360"/>
      </w:pPr>
      <w:rPr>
        <w:rFonts w:ascii="Wingdings" w:hAnsi="Wingdings" w:hint="default"/>
      </w:rPr>
    </w:lvl>
  </w:abstractNum>
  <w:abstractNum w:abstractNumId="50" w15:restartNumberingAfterBreak="0">
    <w:nsid w:val="53EA041D"/>
    <w:multiLevelType w:val="multilevel"/>
    <w:tmpl w:val="FD80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E75061"/>
    <w:multiLevelType w:val="hybridMultilevel"/>
    <w:tmpl w:val="B972E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6111586"/>
    <w:multiLevelType w:val="multilevel"/>
    <w:tmpl w:val="BA16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387D13"/>
    <w:multiLevelType w:val="hybridMultilevel"/>
    <w:tmpl w:val="4DAAD7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8F083BA"/>
    <w:multiLevelType w:val="hybridMultilevel"/>
    <w:tmpl w:val="023E671E"/>
    <w:lvl w:ilvl="0" w:tplc="856C0F8E">
      <w:start w:val="1"/>
      <w:numFmt w:val="bullet"/>
      <w:lvlText w:val=""/>
      <w:lvlJc w:val="left"/>
      <w:pPr>
        <w:ind w:left="720" w:hanging="360"/>
      </w:pPr>
      <w:rPr>
        <w:rFonts w:ascii="Symbol" w:hAnsi="Symbol" w:hint="default"/>
      </w:rPr>
    </w:lvl>
    <w:lvl w:ilvl="1" w:tplc="0622B23E">
      <w:start w:val="1"/>
      <w:numFmt w:val="bullet"/>
      <w:lvlText w:val="o"/>
      <w:lvlJc w:val="left"/>
      <w:pPr>
        <w:ind w:left="1440" w:hanging="360"/>
      </w:pPr>
      <w:rPr>
        <w:rFonts w:ascii="Courier New" w:hAnsi="Courier New" w:hint="default"/>
      </w:rPr>
    </w:lvl>
    <w:lvl w:ilvl="2" w:tplc="979CA632">
      <w:start w:val="1"/>
      <w:numFmt w:val="bullet"/>
      <w:lvlText w:val=""/>
      <w:lvlJc w:val="left"/>
      <w:pPr>
        <w:ind w:left="2160" w:hanging="360"/>
      </w:pPr>
      <w:rPr>
        <w:rFonts w:ascii="Wingdings" w:hAnsi="Wingdings" w:hint="default"/>
      </w:rPr>
    </w:lvl>
    <w:lvl w:ilvl="3" w:tplc="76645912">
      <w:start w:val="1"/>
      <w:numFmt w:val="bullet"/>
      <w:lvlText w:val=""/>
      <w:lvlJc w:val="left"/>
      <w:pPr>
        <w:ind w:left="2880" w:hanging="360"/>
      </w:pPr>
      <w:rPr>
        <w:rFonts w:ascii="Symbol" w:hAnsi="Symbol" w:hint="default"/>
      </w:rPr>
    </w:lvl>
    <w:lvl w:ilvl="4" w:tplc="A02AFEB8">
      <w:start w:val="1"/>
      <w:numFmt w:val="bullet"/>
      <w:lvlText w:val="o"/>
      <w:lvlJc w:val="left"/>
      <w:pPr>
        <w:ind w:left="3600" w:hanging="360"/>
      </w:pPr>
      <w:rPr>
        <w:rFonts w:ascii="Courier New" w:hAnsi="Courier New" w:hint="default"/>
      </w:rPr>
    </w:lvl>
    <w:lvl w:ilvl="5" w:tplc="6DBE7EB0">
      <w:start w:val="1"/>
      <w:numFmt w:val="bullet"/>
      <w:lvlText w:val=""/>
      <w:lvlJc w:val="left"/>
      <w:pPr>
        <w:ind w:left="4320" w:hanging="360"/>
      </w:pPr>
      <w:rPr>
        <w:rFonts w:ascii="Wingdings" w:hAnsi="Wingdings" w:hint="default"/>
      </w:rPr>
    </w:lvl>
    <w:lvl w:ilvl="6" w:tplc="B4EAE594">
      <w:start w:val="1"/>
      <w:numFmt w:val="bullet"/>
      <w:lvlText w:val=""/>
      <w:lvlJc w:val="left"/>
      <w:pPr>
        <w:ind w:left="5040" w:hanging="360"/>
      </w:pPr>
      <w:rPr>
        <w:rFonts w:ascii="Symbol" w:hAnsi="Symbol" w:hint="default"/>
      </w:rPr>
    </w:lvl>
    <w:lvl w:ilvl="7" w:tplc="07EC65D8">
      <w:start w:val="1"/>
      <w:numFmt w:val="bullet"/>
      <w:lvlText w:val="o"/>
      <w:lvlJc w:val="left"/>
      <w:pPr>
        <w:ind w:left="5760" w:hanging="360"/>
      </w:pPr>
      <w:rPr>
        <w:rFonts w:ascii="Courier New" w:hAnsi="Courier New" w:hint="default"/>
      </w:rPr>
    </w:lvl>
    <w:lvl w:ilvl="8" w:tplc="9E5CB59C">
      <w:start w:val="1"/>
      <w:numFmt w:val="bullet"/>
      <w:lvlText w:val=""/>
      <w:lvlJc w:val="left"/>
      <w:pPr>
        <w:ind w:left="6480" w:hanging="360"/>
      </w:pPr>
      <w:rPr>
        <w:rFonts w:ascii="Wingdings" w:hAnsi="Wingdings" w:hint="default"/>
      </w:rPr>
    </w:lvl>
  </w:abstractNum>
  <w:abstractNum w:abstractNumId="55" w15:restartNumberingAfterBreak="0">
    <w:nsid w:val="5A703D3C"/>
    <w:multiLevelType w:val="hybridMultilevel"/>
    <w:tmpl w:val="ADB2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EF46E7F"/>
    <w:multiLevelType w:val="multilevel"/>
    <w:tmpl w:val="A8EE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84B8E2"/>
    <w:multiLevelType w:val="hybridMultilevel"/>
    <w:tmpl w:val="4AD66316"/>
    <w:lvl w:ilvl="0" w:tplc="E370DD92">
      <w:start w:val="1"/>
      <w:numFmt w:val="bullet"/>
      <w:lvlText w:val=""/>
      <w:lvlJc w:val="left"/>
      <w:pPr>
        <w:ind w:left="720" w:hanging="360"/>
      </w:pPr>
      <w:rPr>
        <w:rFonts w:ascii="Symbol" w:hAnsi="Symbol" w:hint="default"/>
      </w:rPr>
    </w:lvl>
    <w:lvl w:ilvl="1" w:tplc="B8BEC084">
      <w:start w:val="1"/>
      <w:numFmt w:val="bullet"/>
      <w:lvlText w:val="o"/>
      <w:lvlJc w:val="left"/>
      <w:pPr>
        <w:ind w:left="1440" w:hanging="360"/>
      </w:pPr>
      <w:rPr>
        <w:rFonts w:ascii="Courier New" w:hAnsi="Courier New" w:hint="default"/>
      </w:rPr>
    </w:lvl>
    <w:lvl w:ilvl="2" w:tplc="35AA3E62">
      <w:start w:val="1"/>
      <w:numFmt w:val="bullet"/>
      <w:lvlText w:val=""/>
      <w:lvlJc w:val="left"/>
      <w:pPr>
        <w:ind w:left="2160" w:hanging="360"/>
      </w:pPr>
      <w:rPr>
        <w:rFonts w:ascii="Wingdings" w:hAnsi="Wingdings" w:hint="default"/>
      </w:rPr>
    </w:lvl>
    <w:lvl w:ilvl="3" w:tplc="A5AA0152">
      <w:start w:val="1"/>
      <w:numFmt w:val="bullet"/>
      <w:lvlText w:val=""/>
      <w:lvlJc w:val="left"/>
      <w:pPr>
        <w:ind w:left="2880" w:hanging="360"/>
      </w:pPr>
      <w:rPr>
        <w:rFonts w:ascii="Symbol" w:hAnsi="Symbol" w:hint="default"/>
      </w:rPr>
    </w:lvl>
    <w:lvl w:ilvl="4" w:tplc="22989EB6">
      <w:start w:val="1"/>
      <w:numFmt w:val="bullet"/>
      <w:lvlText w:val="o"/>
      <w:lvlJc w:val="left"/>
      <w:pPr>
        <w:ind w:left="3600" w:hanging="360"/>
      </w:pPr>
      <w:rPr>
        <w:rFonts w:ascii="Courier New" w:hAnsi="Courier New" w:hint="default"/>
      </w:rPr>
    </w:lvl>
    <w:lvl w:ilvl="5" w:tplc="32E4E6D0">
      <w:start w:val="1"/>
      <w:numFmt w:val="bullet"/>
      <w:lvlText w:val=""/>
      <w:lvlJc w:val="left"/>
      <w:pPr>
        <w:ind w:left="4320" w:hanging="360"/>
      </w:pPr>
      <w:rPr>
        <w:rFonts w:ascii="Wingdings" w:hAnsi="Wingdings" w:hint="default"/>
      </w:rPr>
    </w:lvl>
    <w:lvl w:ilvl="6" w:tplc="57A8352E">
      <w:start w:val="1"/>
      <w:numFmt w:val="bullet"/>
      <w:lvlText w:val=""/>
      <w:lvlJc w:val="left"/>
      <w:pPr>
        <w:ind w:left="5040" w:hanging="360"/>
      </w:pPr>
      <w:rPr>
        <w:rFonts w:ascii="Symbol" w:hAnsi="Symbol" w:hint="default"/>
      </w:rPr>
    </w:lvl>
    <w:lvl w:ilvl="7" w:tplc="8DC4FE54">
      <w:start w:val="1"/>
      <w:numFmt w:val="bullet"/>
      <w:lvlText w:val="o"/>
      <w:lvlJc w:val="left"/>
      <w:pPr>
        <w:ind w:left="5760" w:hanging="360"/>
      </w:pPr>
      <w:rPr>
        <w:rFonts w:ascii="Courier New" w:hAnsi="Courier New" w:hint="default"/>
      </w:rPr>
    </w:lvl>
    <w:lvl w:ilvl="8" w:tplc="90B04C58">
      <w:start w:val="1"/>
      <w:numFmt w:val="bullet"/>
      <w:lvlText w:val=""/>
      <w:lvlJc w:val="left"/>
      <w:pPr>
        <w:ind w:left="6480" w:hanging="360"/>
      </w:pPr>
      <w:rPr>
        <w:rFonts w:ascii="Wingdings" w:hAnsi="Wingdings" w:hint="default"/>
      </w:rPr>
    </w:lvl>
  </w:abstractNum>
  <w:abstractNum w:abstractNumId="58" w15:restartNumberingAfterBreak="0">
    <w:nsid w:val="602EC12D"/>
    <w:multiLevelType w:val="hybridMultilevel"/>
    <w:tmpl w:val="9AE0004E"/>
    <w:lvl w:ilvl="0" w:tplc="19BE0DC8">
      <w:start w:val="1"/>
      <w:numFmt w:val="bullet"/>
      <w:lvlText w:val=""/>
      <w:lvlJc w:val="left"/>
      <w:pPr>
        <w:ind w:left="720" w:hanging="360"/>
      </w:pPr>
      <w:rPr>
        <w:rFonts w:ascii="Symbol" w:hAnsi="Symbol" w:hint="default"/>
      </w:rPr>
    </w:lvl>
    <w:lvl w:ilvl="1" w:tplc="288E37BE">
      <w:start w:val="1"/>
      <w:numFmt w:val="bullet"/>
      <w:lvlText w:val="o"/>
      <w:lvlJc w:val="left"/>
      <w:pPr>
        <w:ind w:left="1440" w:hanging="360"/>
      </w:pPr>
      <w:rPr>
        <w:rFonts w:ascii="Courier New" w:hAnsi="Courier New" w:hint="default"/>
      </w:rPr>
    </w:lvl>
    <w:lvl w:ilvl="2" w:tplc="F4B46808">
      <w:start w:val="1"/>
      <w:numFmt w:val="bullet"/>
      <w:lvlText w:val=""/>
      <w:lvlJc w:val="left"/>
      <w:pPr>
        <w:ind w:left="2160" w:hanging="360"/>
      </w:pPr>
      <w:rPr>
        <w:rFonts w:ascii="Wingdings" w:hAnsi="Wingdings" w:hint="default"/>
      </w:rPr>
    </w:lvl>
    <w:lvl w:ilvl="3" w:tplc="812E2E54">
      <w:start w:val="1"/>
      <w:numFmt w:val="bullet"/>
      <w:lvlText w:val=""/>
      <w:lvlJc w:val="left"/>
      <w:pPr>
        <w:ind w:left="2880" w:hanging="360"/>
      </w:pPr>
      <w:rPr>
        <w:rFonts w:ascii="Symbol" w:hAnsi="Symbol" w:hint="default"/>
      </w:rPr>
    </w:lvl>
    <w:lvl w:ilvl="4" w:tplc="CD387844">
      <w:start w:val="1"/>
      <w:numFmt w:val="bullet"/>
      <w:lvlText w:val="o"/>
      <w:lvlJc w:val="left"/>
      <w:pPr>
        <w:ind w:left="3600" w:hanging="360"/>
      </w:pPr>
      <w:rPr>
        <w:rFonts w:ascii="Courier New" w:hAnsi="Courier New" w:hint="default"/>
      </w:rPr>
    </w:lvl>
    <w:lvl w:ilvl="5" w:tplc="63BA32E0">
      <w:start w:val="1"/>
      <w:numFmt w:val="bullet"/>
      <w:lvlText w:val=""/>
      <w:lvlJc w:val="left"/>
      <w:pPr>
        <w:ind w:left="4320" w:hanging="360"/>
      </w:pPr>
      <w:rPr>
        <w:rFonts w:ascii="Wingdings" w:hAnsi="Wingdings" w:hint="default"/>
      </w:rPr>
    </w:lvl>
    <w:lvl w:ilvl="6" w:tplc="1F321186">
      <w:start w:val="1"/>
      <w:numFmt w:val="bullet"/>
      <w:lvlText w:val=""/>
      <w:lvlJc w:val="left"/>
      <w:pPr>
        <w:ind w:left="5040" w:hanging="360"/>
      </w:pPr>
      <w:rPr>
        <w:rFonts w:ascii="Symbol" w:hAnsi="Symbol" w:hint="default"/>
      </w:rPr>
    </w:lvl>
    <w:lvl w:ilvl="7" w:tplc="9DF2E76E">
      <w:start w:val="1"/>
      <w:numFmt w:val="bullet"/>
      <w:lvlText w:val="o"/>
      <w:lvlJc w:val="left"/>
      <w:pPr>
        <w:ind w:left="5760" w:hanging="360"/>
      </w:pPr>
      <w:rPr>
        <w:rFonts w:ascii="Courier New" w:hAnsi="Courier New" w:hint="default"/>
      </w:rPr>
    </w:lvl>
    <w:lvl w:ilvl="8" w:tplc="19182EFE">
      <w:start w:val="1"/>
      <w:numFmt w:val="bullet"/>
      <w:lvlText w:val=""/>
      <w:lvlJc w:val="left"/>
      <w:pPr>
        <w:ind w:left="6480" w:hanging="360"/>
      </w:pPr>
      <w:rPr>
        <w:rFonts w:ascii="Wingdings" w:hAnsi="Wingdings" w:hint="default"/>
      </w:rPr>
    </w:lvl>
  </w:abstractNum>
  <w:abstractNum w:abstractNumId="59" w15:restartNumberingAfterBreak="0">
    <w:nsid w:val="61A53EA0"/>
    <w:multiLevelType w:val="multilevel"/>
    <w:tmpl w:val="7254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E30191"/>
    <w:multiLevelType w:val="hybridMultilevel"/>
    <w:tmpl w:val="D9682AE0"/>
    <w:lvl w:ilvl="0" w:tplc="214CD7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5F6B6A"/>
    <w:multiLevelType w:val="hybridMultilevel"/>
    <w:tmpl w:val="09208ED4"/>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6C042881"/>
    <w:multiLevelType w:val="multilevel"/>
    <w:tmpl w:val="4912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E063D80"/>
    <w:multiLevelType w:val="multilevel"/>
    <w:tmpl w:val="4100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865C0E"/>
    <w:multiLevelType w:val="hybridMultilevel"/>
    <w:tmpl w:val="7A14E180"/>
    <w:lvl w:ilvl="0" w:tplc="AA46E716">
      <w:start w:val="1"/>
      <w:numFmt w:val="bullet"/>
      <w:lvlText w:val=""/>
      <w:lvlJc w:val="left"/>
      <w:pPr>
        <w:ind w:left="720" w:hanging="360"/>
      </w:pPr>
      <w:rPr>
        <w:rFonts w:ascii="Symbol" w:hAnsi="Symbol" w:hint="default"/>
      </w:rPr>
    </w:lvl>
    <w:lvl w:ilvl="1" w:tplc="FCA4CBF2">
      <w:start w:val="1"/>
      <w:numFmt w:val="bullet"/>
      <w:lvlText w:val="o"/>
      <w:lvlJc w:val="left"/>
      <w:pPr>
        <w:ind w:left="1440" w:hanging="360"/>
      </w:pPr>
      <w:rPr>
        <w:rFonts w:ascii="Courier New" w:hAnsi="Courier New" w:hint="default"/>
      </w:rPr>
    </w:lvl>
    <w:lvl w:ilvl="2" w:tplc="B6D24C32">
      <w:start w:val="1"/>
      <w:numFmt w:val="bullet"/>
      <w:lvlText w:val=""/>
      <w:lvlJc w:val="left"/>
      <w:pPr>
        <w:ind w:left="2160" w:hanging="360"/>
      </w:pPr>
      <w:rPr>
        <w:rFonts w:ascii="Wingdings" w:hAnsi="Wingdings" w:hint="default"/>
      </w:rPr>
    </w:lvl>
    <w:lvl w:ilvl="3" w:tplc="7952D54E">
      <w:start w:val="1"/>
      <w:numFmt w:val="bullet"/>
      <w:lvlText w:val=""/>
      <w:lvlJc w:val="left"/>
      <w:pPr>
        <w:ind w:left="2880" w:hanging="360"/>
      </w:pPr>
      <w:rPr>
        <w:rFonts w:ascii="Symbol" w:hAnsi="Symbol" w:hint="default"/>
      </w:rPr>
    </w:lvl>
    <w:lvl w:ilvl="4" w:tplc="C14C15B6">
      <w:start w:val="1"/>
      <w:numFmt w:val="bullet"/>
      <w:lvlText w:val="o"/>
      <w:lvlJc w:val="left"/>
      <w:pPr>
        <w:ind w:left="3600" w:hanging="360"/>
      </w:pPr>
      <w:rPr>
        <w:rFonts w:ascii="Courier New" w:hAnsi="Courier New" w:hint="default"/>
      </w:rPr>
    </w:lvl>
    <w:lvl w:ilvl="5" w:tplc="3BF8F12E">
      <w:start w:val="1"/>
      <w:numFmt w:val="bullet"/>
      <w:lvlText w:val=""/>
      <w:lvlJc w:val="left"/>
      <w:pPr>
        <w:ind w:left="4320" w:hanging="360"/>
      </w:pPr>
      <w:rPr>
        <w:rFonts w:ascii="Wingdings" w:hAnsi="Wingdings" w:hint="default"/>
      </w:rPr>
    </w:lvl>
    <w:lvl w:ilvl="6" w:tplc="FAB8EAF8">
      <w:start w:val="1"/>
      <w:numFmt w:val="bullet"/>
      <w:lvlText w:val=""/>
      <w:lvlJc w:val="left"/>
      <w:pPr>
        <w:ind w:left="5040" w:hanging="360"/>
      </w:pPr>
      <w:rPr>
        <w:rFonts w:ascii="Symbol" w:hAnsi="Symbol" w:hint="default"/>
      </w:rPr>
    </w:lvl>
    <w:lvl w:ilvl="7" w:tplc="B2CA9330">
      <w:start w:val="1"/>
      <w:numFmt w:val="bullet"/>
      <w:lvlText w:val="o"/>
      <w:lvlJc w:val="left"/>
      <w:pPr>
        <w:ind w:left="5760" w:hanging="360"/>
      </w:pPr>
      <w:rPr>
        <w:rFonts w:ascii="Courier New" w:hAnsi="Courier New" w:hint="default"/>
      </w:rPr>
    </w:lvl>
    <w:lvl w:ilvl="8" w:tplc="308CEC48">
      <w:start w:val="1"/>
      <w:numFmt w:val="bullet"/>
      <w:lvlText w:val=""/>
      <w:lvlJc w:val="left"/>
      <w:pPr>
        <w:ind w:left="6480" w:hanging="360"/>
      </w:pPr>
      <w:rPr>
        <w:rFonts w:ascii="Wingdings" w:hAnsi="Wingdings" w:hint="default"/>
      </w:rPr>
    </w:lvl>
  </w:abstractNum>
  <w:abstractNum w:abstractNumId="65" w15:restartNumberingAfterBreak="0">
    <w:nsid w:val="6ECF54DE"/>
    <w:multiLevelType w:val="hybridMultilevel"/>
    <w:tmpl w:val="E76E26D8"/>
    <w:lvl w:ilvl="0" w:tplc="0409000F">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F380E41"/>
    <w:multiLevelType w:val="hybridMultilevel"/>
    <w:tmpl w:val="0E424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75882145"/>
    <w:multiLevelType w:val="hybridMultilevel"/>
    <w:tmpl w:val="0068CF4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5E6403C"/>
    <w:multiLevelType w:val="hybridMultilevel"/>
    <w:tmpl w:val="115A0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9ED4B17"/>
    <w:multiLevelType w:val="hybridMultilevel"/>
    <w:tmpl w:val="D416D44A"/>
    <w:lvl w:ilvl="0" w:tplc="209EB0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C9B2C1D"/>
    <w:multiLevelType w:val="multilevel"/>
    <w:tmpl w:val="3304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D784387"/>
    <w:multiLevelType w:val="multilevel"/>
    <w:tmpl w:val="982E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962197">
    <w:abstractNumId w:val="54"/>
  </w:num>
  <w:num w:numId="2" w16cid:durableId="644162640">
    <w:abstractNumId w:val="49"/>
  </w:num>
  <w:num w:numId="3" w16cid:durableId="1341272644">
    <w:abstractNumId w:val="21"/>
  </w:num>
  <w:num w:numId="4" w16cid:durableId="1635870173">
    <w:abstractNumId w:val="64"/>
  </w:num>
  <w:num w:numId="5" w16cid:durableId="687097938">
    <w:abstractNumId w:val="27"/>
  </w:num>
  <w:num w:numId="6" w16cid:durableId="1631208131">
    <w:abstractNumId w:val="28"/>
  </w:num>
  <w:num w:numId="7" w16cid:durableId="1513060917">
    <w:abstractNumId w:val="58"/>
  </w:num>
  <w:num w:numId="8" w16cid:durableId="1380931121">
    <w:abstractNumId w:val="57"/>
  </w:num>
  <w:num w:numId="9" w16cid:durableId="604312877">
    <w:abstractNumId w:val="9"/>
  </w:num>
  <w:num w:numId="10" w16cid:durableId="456148382">
    <w:abstractNumId w:val="5"/>
  </w:num>
  <w:num w:numId="11" w16cid:durableId="2137016382">
    <w:abstractNumId w:val="36"/>
  </w:num>
  <w:num w:numId="12" w16cid:durableId="744496708">
    <w:abstractNumId w:val="69"/>
  </w:num>
  <w:num w:numId="13" w16cid:durableId="1292596457">
    <w:abstractNumId w:val="2"/>
  </w:num>
  <w:num w:numId="14" w16cid:durableId="838545865">
    <w:abstractNumId w:val="24"/>
  </w:num>
  <w:num w:numId="15" w16cid:durableId="1765148518">
    <w:abstractNumId w:val="33"/>
  </w:num>
  <w:num w:numId="16" w16cid:durableId="1786339679">
    <w:abstractNumId w:val="47"/>
  </w:num>
  <w:num w:numId="17" w16cid:durableId="2023428620">
    <w:abstractNumId w:val="14"/>
  </w:num>
  <w:num w:numId="18" w16cid:durableId="154759039">
    <w:abstractNumId w:val="12"/>
  </w:num>
  <w:num w:numId="19" w16cid:durableId="605965316">
    <w:abstractNumId w:val="0"/>
  </w:num>
  <w:num w:numId="20" w16cid:durableId="371927698">
    <w:abstractNumId w:val="68"/>
  </w:num>
  <w:num w:numId="21" w16cid:durableId="2113672109">
    <w:abstractNumId w:val="48"/>
  </w:num>
  <w:num w:numId="22" w16cid:durableId="762804675">
    <w:abstractNumId w:val="22"/>
  </w:num>
  <w:num w:numId="23" w16cid:durableId="905528444">
    <w:abstractNumId w:val="46"/>
  </w:num>
  <w:num w:numId="24" w16cid:durableId="946351865">
    <w:abstractNumId w:val="39"/>
  </w:num>
  <w:num w:numId="25" w16cid:durableId="1812096033">
    <w:abstractNumId w:val="43"/>
  </w:num>
  <w:num w:numId="26" w16cid:durableId="926353544">
    <w:abstractNumId w:val="1"/>
  </w:num>
  <w:num w:numId="27" w16cid:durableId="1125468223">
    <w:abstractNumId w:val="37"/>
  </w:num>
  <w:num w:numId="28" w16cid:durableId="230387006">
    <w:abstractNumId w:val="35"/>
  </w:num>
  <w:num w:numId="29" w16cid:durableId="1693805134">
    <w:abstractNumId w:val="32"/>
  </w:num>
  <w:num w:numId="30" w16cid:durableId="1483932964">
    <w:abstractNumId w:val="61"/>
  </w:num>
  <w:num w:numId="31" w16cid:durableId="1719283647">
    <w:abstractNumId w:val="26"/>
  </w:num>
  <w:num w:numId="32" w16cid:durableId="1457718121">
    <w:abstractNumId w:val="17"/>
  </w:num>
  <w:num w:numId="33" w16cid:durableId="789979348">
    <w:abstractNumId w:val="55"/>
  </w:num>
  <w:num w:numId="34" w16cid:durableId="357394084">
    <w:abstractNumId w:val="40"/>
  </w:num>
  <w:num w:numId="35" w16cid:durableId="2003193971">
    <w:abstractNumId w:val="16"/>
  </w:num>
  <w:num w:numId="36" w16cid:durableId="1433553947">
    <w:abstractNumId w:val="65"/>
  </w:num>
  <w:num w:numId="37" w16cid:durableId="215822215">
    <w:abstractNumId w:val="11"/>
  </w:num>
  <w:num w:numId="38" w16cid:durableId="802037179">
    <w:abstractNumId w:val="4"/>
  </w:num>
  <w:num w:numId="39" w16cid:durableId="2008047539">
    <w:abstractNumId w:val="13"/>
  </w:num>
  <w:num w:numId="40" w16cid:durableId="1844660880">
    <w:abstractNumId w:val="8"/>
  </w:num>
  <w:num w:numId="41" w16cid:durableId="1061560450">
    <w:abstractNumId w:val="70"/>
  </w:num>
  <w:num w:numId="42" w16cid:durableId="1590459138">
    <w:abstractNumId w:val="71"/>
  </w:num>
  <w:num w:numId="43" w16cid:durableId="1210916938">
    <w:abstractNumId w:val="20"/>
  </w:num>
  <w:num w:numId="44" w16cid:durableId="1676758426">
    <w:abstractNumId w:val="59"/>
  </w:num>
  <w:num w:numId="45" w16cid:durableId="567421712">
    <w:abstractNumId w:val="34"/>
  </w:num>
  <w:num w:numId="46" w16cid:durableId="1762947205">
    <w:abstractNumId w:val="63"/>
  </w:num>
  <w:num w:numId="47" w16cid:durableId="2093426855">
    <w:abstractNumId w:val="60"/>
  </w:num>
  <w:num w:numId="48" w16cid:durableId="1766723929">
    <w:abstractNumId w:val="41"/>
  </w:num>
  <w:num w:numId="49" w16cid:durableId="880049946">
    <w:abstractNumId w:val="6"/>
  </w:num>
  <w:num w:numId="50" w16cid:durableId="415520129">
    <w:abstractNumId w:val="56"/>
  </w:num>
  <w:num w:numId="51" w16cid:durableId="332993977">
    <w:abstractNumId w:val="52"/>
  </w:num>
  <w:num w:numId="52" w16cid:durableId="977418448">
    <w:abstractNumId w:val="44"/>
  </w:num>
  <w:num w:numId="53" w16cid:durableId="1758790832">
    <w:abstractNumId w:val="31"/>
  </w:num>
  <w:num w:numId="54" w16cid:durableId="1422753456">
    <w:abstractNumId w:val="42"/>
  </w:num>
  <w:num w:numId="55" w16cid:durableId="1514300724">
    <w:abstractNumId w:val="7"/>
  </w:num>
  <w:num w:numId="56" w16cid:durableId="1921988602">
    <w:abstractNumId w:val="23"/>
  </w:num>
  <w:num w:numId="57" w16cid:durableId="1985815173">
    <w:abstractNumId w:val="38"/>
  </w:num>
  <w:num w:numId="58" w16cid:durableId="1881621894">
    <w:abstractNumId w:val="62"/>
  </w:num>
  <w:num w:numId="59" w16cid:durableId="1474173361">
    <w:abstractNumId w:val="50"/>
  </w:num>
  <w:num w:numId="60" w16cid:durableId="529759490">
    <w:abstractNumId w:val="15"/>
  </w:num>
  <w:num w:numId="61" w16cid:durableId="580406646">
    <w:abstractNumId w:val="45"/>
  </w:num>
  <w:num w:numId="62" w16cid:durableId="461189264">
    <w:abstractNumId w:val="67"/>
  </w:num>
  <w:num w:numId="63" w16cid:durableId="1443577463">
    <w:abstractNumId w:val="53"/>
  </w:num>
  <w:num w:numId="64" w16cid:durableId="1582911490">
    <w:abstractNumId w:val="51"/>
  </w:num>
  <w:num w:numId="65" w16cid:durableId="1137338912">
    <w:abstractNumId w:val="66"/>
  </w:num>
  <w:num w:numId="66" w16cid:durableId="229847656">
    <w:abstractNumId w:val="19"/>
  </w:num>
  <w:num w:numId="67" w16cid:durableId="49312034">
    <w:abstractNumId w:val="29"/>
  </w:num>
  <w:num w:numId="68" w16cid:durableId="978149091">
    <w:abstractNumId w:val="10"/>
  </w:num>
  <w:num w:numId="69" w16cid:durableId="2102139157">
    <w:abstractNumId w:val="30"/>
  </w:num>
  <w:num w:numId="70" w16cid:durableId="537545047">
    <w:abstractNumId w:val="3"/>
  </w:num>
  <w:num w:numId="71" w16cid:durableId="736787524">
    <w:abstractNumId w:val="25"/>
  </w:num>
  <w:num w:numId="72" w16cid:durableId="1149707839">
    <w:abstractNumId w:val="18"/>
    <w:lvlOverride w:ilvl="0">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566"/>
    <w:rsid w:val="000108C1"/>
    <w:rsid w:val="00011DDD"/>
    <w:rsid w:val="00012F55"/>
    <w:rsid w:val="0001505B"/>
    <w:rsid w:val="0002034C"/>
    <w:rsid w:val="000213B2"/>
    <w:rsid w:val="00021610"/>
    <w:rsid w:val="000227DB"/>
    <w:rsid w:val="0002302F"/>
    <w:rsid w:val="00025354"/>
    <w:rsid w:val="00026087"/>
    <w:rsid w:val="000263AC"/>
    <w:rsid w:val="00034E1C"/>
    <w:rsid w:val="0003512F"/>
    <w:rsid w:val="000358F3"/>
    <w:rsid w:val="00040C64"/>
    <w:rsid w:val="00042CA4"/>
    <w:rsid w:val="000430C9"/>
    <w:rsid w:val="00047EAD"/>
    <w:rsid w:val="0005001C"/>
    <w:rsid w:val="00053558"/>
    <w:rsid w:val="0005356F"/>
    <w:rsid w:val="00053FEB"/>
    <w:rsid w:val="000619C9"/>
    <w:rsid w:val="00064C7B"/>
    <w:rsid w:val="00066FDA"/>
    <w:rsid w:val="000671C5"/>
    <w:rsid w:val="000677B6"/>
    <w:rsid w:val="0007073C"/>
    <w:rsid w:val="0007507A"/>
    <w:rsid w:val="000817FE"/>
    <w:rsid w:val="00085B9D"/>
    <w:rsid w:val="00086482"/>
    <w:rsid w:val="000929F4"/>
    <w:rsid w:val="00094469"/>
    <w:rsid w:val="000960BA"/>
    <w:rsid w:val="0009764E"/>
    <w:rsid w:val="000A41DD"/>
    <w:rsid w:val="000A429F"/>
    <w:rsid w:val="000A5BC4"/>
    <w:rsid w:val="000B25D3"/>
    <w:rsid w:val="000B3575"/>
    <w:rsid w:val="000B3A90"/>
    <w:rsid w:val="000B6A42"/>
    <w:rsid w:val="000D59EF"/>
    <w:rsid w:val="000E0107"/>
    <w:rsid w:val="000E2C56"/>
    <w:rsid w:val="000E4D65"/>
    <w:rsid w:val="000F06C9"/>
    <w:rsid w:val="000F0968"/>
    <w:rsid w:val="000F28FC"/>
    <w:rsid w:val="000F567B"/>
    <w:rsid w:val="00101211"/>
    <w:rsid w:val="00101619"/>
    <w:rsid w:val="00102202"/>
    <w:rsid w:val="00105C74"/>
    <w:rsid w:val="0010633D"/>
    <w:rsid w:val="00111E32"/>
    <w:rsid w:val="00113F16"/>
    <w:rsid w:val="00117B11"/>
    <w:rsid w:val="00120BE5"/>
    <w:rsid w:val="001211D4"/>
    <w:rsid w:val="001244D2"/>
    <w:rsid w:val="001279A3"/>
    <w:rsid w:val="00130ACA"/>
    <w:rsid w:val="001346E3"/>
    <w:rsid w:val="00135376"/>
    <w:rsid w:val="0013601F"/>
    <w:rsid w:val="0013616D"/>
    <w:rsid w:val="0014569D"/>
    <w:rsid w:val="00151AF6"/>
    <w:rsid w:val="00152939"/>
    <w:rsid w:val="001541BE"/>
    <w:rsid w:val="00155737"/>
    <w:rsid w:val="0015761D"/>
    <w:rsid w:val="0016635D"/>
    <w:rsid w:val="001817A0"/>
    <w:rsid w:val="00181E2E"/>
    <w:rsid w:val="001853E8"/>
    <w:rsid w:val="00186FAF"/>
    <w:rsid w:val="001909D1"/>
    <w:rsid w:val="001914CC"/>
    <w:rsid w:val="00192733"/>
    <w:rsid w:val="001934BC"/>
    <w:rsid w:val="00194F8A"/>
    <w:rsid w:val="00194F9E"/>
    <w:rsid w:val="00196797"/>
    <w:rsid w:val="001A0EDC"/>
    <w:rsid w:val="001A3A15"/>
    <w:rsid w:val="001A44C2"/>
    <w:rsid w:val="001A4B57"/>
    <w:rsid w:val="001A4E25"/>
    <w:rsid w:val="001A58C2"/>
    <w:rsid w:val="001B34C3"/>
    <w:rsid w:val="001B57C1"/>
    <w:rsid w:val="001B5AD2"/>
    <w:rsid w:val="001C0F67"/>
    <w:rsid w:val="001C5007"/>
    <w:rsid w:val="001D0DB4"/>
    <w:rsid w:val="001D2E01"/>
    <w:rsid w:val="001D46AC"/>
    <w:rsid w:val="001D72A7"/>
    <w:rsid w:val="001D7B45"/>
    <w:rsid w:val="001D7C17"/>
    <w:rsid w:val="001D7C8D"/>
    <w:rsid w:val="001E4F57"/>
    <w:rsid w:val="00200FD0"/>
    <w:rsid w:val="00201AD1"/>
    <w:rsid w:val="00201B41"/>
    <w:rsid w:val="002054D2"/>
    <w:rsid w:val="0020753E"/>
    <w:rsid w:val="00212EA7"/>
    <w:rsid w:val="00215444"/>
    <w:rsid w:val="00220E85"/>
    <w:rsid w:val="0022270F"/>
    <w:rsid w:val="00222BEF"/>
    <w:rsid w:val="00223737"/>
    <w:rsid w:val="00227630"/>
    <w:rsid w:val="002301FF"/>
    <w:rsid w:val="00230440"/>
    <w:rsid w:val="00234112"/>
    <w:rsid w:val="00234A1E"/>
    <w:rsid w:val="00236581"/>
    <w:rsid w:val="002368D5"/>
    <w:rsid w:val="0024052E"/>
    <w:rsid w:val="002441FB"/>
    <w:rsid w:val="00247A83"/>
    <w:rsid w:val="00252189"/>
    <w:rsid w:val="0025254D"/>
    <w:rsid w:val="00255043"/>
    <w:rsid w:val="00255AAB"/>
    <w:rsid w:val="0026291B"/>
    <w:rsid w:val="002666B8"/>
    <w:rsid w:val="00270827"/>
    <w:rsid w:val="00270E63"/>
    <w:rsid w:val="002726D0"/>
    <w:rsid w:val="00272C75"/>
    <w:rsid w:val="00277192"/>
    <w:rsid w:val="00281455"/>
    <w:rsid w:val="00287141"/>
    <w:rsid w:val="002904AF"/>
    <w:rsid w:val="00291CC2"/>
    <w:rsid w:val="002972E9"/>
    <w:rsid w:val="0029741E"/>
    <w:rsid w:val="002A251C"/>
    <w:rsid w:val="002A2E97"/>
    <w:rsid w:val="002A3CD6"/>
    <w:rsid w:val="002A645E"/>
    <w:rsid w:val="002B0430"/>
    <w:rsid w:val="002B2316"/>
    <w:rsid w:val="002B356E"/>
    <w:rsid w:val="002B5833"/>
    <w:rsid w:val="002B78F7"/>
    <w:rsid w:val="002C3E59"/>
    <w:rsid w:val="002C538C"/>
    <w:rsid w:val="002C58B7"/>
    <w:rsid w:val="002D24C6"/>
    <w:rsid w:val="002E08A4"/>
    <w:rsid w:val="002E26BE"/>
    <w:rsid w:val="002E37EF"/>
    <w:rsid w:val="002E4E33"/>
    <w:rsid w:val="002E6D8B"/>
    <w:rsid w:val="002E7BD5"/>
    <w:rsid w:val="002F07EC"/>
    <w:rsid w:val="002F4D40"/>
    <w:rsid w:val="002F7C62"/>
    <w:rsid w:val="00300997"/>
    <w:rsid w:val="00301D86"/>
    <w:rsid w:val="003044ED"/>
    <w:rsid w:val="003118D1"/>
    <w:rsid w:val="00311B4C"/>
    <w:rsid w:val="00312ED3"/>
    <w:rsid w:val="00322A59"/>
    <w:rsid w:val="00323E5A"/>
    <w:rsid w:val="00332135"/>
    <w:rsid w:val="0033670E"/>
    <w:rsid w:val="00336E20"/>
    <w:rsid w:val="00337F82"/>
    <w:rsid w:val="0034140F"/>
    <w:rsid w:val="00343DA0"/>
    <w:rsid w:val="00345CE9"/>
    <w:rsid w:val="00347D55"/>
    <w:rsid w:val="003512AB"/>
    <w:rsid w:val="00351519"/>
    <w:rsid w:val="0035169C"/>
    <w:rsid w:val="003539A6"/>
    <w:rsid w:val="00355009"/>
    <w:rsid w:val="00357786"/>
    <w:rsid w:val="00357F20"/>
    <w:rsid w:val="00361DF2"/>
    <w:rsid w:val="00365173"/>
    <w:rsid w:val="0037603E"/>
    <w:rsid w:val="00377500"/>
    <w:rsid w:val="0038398B"/>
    <w:rsid w:val="00394416"/>
    <w:rsid w:val="00394492"/>
    <w:rsid w:val="0039613B"/>
    <w:rsid w:val="003A06B5"/>
    <w:rsid w:val="003A40A4"/>
    <w:rsid w:val="003A4389"/>
    <w:rsid w:val="003A4C67"/>
    <w:rsid w:val="003A7ACA"/>
    <w:rsid w:val="003B050B"/>
    <w:rsid w:val="003B2B27"/>
    <w:rsid w:val="003B31F2"/>
    <w:rsid w:val="003B518A"/>
    <w:rsid w:val="003B6645"/>
    <w:rsid w:val="003C0825"/>
    <w:rsid w:val="003C1482"/>
    <w:rsid w:val="003C2BA0"/>
    <w:rsid w:val="003D2337"/>
    <w:rsid w:val="003D600D"/>
    <w:rsid w:val="003E49C9"/>
    <w:rsid w:val="003F0058"/>
    <w:rsid w:val="003F1C59"/>
    <w:rsid w:val="003F670F"/>
    <w:rsid w:val="0040330F"/>
    <w:rsid w:val="004059E2"/>
    <w:rsid w:val="00406E5B"/>
    <w:rsid w:val="00411B1D"/>
    <w:rsid w:val="0041533B"/>
    <w:rsid w:val="00416157"/>
    <w:rsid w:val="0041677F"/>
    <w:rsid w:val="004201A3"/>
    <w:rsid w:val="0042079E"/>
    <w:rsid w:val="00422996"/>
    <w:rsid w:val="00427221"/>
    <w:rsid w:val="0042768A"/>
    <w:rsid w:val="00430A04"/>
    <w:rsid w:val="00434CC0"/>
    <w:rsid w:val="0043747F"/>
    <w:rsid w:val="00444D4B"/>
    <w:rsid w:val="00446F17"/>
    <w:rsid w:val="004540B9"/>
    <w:rsid w:val="00456AF2"/>
    <w:rsid w:val="00466B25"/>
    <w:rsid w:val="00467478"/>
    <w:rsid w:val="00471E9A"/>
    <w:rsid w:val="00476199"/>
    <w:rsid w:val="00481D0D"/>
    <w:rsid w:val="004834DD"/>
    <w:rsid w:val="004855A9"/>
    <w:rsid w:val="004855F5"/>
    <w:rsid w:val="00490F42"/>
    <w:rsid w:val="004A0527"/>
    <w:rsid w:val="004A1901"/>
    <w:rsid w:val="004A3D93"/>
    <w:rsid w:val="004A4277"/>
    <w:rsid w:val="004A6C78"/>
    <w:rsid w:val="004C3F85"/>
    <w:rsid w:val="004C69E1"/>
    <w:rsid w:val="004D3A49"/>
    <w:rsid w:val="004D673C"/>
    <w:rsid w:val="004E1A6A"/>
    <w:rsid w:val="004E5424"/>
    <w:rsid w:val="004F162F"/>
    <w:rsid w:val="004F169E"/>
    <w:rsid w:val="004F4458"/>
    <w:rsid w:val="004F46DB"/>
    <w:rsid w:val="004F673A"/>
    <w:rsid w:val="004F7873"/>
    <w:rsid w:val="0050451B"/>
    <w:rsid w:val="00506285"/>
    <w:rsid w:val="005063AA"/>
    <w:rsid w:val="00510B1C"/>
    <w:rsid w:val="0051190D"/>
    <w:rsid w:val="0051638C"/>
    <w:rsid w:val="0051744B"/>
    <w:rsid w:val="0051758B"/>
    <w:rsid w:val="00520BBC"/>
    <w:rsid w:val="00524661"/>
    <w:rsid w:val="00534FE9"/>
    <w:rsid w:val="0053687B"/>
    <w:rsid w:val="00542B22"/>
    <w:rsid w:val="005436FC"/>
    <w:rsid w:val="00545FAF"/>
    <w:rsid w:val="00553424"/>
    <w:rsid w:val="005618C7"/>
    <w:rsid w:val="005641D5"/>
    <w:rsid w:val="00573883"/>
    <w:rsid w:val="0058221D"/>
    <w:rsid w:val="0058545B"/>
    <w:rsid w:val="0058622A"/>
    <w:rsid w:val="00586C8F"/>
    <w:rsid w:val="00587B0F"/>
    <w:rsid w:val="005916DE"/>
    <w:rsid w:val="00593AB4"/>
    <w:rsid w:val="005976EB"/>
    <w:rsid w:val="00597B49"/>
    <w:rsid w:val="005A65F2"/>
    <w:rsid w:val="005A7375"/>
    <w:rsid w:val="005A76C4"/>
    <w:rsid w:val="005A7A9A"/>
    <w:rsid w:val="005B21BB"/>
    <w:rsid w:val="005B4772"/>
    <w:rsid w:val="005C085B"/>
    <w:rsid w:val="005C10D8"/>
    <w:rsid w:val="005C2CE1"/>
    <w:rsid w:val="005C2EF2"/>
    <w:rsid w:val="005C51A8"/>
    <w:rsid w:val="005C67E1"/>
    <w:rsid w:val="005D0944"/>
    <w:rsid w:val="005D0EB5"/>
    <w:rsid w:val="005D7863"/>
    <w:rsid w:val="005E1476"/>
    <w:rsid w:val="005F0F0D"/>
    <w:rsid w:val="005F2358"/>
    <w:rsid w:val="005F53F1"/>
    <w:rsid w:val="005F74AB"/>
    <w:rsid w:val="00600742"/>
    <w:rsid w:val="00600FFA"/>
    <w:rsid w:val="00601FFE"/>
    <w:rsid w:val="0060202C"/>
    <w:rsid w:val="00604C58"/>
    <w:rsid w:val="00607583"/>
    <w:rsid w:val="00620F8D"/>
    <w:rsid w:val="00622179"/>
    <w:rsid w:val="006229A1"/>
    <w:rsid w:val="00622CB8"/>
    <w:rsid w:val="00623E00"/>
    <w:rsid w:val="00630637"/>
    <w:rsid w:val="0064066D"/>
    <w:rsid w:val="00641C33"/>
    <w:rsid w:val="00644D7B"/>
    <w:rsid w:val="006477DB"/>
    <w:rsid w:val="00655A28"/>
    <w:rsid w:val="00657C3B"/>
    <w:rsid w:val="0066118F"/>
    <w:rsid w:val="00665382"/>
    <w:rsid w:val="00666A89"/>
    <w:rsid w:val="00682EC2"/>
    <w:rsid w:val="0068321C"/>
    <w:rsid w:val="00684073"/>
    <w:rsid w:val="00685DE1"/>
    <w:rsid w:val="006958D8"/>
    <w:rsid w:val="00696AE9"/>
    <w:rsid w:val="006A441F"/>
    <w:rsid w:val="006A5510"/>
    <w:rsid w:val="006A626E"/>
    <w:rsid w:val="006B1B20"/>
    <w:rsid w:val="006B39AC"/>
    <w:rsid w:val="006B3A17"/>
    <w:rsid w:val="006B42CC"/>
    <w:rsid w:val="006B5A2E"/>
    <w:rsid w:val="006B6519"/>
    <w:rsid w:val="006C23CE"/>
    <w:rsid w:val="006C3A48"/>
    <w:rsid w:val="006D2387"/>
    <w:rsid w:val="006D3F99"/>
    <w:rsid w:val="006D56AC"/>
    <w:rsid w:val="006D6B29"/>
    <w:rsid w:val="006E288F"/>
    <w:rsid w:val="006E48B8"/>
    <w:rsid w:val="006E5E8E"/>
    <w:rsid w:val="006E745C"/>
    <w:rsid w:val="006F0252"/>
    <w:rsid w:val="006F1F95"/>
    <w:rsid w:val="006F2EDA"/>
    <w:rsid w:val="006F3D65"/>
    <w:rsid w:val="006F3FA5"/>
    <w:rsid w:val="006F7639"/>
    <w:rsid w:val="006F7870"/>
    <w:rsid w:val="007001DD"/>
    <w:rsid w:val="007031B3"/>
    <w:rsid w:val="007032CF"/>
    <w:rsid w:val="00703E9B"/>
    <w:rsid w:val="0070637C"/>
    <w:rsid w:val="007063D1"/>
    <w:rsid w:val="0071041A"/>
    <w:rsid w:val="00714FB0"/>
    <w:rsid w:val="0071676C"/>
    <w:rsid w:val="007203F0"/>
    <w:rsid w:val="007205C6"/>
    <w:rsid w:val="00720AC1"/>
    <w:rsid w:val="007245ED"/>
    <w:rsid w:val="00725F23"/>
    <w:rsid w:val="00727399"/>
    <w:rsid w:val="00731C28"/>
    <w:rsid w:val="00732FA4"/>
    <w:rsid w:val="007347CE"/>
    <w:rsid w:val="007365BD"/>
    <w:rsid w:val="0074088C"/>
    <w:rsid w:val="00740B72"/>
    <w:rsid w:val="007418BE"/>
    <w:rsid w:val="00746678"/>
    <w:rsid w:val="007510FA"/>
    <w:rsid w:val="00756C2B"/>
    <w:rsid w:val="007579B6"/>
    <w:rsid w:val="007618FD"/>
    <w:rsid w:val="00765C66"/>
    <w:rsid w:val="00773902"/>
    <w:rsid w:val="007776DB"/>
    <w:rsid w:val="00784383"/>
    <w:rsid w:val="00786E0F"/>
    <w:rsid w:val="00791120"/>
    <w:rsid w:val="00791973"/>
    <w:rsid w:val="007937AE"/>
    <w:rsid w:val="007A27C9"/>
    <w:rsid w:val="007A2EB4"/>
    <w:rsid w:val="007A42E4"/>
    <w:rsid w:val="007B0BE5"/>
    <w:rsid w:val="007C13D7"/>
    <w:rsid w:val="007C2761"/>
    <w:rsid w:val="007C371B"/>
    <w:rsid w:val="007C441F"/>
    <w:rsid w:val="007C6577"/>
    <w:rsid w:val="007D4D1A"/>
    <w:rsid w:val="007F13BB"/>
    <w:rsid w:val="007F5B55"/>
    <w:rsid w:val="00800637"/>
    <w:rsid w:val="00805F72"/>
    <w:rsid w:val="00806ADF"/>
    <w:rsid w:val="008076A0"/>
    <w:rsid w:val="0080793E"/>
    <w:rsid w:val="0082396E"/>
    <w:rsid w:val="00823A7F"/>
    <w:rsid w:val="00823BAC"/>
    <w:rsid w:val="00824B6D"/>
    <w:rsid w:val="00825FBD"/>
    <w:rsid w:val="00825FF9"/>
    <w:rsid w:val="00826835"/>
    <w:rsid w:val="00831FE8"/>
    <w:rsid w:val="00833294"/>
    <w:rsid w:val="00833E2F"/>
    <w:rsid w:val="0084041A"/>
    <w:rsid w:val="00842A97"/>
    <w:rsid w:val="00843480"/>
    <w:rsid w:val="0084360E"/>
    <w:rsid w:val="00852C33"/>
    <w:rsid w:val="00854C56"/>
    <w:rsid w:val="00857A08"/>
    <w:rsid w:val="00863389"/>
    <w:rsid w:val="00863899"/>
    <w:rsid w:val="00864F49"/>
    <w:rsid w:val="00865E28"/>
    <w:rsid w:val="00867118"/>
    <w:rsid w:val="00873510"/>
    <w:rsid w:val="00875A04"/>
    <w:rsid w:val="008776CD"/>
    <w:rsid w:val="00881369"/>
    <w:rsid w:val="0088138E"/>
    <w:rsid w:val="008833E4"/>
    <w:rsid w:val="00884F4A"/>
    <w:rsid w:val="008856EE"/>
    <w:rsid w:val="00886FFE"/>
    <w:rsid w:val="00890F9F"/>
    <w:rsid w:val="00891970"/>
    <w:rsid w:val="008922F1"/>
    <w:rsid w:val="00895FD4"/>
    <w:rsid w:val="00896FB9"/>
    <w:rsid w:val="008A209B"/>
    <w:rsid w:val="008A25B8"/>
    <w:rsid w:val="008A3383"/>
    <w:rsid w:val="008A3B92"/>
    <w:rsid w:val="008A6031"/>
    <w:rsid w:val="008B0CD0"/>
    <w:rsid w:val="008C1007"/>
    <w:rsid w:val="008C147C"/>
    <w:rsid w:val="008C47CE"/>
    <w:rsid w:val="008C6F5A"/>
    <w:rsid w:val="008E2944"/>
    <w:rsid w:val="008E35B3"/>
    <w:rsid w:val="008E53EE"/>
    <w:rsid w:val="008E5944"/>
    <w:rsid w:val="008E5CF6"/>
    <w:rsid w:val="008E6249"/>
    <w:rsid w:val="008E7E79"/>
    <w:rsid w:val="008F2B20"/>
    <w:rsid w:val="008F39A5"/>
    <w:rsid w:val="008F3BA3"/>
    <w:rsid w:val="008F62DE"/>
    <w:rsid w:val="0090142B"/>
    <w:rsid w:val="00901735"/>
    <w:rsid w:val="00902E19"/>
    <w:rsid w:val="009044D2"/>
    <w:rsid w:val="00905262"/>
    <w:rsid w:val="00906544"/>
    <w:rsid w:val="00907545"/>
    <w:rsid w:val="00910C24"/>
    <w:rsid w:val="00912EEC"/>
    <w:rsid w:val="009135C2"/>
    <w:rsid w:val="00923C9B"/>
    <w:rsid w:val="0092504F"/>
    <w:rsid w:val="009255D9"/>
    <w:rsid w:val="0092646C"/>
    <w:rsid w:val="009265F7"/>
    <w:rsid w:val="00931845"/>
    <w:rsid w:val="009324C5"/>
    <w:rsid w:val="009343A9"/>
    <w:rsid w:val="00934FA7"/>
    <w:rsid w:val="0093535A"/>
    <w:rsid w:val="00942069"/>
    <w:rsid w:val="00942C9F"/>
    <w:rsid w:val="00944DF8"/>
    <w:rsid w:val="00945D20"/>
    <w:rsid w:val="009462A8"/>
    <w:rsid w:val="0094747A"/>
    <w:rsid w:val="009520E1"/>
    <w:rsid w:val="009577F5"/>
    <w:rsid w:val="009601A4"/>
    <w:rsid w:val="009602A2"/>
    <w:rsid w:val="00962A5E"/>
    <w:rsid w:val="009636AB"/>
    <w:rsid w:val="009657E3"/>
    <w:rsid w:val="00966243"/>
    <w:rsid w:val="00970949"/>
    <w:rsid w:val="00970AD3"/>
    <w:rsid w:val="009754E0"/>
    <w:rsid w:val="009766F1"/>
    <w:rsid w:val="00977A19"/>
    <w:rsid w:val="009800C6"/>
    <w:rsid w:val="009800FA"/>
    <w:rsid w:val="00981F9E"/>
    <w:rsid w:val="009828B2"/>
    <w:rsid w:val="00983C11"/>
    <w:rsid w:val="00985F30"/>
    <w:rsid w:val="00990871"/>
    <w:rsid w:val="009928B0"/>
    <w:rsid w:val="00992B08"/>
    <w:rsid w:val="0099314D"/>
    <w:rsid w:val="009935A2"/>
    <w:rsid w:val="0099692B"/>
    <w:rsid w:val="009A556A"/>
    <w:rsid w:val="009A7F13"/>
    <w:rsid w:val="009B7D8C"/>
    <w:rsid w:val="009C2C4F"/>
    <w:rsid w:val="009C2D0F"/>
    <w:rsid w:val="009C5DAC"/>
    <w:rsid w:val="009D3559"/>
    <w:rsid w:val="009D3797"/>
    <w:rsid w:val="009D783C"/>
    <w:rsid w:val="009E15FA"/>
    <w:rsid w:val="009E51F1"/>
    <w:rsid w:val="009E5623"/>
    <w:rsid w:val="009E596D"/>
    <w:rsid w:val="009E74CB"/>
    <w:rsid w:val="009F31A6"/>
    <w:rsid w:val="009F37DB"/>
    <w:rsid w:val="009F60A3"/>
    <w:rsid w:val="009F6B25"/>
    <w:rsid w:val="00A012ED"/>
    <w:rsid w:val="00A0334F"/>
    <w:rsid w:val="00A04A6B"/>
    <w:rsid w:val="00A05CFB"/>
    <w:rsid w:val="00A05F12"/>
    <w:rsid w:val="00A126CB"/>
    <w:rsid w:val="00A22CDF"/>
    <w:rsid w:val="00A250FA"/>
    <w:rsid w:val="00A27875"/>
    <w:rsid w:val="00A431AF"/>
    <w:rsid w:val="00A43D5E"/>
    <w:rsid w:val="00A50B47"/>
    <w:rsid w:val="00A541E5"/>
    <w:rsid w:val="00A566FF"/>
    <w:rsid w:val="00A60B4B"/>
    <w:rsid w:val="00A614FF"/>
    <w:rsid w:val="00A6764A"/>
    <w:rsid w:val="00A71964"/>
    <w:rsid w:val="00A73859"/>
    <w:rsid w:val="00A76D7D"/>
    <w:rsid w:val="00A8475F"/>
    <w:rsid w:val="00A90196"/>
    <w:rsid w:val="00A91C6B"/>
    <w:rsid w:val="00A93A9D"/>
    <w:rsid w:val="00A957E8"/>
    <w:rsid w:val="00A95E61"/>
    <w:rsid w:val="00A96767"/>
    <w:rsid w:val="00A969F3"/>
    <w:rsid w:val="00A976E7"/>
    <w:rsid w:val="00AA180B"/>
    <w:rsid w:val="00AB01AF"/>
    <w:rsid w:val="00AB1030"/>
    <w:rsid w:val="00AB1B44"/>
    <w:rsid w:val="00AB2444"/>
    <w:rsid w:val="00AB29C9"/>
    <w:rsid w:val="00AB2AC1"/>
    <w:rsid w:val="00AB5D34"/>
    <w:rsid w:val="00AB65B5"/>
    <w:rsid w:val="00AC0987"/>
    <w:rsid w:val="00AC14D9"/>
    <w:rsid w:val="00AD1F05"/>
    <w:rsid w:val="00AD1F81"/>
    <w:rsid w:val="00AD2907"/>
    <w:rsid w:val="00AD2C0B"/>
    <w:rsid w:val="00AD3BA8"/>
    <w:rsid w:val="00AD5474"/>
    <w:rsid w:val="00AD5C39"/>
    <w:rsid w:val="00AD6674"/>
    <w:rsid w:val="00AD6F0E"/>
    <w:rsid w:val="00AE41AF"/>
    <w:rsid w:val="00AF1D4D"/>
    <w:rsid w:val="00AF2C0B"/>
    <w:rsid w:val="00AF7275"/>
    <w:rsid w:val="00AF7724"/>
    <w:rsid w:val="00AF7CD8"/>
    <w:rsid w:val="00B0075A"/>
    <w:rsid w:val="00B04A32"/>
    <w:rsid w:val="00B07C9C"/>
    <w:rsid w:val="00B07F83"/>
    <w:rsid w:val="00B12A58"/>
    <w:rsid w:val="00B131CF"/>
    <w:rsid w:val="00B2086F"/>
    <w:rsid w:val="00B24204"/>
    <w:rsid w:val="00B2457B"/>
    <w:rsid w:val="00B309F5"/>
    <w:rsid w:val="00B32E33"/>
    <w:rsid w:val="00B355C1"/>
    <w:rsid w:val="00B35E75"/>
    <w:rsid w:val="00B408DC"/>
    <w:rsid w:val="00B4333D"/>
    <w:rsid w:val="00B5080B"/>
    <w:rsid w:val="00B50AD8"/>
    <w:rsid w:val="00B52FB4"/>
    <w:rsid w:val="00B53588"/>
    <w:rsid w:val="00B54EF9"/>
    <w:rsid w:val="00B577E6"/>
    <w:rsid w:val="00B66698"/>
    <w:rsid w:val="00B66D30"/>
    <w:rsid w:val="00B73C66"/>
    <w:rsid w:val="00B742CE"/>
    <w:rsid w:val="00B8017A"/>
    <w:rsid w:val="00B87900"/>
    <w:rsid w:val="00B90806"/>
    <w:rsid w:val="00B91BCF"/>
    <w:rsid w:val="00B93EDA"/>
    <w:rsid w:val="00B94145"/>
    <w:rsid w:val="00B9542A"/>
    <w:rsid w:val="00BA2AD1"/>
    <w:rsid w:val="00BA5D3D"/>
    <w:rsid w:val="00BA6234"/>
    <w:rsid w:val="00BA7B45"/>
    <w:rsid w:val="00BB07A4"/>
    <w:rsid w:val="00BB1969"/>
    <w:rsid w:val="00BB39C3"/>
    <w:rsid w:val="00BB44FF"/>
    <w:rsid w:val="00BB68FF"/>
    <w:rsid w:val="00BB6BD8"/>
    <w:rsid w:val="00BC0377"/>
    <w:rsid w:val="00BC2B1B"/>
    <w:rsid w:val="00BC743F"/>
    <w:rsid w:val="00BD1252"/>
    <w:rsid w:val="00BD21E9"/>
    <w:rsid w:val="00BD355E"/>
    <w:rsid w:val="00BD3990"/>
    <w:rsid w:val="00BD66C4"/>
    <w:rsid w:val="00BE02EA"/>
    <w:rsid w:val="00BE18D9"/>
    <w:rsid w:val="00BE2B20"/>
    <w:rsid w:val="00BE5633"/>
    <w:rsid w:val="00BF18BF"/>
    <w:rsid w:val="00BF3228"/>
    <w:rsid w:val="00BF77ED"/>
    <w:rsid w:val="00C00566"/>
    <w:rsid w:val="00C07842"/>
    <w:rsid w:val="00C10FC6"/>
    <w:rsid w:val="00C227D9"/>
    <w:rsid w:val="00C22A15"/>
    <w:rsid w:val="00C265DA"/>
    <w:rsid w:val="00C27A30"/>
    <w:rsid w:val="00C302A3"/>
    <w:rsid w:val="00C32A65"/>
    <w:rsid w:val="00C35BF2"/>
    <w:rsid w:val="00C410D6"/>
    <w:rsid w:val="00C429E0"/>
    <w:rsid w:val="00C44D47"/>
    <w:rsid w:val="00C45AB9"/>
    <w:rsid w:val="00C45F45"/>
    <w:rsid w:val="00C46044"/>
    <w:rsid w:val="00C479E2"/>
    <w:rsid w:val="00C506F2"/>
    <w:rsid w:val="00C523E2"/>
    <w:rsid w:val="00C639CC"/>
    <w:rsid w:val="00C66201"/>
    <w:rsid w:val="00C70E57"/>
    <w:rsid w:val="00C72536"/>
    <w:rsid w:val="00C74D52"/>
    <w:rsid w:val="00C80533"/>
    <w:rsid w:val="00C86432"/>
    <w:rsid w:val="00C87DF7"/>
    <w:rsid w:val="00C92256"/>
    <w:rsid w:val="00CA6336"/>
    <w:rsid w:val="00CB1EB3"/>
    <w:rsid w:val="00CB3278"/>
    <w:rsid w:val="00CC1CA9"/>
    <w:rsid w:val="00CC2E10"/>
    <w:rsid w:val="00CC5CA4"/>
    <w:rsid w:val="00CC6118"/>
    <w:rsid w:val="00CD08D0"/>
    <w:rsid w:val="00CD0BBD"/>
    <w:rsid w:val="00CD1D0A"/>
    <w:rsid w:val="00CD5729"/>
    <w:rsid w:val="00CD7C38"/>
    <w:rsid w:val="00CE1B71"/>
    <w:rsid w:val="00CF3982"/>
    <w:rsid w:val="00CF3C3C"/>
    <w:rsid w:val="00CF6333"/>
    <w:rsid w:val="00D02612"/>
    <w:rsid w:val="00D04713"/>
    <w:rsid w:val="00D04EE7"/>
    <w:rsid w:val="00D0584B"/>
    <w:rsid w:val="00D061F4"/>
    <w:rsid w:val="00D07845"/>
    <w:rsid w:val="00D101E7"/>
    <w:rsid w:val="00D10D83"/>
    <w:rsid w:val="00D15CA6"/>
    <w:rsid w:val="00D22335"/>
    <w:rsid w:val="00D31B0C"/>
    <w:rsid w:val="00D3723C"/>
    <w:rsid w:val="00D43552"/>
    <w:rsid w:val="00D51ADE"/>
    <w:rsid w:val="00D531AD"/>
    <w:rsid w:val="00D53314"/>
    <w:rsid w:val="00D53D83"/>
    <w:rsid w:val="00D61CAA"/>
    <w:rsid w:val="00D64016"/>
    <w:rsid w:val="00D6520D"/>
    <w:rsid w:val="00D65584"/>
    <w:rsid w:val="00D65CE6"/>
    <w:rsid w:val="00D66597"/>
    <w:rsid w:val="00D66AEE"/>
    <w:rsid w:val="00D70797"/>
    <w:rsid w:val="00D733B1"/>
    <w:rsid w:val="00D742CE"/>
    <w:rsid w:val="00D74B2A"/>
    <w:rsid w:val="00D767F4"/>
    <w:rsid w:val="00D86105"/>
    <w:rsid w:val="00D87D9F"/>
    <w:rsid w:val="00D91356"/>
    <w:rsid w:val="00D918DC"/>
    <w:rsid w:val="00D9199B"/>
    <w:rsid w:val="00D932F6"/>
    <w:rsid w:val="00D94594"/>
    <w:rsid w:val="00D955EF"/>
    <w:rsid w:val="00DA0B2A"/>
    <w:rsid w:val="00DA3B76"/>
    <w:rsid w:val="00DA6DB4"/>
    <w:rsid w:val="00DA7F0A"/>
    <w:rsid w:val="00DB082C"/>
    <w:rsid w:val="00DB33F0"/>
    <w:rsid w:val="00DB6D14"/>
    <w:rsid w:val="00DC1237"/>
    <w:rsid w:val="00DC25B2"/>
    <w:rsid w:val="00DC45F5"/>
    <w:rsid w:val="00DD1E9D"/>
    <w:rsid w:val="00DD6680"/>
    <w:rsid w:val="00DE3B6E"/>
    <w:rsid w:val="00DF0C9F"/>
    <w:rsid w:val="00DF1A3F"/>
    <w:rsid w:val="00DF203D"/>
    <w:rsid w:val="00DF3E79"/>
    <w:rsid w:val="00DF5FB8"/>
    <w:rsid w:val="00E006E6"/>
    <w:rsid w:val="00E01B03"/>
    <w:rsid w:val="00E01F88"/>
    <w:rsid w:val="00E0339B"/>
    <w:rsid w:val="00E0619E"/>
    <w:rsid w:val="00E076E6"/>
    <w:rsid w:val="00E11035"/>
    <w:rsid w:val="00E17A5D"/>
    <w:rsid w:val="00E203DB"/>
    <w:rsid w:val="00E241DC"/>
    <w:rsid w:val="00E25AB7"/>
    <w:rsid w:val="00E31D7E"/>
    <w:rsid w:val="00E31E0F"/>
    <w:rsid w:val="00E31E93"/>
    <w:rsid w:val="00E335C1"/>
    <w:rsid w:val="00E37F1F"/>
    <w:rsid w:val="00E40A37"/>
    <w:rsid w:val="00E421FB"/>
    <w:rsid w:val="00E433FC"/>
    <w:rsid w:val="00E45621"/>
    <w:rsid w:val="00E46C57"/>
    <w:rsid w:val="00E47BCB"/>
    <w:rsid w:val="00E6455F"/>
    <w:rsid w:val="00E65C75"/>
    <w:rsid w:val="00E73306"/>
    <w:rsid w:val="00E748CB"/>
    <w:rsid w:val="00E75EF3"/>
    <w:rsid w:val="00E7681E"/>
    <w:rsid w:val="00E87984"/>
    <w:rsid w:val="00E91118"/>
    <w:rsid w:val="00E91A38"/>
    <w:rsid w:val="00E94684"/>
    <w:rsid w:val="00E94A3F"/>
    <w:rsid w:val="00E969C1"/>
    <w:rsid w:val="00EA2E12"/>
    <w:rsid w:val="00EB078C"/>
    <w:rsid w:val="00EB0925"/>
    <w:rsid w:val="00EB0D52"/>
    <w:rsid w:val="00EB5E89"/>
    <w:rsid w:val="00EB71AB"/>
    <w:rsid w:val="00EC2CCA"/>
    <w:rsid w:val="00EC77B8"/>
    <w:rsid w:val="00ED1760"/>
    <w:rsid w:val="00ED217F"/>
    <w:rsid w:val="00EE048D"/>
    <w:rsid w:val="00EE33EE"/>
    <w:rsid w:val="00EE3757"/>
    <w:rsid w:val="00EE7348"/>
    <w:rsid w:val="00EF1C1B"/>
    <w:rsid w:val="00EF2A96"/>
    <w:rsid w:val="00EF3F48"/>
    <w:rsid w:val="00F02161"/>
    <w:rsid w:val="00F025E5"/>
    <w:rsid w:val="00F11D4F"/>
    <w:rsid w:val="00F16CD2"/>
    <w:rsid w:val="00F212E8"/>
    <w:rsid w:val="00F23D0D"/>
    <w:rsid w:val="00F240F5"/>
    <w:rsid w:val="00F25523"/>
    <w:rsid w:val="00F25E2C"/>
    <w:rsid w:val="00F26566"/>
    <w:rsid w:val="00F278B5"/>
    <w:rsid w:val="00F279CC"/>
    <w:rsid w:val="00F346A3"/>
    <w:rsid w:val="00F34E13"/>
    <w:rsid w:val="00F35E42"/>
    <w:rsid w:val="00F40DAC"/>
    <w:rsid w:val="00F46775"/>
    <w:rsid w:val="00F5044A"/>
    <w:rsid w:val="00F509FB"/>
    <w:rsid w:val="00F50AAA"/>
    <w:rsid w:val="00F559C4"/>
    <w:rsid w:val="00F728E6"/>
    <w:rsid w:val="00F7448F"/>
    <w:rsid w:val="00F80935"/>
    <w:rsid w:val="00F83702"/>
    <w:rsid w:val="00F84622"/>
    <w:rsid w:val="00F85DA9"/>
    <w:rsid w:val="00F867CF"/>
    <w:rsid w:val="00F86C71"/>
    <w:rsid w:val="00F90076"/>
    <w:rsid w:val="00F91861"/>
    <w:rsid w:val="00F93AE7"/>
    <w:rsid w:val="00F97111"/>
    <w:rsid w:val="00FA62FC"/>
    <w:rsid w:val="00FA6BCC"/>
    <w:rsid w:val="00FB04BF"/>
    <w:rsid w:val="00FB097A"/>
    <w:rsid w:val="00FB4060"/>
    <w:rsid w:val="00FB45AE"/>
    <w:rsid w:val="00FB5723"/>
    <w:rsid w:val="00FB6664"/>
    <w:rsid w:val="00FB74E6"/>
    <w:rsid w:val="00FC6734"/>
    <w:rsid w:val="00FD2E4C"/>
    <w:rsid w:val="00FD40B8"/>
    <w:rsid w:val="00FD4D5A"/>
    <w:rsid w:val="00FE1EA4"/>
    <w:rsid w:val="00FE6FD3"/>
    <w:rsid w:val="00FE79F1"/>
    <w:rsid w:val="00FF5748"/>
    <w:rsid w:val="00FF5FD6"/>
    <w:rsid w:val="0365EF93"/>
    <w:rsid w:val="067D5DC9"/>
    <w:rsid w:val="06C9EA15"/>
    <w:rsid w:val="07BBF1C7"/>
    <w:rsid w:val="09204C2E"/>
    <w:rsid w:val="0A8F0D93"/>
    <w:rsid w:val="0AFBDC62"/>
    <w:rsid w:val="0FAA05A8"/>
    <w:rsid w:val="0FFFB2D1"/>
    <w:rsid w:val="11067CDE"/>
    <w:rsid w:val="1112200F"/>
    <w:rsid w:val="14411B91"/>
    <w:rsid w:val="15170881"/>
    <w:rsid w:val="179716AA"/>
    <w:rsid w:val="1E336393"/>
    <w:rsid w:val="1E4D31D8"/>
    <w:rsid w:val="24FC94E4"/>
    <w:rsid w:val="27E26702"/>
    <w:rsid w:val="2A394A24"/>
    <w:rsid w:val="302B7AF2"/>
    <w:rsid w:val="344F9138"/>
    <w:rsid w:val="3589F06D"/>
    <w:rsid w:val="3F64F58C"/>
    <w:rsid w:val="4009128F"/>
    <w:rsid w:val="401694CE"/>
    <w:rsid w:val="4047AC4F"/>
    <w:rsid w:val="41693222"/>
    <w:rsid w:val="42C8EF91"/>
    <w:rsid w:val="4593F1EB"/>
    <w:rsid w:val="4D2A8087"/>
    <w:rsid w:val="50BAC04E"/>
    <w:rsid w:val="52A19D16"/>
    <w:rsid w:val="535B0061"/>
    <w:rsid w:val="54D8D16C"/>
    <w:rsid w:val="5A005383"/>
    <w:rsid w:val="61B61F93"/>
    <w:rsid w:val="61EF3151"/>
    <w:rsid w:val="620F7712"/>
    <w:rsid w:val="68EC120B"/>
    <w:rsid w:val="6978F291"/>
    <w:rsid w:val="6CD33F95"/>
    <w:rsid w:val="71469BEB"/>
    <w:rsid w:val="72BE3505"/>
    <w:rsid w:val="7474F182"/>
    <w:rsid w:val="748CB4A1"/>
    <w:rsid w:val="75A502A5"/>
    <w:rsid w:val="79CD7C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5A51"/>
  <w15:chartTrackingRefBased/>
  <w15:docId w15:val="{2AADBD13-573D-432C-9BA0-E747BD42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4E13"/>
    <w:pPr>
      <w:spacing w:after="0" w:line="240" w:lineRule="auto"/>
    </w:pPr>
    <w:rPr>
      <w:rFonts w:ascii="Arial" w:eastAsia="Times New Roman" w:hAnsi="Arial" w:cs="Times New Roman"/>
      <w:kern w:val="0"/>
      <w:sz w:val="22"/>
      <w:szCs w:val="20"/>
      <w:lang w:val="sq-AL"/>
      <w14:ligatures w14:val="none"/>
    </w:rPr>
  </w:style>
  <w:style w:type="paragraph" w:styleId="Heading1">
    <w:name w:val="heading 1"/>
    <w:basedOn w:val="Normal"/>
    <w:next w:val="Normal"/>
    <w:link w:val="Heading1Char"/>
    <w:uiPriority w:val="9"/>
    <w:qFormat/>
    <w:rsid w:val="00F26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5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5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5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5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5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5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566"/>
    <w:rPr>
      <w:rFonts w:eastAsiaTheme="majorEastAsia" w:cstheme="majorBidi"/>
      <w:color w:val="272727" w:themeColor="text1" w:themeTint="D8"/>
    </w:rPr>
  </w:style>
  <w:style w:type="paragraph" w:styleId="Title">
    <w:name w:val="Title"/>
    <w:basedOn w:val="Normal"/>
    <w:next w:val="Normal"/>
    <w:link w:val="TitleChar"/>
    <w:uiPriority w:val="10"/>
    <w:qFormat/>
    <w:rsid w:val="00F265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566"/>
    <w:pPr>
      <w:spacing w:before="160"/>
      <w:jc w:val="center"/>
    </w:pPr>
    <w:rPr>
      <w:i/>
      <w:iCs/>
      <w:color w:val="404040" w:themeColor="text1" w:themeTint="BF"/>
    </w:rPr>
  </w:style>
  <w:style w:type="character" w:customStyle="1" w:styleId="QuoteChar">
    <w:name w:val="Quote Char"/>
    <w:basedOn w:val="DefaultParagraphFont"/>
    <w:link w:val="Quote"/>
    <w:uiPriority w:val="29"/>
    <w:rsid w:val="00F26566"/>
    <w:rPr>
      <w:i/>
      <w:iCs/>
      <w:color w:val="404040" w:themeColor="text1" w:themeTint="BF"/>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qFormat/>
    <w:rsid w:val="00F26566"/>
    <w:pPr>
      <w:ind w:left="720"/>
      <w:contextualSpacing/>
    </w:pPr>
  </w:style>
  <w:style w:type="character" w:styleId="IntenseEmphasis">
    <w:name w:val="Intense Emphasis"/>
    <w:basedOn w:val="DefaultParagraphFont"/>
    <w:uiPriority w:val="21"/>
    <w:qFormat/>
    <w:rsid w:val="00F26566"/>
    <w:rPr>
      <w:i/>
      <w:iCs/>
      <w:color w:val="0F4761" w:themeColor="accent1" w:themeShade="BF"/>
    </w:rPr>
  </w:style>
  <w:style w:type="paragraph" w:styleId="IntenseQuote">
    <w:name w:val="Intense Quote"/>
    <w:basedOn w:val="Normal"/>
    <w:next w:val="Normal"/>
    <w:link w:val="IntenseQuoteChar"/>
    <w:uiPriority w:val="30"/>
    <w:qFormat/>
    <w:rsid w:val="00F26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566"/>
    <w:rPr>
      <w:i/>
      <w:iCs/>
      <w:color w:val="0F4761" w:themeColor="accent1" w:themeShade="BF"/>
    </w:rPr>
  </w:style>
  <w:style w:type="character" w:styleId="IntenseReference">
    <w:name w:val="Intense Reference"/>
    <w:basedOn w:val="DefaultParagraphFont"/>
    <w:uiPriority w:val="32"/>
    <w:qFormat/>
    <w:rsid w:val="00F26566"/>
    <w:rPr>
      <w:b/>
      <w:bCs/>
      <w:smallCaps/>
      <w:color w:val="0F4761" w:themeColor="accent1" w:themeShade="BF"/>
      <w:spacing w:val="5"/>
    </w:rPr>
  </w:style>
  <w:style w:type="paragraph" w:styleId="BodyText">
    <w:name w:val="Body Text"/>
    <w:basedOn w:val="Normal"/>
    <w:link w:val="BodyTextChar"/>
    <w:uiPriority w:val="99"/>
    <w:unhideWhenUsed/>
    <w:qFormat/>
    <w:rsid w:val="00F34E13"/>
    <w:pPr>
      <w:tabs>
        <w:tab w:val="left" w:pos="567"/>
      </w:tabs>
      <w:spacing w:after="120"/>
    </w:pPr>
    <w:rPr>
      <w:rFonts w:ascii="Calibri" w:hAnsi="Calibri"/>
    </w:rPr>
  </w:style>
  <w:style w:type="character" w:customStyle="1" w:styleId="BodyTextChar">
    <w:name w:val="Body Text Char"/>
    <w:basedOn w:val="DefaultParagraphFont"/>
    <w:link w:val="BodyText"/>
    <w:uiPriority w:val="99"/>
    <w:rsid w:val="00F34E13"/>
    <w:rPr>
      <w:rFonts w:ascii="Calibri" w:eastAsia="Times New Roman" w:hAnsi="Calibri" w:cs="Times New Roman"/>
      <w:kern w:val="0"/>
      <w:sz w:val="22"/>
      <w:szCs w:val="20"/>
      <w:lang w:val="en-GB"/>
      <w14:ligatures w14:val="none"/>
    </w:rPr>
  </w:style>
  <w:style w:type="table" w:styleId="TableGrid">
    <w:name w:val="Table Grid"/>
    <w:basedOn w:val="TableNormal"/>
    <w:uiPriority w:val="39"/>
    <w:rsid w:val="00F34E13"/>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E13"/>
    <w:pPr>
      <w:tabs>
        <w:tab w:val="center" w:pos="4513"/>
        <w:tab w:val="right" w:pos="9026"/>
      </w:tabs>
    </w:pPr>
  </w:style>
  <w:style w:type="character" w:customStyle="1" w:styleId="HeaderChar">
    <w:name w:val="Header Char"/>
    <w:basedOn w:val="DefaultParagraphFont"/>
    <w:link w:val="Header"/>
    <w:uiPriority w:val="99"/>
    <w:rsid w:val="00F34E13"/>
    <w:rPr>
      <w:rFonts w:ascii="Arial" w:eastAsia="Times New Roman" w:hAnsi="Arial" w:cs="Times New Roman"/>
      <w:kern w:val="0"/>
      <w:sz w:val="22"/>
      <w:szCs w:val="20"/>
      <w:lang w:val="en-GB"/>
      <w14:ligatures w14:val="none"/>
    </w:rPr>
  </w:style>
  <w:style w:type="paragraph" w:styleId="Footer">
    <w:name w:val="footer"/>
    <w:basedOn w:val="Normal"/>
    <w:link w:val="FooterChar"/>
    <w:uiPriority w:val="99"/>
    <w:unhideWhenUsed/>
    <w:rsid w:val="00F34E13"/>
    <w:pPr>
      <w:tabs>
        <w:tab w:val="center" w:pos="4513"/>
        <w:tab w:val="right" w:pos="9026"/>
      </w:tabs>
    </w:pPr>
  </w:style>
  <w:style w:type="character" w:customStyle="1" w:styleId="FooterChar">
    <w:name w:val="Footer Char"/>
    <w:basedOn w:val="DefaultParagraphFont"/>
    <w:link w:val="Footer"/>
    <w:uiPriority w:val="99"/>
    <w:rsid w:val="00F34E13"/>
    <w:rPr>
      <w:rFonts w:ascii="Arial" w:eastAsia="Times New Roman" w:hAnsi="Arial" w:cs="Times New Roman"/>
      <w:kern w:val="0"/>
      <w:sz w:val="22"/>
      <w:szCs w:val="20"/>
      <w:lang w:val="en-GB"/>
      <w14:ligatures w14:val="none"/>
    </w:rPr>
  </w:style>
  <w:style w:type="paragraph" w:styleId="NoSpacing">
    <w:name w:val="No Spacing"/>
    <w:link w:val="NoSpacingChar"/>
    <w:uiPriority w:val="1"/>
    <w:qFormat/>
    <w:rsid w:val="00F34E13"/>
    <w:pPr>
      <w:spacing w:after="0" w:line="240" w:lineRule="auto"/>
    </w:pPr>
    <w:rPr>
      <w:rFonts w:ascii="Arial" w:eastAsia="Times New Roman" w:hAnsi="Arial" w:cs="Times New Roman"/>
      <w:kern w:val="0"/>
      <w:sz w:val="22"/>
      <w:szCs w:val="20"/>
      <w:lang w:val="en-GB"/>
      <w14:ligatures w14:val="none"/>
    </w:rPr>
  </w:style>
  <w:style w:type="paragraph" w:customStyle="1" w:styleId="Style1-BodyText">
    <w:name w:val="Style1- Body Text"/>
    <w:basedOn w:val="Normal"/>
    <w:link w:val="Style1-BodyTextChar"/>
    <w:qFormat/>
    <w:rsid w:val="00F34E13"/>
    <w:pPr>
      <w:spacing w:after="120"/>
      <w:jc w:val="both"/>
    </w:pPr>
    <w:rPr>
      <w:rFonts w:cs="Arial"/>
      <w:szCs w:val="24"/>
    </w:rPr>
  </w:style>
  <w:style w:type="character" w:customStyle="1" w:styleId="Style1-BodyTextChar">
    <w:name w:val="Style1- Body Text Char"/>
    <w:basedOn w:val="DefaultParagraphFont"/>
    <w:link w:val="Style1-BodyText"/>
    <w:rsid w:val="00F34E13"/>
    <w:rPr>
      <w:rFonts w:ascii="Arial" w:eastAsia="Times New Roman" w:hAnsi="Arial" w:cs="Arial"/>
      <w:kern w:val="0"/>
      <w:sz w:val="22"/>
      <w:lang w:val="en-GB"/>
      <w14:ligatures w14:val="none"/>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F34E13"/>
  </w:style>
  <w:style w:type="character" w:styleId="Strong">
    <w:name w:val="Strong"/>
    <w:basedOn w:val="DefaultParagraphFont"/>
    <w:uiPriority w:val="22"/>
    <w:qFormat/>
    <w:rsid w:val="00F34E13"/>
    <w:rPr>
      <w:b/>
      <w:bCs/>
    </w:rPr>
  </w:style>
  <w:style w:type="character" w:customStyle="1" w:styleId="longtext">
    <w:name w:val="long_text"/>
    <w:uiPriority w:val="99"/>
    <w:rsid w:val="00F34E13"/>
    <w:rPr>
      <w:rFonts w:cs="Times New Roman"/>
    </w:rPr>
  </w:style>
  <w:style w:type="character" w:customStyle="1" w:styleId="hps">
    <w:name w:val="hps"/>
    <w:rsid w:val="00F34E13"/>
  </w:style>
  <w:style w:type="table" w:customStyle="1" w:styleId="GridTable4-Accent51">
    <w:name w:val="Grid Table 4 - Accent 51"/>
    <w:basedOn w:val="TableNormal"/>
    <w:uiPriority w:val="49"/>
    <w:rsid w:val="00F34E13"/>
    <w:pPr>
      <w:spacing w:after="0" w:line="240" w:lineRule="auto"/>
    </w:pPr>
    <w:rPr>
      <w:kern w:val="0"/>
      <w:sz w:val="22"/>
      <w:szCs w:val="22"/>
      <w:lang w:val="sq-A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Grid1">
    <w:name w:val="Table Grid1"/>
    <w:basedOn w:val="TableNormal"/>
    <w:next w:val="TableGrid"/>
    <w:uiPriority w:val="59"/>
    <w:rsid w:val="00F34E13"/>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4E13"/>
    <w:rPr>
      <w:color w:val="467886" w:themeColor="hyperlink"/>
      <w:u w:val="single"/>
    </w:rPr>
  </w:style>
  <w:style w:type="character" w:customStyle="1" w:styleId="UnresolvedMention1">
    <w:name w:val="Unresolved Mention1"/>
    <w:basedOn w:val="DefaultParagraphFont"/>
    <w:uiPriority w:val="99"/>
    <w:semiHidden/>
    <w:unhideWhenUsed/>
    <w:rsid w:val="009462A8"/>
    <w:rPr>
      <w:color w:val="605E5C"/>
      <w:shd w:val="clear" w:color="auto" w:fill="E1DFDD"/>
    </w:rPr>
  </w:style>
  <w:style w:type="paragraph" w:styleId="NormalWeb">
    <w:name w:val="Normal (Web)"/>
    <w:basedOn w:val="Normal"/>
    <w:uiPriority w:val="99"/>
    <w:unhideWhenUsed/>
    <w:rsid w:val="00F279CC"/>
    <w:rPr>
      <w:rFonts w:ascii="Times New Roman" w:hAnsi="Times New Roman"/>
      <w:sz w:val="24"/>
      <w:szCs w:val="24"/>
    </w:rPr>
  </w:style>
  <w:style w:type="paragraph" w:styleId="Revision">
    <w:name w:val="Revision"/>
    <w:hidden/>
    <w:uiPriority w:val="99"/>
    <w:semiHidden/>
    <w:rsid w:val="007205C6"/>
    <w:pPr>
      <w:spacing w:after="0" w:line="240" w:lineRule="auto"/>
    </w:pPr>
    <w:rPr>
      <w:rFonts w:ascii="Arial" w:eastAsia="Times New Roman" w:hAnsi="Arial" w:cs="Times New Roman"/>
      <w:kern w:val="0"/>
      <w:sz w:val="22"/>
      <w:szCs w:val="20"/>
      <w:lang w:val="en-GB"/>
      <w14:ligatures w14:val="none"/>
    </w:rPr>
  </w:style>
  <w:style w:type="paragraph" w:customStyle="1" w:styleId="AATEXXXXX">
    <w:name w:val="AA TEXXXXX"/>
    <w:basedOn w:val="Normal"/>
    <w:qFormat/>
    <w:rsid w:val="00111E32"/>
    <w:pPr>
      <w:autoSpaceDE w:val="0"/>
      <w:autoSpaceDN w:val="0"/>
      <w:ind w:firstLine="284"/>
      <w:jc w:val="both"/>
    </w:pPr>
    <w:rPr>
      <w:rFonts w:ascii="Garamond" w:eastAsia="MS Mincho" w:hAnsi="Garamond" w:cs="Calibri"/>
      <w:noProof/>
      <w:sz w:val="24"/>
      <w:szCs w:val="24"/>
      <w:shd w:val="clear" w:color="auto" w:fill="FFFFFF"/>
    </w:rPr>
  </w:style>
  <w:style w:type="numbering" w:customStyle="1" w:styleId="ImportedStyle2">
    <w:name w:val="Imported Style 2"/>
    <w:rsid w:val="00CC5CA4"/>
    <w:pPr>
      <w:numPr>
        <w:numId w:val="21"/>
      </w:numPr>
    </w:pPr>
  </w:style>
  <w:style w:type="numbering" w:customStyle="1" w:styleId="ImportedStyle5">
    <w:name w:val="Imported Style 5"/>
    <w:rsid w:val="00773902"/>
    <w:pPr>
      <w:numPr>
        <w:numId w:val="23"/>
      </w:numPr>
    </w:pPr>
  </w:style>
  <w:style w:type="numbering" w:customStyle="1" w:styleId="ImportedStyle6">
    <w:name w:val="Imported Style 6"/>
    <w:rsid w:val="00773902"/>
    <w:pPr>
      <w:numPr>
        <w:numId w:val="24"/>
      </w:numPr>
    </w:pPr>
  </w:style>
  <w:style w:type="paragraph" w:customStyle="1" w:styleId="Hapesira7">
    <w:name w:val="Hapesira 7"/>
    <w:rsid w:val="00740B72"/>
    <w:pPr>
      <w:widowControl w:val="0"/>
      <w:pBdr>
        <w:top w:val="nil"/>
        <w:left w:val="nil"/>
        <w:bottom w:val="nil"/>
        <w:right w:val="nil"/>
        <w:between w:val="nil"/>
        <w:bar w:val="nil"/>
      </w:pBdr>
      <w:spacing w:after="0" w:line="240" w:lineRule="auto"/>
      <w:ind w:firstLine="284"/>
      <w:jc w:val="both"/>
    </w:pPr>
    <w:rPr>
      <w:rFonts w:ascii="Garamond" w:eastAsia="Garamond" w:hAnsi="Garamond" w:cs="Garamond"/>
      <w:color w:val="000000"/>
      <w:kern w:val="0"/>
      <w:sz w:val="14"/>
      <w:szCs w:val="14"/>
      <w:u w:color="000000"/>
      <w:bdr w:val="nil"/>
      <w14:ligatures w14:val="none"/>
    </w:rPr>
  </w:style>
  <w:style w:type="character" w:styleId="CommentReference">
    <w:name w:val="annotation reference"/>
    <w:basedOn w:val="DefaultParagraphFont"/>
    <w:uiPriority w:val="99"/>
    <w:semiHidden/>
    <w:unhideWhenUsed/>
    <w:rsid w:val="007418BE"/>
    <w:rPr>
      <w:sz w:val="16"/>
      <w:szCs w:val="16"/>
    </w:rPr>
  </w:style>
  <w:style w:type="paragraph" w:styleId="CommentText">
    <w:name w:val="annotation text"/>
    <w:basedOn w:val="Normal"/>
    <w:link w:val="CommentTextChar"/>
    <w:uiPriority w:val="99"/>
    <w:unhideWhenUsed/>
    <w:rsid w:val="007418BE"/>
    <w:rPr>
      <w:sz w:val="20"/>
    </w:rPr>
  </w:style>
  <w:style w:type="character" w:customStyle="1" w:styleId="CommentTextChar">
    <w:name w:val="Comment Text Char"/>
    <w:basedOn w:val="DefaultParagraphFont"/>
    <w:link w:val="CommentText"/>
    <w:uiPriority w:val="99"/>
    <w:rsid w:val="007418BE"/>
    <w:rPr>
      <w:rFonts w:ascii="Arial" w:eastAsia="Times New Roman" w:hAnsi="Arial"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8BE"/>
    <w:rPr>
      <w:b/>
      <w:bCs/>
    </w:rPr>
  </w:style>
  <w:style w:type="character" w:customStyle="1" w:styleId="CommentSubjectChar">
    <w:name w:val="Comment Subject Char"/>
    <w:basedOn w:val="CommentTextChar"/>
    <w:link w:val="CommentSubject"/>
    <w:uiPriority w:val="99"/>
    <w:semiHidden/>
    <w:rsid w:val="007418BE"/>
    <w:rPr>
      <w:rFonts w:ascii="Arial" w:eastAsia="Times New Roman" w:hAnsi="Arial" w:cs="Times New Roman"/>
      <w:b/>
      <w:bCs/>
      <w:kern w:val="0"/>
      <w:sz w:val="20"/>
      <w:szCs w:val="20"/>
      <w:lang w:val="en-GB"/>
      <w14:ligatures w14:val="none"/>
    </w:rPr>
  </w:style>
  <w:style w:type="paragraph" w:customStyle="1" w:styleId="Body">
    <w:name w:val="Body"/>
    <w:rsid w:val="00EE3757"/>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14:textOutline w14:w="0" w14:cap="flat" w14:cmpd="sng" w14:algn="ctr">
        <w14:noFill/>
        <w14:prstDash w14:val="solid"/>
        <w14:bevel/>
      </w14:textOutline>
      <w14:ligatures w14:val="none"/>
    </w:rPr>
  </w:style>
  <w:style w:type="paragraph" w:customStyle="1" w:styleId="NeniNr">
    <w:name w:val="Neni_Nr"/>
    <w:next w:val="Body"/>
    <w:rsid w:val="00597B49"/>
    <w:pPr>
      <w:keepNext/>
      <w:widowControl w:val="0"/>
      <w:pBdr>
        <w:top w:val="nil"/>
        <w:left w:val="nil"/>
        <w:bottom w:val="nil"/>
        <w:right w:val="nil"/>
        <w:between w:val="nil"/>
        <w:bar w:val="nil"/>
      </w:pBdr>
      <w:spacing w:after="0" w:line="240" w:lineRule="auto"/>
      <w:jc w:val="center"/>
    </w:pPr>
    <w:rPr>
      <w:rFonts w:ascii="Garamond" w:eastAsia="Arial Unicode MS" w:hAnsi="Garamond" w:cs="Arial Unicode MS"/>
      <w:color w:val="000000"/>
      <w:kern w:val="0"/>
      <w:u w:color="000000"/>
      <w:bdr w:val="nil"/>
      <w14:ligatures w14:val="none"/>
    </w:rPr>
  </w:style>
  <w:style w:type="paragraph" w:customStyle="1" w:styleId="NeniTitull">
    <w:name w:val="Neni_Titull"/>
    <w:next w:val="Body"/>
    <w:rsid w:val="00597B49"/>
    <w:pPr>
      <w:keepNext/>
      <w:widowControl w:val="0"/>
      <w:pBdr>
        <w:top w:val="nil"/>
        <w:left w:val="nil"/>
        <w:bottom w:val="nil"/>
        <w:right w:val="nil"/>
        <w:between w:val="nil"/>
        <w:bar w:val="nil"/>
      </w:pBdr>
      <w:spacing w:after="0" w:line="240" w:lineRule="auto"/>
      <w:jc w:val="center"/>
      <w:outlineLvl w:val="0"/>
    </w:pPr>
    <w:rPr>
      <w:rFonts w:ascii="Garamond" w:eastAsia="Arial Unicode MS" w:hAnsi="Garamond" w:cs="Arial Unicode MS"/>
      <w:b/>
      <w:bCs/>
      <w:color w:val="000000"/>
      <w:kern w:val="0"/>
      <w:u w:color="000000"/>
      <w:bdr w:val="nil"/>
      <w14:ligatures w14:val="none"/>
    </w:rPr>
  </w:style>
  <w:style w:type="paragraph" w:styleId="BalloonText">
    <w:name w:val="Balloon Text"/>
    <w:basedOn w:val="Normal"/>
    <w:link w:val="BalloonTextChar"/>
    <w:uiPriority w:val="99"/>
    <w:semiHidden/>
    <w:unhideWhenUsed/>
    <w:rsid w:val="001529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939"/>
    <w:rPr>
      <w:rFonts w:ascii="Segoe UI" w:eastAsia="Times New Roman" w:hAnsi="Segoe UI" w:cs="Segoe UI"/>
      <w:kern w:val="0"/>
      <w:sz w:val="18"/>
      <w:szCs w:val="18"/>
      <w:lang w:val="en-GB"/>
      <w14:ligatures w14:val="none"/>
    </w:rPr>
  </w:style>
  <w:style w:type="table" w:styleId="GridTable4-Accent4">
    <w:name w:val="Grid Table 4 Accent 4"/>
    <w:basedOn w:val="TableNormal"/>
    <w:uiPriority w:val="49"/>
    <w:rsid w:val="0013616D"/>
    <w:pPr>
      <w:spacing w:after="0" w:line="240" w:lineRule="auto"/>
    </w:pPr>
    <w:rPr>
      <w:sz w:val="22"/>
      <w:szCs w:val="22"/>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
    <w:name w:val="Grid Table 6 Colorful"/>
    <w:basedOn w:val="TableNormal"/>
    <w:uiPriority w:val="51"/>
    <w:rsid w:val="0013616D"/>
    <w:pPr>
      <w:spacing w:after="0" w:line="240" w:lineRule="auto"/>
    </w:pPr>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13616D"/>
    <w:pPr>
      <w:spacing w:after="0" w:line="240" w:lineRule="auto"/>
    </w:pPr>
    <w:rPr>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D04EE7"/>
    <w:pPr>
      <w:spacing w:before="100" w:beforeAutospacing="1" w:after="100" w:afterAutospacing="1"/>
    </w:pPr>
    <w:rPr>
      <w:rFonts w:ascii="Times New Roman" w:hAnsi="Times New Roman"/>
      <w:sz w:val="24"/>
      <w:szCs w:val="24"/>
      <w:lang w:val="en-US"/>
    </w:rPr>
  </w:style>
  <w:style w:type="character" w:customStyle="1" w:styleId="cf01">
    <w:name w:val="cf01"/>
    <w:basedOn w:val="DefaultParagraphFont"/>
    <w:rsid w:val="00D04EE7"/>
    <w:rPr>
      <w:rFonts w:ascii="Segoe UI" w:hAnsi="Segoe UI" w:cs="Segoe UI" w:hint="default"/>
      <w:sz w:val="18"/>
      <w:szCs w:val="18"/>
    </w:rPr>
  </w:style>
  <w:style w:type="character" w:customStyle="1" w:styleId="cf11">
    <w:name w:val="cf11"/>
    <w:basedOn w:val="DefaultParagraphFont"/>
    <w:rsid w:val="00D04EE7"/>
    <w:rPr>
      <w:rFonts w:ascii="Segoe UI" w:hAnsi="Segoe UI" w:cs="Segoe UI" w:hint="default"/>
      <w:color w:val="242424"/>
      <w:sz w:val="18"/>
      <w:szCs w:val="18"/>
    </w:rPr>
  </w:style>
  <w:style w:type="character" w:customStyle="1" w:styleId="cf31">
    <w:name w:val="cf31"/>
    <w:basedOn w:val="DefaultParagraphFont"/>
    <w:rsid w:val="00D04EE7"/>
    <w:rPr>
      <w:rFonts w:ascii="Segoe UI" w:hAnsi="Segoe UI" w:cs="Segoe UI" w:hint="default"/>
      <w:sz w:val="18"/>
      <w:szCs w:val="18"/>
    </w:rPr>
  </w:style>
  <w:style w:type="character" w:customStyle="1" w:styleId="cf21">
    <w:name w:val="cf21"/>
    <w:basedOn w:val="DefaultParagraphFont"/>
    <w:rsid w:val="001279A3"/>
    <w:rPr>
      <w:rFonts w:ascii="Segoe UI" w:hAnsi="Segoe UI" w:cs="Segoe UI" w:hint="default"/>
      <w:color w:val="242424"/>
      <w:sz w:val="18"/>
      <w:szCs w:val="18"/>
    </w:rPr>
  </w:style>
  <w:style w:type="character" w:customStyle="1" w:styleId="NoSpacingChar">
    <w:name w:val="No Spacing Char"/>
    <w:link w:val="NoSpacing"/>
    <w:uiPriority w:val="1"/>
    <w:locked/>
    <w:rsid w:val="000671C5"/>
    <w:rPr>
      <w:rFonts w:ascii="Arial" w:eastAsia="Times New Roman" w:hAnsi="Arial" w:cs="Times New Roman"/>
      <w:kern w:val="0"/>
      <w:sz w:val="22"/>
      <w:szCs w:val="20"/>
      <w:lang w:val="en-GB"/>
      <w14:ligatures w14:val="none"/>
    </w:rPr>
  </w:style>
  <w:style w:type="character" w:customStyle="1" w:styleId="normaltextrun">
    <w:name w:val="normaltextrun"/>
    <w:basedOn w:val="DefaultParagraphFont"/>
    <w:rsid w:val="000671C5"/>
  </w:style>
  <w:style w:type="paragraph" w:customStyle="1" w:styleId="ydpc6c7ee2msonormal">
    <w:name w:val="ydpc6c7ee2msonormal"/>
    <w:basedOn w:val="Normal"/>
    <w:rsid w:val="00F025E5"/>
    <w:pPr>
      <w:spacing w:before="100" w:beforeAutospacing="1" w:after="100" w:afterAutospacing="1"/>
    </w:pPr>
    <w:rPr>
      <w:rFonts w:ascii="Aptos" w:eastAsiaTheme="minorHAnsi" w:hAnsi="Aptos" w:cs="Aptos"/>
      <w:sz w:val="24"/>
      <w:szCs w:val="24"/>
      <w:lang w:val="en-US"/>
    </w:rPr>
  </w:style>
  <w:style w:type="paragraph" w:styleId="BodyText2">
    <w:name w:val="Body Text 2"/>
    <w:basedOn w:val="Normal"/>
    <w:link w:val="BodyText2Char"/>
    <w:uiPriority w:val="99"/>
    <w:unhideWhenUsed/>
    <w:rsid w:val="002A645E"/>
    <w:pPr>
      <w:spacing w:after="120" w:line="480" w:lineRule="auto"/>
    </w:pPr>
    <w:rPr>
      <w:rFonts w:asciiTheme="minorHAnsi" w:eastAsiaTheme="minorEastAsia" w:hAnsiTheme="minorHAnsi" w:cstheme="minorBidi"/>
      <w:szCs w:val="22"/>
      <w:lang w:val="en-US"/>
    </w:rPr>
  </w:style>
  <w:style w:type="character" w:customStyle="1" w:styleId="BodyText2Char">
    <w:name w:val="Body Text 2 Char"/>
    <w:basedOn w:val="DefaultParagraphFont"/>
    <w:link w:val="BodyText2"/>
    <w:uiPriority w:val="99"/>
    <w:rsid w:val="002A645E"/>
    <w:rPr>
      <w:rFonts w:eastAsiaTheme="minorEastAsia"/>
      <w:kern w:val="0"/>
      <w:sz w:val="22"/>
      <w:szCs w:val="22"/>
      <w14:ligatures w14:val="none"/>
    </w:rPr>
  </w:style>
  <w:style w:type="character" w:customStyle="1" w:styleId="UnresolvedMention2">
    <w:name w:val="Unresolved Mention2"/>
    <w:basedOn w:val="DefaultParagraphFont"/>
    <w:uiPriority w:val="99"/>
    <w:semiHidden/>
    <w:unhideWhenUsed/>
    <w:rsid w:val="00D531AD"/>
    <w:rPr>
      <w:color w:val="605E5C"/>
      <w:shd w:val="clear" w:color="auto" w:fill="E1DFDD"/>
    </w:rPr>
  </w:style>
  <w:style w:type="character" w:customStyle="1" w:styleId="UnresolvedMention3">
    <w:name w:val="Unresolved Mention3"/>
    <w:basedOn w:val="DefaultParagraphFont"/>
    <w:uiPriority w:val="99"/>
    <w:semiHidden/>
    <w:unhideWhenUsed/>
    <w:rsid w:val="00D86105"/>
    <w:rPr>
      <w:color w:val="605E5C"/>
      <w:shd w:val="clear" w:color="auto" w:fill="E1DFDD"/>
    </w:rPr>
  </w:style>
  <w:style w:type="character" w:styleId="UnresolvedMention">
    <w:name w:val="Unresolved Mention"/>
    <w:basedOn w:val="DefaultParagraphFont"/>
    <w:uiPriority w:val="99"/>
    <w:semiHidden/>
    <w:unhideWhenUsed/>
    <w:rsid w:val="00F25E2C"/>
    <w:rPr>
      <w:color w:val="605E5C"/>
      <w:shd w:val="clear" w:color="auto" w:fill="E1DFDD"/>
    </w:rPr>
  </w:style>
  <w:style w:type="paragraph" w:customStyle="1" w:styleId="isselectedend">
    <w:name w:val="isselectedend"/>
    <w:basedOn w:val="Normal"/>
    <w:rsid w:val="008C147C"/>
    <w:pPr>
      <w:spacing w:before="100" w:beforeAutospacing="1" w:after="100" w:afterAutospacing="1"/>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718">
      <w:bodyDiv w:val="1"/>
      <w:marLeft w:val="0"/>
      <w:marRight w:val="0"/>
      <w:marTop w:val="0"/>
      <w:marBottom w:val="0"/>
      <w:divBdr>
        <w:top w:val="none" w:sz="0" w:space="0" w:color="auto"/>
        <w:left w:val="none" w:sz="0" w:space="0" w:color="auto"/>
        <w:bottom w:val="none" w:sz="0" w:space="0" w:color="auto"/>
        <w:right w:val="none" w:sz="0" w:space="0" w:color="auto"/>
      </w:divBdr>
    </w:div>
    <w:div w:id="23679894">
      <w:bodyDiv w:val="1"/>
      <w:marLeft w:val="0"/>
      <w:marRight w:val="0"/>
      <w:marTop w:val="0"/>
      <w:marBottom w:val="0"/>
      <w:divBdr>
        <w:top w:val="none" w:sz="0" w:space="0" w:color="auto"/>
        <w:left w:val="none" w:sz="0" w:space="0" w:color="auto"/>
        <w:bottom w:val="none" w:sz="0" w:space="0" w:color="auto"/>
        <w:right w:val="none" w:sz="0" w:space="0" w:color="auto"/>
      </w:divBdr>
    </w:div>
    <w:div w:id="76362201">
      <w:bodyDiv w:val="1"/>
      <w:marLeft w:val="0"/>
      <w:marRight w:val="0"/>
      <w:marTop w:val="0"/>
      <w:marBottom w:val="0"/>
      <w:divBdr>
        <w:top w:val="none" w:sz="0" w:space="0" w:color="auto"/>
        <w:left w:val="none" w:sz="0" w:space="0" w:color="auto"/>
        <w:bottom w:val="none" w:sz="0" w:space="0" w:color="auto"/>
        <w:right w:val="none" w:sz="0" w:space="0" w:color="auto"/>
      </w:divBdr>
    </w:div>
    <w:div w:id="161509602">
      <w:bodyDiv w:val="1"/>
      <w:marLeft w:val="0"/>
      <w:marRight w:val="0"/>
      <w:marTop w:val="0"/>
      <w:marBottom w:val="0"/>
      <w:divBdr>
        <w:top w:val="none" w:sz="0" w:space="0" w:color="auto"/>
        <w:left w:val="none" w:sz="0" w:space="0" w:color="auto"/>
        <w:bottom w:val="none" w:sz="0" w:space="0" w:color="auto"/>
        <w:right w:val="none" w:sz="0" w:space="0" w:color="auto"/>
      </w:divBdr>
    </w:div>
    <w:div w:id="168066875">
      <w:bodyDiv w:val="1"/>
      <w:marLeft w:val="0"/>
      <w:marRight w:val="0"/>
      <w:marTop w:val="0"/>
      <w:marBottom w:val="0"/>
      <w:divBdr>
        <w:top w:val="none" w:sz="0" w:space="0" w:color="auto"/>
        <w:left w:val="none" w:sz="0" w:space="0" w:color="auto"/>
        <w:bottom w:val="none" w:sz="0" w:space="0" w:color="auto"/>
        <w:right w:val="none" w:sz="0" w:space="0" w:color="auto"/>
      </w:divBdr>
    </w:div>
    <w:div w:id="184249442">
      <w:bodyDiv w:val="1"/>
      <w:marLeft w:val="0"/>
      <w:marRight w:val="0"/>
      <w:marTop w:val="0"/>
      <w:marBottom w:val="0"/>
      <w:divBdr>
        <w:top w:val="none" w:sz="0" w:space="0" w:color="auto"/>
        <w:left w:val="none" w:sz="0" w:space="0" w:color="auto"/>
        <w:bottom w:val="none" w:sz="0" w:space="0" w:color="auto"/>
        <w:right w:val="none" w:sz="0" w:space="0" w:color="auto"/>
      </w:divBdr>
    </w:div>
    <w:div w:id="192109062">
      <w:bodyDiv w:val="1"/>
      <w:marLeft w:val="0"/>
      <w:marRight w:val="0"/>
      <w:marTop w:val="0"/>
      <w:marBottom w:val="0"/>
      <w:divBdr>
        <w:top w:val="none" w:sz="0" w:space="0" w:color="auto"/>
        <w:left w:val="none" w:sz="0" w:space="0" w:color="auto"/>
        <w:bottom w:val="none" w:sz="0" w:space="0" w:color="auto"/>
        <w:right w:val="none" w:sz="0" w:space="0" w:color="auto"/>
      </w:divBdr>
    </w:div>
    <w:div w:id="205222846">
      <w:bodyDiv w:val="1"/>
      <w:marLeft w:val="0"/>
      <w:marRight w:val="0"/>
      <w:marTop w:val="0"/>
      <w:marBottom w:val="0"/>
      <w:divBdr>
        <w:top w:val="none" w:sz="0" w:space="0" w:color="auto"/>
        <w:left w:val="none" w:sz="0" w:space="0" w:color="auto"/>
        <w:bottom w:val="none" w:sz="0" w:space="0" w:color="auto"/>
        <w:right w:val="none" w:sz="0" w:space="0" w:color="auto"/>
      </w:divBdr>
    </w:div>
    <w:div w:id="216475998">
      <w:bodyDiv w:val="1"/>
      <w:marLeft w:val="0"/>
      <w:marRight w:val="0"/>
      <w:marTop w:val="0"/>
      <w:marBottom w:val="0"/>
      <w:divBdr>
        <w:top w:val="none" w:sz="0" w:space="0" w:color="auto"/>
        <w:left w:val="none" w:sz="0" w:space="0" w:color="auto"/>
        <w:bottom w:val="none" w:sz="0" w:space="0" w:color="auto"/>
        <w:right w:val="none" w:sz="0" w:space="0" w:color="auto"/>
      </w:divBdr>
    </w:div>
    <w:div w:id="241988295">
      <w:bodyDiv w:val="1"/>
      <w:marLeft w:val="0"/>
      <w:marRight w:val="0"/>
      <w:marTop w:val="0"/>
      <w:marBottom w:val="0"/>
      <w:divBdr>
        <w:top w:val="none" w:sz="0" w:space="0" w:color="auto"/>
        <w:left w:val="none" w:sz="0" w:space="0" w:color="auto"/>
        <w:bottom w:val="none" w:sz="0" w:space="0" w:color="auto"/>
        <w:right w:val="none" w:sz="0" w:space="0" w:color="auto"/>
      </w:divBdr>
    </w:div>
    <w:div w:id="414285673">
      <w:bodyDiv w:val="1"/>
      <w:marLeft w:val="0"/>
      <w:marRight w:val="0"/>
      <w:marTop w:val="0"/>
      <w:marBottom w:val="0"/>
      <w:divBdr>
        <w:top w:val="none" w:sz="0" w:space="0" w:color="auto"/>
        <w:left w:val="none" w:sz="0" w:space="0" w:color="auto"/>
        <w:bottom w:val="none" w:sz="0" w:space="0" w:color="auto"/>
        <w:right w:val="none" w:sz="0" w:space="0" w:color="auto"/>
      </w:divBdr>
    </w:div>
    <w:div w:id="455147765">
      <w:bodyDiv w:val="1"/>
      <w:marLeft w:val="0"/>
      <w:marRight w:val="0"/>
      <w:marTop w:val="0"/>
      <w:marBottom w:val="0"/>
      <w:divBdr>
        <w:top w:val="none" w:sz="0" w:space="0" w:color="auto"/>
        <w:left w:val="none" w:sz="0" w:space="0" w:color="auto"/>
        <w:bottom w:val="none" w:sz="0" w:space="0" w:color="auto"/>
        <w:right w:val="none" w:sz="0" w:space="0" w:color="auto"/>
      </w:divBdr>
    </w:div>
    <w:div w:id="488641387">
      <w:bodyDiv w:val="1"/>
      <w:marLeft w:val="0"/>
      <w:marRight w:val="0"/>
      <w:marTop w:val="0"/>
      <w:marBottom w:val="0"/>
      <w:divBdr>
        <w:top w:val="none" w:sz="0" w:space="0" w:color="auto"/>
        <w:left w:val="none" w:sz="0" w:space="0" w:color="auto"/>
        <w:bottom w:val="none" w:sz="0" w:space="0" w:color="auto"/>
        <w:right w:val="none" w:sz="0" w:space="0" w:color="auto"/>
      </w:divBdr>
    </w:div>
    <w:div w:id="513302131">
      <w:bodyDiv w:val="1"/>
      <w:marLeft w:val="0"/>
      <w:marRight w:val="0"/>
      <w:marTop w:val="0"/>
      <w:marBottom w:val="0"/>
      <w:divBdr>
        <w:top w:val="none" w:sz="0" w:space="0" w:color="auto"/>
        <w:left w:val="none" w:sz="0" w:space="0" w:color="auto"/>
        <w:bottom w:val="none" w:sz="0" w:space="0" w:color="auto"/>
        <w:right w:val="none" w:sz="0" w:space="0" w:color="auto"/>
      </w:divBdr>
    </w:div>
    <w:div w:id="547031451">
      <w:bodyDiv w:val="1"/>
      <w:marLeft w:val="0"/>
      <w:marRight w:val="0"/>
      <w:marTop w:val="0"/>
      <w:marBottom w:val="0"/>
      <w:divBdr>
        <w:top w:val="none" w:sz="0" w:space="0" w:color="auto"/>
        <w:left w:val="none" w:sz="0" w:space="0" w:color="auto"/>
        <w:bottom w:val="none" w:sz="0" w:space="0" w:color="auto"/>
        <w:right w:val="none" w:sz="0" w:space="0" w:color="auto"/>
      </w:divBdr>
    </w:div>
    <w:div w:id="548344950">
      <w:bodyDiv w:val="1"/>
      <w:marLeft w:val="0"/>
      <w:marRight w:val="0"/>
      <w:marTop w:val="0"/>
      <w:marBottom w:val="0"/>
      <w:divBdr>
        <w:top w:val="none" w:sz="0" w:space="0" w:color="auto"/>
        <w:left w:val="none" w:sz="0" w:space="0" w:color="auto"/>
        <w:bottom w:val="none" w:sz="0" w:space="0" w:color="auto"/>
        <w:right w:val="none" w:sz="0" w:space="0" w:color="auto"/>
      </w:divBdr>
    </w:div>
    <w:div w:id="552738051">
      <w:bodyDiv w:val="1"/>
      <w:marLeft w:val="0"/>
      <w:marRight w:val="0"/>
      <w:marTop w:val="0"/>
      <w:marBottom w:val="0"/>
      <w:divBdr>
        <w:top w:val="none" w:sz="0" w:space="0" w:color="auto"/>
        <w:left w:val="none" w:sz="0" w:space="0" w:color="auto"/>
        <w:bottom w:val="none" w:sz="0" w:space="0" w:color="auto"/>
        <w:right w:val="none" w:sz="0" w:space="0" w:color="auto"/>
      </w:divBdr>
      <w:divsChild>
        <w:div w:id="1888223436">
          <w:marLeft w:val="0"/>
          <w:marRight w:val="0"/>
          <w:marTop w:val="0"/>
          <w:marBottom w:val="0"/>
          <w:divBdr>
            <w:top w:val="single" w:sz="2" w:space="0" w:color="E4E4E7"/>
            <w:left w:val="single" w:sz="2" w:space="0" w:color="E4E4E7"/>
            <w:bottom w:val="single" w:sz="2" w:space="0" w:color="E4E4E7"/>
            <w:right w:val="single" w:sz="2" w:space="0" w:color="E4E4E7"/>
          </w:divBdr>
          <w:divsChild>
            <w:div w:id="1500923144">
              <w:marLeft w:val="0"/>
              <w:marRight w:val="0"/>
              <w:marTop w:val="0"/>
              <w:marBottom w:val="0"/>
              <w:divBdr>
                <w:top w:val="single" w:sz="2" w:space="0" w:color="E4E4E7"/>
                <w:left w:val="single" w:sz="2" w:space="0" w:color="E4E4E7"/>
                <w:bottom w:val="single" w:sz="2" w:space="0" w:color="E4E4E7"/>
                <w:right w:val="single" w:sz="2" w:space="0" w:color="E4E4E7"/>
              </w:divBdr>
              <w:divsChild>
                <w:div w:id="851653267">
                  <w:marLeft w:val="0"/>
                  <w:marRight w:val="0"/>
                  <w:marTop w:val="0"/>
                  <w:marBottom w:val="0"/>
                  <w:divBdr>
                    <w:top w:val="single" w:sz="2" w:space="0" w:color="E4E4E7"/>
                    <w:left w:val="single" w:sz="2" w:space="0" w:color="E4E4E7"/>
                    <w:bottom w:val="single" w:sz="2" w:space="0" w:color="E4E4E7"/>
                    <w:right w:val="single" w:sz="2" w:space="0" w:color="E4E4E7"/>
                  </w:divBdr>
                  <w:divsChild>
                    <w:div w:id="1164902875">
                      <w:marLeft w:val="0"/>
                      <w:marRight w:val="0"/>
                      <w:marTop w:val="0"/>
                      <w:marBottom w:val="0"/>
                      <w:divBdr>
                        <w:top w:val="single" w:sz="2" w:space="0" w:color="E4E4E7"/>
                        <w:left w:val="single" w:sz="2" w:space="0" w:color="E4E4E7"/>
                        <w:bottom w:val="single" w:sz="2" w:space="0" w:color="E4E4E7"/>
                        <w:right w:val="single" w:sz="2" w:space="0" w:color="E4E4E7"/>
                      </w:divBdr>
                      <w:divsChild>
                        <w:div w:id="2000840746">
                          <w:marLeft w:val="0"/>
                          <w:marRight w:val="0"/>
                          <w:marTop w:val="0"/>
                          <w:marBottom w:val="0"/>
                          <w:divBdr>
                            <w:top w:val="single" w:sz="2" w:space="0" w:color="E4E4E7"/>
                            <w:left w:val="single" w:sz="2" w:space="0" w:color="E4E4E7"/>
                            <w:bottom w:val="single" w:sz="2" w:space="0" w:color="E4E4E7"/>
                            <w:right w:val="single" w:sz="2" w:space="0" w:color="E4E4E7"/>
                          </w:divBdr>
                          <w:divsChild>
                            <w:div w:id="1673489702">
                              <w:marLeft w:val="0"/>
                              <w:marRight w:val="0"/>
                              <w:marTop w:val="0"/>
                              <w:marBottom w:val="0"/>
                              <w:divBdr>
                                <w:top w:val="single" w:sz="2" w:space="0" w:color="E4E4E7"/>
                                <w:left w:val="single" w:sz="2" w:space="0" w:color="E4E4E7"/>
                                <w:bottom w:val="single" w:sz="2" w:space="0" w:color="E4E4E7"/>
                                <w:right w:val="single" w:sz="2" w:space="0" w:color="E4E4E7"/>
                              </w:divBdr>
                              <w:divsChild>
                                <w:div w:id="352920798">
                                  <w:marLeft w:val="0"/>
                                  <w:marRight w:val="0"/>
                                  <w:marTop w:val="0"/>
                                  <w:marBottom w:val="0"/>
                                  <w:divBdr>
                                    <w:top w:val="single" w:sz="2" w:space="0" w:color="E4E4E7"/>
                                    <w:left w:val="single" w:sz="2" w:space="0" w:color="E4E4E7"/>
                                    <w:bottom w:val="single" w:sz="2" w:space="0" w:color="E4E4E7"/>
                                    <w:right w:val="single" w:sz="2" w:space="0" w:color="E4E4E7"/>
                                  </w:divBdr>
                                  <w:divsChild>
                                    <w:div w:id="535234184">
                                      <w:marLeft w:val="240"/>
                                      <w:marRight w:val="240"/>
                                      <w:marTop w:val="900"/>
                                      <w:marBottom w:val="0"/>
                                      <w:divBdr>
                                        <w:top w:val="single" w:sz="2" w:space="0" w:color="E4E4E7"/>
                                        <w:left w:val="single" w:sz="2" w:space="0" w:color="E4E4E7"/>
                                        <w:bottom w:val="single" w:sz="2" w:space="0" w:color="E4E4E7"/>
                                        <w:right w:val="single" w:sz="2" w:space="0" w:color="E4E4E7"/>
                                      </w:divBdr>
                                      <w:divsChild>
                                        <w:div w:id="276496628">
                                          <w:marLeft w:val="0"/>
                                          <w:marRight w:val="0"/>
                                          <w:marTop w:val="0"/>
                                          <w:marBottom w:val="4080"/>
                                          <w:divBdr>
                                            <w:top w:val="single" w:sz="2" w:space="0" w:color="E4E4E7"/>
                                            <w:left w:val="single" w:sz="2" w:space="0" w:color="E4E4E7"/>
                                            <w:bottom w:val="single" w:sz="2" w:space="0" w:color="E4E4E7"/>
                                            <w:right w:val="single" w:sz="2" w:space="0" w:color="E4E4E7"/>
                                          </w:divBdr>
                                          <w:divsChild>
                                            <w:div w:id="11151766">
                                              <w:marLeft w:val="0"/>
                                              <w:marRight w:val="0"/>
                                              <w:marTop w:val="0"/>
                                              <w:marBottom w:val="0"/>
                                              <w:divBdr>
                                                <w:top w:val="single" w:sz="2" w:space="0" w:color="E4E4E7"/>
                                                <w:left w:val="single" w:sz="2" w:space="0" w:color="E4E4E7"/>
                                                <w:bottom w:val="single" w:sz="2" w:space="0" w:color="E4E4E7"/>
                                                <w:right w:val="single" w:sz="2" w:space="0" w:color="E4E4E7"/>
                                              </w:divBdr>
                                              <w:divsChild>
                                                <w:div w:id="1015381588">
                                                  <w:marLeft w:val="0"/>
                                                  <w:marRight w:val="0"/>
                                                  <w:marTop w:val="0"/>
                                                  <w:marBottom w:val="0"/>
                                                  <w:divBdr>
                                                    <w:top w:val="single" w:sz="2" w:space="0" w:color="E4E4E7"/>
                                                    <w:left w:val="single" w:sz="2" w:space="0" w:color="E4E4E7"/>
                                                    <w:bottom w:val="single" w:sz="2" w:space="0" w:color="E4E4E7"/>
                                                    <w:right w:val="single" w:sz="2" w:space="0" w:color="E4E4E7"/>
                                                  </w:divBdr>
                                                  <w:divsChild>
                                                    <w:div w:id="1893735451">
                                                      <w:marLeft w:val="0"/>
                                                      <w:marRight w:val="0"/>
                                                      <w:marTop w:val="0"/>
                                                      <w:marBottom w:val="0"/>
                                                      <w:divBdr>
                                                        <w:top w:val="single" w:sz="2" w:space="8" w:color="E4E4E7"/>
                                                        <w:left w:val="single" w:sz="2" w:space="12" w:color="E4E4E7"/>
                                                        <w:bottom w:val="single" w:sz="2" w:space="8" w:color="E4E4E7"/>
                                                        <w:right w:val="single" w:sz="2" w:space="12" w:color="E4E4E7"/>
                                                      </w:divBdr>
                                                    </w:div>
                                                  </w:divsChild>
                                                </w:div>
                                              </w:divsChild>
                                            </w:div>
                                            <w:div w:id="510071559">
                                              <w:marLeft w:val="0"/>
                                              <w:marRight w:val="0"/>
                                              <w:marTop w:val="0"/>
                                              <w:marBottom w:val="0"/>
                                              <w:divBdr>
                                                <w:top w:val="single" w:sz="2" w:space="0" w:color="E4E4E7"/>
                                                <w:left w:val="single" w:sz="2" w:space="0" w:color="E4E4E7"/>
                                                <w:bottom w:val="single" w:sz="2" w:space="0" w:color="E4E4E7"/>
                                                <w:right w:val="single" w:sz="2" w:space="0" w:color="E4E4E7"/>
                                              </w:divBdr>
                                              <w:divsChild>
                                                <w:div w:id="1127890198">
                                                  <w:marLeft w:val="0"/>
                                                  <w:marRight w:val="0"/>
                                                  <w:marTop w:val="0"/>
                                                  <w:marBottom w:val="0"/>
                                                  <w:divBdr>
                                                    <w:top w:val="single" w:sz="2" w:space="0" w:color="E4E4E7"/>
                                                    <w:left w:val="single" w:sz="2" w:space="0" w:color="E4E4E7"/>
                                                    <w:bottom w:val="single" w:sz="2" w:space="0" w:color="E4E4E7"/>
                                                    <w:right w:val="single" w:sz="2" w:space="0" w:color="E4E4E7"/>
                                                  </w:divBdr>
                                                  <w:divsChild>
                                                    <w:div w:id="489444158">
                                                      <w:marLeft w:val="0"/>
                                                      <w:marRight w:val="0"/>
                                                      <w:marTop w:val="0"/>
                                                      <w:marBottom w:val="0"/>
                                                      <w:divBdr>
                                                        <w:top w:val="none" w:sz="0" w:space="0" w:color="auto"/>
                                                        <w:left w:val="none" w:sz="0" w:space="0" w:color="auto"/>
                                                        <w:bottom w:val="none" w:sz="0" w:space="0" w:color="auto"/>
                                                        <w:right w:val="none" w:sz="0" w:space="0" w:color="auto"/>
                                                      </w:divBdr>
                                                    </w:div>
                                                    <w:div w:id="850724566">
                                                      <w:marLeft w:val="0"/>
                                                      <w:marRight w:val="0"/>
                                                      <w:marTop w:val="0"/>
                                                      <w:marBottom w:val="0"/>
                                                      <w:divBdr>
                                                        <w:top w:val="single" w:sz="2" w:space="3" w:color="E4E4E7"/>
                                                        <w:left w:val="single" w:sz="2" w:space="0" w:color="E4E4E7"/>
                                                        <w:bottom w:val="single" w:sz="2" w:space="0" w:color="E4E4E7"/>
                                                        <w:right w:val="single" w:sz="2" w:space="0" w:color="E4E4E7"/>
                                                      </w:divBdr>
                                                      <w:divsChild>
                                                        <w:div w:id="1281106948">
                                                          <w:marLeft w:val="0"/>
                                                          <w:marRight w:val="0"/>
                                                          <w:marTop w:val="0"/>
                                                          <w:marBottom w:val="0"/>
                                                          <w:divBdr>
                                                            <w:top w:val="single" w:sz="2" w:space="0" w:color="E4E4E7"/>
                                                            <w:left w:val="single" w:sz="2" w:space="0" w:color="E4E4E7"/>
                                                            <w:bottom w:val="single" w:sz="2" w:space="0" w:color="E4E4E7"/>
                                                            <w:right w:val="single" w:sz="2" w:space="0" w:color="E4E4E7"/>
                                                          </w:divBdr>
                                                          <w:divsChild>
                                                            <w:div w:id="1956450080">
                                                              <w:marLeft w:val="0"/>
                                                              <w:marRight w:val="0"/>
                                                              <w:marTop w:val="0"/>
                                                              <w:marBottom w:val="0"/>
                                                              <w:divBdr>
                                                                <w:top w:val="single" w:sz="2" w:space="0" w:color="E4E4E7"/>
                                                                <w:left w:val="single" w:sz="2" w:space="0" w:color="E4E4E7"/>
                                                                <w:bottom w:val="single" w:sz="2" w:space="0" w:color="E4E4E7"/>
                                                                <w:right w:val="single" w:sz="2" w:space="0" w:color="E4E4E7"/>
                                                              </w:divBdr>
                                                              <w:divsChild>
                                                                <w:div w:id="2024357225">
                                                                  <w:marLeft w:val="0"/>
                                                                  <w:marRight w:val="0"/>
                                                                  <w:marTop w:val="0"/>
                                                                  <w:marBottom w:val="0"/>
                                                                  <w:divBdr>
                                                                    <w:top w:val="single" w:sz="2" w:space="0" w:color="E4E4E7"/>
                                                                    <w:left w:val="single" w:sz="2" w:space="0" w:color="E4E4E7"/>
                                                                    <w:bottom w:val="single" w:sz="2" w:space="0" w:color="E4E4E7"/>
                                                                    <w:right w:val="single" w:sz="2" w:space="0" w:color="E4E4E7"/>
                                                                  </w:divBdr>
                                                                  <w:divsChild>
                                                                    <w:div w:id="275337101">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 w:id="1803187676">
                                              <w:marLeft w:val="0"/>
                                              <w:marRight w:val="0"/>
                                              <w:marTop w:val="0"/>
                                              <w:marBottom w:val="0"/>
                                              <w:divBdr>
                                                <w:top w:val="single" w:sz="2" w:space="0" w:color="E4E4E7"/>
                                                <w:left w:val="single" w:sz="2" w:space="0" w:color="E4E4E7"/>
                                                <w:bottom w:val="single" w:sz="2" w:space="0" w:color="E4E4E7"/>
                                                <w:right w:val="single" w:sz="2" w:space="0" w:color="E4E4E7"/>
                                              </w:divBdr>
                                              <w:divsChild>
                                                <w:div w:id="414017469">
                                                  <w:marLeft w:val="0"/>
                                                  <w:marRight w:val="0"/>
                                                  <w:marTop w:val="0"/>
                                                  <w:marBottom w:val="0"/>
                                                  <w:divBdr>
                                                    <w:top w:val="single" w:sz="2" w:space="0" w:color="E4E4E7"/>
                                                    <w:left w:val="single" w:sz="2" w:space="0" w:color="E4E4E7"/>
                                                    <w:bottom w:val="single" w:sz="2" w:space="0" w:color="E4E4E7"/>
                                                    <w:right w:val="single" w:sz="2" w:space="0" w:color="E4E4E7"/>
                                                  </w:divBdr>
                                                  <w:divsChild>
                                                    <w:div w:id="763065069">
                                                      <w:marLeft w:val="0"/>
                                                      <w:marRight w:val="0"/>
                                                      <w:marTop w:val="0"/>
                                                      <w:marBottom w:val="0"/>
                                                      <w:divBdr>
                                                        <w:top w:val="single" w:sz="2" w:space="8" w:color="E4E4E7"/>
                                                        <w:left w:val="single" w:sz="2" w:space="12" w:color="E4E4E7"/>
                                                        <w:bottom w:val="single" w:sz="2" w:space="8" w:color="E4E4E7"/>
                                                        <w:right w:val="single" w:sz="2" w:space="12" w:color="E4E4E7"/>
                                                      </w:divBdr>
                                                    </w:div>
                                                  </w:divsChild>
                                                </w:div>
                                              </w:divsChild>
                                            </w:div>
                                            <w:div w:id="1875338051">
                                              <w:marLeft w:val="0"/>
                                              <w:marRight w:val="0"/>
                                              <w:marTop w:val="0"/>
                                              <w:marBottom w:val="0"/>
                                              <w:divBdr>
                                                <w:top w:val="single" w:sz="2" w:space="0" w:color="E4E4E7"/>
                                                <w:left w:val="single" w:sz="2" w:space="0" w:color="E4E4E7"/>
                                                <w:bottom w:val="single" w:sz="2" w:space="0" w:color="E4E4E7"/>
                                                <w:right w:val="single" w:sz="2" w:space="0" w:color="E4E4E7"/>
                                              </w:divBdr>
                                              <w:divsChild>
                                                <w:div w:id="1522862030">
                                                  <w:marLeft w:val="0"/>
                                                  <w:marRight w:val="0"/>
                                                  <w:marTop w:val="0"/>
                                                  <w:marBottom w:val="0"/>
                                                  <w:divBdr>
                                                    <w:top w:val="single" w:sz="2" w:space="0" w:color="E4E4E7"/>
                                                    <w:left w:val="single" w:sz="2" w:space="0" w:color="E4E4E7"/>
                                                    <w:bottom w:val="single" w:sz="2" w:space="0" w:color="E4E4E7"/>
                                                    <w:right w:val="single" w:sz="2" w:space="0" w:color="E4E4E7"/>
                                                  </w:divBdr>
                                                  <w:divsChild>
                                                    <w:div w:id="321083594">
                                                      <w:marLeft w:val="0"/>
                                                      <w:marRight w:val="0"/>
                                                      <w:marTop w:val="0"/>
                                                      <w:marBottom w:val="0"/>
                                                      <w:divBdr>
                                                        <w:top w:val="single" w:sz="2" w:space="3" w:color="E4E4E7"/>
                                                        <w:left w:val="single" w:sz="2" w:space="0" w:color="E4E4E7"/>
                                                        <w:bottom w:val="single" w:sz="2" w:space="0" w:color="E4E4E7"/>
                                                        <w:right w:val="single" w:sz="2" w:space="0" w:color="E4E4E7"/>
                                                      </w:divBdr>
                                                      <w:divsChild>
                                                        <w:div w:id="507907944">
                                                          <w:marLeft w:val="0"/>
                                                          <w:marRight w:val="0"/>
                                                          <w:marTop w:val="0"/>
                                                          <w:marBottom w:val="0"/>
                                                          <w:divBdr>
                                                            <w:top w:val="single" w:sz="2" w:space="0" w:color="E4E4E7"/>
                                                            <w:left w:val="single" w:sz="2" w:space="0" w:color="E4E4E7"/>
                                                            <w:bottom w:val="single" w:sz="2" w:space="0" w:color="E4E4E7"/>
                                                            <w:right w:val="single" w:sz="2" w:space="0" w:color="E4E4E7"/>
                                                          </w:divBdr>
                                                          <w:divsChild>
                                                            <w:div w:id="974486050">
                                                              <w:marLeft w:val="0"/>
                                                              <w:marRight w:val="0"/>
                                                              <w:marTop w:val="0"/>
                                                              <w:marBottom w:val="0"/>
                                                              <w:divBdr>
                                                                <w:top w:val="single" w:sz="2" w:space="0" w:color="E4E4E7"/>
                                                                <w:left w:val="single" w:sz="2" w:space="0" w:color="E4E4E7"/>
                                                                <w:bottom w:val="single" w:sz="2" w:space="0" w:color="E4E4E7"/>
                                                                <w:right w:val="single" w:sz="2" w:space="0" w:color="E4E4E7"/>
                                                              </w:divBdr>
                                                              <w:divsChild>
                                                                <w:div w:id="338316378">
                                                                  <w:marLeft w:val="0"/>
                                                                  <w:marRight w:val="0"/>
                                                                  <w:marTop w:val="0"/>
                                                                  <w:marBottom w:val="0"/>
                                                                  <w:divBdr>
                                                                    <w:top w:val="single" w:sz="2" w:space="0" w:color="E4E4E7"/>
                                                                    <w:left w:val="single" w:sz="2" w:space="0" w:color="E4E4E7"/>
                                                                    <w:bottom w:val="single" w:sz="2" w:space="0" w:color="E4E4E7"/>
                                                                    <w:right w:val="single" w:sz="2" w:space="0" w:color="E4E4E7"/>
                                                                  </w:divBdr>
                                                                  <w:divsChild>
                                                                    <w:div w:id="14402512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21107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178550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95207929">
      <w:bodyDiv w:val="1"/>
      <w:marLeft w:val="0"/>
      <w:marRight w:val="0"/>
      <w:marTop w:val="0"/>
      <w:marBottom w:val="0"/>
      <w:divBdr>
        <w:top w:val="none" w:sz="0" w:space="0" w:color="auto"/>
        <w:left w:val="none" w:sz="0" w:space="0" w:color="auto"/>
        <w:bottom w:val="none" w:sz="0" w:space="0" w:color="auto"/>
        <w:right w:val="none" w:sz="0" w:space="0" w:color="auto"/>
      </w:divBdr>
    </w:div>
    <w:div w:id="619998111">
      <w:bodyDiv w:val="1"/>
      <w:marLeft w:val="0"/>
      <w:marRight w:val="0"/>
      <w:marTop w:val="0"/>
      <w:marBottom w:val="0"/>
      <w:divBdr>
        <w:top w:val="none" w:sz="0" w:space="0" w:color="auto"/>
        <w:left w:val="none" w:sz="0" w:space="0" w:color="auto"/>
        <w:bottom w:val="none" w:sz="0" w:space="0" w:color="auto"/>
        <w:right w:val="none" w:sz="0" w:space="0" w:color="auto"/>
      </w:divBdr>
    </w:div>
    <w:div w:id="626811775">
      <w:bodyDiv w:val="1"/>
      <w:marLeft w:val="0"/>
      <w:marRight w:val="0"/>
      <w:marTop w:val="0"/>
      <w:marBottom w:val="0"/>
      <w:divBdr>
        <w:top w:val="none" w:sz="0" w:space="0" w:color="auto"/>
        <w:left w:val="none" w:sz="0" w:space="0" w:color="auto"/>
        <w:bottom w:val="none" w:sz="0" w:space="0" w:color="auto"/>
        <w:right w:val="none" w:sz="0" w:space="0" w:color="auto"/>
      </w:divBdr>
    </w:div>
    <w:div w:id="634793929">
      <w:bodyDiv w:val="1"/>
      <w:marLeft w:val="0"/>
      <w:marRight w:val="0"/>
      <w:marTop w:val="0"/>
      <w:marBottom w:val="0"/>
      <w:divBdr>
        <w:top w:val="none" w:sz="0" w:space="0" w:color="auto"/>
        <w:left w:val="none" w:sz="0" w:space="0" w:color="auto"/>
        <w:bottom w:val="none" w:sz="0" w:space="0" w:color="auto"/>
        <w:right w:val="none" w:sz="0" w:space="0" w:color="auto"/>
      </w:divBdr>
    </w:div>
    <w:div w:id="696858960">
      <w:bodyDiv w:val="1"/>
      <w:marLeft w:val="0"/>
      <w:marRight w:val="0"/>
      <w:marTop w:val="0"/>
      <w:marBottom w:val="0"/>
      <w:divBdr>
        <w:top w:val="none" w:sz="0" w:space="0" w:color="auto"/>
        <w:left w:val="none" w:sz="0" w:space="0" w:color="auto"/>
        <w:bottom w:val="none" w:sz="0" w:space="0" w:color="auto"/>
        <w:right w:val="none" w:sz="0" w:space="0" w:color="auto"/>
      </w:divBdr>
    </w:div>
    <w:div w:id="706367654">
      <w:bodyDiv w:val="1"/>
      <w:marLeft w:val="0"/>
      <w:marRight w:val="0"/>
      <w:marTop w:val="0"/>
      <w:marBottom w:val="0"/>
      <w:divBdr>
        <w:top w:val="none" w:sz="0" w:space="0" w:color="auto"/>
        <w:left w:val="none" w:sz="0" w:space="0" w:color="auto"/>
        <w:bottom w:val="none" w:sz="0" w:space="0" w:color="auto"/>
        <w:right w:val="none" w:sz="0" w:space="0" w:color="auto"/>
      </w:divBdr>
    </w:div>
    <w:div w:id="710037352">
      <w:bodyDiv w:val="1"/>
      <w:marLeft w:val="0"/>
      <w:marRight w:val="0"/>
      <w:marTop w:val="0"/>
      <w:marBottom w:val="0"/>
      <w:divBdr>
        <w:top w:val="none" w:sz="0" w:space="0" w:color="auto"/>
        <w:left w:val="none" w:sz="0" w:space="0" w:color="auto"/>
        <w:bottom w:val="none" w:sz="0" w:space="0" w:color="auto"/>
        <w:right w:val="none" w:sz="0" w:space="0" w:color="auto"/>
      </w:divBdr>
    </w:div>
    <w:div w:id="719984407">
      <w:bodyDiv w:val="1"/>
      <w:marLeft w:val="0"/>
      <w:marRight w:val="0"/>
      <w:marTop w:val="0"/>
      <w:marBottom w:val="0"/>
      <w:divBdr>
        <w:top w:val="none" w:sz="0" w:space="0" w:color="auto"/>
        <w:left w:val="none" w:sz="0" w:space="0" w:color="auto"/>
        <w:bottom w:val="none" w:sz="0" w:space="0" w:color="auto"/>
        <w:right w:val="none" w:sz="0" w:space="0" w:color="auto"/>
      </w:divBdr>
    </w:div>
    <w:div w:id="750392244">
      <w:bodyDiv w:val="1"/>
      <w:marLeft w:val="0"/>
      <w:marRight w:val="0"/>
      <w:marTop w:val="0"/>
      <w:marBottom w:val="0"/>
      <w:divBdr>
        <w:top w:val="none" w:sz="0" w:space="0" w:color="auto"/>
        <w:left w:val="none" w:sz="0" w:space="0" w:color="auto"/>
        <w:bottom w:val="none" w:sz="0" w:space="0" w:color="auto"/>
        <w:right w:val="none" w:sz="0" w:space="0" w:color="auto"/>
      </w:divBdr>
    </w:div>
    <w:div w:id="773550654">
      <w:bodyDiv w:val="1"/>
      <w:marLeft w:val="0"/>
      <w:marRight w:val="0"/>
      <w:marTop w:val="0"/>
      <w:marBottom w:val="0"/>
      <w:divBdr>
        <w:top w:val="none" w:sz="0" w:space="0" w:color="auto"/>
        <w:left w:val="none" w:sz="0" w:space="0" w:color="auto"/>
        <w:bottom w:val="none" w:sz="0" w:space="0" w:color="auto"/>
        <w:right w:val="none" w:sz="0" w:space="0" w:color="auto"/>
      </w:divBdr>
    </w:div>
    <w:div w:id="869992917">
      <w:bodyDiv w:val="1"/>
      <w:marLeft w:val="0"/>
      <w:marRight w:val="0"/>
      <w:marTop w:val="0"/>
      <w:marBottom w:val="0"/>
      <w:divBdr>
        <w:top w:val="none" w:sz="0" w:space="0" w:color="auto"/>
        <w:left w:val="none" w:sz="0" w:space="0" w:color="auto"/>
        <w:bottom w:val="none" w:sz="0" w:space="0" w:color="auto"/>
        <w:right w:val="none" w:sz="0" w:space="0" w:color="auto"/>
      </w:divBdr>
    </w:div>
    <w:div w:id="925574869">
      <w:bodyDiv w:val="1"/>
      <w:marLeft w:val="0"/>
      <w:marRight w:val="0"/>
      <w:marTop w:val="0"/>
      <w:marBottom w:val="0"/>
      <w:divBdr>
        <w:top w:val="none" w:sz="0" w:space="0" w:color="auto"/>
        <w:left w:val="none" w:sz="0" w:space="0" w:color="auto"/>
        <w:bottom w:val="none" w:sz="0" w:space="0" w:color="auto"/>
        <w:right w:val="none" w:sz="0" w:space="0" w:color="auto"/>
      </w:divBdr>
    </w:div>
    <w:div w:id="928656001">
      <w:bodyDiv w:val="1"/>
      <w:marLeft w:val="0"/>
      <w:marRight w:val="0"/>
      <w:marTop w:val="0"/>
      <w:marBottom w:val="0"/>
      <w:divBdr>
        <w:top w:val="none" w:sz="0" w:space="0" w:color="auto"/>
        <w:left w:val="none" w:sz="0" w:space="0" w:color="auto"/>
        <w:bottom w:val="none" w:sz="0" w:space="0" w:color="auto"/>
        <w:right w:val="none" w:sz="0" w:space="0" w:color="auto"/>
      </w:divBdr>
    </w:div>
    <w:div w:id="943653648">
      <w:bodyDiv w:val="1"/>
      <w:marLeft w:val="0"/>
      <w:marRight w:val="0"/>
      <w:marTop w:val="0"/>
      <w:marBottom w:val="0"/>
      <w:divBdr>
        <w:top w:val="none" w:sz="0" w:space="0" w:color="auto"/>
        <w:left w:val="none" w:sz="0" w:space="0" w:color="auto"/>
        <w:bottom w:val="none" w:sz="0" w:space="0" w:color="auto"/>
        <w:right w:val="none" w:sz="0" w:space="0" w:color="auto"/>
      </w:divBdr>
    </w:div>
    <w:div w:id="985821076">
      <w:bodyDiv w:val="1"/>
      <w:marLeft w:val="0"/>
      <w:marRight w:val="0"/>
      <w:marTop w:val="0"/>
      <w:marBottom w:val="0"/>
      <w:divBdr>
        <w:top w:val="none" w:sz="0" w:space="0" w:color="auto"/>
        <w:left w:val="none" w:sz="0" w:space="0" w:color="auto"/>
        <w:bottom w:val="none" w:sz="0" w:space="0" w:color="auto"/>
        <w:right w:val="none" w:sz="0" w:space="0" w:color="auto"/>
      </w:divBdr>
    </w:div>
    <w:div w:id="1027564814">
      <w:bodyDiv w:val="1"/>
      <w:marLeft w:val="0"/>
      <w:marRight w:val="0"/>
      <w:marTop w:val="0"/>
      <w:marBottom w:val="0"/>
      <w:divBdr>
        <w:top w:val="none" w:sz="0" w:space="0" w:color="auto"/>
        <w:left w:val="none" w:sz="0" w:space="0" w:color="auto"/>
        <w:bottom w:val="none" w:sz="0" w:space="0" w:color="auto"/>
        <w:right w:val="none" w:sz="0" w:space="0" w:color="auto"/>
      </w:divBdr>
    </w:div>
    <w:div w:id="1042487211">
      <w:bodyDiv w:val="1"/>
      <w:marLeft w:val="0"/>
      <w:marRight w:val="0"/>
      <w:marTop w:val="0"/>
      <w:marBottom w:val="0"/>
      <w:divBdr>
        <w:top w:val="none" w:sz="0" w:space="0" w:color="auto"/>
        <w:left w:val="none" w:sz="0" w:space="0" w:color="auto"/>
        <w:bottom w:val="none" w:sz="0" w:space="0" w:color="auto"/>
        <w:right w:val="none" w:sz="0" w:space="0" w:color="auto"/>
      </w:divBdr>
    </w:div>
    <w:div w:id="1056200391">
      <w:bodyDiv w:val="1"/>
      <w:marLeft w:val="0"/>
      <w:marRight w:val="0"/>
      <w:marTop w:val="0"/>
      <w:marBottom w:val="0"/>
      <w:divBdr>
        <w:top w:val="none" w:sz="0" w:space="0" w:color="auto"/>
        <w:left w:val="none" w:sz="0" w:space="0" w:color="auto"/>
        <w:bottom w:val="none" w:sz="0" w:space="0" w:color="auto"/>
        <w:right w:val="none" w:sz="0" w:space="0" w:color="auto"/>
      </w:divBdr>
    </w:div>
    <w:div w:id="1094671672">
      <w:bodyDiv w:val="1"/>
      <w:marLeft w:val="0"/>
      <w:marRight w:val="0"/>
      <w:marTop w:val="0"/>
      <w:marBottom w:val="0"/>
      <w:divBdr>
        <w:top w:val="none" w:sz="0" w:space="0" w:color="auto"/>
        <w:left w:val="none" w:sz="0" w:space="0" w:color="auto"/>
        <w:bottom w:val="none" w:sz="0" w:space="0" w:color="auto"/>
        <w:right w:val="none" w:sz="0" w:space="0" w:color="auto"/>
      </w:divBdr>
    </w:div>
    <w:div w:id="1110397688">
      <w:bodyDiv w:val="1"/>
      <w:marLeft w:val="0"/>
      <w:marRight w:val="0"/>
      <w:marTop w:val="0"/>
      <w:marBottom w:val="0"/>
      <w:divBdr>
        <w:top w:val="none" w:sz="0" w:space="0" w:color="auto"/>
        <w:left w:val="none" w:sz="0" w:space="0" w:color="auto"/>
        <w:bottom w:val="none" w:sz="0" w:space="0" w:color="auto"/>
        <w:right w:val="none" w:sz="0" w:space="0" w:color="auto"/>
      </w:divBdr>
    </w:div>
    <w:div w:id="1134064582">
      <w:bodyDiv w:val="1"/>
      <w:marLeft w:val="0"/>
      <w:marRight w:val="0"/>
      <w:marTop w:val="0"/>
      <w:marBottom w:val="0"/>
      <w:divBdr>
        <w:top w:val="none" w:sz="0" w:space="0" w:color="auto"/>
        <w:left w:val="none" w:sz="0" w:space="0" w:color="auto"/>
        <w:bottom w:val="none" w:sz="0" w:space="0" w:color="auto"/>
        <w:right w:val="none" w:sz="0" w:space="0" w:color="auto"/>
      </w:divBdr>
    </w:div>
    <w:div w:id="1136098721">
      <w:bodyDiv w:val="1"/>
      <w:marLeft w:val="0"/>
      <w:marRight w:val="0"/>
      <w:marTop w:val="0"/>
      <w:marBottom w:val="0"/>
      <w:divBdr>
        <w:top w:val="none" w:sz="0" w:space="0" w:color="auto"/>
        <w:left w:val="none" w:sz="0" w:space="0" w:color="auto"/>
        <w:bottom w:val="none" w:sz="0" w:space="0" w:color="auto"/>
        <w:right w:val="none" w:sz="0" w:space="0" w:color="auto"/>
      </w:divBdr>
    </w:div>
    <w:div w:id="1177114447">
      <w:bodyDiv w:val="1"/>
      <w:marLeft w:val="0"/>
      <w:marRight w:val="0"/>
      <w:marTop w:val="0"/>
      <w:marBottom w:val="0"/>
      <w:divBdr>
        <w:top w:val="none" w:sz="0" w:space="0" w:color="auto"/>
        <w:left w:val="none" w:sz="0" w:space="0" w:color="auto"/>
        <w:bottom w:val="none" w:sz="0" w:space="0" w:color="auto"/>
        <w:right w:val="none" w:sz="0" w:space="0" w:color="auto"/>
      </w:divBdr>
    </w:div>
    <w:div w:id="1200700124">
      <w:bodyDiv w:val="1"/>
      <w:marLeft w:val="0"/>
      <w:marRight w:val="0"/>
      <w:marTop w:val="0"/>
      <w:marBottom w:val="0"/>
      <w:divBdr>
        <w:top w:val="none" w:sz="0" w:space="0" w:color="auto"/>
        <w:left w:val="none" w:sz="0" w:space="0" w:color="auto"/>
        <w:bottom w:val="none" w:sz="0" w:space="0" w:color="auto"/>
        <w:right w:val="none" w:sz="0" w:space="0" w:color="auto"/>
      </w:divBdr>
    </w:div>
    <w:div w:id="1204751790">
      <w:bodyDiv w:val="1"/>
      <w:marLeft w:val="0"/>
      <w:marRight w:val="0"/>
      <w:marTop w:val="0"/>
      <w:marBottom w:val="0"/>
      <w:divBdr>
        <w:top w:val="none" w:sz="0" w:space="0" w:color="auto"/>
        <w:left w:val="none" w:sz="0" w:space="0" w:color="auto"/>
        <w:bottom w:val="none" w:sz="0" w:space="0" w:color="auto"/>
        <w:right w:val="none" w:sz="0" w:space="0" w:color="auto"/>
      </w:divBdr>
    </w:div>
    <w:div w:id="1339384240">
      <w:bodyDiv w:val="1"/>
      <w:marLeft w:val="0"/>
      <w:marRight w:val="0"/>
      <w:marTop w:val="0"/>
      <w:marBottom w:val="0"/>
      <w:divBdr>
        <w:top w:val="none" w:sz="0" w:space="0" w:color="auto"/>
        <w:left w:val="none" w:sz="0" w:space="0" w:color="auto"/>
        <w:bottom w:val="none" w:sz="0" w:space="0" w:color="auto"/>
        <w:right w:val="none" w:sz="0" w:space="0" w:color="auto"/>
      </w:divBdr>
    </w:div>
    <w:div w:id="1395738763">
      <w:bodyDiv w:val="1"/>
      <w:marLeft w:val="0"/>
      <w:marRight w:val="0"/>
      <w:marTop w:val="0"/>
      <w:marBottom w:val="0"/>
      <w:divBdr>
        <w:top w:val="none" w:sz="0" w:space="0" w:color="auto"/>
        <w:left w:val="none" w:sz="0" w:space="0" w:color="auto"/>
        <w:bottom w:val="none" w:sz="0" w:space="0" w:color="auto"/>
        <w:right w:val="none" w:sz="0" w:space="0" w:color="auto"/>
      </w:divBdr>
    </w:div>
    <w:div w:id="1411929107">
      <w:bodyDiv w:val="1"/>
      <w:marLeft w:val="0"/>
      <w:marRight w:val="0"/>
      <w:marTop w:val="0"/>
      <w:marBottom w:val="0"/>
      <w:divBdr>
        <w:top w:val="none" w:sz="0" w:space="0" w:color="auto"/>
        <w:left w:val="none" w:sz="0" w:space="0" w:color="auto"/>
        <w:bottom w:val="none" w:sz="0" w:space="0" w:color="auto"/>
        <w:right w:val="none" w:sz="0" w:space="0" w:color="auto"/>
      </w:divBdr>
    </w:div>
    <w:div w:id="1433745326">
      <w:bodyDiv w:val="1"/>
      <w:marLeft w:val="0"/>
      <w:marRight w:val="0"/>
      <w:marTop w:val="0"/>
      <w:marBottom w:val="0"/>
      <w:divBdr>
        <w:top w:val="none" w:sz="0" w:space="0" w:color="auto"/>
        <w:left w:val="none" w:sz="0" w:space="0" w:color="auto"/>
        <w:bottom w:val="none" w:sz="0" w:space="0" w:color="auto"/>
        <w:right w:val="none" w:sz="0" w:space="0" w:color="auto"/>
      </w:divBdr>
    </w:div>
    <w:div w:id="1441298391">
      <w:bodyDiv w:val="1"/>
      <w:marLeft w:val="0"/>
      <w:marRight w:val="0"/>
      <w:marTop w:val="0"/>
      <w:marBottom w:val="0"/>
      <w:divBdr>
        <w:top w:val="none" w:sz="0" w:space="0" w:color="auto"/>
        <w:left w:val="none" w:sz="0" w:space="0" w:color="auto"/>
        <w:bottom w:val="none" w:sz="0" w:space="0" w:color="auto"/>
        <w:right w:val="none" w:sz="0" w:space="0" w:color="auto"/>
      </w:divBdr>
    </w:div>
    <w:div w:id="1576822461">
      <w:bodyDiv w:val="1"/>
      <w:marLeft w:val="0"/>
      <w:marRight w:val="0"/>
      <w:marTop w:val="0"/>
      <w:marBottom w:val="0"/>
      <w:divBdr>
        <w:top w:val="none" w:sz="0" w:space="0" w:color="auto"/>
        <w:left w:val="none" w:sz="0" w:space="0" w:color="auto"/>
        <w:bottom w:val="none" w:sz="0" w:space="0" w:color="auto"/>
        <w:right w:val="none" w:sz="0" w:space="0" w:color="auto"/>
      </w:divBdr>
    </w:div>
    <w:div w:id="1585917078">
      <w:bodyDiv w:val="1"/>
      <w:marLeft w:val="0"/>
      <w:marRight w:val="0"/>
      <w:marTop w:val="0"/>
      <w:marBottom w:val="0"/>
      <w:divBdr>
        <w:top w:val="none" w:sz="0" w:space="0" w:color="auto"/>
        <w:left w:val="none" w:sz="0" w:space="0" w:color="auto"/>
        <w:bottom w:val="none" w:sz="0" w:space="0" w:color="auto"/>
        <w:right w:val="none" w:sz="0" w:space="0" w:color="auto"/>
      </w:divBdr>
    </w:div>
    <w:div w:id="1597901010">
      <w:bodyDiv w:val="1"/>
      <w:marLeft w:val="0"/>
      <w:marRight w:val="0"/>
      <w:marTop w:val="0"/>
      <w:marBottom w:val="0"/>
      <w:divBdr>
        <w:top w:val="none" w:sz="0" w:space="0" w:color="auto"/>
        <w:left w:val="none" w:sz="0" w:space="0" w:color="auto"/>
        <w:bottom w:val="none" w:sz="0" w:space="0" w:color="auto"/>
        <w:right w:val="none" w:sz="0" w:space="0" w:color="auto"/>
      </w:divBdr>
    </w:div>
    <w:div w:id="1611623052">
      <w:bodyDiv w:val="1"/>
      <w:marLeft w:val="0"/>
      <w:marRight w:val="0"/>
      <w:marTop w:val="0"/>
      <w:marBottom w:val="0"/>
      <w:divBdr>
        <w:top w:val="none" w:sz="0" w:space="0" w:color="auto"/>
        <w:left w:val="none" w:sz="0" w:space="0" w:color="auto"/>
        <w:bottom w:val="none" w:sz="0" w:space="0" w:color="auto"/>
        <w:right w:val="none" w:sz="0" w:space="0" w:color="auto"/>
      </w:divBdr>
    </w:div>
    <w:div w:id="1655137700">
      <w:bodyDiv w:val="1"/>
      <w:marLeft w:val="0"/>
      <w:marRight w:val="0"/>
      <w:marTop w:val="0"/>
      <w:marBottom w:val="0"/>
      <w:divBdr>
        <w:top w:val="none" w:sz="0" w:space="0" w:color="auto"/>
        <w:left w:val="none" w:sz="0" w:space="0" w:color="auto"/>
        <w:bottom w:val="none" w:sz="0" w:space="0" w:color="auto"/>
        <w:right w:val="none" w:sz="0" w:space="0" w:color="auto"/>
      </w:divBdr>
    </w:div>
    <w:div w:id="1727872474">
      <w:bodyDiv w:val="1"/>
      <w:marLeft w:val="0"/>
      <w:marRight w:val="0"/>
      <w:marTop w:val="0"/>
      <w:marBottom w:val="0"/>
      <w:divBdr>
        <w:top w:val="none" w:sz="0" w:space="0" w:color="auto"/>
        <w:left w:val="none" w:sz="0" w:space="0" w:color="auto"/>
        <w:bottom w:val="none" w:sz="0" w:space="0" w:color="auto"/>
        <w:right w:val="none" w:sz="0" w:space="0" w:color="auto"/>
      </w:divBdr>
    </w:div>
    <w:div w:id="1736927491">
      <w:bodyDiv w:val="1"/>
      <w:marLeft w:val="0"/>
      <w:marRight w:val="0"/>
      <w:marTop w:val="0"/>
      <w:marBottom w:val="0"/>
      <w:divBdr>
        <w:top w:val="none" w:sz="0" w:space="0" w:color="auto"/>
        <w:left w:val="none" w:sz="0" w:space="0" w:color="auto"/>
        <w:bottom w:val="none" w:sz="0" w:space="0" w:color="auto"/>
        <w:right w:val="none" w:sz="0" w:space="0" w:color="auto"/>
      </w:divBdr>
    </w:div>
    <w:div w:id="1782068144">
      <w:bodyDiv w:val="1"/>
      <w:marLeft w:val="0"/>
      <w:marRight w:val="0"/>
      <w:marTop w:val="0"/>
      <w:marBottom w:val="0"/>
      <w:divBdr>
        <w:top w:val="none" w:sz="0" w:space="0" w:color="auto"/>
        <w:left w:val="none" w:sz="0" w:space="0" w:color="auto"/>
        <w:bottom w:val="none" w:sz="0" w:space="0" w:color="auto"/>
        <w:right w:val="none" w:sz="0" w:space="0" w:color="auto"/>
      </w:divBdr>
    </w:div>
    <w:div w:id="1782534414">
      <w:bodyDiv w:val="1"/>
      <w:marLeft w:val="0"/>
      <w:marRight w:val="0"/>
      <w:marTop w:val="0"/>
      <w:marBottom w:val="0"/>
      <w:divBdr>
        <w:top w:val="none" w:sz="0" w:space="0" w:color="auto"/>
        <w:left w:val="none" w:sz="0" w:space="0" w:color="auto"/>
        <w:bottom w:val="none" w:sz="0" w:space="0" w:color="auto"/>
        <w:right w:val="none" w:sz="0" w:space="0" w:color="auto"/>
      </w:divBdr>
    </w:div>
    <w:div w:id="1812095220">
      <w:bodyDiv w:val="1"/>
      <w:marLeft w:val="0"/>
      <w:marRight w:val="0"/>
      <w:marTop w:val="0"/>
      <w:marBottom w:val="0"/>
      <w:divBdr>
        <w:top w:val="none" w:sz="0" w:space="0" w:color="auto"/>
        <w:left w:val="none" w:sz="0" w:space="0" w:color="auto"/>
        <w:bottom w:val="none" w:sz="0" w:space="0" w:color="auto"/>
        <w:right w:val="none" w:sz="0" w:space="0" w:color="auto"/>
      </w:divBdr>
    </w:div>
    <w:div w:id="1815366050">
      <w:bodyDiv w:val="1"/>
      <w:marLeft w:val="0"/>
      <w:marRight w:val="0"/>
      <w:marTop w:val="0"/>
      <w:marBottom w:val="0"/>
      <w:divBdr>
        <w:top w:val="none" w:sz="0" w:space="0" w:color="auto"/>
        <w:left w:val="none" w:sz="0" w:space="0" w:color="auto"/>
        <w:bottom w:val="none" w:sz="0" w:space="0" w:color="auto"/>
        <w:right w:val="none" w:sz="0" w:space="0" w:color="auto"/>
      </w:divBdr>
    </w:div>
    <w:div w:id="1817338577">
      <w:bodyDiv w:val="1"/>
      <w:marLeft w:val="0"/>
      <w:marRight w:val="0"/>
      <w:marTop w:val="0"/>
      <w:marBottom w:val="0"/>
      <w:divBdr>
        <w:top w:val="none" w:sz="0" w:space="0" w:color="auto"/>
        <w:left w:val="none" w:sz="0" w:space="0" w:color="auto"/>
        <w:bottom w:val="none" w:sz="0" w:space="0" w:color="auto"/>
        <w:right w:val="none" w:sz="0" w:space="0" w:color="auto"/>
      </w:divBdr>
    </w:div>
    <w:div w:id="1864198430">
      <w:bodyDiv w:val="1"/>
      <w:marLeft w:val="0"/>
      <w:marRight w:val="0"/>
      <w:marTop w:val="0"/>
      <w:marBottom w:val="0"/>
      <w:divBdr>
        <w:top w:val="none" w:sz="0" w:space="0" w:color="auto"/>
        <w:left w:val="none" w:sz="0" w:space="0" w:color="auto"/>
        <w:bottom w:val="none" w:sz="0" w:space="0" w:color="auto"/>
        <w:right w:val="none" w:sz="0" w:space="0" w:color="auto"/>
      </w:divBdr>
    </w:div>
    <w:div w:id="1881547512">
      <w:bodyDiv w:val="1"/>
      <w:marLeft w:val="0"/>
      <w:marRight w:val="0"/>
      <w:marTop w:val="0"/>
      <w:marBottom w:val="0"/>
      <w:divBdr>
        <w:top w:val="none" w:sz="0" w:space="0" w:color="auto"/>
        <w:left w:val="none" w:sz="0" w:space="0" w:color="auto"/>
        <w:bottom w:val="none" w:sz="0" w:space="0" w:color="auto"/>
        <w:right w:val="none" w:sz="0" w:space="0" w:color="auto"/>
      </w:divBdr>
    </w:div>
    <w:div w:id="1947807310">
      <w:bodyDiv w:val="1"/>
      <w:marLeft w:val="0"/>
      <w:marRight w:val="0"/>
      <w:marTop w:val="0"/>
      <w:marBottom w:val="0"/>
      <w:divBdr>
        <w:top w:val="none" w:sz="0" w:space="0" w:color="auto"/>
        <w:left w:val="none" w:sz="0" w:space="0" w:color="auto"/>
        <w:bottom w:val="none" w:sz="0" w:space="0" w:color="auto"/>
        <w:right w:val="none" w:sz="0" w:space="0" w:color="auto"/>
      </w:divBdr>
    </w:div>
    <w:div w:id="2018651987">
      <w:bodyDiv w:val="1"/>
      <w:marLeft w:val="0"/>
      <w:marRight w:val="0"/>
      <w:marTop w:val="0"/>
      <w:marBottom w:val="0"/>
      <w:divBdr>
        <w:top w:val="none" w:sz="0" w:space="0" w:color="auto"/>
        <w:left w:val="none" w:sz="0" w:space="0" w:color="auto"/>
        <w:bottom w:val="none" w:sz="0" w:space="0" w:color="auto"/>
        <w:right w:val="none" w:sz="0" w:space="0" w:color="auto"/>
      </w:divBdr>
    </w:div>
    <w:div w:id="2025932235">
      <w:bodyDiv w:val="1"/>
      <w:marLeft w:val="0"/>
      <w:marRight w:val="0"/>
      <w:marTop w:val="0"/>
      <w:marBottom w:val="0"/>
      <w:divBdr>
        <w:top w:val="none" w:sz="0" w:space="0" w:color="auto"/>
        <w:left w:val="none" w:sz="0" w:space="0" w:color="auto"/>
        <w:bottom w:val="none" w:sz="0" w:space="0" w:color="auto"/>
        <w:right w:val="none" w:sz="0" w:space="0" w:color="auto"/>
      </w:divBdr>
    </w:div>
    <w:div w:id="2059932544">
      <w:bodyDiv w:val="1"/>
      <w:marLeft w:val="0"/>
      <w:marRight w:val="0"/>
      <w:marTop w:val="0"/>
      <w:marBottom w:val="0"/>
      <w:divBdr>
        <w:top w:val="none" w:sz="0" w:space="0" w:color="auto"/>
        <w:left w:val="none" w:sz="0" w:space="0" w:color="auto"/>
        <w:bottom w:val="none" w:sz="0" w:space="0" w:color="auto"/>
        <w:right w:val="none" w:sz="0" w:space="0" w:color="auto"/>
      </w:divBdr>
    </w:div>
    <w:div w:id="2065980302">
      <w:bodyDiv w:val="1"/>
      <w:marLeft w:val="0"/>
      <w:marRight w:val="0"/>
      <w:marTop w:val="0"/>
      <w:marBottom w:val="0"/>
      <w:divBdr>
        <w:top w:val="none" w:sz="0" w:space="0" w:color="auto"/>
        <w:left w:val="none" w:sz="0" w:space="0" w:color="auto"/>
        <w:bottom w:val="none" w:sz="0" w:space="0" w:color="auto"/>
        <w:right w:val="none" w:sz="0" w:space="0" w:color="auto"/>
      </w:divBdr>
    </w:div>
    <w:div w:id="2104641542">
      <w:bodyDiv w:val="1"/>
      <w:marLeft w:val="0"/>
      <w:marRight w:val="0"/>
      <w:marTop w:val="0"/>
      <w:marBottom w:val="0"/>
      <w:divBdr>
        <w:top w:val="none" w:sz="0" w:space="0" w:color="auto"/>
        <w:left w:val="none" w:sz="0" w:space="0" w:color="auto"/>
        <w:bottom w:val="none" w:sz="0" w:space="0" w:color="auto"/>
        <w:right w:val="none" w:sz="0" w:space="0" w:color="auto"/>
      </w:divBdr>
    </w:div>
    <w:div w:id="214214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ela.Cami@arsimi.gov.a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oltisa.Koci@arsimi.gov.al" TargetMode="External"/><Relationship Id="rId4" Type="http://schemas.openxmlformats.org/officeDocument/2006/relationships/settings" Target="settings.xml"/><Relationship Id="rId9" Type="http://schemas.openxmlformats.org/officeDocument/2006/relationships/hyperlink" Target="mailto:Mirela.Bimo@arsimi.gov.a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85013-6C1F-48E4-A29F-666E6A9D3A0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8</TotalTime>
  <Pages>71</Pages>
  <Words>23678</Words>
  <Characters>134966</Characters>
  <Application>Microsoft Office Word</Application>
  <DocSecurity>0</DocSecurity>
  <Lines>1124</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Mirela.Bimo@arsimi.gov.al</dc:creator>
  <cp:keywords/>
  <dc:description/>
  <cp:lastModifiedBy>Voltisa Koci</cp:lastModifiedBy>
  <cp:revision>3</cp:revision>
  <dcterms:created xsi:type="dcterms:W3CDTF">2026-09-29T14:04:00Z</dcterms:created>
  <dcterms:modified xsi:type="dcterms:W3CDTF">2026-09-29T14:05:00Z</dcterms:modified>
</cp:coreProperties>
</file>