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224B2" w14:textId="77777777" w:rsidR="00DA0B01" w:rsidRPr="00BF7D3D" w:rsidRDefault="005C4BD8" w:rsidP="00272142">
      <w:pPr>
        <w:spacing w:after="0"/>
        <w:jc w:val="center"/>
        <w:rPr>
          <w:rFonts w:ascii="Times New Roman" w:hAnsi="Times New Roman"/>
          <w:b/>
          <w:sz w:val="28"/>
          <w:szCs w:val="28"/>
          <w:lang w:val="sq-AL"/>
        </w:rPr>
      </w:pPr>
      <w:r>
        <w:rPr>
          <w:rFonts w:ascii="Times New Roman" w:hAnsi="Times New Roman"/>
          <w:b/>
          <w:sz w:val="28"/>
          <w:szCs w:val="28"/>
          <w:lang w:val="sq-AL"/>
        </w:rPr>
        <w:t>R</w:t>
      </w:r>
      <w:r w:rsidR="00673747">
        <w:rPr>
          <w:rFonts w:ascii="Times New Roman" w:hAnsi="Times New Roman"/>
          <w:b/>
          <w:sz w:val="28"/>
          <w:szCs w:val="28"/>
          <w:lang w:val="sq-AL"/>
        </w:rPr>
        <w:t>ELACIO</w:t>
      </w:r>
      <w:r w:rsidR="00DA0B01" w:rsidRPr="00BF7D3D">
        <w:rPr>
          <w:rFonts w:ascii="Times New Roman" w:hAnsi="Times New Roman"/>
          <w:b/>
          <w:sz w:val="28"/>
          <w:szCs w:val="28"/>
          <w:lang w:val="sq-AL"/>
        </w:rPr>
        <w:t>N</w:t>
      </w:r>
    </w:p>
    <w:p w14:paraId="2F1224B3" w14:textId="77777777" w:rsidR="00F5621E" w:rsidRPr="00BF7D3D" w:rsidRDefault="00F5621E" w:rsidP="00272142">
      <w:pPr>
        <w:spacing w:after="0"/>
        <w:jc w:val="both"/>
        <w:rPr>
          <w:rFonts w:ascii="Times New Roman" w:hAnsi="Times New Roman"/>
          <w:b/>
          <w:sz w:val="28"/>
          <w:szCs w:val="28"/>
          <w:lang w:val="sq-AL"/>
        </w:rPr>
      </w:pPr>
    </w:p>
    <w:p w14:paraId="2F1224B4" w14:textId="77777777" w:rsidR="00A65EDF" w:rsidRDefault="001C0E33" w:rsidP="00354C1F">
      <w:pPr>
        <w:spacing w:after="0"/>
        <w:jc w:val="center"/>
        <w:rPr>
          <w:rFonts w:ascii="Times New Roman" w:hAnsi="Times New Roman"/>
          <w:b/>
          <w:sz w:val="28"/>
          <w:szCs w:val="28"/>
          <w:lang w:val="sq-AL"/>
        </w:rPr>
      </w:pPr>
      <w:r w:rsidRPr="00BF7D3D">
        <w:rPr>
          <w:rFonts w:ascii="Times New Roman" w:hAnsi="Times New Roman"/>
          <w:b/>
          <w:sz w:val="28"/>
          <w:szCs w:val="28"/>
          <w:lang w:val="sq-AL"/>
        </w:rPr>
        <w:t>I PROJEKT</w:t>
      </w:r>
      <w:r w:rsidR="00A402B9">
        <w:rPr>
          <w:rFonts w:ascii="Times New Roman" w:hAnsi="Times New Roman"/>
          <w:b/>
          <w:sz w:val="28"/>
          <w:szCs w:val="28"/>
          <w:lang w:val="sq-AL"/>
        </w:rPr>
        <w:t>LIGJIT</w:t>
      </w:r>
      <w:r w:rsidR="00354C1F">
        <w:rPr>
          <w:rFonts w:ascii="Times New Roman" w:hAnsi="Times New Roman"/>
          <w:b/>
          <w:sz w:val="28"/>
          <w:szCs w:val="28"/>
          <w:lang w:val="sq-AL"/>
        </w:rPr>
        <w:t xml:space="preserve"> </w:t>
      </w:r>
    </w:p>
    <w:p w14:paraId="2F1224B5" w14:textId="77777777" w:rsidR="00D34124" w:rsidRDefault="006279CC" w:rsidP="00965297">
      <w:pPr>
        <w:pStyle w:val="BodyText"/>
        <w:spacing w:after="0"/>
        <w:jc w:val="center"/>
        <w:rPr>
          <w:rStyle w:val="longtext1"/>
          <w:rFonts w:ascii="Times New Roman" w:eastAsia="Calibri" w:hAnsi="Times New Roman"/>
          <w:b/>
          <w:sz w:val="28"/>
          <w:szCs w:val="28"/>
          <w:lang w:val="en-US"/>
        </w:rPr>
      </w:pPr>
      <w:r>
        <w:rPr>
          <w:rStyle w:val="longtext1"/>
          <w:rFonts w:ascii="Times New Roman" w:eastAsia="Calibri" w:hAnsi="Times New Roman"/>
          <w:b/>
          <w:sz w:val="28"/>
          <w:szCs w:val="28"/>
          <w:lang w:val="en-US"/>
        </w:rPr>
        <w:t>“</w:t>
      </w:r>
      <w:r w:rsidRPr="006279CC">
        <w:rPr>
          <w:rStyle w:val="longtext1"/>
          <w:rFonts w:ascii="Times New Roman" w:eastAsia="Calibri" w:hAnsi="Times New Roman"/>
          <w:b/>
          <w:sz w:val="28"/>
          <w:szCs w:val="28"/>
          <w:lang w:val="en-US"/>
        </w:rPr>
        <w:t>PËR DISA NDRYSHIME DHE SHTESA NË LIGJIN NR. 29/2024, “PËR BURIMET UJORE”, TË NDRYSHUAR</w:t>
      </w:r>
      <w:r>
        <w:rPr>
          <w:rStyle w:val="longtext1"/>
          <w:rFonts w:ascii="Times New Roman" w:eastAsia="Calibri" w:hAnsi="Times New Roman"/>
          <w:b/>
          <w:sz w:val="28"/>
          <w:szCs w:val="28"/>
          <w:lang w:val="en-US"/>
        </w:rPr>
        <w:t>”</w:t>
      </w:r>
    </w:p>
    <w:p w14:paraId="2F1224B6" w14:textId="77777777" w:rsidR="006279CC" w:rsidRPr="006279CC" w:rsidRDefault="006279CC" w:rsidP="006279CC">
      <w:pPr>
        <w:pStyle w:val="BodyText"/>
        <w:spacing w:after="0"/>
        <w:jc w:val="both"/>
        <w:rPr>
          <w:rFonts w:ascii="Times New Roman" w:eastAsia="Calibri" w:hAnsi="Times New Roman"/>
          <w:b/>
          <w:sz w:val="28"/>
          <w:szCs w:val="28"/>
          <w:lang w:val="en-US"/>
        </w:rPr>
      </w:pPr>
    </w:p>
    <w:p w14:paraId="2F1224B7" w14:textId="77777777" w:rsidR="00DA0B01" w:rsidRPr="00BF7D3D" w:rsidRDefault="00DA0B01" w:rsidP="00272142">
      <w:pPr>
        <w:pStyle w:val="ListParagraph"/>
        <w:numPr>
          <w:ilvl w:val="0"/>
          <w:numId w:val="1"/>
        </w:numPr>
        <w:shd w:val="clear" w:color="auto" w:fill="FFFFFF"/>
        <w:spacing w:after="0"/>
        <w:ind w:left="360" w:hanging="218"/>
        <w:contextualSpacing/>
        <w:jc w:val="both"/>
        <w:rPr>
          <w:rFonts w:ascii="Times New Roman" w:hAnsi="Times New Roman"/>
          <w:b/>
          <w:sz w:val="28"/>
          <w:szCs w:val="28"/>
          <w:lang w:val="sq-AL"/>
        </w:rPr>
      </w:pPr>
      <w:r w:rsidRPr="00BF7D3D">
        <w:rPr>
          <w:rFonts w:ascii="Times New Roman" w:hAnsi="Times New Roman"/>
          <w:b/>
          <w:sz w:val="28"/>
          <w:szCs w:val="28"/>
          <w:lang w:val="sq-AL"/>
        </w:rPr>
        <w:t xml:space="preserve">QËLLIMI I PROJEKTAKTIT DHE OBJEKTIVAT QË SYNOHEN TË ARRIHEN </w:t>
      </w:r>
    </w:p>
    <w:p w14:paraId="2F1224B8" w14:textId="77777777" w:rsidR="001C0E33" w:rsidRPr="004429DE" w:rsidRDefault="001C0E33" w:rsidP="00272142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2F1224B9" w14:textId="77777777" w:rsidR="00534CC2" w:rsidRDefault="00CA0FF1" w:rsidP="00534C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  <w:r>
        <w:rPr>
          <w:rFonts w:ascii="Times New Roman" w:hAnsi="Times New Roman"/>
          <w:sz w:val="28"/>
          <w:szCs w:val="28"/>
          <w:lang w:val="sq-AL"/>
        </w:rPr>
        <w:t xml:space="preserve">Ky projektligj </w:t>
      </w:r>
      <w:r w:rsidR="006279CC">
        <w:rPr>
          <w:rFonts w:ascii="Times New Roman" w:hAnsi="Times New Roman"/>
          <w:sz w:val="28"/>
          <w:szCs w:val="28"/>
          <w:lang w:val="sq-AL"/>
        </w:rPr>
        <w:t xml:space="preserve">synon të </w:t>
      </w:r>
      <w:r w:rsidR="00534CC2">
        <w:rPr>
          <w:rFonts w:ascii="Times New Roman" w:hAnsi="Times New Roman"/>
          <w:sz w:val="28"/>
          <w:szCs w:val="28"/>
          <w:lang w:val="sq-AL"/>
        </w:rPr>
        <w:t>ndryshoj</w:t>
      </w:r>
      <w:r w:rsidR="00681BF0">
        <w:rPr>
          <w:rFonts w:ascii="Times New Roman" w:hAnsi="Times New Roman"/>
          <w:sz w:val="28"/>
          <w:szCs w:val="28"/>
          <w:lang w:val="sq-AL"/>
        </w:rPr>
        <w:t>ë</w:t>
      </w:r>
      <w:r w:rsidR="00534CC2">
        <w:rPr>
          <w:rFonts w:ascii="Times New Roman" w:hAnsi="Times New Roman"/>
          <w:sz w:val="28"/>
          <w:szCs w:val="28"/>
          <w:lang w:val="sq-AL"/>
        </w:rPr>
        <w:t xml:space="preserve"> ato nene t</w:t>
      </w:r>
      <w:r w:rsidR="00681BF0">
        <w:rPr>
          <w:rFonts w:ascii="Times New Roman" w:hAnsi="Times New Roman"/>
          <w:sz w:val="28"/>
          <w:szCs w:val="28"/>
          <w:lang w:val="sq-AL"/>
        </w:rPr>
        <w:t>ë</w:t>
      </w:r>
      <w:r w:rsidR="00534CC2">
        <w:rPr>
          <w:rFonts w:ascii="Times New Roman" w:hAnsi="Times New Roman"/>
          <w:sz w:val="28"/>
          <w:szCs w:val="28"/>
          <w:lang w:val="sq-AL"/>
        </w:rPr>
        <w:t xml:space="preserve"> ligjit nr.</w:t>
      </w:r>
      <w:r w:rsidR="00713E47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534CC2">
        <w:rPr>
          <w:rFonts w:ascii="Times New Roman" w:hAnsi="Times New Roman"/>
          <w:sz w:val="28"/>
          <w:szCs w:val="28"/>
          <w:lang w:val="sq-AL"/>
        </w:rPr>
        <w:t>29/2024 “P</w:t>
      </w:r>
      <w:r w:rsidR="00681BF0">
        <w:rPr>
          <w:rFonts w:ascii="Times New Roman" w:hAnsi="Times New Roman"/>
          <w:sz w:val="28"/>
          <w:szCs w:val="28"/>
          <w:lang w:val="sq-AL"/>
        </w:rPr>
        <w:t>ë</w:t>
      </w:r>
      <w:r w:rsidR="00534CC2">
        <w:rPr>
          <w:rFonts w:ascii="Times New Roman" w:hAnsi="Times New Roman"/>
          <w:sz w:val="28"/>
          <w:szCs w:val="28"/>
          <w:lang w:val="sq-AL"/>
        </w:rPr>
        <w:t xml:space="preserve">r </w:t>
      </w:r>
      <w:r w:rsidR="00713E47">
        <w:rPr>
          <w:rFonts w:ascii="Times New Roman" w:hAnsi="Times New Roman"/>
          <w:sz w:val="28"/>
          <w:szCs w:val="28"/>
          <w:lang w:val="sq-AL"/>
        </w:rPr>
        <w:t>b</w:t>
      </w:r>
      <w:r w:rsidR="00534CC2">
        <w:rPr>
          <w:rFonts w:ascii="Times New Roman" w:hAnsi="Times New Roman"/>
          <w:sz w:val="28"/>
          <w:szCs w:val="28"/>
          <w:lang w:val="sq-AL"/>
        </w:rPr>
        <w:t xml:space="preserve">urimet </w:t>
      </w:r>
      <w:r w:rsidR="00713E47">
        <w:rPr>
          <w:rFonts w:ascii="Times New Roman" w:hAnsi="Times New Roman"/>
          <w:sz w:val="28"/>
          <w:szCs w:val="28"/>
          <w:lang w:val="sq-AL"/>
        </w:rPr>
        <w:t>u</w:t>
      </w:r>
      <w:r w:rsidR="00534CC2">
        <w:rPr>
          <w:rFonts w:ascii="Times New Roman" w:hAnsi="Times New Roman"/>
          <w:sz w:val="28"/>
          <w:szCs w:val="28"/>
          <w:lang w:val="sq-AL"/>
        </w:rPr>
        <w:t>jore”, i ndryshuar, t</w:t>
      </w:r>
      <w:r w:rsidR="00681BF0">
        <w:rPr>
          <w:rFonts w:ascii="Times New Roman" w:hAnsi="Times New Roman"/>
          <w:sz w:val="28"/>
          <w:szCs w:val="28"/>
          <w:lang w:val="sq-AL"/>
        </w:rPr>
        <w:t>ë</w:t>
      </w:r>
      <w:r w:rsidR="00534CC2">
        <w:rPr>
          <w:rFonts w:ascii="Times New Roman" w:hAnsi="Times New Roman"/>
          <w:sz w:val="28"/>
          <w:szCs w:val="28"/>
          <w:lang w:val="sq-AL"/>
        </w:rPr>
        <w:t xml:space="preserve"> cilat jan</w:t>
      </w:r>
      <w:r w:rsidR="00681BF0">
        <w:rPr>
          <w:rFonts w:ascii="Times New Roman" w:hAnsi="Times New Roman"/>
          <w:sz w:val="28"/>
          <w:szCs w:val="28"/>
          <w:lang w:val="sq-AL"/>
        </w:rPr>
        <w:t>ë</w:t>
      </w:r>
      <w:r w:rsidR="00534CC2">
        <w:rPr>
          <w:rFonts w:ascii="Times New Roman" w:hAnsi="Times New Roman"/>
          <w:sz w:val="28"/>
          <w:szCs w:val="28"/>
          <w:lang w:val="sq-AL"/>
        </w:rPr>
        <w:t xml:space="preserve"> t</w:t>
      </w:r>
      <w:r w:rsidR="00681BF0">
        <w:rPr>
          <w:rFonts w:ascii="Times New Roman" w:hAnsi="Times New Roman"/>
          <w:sz w:val="28"/>
          <w:szCs w:val="28"/>
          <w:lang w:val="sq-AL"/>
        </w:rPr>
        <w:t>ë</w:t>
      </w:r>
      <w:r w:rsidR="00534CC2">
        <w:rPr>
          <w:rFonts w:ascii="Times New Roman" w:hAnsi="Times New Roman"/>
          <w:sz w:val="28"/>
          <w:szCs w:val="28"/>
          <w:lang w:val="sq-AL"/>
        </w:rPr>
        <w:t xml:space="preserve"> lidhura me var</w:t>
      </w:r>
      <w:r w:rsidR="00681BF0">
        <w:rPr>
          <w:rFonts w:ascii="Times New Roman" w:hAnsi="Times New Roman"/>
          <w:sz w:val="28"/>
          <w:szCs w:val="28"/>
          <w:lang w:val="sq-AL"/>
        </w:rPr>
        <w:t>ë</w:t>
      </w:r>
      <w:r w:rsidR="00534CC2">
        <w:rPr>
          <w:rFonts w:ascii="Times New Roman" w:hAnsi="Times New Roman"/>
          <w:sz w:val="28"/>
          <w:szCs w:val="28"/>
          <w:lang w:val="sq-AL"/>
        </w:rPr>
        <w:t>sin</w:t>
      </w:r>
      <w:r w:rsidR="00681BF0">
        <w:rPr>
          <w:rFonts w:ascii="Times New Roman" w:hAnsi="Times New Roman"/>
          <w:sz w:val="28"/>
          <w:szCs w:val="28"/>
          <w:lang w:val="sq-AL"/>
        </w:rPr>
        <w:t>ë</w:t>
      </w:r>
      <w:r w:rsidR="00534CC2">
        <w:rPr>
          <w:rFonts w:ascii="Times New Roman" w:hAnsi="Times New Roman"/>
          <w:sz w:val="28"/>
          <w:szCs w:val="28"/>
          <w:lang w:val="sq-AL"/>
        </w:rPr>
        <w:t xml:space="preserve"> institucionale t</w:t>
      </w:r>
      <w:r w:rsidR="00681BF0">
        <w:rPr>
          <w:rFonts w:ascii="Times New Roman" w:hAnsi="Times New Roman"/>
          <w:sz w:val="28"/>
          <w:szCs w:val="28"/>
          <w:lang w:val="sq-AL"/>
        </w:rPr>
        <w:t>ë</w:t>
      </w:r>
      <w:r w:rsidR="00534CC2">
        <w:rPr>
          <w:rFonts w:ascii="Times New Roman" w:hAnsi="Times New Roman"/>
          <w:sz w:val="28"/>
          <w:szCs w:val="28"/>
          <w:lang w:val="sq-AL"/>
        </w:rPr>
        <w:t xml:space="preserve"> Agjencis</w:t>
      </w:r>
      <w:r w:rsidR="00681BF0">
        <w:rPr>
          <w:rFonts w:ascii="Times New Roman" w:hAnsi="Times New Roman"/>
          <w:sz w:val="28"/>
          <w:szCs w:val="28"/>
          <w:lang w:val="sq-AL"/>
        </w:rPr>
        <w:t>ë</w:t>
      </w:r>
      <w:r w:rsidR="00534CC2">
        <w:rPr>
          <w:rFonts w:ascii="Times New Roman" w:hAnsi="Times New Roman"/>
          <w:sz w:val="28"/>
          <w:szCs w:val="28"/>
          <w:lang w:val="sq-AL"/>
        </w:rPr>
        <w:t xml:space="preserve"> s</w:t>
      </w:r>
      <w:r w:rsidR="00681BF0">
        <w:rPr>
          <w:rFonts w:ascii="Times New Roman" w:hAnsi="Times New Roman"/>
          <w:sz w:val="28"/>
          <w:szCs w:val="28"/>
          <w:lang w:val="sq-AL"/>
        </w:rPr>
        <w:t>ë</w:t>
      </w:r>
      <w:r w:rsidR="00534CC2">
        <w:rPr>
          <w:rFonts w:ascii="Times New Roman" w:hAnsi="Times New Roman"/>
          <w:sz w:val="28"/>
          <w:szCs w:val="28"/>
          <w:lang w:val="sq-AL"/>
        </w:rPr>
        <w:t xml:space="preserve"> Menaxhimit t</w:t>
      </w:r>
      <w:r w:rsidR="00681BF0">
        <w:rPr>
          <w:rFonts w:ascii="Times New Roman" w:hAnsi="Times New Roman"/>
          <w:sz w:val="28"/>
          <w:szCs w:val="28"/>
          <w:lang w:val="sq-AL"/>
        </w:rPr>
        <w:t>ë</w:t>
      </w:r>
      <w:r w:rsidR="00534CC2">
        <w:rPr>
          <w:rFonts w:ascii="Times New Roman" w:hAnsi="Times New Roman"/>
          <w:sz w:val="28"/>
          <w:szCs w:val="28"/>
          <w:lang w:val="sq-AL"/>
        </w:rPr>
        <w:t xml:space="preserve"> Burimeve Ujore, nga Kryeministria që është aktualisht, në varësi të Ministrisë së Mjedisit. </w:t>
      </w:r>
    </w:p>
    <w:p w14:paraId="2F1224BA" w14:textId="77777777" w:rsidR="00534CC2" w:rsidRDefault="00534CC2" w:rsidP="00534C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2F1224BB" w14:textId="603B797B" w:rsidR="00681BF0" w:rsidRDefault="00534CC2" w:rsidP="00534C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  <w:r w:rsidRPr="00534CC2">
        <w:rPr>
          <w:rFonts w:ascii="Times New Roman" w:hAnsi="Times New Roman"/>
          <w:sz w:val="28"/>
          <w:szCs w:val="28"/>
          <w:lang w:val="sq-AL"/>
        </w:rPr>
        <w:t>Ky ndryshim vjen në vijim të gjetje</w:t>
      </w:r>
      <w:r>
        <w:rPr>
          <w:rFonts w:ascii="Times New Roman" w:hAnsi="Times New Roman"/>
          <w:sz w:val="28"/>
          <w:szCs w:val="28"/>
          <w:lang w:val="sq-AL"/>
        </w:rPr>
        <w:t>ve</w:t>
      </w:r>
      <w:r w:rsidRPr="00534CC2">
        <w:rPr>
          <w:rFonts w:ascii="Times New Roman" w:hAnsi="Times New Roman"/>
          <w:sz w:val="28"/>
          <w:szCs w:val="28"/>
          <w:lang w:val="sq-AL"/>
        </w:rPr>
        <w:t xml:space="preserve"> të dala nga Raporti i S</w:t>
      </w:r>
      <w:r w:rsidR="00C432C1">
        <w:rPr>
          <w:rFonts w:ascii="Times New Roman" w:hAnsi="Times New Roman"/>
          <w:sz w:val="28"/>
          <w:szCs w:val="28"/>
          <w:lang w:val="sq-AL"/>
        </w:rPr>
        <w:t>I</w:t>
      </w:r>
      <w:r w:rsidRPr="00534CC2">
        <w:rPr>
          <w:rFonts w:ascii="Times New Roman" w:hAnsi="Times New Roman"/>
          <w:sz w:val="28"/>
          <w:szCs w:val="28"/>
          <w:lang w:val="sq-AL"/>
        </w:rPr>
        <w:t>GMA</w:t>
      </w:r>
      <w:r>
        <w:rPr>
          <w:rFonts w:ascii="Times New Roman" w:hAnsi="Times New Roman"/>
          <w:sz w:val="28"/>
          <w:szCs w:val="28"/>
          <w:lang w:val="sq-AL"/>
        </w:rPr>
        <w:t>-s</w:t>
      </w:r>
      <w:r w:rsidRPr="00534CC2">
        <w:rPr>
          <w:rFonts w:ascii="Times New Roman" w:hAnsi="Times New Roman"/>
          <w:sz w:val="28"/>
          <w:szCs w:val="28"/>
          <w:lang w:val="sq-AL"/>
        </w:rPr>
        <w:t xml:space="preserve"> i kryer në vitin 2025, lidhur me “Forcimin e qendrës së qeverisjes në Shqipëri”. </w:t>
      </w:r>
    </w:p>
    <w:p w14:paraId="2F1224BC" w14:textId="77777777" w:rsidR="00681BF0" w:rsidRDefault="00681BF0" w:rsidP="00534C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2F1224BD" w14:textId="77777777" w:rsidR="00534CC2" w:rsidRDefault="00534CC2" w:rsidP="00534C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  <w:r w:rsidRPr="00534CC2">
        <w:rPr>
          <w:rFonts w:ascii="Times New Roman" w:hAnsi="Times New Roman"/>
          <w:sz w:val="28"/>
          <w:szCs w:val="28"/>
          <w:lang w:val="sq-AL"/>
        </w:rPr>
        <w:t>Objekti kryesor i këtij Raporti kishte të bënte me vlerësimin e situatës aktuale</w:t>
      </w:r>
      <w:r w:rsidR="00965297">
        <w:rPr>
          <w:rFonts w:ascii="Times New Roman" w:hAnsi="Times New Roman"/>
          <w:sz w:val="28"/>
          <w:szCs w:val="28"/>
          <w:lang w:val="sq-AL"/>
        </w:rPr>
        <w:t>,</w:t>
      </w:r>
      <w:r w:rsidRPr="00534CC2">
        <w:rPr>
          <w:rFonts w:ascii="Times New Roman" w:hAnsi="Times New Roman"/>
          <w:sz w:val="28"/>
          <w:szCs w:val="28"/>
          <w:lang w:val="sq-AL"/>
        </w:rPr>
        <w:t xml:space="preserve"> si dhe dhënien e rekomandimeve me fokus forcimin e qendrës së qeverisjes së Shqipërisë, duke integruar në mënyrë efektive parimet e </w:t>
      </w:r>
      <w:r w:rsidR="00681BF0">
        <w:rPr>
          <w:rFonts w:ascii="Times New Roman" w:hAnsi="Times New Roman"/>
          <w:sz w:val="28"/>
          <w:szCs w:val="28"/>
          <w:lang w:val="sq-AL"/>
        </w:rPr>
        <w:t>q</w:t>
      </w:r>
      <w:r w:rsidRPr="00534CC2">
        <w:rPr>
          <w:rFonts w:ascii="Times New Roman" w:hAnsi="Times New Roman"/>
          <w:sz w:val="28"/>
          <w:szCs w:val="28"/>
          <w:lang w:val="sq-AL"/>
        </w:rPr>
        <w:t xml:space="preserve">everisjes së </w:t>
      </w:r>
      <w:r w:rsidR="00681BF0">
        <w:rPr>
          <w:rFonts w:ascii="Times New Roman" w:hAnsi="Times New Roman"/>
          <w:sz w:val="28"/>
          <w:szCs w:val="28"/>
          <w:lang w:val="sq-AL"/>
        </w:rPr>
        <w:t>p</w:t>
      </w:r>
      <w:r w:rsidRPr="00534CC2">
        <w:rPr>
          <w:rFonts w:ascii="Times New Roman" w:hAnsi="Times New Roman"/>
          <w:sz w:val="28"/>
          <w:szCs w:val="28"/>
          <w:lang w:val="sq-AL"/>
        </w:rPr>
        <w:t xml:space="preserve">ërbashkët në përputhje me parimet e </w:t>
      </w:r>
      <w:r w:rsidR="00681BF0">
        <w:rPr>
          <w:rFonts w:ascii="Times New Roman" w:hAnsi="Times New Roman"/>
          <w:sz w:val="28"/>
          <w:szCs w:val="28"/>
          <w:lang w:val="sq-AL"/>
        </w:rPr>
        <w:t>a</w:t>
      </w:r>
      <w:r w:rsidRPr="00534CC2">
        <w:rPr>
          <w:rFonts w:ascii="Times New Roman" w:hAnsi="Times New Roman"/>
          <w:sz w:val="28"/>
          <w:szCs w:val="28"/>
          <w:lang w:val="sq-AL"/>
        </w:rPr>
        <w:t xml:space="preserve">dministratës </w:t>
      </w:r>
      <w:r w:rsidR="00681BF0">
        <w:rPr>
          <w:rFonts w:ascii="Times New Roman" w:hAnsi="Times New Roman"/>
          <w:sz w:val="28"/>
          <w:szCs w:val="28"/>
          <w:lang w:val="sq-AL"/>
        </w:rPr>
        <w:t>p</w:t>
      </w:r>
      <w:r w:rsidRPr="00534CC2">
        <w:rPr>
          <w:rFonts w:ascii="Times New Roman" w:hAnsi="Times New Roman"/>
          <w:sz w:val="28"/>
          <w:szCs w:val="28"/>
          <w:lang w:val="sq-AL"/>
        </w:rPr>
        <w:t>ublike, veçanërisht ato që lidhen me koherencën e politikave, planifikimin strategjik, hartimin e politikave të bazuara në prova dhe konsultimin me palët e interesuara, duke mbështetur kështu vendin në rrugëtimin drejt anëtarësimit në BE, e njëkohësisht duke siguruar qeverisje më efektive, ofrim më të mirë të shërbimeve dhe zbatim të qëndrueshëm të politikave.</w:t>
      </w:r>
    </w:p>
    <w:p w14:paraId="2F1224BE" w14:textId="77777777" w:rsidR="00534CC2" w:rsidRDefault="00534CC2" w:rsidP="00534C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2F1224BF" w14:textId="77777777" w:rsidR="00534CC2" w:rsidRPr="00534CC2" w:rsidRDefault="00534CC2" w:rsidP="00534C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  <w:r w:rsidRPr="00534CC2">
        <w:rPr>
          <w:rFonts w:ascii="Times New Roman" w:hAnsi="Times New Roman"/>
          <w:sz w:val="28"/>
          <w:szCs w:val="28"/>
          <w:lang w:val="sq-AL"/>
        </w:rPr>
        <w:t>Raporti, ndër të tjera ka evidentuar shpërndarjen e përgjegjësive që kanë qendrat e qeverisjes në vendet e OECD-së, të cilat konsistojnë kryesisht në funksionet kritike të qeverisjes, të tilla si koordinimi i mbledhjeve të Kabinetit, planifikimi strategjik për të gjithë qeverinë, përgatitja e programit të qeverisë dhe monitorimi i zbatimit të politikave. Në këtë kontekst, është vlerësuar se këto praktika ndërkombëtare ofrojnë njohuri të vlefshme edhe për Shqipërinë, e cila po kalon reforma gjithëpërfshirëse të qeverisjes si pjesë e procesit të pranimit në BE, duke kontribuar në identifikimin e ekuilibrit optimal midis koordinimit të centralizuar dhe mbikëqyrjes strategjike nga njëra anë, dhe delegimit efektiv dhe bashkëpunimit ndërministror nga ana tjetër,</w:t>
      </w:r>
      <w:r w:rsidR="00965297">
        <w:rPr>
          <w:rFonts w:ascii="Times New Roman" w:hAnsi="Times New Roman"/>
          <w:sz w:val="28"/>
          <w:szCs w:val="28"/>
          <w:lang w:val="sq-AL"/>
        </w:rPr>
        <w:t xml:space="preserve"> </w:t>
      </w:r>
      <w:r w:rsidRPr="00534CC2">
        <w:rPr>
          <w:rFonts w:ascii="Times New Roman" w:hAnsi="Times New Roman"/>
          <w:sz w:val="28"/>
          <w:szCs w:val="28"/>
          <w:lang w:val="sq-AL"/>
        </w:rPr>
        <w:t xml:space="preserve">duke rritur ndjeshëm koherencën e politikave, efikasitetin administrativ dhe efektivitetin e qeverisjes. </w:t>
      </w:r>
    </w:p>
    <w:p w14:paraId="2F1224C0" w14:textId="77777777" w:rsidR="00534CC2" w:rsidRPr="00534CC2" w:rsidRDefault="00534CC2" w:rsidP="00534C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2F1224C1" w14:textId="77777777" w:rsidR="00534CC2" w:rsidRPr="00534CC2" w:rsidRDefault="00534CC2" w:rsidP="00534C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  <w:r w:rsidRPr="00534CC2">
        <w:rPr>
          <w:rFonts w:ascii="Times New Roman" w:hAnsi="Times New Roman"/>
          <w:sz w:val="28"/>
          <w:szCs w:val="28"/>
          <w:lang w:val="sq-AL"/>
        </w:rPr>
        <w:t xml:space="preserve">Nga sa më lart, raporti ka kryer edhe një vlerësim të situatës aktuale në Shqipëri, duke theksuar se struktura administrative mbetet shumë e </w:t>
      </w:r>
      <w:r w:rsidRPr="00534CC2">
        <w:rPr>
          <w:rFonts w:ascii="Times New Roman" w:hAnsi="Times New Roman"/>
          <w:sz w:val="28"/>
          <w:szCs w:val="28"/>
          <w:lang w:val="sq-AL"/>
        </w:rPr>
        <w:lastRenderedPageBreak/>
        <w:t xml:space="preserve">centralizuar, me 26 autoritete dhe agjenci që raportojnë drejtpërdrejt te </w:t>
      </w:r>
      <w:r w:rsidR="00681BF0">
        <w:rPr>
          <w:rFonts w:ascii="Times New Roman" w:hAnsi="Times New Roman"/>
          <w:sz w:val="28"/>
          <w:szCs w:val="28"/>
          <w:lang w:val="sq-AL"/>
        </w:rPr>
        <w:t>z</w:t>
      </w:r>
      <w:r w:rsidRPr="00534CC2">
        <w:rPr>
          <w:rFonts w:ascii="Times New Roman" w:hAnsi="Times New Roman"/>
          <w:sz w:val="28"/>
          <w:szCs w:val="28"/>
          <w:lang w:val="sq-AL"/>
        </w:rPr>
        <w:t xml:space="preserve">yra e Kryeministrit. </w:t>
      </w:r>
    </w:p>
    <w:p w14:paraId="2F1224C2" w14:textId="77777777" w:rsidR="00534CC2" w:rsidRPr="00534CC2" w:rsidRDefault="00534CC2" w:rsidP="00534C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  <w:r w:rsidRPr="00534CC2">
        <w:rPr>
          <w:rFonts w:ascii="Times New Roman" w:hAnsi="Times New Roman"/>
          <w:sz w:val="28"/>
          <w:szCs w:val="28"/>
          <w:lang w:val="sq-AL"/>
        </w:rPr>
        <w:t>Në këto kushte, është rekomanduar një reduktim i numrit të institucioneve në varësi të Kryeministrit, duke bërë edhe sugjerimet konkrete për kalimin e varësisë së këtyre institucioneve. Konkretisht për Agjencinë e Menaxhimit të Burimeve Ujore është sugjeruar të jetë institucion në varësi të ministrit përgjegjës për infrastrukturën/energjinë ose mjedisin.</w:t>
      </w:r>
    </w:p>
    <w:p w14:paraId="2F1224C3" w14:textId="77777777" w:rsidR="00534CC2" w:rsidRPr="00534CC2" w:rsidRDefault="00534CC2" w:rsidP="00534C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2F1224C4" w14:textId="77777777" w:rsidR="00534CC2" w:rsidRDefault="00534CC2" w:rsidP="00534C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  <w:r w:rsidRPr="00534CC2">
        <w:rPr>
          <w:rFonts w:ascii="Times New Roman" w:hAnsi="Times New Roman"/>
          <w:sz w:val="28"/>
          <w:szCs w:val="28"/>
          <w:lang w:val="sq-AL"/>
        </w:rPr>
        <w:t>Nga sugjerimet më lart është gjykuar si më e përshtatshme që Agjencia të kalojë si institucion në varësi të Ministrisë së Mjedisit. Ky konfigurim është në përputhje me acquis të BE-së për menaxhimin e ujërave, i cili e trajton ujin si element ekologjik dhe mjedisor. Gjithashtu</w:t>
      </w:r>
      <w:r w:rsidR="00965297">
        <w:rPr>
          <w:rFonts w:ascii="Times New Roman" w:hAnsi="Times New Roman"/>
          <w:sz w:val="28"/>
          <w:szCs w:val="28"/>
          <w:lang w:val="sq-AL"/>
        </w:rPr>
        <w:t>,</w:t>
      </w:r>
      <w:r w:rsidRPr="00534CC2">
        <w:rPr>
          <w:rFonts w:ascii="Times New Roman" w:hAnsi="Times New Roman"/>
          <w:sz w:val="28"/>
          <w:szCs w:val="28"/>
          <w:lang w:val="sq-AL"/>
        </w:rPr>
        <w:t xml:space="preserve"> ky propozim vjen edhe në kuadër të ndërlidhjes që ka fusha e përgjegjësisë së Ministrisë së Mjedisit në aspektin e çështjeve të mbrojtjes mjedisore me fushën e përgjegjësisë që mbulon AMBU</w:t>
      </w:r>
      <w:r w:rsidR="00965297">
        <w:rPr>
          <w:rFonts w:ascii="Times New Roman" w:hAnsi="Times New Roman"/>
          <w:sz w:val="28"/>
          <w:szCs w:val="28"/>
          <w:lang w:val="sq-AL"/>
        </w:rPr>
        <w:t xml:space="preserve">-ja </w:t>
      </w:r>
      <w:r w:rsidRPr="00534CC2">
        <w:rPr>
          <w:rFonts w:ascii="Times New Roman" w:hAnsi="Times New Roman"/>
          <w:sz w:val="28"/>
          <w:szCs w:val="28"/>
          <w:lang w:val="sq-AL"/>
        </w:rPr>
        <w:t>në lidhje me menaxhimin e integruar të burimeve ujore. Kjo edhe në kontekstin e veprimtarive të ndërmarra në kuadër të procesit të integrimit Evropian, ku nënkapitulli i ujit është pjesë e Kapitullit 27, puna për të cilin drejtohet nga Ministria e Mjedisit.</w:t>
      </w:r>
    </w:p>
    <w:p w14:paraId="2F1224C5" w14:textId="77777777" w:rsidR="00294DBE" w:rsidRDefault="00294DBE" w:rsidP="00534C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2F1224C6" w14:textId="77777777" w:rsidR="00294DBE" w:rsidRDefault="00294DBE" w:rsidP="00534C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  <w:r>
        <w:rPr>
          <w:rFonts w:ascii="Times New Roman" w:hAnsi="Times New Roman"/>
          <w:sz w:val="28"/>
          <w:szCs w:val="28"/>
          <w:lang w:val="sq-AL"/>
        </w:rPr>
        <w:t>N</w:t>
      </w:r>
      <w:r w:rsidR="00BD712F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k</w:t>
      </w:r>
      <w:r w:rsidR="00BD712F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t</w:t>
      </w:r>
      <w:r w:rsidR="00BD712F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kontekst, objektivi kryesor i projektligjit </w:t>
      </w:r>
      <w:r w:rsidR="00BD712F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sht</w:t>
      </w:r>
      <w:r w:rsidR="00BD712F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reflektimi i ndryshimeve t</w:t>
      </w:r>
      <w:r w:rsidR="00BD712F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domosdoshme p</w:t>
      </w:r>
      <w:r w:rsidR="00BD712F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r kalimin e var</w:t>
      </w:r>
      <w:r w:rsidR="00BD712F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sis</w:t>
      </w:r>
      <w:r w:rsidR="00BD712F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s</w:t>
      </w:r>
      <w:r w:rsidR="00BD712F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Agjencis</w:t>
      </w:r>
      <w:r w:rsidR="00BD712F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s</w:t>
      </w:r>
      <w:r w:rsidR="00BD712F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Menaxhimit t</w:t>
      </w:r>
      <w:r w:rsidR="00BD712F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Burimeve Ujore tek Ministria e Mjed</w:t>
      </w:r>
      <w:r w:rsidR="00713E47">
        <w:rPr>
          <w:rFonts w:ascii="Times New Roman" w:hAnsi="Times New Roman"/>
          <w:sz w:val="28"/>
          <w:szCs w:val="28"/>
          <w:lang w:val="sq-AL"/>
        </w:rPr>
        <w:t>i</w:t>
      </w:r>
      <w:r>
        <w:rPr>
          <w:rFonts w:ascii="Times New Roman" w:hAnsi="Times New Roman"/>
          <w:sz w:val="28"/>
          <w:szCs w:val="28"/>
          <w:lang w:val="sq-AL"/>
        </w:rPr>
        <w:t>sit.</w:t>
      </w:r>
    </w:p>
    <w:p w14:paraId="2F1224C7" w14:textId="77777777" w:rsidR="00636D3D" w:rsidRDefault="00636D3D" w:rsidP="00534C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2F1224C8" w14:textId="77777777" w:rsidR="00EE01E7" w:rsidRDefault="00636D3D" w:rsidP="00EE01E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  <w:r>
        <w:rPr>
          <w:rFonts w:ascii="Times New Roman" w:hAnsi="Times New Roman"/>
          <w:sz w:val="28"/>
          <w:szCs w:val="28"/>
          <w:lang w:val="sq-AL"/>
        </w:rPr>
        <w:t>Gjithashtu</w:t>
      </w:r>
      <w:r w:rsidR="00EE01E7">
        <w:rPr>
          <w:rFonts w:ascii="Times New Roman" w:hAnsi="Times New Roman"/>
          <w:sz w:val="28"/>
          <w:szCs w:val="28"/>
          <w:lang w:val="sq-AL"/>
        </w:rPr>
        <w:t xml:space="preserve">, </w:t>
      </w:r>
      <w:r>
        <w:rPr>
          <w:rFonts w:ascii="Times New Roman" w:hAnsi="Times New Roman"/>
          <w:sz w:val="28"/>
          <w:szCs w:val="28"/>
          <w:lang w:val="sq-AL"/>
        </w:rPr>
        <w:t>p</w:t>
      </w:r>
      <w:r w:rsidR="00B86DA1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rpos ndryshimeve n</w:t>
      </w:r>
      <w:r w:rsidR="00B86DA1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k</w:t>
      </w:r>
      <w:r w:rsidR="00B86DA1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t</w:t>
      </w:r>
      <w:r w:rsidR="00B86DA1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kuad</w:t>
      </w:r>
      <w:r w:rsidR="00B86DA1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r</w:t>
      </w:r>
      <w:r w:rsidR="00EE01E7">
        <w:rPr>
          <w:rFonts w:ascii="Times New Roman" w:hAnsi="Times New Roman"/>
          <w:sz w:val="28"/>
          <w:szCs w:val="28"/>
          <w:lang w:val="sq-AL"/>
        </w:rPr>
        <w:t xml:space="preserve">, </w:t>
      </w:r>
      <w:r>
        <w:rPr>
          <w:rFonts w:ascii="Times New Roman" w:hAnsi="Times New Roman"/>
          <w:sz w:val="28"/>
          <w:szCs w:val="28"/>
          <w:lang w:val="sq-AL"/>
        </w:rPr>
        <w:t>jan</w:t>
      </w:r>
      <w:r w:rsidR="00B86DA1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reflektuar edhe dy </w:t>
      </w:r>
      <w:r w:rsidR="00EE01E7">
        <w:rPr>
          <w:rFonts w:ascii="Times New Roman" w:hAnsi="Times New Roman"/>
          <w:sz w:val="28"/>
          <w:szCs w:val="28"/>
          <w:lang w:val="sq-AL"/>
        </w:rPr>
        <w:t>ndryshime n</w:t>
      </w:r>
      <w:r w:rsidR="00EE01E7" w:rsidRPr="00EE01E7">
        <w:rPr>
          <w:rFonts w:ascii="Times New Roman" w:hAnsi="Times New Roman"/>
          <w:sz w:val="28"/>
          <w:szCs w:val="28"/>
          <w:lang w:val="sq-AL"/>
        </w:rPr>
        <w:t>ë nen</w:t>
      </w:r>
      <w:r w:rsidR="00EE01E7">
        <w:rPr>
          <w:rFonts w:ascii="Times New Roman" w:hAnsi="Times New Roman"/>
          <w:sz w:val="28"/>
          <w:szCs w:val="28"/>
          <w:lang w:val="sq-AL"/>
        </w:rPr>
        <w:t>et</w:t>
      </w:r>
      <w:r w:rsidR="00EE01E7" w:rsidRPr="00EE01E7">
        <w:rPr>
          <w:rFonts w:ascii="Times New Roman" w:hAnsi="Times New Roman"/>
          <w:sz w:val="28"/>
          <w:szCs w:val="28"/>
          <w:lang w:val="sq-AL"/>
        </w:rPr>
        <w:t xml:space="preserve"> 136, pika 6, </w:t>
      </w:r>
      <w:r w:rsidR="00EE01E7">
        <w:rPr>
          <w:rFonts w:ascii="Times New Roman" w:hAnsi="Times New Roman"/>
          <w:sz w:val="28"/>
          <w:szCs w:val="28"/>
          <w:lang w:val="sq-AL"/>
        </w:rPr>
        <w:t xml:space="preserve">dhe </w:t>
      </w:r>
      <w:r w:rsidR="00EE01E7" w:rsidRPr="00EE01E7">
        <w:rPr>
          <w:rFonts w:ascii="Times New Roman" w:hAnsi="Times New Roman"/>
          <w:sz w:val="28"/>
          <w:szCs w:val="28"/>
          <w:lang w:val="sq-AL"/>
        </w:rPr>
        <w:t>141, pika 3</w:t>
      </w:r>
      <w:r w:rsidR="00EE01E7">
        <w:rPr>
          <w:rFonts w:ascii="Times New Roman" w:hAnsi="Times New Roman"/>
          <w:sz w:val="28"/>
          <w:szCs w:val="28"/>
          <w:lang w:val="sq-AL"/>
        </w:rPr>
        <w:t xml:space="preserve">. </w:t>
      </w:r>
    </w:p>
    <w:p w14:paraId="2F1224C9" w14:textId="77777777" w:rsidR="00EE01E7" w:rsidRDefault="00EE01E7" w:rsidP="00EE01E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2F1224CA" w14:textId="77777777" w:rsidR="002560BC" w:rsidRPr="00EE01E7" w:rsidRDefault="00EE01E7" w:rsidP="002560B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  <w:r>
        <w:rPr>
          <w:rFonts w:ascii="Times New Roman" w:hAnsi="Times New Roman"/>
          <w:sz w:val="28"/>
          <w:szCs w:val="28"/>
          <w:lang w:val="sq-AL"/>
        </w:rPr>
        <w:t>Ku p</w:t>
      </w:r>
      <w:r w:rsidR="00B86DA1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rkat</w:t>
      </w:r>
      <w:r w:rsidR="00B86DA1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sisht n</w:t>
      </w:r>
      <w:r w:rsidR="00B86DA1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nenin </w:t>
      </w:r>
      <w:r w:rsidRPr="00EE01E7">
        <w:rPr>
          <w:rFonts w:ascii="Times New Roman" w:hAnsi="Times New Roman"/>
          <w:sz w:val="28"/>
          <w:szCs w:val="28"/>
          <w:lang w:val="sq-AL"/>
        </w:rPr>
        <w:t xml:space="preserve">136, </w:t>
      </w:r>
      <w:r w:rsidR="004A7A11">
        <w:rPr>
          <w:rFonts w:ascii="Times New Roman" w:hAnsi="Times New Roman"/>
          <w:sz w:val="28"/>
          <w:szCs w:val="28"/>
          <w:lang w:val="sq-AL"/>
        </w:rPr>
        <w:t xml:space="preserve">në </w:t>
      </w:r>
      <w:r w:rsidRPr="00EE01E7">
        <w:rPr>
          <w:rFonts w:ascii="Times New Roman" w:hAnsi="Times New Roman"/>
          <w:sz w:val="28"/>
          <w:szCs w:val="28"/>
          <w:lang w:val="sq-AL"/>
        </w:rPr>
        <w:t>pik</w:t>
      </w:r>
      <w:r w:rsidR="004A7A11">
        <w:rPr>
          <w:rFonts w:ascii="Times New Roman" w:hAnsi="Times New Roman"/>
          <w:sz w:val="28"/>
          <w:szCs w:val="28"/>
          <w:lang w:val="sq-AL"/>
        </w:rPr>
        <w:t>ën</w:t>
      </w:r>
      <w:r w:rsidRPr="00EE01E7">
        <w:rPr>
          <w:rFonts w:ascii="Times New Roman" w:hAnsi="Times New Roman"/>
          <w:sz w:val="28"/>
          <w:szCs w:val="28"/>
          <w:lang w:val="sq-AL"/>
        </w:rPr>
        <w:t xml:space="preserve"> 6 togfjalëshi “sipas pikës 3” zëvendësohet me togfjalëshin “sipas pikës 4”</w:t>
      </w:r>
      <w:r>
        <w:rPr>
          <w:rFonts w:ascii="Times New Roman" w:hAnsi="Times New Roman"/>
          <w:sz w:val="28"/>
          <w:szCs w:val="28"/>
          <w:lang w:val="sq-AL"/>
        </w:rPr>
        <w:t xml:space="preserve">, kjo </w:t>
      </w:r>
      <w:r w:rsidR="002560BC">
        <w:rPr>
          <w:rFonts w:ascii="Times New Roman" w:hAnsi="Times New Roman"/>
          <w:sz w:val="28"/>
          <w:szCs w:val="28"/>
          <w:lang w:val="sq-AL"/>
        </w:rPr>
        <w:t xml:space="preserve">pasi </w:t>
      </w:r>
      <w:r w:rsidR="00B86DA1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sht</w:t>
      </w:r>
      <w:r w:rsidR="00B86DA1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konstatuar nj</w:t>
      </w:r>
      <w:r w:rsidR="00B86DA1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lapsus n</w:t>
      </w:r>
      <w:r w:rsidR="00B86DA1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referimin e pik</w:t>
      </w:r>
      <w:r w:rsidR="00B86DA1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s 3. Pasi q</w:t>
      </w:r>
      <w:r w:rsidR="00B86DA1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llimi i </w:t>
      </w:r>
      <w:r w:rsidR="002560BC">
        <w:rPr>
          <w:rFonts w:ascii="Times New Roman" w:hAnsi="Times New Roman"/>
          <w:sz w:val="28"/>
          <w:szCs w:val="28"/>
          <w:lang w:val="sq-AL"/>
        </w:rPr>
        <w:t>pik</w:t>
      </w:r>
      <w:r w:rsidR="00B86DA1">
        <w:rPr>
          <w:rFonts w:ascii="Times New Roman" w:hAnsi="Times New Roman"/>
          <w:sz w:val="28"/>
          <w:szCs w:val="28"/>
          <w:lang w:val="sq-AL"/>
        </w:rPr>
        <w:t>ë</w:t>
      </w:r>
      <w:r w:rsidR="002560BC">
        <w:rPr>
          <w:rFonts w:ascii="Times New Roman" w:hAnsi="Times New Roman"/>
          <w:sz w:val="28"/>
          <w:szCs w:val="28"/>
          <w:lang w:val="sq-AL"/>
        </w:rPr>
        <w:t>s 6 ka qen</w:t>
      </w:r>
      <w:r w:rsidR="00B86DA1">
        <w:rPr>
          <w:rFonts w:ascii="Times New Roman" w:hAnsi="Times New Roman"/>
          <w:sz w:val="28"/>
          <w:szCs w:val="28"/>
          <w:lang w:val="sq-AL"/>
        </w:rPr>
        <w:t>ë</w:t>
      </w:r>
      <w:r w:rsidR="002560BC">
        <w:rPr>
          <w:rFonts w:ascii="Times New Roman" w:hAnsi="Times New Roman"/>
          <w:sz w:val="28"/>
          <w:szCs w:val="28"/>
          <w:lang w:val="sq-AL"/>
        </w:rPr>
        <w:t xml:space="preserve"> </w:t>
      </w:r>
      <w:r>
        <w:rPr>
          <w:rFonts w:ascii="Times New Roman" w:hAnsi="Times New Roman"/>
          <w:sz w:val="28"/>
          <w:szCs w:val="28"/>
          <w:lang w:val="sq-AL"/>
        </w:rPr>
        <w:t>p</w:t>
      </w:r>
      <w:r w:rsidR="00B86DA1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rjashtimi </w:t>
      </w:r>
      <w:r w:rsidR="002560BC">
        <w:rPr>
          <w:rFonts w:ascii="Times New Roman" w:hAnsi="Times New Roman"/>
          <w:sz w:val="28"/>
          <w:szCs w:val="28"/>
          <w:lang w:val="sq-AL"/>
        </w:rPr>
        <w:t>i institucinoneve monitoruese t</w:t>
      </w:r>
      <w:r w:rsidR="00B86DA1">
        <w:rPr>
          <w:rFonts w:ascii="Times New Roman" w:hAnsi="Times New Roman"/>
          <w:sz w:val="28"/>
          <w:szCs w:val="28"/>
          <w:lang w:val="sq-AL"/>
        </w:rPr>
        <w:t>ë</w:t>
      </w:r>
      <w:r w:rsidR="002560BC">
        <w:rPr>
          <w:rFonts w:ascii="Times New Roman" w:hAnsi="Times New Roman"/>
          <w:sz w:val="28"/>
          <w:szCs w:val="28"/>
          <w:lang w:val="sq-AL"/>
        </w:rPr>
        <w:t xml:space="preserve"> uj</w:t>
      </w:r>
      <w:r w:rsidR="00B86DA1">
        <w:rPr>
          <w:rFonts w:ascii="Times New Roman" w:hAnsi="Times New Roman"/>
          <w:sz w:val="28"/>
          <w:szCs w:val="28"/>
          <w:lang w:val="sq-AL"/>
        </w:rPr>
        <w:t>ë</w:t>
      </w:r>
      <w:r w:rsidR="002560BC">
        <w:rPr>
          <w:rFonts w:ascii="Times New Roman" w:hAnsi="Times New Roman"/>
          <w:sz w:val="28"/>
          <w:szCs w:val="28"/>
          <w:lang w:val="sq-AL"/>
        </w:rPr>
        <w:t>rave n</w:t>
      </w:r>
      <w:r w:rsidR="00B86DA1">
        <w:rPr>
          <w:rFonts w:ascii="Times New Roman" w:hAnsi="Times New Roman"/>
          <w:sz w:val="28"/>
          <w:szCs w:val="28"/>
          <w:lang w:val="sq-AL"/>
        </w:rPr>
        <w:t>ë</w:t>
      </w:r>
      <w:r w:rsidR="002560BC">
        <w:rPr>
          <w:rFonts w:ascii="Times New Roman" w:hAnsi="Times New Roman"/>
          <w:sz w:val="28"/>
          <w:szCs w:val="28"/>
          <w:lang w:val="sq-AL"/>
        </w:rPr>
        <w:t>ntok</w:t>
      </w:r>
      <w:r w:rsidR="00B86DA1">
        <w:rPr>
          <w:rFonts w:ascii="Times New Roman" w:hAnsi="Times New Roman"/>
          <w:sz w:val="28"/>
          <w:szCs w:val="28"/>
          <w:lang w:val="sq-AL"/>
        </w:rPr>
        <w:t>ë</w:t>
      </w:r>
      <w:r w:rsidR="002560BC">
        <w:rPr>
          <w:rFonts w:ascii="Times New Roman" w:hAnsi="Times New Roman"/>
          <w:sz w:val="28"/>
          <w:szCs w:val="28"/>
          <w:lang w:val="sq-AL"/>
        </w:rPr>
        <w:t>sor</w:t>
      </w:r>
      <w:r w:rsidR="00B86DA1">
        <w:rPr>
          <w:rFonts w:ascii="Times New Roman" w:hAnsi="Times New Roman"/>
          <w:sz w:val="28"/>
          <w:szCs w:val="28"/>
          <w:lang w:val="sq-AL"/>
        </w:rPr>
        <w:t>ë</w:t>
      </w:r>
      <w:r w:rsidR="002560BC">
        <w:rPr>
          <w:rFonts w:ascii="Times New Roman" w:hAnsi="Times New Roman"/>
          <w:sz w:val="28"/>
          <w:szCs w:val="28"/>
          <w:lang w:val="sq-AL"/>
        </w:rPr>
        <w:t xml:space="preserve"> dhe sip</w:t>
      </w:r>
      <w:r w:rsidR="00B86DA1">
        <w:rPr>
          <w:rFonts w:ascii="Times New Roman" w:hAnsi="Times New Roman"/>
          <w:sz w:val="28"/>
          <w:szCs w:val="28"/>
          <w:lang w:val="sq-AL"/>
        </w:rPr>
        <w:t>ë</w:t>
      </w:r>
      <w:r w:rsidR="002560BC">
        <w:rPr>
          <w:rFonts w:ascii="Times New Roman" w:hAnsi="Times New Roman"/>
          <w:sz w:val="28"/>
          <w:szCs w:val="28"/>
          <w:lang w:val="sq-AL"/>
        </w:rPr>
        <w:t>rfaq</w:t>
      </w:r>
      <w:r w:rsidR="00B86DA1">
        <w:rPr>
          <w:rFonts w:ascii="Times New Roman" w:hAnsi="Times New Roman"/>
          <w:sz w:val="28"/>
          <w:szCs w:val="28"/>
          <w:lang w:val="sq-AL"/>
        </w:rPr>
        <w:t>ë</w:t>
      </w:r>
      <w:r w:rsidR="002560BC">
        <w:rPr>
          <w:rFonts w:ascii="Times New Roman" w:hAnsi="Times New Roman"/>
          <w:sz w:val="28"/>
          <w:szCs w:val="28"/>
          <w:lang w:val="sq-AL"/>
        </w:rPr>
        <w:t>sor</w:t>
      </w:r>
      <w:r w:rsidR="00B86DA1">
        <w:rPr>
          <w:rFonts w:ascii="Times New Roman" w:hAnsi="Times New Roman"/>
          <w:sz w:val="28"/>
          <w:szCs w:val="28"/>
          <w:lang w:val="sq-AL"/>
        </w:rPr>
        <w:t>ë</w:t>
      </w:r>
      <w:r w:rsidR="002560BC">
        <w:rPr>
          <w:rFonts w:ascii="Times New Roman" w:hAnsi="Times New Roman"/>
          <w:sz w:val="28"/>
          <w:szCs w:val="28"/>
          <w:lang w:val="sq-AL"/>
        </w:rPr>
        <w:t xml:space="preserve"> apo institucioneve shkencore </w:t>
      </w:r>
      <w:r>
        <w:rPr>
          <w:rFonts w:ascii="Times New Roman" w:hAnsi="Times New Roman"/>
          <w:sz w:val="28"/>
          <w:szCs w:val="28"/>
          <w:lang w:val="sq-AL"/>
        </w:rPr>
        <w:t xml:space="preserve">nga pajisja me autorizim </w:t>
      </w:r>
      <w:r w:rsidR="002560BC">
        <w:rPr>
          <w:rFonts w:ascii="Times New Roman" w:hAnsi="Times New Roman"/>
          <w:sz w:val="28"/>
          <w:szCs w:val="28"/>
          <w:lang w:val="sq-AL"/>
        </w:rPr>
        <w:t>n</w:t>
      </w:r>
      <w:r w:rsidR="00B86DA1">
        <w:rPr>
          <w:rFonts w:ascii="Times New Roman" w:hAnsi="Times New Roman"/>
          <w:sz w:val="28"/>
          <w:szCs w:val="28"/>
          <w:lang w:val="sq-AL"/>
        </w:rPr>
        <w:t>ë</w:t>
      </w:r>
      <w:r w:rsidR="002560BC">
        <w:rPr>
          <w:rFonts w:ascii="Times New Roman" w:hAnsi="Times New Roman"/>
          <w:sz w:val="28"/>
          <w:szCs w:val="28"/>
          <w:lang w:val="sq-AL"/>
        </w:rPr>
        <w:t xml:space="preserve"> rastin e k</w:t>
      </w:r>
      <w:r w:rsidR="00B86DA1">
        <w:rPr>
          <w:rFonts w:ascii="Times New Roman" w:hAnsi="Times New Roman"/>
          <w:sz w:val="28"/>
          <w:szCs w:val="28"/>
          <w:lang w:val="sq-AL"/>
        </w:rPr>
        <w:t>ë</w:t>
      </w:r>
      <w:r w:rsidR="002560BC">
        <w:rPr>
          <w:rFonts w:ascii="Times New Roman" w:hAnsi="Times New Roman"/>
          <w:sz w:val="28"/>
          <w:szCs w:val="28"/>
          <w:lang w:val="sq-AL"/>
        </w:rPr>
        <w:t>rkimeve, studimeve dhe eksplorimeve n</w:t>
      </w:r>
      <w:r w:rsidR="00B86DA1">
        <w:rPr>
          <w:rFonts w:ascii="Times New Roman" w:hAnsi="Times New Roman"/>
          <w:sz w:val="28"/>
          <w:szCs w:val="28"/>
          <w:lang w:val="sq-AL"/>
        </w:rPr>
        <w:t>ë</w:t>
      </w:r>
      <w:r w:rsidR="002560BC">
        <w:rPr>
          <w:rFonts w:ascii="Times New Roman" w:hAnsi="Times New Roman"/>
          <w:sz w:val="28"/>
          <w:szCs w:val="28"/>
          <w:lang w:val="sq-AL"/>
        </w:rPr>
        <w:t xml:space="preserve"> uj</w:t>
      </w:r>
      <w:r w:rsidR="00B86DA1">
        <w:rPr>
          <w:rFonts w:ascii="Times New Roman" w:hAnsi="Times New Roman"/>
          <w:sz w:val="28"/>
          <w:szCs w:val="28"/>
          <w:lang w:val="sq-AL"/>
        </w:rPr>
        <w:t>ë</w:t>
      </w:r>
      <w:r w:rsidR="002560BC">
        <w:rPr>
          <w:rFonts w:ascii="Times New Roman" w:hAnsi="Times New Roman"/>
          <w:sz w:val="28"/>
          <w:szCs w:val="28"/>
          <w:lang w:val="sq-AL"/>
        </w:rPr>
        <w:t>ra sip</w:t>
      </w:r>
      <w:r w:rsidR="00B86DA1">
        <w:rPr>
          <w:rFonts w:ascii="Times New Roman" w:hAnsi="Times New Roman"/>
          <w:sz w:val="28"/>
          <w:szCs w:val="28"/>
          <w:lang w:val="sq-AL"/>
        </w:rPr>
        <w:t>ë</w:t>
      </w:r>
      <w:r w:rsidR="002560BC">
        <w:rPr>
          <w:rFonts w:ascii="Times New Roman" w:hAnsi="Times New Roman"/>
          <w:sz w:val="28"/>
          <w:szCs w:val="28"/>
          <w:lang w:val="sq-AL"/>
        </w:rPr>
        <w:t>rfaq</w:t>
      </w:r>
      <w:r w:rsidR="00B86DA1">
        <w:rPr>
          <w:rFonts w:ascii="Times New Roman" w:hAnsi="Times New Roman"/>
          <w:sz w:val="28"/>
          <w:szCs w:val="28"/>
          <w:lang w:val="sq-AL"/>
        </w:rPr>
        <w:t>ë</w:t>
      </w:r>
      <w:r w:rsidR="002560BC">
        <w:rPr>
          <w:rFonts w:ascii="Times New Roman" w:hAnsi="Times New Roman"/>
          <w:sz w:val="28"/>
          <w:szCs w:val="28"/>
          <w:lang w:val="sq-AL"/>
        </w:rPr>
        <w:t>sor</w:t>
      </w:r>
      <w:r w:rsidR="00B86DA1">
        <w:rPr>
          <w:rFonts w:ascii="Times New Roman" w:hAnsi="Times New Roman"/>
          <w:sz w:val="28"/>
          <w:szCs w:val="28"/>
          <w:lang w:val="sq-AL"/>
        </w:rPr>
        <w:t>ë</w:t>
      </w:r>
      <w:r w:rsidR="002560BC">
        <w:rPr>
          <w:rFonts w:ascii="Times New Roman" w:hAnsi="Times New Roman"/>
          <w:sz w:val="28"/>
          <w:szCs w:val="28"/>
          <w:lang w:val="sq-AL"/>
        </w:rPr>
        <w:t xml:space="preserve"> dhe n</w:t>
      </w:r>
      <w:r w:rsidR="00B86DA1">
        <w:rPr>
          <w:rFonts w:ascii="Times New Roman" w:hAnsi="Times New Roman"/>
          <w:sz w:val="28"/>
          <w:szCs w:val="28"/>
          <w:lang w:val="sq-AL"/>
        </w:rPr>
        <w:t>ë</w:t>
      </w:r>
      <w:r w:rsidR="002560BC">
        <w:rPr>
          <w:rFonts w:ascii="Times New Roman" w:hAnsi="Times New Roman"/>
          <w:sz w:val="28"/>
          <w:szCs w:val="28"/>
          <w:lang w:val="sq-AL"/>
        </w:rPr>
        <w:t>ntok</w:t>
      </w:r>
      <w:r w:rsidR="00B86DA1">
        <w:rPr>
          <w:rFonts w:ascii="Times New Roman" w:hAnsi="Times New Roman"/>
          <w:sz w:val="28"/>
          <w:szCs w:val="28"/>
          <w:lang w:val="sq-AL"/>
        </w:rPr>
        <w:t>ë</w:t>
      </w:r>
      <w:r w:rsidR="002560BC">
        <w:rPr>
          <w:rFonts w:ascii="Times New Roman" w:hAnsi="Times New Roman"/>
          <w:sz w:val="28"/>
          <w:szCs w:val="28"/>
          <w:lang w:val="sq-AL"/>
        </w:rPr>
        <w:t>sor</w:t>
      </w:r>
      <w:r w:rsidR="00B86DA1">
        <w:rPr>
          <w:rFonts w:ascii="Times New Roman" w:hAnsi="Times New Roman"/>
          <w:sz w:val="28"/>
          <w:szCs w:val="28"/>
          <w:lang w:val="sq-AL"/>
        </w:rPr>
        <w:t>ë</w:t>
      </w:r>
      <w:r w:rsidR="004A7A11">
        <w:rPr>
          <w:rFonts w:ascii="Times New Roman" w:hAnsi="Times New Roman"/>
          <w:sz w:val="28"/>
          <w:szCs w:val="28"/>
          <w:lang w:val="sq-AL"/>
        </w:rPr>
        <w:t xml:space="preserve"> (i cili rregulohet në pikën 4 të këtij neni</w:t>
      </w:r>
      <w:r w:rsidR="002560BC">
        <w:rPr>
          <w:rFonts w:ascii="Times New Roman" w:hAnsi="Times New Roman"/>
          <w:sz w:val="28"/>
          <w:szCs w:val="28"/>
          <w:lang w:val="sq-AL"/>
        </w:rPr>
        <w:t>, dhe jo nga autorizimi p</w:t>
      </w:r>
      <w:r w:rsidR="00B86DA1">
        <w:rPr>
          <w:rFonts w:ascii="Times New Roman" w:hAnsi="Times New Roman"/>
          <w:sz w:val="28"/>
          <w:szCs w:val="28"/>
          <w:lang w:val="sq-AL"/>
        </w:rPr>
        <w:t>ë</w:t>
      </w:r>
      <w:r w:rsidR="002560BC">
        <w:rPr>
          <w:rFonts w:ascii="Times New Roman" w:hAnsi="Times New Roman"/>
          <w:sz w:val="28"/>
          <w:szCs w:val="28"/>
          <w:lang w:val="sq-AL"/>
        </w:rPr>
        <w:t>r kryerjen e shpimit n</w:t>
      </w:r>
      <w:r w:rsidR="00B86DA1">
        <w:rPr>
          <w:rFonts w:ascii="Times New Roman" w:hAnsi="Times New Roman"/>
          <w:sz w:val="28"/>
          <w:szCs w:val="28"/>
          <w:lang w:val="sq-AL"/>
        </w:rPr>
        <w:t>ë</w:t>
      </w:r>
      <w:r w:rsidR="002560BC">
        <w:rPr>
          <w:rFonts w:ascii="Times New Roman" w:hAnsi="Times New Roman"/>
          <w:sz w:val="28"/>
          <w:szCs w:val="28"/>
          <w:lang w:val="sq-AL"/>
        </w:rPr>
        <w:t>n</w:t>
      </w:r>
      <w:r w:rsidR="00DD20D0">
        <w:rPr>
          <w:rFonts w:ascii="Times New Roman" w:hAnsi="Times New Roman"/>
          <w:sz w:val="28"/>
          <w:szCs w:val="28"/>
          <w:lang w:val="sq-AL"/>
        </w:rPr>
        <w:t>t</w:t>
      </w:r>
      <w:r w:rsidR="002560BC">
        <w:rPr>
          <w:rFonts w:ascii="Times New Roman" w:hAnsi="Times New Roman"/>
          <w:sz w:val="28"/>
          <w:szCs w:val="28"/>
          <w:lang w:val="sq-AL"/>
        </w:rPr>
        <w:t>ok</w:t>
      </w:r>
      <w:r w:rsidR="00B86DA1">
        <w:rPr>
          <w:rFonts w:ascii="Times New Roman" w:hAnsi="Times New Roman"/>
          <w:sz w:val="28"/>
          <w:szCs w:val="28"/>
          <w:lang w:val="sq-AL"/>
        </w:rPr>
        <w:t>ë</w:t>
      </w:r>
      <w:r w:rsidR="002560BC">
        <w:rPr>
          <w:rFonts w:ascii="Times New Roman" w:hAnsi="Times New Roman"/>
          <w:sz w:val="28"/>
          <w:szCs w:val="28"/>
          <w:lang w:val="sq-AL"/>
        </w:rPr>
        <w:t>sor.</w:t>
      </w:r>
      <w:r w:rsidR="00DD20D0">
        <w:rPr>
          <w:rFonts w:ascii="Times New Roman" w:hAnsi="Times New Roman"/>
          <w:sz w:val="28"/>
          <w:szCs w:val="28"/>
          <w:lang w:val="sq-AL"/>
        </w:rPr>
        <w:t xml:space="preserve"> </w:t>
      </w:r>
    </w:p>
    <w:p w14:paraId="2F1224CB" w14:textId="77777777" w:rsidR="00EE01E7" w:rsidRPr="00EE01E7" w:rsidRDefault="00EE01E7" w:rsidP="00EE01E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2F1224CC" w14:textId="77777777" w:rsidR="00F7485F" w:rsidRDefault="00EE01E7" w:rsidP="00EE01E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  <w:r w:rsidRPr="00EE01E7">
        <w:rPr>
          <w:rFonts w:ascii="Times New Roman" w:hAnsi="Times New Roman"/>
          <w:sz w:val="28"/>
          <w:szCs w:val="28"/>
          <w:lang w:val="sq-AL"/>
        </w:rPr>
        <w:t xml:space="preserve">Në nenin 141, pika 3, në fund të fjalisë, </w:t>
      </w:r>
      <w:r w:rsidR="00B86DA1">
        <w:rPr>
          <w:rFonts w:ascii="Times New Roman" w:hAnsi="Times New Roman"/>
          <w:sz w:val="28"/>
          <w:szCs w:val="28"/>
          <w:lang w:val="sq-AL"/>
        </w:rPr>
        <w:t>ë</w:t>
      </w:r>
      <w:r w:rsidR="002560BC">
        <w:rPr>
          <w:rFonts w:ascii="Times New Roman" w:hAnsi="Times New Roman"/>
          <w:sz w:val="28"/>
          <w:szCs w:val="28"/>
          <w:lang w:val="sq-AL"/>
        </w:rPr>
        <w:t>sht</w:t>
      </w:r>
      <w:r w:rsidR="00B86DA1">
        <w:rPr>
          <w:rFonts w:ascii="Times New Roman" w:hAnsi="Times New Roman"/>
          <w:sz w:val="28"/>
          <w:szCs w:val="28"/>
          <w:lang w:val="sq-AL"/>
        </w:rPr>
        <w:t>ë</w:t>
      </w:r>
      <w:r w:rsidR="002560BC">
        <w:rPr>
          <w:rFonts w:ascii="Times New Roman" w:hAnsi="Times New Roman"/>
          <w:sz w:val="28"/>
          <w:szCs w:val="28"/>
          <w:lang w:val="sq-AL"/>
        </w:rPr>
        <w:t xml:space="preserve"> shtuar</w:t>
      </w:r>
      <w:r w:rsidRPr="00EE01E7">
        <w:rPr>
          <w:rFonts w:ascii="Times New Roman" w:hAnsi="Times New Roman"/>
          <w:sz w:val="28"/>
          <w:szCs w:val="28"/>
          <w:lang w:val="sq-AL"/>
        </w:rPr>
        <w:t xml:space="preserve"> togfjalëshi “, si dhe në rastet kur veprimtaria do të kryhet në një zonë që i kalon kufijtë e një baseni.”</w:t>
      </w:r>
      <w:r w:rsidR="002560BC">
        <w:rPr>
          <w:rFonts w:ascii="Times New Roman" w:hAnsi="Times New Roman"/>
          <w:sz w:val="28"/>
          <w:szCs w:val="28"/>
          <w:lang w:val="sq-AL"/>
        </w:rPr>
        <w:t xml:space="preserve">, kjo pasi nga praktika </w:t>
      </w:r>
      <w:r w:rsidR="00B86DA1">
        <w:rPr>
          <w:rFonts w:ascii="Times New Roman" w:hAnsi="Times New Roman"/>
          <w:sz w:val="28"/>
          <w:szCs w:val="28"/>
          <w:lang w:val="sq-AL"/>
        </w:rPr>
        <w:t>ë</w:t>
      </w:r>
      <w:r w:rsidR="002560BC">
        <w:rPr>
          <w:rFonts w:ascii="Times New Roman" w:hAnsi="Times New Roman"/>
          <w:sz w:val="28"/>
          <w:szCs w:val="28"/>
          <w:lang w:val="sq-AL"/>
        </w:rPr>
        <w:t>sht</w:t>
      </w:r>
      <w:r w:rsidR="00B86DA1">
        <w:rPr>
          <w:rFonts w:ascii="Times New Roman" w:hAnsi="Times New Roman"/>
          <w:sz w:val="28"/>
          <w:szCs w:val="28"/>
          <w:lang w:val="sq-AL"/>
        </w:rPr>
        <w:t>ë</w:t>
      </w:r>
      <w:r w:rsidR="002560BC">
        <w:rPr>
          <w:rFonts w:ascii="Times New Roman" w:hAnsi="Times New Roman"/>
          <w:sz w:val="28"/>
          <w:szCs w:val="28"/>
          <w:lang w:val="sq-AL"/>
        </w:rPr>
        <w:t xml:space="preserve"> konstatuar q</w:t>
      </w:r>
      <w:r w:rsidR="00B86DA1">
        <w:rPr>
          <w:rFonts w:ascii="Times New Roman" w:hAnsi="Times New Roman"/>
          <w:sz w:val="28"/>
          <w:szCs w:val="28"/>
          <w:lang w:val="sq-AL"/>
        </w:rPr>
        <w:t>ë</w:t>
      </w:r>
      <w:r w:rsidR="002560BC">
        <w:rPr>
          <w:rFonts w:ascii="Times New Roman" w:hAnsi="Times New Roman"/>
          <w:sz w:val="28"/>
          <w:szCs w:val="28"/>
          <w:lang w:val="sq-AL"/>
        </w:rPr>
        <w:t xml:space="preserve"> ka dhe aplikime p</w:t>
      </w:r>
      <w:r w:rsidR="00B86DA1">
        <w:rPr>
          <w:rFonts w:ascii="Times New Roman" w:hAnsi="Times New Roman"/>
          <w:sz w:val="28"/>
          <w:szCs w:val="28"/>
          <w:lang w:val="sq-AL"/>
        </w:rPr>
        <w:t>ë</w:t>
      </w:r>
      <w:r w:rsidR="002560BC">
        <w:rPr>
          <w:rFonts w:ascii="Times New Roman" w:hAnsi="Times New Roman"/>
          <w:sz w:val="28"/>
          <w:szCs w:val="28"/>
          <w:lang w:val="sq-AL"/>
        </w:rPr>
        <w:t>rdorimi burimi ujor, p</w:t>
      </w:r>
      <w:r w:rsidR="00B86DA1">
        <w:rPr>
          <w:rFonts w:ascii="Times New Roman" w:hAnsi="Times New Roman"/>
          <w:sz w:val="28"/>
          <w:szCs w:val="28"/>
          <w:lang w:val="sq-AL"/>
        </w:rPr>
        <w:t>ë</w:t>
      </w:r>
      <w:r w:rsidR="002560BC">
        <w:rPr>
          <w:rFonts w:ascii="Times New Roman" w:hAnsi="Times New Roman"/>
          <w:sz w:val="28"/>
          <w:szCs w:val="28"/>
          <w:lang w:val="sq-AL"/>
        </w:rPr>
        <w:t>r t</w:t>
      </w:r>
      <w:r w:rsidR="00B86DA1">
        <w:rPr>
          <w:rFonts w:ascii="Times New Roman" w:hAnsi="Times New Roman"/>
          <w:sz w:val="28"/>
          <w:szCs w:val="28"/>
          <w:lang w:val="sq-AL"/>
        </w:rPr>
        <w:t>ë</w:t>
      </w:r>
      <w:r w:rsidR="002560BC">
        <w:rPr>
          <w:rFonts w:ascii="Times New Roman" w:hAnsi="Times New Roman"/>
          <w:sz w:val="28"/>
          <w:szCs w:val="28"/>
          <w:lang w:val="sq-AL"/>
        </w:rPr>
        <w:t xml:space="preserve"> cilat veprimtaria shtrihet jasht</w:t>
      </w:r>
      <w:r w:rsidR="00B86DA1">
        <w:rPr>
          <w:rFonts w:ascii="Times New Roman" w:hAnsi="Times New Roman"/>
          <w:sz w:val="28"/>
          <w:szCs w:val="28"/>
          <w:lang w:val="sq-AL"/>
        </w:rPr>
        <w:t>ë</w:t>
      </w:r>
      <w:r w:rsidR="002560BC">
        <w:rPr>
          <w:rFonts w:ascii="Times New Roman" w:hAnsi="Times New Roman"/>
          <w:sz w:val="28"/>
          <w:szCs w:val="28"/>
          <w:lang w:val="sq-AL"/>
        </w:rPr>
        <w:t xml:space="preserve"> nj</w:t>
      </w:r>
      <w:r w:rsidR="00B86DA1">
        <w:rPr>
          <w:rFonts w:ascii="Times New Roman" w:hAnsi="Times New Roman"/>
          <w:sz w:val="28"/>
          <w:szCs w:val="28"/>
          <w:lang w:val="sq-AL"/>
        </w:rPr>
        <w:t>ë</w:t>
      </w:r>
      <w:r w:rsidR="002560BC">
        <w:rPr>
          <w:rFonts w:ascii="Times New Roman" w:hAnsi="Times New Roman"/>
          <w:sz w:val="28"/>
          <w:szCs w:val="28"/>
          <w:lang w:val="sq-AL"/>
        </w:rPr>
        <w:t xml:space="preserve"> baseni t</w:t>
      </w:r>
      <w:r w:rsidR="00B86DA1">
        <w:rPr>
          <w:rFonts w:ascii="Times New Roman" w:hAnsi="Times New Roman"/>
          <w:sz w:val="28"/>
          <w:szCs w:val="28"/>
          <w:lang w:val="sq-AL"/>
        </w:rPr>
        <w:t>ë</w:t>
      </w:r>
      <w:r w:rsidR="002560BC">
        <w:rPr>
          <w:rFonts w:ascii="Times New Roman" w:hAnsi="Times New Roman"/>
          <w:sz w:val="28"/>
          <w:szCs w:val="28"/>
          <w:lang w:val="sq-AL"/>
        </w:rPr>
        <w:t xml:space="preserve"> vet</w:t>
      </w:r>
      <w:r w:rsidR="00B86DA1">
        <w:rPr>
          <w:rFonts w:ascii="Times New Roman" w:hAnsi="Times New Roman"/>
          <w:sz w:val="28"/>
          <w:szCs w:val="28"/>
          <w:lang w:val="sq-AL"/>
        </w:rPr>
        <w:t>ë</w:t>
      </w:r>
      <w:r w:rsidR="002560BC">
        <w:rPr>
          <w:rFonts w:ascii="Times New Roman" w:hAnsi="Times New Roman"/>
          <w:sz w:val="28"/>
          <w:szCs w:val="28"/>
          <w:lang w:val="sq-AL"/>
        </w:rPr>
        <w:t>m</w:t>
      </w:r>
      <w:r w:rsidR="00B86DA1">
        <w:rPr>
          <w:rFonts w:ascii="Times New Roman" w:hAnsi="Times New Roman"/>
          <w:sz w:val="28"/>
          <w:szCs w:val="28"/>
          <w:lang w:val="sq-AL"/>
        </w:rPr>
        <w:t>, dhe për ta qartësuar që kompetenca edhe në këto raste i takon Këshillit Kombëtar të Territorit dhe Ujit, është bërë shtimi i fjalisë në pikën 3.</w:t>
      </w:r>
    </w:p>
    <w:p w14:paraId="2F1224CD" w14:textId="77777777" w:rsidR="00834B7F" w:rsidRPr="00BF7D3D" w:rsidRDefault="00834B7F" w:rsidP="00EB6314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2F1224CE" w14:textId="77777777" w:rsidR="00CA441A" w:rsidRPr="00BF7D3D" w:rsidRDefault="00DA0B01" w:rsidP="00272142">
      <w:pPr>
        <w:pStyle w:val="ListParagraph"/>
        <w:numPr>
          <w:ilvl w:val="0"/>
          <w:numId w:val="1"/>
        </w:numPr>
        <w:spacing w:after="0"/>
        <w:ind w:left="360" w:hanging="76"/>
        <w:contextualSpacing/>
        <w:jc w:val="both"/>
        <w:rPr>
          <w:rFonts w:ascii="Times New Roman" w:hAnsi="Times New Roman"/>
          <w:b/>
          <w:sz w:val="28"/>
          <w:szCs w:val="28"/>
          <w:lang w:val="sq-AL"/>
        </w:rPr>
      </w:pPr>
      <w:r w:rsidRPr="00BF7D3D">
        <w:rPr>
          <w:rFonts w:ascii="Times New Roman" w:hAnsi="Times New Roman"/>
          <w:b/>
          <w:sz w:val="28"/>
          <w:szCs w:val="28"/>
          <w:lang w:val="sq-AL"/>
        </w:rPr>
        <w:lastRenderedPageBreak/>
        <w:t>VLERËSIMI I PROJEKTAKTIT NË RAPORT ME PROGRAMIN POLITIK TË KËSHILLIT TË MINISTRAVE, ME PROGRAMIN ANALITIK TË AKTEVE DHE DOKUMENTE TË TJERA POLITIKE</w:t>
      </w:r>
      <w:r w:rsidR="00CA441A" w:rsidRPr="00BF7D3D">
        <w:rPr>
          <w:rFonts w:ascii="Times New Roman" w:hAnsi="Times New Roman"/>
          <w:b/>
          <w:sz w:val="28"/>
          <w:szCs w:val="28"/>
          <w:lang w:val="sq-AL"/>
        </w:rPr>
        <w:t>.</w:t>
      </w:r>
    </w:p>
    <w:p w14:paraId="2F1224CF" w14:textId="77777777" w:rsidR="00CA441A" w:rsidRPr="00BF7D3D" w:rsidRDefault="00CA441A" w:rsidP="00272142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2F1224D0" w14:textId="77777777" w:rsidR="00C12619" w:rsidRPr="00C12619" w:rsidRDefault="00C12619" w:rsidP="00C12619">
      <w:pPr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  <w:r w:rsidRPr="0001118B">
        <w:rPr>
          <w:rFonts w:ascii="Times New Roman" w:eastAsia="Times New Roman" w:hAnsi="Times New Roman"/>
          <w:sz w:val="28"/>
          <w:szCs w:val="28"/>
          <w:lang w:val="sq-AL"/>
        </w:rPr>
        <w:t xml:space="preserve">Projektligji </w:t>
      </w:r>
      <w:r w:rsidR="00681BF0">
        <w:rPr>
          <w:rFonts w:ascii="Times New Roman" w:eastAsia="Times New Roman" w:hAnsi="Times New Roman"/>
          <w:sz w:val="28"/>
          <w:szCs w:val="28"/>
          <w:lang w:val="sq-AL"/>
        </w:rPr>
        <w:t xml:space="preserve">nuk </w:t>
      </w:r>
      <w:r w:rsidRPr="0001118B">
        <w:rPr>
          <w:rFonts w:ascii="Times New Roman" w:eastAsia="Times New Roman" w:hAnsi="Times New Roman"/>
          <w:sz w:val="28"/>
          <w:szCs w:val="28"/>
          <w:lang w:val="sq-AL"/>
        </w:rPr>
        <w:t>është parashikuar në programin e përgjithshëm analitik të projektakteve që do të paraqiten për shqyrtim në Këshil</w:t>
      </w:r>
      <w:r w:rsidR="00394A91" w:rsidRPr="0001118B">
        <w:rPr>
          <w:rFonts w:ascii="Times New Roman" w:eastAsia="Times New Roman" w:hAnsi="Times New Roman"/>
          <w:sz w:val="28"/>
          <w:szCs w:val="28"/>
          <w:lang w:val="sq-AL"/>
        </w:rPr>
        <w:t xml:space="preserve">lin e Ministrave, </w:t>
      </w:r>
      <w:r w:rsidR="00282BD0">
        <w:rPr>
          <w:rFonts w:ascii="Times New Roman" w:eastAsia="Times New Roman" w:hAnsi="Times New Roman"/>
          <w:sz w:val="28"/>
          <w:szCs w:val="28"/>
          <w:lang w:val="sq-AL"/>
        </w:rPr>
        <w:t>gjat</w:t>
      </w:r>
      <w:r w:rsidR="009C147E">
        <w:rPr>
          <w:rFonts w:ascii="Times New Roman" w:eastAsia="Times New Roman" w:hAnsi="Times New Roman"/>
          <w:sz w:val="28"/>
          <w:szCs w:val="28"/>
          <w:lang w:val="sq-AL"/>
        </w:rPr>
        <w:t>ë</w:t>
      </w:r>
      <w:r w:rsidR="00282BD0">
        <w:rPr>
          <w:rFonts w:ascii="Times New Roman" w:eastAsia="Times New Roman" w:hAnsi="Times New Roman"/>
          <w:sz w:val="28"/>
          <w:szCs w:val="28"/>
          <w:lang w:val="sq-AL"/>
        </w:rPr>
        <w:t xml:space="preserve"> vitit</w:t>
      </w:r>
      <w:r w:rsidR="00394A91" w:rsidRPr="0001118B">
        <w:rPr>
          <w:rFonts w:ascii="Times New Roman" w:eastAsia="Times New Roman" w:hAnsi="Times New Roman"/>
          <w:sz w:val="28"/>
          <w:szCs w:val="28"/>
          <w:lang w:val="sq-AL"/>
        </w:rPr>
        <w:t xml:space="preserve"> 202</w:t>
      </w:r>
      <w:r w:rsidR="00681BF0">
        <w:rPr>
          <w:rFonts w:ascii="Times New Roman" w:eastAsia="Times New Roman" w:hAnsi="Times New Roman"/>
          <w:sz w:val="28"/>
          <w:szCs w:val="28"/>
          <w:lang w:val="sq-AL"/>
        </w:rPr>
        <w:t>6</w:t>
      </w:r>
      <w:r w:rsidR="007D668B">
        <w:rPr>
          <w:rFonts w:ascii="Times New Roman" w:eastAsia="Times New Roman" w:hAnsi="Times New Roman"/>
          <w:sz w:val="28"/>
          <w:szCs w:val="28"/>
          <w:lang w:val="sq-AL"/>
        </w:rPr>
        <w:t xml:space="preserve"> (</w:t>
      </w:r>
      <w:r w:rsidR="00681BF0" w:rsidRPr="00681BF0">
        <w:rPr>
          <w:rFonts w:ascii="Times New Roman" w:eastAsia="Times New Roman" w:hAnsi="Times New Roman"/>
          <w:sz w:val="28"/>
          <w:szCs w:val="28"/>
          <w:lang w:val="sq-AL"/>
        </w:rPr>
        <w:t>nr. 812, datë 30.12.2015, “Për miratimin e programit të përgjithshëm analitik të projektakteve, që do të paraqiten për shqyrtim  në Këshillin e Ministrave gjatë vitit 2026”</w:t>
      </w:r>
      <w:r w:rsidR="009C47A8">
        <w:rPr>
          <w:rFonts w:ascii="Times New Roman" w:eastAsia="Times New Roman" w:hAnsi="Times New Roman"/>
          <w:sz w:val="28"/>
          <w:szCs w:val="28"/>
          <w:lang w:val="sq-AL"/>
        </w:rPr>
        <w:t>)</w:t>
      </w:r>
      <w:r w:rsidR="00681BF0">
        <w:rPr>
          <w:rFonts w:ascii="Times New Roman" w:eastAsia="Times New Roman" w:hAnsi="Times New Roman"/>
          <w:sz w:val="28"/>
          <w:szCs w:val="28"/>
          <w:lang w:val="sq-AL"/>
        </w:rPr>
        <w:t xml:space="preserve">, pasi gjetjet e raportit të </w:t>
      </w:r>
      <w:r w:rsidR="00681BF0" w:rsidRPr="00681BF0">
        <w:rPr>
          <w:rFonts w:ascii="Times New Roman" w:eastAsia="Times New Roman" w:hAnsi="Times New Roman"/>
          <w:sz w:val="28"/>
          <w:szCs w:val="28"/>
          <w:lang w:val="sq-AL"/>
        </w:rPr>
        <w:t>OECD-së</w:t>
      </w:r>
      <w:r w:rsidR="00681BF0">
        <w:rPr>
          <w:rFonts w:ascii="Times New Roman" w:eastAsia="Times New Roman" w:hAnsi="Times New Roman"/>
          <w:sz w:val="28"/>
          <w:szCs w:val="28"/>
          <w:lang w:val="sq-AL"/>
        </w:rPr>
        <w:t xml:space="preserve">, janë bërë të njohura pas hartimit të </w:t>
      </w:r>
      <w:r w:rsidR="0013163B">
        <w:rPr>
          <w:rFonts w:ascii="Times New Roman" w:eastAsia="Times New Roman" w:hAnsi="Times New Roman"/>
          <w:sz w:val="28"/>
          <w:szCs w:val="28"/>
          <w:lang w:val="sq-AL"/>
        </w:rPr>
        <w:t>p</w:t>
      </w:r>
      <w:r w:rsidR="00681BF0">
        <w:rPr>
          <w:rFonts w:ascii="Times New Roman" w:eastAsia="Times New Roman" w:hAnsi="Times New Roman"/>
          <w:sz w:val="28"/>
          <w:szCs w:val="28"/>
          <w:lang w:val="sq-AL"/>
        </w:rPr>
        <w:t xml:space="preserve">rogramit të </w:t>
      </w:r>
      <w:r w:rsidR="0013163B">
        <w:rPr>
          <w:rFonts w:ascii="Times New Roman" w:eastAsia="Times New Roman" w:hAnsi="Times New Roman"/>
          <w:sz w:val="28"/>
          <w:szCs w:val="28"/>
          <w:lang w:val="sq-AL"/>
        </w:rPr>
        <w:t>p</w:t>
      </w:r>
      <w:r w:rsidR="00681BF0" w:rsidRPr="00681BF0">
        <w:rPr>
          <w:rFonts w:ascii="Times New Roman" w:eastAsia="Times New Roman" w:hAnsi="Times New Roman"/>
          <w:sz w:val="28"/>
          <w:szCs w:val="28"/>
          <w:lang w:val="sq-AL"/>
        </w:rPr>
        <w:t>ërgjithshëm analitik të projektakteve</w:t>
      </w:r>
      <w:r w:rsidR="00681BF0">
        <w:rPr>
          <w:rFonts w:ascii="Times New Roman" w:eastAsia="Times New Roman" w:hAnsi="Times New Roman"/>
          <w:sz w:val="28"/>
          <w:szCs w:val="28"/>
          <w:lang w:val="sq-AL"/>
        </w:rPr>
        <w:t xml:space="preserve"> për vitin 2026 nga </w:t>
      </w:r>
      <w:r w:rsidR="00B86DA1">
        <w:rPr>
          <w:rFonts w:ascii="Times New Roman" w:eastAsia="Times New Roman" w:hAnsi="Times New Roman"/>
          <w:sz w:val="28"/>
          <w:szCs w:val="28"/>
          <w:lang w:val="sq-AL"/>
        </w:rPr>
        <w:t>Ministria e Mjedisit apo nga Agjencia e Menaxhimit t</w:t>
      </w:r>
      <w:r w:rsidR="004A7A11">
        <w:rPr>
          <w:rFonts w:ascii="Times New Roman" w:eastAsia="Times New Roman" w:hAnsi="Times New Roman"/>
          <w:sz w:val="28"/>
          <w:szCs w:val="28"/>
          <w:lang w:val="sq-AL"/>
        </w:rPr>
        <w:t>ë</w:t>
      </w:r>
      <w:r w:rsidR="00B86DA1">
        <w:rPr>
          <w:rFonts w:ascii="Times New Roman" w:eastAsia="Times New Roman" w:hAnsi="Times New Roman"/>
          <w:sz w:val="28"/>
          <w:szCs w:val="28"/>
          <w:lang w:val="sq-AL"/>
        </w:rPr>
        <w:t xml:space="preserve"> Burimeve Ujore</w:t>
      </w:r>
      <w:r w:rsidR="00681BF0">
        <w:rPr>
          <w:rFonts w:ascii="Times New Roman" w:eastAsia="Times New Roman" w:hAnsi="Times New Roman"/>
          <w:sz w:val="28"/>
          <w:szCs w:val="28"/>
          <w:lang w:val="sq-AL"/>
        </w:rPr>
        <w:t>.</w:t>
      </w:r>
    </w:p>
    <w:p w14:paraId="2F1224D1" w14:textId="77777777" w:rsidR="007B6752" w:rsidRDefault="007B6752" w:rsidP="00AA5312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1224D2" w14:textId="77777777" w:rsidR="00DA0B01" w:rsidRPr="00BF7D3D" w:rsidRDefault="00A74686" w:rsidP="00272142">
      <w:pPr>
        <w:pStyle w:val="ListParagraph"/>
        <w:numPr>
          <w:ilvl w:val="0"/>
          <w:numId w:val="1"/>
        </w:numPr>
        <w:spacing w:after="0"/>
        <w:ind w:left="360" w:hanging="76"/>
        <w:contextualSpacing/>
        <w:jc w:val="both"/>
        <w:rPr>
          <w:rFonts w:ascii="Times New Roman" w:hAnsi="Times New Roman"/>
          <w:b/>
          <w:sz w:val="28"/>
          <w:szCs w:val="28"/>
          <w:lang w:val="sq-AL"/>
        </w:rPr>
      </w:pPr>
      <w:r>
        <w:rPr>
          <w:rFonts w:ascii="Times New Roman" w:hAnsi="Times New Roman"/>
          <w:b/>
          <w:sz w:val="28"/>
          <w:szCs w:val="28"/>
          <w:lang w:val="sq-AL"/>
        </w:rPr>
        <w:t xml:space="preserve">ARGUMENTIMI </w:t>
      </w:r>
      <w:r w:rsidR="00DA0B01" w:rsidRPr="00BF7D3D">
        <w:rPr>
          <w:rFonts w:ascii="Times New Roman" w:hAnsi="Times New Roman"/>
          <w:b/>
          <w:sz w:val="28"/>
          <w:szCs w:val="28"/>
          <w:lang w:val="sq-AL"/>
        </w:rPr>
        <w:t>I PROJEKTAKTIT LIDHUR ME PËRPARËSITË, PROBLEMATIKAT, EFEKTET E PRITSHME</w:t>
      </w:r>
      <w:r w:rsidR="00A7021F">
        <w:rPr>
          <w:rFonts w:ascii="Times New Roman" w:hAnsi="Times New Roman"/>
          <w:b/>
          <w:sz w:val="28"/>
          <w:szCs w:val="28"/>
          <w:lang w:val="sq-AL"/>
        </w:rPr>
        <w:t>.</w:t>
      </w:r>
    </w:p>
    <w:p w14:paraId="2F1224D3" w14:textId="77777777" w:rsidR="00DB722C" w:rsidRDefault="00DB722C" w:rsidP="00E144E9">
      <w:pPr>
        <w:tabs>
          <w:tab w:val="left" w:pos="720"/>
        </w:tabs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2F1224D4" w14:textId="77777777" w:rsidR="00A30A1F" w:rsidRPr="00A30A1F" w:rsidRDefault="00A30A1F" w:rsidP="00A30A1F">
      <w:pPr>
        <w:tabs>
          <w:tab w:val="left" w:pos="720"/>
        </w:tabs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2F1224D5" w14:textId="77777777" w:rsidR="00294DBE" w:rsidRPr="00294DBE" w:rsidRDefault="00A30A1F" w:rsidP="00294DBE">
      <w:pPr>
        <w:tabs>
          <w:tab w:val="left" w:pos="720"/>
        </w:tabs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  <w:r w:rsidRPr="00A30A1F">
        <w:rPr>
          <w:rFonts w:ascii="Times New Roman" w:hAnsi="Times New Roman"/>
          <w:sz w:val="28"/>
          <w:szCs w:val="28"/>
          <w:lang w:val="sq-AL"/>
        </w:rPr>
        <w:t xml:space="preserve">Nevoja për ndërhyrje lind </w:t>
      </w:r>
      <w:r w:rsidR="00294DBE">
        <w:rPr>
          <w:rFonts w:ascii="Times New Roman" w:hAnsi="Times New Roman"/>
          <w:sz w:val="28"/>
          <w:szCs w:val="28"/>
          <w:lang w:val="sq-AL"/>
        </w:rPr>
        <w:t>n</w:t>
      </w:r>
      <w:r w:rsidR="00BD712F">
        <w:rPr>
          <w:rFonts w:ascii="Times New Roman" w:hAnsi="Times New Roman"/>
          <w:sz w:val="28"/>
          <w:szCs w:val="28"/>
          <w:lang w:val="sq-AL"/>
        </w:rPr>
        <w:t>ë</w:t>
      </w:r>
      <w:r w:rsidR="00294DBE">
        <w:rPr>
          <w:rFonts w:ascii="Times New Roman" w:hAnsi="Times New Roman"/>
          <w:sz w:val="28"/>
          <w:szCs w:val="28"/>
          <w:lang w:val="sq-AL"/>
        </w:rPr>
        <w:t xml:space="preserve"> kuad</w:t>
      </w:r>
      <w:r w:rsidR="00BD712F">
        <w:rPr>
          <w:rFonts w:ascii="Times New Roman" w:hAnsi="Times New Roman"/>
          <w:sz w:val="28"/>
          <w:szCs w:val="28"/>
          <w:lang w:val="sq-AL"/>
        </w:rPr>
        <w:t>ë</w:t>
      </w:r>
      <w:r w:rsidR="00294DBE">
        <w:rPr>
          <w:rFonts w:ascii="Times New Roman" w:hAnsi="Times New Roman"/>
          <w:sz w:val="28"/>
          <w:szCs w:val="28"/>
          <w:lang w:val="sq-AL"/>
        </w:rPr>
        <w:t>r t</w:t>
      </w:r>
      <w:r w:rsidR="00BD712F">
        <w:rPr>
          <w:rFonts w:ascii="Times New Roman" w:hAnsi="Times New Roman"/>
          <w:sz w:val="28"/>
          <w:szCs w:val="28"/>
          <w:lang w:val="sq-AL"/>
        </w:rPr>
        <w:t>ë</w:t>
      </w:r>
      <w:r w:rsidR="00294DBE">
        <w:rPr>
          <w:rFonts w:ascii="Times New Roman" w:hAnsi="Times New Roman"/>
          <w:sz w:val="28"/>
          <w:szCs w:val="28"/>
          <w:lang w:val="sq-AL"/>
        </w:rPr>
        <w:t xml:space="preserve"> gjetjeve t</w:t>
      </w:r>
      <w:r w:rsidR="00BD712F">
        <w:rPr>
          <w:rFonts w:ascii="Times New Roman" w:hAnsi="Times New Roman"/>
          <w:sz w:val="28"/>
          <w:szCs w:val="28"/>
          <w:lang w:val="sq-AL"/>
        </w:rPr>
        <w:t>ë</w:t>
      </w:r>
      <w:r w:rsidR="00294DBE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294DBE" w:rsidRPr="00294DBE">
        <w:rPr>
          <w:rFonts w:ascii="Times New Roman" w:hAnsi="Times New Roman"/>
          <w:sz w:val="28"/>
          <w:szCs w:val="28"/>
          <w:lang w:val="sq-AL"/>
        </w:rPr>
        <w:t>Raporti</w:t>
      </w:r>
      <w:r w:rsidR="00294DBE">
        <w:rPr>
          <w:rFonts w:ascii="Times New Roman" w:hAnsi="Times New Roman"/>
          <w:sz w:val="28"/>
          <w:szCs w:val="28"/>
          <w:lang w:val="sq-AL"/>
        </w:rPr>
        <w:t>t</w:t>
      </w:r>
      <w:r w:rsidR="00294DBE" w:rsidRPr="00294DBE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294DBE">
        <w:rPr>
          <w:rFonts w:ascii="Times New Roman" w:hAnsi="Times New Roman"/>
          <w:sz w:val="28"/>
          <w:szCs w:val="28"/>
          <w:lang w:val="sq-AL"/>
        </w:rPr>
        <w:t>t</w:t>
      </w:r>
      <w:r w:rsidR="00BD712F">
        <w:rPr>
          <w:rFonts w:ascii="Times New Roman" w:hAnsi="Times New Roman"/>
          <w:sz w:val="28"/>
          <w:szCs w:val="28"/>
          <w:lang w:val="sq-AL"/>
        </w:rPr>
        <w:t>ë</w:t>
      </w:r>
      <w:r w:rsidR="00294DBE" w:rsidRPr="00294DBE">
        <w:rPr>
          <w:rFonts w:ascii="Times New Roman" w:hAnsi="Times New Roman"/>
          <w:sz w:val="28"/>
          <w:szCs w:val="28"/>
          <w:lang w:val="sq-AL"/>
        </w:rPr>
        <w:t xml:space="preserve"> SiGMA-s lidhur me “Forcimin e qendrës së qeverisjes në Shqipëri”</w:t>
      </w:r>
      <w:r w:rsidR="00294DBE">
        <w:rPr>
          <w:rFonts w:ascii="Times New Roman" w:hAnsi="Times New Roman"/>
          <w:sz w:val="28"/>
          <w:szCs w:val="28"/>
          <w:lang w:val="sq-AL"/>
        </w:rPr>
        <w:t>, sa i p</w:t>
      </w:r>
      <w:r w:rsidR="00BD712F">
        <w:rPr>
          <w:rFonts w:ascii="Times New Roman" w:hAnsi="Times New Roman"/>
          <w:sz w:val="28"/>
          <w:szCs w:val="28"/>
          <w:lang w:val="sq-AL"/>
        </w:rPr>
        <w:t>ë</w:t>
      </w:r>
      <w:r w:rsidR="00294DBE">
        <w:rPr>
          <w:rFonts w:ascii="Times New Roman" w:hAnsi="Times New Roman"/>
          <w:sz w:val="28"/>
          <w:szCs w:val="28"/>
          <w:lang w:val="sq-AL"/>
        </w:rPr>
        <w:t xml:space="preserve">rket </w:t>
      </w:r>
      <w:r w:rsidR="00294DBE" w:rsidRPr="00294DBE">
        <w:rPr>
          <w:rFonts w:ascii="Times New Roman" w:hAnsi="Times New Roman"/>
          <w:sz w:val="28"/>
          <w:szCs w:val="28"/>
          <w:lang w:val="sq-AL"/>
        </w:rPr>
        <w:t>shpërndarje</w:t>
      </w:r>
      <w:r w:rsidR="00294DBE">
        <w:rPr>
          <w:rFonts w:ascii="Times New Roman" w:hAnsi="Times New Roman"/>
          <w:sz w:val="28"/>
          <w:szCs w:val="28"/>
          <w:lang w:val="sq-AL"/>
        </w:rPr>
        <w:t>s</w:t>
      </w:r>
      <w:r w:rsidR="00294DBE" w:rsidRPr="00294DBE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294DBE">
        <w:rPr>
          <w:rFonts w:ascii="Times New Roman" w:hAnsi="Times New Roman"/>
          <w:sz w:val="28"/>
          <w:szCs w:val="28"/>
          <w:lang w:val="sq-AL"/>
        </w:rPr>
        <w:t>s</w:t>
      </w:r>
      <w:r w:rsidR="00BD712F">
        <w:rPr>
          <w:rFonts w:ascii="Times New Roman" w:hAnsi="Times New Roman"/>
          <w:sz w:val="28"/>
          <w:szCs w:val="28"/>
          <w:lang w:val="sq-AL"/>
        </w:rPr>
        <w:t>ë</w:t>
      </w:r>
      <w:r w:rsidR="00294DBE" w:rsidRPr="00294DBE">
        <w:rPr>
          <w:rFonts w:ascii="Times New Roman" w:hAnsi="Times New Roman"/>
          <w:sz w:val="28"/>
          <w:szCs w:val="28"/>
          <w:lang w:val="sq-AL"/>
        </w:rPr>
        <w:t xml:space="preserve"> përgjegjësive </w:t>
      </w:r>
      <w:r w:rsidR="00294DBE">
        <w:rPr>
          <w:rFonts w:ascii="Times New Roman" w:hAnsi="Times New Roman"/>
          <w:sz w:val="28"/>
          <w:szCs w:val="28"/>
          <w:lang w:val="sq-AL"/>
        </w:rPr>
        <w:t>n</w:t>
      </w:r>
      <w:r w:rsidR="00BD712F">
        <w:rPr>
          <w:rFonts w:ascii="Times New Roman" w:hAnsi="Times New Roman"/>
          <w:sz w:val="28"/>
          <w:szCs w:val="28"/>
          <w:lang w:val="sq-AL"/>
        </w:rPr>
        <w:t>ë</w:t>
      </w:r>
      <w:r w:rsidR="00294DBE">
        <w:rPr>
          <w:rFonts w:ascii="Times New Roman" w:hAnsi="Times New Roman"/>
          <w:sz w:val="28"/>
          <w:szCs w:val="28"/>
          <w:lang w:val="sq-AL"/>
        </w:rPr>
        <w:t xml:space="preserve"> nivel qendror</w:t>
      </w:r>
      <w:r w:rsidR="00294DBE" w:rsidRPr="00294DBE">
        <w:rPr>
          <w:rFonts w:ascii="Times New Roman" w:hAnsi="Times New Roman"/>
          <w:sz w:val="28"/>
          <w:szCs w:val="28"/>
          <w:lang w:val="sq-AL"/>
        </w:rPr>
        <w:t xml:space="preserve"> në Shqipëri, duke theksuar se struktura administrative </w:t>
      </w:r>
      <w:r w:rsidR="00294DBE">
        <w:rPr>
          <w:rFonts w:ascii="Times New Roman" w:hAnsi="Times New Roman"/>
          <w:sz w:val="28"/>
          <w:szCs w:val="28"/>
          <w:lang w:val="sq-AL"/>
        </w:rPr>
        <w:t xml:space="preserve">aktuale </w:t>
      </w:r>
      <w:r w:rsidR="00294DBE" w:rsidRPr="00294DBE">
        <w:rPr>
          <w:rFonts w:ascii="Times New Roman" w:hAnsi="Times New Roman"/>
          <w:sz w:val="28"/>
          <w:szCs w:val="28"/>
          <w:lang w:val="sq-AL"/>
        </w:rPr>
        <w:t xml:space="preserve">mbetet shumë e centralizuar, me 26 autoritete dhe agjenci që raportojnë drejtpërdrejt te zyra e Kryeministrit. </w:t>
      </w:r>
    </w:p>
    <w:p w14:paraId="2F1224D6" w14:textId="77777777" w:rsidR="00294DBE" w:rsidRDefault="00294DBE" w:rsidP="00294DBE">
      <w:pPr>
        <w:tabs>
          <w:tab w:val="left" w:pos="720"/>
        </w:tabs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2F1224D7" w14:textId="77777777" w:rsidR="00294DBE" w:rsidRPr="00294DBE" w:rsidRDefault="00294DBE" w:rsidP="00294DBE">
      <w:pPr>
        <w:tabs>
          <w:tab w:val="left" w:pos="720"/>
        </w:tabs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  <w:r w:rsidRPr="00294DBE">
        <w:rPr>
          <w:rFonts w:ascii="Times New Roman" w:hAnsi="Times New Roman"/>
          <w:sz w:val="28"/>
          <w:szCs w:val="28"/>
          <w:lang w:val="sq-AL"/>
        </w:rPr>
        <w:t>Në këto kushte, është rekomanduar një reduktim i numrit të institucioneve në varësi të Kryeministrit, duke bërë edhe sugjerimet konkrete për kalimin e varësisë së këtyre institucioneve. Konkretisht për Agjencinë e Menaxhimit të Burimeve Ujore është sugjeruar të jetë institucion në varësi të ministrit përgjegjës për infrastrukturën/energjinë ose mjedisin.</w:t>
      </w:r>
    </w:p>
    <w:p w14:paraId="2F1224D8" w14:textId="77777777" w:rsidR="00294DBE" w:rsidRPr="00294DBE" w:rsidRDefault="00294DBE" w:rsidP="00294DBE">
      <w:pPr>
        <w:tabs>
          <w:tab w:val="left" w:pos="720"/>
        </w:tabs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2F1224D9" w14:textId="77777777" w:rsidR="00294DBE" w:rsidRDefault="00294DBE" w:rsidP="00294DBE">
      <w:pPr>
        <w:tabs>
          <w:tab w:val="left" w:pos="720"/>
        </w:tabs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  <w:r w:rsidRPr="00294DBE">
        <w:rPr>
          <w:rFonts w:ascii="Times New Roman" w:hAnsi="Times New Roman"/>
          <w:sz w:val="28"/>
          <w:szCs w:val="28"/>
          <w:lang w:val="sq-AL"/>
        </w:rPr>
        <w:t>Nga sugjerimet më lart është gjykuar si më e përshtatshme që Agjencia të kalojë si institucion në varësi të Ministrisë së Mjedisit. Ky konfigurim është në përputhje me acquis të BE-së për menaxhimin e ujërave, i cili e trajton ujin si element ekologjik dhe mjedisor. Gjithashtu</w:t>
      </w:r>
      <w:r w:rsidR="005154FB">
        <w:rPr>
          <w:rFonts w:ascii="Times New Roman" w:hAnsi="Times New Roman"/>
          <w:sz w:val="28"/>
          <w:szCs w:val="28"/>
          <w:lang w:val="sq-AL"/>
        </w:rPr>
        <w:t>,</w:t>
      </w:r>
      <w:r w:rsidRPr="00294DBE">
        <w:rPr>
          <w:rFonts w:ascii="Times New Roman" w:hAnsi="Times New Roman"/>
          <w:sz w:val="28"/>
          <w:szCs w:val="28"/>
          <w:lang w:val="sq-AL"/>
        </w:rPr>
        <w:t xml:space="preserve"> ky propozim vjen edhe në kuadër të ndërlidhjes që ka fusha e përgjegjësisë së Ministrisë së Mjedisit në aspektin e çështjeve të mbrojtjes mjedisore me fushën e përgjegjësisë që mbulon AMBU</w:t>
      </w:r>
      <w:r w:rsidR="003A4FDB">
        <w:rPr>
          <w:rFonts w:ascii="Times New Roman" w:hAnsi="Times New Roman"/>
          <w:sz w:val="28"/>
          <w:szCs w:val="28"/>
          <w:lang w:val="sq-AL"/>
        </w:rPr>
        <w:t>-ja</w:t>
      </w:r>
      <w:r w:rsidRPr="00294DBE">
        <w:rPr>
          <w:rFonts w:ascii="Times New Roman" w:hAnsi="Times New Roman"/>
          <w:sz w:val="28"/>
          <w:szCs w:val="28"/>
          <w:lang w:val="sq-AL"/>
        </w:rPr>
        <w:t xml:space="preserve"> në lidhje me menaxhimin e integruar të burimeve ujore. </w:t>
      </w:r>
    </w:p>
    <w:p w14:paraId="2F1224DA" w14:textId="77777777" w:rsidR="00294DBE" w:rsidRDefault="00294DBE" w:rsidP="00294DBE">
      <w:pPr>
        <w:tabs>
          <w:tab w:val="left" w:pos="720"/>
        </w:tabs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2F1224DB" w14:textId="0E8BFB97" w:rsidR="00294DBE" w:rsidRDefault="00294DBE" w:rsidP="00294DBE">
      <w:pPr>
        <w:tabs>
          <w:tab w:val="left" w:pos="720"/>
        </w:tabs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  <w:r>
        <w:rPr>
          <w:rFonts w:ascii="Times New Roman" w:hAnsi="Times New Roman"/>
          <w:sz w:val="28"/>
          <w:szCs w:val="28"/>
          <w:lang w:val="sq-AL"/>
        </w:rPr>
        <w:lastRenderedPageBreak/>
        <w:t>N</w:t>
      </w:r>
      <w:r w:rsidR="00BD712F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k</w:t>
      </w:r>
      <w:r w:rsidR="00BD712F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t</w:t>
      </w:r>
      <w:r w:rsidR="00BD712F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kuad</w:t>
      </w:r>
      <w:r w:rsidR="00BD712F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r ndryshimet e propozuara synojn</w:t>
      </w:r>
      <w:r w:rsidR="00BD712F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t</w:t>
      </w:r>
      <w:r w:rsidR="00BD712F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pasqyrojn</w:t>
      </w:r>
      <w:r w:rsidR="00BD712F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</w:t>
      </w:r>
      <w:r w:rsidRPr="00294DBE">
        <w:rPr>
          <w:rFonts w:ascii="Times New Roman" w:hAnsi="Times New Roman"/>
          <w:sz w:val="28"/>
          <w:szCs w:val="28"/>
          <w:lang w:val="sq-AL"/>
        </w:rPr>
        <w:t>ndryshime</w:t>
      </w:r>
      <w:r>
        <w:rPr>
          <w:rFonts w:ascii="Times New Roman" w:hAnsi="Times New Roman"/>
          <w:sz w:val="28"/>
          <w:szCs w:val="28"/>
          <w:lang w:val="sq-AL"/>
        </w:rPr>
        <w:t>t</w:t>
      </w:r>
      <w:r w:rsidRPr="00294DBE">
        <w:rPr>
          <w:rFonts w:ascii="Times New Roman" w:hAnsi="Times New Roman"/>
          <w:sz w:val="28"/>
          <w:szCs w:val="28"/>
          <w:lang w:val="sq-AL"/>
        </w:rPr>
        <w:t xml:space="preserve"> </w:t>
      </w:r>
      <w:r>
        <w:rPr>
          <w:rFonts w:ascii="Times New Roman" w:hAnsi="Times New Roman"/>
          <w:sz w:val="28"/>
          <w:szCs w:val="28"/>
          <w:lang w:val="sq-AL"/>
        </w:rPr>
        <w:t>e</w:t>
      </w:r>
      <w:r w:rsidRPr="00294DBE">
        <w:rPr>
          <w:rFonts w:ascii="Times New Roman" w:hAnsi="Times New Roman"/>
          <w:sz w:val="28"/>
          <w:szCs w:val="28"/>
          <w:lang w:val="sq-AL"/>
        </w:rPr>
        <w:t xml:space="preserve"> domosdoshme</w:t>
      </w:r>
      <w:r w:rsidR="003A4FDB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3A4FDB" w:rsidRPr="004F15EB">
        <w:rPr>
          <w:rFonts w:ascii="Times New Roman" w:hAnsi="Times New Roman"/>
          <w:sz w:val="28"/>
          <w:szCs w:val="28"/>
          <w:lang w:val="sq-AL"/>
        </w:rPr>
        <w:t xml:space="preserve">dhe të </w:t>
      </w:r>
      <w:r w:rsidRPr="004F15EB">
        <w:rPr>
          <w:rFonts w:ascii="Times New Roman" w:hAnsi="Times New Roman"/>
          <w:sz w:val="28"/>
          <w:szCs w:val="28"/>
          <w:lang w:val="sq-AL"/>
        </w:rPr>
        <w:t>nevojshme n</w:t>
      </w:r>
      <w:r w:rsidR="00BD712F" w:rsidRPr="004F15EB">
        <w:rPr>
          <w:rFonts w:ascii="Times New Roman" w:hAnsi="Times New Roman"/>
          <w:sz w:val="28"/>
          <w:szCs w:val="28"/>
          <w:lang w:val="sq-AL"/>
        </w:rPr>
        <w:t>ë</w:t>
      </w:r>
      <w:r w:rsidRPr="004F15EB">
        <w:rPr>
          <w:rFonts w:ascii="Times New Roman" w:hAnsi="Times New Roman"/>
          <w:sz w:val="28"/>
          <w:szCs w:val="28"/>
          <w:lang w:val="sq-AL"/>
        </w:rPr>
        <w:t xml:space="preserve"> ligjin 29/2024 “P</w:t>
      </w:r>
      <w:r w:rsidR="00BD712F" w:rsidRPr="004F15EB">
        <w:rPr>
          <w:rFonts w:ascii="Times New Roman" w:hAnsi="Times New Roman"/>
          <w:sz w:val="28"/>
          <w:szCs w:val="28"/>
          <w:lang w:val="sq-AL"/>
        </w:rPr>
        <w:t>ë</w:t>
      </w:r>
      <w:r w:rsidRPr="004F15EB">
        <w:rPr>
          <w:rFonts w:ascii="Times New Roman" w:hAnsi="Times New Roman"/>
          <w:sz w:val="28"/>
          <w:szCs w:val="28"/>
          <w:lang w:val="sq-AL"/>
        </w:rPr>
        <w:t>r Burimet Ujore</w:t>
      </w:r>
      <w:r w:rsidR="00DE5276" w:rsidRPr="004F15EB">
        <w:rPr>
          <w:rFonts w:ascii="Times New Roman" w:hAnsi="Times New Roman"/>
          <w:sz w:val="28"/>
          <w:szCs w:val="28"/>
          <w:lang w:val="sq-AL"/>
        </w:rPr>
        <w:t>”, t</w:t>
      </w:r>
      <w:r w:rsidR="00BD712F" w:rsidRPr="004F15EB">
        <w:rPr>
          <w:rFonts w:ascii="Times New Roman" w:hAnsi="Times New Roman"/>
          <w:sz w:val="28"/>
          <w:szCs w:val="28"/>
          <w:lang w:val="sq-AL"/>
        </w:rPr>
        <w:t>ë</w:t>
      </w:r>
      <w:r w:rsidR="00DE5276" w:rsidRPr="004F15EB">
        <w:rPr>
          <w:rFonts w:ascii="Times New Roman" w:hAnsi="Times New Roman"/>
          <w:sz w:val="28"/>
          <w:szCs w:val="28"/>
          <w:lang w:val="sq-AL"/>
        </w:rPr>
        <w:t xml:space="preserve"> ndryshuar, p</w:t>
      </w:r>
      <w:r w:rsidR="00BD712F" w:rsidRPr="004F15EB">
        <w:rPr>
          <w:rFonts w:ascii="Times New Roman" w:hAnsi="Times New Roman"/>
          <w:sz w:val="28"/>
          <w:szCs w:val="28"/>
          <w:lang w:val="sq-AL"/>
        </w:rPr>
        <w:t>ë</w:t>
      </w:r>
      <w:r w:rsidR="00DE5276" w:rsidRPr="004F15EB">
        <w:rPr>
          <w:rFonts w:ascii="Times New Roman" w:hAnsi="Times New Roman"/>
          <w:sz w:val="28"/>
          <w:szCs w:val="28"/>
          <w:lang w:val="sq-AL"/>
        </w:rPr>
        <w:t>r t</w:t>
      </w:r>
      <w:r w:rsidR="00BD712F" w:rsidRPr="004F15EB">
        <w:rPr>
          <w:rFonts w:ascii="Times New Roman" w:hAnsi="Times New Roman"/>
          <w:sz w:val="28"/>
          <w:szCs w:val="28"/>
          <w:lang w:val="sq-AL"/>
        </w:rPr>
        <w:t>ë</w:t>
      </w:r>
      <w:r w:rsidR="00DE5276" w:rsidRPr="004F15EB">
        <w:rPr>
          <w:rFonts w:ascii="Times New Roman" w:hAnsi="Times New Roman"/>
          <w:sz w:val="28"/>
          <w:szCs w:val="28"/>
          <w:lang w:val="sq-AL"/>
        </w:rPr>
        <w:t xml:space="preserve"> mund</w:t>
      </w:r>
      <w:r w:rsidR="00BD712F" w:rsidRPr="004F15EB">
        <w:rPr>
          <w:rFonts w:ascii="Times New Roman" w:hAnsi="Times New Roman"/>
          <w:sz w:val="28"/>
          <w:szCs w:val="28"/>
          <w:lang w:val="sq-AL"/>
        </w:rPr>
        <w:t>ë</w:t>
      </w:r>
      <w:r w:rsidR="00DE5276" w:rsidRPr="004F15EB">
        <w:rPr>
          <w:rFonts w:ascii="Times New Roman" w:hAnsi="Times New Roman"/>
          <w:sz w:val="28"/>
          <w:szCs w:val="28"/>
          <w:lang w:val="sq-AL"/>
        </w:rPr>
        <w:t xml:space="preserve">suar </w:t>
      </w:r>
      <w:r w:rsidRPr="004F15EB">
        <w:rPr>
          <w:rFonts w:ascii="Times New Roman" w:hAnsi="Times New Roman"/>
          <w:sz w:val="28"/>
          <w:szCs w:val="28"/>
          <w:lang w:val="sq-AL"/>
        </w:rPr>
        <w:t>kalimin e var</w:t>
      </w:r>
      <w:r w:rsidR="00BD712F" w:rsidRPr="004F15EB">
        <w:rPr>
          <w:rFonts w:ascii="Times New Roman" w:hAnsi="Times New Roman"/>
          <w:sz w:val="28"/>
          <w:szCs w:val="28"/>
          <w:lang w:val="sq-AL"/>
        </w:rPr>
        <w:t>ë</w:t>
      </w:r>
      <w:r w:rsidRPr="004F15EB">
        <w:rPr>
          <w:rFonts w:ascii="Times New Roman" w:hAnsi="Times New Roman"/>
          <w:sz w:val="28"/>
          <w:szCs w:val="28"/>
          <w:lang w:val="sq-AL"/>
        </w:rPr>
        <w:t>sis</w:t>
      </w:r>
      <w:r w:rsidR="00BD712F" w:rsidRPr="004F15EB">
        <w:rPr>
          <w:rFonts w:ascii="Times New Roman" w:hAnsi="Times New Roman"/>
          <w:sz w:val="28"/>
          <w:szCs w:val="28"/>
          <w:lang w:val="sq-AL"/>
        </w:rPr>
        <w:t>ë</w:t>
      </w:r>
      <w:r w:rsidRPr="004F15EB">
        <w:rPr>
          <w:rFonts w:ascii="Times New Roman" w:hAnsi="Times New Roman"/>
          <w:sz w:val="28"/>
          <w:szCs w:val="28"/>
          <w:lang w:val="sq-AL"/>
        </w:rPr>
        <w:t xml:space="preserve"> s</w:t>
      </w:r>
      <w:r w:rsidR="00BD712F" w:rsidRPr="004F15EB">
        <w:rPr>
          <w:rFonts w:ascii="Times New Roman" w:hAnsi="Times New Roman"/>
          <w:sz w:val="28"/>
          <w:szCs w:val="28"/>
          <w:lang w:val="sq-AL"/>
        </w:rPr>
        <w:t>ë</w:t>
      </w:r>
      <w:r w:rsidRPr="004F15EB">
        <w:rPr>
          <w:rFonts w:ascii="Times New Roman" w:hAnsi="Times New Roman"/>
          <w:sz w:val="28"/>
          <w:szCs w:val="28"/>
          <w:lang w:val="sq-AL"/>
        </w:rPr>
        <w:t xml:space="preserve"> Agjencis</w:t>
      </w:r>
      <w:r w:rsidR="00BD712F" w:rsidRPr="004F15EB">
        <w:rPr>
          <w:rFonts w:ascii="Times New Roman" w:hAnsi="Times New Roman"/>
          <w:sz w:val="28"/>
          <w:szCs w:val="28"/>
          <w:lang w:val="sq-AL"/>
        </w:rPr>
        <w:t>ë</w:t>
      </w:r>
      <w:r w:rsidRPr="004F15EB">
        <w:rPr>
          <w:rFonts w:ascii="Times New Roman" w:hAnsi="Times New Roman"/>
          <w:sz w:val="28"/>
          <w:szCs w:val="28"/>
          <w:lang w:val="sq-AL"/>
        </w:rPr>
        <w:t xml:space="preserve"> s</w:t>
      </w:r>
      <w:r w:rsidR="00BD712F" w:rsidRPr="004F15EB">
        <w:rPr>
          <w:rFonts w:ascii="Times New Roman" w:hAnsi="Times New Roman"/>
          <w:sz w:val="28"/>
          <w:szCs w:val="28"/>
          <w:lang w:val="sq-AL"/>
        </w:rPr>
        <w:t>ë</w:t>
      </w:r>
      <w:r w:rsidRPr="004F15EB">
        <w:rPr>
          <w:rFonts w:ascii="Times New Roman" w:hAnsi="Times New Roman"/>
          <w:sz w:val="28"/>
          <w:szCs w:val="28"/>
          <w:lang w:val="sq-AL"/>
        </w:rPr>
        <w:t xml:space="preserve"> Menaxhimit t</w:t>
      </w:r>
      <w:r w:rsidR="00BD712F" w:rsidRPr="004F15EB">
        <w:rPr>
          <w:rFonts w:ascii="Times New Roman" w:hAnsi="Times New Roman"/>
          <w:sz w:val="28"/>
          <w:szCs w:val="28"/>
          <w:lang w:val="sq-AL"/>
        </w:rPr>
        <w:t>ë</w:t>
      </w:r>
      <w:r w:rsidRPr="004F15EB">
        <w:rPr>
          <w:rFonts w:ascii="Times New Roman" w:hAnsi="Times New Roman"/>
          <w:sz w:val="28"/>
          <w:szCs w:val="28"/>
          <w:lang w:val="sq-AL"/>
        </w:rPr>
        <w:t xml:space="preserve"> Burimeve Ujore tek Ministria e Mjed</w:t>
      </w:r>
      <w:r w:rsidR="003A4FDB" w:rsidRPr="004F15EB">
        <w:rPr>
          <w:rFonts w:ascii="Times New Roman" w:hAnsi="Times New Roman"/>
          <w:sz w:val="28"/>
          <w:szCs w:val="28"/>
          <w:lang w:val="sq-AL"/>
        </w:rPr>
        <w:t>i</w:t>
      </w:r>
      <w:r w:rsidRPr="004F15EB">
        <w:rPr>
          <w:rFonts w:ascii="Times New Roman" w:hAnsi="Times New Roman"/>
          <w:sz w:val="28"/>
          <w:szCs w:val="28"/>
          <w:lang w:val="sq-AL"/>
        </w:rPr>
        <w:t>sit</w:t>
      </w:r>
      <w:r w:rsidR="003536B6">
        <w:rPr>
          <w:rFonts w:ascii="Times New Roman" w:hAnsi="Times New Roman"/>
          <w:sz w:val="28"/>
          <w:szCs w:val="28"/>
          <w:lang w:val="sq-AL"/>
        </w:rPr>
        <w:t>, d</w:t>
      </w:r>
      <w:r w:rsidR="00DE5276" w:rsidRPr="004F15EB">
        <w:rPr>
          <w:rFonts w:ascii="Times New Roman" w:hAnsi="Times New Roman"/>
          <w:sz w:val="28"/>
          <w:szCs w:val="28"/>
          <w:lang w:val="sq-AL"/>
        </w:rPr>
        <w:t>uke p</w:t>
      </w:r>
      <w:r w:rsidR="00BD712F" w:rsidRPr="004F15EB">
        <w:rPr>
          <w:rFonts w:ascii="Times New Roman" w:hAnsi="Times New Roman"/>
          <w:sz w:val="28"/>
          <w:szCs w:val="28"/>
          <w:lang w:val="sq-AL"/>
        </w:rPr>
        <w:t>ë</w:t>
      </w:r>
      <w:r w:rsidR="00DE5276" w:rsidRPr="004F15EB">
        <w:rPr>
          <w:rFonts w:ascii="Times New Roman" w:hAnsi="Times New Roman"/>
          <w:sz w:val="28"/>
          <w:szCs w:val="28"/>
          <w:lang w:val="sq-AL"/>
        </w:rPr>
        <w:t>rfshir</w:t>
      </w:r>
      <w:r w:rsidR="00BD712F" w:rsidRPr="004F15EB">
        <w:rPr>
          <w:rFonts w:ascii="Times New Roman" w:hAnsi="Times New Roman"/>
          <w:sz w:val="28"/>
          <w:szCs w:val="28"/>
          <w:lang w:val="sq-AL"/>
        </w:rPr>
        <w:t>ë</w:t>
      </w:r>
      <w:r w:rsidR="00DE5276" w:rsidRPr="004F15EB">
        <w:rPr>
          <w:rFonts w:ascii="Times New Roman" w:hAnsi="Times New Roman"/>
          <w:sz w:val="28"/>
          <w:szCs w:val="28"/>
          <w:lang w:val="sq-AL"/>
        </w:rPr>
        <w:t xml:space="preserve"> n</w:t>
      </w:r>
      <w:r w:rsidR="00BD712F" w:rsidRPr="004F15EB">
        <w:rPr>
          <w:rFonts w:ascii="Times New Roman" w:hAnsi="Times New Roman"/>
          <w:sz w:val="28"/>
          <w:szCs w:val="28"/>
          <w:lang w:val="sq-AL"/>
        </w:rPr>
        <w:t>ë</w:t>
      </w:r>
      <w:r w:rsidR="00DE5276" w:rsidRPr="004F15EB">
        <w:rPr>
          <w:rFonts w:ascii="Times New Roman" w:hAnsi="Times New Roman"/>
          <w:sz w:val="28"/>
          <w:szCs w:val="28"/>
          <w:lang w:val="sq-AL"/>
        </w:rPr>
        <w:t xml:space="preserve"> ligj rolin dhe p</w:t>
      </w:r>
      <w:r w:rsidR="00BD712F" w:rsidRPr="004F15EB">
        <w:rPr>
          <w:rFonts w:ascii="Times New Roman" w:hAnsi="Times New Roman"/>
          <w:sz w:val="28"/>
          <w:szCs w:val="28"/>
          <w:lang w:val="sq-AL"/>
        </w:rPr>
        <w:t>ë</w:t>
      </w:r>
      <w:r w:rsidR="00DE5276" w:rsidRPr="004F15EB">
        <w:rPr>
          <w:rFonts w:ascii="Times New Roman" w:hAnsi="Times New Roman"/>
          <w:sz w:val="28"/>
          <w:szCs w:val="28"/>
          <w:lang w:val="sq-AL"/>
        </w:rPr>
        <w:t>rgjegj</w:t>
      </w:r>
      <w:r w:rsidR="00BD712F" w:rsidRPr="004F15EB">
        <w:rPr>
          <w:rFonts w:ascii="Times New Roman" w:hAnsi="Times New Roman"/>
          <w:sz w:val="28"/>
          <w:szCs w:val="28"/>
          <w:lang w:val="sq-AL"/>
        </w:rPr>
        <w:t>ë</w:t>
      </w:r>
      <w:r w:rsidR="00DE5276" w:rsidRPr="004F15EB">
        <w:rPr>
          <w:rFonts w:ascii="Times New Roman" w:hAnsi="Times New Roman"/>
          <w:sz w:val="28"/>
          <w:szCs w:val="28"/>
          <w:lang w:val="sq-AL"/>
        </w:rPr>
        <w:t>sit</w:t>
      </w:r>
      <w:r w:rsidR="00BD712F" w:rsidRPr="004F15EB">
        <w:rPr>
          <w:rFonts w:ascii="Times New Roman" w:hAnsi="Times New Roman"/>
          <w:sz w:val="28"/>
          <w:szCs w:val="28"/>
          <w:lang w:val="sq-AL"/>
        </w:rPr>
        <w:t>ë</w:t>
      </w:r>
      <w:r w:rsidR="00DE5276" w:rsidRPr="004F15EB">
        <w:rPr>
          <w:rFonts w:ascii="Times New Roman" w:hAnsi="Times New Roman"/>
          <w:sz w:val="28"/>
          <w:szCs w:val="28"/>
          <w:lang w:val="sq-AL"/>
        </w:rPr>
        <w:t xml:space="preserve"> e Ministris</w:t>
      </w:r>
      <w:r w:rsidR="00BD712F" w:rsidRPr="004F15EB">
        <w:rPr>
          <w:rFonts w:ascii="Times New Roman" w:hAnsi="Times New Roman"/>
          <w:sz w:val="28"/>
          <w:szCs w:val="28"/>
          <w:lang w:val="sq-AL"/>
        </w:rPr>
        <w:t>ë</w:t>
      </w:r>
      <w:r w:rsidR="00DE5276" w:rsidRPr="004F15EB">
        <w:rPr>
          <w:rFonts w:ascii="Times New Roman" w:hAnsi="Times New Roman"/>
          <w:sz w:val="28"/>
          <w:szCs w:val="28"/>
          <w:lang w:val="sq-AL"/>
        </w:rPr>
        <w:t xml:space="preserve"> n</w:t>
      </w:r>
      <w:r w:rsidR="00BD712F" w:rsidRPr="004F15EB">
        <w:rPr>
          <w:rFonts w:ascii="Times New Roman" w:hAnsi="Times New Roman"/>
          <w:sz w:val="28"/>
          <w:szCs w:val="28"/>
          <w:lang w:val="sq-AL"/>
        </w:rPr>
        <w:t>ë</w:t>
      </w:r>
      <w:r w:rsidR="00DE5276" w:rsidRPr="004F15EB">
        <w:rPr>
          <w:rFonts w:ascii="Times New Roman" w:hAnsi="Times New Roman"/>
          <w:sz w:val="28"/>
          <w:szCs w:val="28"/>
          <w:lang w:val="sq-AL"/>
        </w:rPr>
        <w:t xml:space="preserve"> funksion </w:t>
      </w:r>
      <w:r w:rsidR="003A4FDB" w:rsidRPr="004F15EB">
        <w:rPr>
          <w:rFonts w:ascii="Times New Roman" w:hAnsi="Times New Roman"/>
          <w:sz w:val="28"/>
          <w:szCs w:val="28"/>
          <w:lang w:val="sq-AL"/>
        </w:rPr>
        <w:t xml:space="preserve">të </w:t>
      </w:r>
      <w:r w:rsidR="00DE5276" w:rsidRPr="004F15EB">
        <w:rPr>
          <w:rFonts w:ascii="Times New Roman" w:hAnsi="Times New Roman"/>
          <w:sz w:val="28"/>
          <w:szCs w:val="28"/>
          <w:lang w:val="sq-AL"/>
        </w:rPr>
        <w:t xml:space="preserve">menaxhimit dhe </w:t>
      </w:r>
      <w:r w:rsidR="003A4FDB" w:rsidRPr="004F15EB">
        <w:rPr>
          <w:rFonts w:ascii="Times New Roman" w:hAnsi="Times New Roman"/>
          <w:sz w:val="28"/>
          <w:szCs w:val="28"/>
          <w:lang w:val="sq-AL"/>
        </w:rPr>
        <w:t xml:space="preserve">të </w:t>
      </w:r>
      <w:r w:rsidR="00DE5276" w:rsidRPr="004F15EB">
        <w:rPr>
          <w:rFonts w:ascii="Times New Roman" w:hAnsi="Times New Roman"/>
          <w:sz w:val="28"/>
          <w:szCs w:val="28"/>
          <w:lang w:val="sq-AL"/>
        </w:rPr>
        <w:t>administrimit t</w:t>
      </w:r>
      <w:r w:rsidR="00BD712F" w:rsidRPr="004F15EB">
        <w:rPr>
          <w:rFonts w:ascii="Times New Roman" w:hAnsi="Times New Roman"/>
          <w:sz w:val="28"/>
          <w:szCs w:val="28"/>
          <w:lang w:val="sq-AL"/>
        </w:rPr>
        <w:t>ë</w:t>
      </w:r>
      <w:r w:rsidR="00DE5276" w:rsidRPr="004F15EB">
        <w:rPr>
          <w:rFonts w:ascii="Times New Roman" w:hAnsi="Times New Roman"/>
          <w:sz w:val="28"/>
          <w:szCs w:val="28"/>
          <w:lang w:val="sq-AL"/>
        </w:rPr>
        <w:t xml:space="preserve"> burimeve ujore.</w:t>
      </w:r>
    </w:p>
    <w:p w14:paraId="2F1224DC" w14:textId="77777777" w:rsidR="00DE5276" w:rsidRDefault="00DE5276" w:rsidP="00294DBE">
      <w:pPr>
        <w:tabs>
          <w:tab w:val="left" w:pos="720"/>
        </w:tabs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2F1224DD" w14:textId="77777777" w:rsidR="00DE5276" w:rsidRDefault="00DE5276" w:rsidP="00294DBE">
      <w:pPr>
        <w:tabs>
          <w:tab w:val="left" w:pos="720"/>
        </w:tabs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  <w:r>
        <w:rPr>
          <w:rFonts w:ascii="Times New Roman" w:hAnsi="Times New Roman"/>
          <w:sz w:val="28"/>
          <w:szCs w:val="28"/>
          <w:lang w:val="sq-AL"/>
        </w:rPr>
        <w:t>K</w:t>
      </w:r>
      <w:r w:rsidR="00BD712F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to ndryshime do t</w:t>
      </w:r>
      <w:r w:rsidR="00BD712F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kontribuojn</w:t>
      </w:r>
      <w:r w:rsidR="00BD712F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edhe n</w:t>
      </w:r>
      <w:r w:rsidR="00BD712F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p</w:t>
      </w:r>
      <w:r w:rsidR="00BD712F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rmir</w:t>
      </w:r>
      <w:r w:rsidR="00BD712F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simin e koordinimit m</w:t>
      </w:r>
      <w:r w:rsidR="00BD712F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t</w:t>
      </w:r>
      <w:r w:rsidR="00BD712F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mir</w:t>
      </w:r>
      <w:r w:rsidR="00BD712F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t</w:t>
      </w:r>
      <w:r w:rsidR="00BD712F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</w:t>
      </w:r>
      <w:r w:rsidRPr="004F15EB">
        <w:rPr>
          <w:rFonts w:ascii="Times New Roman" w:hAnsi="Times New Roman"/>
          <w:sz w:val="28"/>
          <w:szCs w:val="28"/>
          <w:lang w:val="sq-AL"/>
        </w:rPr>
        <w:t>veprimta</w:t>
      </w:r>
      <w:r w:rsidR="003A4FDB" w:rsidRPr="004F15EB">
        <w:rPr>
          <w:rFonts w:ascii="Times New Roman" w:hAnsi="Times New Roman"/>
          <w:sz w:val="28"/>
          <w:szCs w:val="28"/>
          <w:lang w:val="sq-AL"/>
        </w:rPr>
        <w:t>r</w:t>
      </w:r>
      <w:r w:rsidRPr="004F15EB">
        <w:rPr>
          <w:rFonts w:ascii="Times New Roman" w:hAnsi="Times New Roman"/>
          <w:sz w:val="28"/>
          <w:szCs w:val="28"/>
          <w:lang w:val="sq-AL"/>
        </w:rPr>
        <w:t>ive t</w:t>
      </w:r>
      <w:r w:rsidR="00BD712F" w:rsidRPr="004F15EB">
        <w:rPr>
          <w:rFonts w:ascii="Times New Roman" w:hAnsi="Times New Roman"/>
          <w:sz w:val="28"/>
          <w:szCs w:val="28"/>
          <w:lang w:val="sq-AL"/>
        </w:rPr>
        <w:t>ë</w:t>
      </w:r>
      <w:r w:rsidRPr="004F15EB">
        <w:rPr>
          <w:rFonts w:ascii="Times New Roman" w:hAnsi="Times New Roman"/>
          <w:sz w:val="28"/>
          <w:szCs w:val="28"/>
          <w:lang w:val="sq-AL"/>
        </w:rPr>
        <w:t xml:space="preserve"> nd</w:t>
      </w:r>
      <w:r w:rsidR="00BD712F" w:rsidRPr="004F15EB">
        <w:rPr>
          <w:rFonts w:ascii="Times New Roman" w:hAnsi="Times New Roman"/>
          <w:sz w:val="28"/>
          <w:szCs w:val="28"/>
          <w:lang w:val="sq-AL"/>
        </w:rPr>
        <w:t>ë</w:t>
      </w:r>
      <w:r w:rsidRPr="004F15EB">
        <w:rPr>
          <w:rFonts w:ascii="Times New Roman" w:hAnsi="Times New Roman"/>
          <w:sz w:val="28"/>
          <w:szCs w:val="28"/>
          <w:lang w:val="sq-AL"/>
        </w:rPr>
        <w:t>rmarra n</w:t>
      </w:r>
      <w:r w:rsidR="00BD712F" w:rsidRPr="004F15EB">
        <w:rPr>
          <w:rFonts w:ascii="Times New Roman" w:hAnsi="Times New Roman"/>
          <w:sz w:val="28"/>
          <w:szCs w:val="28"/>
          <w:lang w:val="sq-AL"/>
        </w:rPr>
        <w:t>ë</w:t>
      </w:r>
      <w:r w:rsidRPr="004F15EB">
        <w:rPr>
          <w:rFonts w:ascii="Times New Roman" w:hAnsi="Times New Roman"/>
          <w:sz w:val="28"/>
          <w:szCs w:val="28"/>
          <w:lang w:val="sq-AL"/>
        </w:rPr>
        <w:t xml:space="preserve"> kuad</w:t>
      </w:r>
      <w:r w:rsidR="00BD712F" w:rsidRPr="004F15EB">
        <w:rPr>
          <w:rFonts w:ascii="Times New Roman" w:hAnsi="Times New Roman"/>
          <w:sz w:val="28"/>
          <w:szCs w:val="28"/>
          <w:lang w:val="sq-AL"/>
        </w:rPr>
        <w:t>ë</w:t>
      </w:r>
      <w:r w:rsidRPr="004F15EB">
        <w:rPr>
          <w:rFonts w:ascii="Times New Roman" w:hAnsi="Times New Roman"/>
          <w:sz w:val="28"/>
          <w:szCs w:val="28"/>
          <w:lang w:val="sq-AL"/>
        </w:rPr>
        <w:t>r t</w:t>
      </w:r>
      <w:r w:rsidR="00BD712F" w:rsidRPr="004F15EB">
        <w:rPr>
          <w:rFonts w:ascii="Times New Roman" w:hAnsi="Times New Roman"/>
          <w:sz w:val="28"/>
          <w:szCs w:val="28"/>
          <w:lang w:val="sq-AL"/>
        </w:rPr>
        <w:t>ë</w:t>
      </w:r>
      <w:r w:rsidRPr="004F15EB">
        <w:rPr>
          <w:rFonts w:ascii="Times New Roman" w:hAnsi="Times New Roman"/>
          <w:sz w:val="28"/>
          <w:szCs w:val="28"/>
          <w:lang w:val="sq-AL"/>
        </w:rPr>
        <w:t xml:space="preserve"> procesit të integrimit</w:t>
      </w:r>
      <w:r w:rsidRPr="00DE5276">
        <w:rPr>
          <w:rFonts w:ascii="Times New Roman" w:hAnsi="Times New Roman"/>
          <w:sz w:val="28"/>
          <w:szCs w:val="28"/>
          <w:lang w:val="sq-AL"/>
        </w:rPr>
        <w:t xml:space="preserve"> Evropian, ku nënkapitulli i ujit është pjesë e Kapitullit 27, puna për të cilin drejtohet nga Ministria e Mjedisit.</w:t>
      </w:r>
    </w:p>
    <w:p w14:paraId="2F1224DE" w14:textId="77777777" w:rsidR="00294DBE" w:rsidRDefault="00294DBE" w:rsidP="007272B7">
      <w:pPr>
        <w:tabs>
          <w:tab w:val="left" w:pos="720"/>
        </w:tabs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2F1224DF" w14:textId="77777777" w:rsidR="004A5E21" w:rsidRPr="00BF7D3D" w:rsidRDefault="004A5E21" w:rsidP="00DA397C">
      <w:pPr>
        <w:pStyle w:val="BodyText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2F1224E0" w14:textId="77777777" w:rsidR="00DA0B01" w:rsidRPr="00BF7D3D" w:rsidRDefault="00DA0B01" w:rsidP="00272142">
      <w:pPr>
        <w:pStyle w:val="ListParagraph"/>
        <w:numPr>
          <w:ilvl w:val="0"/>
          <w:numId w:val="1"/>
        </w:numPr>
        <w:spacing w:after="0"/>
        <w:ind w:left="360" w:hanging="76"/>
        <w:contextualSpacing/>
        <w:jc w:val="both"/>
        <w:rPr>
          <w:rFonts w:ascii="Times New Roman" w:hAnsi="Times New Roman"/>
          <w:b/>
          <w:sz w:val="28"/>
          <w:szCs w:val="28"/>
          <w:lang w:val="sq-AL"/>
        </w:rPr>
      </w:pPr>
      <w:r w:rsidRPr="00BF7D3D">
        <w:rPr>
          <w:rFonts w:ascii="Times New Roman" w:hAnsi="Times New Roman"/>
          <w:b/>
          <w:sz w:val="28"/>
          <w:szCs w:val="28"/>
          <w:lang w:val="sq-AL"/>
        </w:rPr>
        <w:t>VLERËSIMI I LIGJSHMËRISË, KUSHTETUTSHMËRISË DHE HARMONIZIMI ME LEGJISLACIONIN NË FUQI VENDAS E NDËRKOMBËTAR</w:t>
      </w:r>
      <w:r w:rsidR="0066139B">
        <w:rPr>
          <w:rFonts w:ascii="Times New Roman" w:hAnsi="Times New Roman"/>
          <w:b/>
          <w:sz w:val="28"/>
          <w:szCs w:val="28"/>
          <w:lang w:val="sq-AL"/>
        </w:rPr>
        <w:t>.</w:t>
      </w:r>
    </w:p>
    <w:p w14:paraId="2F1224E1" w14:textId="77777777" w:rsidR="00DA0B01" w:rsidRPr="00BF7D3D" w:rsidRDefault="00DA0B01" w:rsidP="00272142">
      <w:pPr>
        <w:pStyle w:val="ListParagraph"/>
        <w:spacing w:after="0"/>
        <w:ind w:left="360"/>
        <w:jc w:val="both"/>
        <w:rPr>
          <w:rFonts w:ascii="Times New Roman" w:hAnsi="Times New Roman"/>
          <w:b/>
          <w:sz w:val="28"/>
          <w:szCs w:val="28"/>
          <w:lang w:val="sq-AL"/>
        </w:rPr>
      </w:pPr>
    </w:p>
    <w:p w14:paraId="2F1224E2" w14:textId="77777777" w:rsidR="00841096" w:rsidRPr="0054343D" w:rsidRDefault="007C1255" w:rsidP="0054343D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  <w:r>
        <w:rPr>
          <w:rFonts w:ascii="Times New Roman" w:hAnsi="Times New Roman"/>
          <w:sz w:val="28"/>
          <w:szCs w:val="28"/>
          <w:lang w:val="sq-AL"/>
        </w:rPr>
        <w:t>Ky projekt</w:t>
      </w:r>
      <w:r w:rsidR="00757A14">
        <w:rPr>
          <w:rFonts w:ascii="Times New Roman" w:hAnsi="Times New Roman"/>
          <w:sz w:val="28"/>
          <w:szCs w:val="28"/>
          <w:lang w:val="sq-AL"/>
        </w:rPr>
        <w:t>ligj</w:t>
      </w:r>
      <w:r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0340AB">
        <w:rPr>
          <w:rFonts w:ascii="Times New Roman" w:hAnsi="Times New Roman"/>
          <w:sz w:val="28"/>
          <w:szCs w:val="28"/>
          <w:lang w:val="sq-AL"/>
        </w:rPr>
        <w:t>ë</w:t>
      </w:r>
      <w:r w:rsidR="004C1DB8">
        <w:rPr>
          <w:rFonts w:ascii="Times New Roman" w:hAnsi="Times New Roman"/>
          <w:sz w:val="28"/>
          <w:szCs w:val="28"/>
          <w:lang w:val="sq-AL"/>
        </w:rPr>
        <w:t>sht</w:t>
      </w:r>
      <w:r w:rsidR="000340AB">
        <w:rPr>
          <w:rFonts w:ascii="Times New Roman" w:hAnsi="Times New Roman"/>
          <w:sz w:val="28"/>
          <w:szCs w:val="28"/>
          <w:lang w:val="sq-AL"/>
        </w:rPr>
        <w:t>ë</w:t>
      </w:r>
      <w:r w:rsidR="004C1DB8">
        <w:rPr>
          <w:rFonts w:ascii="Times New Roman" w:hAnsi="Times New Roman"/>
          <w:sz w:val="28"/>
          <w:szCs w:val="28"/>
          <w:lang w:val="sq-AL"/>
        </w:rPr>
        <w:t xml:space="preserve"> hartuar n</w:t>
      </w:r>
      <w:r w:rsidR="000340AB">
        <w:rPr>
          <w:rFonts w:ascii="Times New Roman" w:hAnsi="Times New Roman"/>
          <w:sz w:val="28"/>
          <w:szCs w:val="28"/>
          <w:lang w:val="sq-AL"/>
        </w:rPr>
        <w:t>ë</w:t>
      </w:r>
      <w:r w:rsidR="004C1DB8">
        <w:rPr>
          <w:rFonts w:ascii="Times New Roman" w:hAnsi="Times New Roman"/>
          <w:sz w:val="28"/>
          <w:szCs w:val="28"/>
          <w:lang w:val="sq-AL"/>
        </w:rPr>
        <w:t xml:space="preserve"> përputhje me</w:t>
      </w:r>
      <w:r w:rsidR="004C1DB8" w:rsidRPr="004C1DB8">
        <w:rPr>
          <w:rFonts w:ascii="Times New Roman" w:hAnsi="Times New Roman"/>
          <w:sz w:val="28"/>
          <w:szCs w:val="28"/>
          <w:lang w:val="sq-AL"/>
        </w:rPr>
        <w:t xml:space="preserve"> nene</w:t>
      </w:r>
      <w:r w:rsidR="004C1DB8">
        <w:rPr>
          <w:rFonts w:ascii="Times New Roman" w:hAnsi="Times New Roman"/>
          <w:sz w:val="28"/>
          <w:szCs w:val="28"/>
          <w:lang w:val="sq-AL"/>
        </w:rPr>
        <w:t xml:space="preserve">t </w:t>
      </w:r>
      <w:r w:rsidR="004C1DB8" w:rsidRPr="004C1DB8">
        <w:rPr>
          <w:rFonts w:ascii="Times New Roman" w:hAnsi="Times New Roman"/>
          <w:sz w:val="28"/>
          <w:szCs w:val="28"/>
          <w:lang w:val="sq-AL"/>
        </w:rPr>
        <w:t xml:space="preserve">78 dhe 83, pika 1, të Kushtetutës </w:t>
      </w:r>
      <w:r w:rsidR="004C1DB8">
        <w:rPr>
          <w:rFonts w:ascii="Times New Roman" w:hAnsi="Times New Roman"/>
          <w:sz w:val="28"/>
          <w:szCs w:val="28"/>
          <w:lang w:val="sq-AL"/>
        </w:rPr>
        <w:t>së</w:t>
      </w:r>
      <w:r w:rsidR="00073ABA">
        <w:rPr>
          <w:rFonts w:ascii="Times New Roman" w:hAnsi="Times New Roman"/>
          <w:sz w:val="28"/>
          <w:szCs w:val="28"/>
          <w:lang w:val="sq-AL"/>
        </w:rPr>
        <w:t xml:space="preserve"> Republikës së Shqipërisë.</w:t>
      </w:r>
      <w:r w:rsidR="0054343D">
        <w:rPr>
          <w:rFonts w:ascii="Times New Roman" w:hAnsi="Times New Roman"/>
          <w:sz w:val="28"/>
          <w:szCs w:val="28"/>
          <w:lang w:val="sq-AL"/>
        </w:rPr>
        <w:t xml:space="preserve"> </w:t>
      </w:r>
    </w:p>
    <w:p w14:paraId="2F1224E3" w14:textId="77777777" w:rsidR="0069421D" w:rsidRDefault="0069421D" w:rsidP="00272142">
      <w:pPr>
        <w:shd w:val="clear" w:color="auto" w:fill="FFFFFF"/>
        <w:tabs>
          <w:tab w:val="left" w:pos="1003"/>
        </w:tabs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sq-AL"/>
        </w:rPr>
      </w:pPr>
    </w:p>
    <w:p w14:paraId="2F1224E4" w14:textId="77777777" w:rsidR="00DA0B01" w:rsidRPr="00BF7D3D" w:rsidRDefault="004C7846" w:rsidP="00272142">
      <w:pPr>
        <w:shd w:val="clear" w:color="auto" w:fill="FFFFFF"/>
        <w:tabs>
          <w:tab w:val="left" w:pos="1003"/>
        </w:tabs>
        <w:spacing w:after="0"/>
        <w:jc w:val="both"/>
        <w:rPr>
          <w:rFonts w:ascii="Times New Roman" w:hAnsi="Times New Roman"/>
          <w:b/>
          <w:sz w:val="28"/>
          <w:szCs w:val="28"/>
          <w:lang w:val="sq-AL"/>
        </w:rPr>
      </w:pPr>
      <w:r w:rsidRPr="004C7846">
        <w:rPr>
          <w:rFonts w:ascii="Times New Roman" w:hAnsi="Times New Roman"/>
          <w:b/>
          <w:color w:val="000000" w:themeColor="text1"/>
          <w:spacing w:val="-3"/>
          <w:sz w:val="28"/>
          <w:szCs w:val="28"/>
          <w:lang w:val="sq-AL"/>
        </w:rPr>
        <w:t>V.</w:t>
      </w:r>
      <w:r w:rsidR="00841096" w:rsidRPr="00841096">
        <w:rPr>
          <w:rFonts w:ascii="Times New Roman" w:hAnsi="Times New Roman"/>
          <w:color w:val="000000" w:themeColor="text1"/>
          <w:spacing w:val="-3"/>
          <w:sz w:val="28"/>
          <w:szCs w:val="28"/>
          <w:lang w:val="sq-AL"/>
        </w:rPr>
        <w:t xml:space="preserve"> </w:t>
      </w:r>
      <w:r w:rsidR="00DA0B01" w:rsidRPr="00BF7D3D">
        <w:rPr>
          <w:rFonts w:ascii="Times New Roman" w:hAnsi="Times New Roman"/>
          <w:b/>
          <w:sz w:val="28"/>
          <w:szCs w:val="28"/>
          <w:lang w:val="sq-AL"/>
        </w:rPr>
        <w:t xml:space="preserve">VLERËSIMI I SHKALLËS SË PËRAFRIMIT ME </w:t>
      </w:r>
      <w:r w:rsidR="00DA0B01" w:rsidRPr="00BF7D3D">
        <w:rPr>
          <w:rFonts w:ascii="Times New Roman" w:hAnsi="Times New Roman"/>
          <w:b/>
          <w:i/>
          <w:sz w:val="28"/>
          <w:szCs w:val="28"/>
          <w:lang w:val="sq-AL"/>
        </w:rPr>
        <w:t>ACQUIS COMMUNAUTAIRE</w:t>
      </w:r>
      <w:r w:rsidR="00DA0B01" w:rsidRPr="00BF7D3D">
        <w:rPr>
          <w:rFonts w:ascii="Times New Roman" w:hAnsi="Times New Roman"/>
          <w:b/>
          <w:sz w:val="28"/>
          <w:szCs w:val="28"/>
          <w:lang w:val="sq-AL"/>
        </w:rPr>
        <w:t xml:space="preserve"> (PËR PROJEKTAKTET NORMATIVE)</w:t>
      </w:r>
      <w:r w:rsidR="0066139B">
        <w:rPr>
          <w:rFonts w:ascii="Times New Roman" w:hAnsi="Times New Roman"/>
          <w:b/>
          <w:sz w:val="28"/>
          <w:szCs w:val="28"/>
          <w:lang w:val="sq-AL"/>
        </w:rPr>
        <w:t>.</w:t>
      </w:r>
    </w:p>
    <w:p w14:paraId="2F1224E5" w14:textId="77777777" w:rsidR="00F67D66" w:rsidRPr="00BF7D3D" w:rsidRDefault="00F67D66" w:rsidP="00272142">
      <w:pPr>
        <w:spacing w:after="0"/>
        <w:jc w:val="both"/>
        <w:rPr>
          <w:rStyle w:val="longtext1"/>
          <w:rFonts w:ascii="Times New Roman" w:hAnsi="Times New Roman"/>
          <w:b/>
          <w:sz w:val="24"/>
          <w:szCs w:val="24"/>
          <w:lang w:val="sq-AL"/>
        </w:rPr>
      </w:pPr>
    </w:p>
    <w:p w14:paraId="2F1224E6" w14:textId="77777777" w:rsidR="001C5AEE" w:rsidRDefault="00294DBE" w:rsidP="00272142">
      <w:pPr>
        <w:spacing w:after="0"/>
        <w:ind w:hanging="76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  <w:r w:rsidRPr="00294DBE">
        <w:rPr>
          <w:rFonts w:ascii="Times New Roman" w:eastAsia="Times New Roman" w:hAnsi="Times New Roman"/>
          <w:sz w:val="28"/>
          <w:szCs w:val="28"/>
          <w:lang w:val="sq-AL"/>
        </w:rPr>
        <w:t xml:space="preserve">Projektvendimi nuk synon përafrimin e ndonjë </w:t>
      </w:r>
      <w:r w:rsidR="00B86DA1">
        <w:rPr>
          <w:rFonts w:ascii="Times New Roman" w:eastAsia="Times New Roman" w:hAnsi="Times New Roman"/>
          <w:sz w:val="28"/>
          <w:szCs w:val="28"/>
          <w:lang w:val="sq-AL"/>
        </w:rPr>
        <w:t>D</w:t>
      </w:r>
      <w:r w:rsidRPr="00294DBE">
        <w:rPr>
          <w:rFonts w:ascii="Times New Roman" w:eastAsia="Times New Roman" w:hAnsi="Times New Roman"/>
          <w:sz w:val="28"/>
          <w:szCs w:val="28"/>
          <w:lang w:val="sq-AL"/>
        </w:rPr>
        <w:t>irektive.</w:t>
      </w:r>
    </w:p>
    <w:p w14:paraId="2F1224E7" w14:textId="77777777" w:rsidR="00294DBE" w:rsidRDefault="00294DBE" w:rsidP="00272142">
      <w:pPr>
        <w:spacing w:after="0"/>
        <w:ind w:hanging="76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</w:p>
    <w:p w14:paraId="2F1224E8" w14:textId="77777777" w:rsidR="00DA0B01" w:rsidRPr="00636E00" w:rsidRDefault="00DA0B01" w:rsidP="00272142">
      <w:pPr>
        <w:pStyle w:val="ListParagraph"/>
        <w:numPr>
          <w:ilvl w:val="0"/>
          <w:numId w:val="15"/>
        </w:numPr>
        <w:spacing w:after="0"/>
        <w:ind w:left="709"/>
        <w:contextualSpacing/>
        <w:jc w:val="both"/>
        <w:rPr>
          <w:rFonts w:ascii="Times New Roman" w:hAnsi="Times New Roman"/>
          <w:b/>
          <w:sz w:val="28"/>
          <w:szCs w:val="28"/>
          <w:highlight w:val="yellow"/>
          <w:lang w:val="sq-AL"/>
        </w:rPr>
      </w:pPr>
      <w:r w:rsidRPr="00636E00">
        <w:rPr>
          <w:rFonts w:ascii="Times New Roman" w:hAnsi="Times New Roman"/>
          <w:b/>
          <w:sz w:val="28"/>
          <w:szCs w:val="28"/>
          <w:highlight w:val="yellow"/>
          <w:lang w:val="sq-AL"/>
        </w:rPr>
        <w:t>PËRMBLEDHJE SHPJEGUESE E PËRMBAJTJES SË PROJEKTAKTIT</w:t>
      </w:r>
      <w:r w:rsidR="0066139B" w:rsidRPr="00636E00">
        <w:rPr>
          <w:rFonts w:ascii="Times New Roman" w:hAnsi="Times New Roman"/>
          <w:b/>
          <w:sz w:val="28"/>
          <w:szCs w:val="28"/>
          <w:highlight w:val="yellow"/>
          <w:lang w:val="sq-AL"/>
        </w:rPr>
        <w:t>.</w:t>
      </w:r>
    </w:p>
    <w:p w14:paraId="2F1224E9" w14:textId="77777777" w:rsidR="000B5CCD" w:rsidRPr="00BF7D3D" w:rsidRDefault="000B5CCD" w:rsidP="00272142">
      <w:pPr>
        <w:pStyle w:val="ListParagraph"/>
        <w:spacing w:after="0"/>
        <w:ind w:left="567"/>
        <w:contextualSpacing/>
        <w:jc w:val="both"/>
        <w:rPr>
          <w:rFonts w:ascii="Times New Roman" w:hAnsi="Times New Roman"/>
          <w:b/>
          <w:sz w:val="28"/>
          <w:szCs w:val="28"/>
          <w:lang w:val="sq-AL"/>
        </w:rPr>
      </w:pPr>
    </w:p>
    <w:p w14:paraId="2F1224EA" w14:textId="77777777" w:rsidR="00D921BC" w:rsidRDefault="0032571E" w:rsidP="00272142">
      <w:pPr>
        <w:pStyle w:val="ListParagraph"/>
        <w:spacing w:after="0"/>
        <w:ind w:left="0"/>
        <w:jc w:val="both"/>
        <w:rPr>
          <w:rFonts w:ascii="Times New Roman" w:hAnsi="Times New Roman"/>
          <w:sz w:val="28"/>
          <w:szCs w:val="28"/>
          <w:lang w:val="sq-AL"/>
        </w:rPr>
      </w:pPr>
      <w:r>
        <w:rPr>
          <w:rFonts w:ascii="Times New Roman" w:hAnsi="Times New Roman"/>
          <w:sz w:val="28"/>
          <w:szCs w:val="28"/>
          <w:lang w:val="sq-AL"/>
        </w:rPr>
        <w:t xml:space="preserve">Projektligji përmban </w:t>
      </w:r>
      <w:r w:rsidR="00B86DA1">
        <w:rPr>
          <w:rFonts w:ascii="Times New Roman" w:hAnsi="Times New Roman"/>
          <w:sz w:val="28"/>
          <w:szCs w:val="28"/>
          <w:lang w:val="sq-AL"/>
        </w:rPr>
        <w:t>17</w:t>
      </w:r>
      <w:r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5E6362">
        <w:rPr>
          <w:rFonts w:ascii="Times New Roman" w:hAnsi="Times New Roman"/>
          <w:sz w:val="28"/>
          <w:szCs w:val="28"/>
          <w:lang w:val="sq-AL"/>
        </w:rPr>
        <w:t>nene gj</w:t>
      </w:r>
      <w:r w:rsidR="001601AC">
        <w:rPr>
          <w:rFonts w:ascii="Times New Roman" w:hAnsi="Times New Roman"/>
          <w:sz w:val="28"/>
          <w:szCs w:val="28"/>
          <w:lang w:val="sq-AL"/>
        </w:rPr>
        <w:t>i</w:t>
      </w:r>
      <w:r w:rsidR="005E6362">
        <w:rPr>
          <w:rFonts w:ascii="Times New Roman" w:hAnsi="Times New Roman"/>
          <w:sz w:val="28"/>
          <w:szCs w:val="28"/>
          <w:lang w:val="sq-AL"/>
        </w:rPr>
        <w:t>th</w:t>
      </w:r>
      <w:r w:rsidR="00D921BC" w:rsidRPr="00D921BC">
        <w:rPr>
          <w:rFonts w:ascii="Times New Roman" w:hAnsi="Times New Roman"/>
          <w:sz w:val="28"/>
          <w:szCs w:val="28"/>
          <w:lang w:val="sq-AL"/>
        </w:rPr>
        <w:t>sej.</w:t>
      </w:r>
    </w:p>
    <w:p w14:paraId="2F1224EB" w14:textId="77777777" w:rsidR="002F1DF2" w:rsidRDefault="002F1DF2" w:rsidP="00272142">
      <w:pPr>
        <w:pStyle w:val="ListParagraph"/>
        <w:spacing w:after="0"/>
        <w:ind w:left="0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2F1224EC" w14:textId="77777777" w:rsidR="002F1DF2" w:rsidRPr="002F1DF2" w:rsidRDefault="002F1DF2" w:rsidP="002F1DF2">
      <w:pPr>
        <w:pStyle w:val="ListParagraph"/>
        <w:spacing w:after="0"/>
        <w:ind w:left="0"/>
        <w:jc w:val="both"/>
        <w:rPr>
          <w:rFonts w:ascii="Times New Roman" w:hAnsi="Times New Roman"/>
          <w:sz w:val="28"/>
          <w:szCs w:val="28"/>
          <w:lang w:val="sq-AL"/>
        </w:rPr>
      </w:pPr>
      <w:r w:rsidRPr="002F1DF2">
        <w:rPr>
          <w:rFonts w:ascii="Times New Roman" w:hAnsi="Times New Roman"/>
          <w:b/>
          <w:sz w:val="28"/>
          <w:szCs w:val="28"/>
          <w:lang w:val="sq-AL"/>
        </w:rPr>
        <w:t>Neni 1</w:t>
      </w:r>
      <w:r>
        <w:rPr>
          <w:rFonts w:ascii="Times New Roman" w:hAnsi="Times New Roman"/>
          <w:sz w:val="28"/>
          <w:szCs w:val="28"/>
          <w:lang w:val="sq-AL"/>
        </w:rPr>
        <w:t xml:space="preserve"> p</w:t>
      </w:r>
      <w:r w:rsidR="00CA3CEF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rcakton se n</w:t>
      </w:r>
      <w:r w:rsidRPr="002F1DF2">
        <w:rPr>
          <w:rFonts w:ascii="Times New Roman" w:hAnsi="Times New Roman"/>
          <w:sz w:val="28"/>
          <w:szCs w:val="28"/>
          <w:lang w:val="sq-AL"/>
        </w:rPr>
        <w:t>ë nenin 3, bëhen këto ndryshime dhe shtesa:</w:t>
      </w:r>
    </w:p>
    <w:p w14:paraId="2F1224ED" w14:textId="77777777" w:rsidR="002F1DF2" w:rsidRPr="002F1DF2" w:rsidRDefault="002F1DF2" w:rsidP="002F1DF2">
      <w:pPr>
        <w:pStyle w:val="ListParagraph"/>
        <w:spacing w:after="0"/>
        <w:ind w:left="0"/>
        <w:jc w:val="both"/>
        <w:rPr>
          <w:rFonts w:ascii="Times New Roman" w:hAnsi="Times New Roman"/>
          <w:sz w:val="28"/>
          <w:szCs w:val="28"/>
          <w:lang w:val="sq-AL"/>
        </w:rPr>
      </w:pPr>
      <w:r w:rsidRPr="002F1DF2">
        <w:rPr>
          <w:rFonts w:ascii="Times New Roman" w:hAnsi="Times New Roman"/>
          <w:sz w:val="28"/>
          <w:szCs w:val="28"/>
          <w:lang w:val="sq-AL"/>
        </w:rPr>
        <w:t>Pika 35 zëvendësohet me të njëjtën pikë me përmbajtjen si më poshtë:</w:t>
      </w:r>
    </w:p>
    <w:p w14:paraId="2F1224EE" w14:textId="77777777" w:rsidR="002F1DF2" w:rsidRPr="002F1DF2" w:rsidRDefault="002F1DF2" w:rsidP="002F1DF2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  <w:r w:rsidRPr="002F1DF2">
        <w:rPr>
          <w:rFonts w:ascii="Times New Roman" w:hAnsi="Times New Roman"/>
          <w:sz w:val="28"/>
          <w:szCs w:val="28"/>
          <w:lang w:val="sq-AL"/>
        </w:rPr>
        <w:t>“35. “Ministri” është ministri i ministrisë përgjegjëse për burimet ujore.”.</w:t>
      </w:r>
    </w:p>
    <w:p w14:paraId="2F1224EF" w14:textId="77777777" w:rsidR="002F1DF2" w:rsidRPr="002F1DF2" w:rsidRDefault="002F1DF2" w:rsidP="002F1DF2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  <w:r w:rsidRPr="002F1DF2">
        <w:rPr>
          <w:rFonts w:ascii="Times New Roman" w:hAnsi="Times New Roman"/>
          <w:sz w:val="28"/>
          <w:szCs w:val="28"/>
          <w:lang w:val="sq-AL"/>
        </w:rPr>
        <w:t>2.</w:t>
      </w:r>
      <w:r w:rsidRPr="002F1DF2">
        <w:rPr>
          <w:rFonts w:ascii="Times New Roman" w:hAnsi="Times New Roman"/>
          <w:sz w:val="28"/>
          <w:szCs w:val="28"/>
          <w:lang w:val="sq-AL"/>
        </w:rPr>
        <w:tab/>
        <w:t>Pas pikës 35, shtohet pika 35/1 me këtë përmbajtje:</w:t>
      </w:r>
    </w:p>
    <w:p w14:paraId="2F1224F0" w14:textId="77777777" w:rsidR="002F1DF2" w:rsidRPr="002F1DF2" w:rsidRDefault="002F1DF2" w:rsidP="002F1DF2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  <w:r w:rsidRPr="002F1DF2">
        <w:rPr>
          <w:rFonts w:ascii="Times New Roman" w:hAnsi="Times New Roman"/>
          <w:sz w:val="28"/>
          <w:szCs w:val="28"/>
          <w:lang w:val="sq-AL"/>
        </w:rPr>
        <w:t>“35/1“Ministria” është ministria përgjegjëse për burimet ujore.”.</w:t>
      </w:r>
    </w:p>
    <w:p w14:paraId="2F1224F1" w14:textId="77777777" w:rsidR="002F1DF2" w:rsidRDefault="002F1DF2" w:rsidP="00272142">
      <w:pPr>
        <w:pStyle w:val="ListParagraph"/>
        <w:spacing w:after="0"/>
        <w:ind w:left="0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2F1224F2" w14:textId="77777777" w:rsidR="002F1DF2" w:rsidRDefault="002F1DF2" w:rsidP="00272142">
      <w:pPr>
        <w:pStyle w:val="ListParagraph"/>
        <w:spacing w:after="0"/>
        <w:ind w:left="0"/>
        <w:jc w:val="both"/>
        <w:rPr>
          <w:rFonts w:ascii="Times New Roman" w:hAnsi="Times New Roman"/>
          <w:sz w:val="28"/>
          <w:szCs w:val="28"/>
          <w:lang w:val="sq-AL"/>
        </w:rPr>
      </w:pPr>
      <w:r w:rsidRPr="002F1DF2">
        <w:rPr>
          <w:rFonts w:ascii="Times New Roman" w:hAnsi="Times New Roman"/>
          <w:b/>
          <w:sz w:val="28"/>
          <w:szCs w:val="28"/>
          <w:lang w:val="sq-AL"/>
        </w:rPr>
        <w:t>Neni 2</w:t>
      </w:r>
      <w:r>
        <w:rPr>
          <w:rFonts w:ascii="Times New Roman" w:hAnsi="Times New Roman"/>
          <w:sz w:val="28"/>
          <w:szCs w:val="28"/>
          <w:lang w:val="sq-AL"/>
        </w:rPr>
        <w:t xml:space="preserve"> p</w:t>
      </w:r>
      <w:r w:rsidR="00CA3CEF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rcakton se</w:t>
      </w:r>
      <w:r w:rsidR="00395F16" w:rsidRPr="006A587A">
        <w:rPr>
          <w:lang w:val="sq-AL"/>
        </w:rPr>
        <w:t xml:space="preserve"> </w:t>
      </w:r>
      <w:r w:rsidR="00395F16">
        <w:rPr>
          <w:rFonts w:ascii="Times New Roman" w:hAnsi="Times New Roman"/>
          <w:sz w:val="28"/>
          <w:szCs w:val="28"/>
          <w:lang w:val="sq-AL"/>
        </w:rPr>
        <w:t>k</w:t>
      </w:r>
      <w:r w:rsidR="00395F16" w:rsidRPr="00395F16">
        <w:rPr>
          <w:rFonts w:ascii="Times New Roman" w:hAnsi="Times New Roman"/>
          <w:sz w:val="28"/>
          <w:szCs w:val="28"/>
          <w:lang w:val="sq-AL"/>
        </w:rPr>
        <w:t>udo në ligj ku është përdorur togfjalëshi “me propozim të Kryeministrit”, zëvendësohet me togfjalëshin  “me propozim të ministrit”.</w:t>
      </w:r>
    </w:p>
    <w:p w14:paraId="2F1224F3" w14:textId="77777777" w:rsidR="00395F16" w:rsidRDefault="00395F16" w:rsidP="00C71B0E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  <w:r w:rsidRPr="00C71B0E">
        <w:rPr>
          <w:rFonts w:ascii="Times New Roman" w:hAnsi="Times New Roman"/>
          <w:b/>
          <w:sz w:val="28"/>
          <w:szCs w:val="28"/>
          <w:lang w:val="sq-AL"/>
        </w:rPr>
        <w:lastRenderedPageBreak/>
        <w:t>Neni 3</w:t>
      </w:r>
      <w:r w:rsidRPr="00C71B0E">
        <w:rPr>
          <w:rFonts w:ascii="Times New Roman" w:hAnsi="Times New Roman"/>
          <w:sz w:val="28"/>
          <w:szCs w:val="28"/>
          <w:lang w:val="sq-AL"/>
        </w:rPr>
        <w:t xml:space="preserve"> p</w:t>
      </w:r>
      <w:r w:rsidR="00CA3CEF">
        <w:rPr>
          <w:rFonts w:ascii="Times New Roman" w:hAnsi="Times New Roman"/>
          <w:sz w:val="28"/>
          <w:szCs w:val="28"/>
          <w:lang w:val="sq-AL"/>
        </w:rPr>
        <w:t>ë</w:t>
      </w:r>
      <w:r w:rsidRPr="00C71B0E">
        <w:rPr>
          <w:rFonts w:ascii="Times New Roman" w:hAnsi="Times New Roman"/>
          <w:sz w:val="28"/>
          <w:szCs w:val="28"/>
          <w:lang w:val="sq-AL"/>
        </w:rPr>
        <w:t>rcakton se</w:t>
      </w:r>
      <w:r w:rsidR="00C71B0E" w:rsidRPr="006A587A">
        <w:rPr>
          <w:lang w:val="sq-AL"/>
        </w:rPr>
        <w:t xml:space="preserve"> </w:t>
      </w:r>
      <w:r w:rsidR="00C71B0E">
        <w:rPr>
          <w:rFonts w:ascii="Times New Roman" w:hAnsi="Times New Roman"/>
          <w:sz w:val="28"/>
          <w:szCs w:val="28"/>
          <w:lang w:val="sq-AL"/>
        </w:rPr>
        <w:t>n</w:t>
      </w:r>
      <w:r w:rsidR="00C71B0E" w:rsidRPr="00C71B0E">
        <w:rPr>
          <w:rFonts w:ascii="Times New Roman" w:hAnsi="Times New Roman"/>
          <w:sz w:val="28"/>
          <w:szCs w:val="28"/>
          <w:lang w:val="sq-AL"/>
        </w:rPr>
        <w:t>ë nenin 6, pika 1, pas shkronjës “b” shtohet shkronja “b/1”, me këtë përmbajtje:</w:t>
      </w:r>
      <w:r w:rsidR="00C71B0E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C71B0E" w:rsidRPr="00C71B0E">
        <w:rPr>
          <w:rFonts w:ascii="Times New Roman" w:hAnsi="Times New Roman"/>
          <w:sz w:val="28"/>
          <w:szCs w:val="28"/>
          <w:lang w:val="sq-AL"/>
        </w:rPr>
        <w:t>“b/1) Ministria”.</w:t>
      </w:r>
    </w:p>
    <w:p w14:paraId="2F1224F4" w14:textId="77777777" w:rsidR="00C71B0E" w:rsidRDefault="00C71B0E" w:rsidP="00C71B0E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2F1224F5" w14:textId="36E8E5E5" w:rsidR="00C71B0E" w:rsidRDefault="00C71B0E" w:rsidP="00C71B0E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  <w:r w:rsidRPr="00C71B0E">
        <w:rPr>
          <w:rFonts w:ascii="Times New Roman" w:hAnsi="Times New Roman"/>
          <w:b/>
          <w:sz w:val="28"/>
          <w:szCs w:val="28"/>
          <w:lang w:val="sq-AL"/>
        </w:rPr>
        <w:t>Neni 4</w:t>
      </w:r>
      <w:r>
        <w:rPr>
          <w:rFonts w:ascii="Times New Roman" w:hAnsi="Times New Roman"/>
          <w:sz w:val="28"/>
          <w:szCs w:val="28"/>
          <w:lang w:val="sq-AL"/>
        </w:rPr>
        <w:t xml:space="preserve"> p</w:t>
      </w:r>
      <w:r w:rsidR="00CA3CEF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rcakton se </w:t>
      </w:r>
      <w:r w:rsidR="00D52C3D">
        <w:rPr>
          <w:rFonts w:ascii="Times New Roman" w:hAnsi="Times New Roman"/>
          <w:sz w:val="28"/>
          <w:szCs w:val="28"/>
          <w:lang w:val="sq-AL"/>
        </w:rPr>
        <w:t>n</w:t>
      </w:r>
      <w:r w:rsidR="00D52C3D" w:rsidRPr="00D52C3D">
        <w:rPr>
          <w:rFonts w:ascii="Times New Roman" w:hAnsi="Times New Roman"/>
          <w:sz w:val="28"/>
          <w:szCs w:val="28"/>
          <w:lang w:val="sq-AL"/>
        </w:rPr>
        <w:t xml:space="preserve">ë nenin </w:t>
      </w:r>
      <w:r w:rsidR="006F05E5">
        <w:rPr>
          <w:rFonts w:ascii="Times New Roman" w:hAnsi="Times New Roman"/>
          <w:sz w:val="28"/>
          <w:szCs w:val="28"/>
          <w:lang w:val="sq-AL"/>
        </w:rPr>
        <w:t>8</w:t>
      </w:r>
      <w:r w:rsidR="00D52C3D" w:rsidRPr="00D52C3D">
        <w:rPr>
          <w:rFonts w:ascii="Times New Roman" w:hAnsi="Times New Roman"/>
          <w:sz w:val="28"/>
          <w:szCs w:val="28"/>
          <w:lang w:val="sq-AL"/>
        </w:rPr>
        <w:t>, pika 1, shkronja “a” shfuqizohet.</w:t>
      </w:r>
    </w:p>
    <w:p w14:paraId="2F1224F6" w14:textId="77777777" w:rsidR="00D52C3D" w:rsidRDefault="00D52C3D" w:rsidP="00C71B0E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2F1224F7" w14:textId="77777777" w:rsidR="00D52C3D" w:rsidRDefault="00D52C3D" w:rsidP="00C71B0E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  <w:r w:rsidRPr="00D52C3D">
        <w:rPr>
          <w:rFonts w:ascii="Times New Roman" w:hAnsi="Times New Roman"/>
          <w:b/>
          <w:sz w:val="28"/>
          <w:szCs w:val="28"/>
          <w:lang w:val="sq-AL"/>
        </w:rPr>
        <w:t>Neni 5</w:t>
      </w:r>
      <w:r>
        <w:rPr>
          <w:rFonts w:ascii="Times New Roman" w:hAnsi="Times New Roman"/>
          <w:sz w:val="28"/>
          <w:szCs w:val="28"/>
          <w:lang w:val="sq-AL"/>
        </w:rPr>
        <w:t xml:space="preserve"> p</w:t>
      </w:r>
      <w:r w:rsidR="00CA3CEF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rcakton se p</w:t>
      </w:r>
      <w:r w:rsidRPr="00D52C3D">
        <w:rPr>
          <w:rFonts w:ascii="Times New Roman" w:hAnsi="Times New Roman"/>
          <w:sz w:val="28"/>
          <w:szCs w:val="28"/>
          <w:lang w:val="sq-AL"/>
        </w:rPr>
        <w:t>as nenit 8, shtohet neni 8/1, me përmbajtjen si më poshtë:</w:t>
      </w:r>
    </w:p>
    <w:p w14:paraId="2F1224F9" w14:textId="77777777" w:rsidR="00D52C3D" w:rsidRPr="00D52C3D" w:rsidRDefault="00D52C3D" w:rsidP="00D52C3D">
      <w:pPr>
        <w:pStyle w:val="ListParagraph"/>
        <w:spacing w:after="0"/>
        <w:jc w:val="center"/>
        <w:rPr>
          <w:rFonts w:ascii="Times New Roman" w:hAnsi="Times New Roman"/>
          <w:b/>
          <w:sz w:val="28"/>
          <w:szCs w:val="28"/>
          <w:lang w:val="sq-AL"/>
        </w:rPr>
      </w:pPr>
      <w:r w:rsidRPr="00D52C3D">
        <w:rPr>
          <w:rFonts w:ascii="Times New Roman" w:hAnsi="Times New Roman"/>
          <w:b/>
          <w:sz w:val="28"/>
          <w:szCs w:val="28"/>
          <w:lang w:val="sq-AL"/>
        </w:rPr>
        <w:t>“8/1 Ministria</w:t>
      </w:r>
    </w:p>
    <w:p w14:paraId="2F1224FB" w14:textId="77777777" w:rsidR="00D52C3D" w:rsidRPr="00D52C3D" w:rsidRDefault="00D52C3D" w:rsidP="00D52C3D">
      <w:pPr>
        <w:pStyle w:val="ListParagraph"/>
        <w:spacing w:after="0"/>
        <w:ind w:left="0"/>
        <w:jc w:val="both"/>
        <w:rPr>
          <w:rFonts w:ascii="Times New Roman" w:hAnsi="Times New Roman"/>
          <w:sz w:val="28"/>
          <w:szCs w:val="28"/>
          <w:lang w:val="sq-AL"/>
        </w:rPr>
      </w:pPr>
      <w:r w:rsidRPr="00D52C3D">
        <w:rPr>
          <w:rFonts w:ascii="Times New Roman" w:hAnsi="Times New Roman"/>
          <w:sz w:val="28"/>
          <w:szCs w:val="28"/>
          <w:lang w:val="sq-AL"/>
        </w:rPr>
        <w:t>Ministria, në cilësinë e autoritetit qendror politikëbërës në sektorin e  ujërave, ushtron kompetencat e saj në përputhje me këtë ligj dhe akteve nënligjore në zbatim të tij, duke:</w:t>
      </w:r>
    </w:p>
    <w:p w14:paraId="2F1224FD" w14:textId="77777777" w:rsidR="00D52C3D" w:rsidRPr="00D52C3D" w:rsidRDefault="00D52C3D" w:rsidP="00D52C3D">
      <w:pPr>
        <w:pStyle w:val="ListParagraph"/>
        <w:spacing w:after="0"/>
        <w:ind w:left="0"/>
        <w:jc w:val="both"/>
        <w:rPr>
          <w:rFonts w:ascii="Times New Roman" w:hAnsi="Times New Roman"/>
          <w:sz w:val="28"/>
          <w:szCs w:val="28"/>
          <w:lang w:val="sq-AL"/>
        </w:rPr>
      </w:pPr>
      <w:r w:rsidRPr="00D52C3D">
        <w:rPr>
          <w:rFonts w:ascii="Times New Roman" w:hAnsi="Times New Roman"/>
          <w:sz w:val="28"/>
          <w:szCs w:val="28"/>
          <w:lang w:val="sq-AL"/>
        </w:rPr>
        <w:t>a) përcaktuar vizionin, objektivat dhe orientimet strategjike të politikave, programeve dhe instrumenteve planifikues për menaxhimin e integruar, të qëndrueshëm dhe të mbrojtur të burimeve ujore, në aspektin sasior dhe cilësor;</w:t>
      </w:r>
    </w:p>
    <w:p w14:paraId="2F1224FF" w14:textId="77777777" w:rsidR="00D52C3D" w:rsidRPr="00D52C3D" w:rsidRDefault="00D52C3D" w:rsidP="00D52C3D">
      <w:pPr>
        <w:pStyle w:val="ListParagraph"/>
        <w:spacing w:after="0"/>
        <w:ind w:left="0"/>
        <w:jc w:val="both"/>
        <w:rPr>
          <w:rFonts w:ascii="Times New Roman" w:hAnsi="Times New Roman"/>
          <w:sz w:val="28"/>
          <w:szCs w:val="28"/>
          <w:lang w:val="sq-AL"/>
        </w:rPr>
      </w:pPr>
      <w:r w:rsidRPr="00D52C3D">
        <w:rPr>
          <w:rFonts w:ascii="Times New Roman" w:hAnsi="Times New Roman"/>
          <w:sz w:val="28"/>
          <w:szCs w:val="28"/>
          <w:lang w:val="sq-AL"/>
        </w:rPr>
        <w:t>b) siguruar zhvillimin e balancuar dhe të qëndrueshëm të sektorit të burimeve ujore, nëpërmjet koordinimit ndërsektorial, harmonizimit të interesave të përdoruesve dhe aktorëve institucionalë, si dhe garantimit të përputhshmërisë me kuadrin rregullator në fuqi;</w:t>
      </w:r>
    </w:p>
    <w:p w14:paraId="2F122501" w14:textId="77777777" w:rsidR="00DB131E" w:rsidRDefault="00D52C3D" w:rsidP="00D52C3D">
      <w:pPr>
        <w:pStyle w:val="ListParagraph"/>
        <w:spacing w:after="0"/>
        <w:ind w:left="0"/>
        <w:jc w:val="both"/>
        <w:rPr>
          <w:rFonts w:ascii="Times New Roman" w:hAnsi="Times New Roman"/>
          <w:sz w:val="28"/>
          <w:szCs w:val="28"/>
          <w:lang w:val="sq-AL"/>
        </w:rPr>
      </w:pPr>
      <w:r w:rsidRPr="00D52C3D">
        <w:rPr>
          <w:rFonts w:ascii="Times New Roman" w:hAnsi="Times New Roman"/>
          <w:sz w:val="28"/>
          <w:szCs w:val="28"/>
          <w:lang w:val="sq-AL"/>
        </w:rPr>
        <w:t>c) orientuar zhvillimin funksional të sektorit të ujërave në mbështetje të rritjes ekonomike, përdorimit efikas të burimeve ujore dhe përmirësimit të cilësisë së jetesës, në përputhje me parimet e menaxhimit të qëndrueshëm.</w:t>
      </w:r>
    </w:p>
    <w:p w14:paraId="2F122502" w14:textId="77777777" w:rsidR="00D52C3D" w:rsidRDefault="00D52C3D" w:rsidP="00D52C3D">
      <w:pPr>
        <w:pStyle w:val="ListParagraph"/>
        <w:spacing w:after="0"/>
        <w:ind w:left="0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2F122503" w14:textId="77777777" w:rsidR="00C01DAE" w:rsidRPr="00C01DAE" w:rsidRDefault="00D52C3D" w:rsidP="00C01DAE">
      <w:pPr>
        <w:pStyle w:val="ListParagraph"/>
        <w:spacing w:after="0"/>
        <w:ind w:left="0"/>
        <w:jc w:val="both"/>
        <w:rPr>
          <w:rFonts w:ascii="Times New Roman" w:hAnsi="Times New Roman"/>
          <w:sz w:val="28"/>
          <w:szCs w:val="28"/>
          <w:lang w:val="sq-AL"/>
        </w:rPr>
      </w:pPr>
      <w:r w:rsidRPr="00C01DAE">
        <w:rPr>
          <w:rFonts w:ascii="Times New Roman" w:hAnsi="Times New Roman"/>
          <w:b/>
          <w:sz w:val="28"/>
          <w:szCs w:val="28"/>
          <w:lang w:val="sq-AL"/>
        </w:rPr>
        <w:t>Neni 6</w:t>
      </w:r>
      <w:r w:rsidRPr="00C01DAE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C01DAE">
        <w:rPr>
          <w:rFonts w:ascii="Times New Roman" w:hAnsi="Times New Roman"/>
          <w:sz w:val="28"/>
          <w:szCs w:val="28"/>
          <w:lang w:val="sq-AL"/>
        </w:rPr>
        <w:t>p</w:t>
      </w:r>
      <w:r w:rsidR="00CA3CEF">
        <w:rPr>
          <w:rFonts w:ascii="Times New Roman" w:hAnsi="Times New Roman"/>
          <w:sz w:val="28"/>
          <w:szCs w:val="28"/>
          <w:lang w:val="sq-AL"/>
        </w:rPr>
        <w:t>ë</w:t>
      </w:r>
      <w:r w:rsidR="00C01DAE">
        <w:rPr>
          <w:rFonts w:ascii="Times New Roman" w:hAnsi="Times New Roman"/>
          <w:sz w:val="28"/>
          <w:szCs w:val="28"/>
          <w:lang w:val="sq-AL"/>
        </w:rPr>
        <w:t>rcakton se n</w:t>
      </w:r>
      <w:r w:rsidR="00C01DAE" w:rsidRPr="00C01DAE">
        <w:rPr>
          <w:rFonts w:ascii="Times New Roman" w:hAnsi="Times New Roman"/>
          <w:sz w:val="28"/>
          <w:szCs w:val="28"/>
          <w:lang w:val="sq-AL"/>
        </w:rPr>
        <w:t>ë nenin 9 bëhen këto ndryshime:</w:t>
      </w:r>
    </w:p>
    <w:p w14:paraId="2F122504" w14:textId="77777777" w:rsidR="00C01DAE" w:rsidRPr="00C01DAE" w:rsidRDefault="00C01DAE" w:rsidP="00C01DAE">
      <w:pPr>
        <w:pStyle w:val="ListParagraph"/>
        <w:spacing w:after="0"/>
        <w:ind w:left="0"/>
        <w:jc w:val="both"/>
        <w:rPr>
          <w:rFonts w:ascii="Times New Roman" w:hAnsi="Times New Roman"/>
          <w:sz w:val="28"/>
          <w:szCs w:val="28"/>
          <w:lang w:val="sq-AL"/>
        </w:rPr>
      </w:pPr>
      <w:r w:rsidRPr="00C01DAE">
        <w:rPr>
          <w:rFonts w:ascii="Times New Roman" w:hAnsi="Times New Roman"/>
          <w:sz w:val="28"/>
          <w:szCs w:val="28"/>
          <w:lang w:val="sq-AL"/>
        </w:rPr>
        <w:t>1.Fjalia e parë e pikës 1, ndryshohet si më poshtë:</w:t>
      </w:r>
    </w:p>
    <w:p w14:paraId="2F122505" w14:textId="77777777" w:rsidR="00C01DAE" w:rsidRPr="00C01DAE" w:rsidRDefault="00C01DAE" w:rsidP="00C01DAE">
      <w:pPr>
        <w:pStyle w:val="ListParagraph"/>
        <w:spacing w:after="0"/>
        <w:ind w:left="0"/>
        <w:jc w:val="both"/>
        <w:rPr>
          <w:rFonts w:ascii="Times New Roman" w:hAnsi="Times New Roman"/>
          <w:sz w:val="28"/>
          <w:szCs w:val="28"/>
          <w:lang w:val="sq-AL"/>
        </w:rPr>
      </w:pPr>
      <w:r w:rsidRPr="00C01DAE">
        <w:rPr>
          <w:rFonts w:ascii="Times New Roman" w:hAnsi="Times New Roman"/>
          <w:sz w:val="28"/>
          <w:szCs w:val="28"/>
          <w:lang w:val="sq-AL"/>
        </w:rPr>
        <w:t>“Agjencia e Menaxhimit të Burimeve Ujore është person juridik, publik, buxhetor, në varësi të ministrit , që ka si mision hartimin dhe zbatimin e politikave, strategjive, programeve dhe projekteve, që synojnë menaxhimin e burimeve ujore, ruajtjen sasiore dhe cilësore të tyre, sipas përcaktimeve të Ministrisë.”.</w:t>
      </w:r>
    </w:p>
    <w:p w14:paraId="2F122506" w14:textId="77777777" w:rsidR="00C01DAE" w:rsidRPr="00C01DAE" w:rsidRDefault="00C01DAE" w:rsidP="00C01DAE">
      <w:pPr>
        <w:pStyle w:val="ListParagraph"/>
        <w:spacing w:after="0"/>
        <w:ind w:left="0"/>
        <w:jc w:val="both"/>
        <w:rPr>
          <w:rFonts w:ascii="Times New Roman" w:hAnsi="Times New Roman"/>
          <w:sz w:val="28"/>
          <w:szCs w:val="28"/>
          <w:lang w:val="sq-AL"/>
        </w:rPr>
      </w:pPr>
      <w:r w:rsidRPr="00C01DAE">
        <w:rPr>
          <w:rFonts w:ascii="Times New Roman" w:hAnsi="Times New Roman"/>
          <w:sz w:val="28"/>
          <w:szCs w:val="28"/>
          <w:lang w:val="sq-AL"/>
        </w:rPr>
        <w:t>2.Në pikën 2, shkronjat “a” dhe “l” ndryshohen si më poshtë:</w:t>
      </w:r>
    </w:p>
    <w:p w14:paraId="2F122507" w14:textId="77777777" w:rsidR="00C01DAE" w:rsidRPr="00C01DAE" w:rsidRDefault="00C01DAE" w:rsidP="00C01DAE">
      <w:pPr>
        <w:pStyle w:val="ListParagraph"/>
        <w:spacing w:after="0"/>
        <w:ind w:left="0"/>
        <w:jc w:val="both"/>
        <w:rPr>
          <w:rFonts w:ascii="Times New Roman" w:hAnsi="Times New Roman"/>
          <w:sz w:val="28"/>
          <w:szCs w:val="28"/>
          <w:lang w:val="sq-AL"/>
        </w:rPr>
      </w:pPr>
      <w:r w:rsidRPr="00C01DAE">
        <w:rPr>
          <w:rFonts w:ascii="Times New Roman" w:hAnsi="Times New Roman"/>
          <w:sz w:val="28"/>
          <w:szCs w:val="28"/>
          <w:lang w:val="sq-AL"/>
        </w:rPr>
        <w:t xml:space="preserve"> “a) harton dhe zbaton politikat, strategjitë, programet dhe projektet, që synojnë menaxhimin e burimeve ujore, ruajtjen sasiore dhe cilësore, sipas përcaktimeve të Ministrisë;”.</w:t>
      </w:r>
    </w:p>
    <w:p w14:paraId="2F122508" w14:textId="77777777" w:rsidR="00D52C3D" w:rsidRDefault="00C01DAE" w:rsidP="00C01DAE">
      <w:pPr>
        <w:pStyle w:val="ListParagraph"/>
        <w:spacing w:after="0"/>
        <w:ind w:left="0"/>
        <w:jc w:val="both"/>
        <w:rPr>
          <w:rFonts w:ascii="Times New Roman" w:hAnsi="Times New Roman"/>
          <w:sz w:val="28"/>
          <w:szCs w:val="28"/>
          <w:lang w:val="sq-AL"/>
        </w:rPr>
      </w:pPr>
      <w:r w:rsidRPr="00C01DAE">
        <w:rPr>
          <w:rFonts w:ascii="Times New Roman" w:hAnsi="Times New Roman"/>
          <w:sz w:val="28"/>
          <w:szCs w:val="28"/>
          <w:lang w:val="sq-AL"/>
        </w:rPr>
        <w:t xml:space="preserve">      “l. harton rregulloren e funksionimit të Këshillit të Basenit Lumor dhe ia propozon ministrit për miratim.”</w:t>
      </w:r>
    </w:p>
    <w:p w14:paraId="2F122509" w14:textId="77777777" w:rsidR="00C01DAE" w:rsidRDefault="00C01DAE" w:rsidP="00C01DAE">
      <w:pPr>
        <w:pStyle w:val="ListParagraph"/>
        <w:spacing w:after="0"/>
        <w:ind w:left="0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2F12250A" w14:textId="77777777" w:rsidR="00B504CD" w:rsidRPr="00B504CD" w:rsidRDefault="00F7145E" w:rsidP="00B504CD">
      <w:pPr>
        <w:pStyle w:val="ListParagraph"/>
        <w:spacing w:after="0"/>
        <w:ind w:left="0"/>
        <w:jc w:val="both"/>
        <w:rPr>
          <w:rFonts w:ascii="Times New Roman" w:hAnsi="Times New Roman"/>
          <w:sz w:val="28"/>
          <w:szCs w:val="28"/>
          <w:lang w:val="sq-AL"/>
        </w:rPr>
      </w:pPr>
      <w:r w:rsidRPr="00F7145E">
        <w:rPr>
          <w:rFonts w:ascii="Times New Roman" w:hAnsi="Times New Roman"/>
          <w:b/>
          <w:sz w:val="28"/>
          <w:szCs w:val="28"/>
          <w:lang w:val="sq-AL"/>
        </w:rPr>
        <w:lastRenderedPageBreak/>
        <w:t>Neni 7</w:t>
      </w:r>
      <w:r>
        <w:rPr>
          <w:rFonts w:ascii="Times New Roman" w:hAnsi="Times New Roman"/>
          <w:sz w:val="28"/>
          <w:szCs w:val="28"/>
          <w:lang w:val="sq-AL"/>
        </w:rPr>
        <w:t xml:space="preserve"> p</w:t>
      </w:r>
      <w:r w:rsidR="00CA3CEF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rcakton se </w:t>
      </w:r>
      <w:r w:rsidR="00B504CD">
        <w:rPr>
          <w:rFonts w:ascii="Times New Roman" w:hAnsi="Times New Roman"/>
          <w:sz w:val="28"/>
          <w:szCs w:val="28"/>
          <w:lang w:val="sq-AL"/>
        </w:rPr>
        <w:t>n</w:t>
      </w:r>
      <w:r w:rsidR="00B504CD" w:rsidRPr="00B504CD">
        <w:rPr>
          <w:rFonts w:ascii="Times New Roman" w:hAnsi="Times New Roman"/>
          <w:sz w:val="28"/>
          <w:szCs w:val="28"/>
          <w:lang w:val="sq-AL"/>
        </w:rPr>
        <w:t>ë nenin 10, pas pikës 3, shtohet pika 3/1, me përmbajtjen si më poshtë:</w:t>
      </w:r>
    </w:p>
    <w:p w14:paraId="2F12250B" w14:textId="77777777" w:rsidR="00C01DAE" w:rsidRDefault="00B504CD" w:rsidP="00B504CD">
      <w:pPr>
        <w:pStyle w:val="ListParagraph"/>
        <w:spacing w:after="0"/>
        <w:ind w:left="0"/>
        <w:jc w:val="both"/>
        <w:rPr>
          <w:rFonts w:ascii="Times New Roman" w:hAnsi="Times New Roman"/>
          <w:sz w:val="28"/>
          <w:szCs w:val="28"/>
          <w:lang w:val="sq-AL"/>
        </w:rPr>
      </w:pPr>
      <w:r w:rsidRPr="00B504CD">
        <w:rPr>
          <w:rFonts w:ascii="Times New Roman" w:hAnsi="Times New Roman"/>
          <w:sz w:val="28"/>
          <w:szCs w:val="28"/>
          <w:lang w:val="sq-AL"/>
        </w:rPr>
        <w:t>“3/1. “Rregullorja e funksionimit të Këshillit të Basenit Lumor miratohet nga Ministri”.</w:t>
      </w:r>
    </w:p>
    <w:p w14:paraId="2F12250C" w14:textId="77777777" w:rsidR="00B504CD" w:rsidRDefault="00B504CD" w:rsidP="00B504CD">
      <w:pPr>
        <w:pStyle w:val="ListParagraph"/>
        <w:spacing w:after="0"/>
        <w:ind w:left="0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2F12250D" w14:textId="77777777" w:rsidR="00B504CD" w:rsidRDefault="00694504" w:rsidP="00B504CD">
      <w:pPr>
        <w:pStyle w:val="ListParagraph"/>
        <w:spacing w:after="0"/>
        <w:ind w:left="0"/>
        <w:jc w:val="both"/>
        <w:rPr>
          <w:rFonts w:ascii="Times New Roman" w:hAnsi="Times New Roman"/>
          <w:sz w:val="28"/>
          <w:szCs w:val="28"/>
          <w:lang w:val="sq-AL"/>
        </w:rPr>
      </w:pPr>
      <w:r w:rsidRPr="00694504">
        <w:rPr>
          <w:rFonts w:ascii="Times New Roman" w:hAnsi="Times New Roman"/>
          <w:b/>
          <w:sz w:val="28"/>
          <w:szCs w:val="28"/>
          <w:lang w:val="sq-AL"/>
        </w:rPr>
        <w:t>Neni 8</w:t>
      </w:r>
      <w:r>
        <w:rPr>
          <w:rFonts w:ascii="Times New Roman" w:hAnsi="Times New Roman"/>
          <w:sz w:val="28"/>
          <w:szCs w:val="28"/>
          <w:lang w:val="sq-AL"/>
        </w:rPr>
        <w:t xml:space="preserve"> p</w:t>
      </w:r>
      <w:r w:rsidR="00CA3CEF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rcakton se n</w:t>
      </w:r>
      <w:r w:rsidRPr="00694504">
        <w:rPr>
          <w:rFonts w:ascii="Times New Roman" w:hAnsi="Times New Roman"/>
          <w:sz w:val="28"/>
          <w:szCs w:val="28"/>
          <w:lang w:val="sq-AL"/>
        </w:rPr>
        <w:t>ë nenin 14, pikat 1 dhe 2, përpara togëfjalëshit “Agjencia e Menaxhimit të Burimeve Ujore” shtohet togëfjalëshi “Ministria dhe...”.</w:t>
      </w:r>
    </w:p>
    <w:p w14:paraId="2F12250E" w14:textId="77777777" w:rsidR="00694504" w:rsidRDefault="00694504" w:rsidP="00B504CD">
      <w:pPr>
        <w:pStyle w:val="ListParagraph"/>
        <w:spacing w:after="0"/>
        <w:ind w:left="0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2F12250F" w14:textId="77777777" w:rsidR="00694504" w:rsidRDefault="00694504" w:rsidP="00B504CD">
      <w:pPr>
        <w:pStyle w:val="ListParagraph"/>
        <w:spacing w:after="0"/>
        <w:ind w:left="0"/>
        <w:jc w:val="both"/>
        <w:rPr>
          <w:rFonts w:ascii="Times New Roman" w:hAnsi="Times New Roman"/>
          <w:sz w:val="28"/>
          <w:szCs w:val="28"/>
          <w:lang w:val="sq-AL"/>
        </w:rPr>
      </w:pPr>
      <w:r w:rsidRPr="00694504">
        <w:rPr>
          <w:rFonts w:ascii="Times New Roman" w:hAnsi="Times New Roman"/>
          <w:b/>
          <w:sz w:val="28"/>
          <w:szCs w:val="28"/>
          <w:lang w:val="sq-AL"/>
        </w:rPr>
        <w:t>Neni 9</w:t>
      </w:r>
      <w:r>
        <w:rPr>
          <w:rFonts w:ascii="Times New Roman" w:hAnsi="Times New Roman"/>
          <w:b/>
          <w:sz w:val="28"/>
          <w:szCs w:val="28"/>
          <w:lang w:val="sq-AL"/>
        </w:rPr>
        <w:t xml:space="preserve"> </w:t>
      </w:r>
      <w:r w:rsidRPr="00694504">
        <w:rPr>
          <w:rFonts w:ascii="Times New Roman" w:hAnsi="Times New Roman"/>
          <w:sz w:val="28"/>
          <w:szCs w:val="28"/>
          <w:lang w:val="sq-AL"/>
        </w:rPr>
        <w:t>p</w:t>
      </w:r>
      <w:r w:rsidR="00CA3CEF">
        <w:rPr>
          <w:rFonts w:ascii="Times New Roman" w:hAnsi="Times New Roman"/>
          <w:sz w:val="28"/>
          <w:szCs w:val="28"/>
          <w:lang w:val="sq-AL"/>
        </w:rPr>
        <w:t>ë</w:t>
      </w:r>
      <w:r w:rsidRPr="00694504">
        <w:rPr>
          <w:rFonts w:ascii="Times New Roman" w:hAnsi="Times New Roman"/>
          <w:sz w:val="28"/>
          <w:szCs w:val="28"/>
          <w:lang w:val="sq-AL"/>
        </w:rPr>
        <w:t xml:space="preserve">rcakton se </w:t>
      </w:r>
      <w:r>
        <w:rPr>
          <w:rFonts w:ascii="Times New Roman" w:hAnsi="Times New Roman"/>
          <w:sz w:val="28"/>
          <w:szCs w:val="28"/>
          <w:lang w:val="sq-AL"/>
        </w:rPr>
        <w:t>n</w:t>
      </w:r>
      <w:r w:rsidRPr="00694504">
        <w:rPr>
          <w:rFonts w:ascii="Times New Roman" w:hAnsi="Times New Roman"/>
          <w:sz w:val="28"/>
          <w:szCs w:val="28"/>
          <w:lang w:val="sq-AL"/>
        </w:rPr>
        <w:t>ë nenin 52, togfjalëshi “informon Këshillin e Ministrave” zëvendësohet me togfjalëshin “informon Ministrinë”.</w:t>
      </w:r>
    </w:p>
    <w:p w14:paraId="2F122510" w14:textId="77777777" w:rsidR="00694504" w:rsidRDefault="00694504" w:rsidP="00B504CD">
      <w:pPr>
        <w:pStyle w:val="ListParagraph"/>
        <w:spacing w:after="0"/>
        <w:ind w:left="0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2F122511" w14:textId="77777777" w:rsidR="00694504" w:rsidRDefault="00694504" w:rsidP="00B504CD">
      <w:pPr>
        <w:pStyle w:val="ListParagraph"/>
        <w:spacing w:after="0"/>
        <w:ind w:left="0"/>
        <w:jc w:val="both"/>
        <w:rPr>
          <w:rFonts w:ascii="Times New Roman" w:hAnsi="Times New Roman"/>
          <w:sz w:val="28"/>
          <w:szCs w:val="28"/>
          <w:lang w:val="sq-AL"/>
        </w:rPr>
      </w:pPr>
      <w:r w:rsidRPr="00694504">
        <w:rPr>
          <w:rFonts w:ascii="Times New Roman" w:hAnsi="Times New Roman"/>
          <w:b/>
          <w:sz w:val="28"/>
          <w:szCs w:val="28"/>
          <w:lang w:val="sq-AL"/>
        </w:rPr>
        <w:t>Neni 10</w:t>
      </w:r>
      <w:r>
        <w:rPr>
          <w:rFonts w:ascii="Times New Roman" w:hAnsi="Times New Roman"/>
          <w:sz w:val="28"/>
          <w:szCs w:val="28"/>
          <w:lang w:val="sq-AL"/>
        </w:rPr>
        <w:t xml:space="preserve"> p</w:t>
      </w:r>
      <w:r w:rsidR="00CA3CEF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rcakton se </w:t>
      </w:r>
      <w:r w:rsidR="009B1188">
        <w:rPr>
          <w:rFonts w:ascii="Times New Roman" w:hAnsi="Times New Roman"/>
          <w:sz w:val="28"/>
          <w:szCs w:val="28"/>
          <w:lang w:val="sq-AL"/>
        </w:rPr>
        <w:t>n</w:t>
      </w:r>
      <w:r w:rsidRPr="00694504">
        <w:rPr>
          <w:rFonts w:ascii="Times New Roman" w:hAnsi="Times New Roman"/>
          <w:sz w:val="28"/>
          <w:szCs w:val="28"/>
          <w:lang w:val="sq-AL"/>
        </w:rPr>
        <w:t>ë nenin 54, pika 1, përpara togëfjalëshit “Agjencia e Menaxhimit të Burimeve Ujore” shtohet togëfjalëshi “Ministria dhe...”.</w:t>
      </w:r>
    </w:p>
    <w:p w14:paraId="2F122512" w14:textId="77777777" w:rsidR="009B1188" w:rsidRDefault="009B1188" w:rsidP="00B504CD">
      <w:pPr>
        <w:pStyle w:val="ListParagraph"/>
        <w:spacing w:after="0"/>
        <w:ind w:left="0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2F122513" w14:textId="77777777" w:rsidR="009B1188" w:rsidRDefault="009B1188" w:rsidP="00B504CD">
      <w:pPr>
        <w:pStyle w:val="ListParagraph"/>
        <w:spacing w:after="0"/>
        <w:ind w:left="0"/>
        <w:jc w:val="both"/>
        <w:rPr>
          <w:rFonts w:ascii="Times New Roman" w:hAnsi="Times New Roman"/>
          <w:sz w:val="28"/>
          <w:szCs w:val="28"/>
          <w:lang w:val="sq-AL"/>
        </w:rPr>
      </w:pPr>
      <w:r w:rsidRPr="009B1188">
        <w:rPr>
          <w:rFonts w:ascii="Times New Roman" w:hAnsi="Times New Roman"/>
          <w:b/>
          <w:sz w:val="28"/>
          <w:szCs w:val="28"/>
          <w:lang w:val="sq-AL"/>
        </w:rPr>
        <w:t>Neni 11</w:t>
      </w:r>
      <w:r>
        <w:rPr>
          <w:rFonts w:ascii="Times New Roman" w:hAnsi="Times New Roman"/>
          <w:sz w:val="28"/>
          <w:szCs w:val="28"/>
          <w:lang w:val="sq-AL"/>
        </w:rPr>
        <w:t xml:space="preserve"> p</w:t>
      </w:r>
      <w:r w:rsidR="00CA3CEF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rcakton se n</w:t>
      </w:r>
      <w:r w:rsidRPr="009B1188">
        <w:rPr>
          <w:rFonts w:ascii="Times New Roman" w:hAnsi="Times New Roman"/>
          <w:sz w:val="28"/>
          <w:szCs w:val="28"/>
          <w:lang w:val="sq-AL"/>
        </w:rPr>
        <w:t>ë nenin 96, në fillim të fjalisë, para togfjalëshit “Agjencia e Menaxhimit të Burimeve Ujore” shtohet fjala “Ministria”.</w:t>
      </w:r>
    </w:p>
    <w:p w14:paraId="2F122514" w14:textId="77777777" w:rsidR="009B1188" w:rsidRDefault="009B1188" w:rsidP="00B504CD">
      <w:pPr>
        <w:pStyle w:val="ListParagraph"/>
        <w:spacing w:after="0"/>
        <w:ind w:left="0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2F122515" w14:textId="77777777" w:rsidR="009B1188" w:rsidRDefault="009B1188" w:rsidP="00B504CD">
      <w:pPr>
        <w:pStyle w:val="ListParagraph"/>
        <w:spacing w:after="0"/>
        <w:ind w:left="0"/>
        <w:jc w:val="both"/>
        <w:rPr>
          <w:rFonts w:ascii="Times New Roman" w:hAnsi="Times New Roman"/>
          <w:sz w:val="28"/>
          <w:szCs w:val="28"/>
          <w:lang w:val="sq-AL"/>
        </w:rPr>
      </w:pPr>
      <w:r w:rsidRPr="005F56C5">
        <w:rPr>
          <w:rFonts w:ascii="Times New Roman" w:hAnsi="Times New Roman"/>
          <w:b/>
          <w:sz w:val="28"/>
          <w:szCs w:val="28"/>
          <w:lang w:val="sq-AL"/>
        </w:rPr>
        <w:t>Neni 12</w:t>
      </w:r>
      <w:r>
        <w:rPr>
          <w:rFonts w:ascii="Times New Roman" w:hAnsi="Times New Roman"/>
          <w:sz w:val="28"/>
          <w:szCs w:val="28"/>
          <w:lang w:val="sq-AL"/>
        </w:rPr>
        <w:t xml:space="preserve"> p</w:t>
      </w:r>
      <w:r w:rsidR="00CA3CEF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rcakton se n</w:t>
      </w:r>
      <w:r w:rsidRPr="009B1188">
        <w:rPr>
          <w:rFonts w:ascii="Times New Roman" w:hAnsi="Times New Roman"/>
          <w:sz w:val="28"/>
          <w:szCs w:val="28"/>
          <w:lang w:val="sq-AL"/>
        </w:rPr>
        <w:t>ë nenin 103, pika 1, pas togfjalëshit “Agjencia e Menaxhimit të Burimeve Ujore” shtohet togfjalëshi “nëpërmjet ministrisë”.</w:t>
      </w:r>
    </w:p>
    <w:p w14:paraId="2F122516" w14:textId="77777777" w:rsidR="005F56C5" w:rsidRDefault="005F56C5" w:rsidP="00B504CD">
      <w:pPr>
        <w:pStyle w:val="ListParagraph"/>
        <w:spacing w:after="0"/>
        <w:ind w:left="0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2F122517" w14:textId="77777777" w:rsidR="005F56C5" w:rsidRDefault="005F56C5" w:rsidP="00B504CD">
      <w:pPr>
        <w:pStyle w:val="ListParagraph"/>
        <w:spacing w:after="0"/>
        <w:ind w:left="0"/>
        <w:jc w:val="both"/>
        <w:rPr>
          <w:rFonts w:ascii="Times New Roman" w:hAnsi="Times New Roman"/>
          <w:sz w:val="28"/>
          <w:szCs w:val="28"/>
          <w:lang w:val="sq-AL"/>
        </w:rPr>
      </w:pPr>
      <w:r w:rsidRPr="005F56C5">
        <w:rPr>
          <w:rFonts w:ascii="Times New Roman" w:hAnsi="Times New Roman"/>
          <w:b/>
          <w:sz w:val="28"/>
          <w:szCs w:val="28"/>
          <w:lang w:val="sq-AL"/>
        </w:rPr>
        <w:t>Neni 13</w:t>
      </w:r>
      <w:r>
        <w:rPr>
          <w:rFonts w:ascii="Times New Roman" w:hAnsi="Times New Roman"/>
          <w:sz w:val="28"/>
          <w:szCs w:val="28"/>
          <w:lang w:val="sq-AL"/>
        </w:rPr>
        <w:t xml:space="preserve"> p</w:t>
      </w:r>
      <w:r w:rsidR="00CA3CEF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rcakton se n</w:t>
      </w:r>
      <w:r w:rsidRPr="005F56C5">
        <w:rPr>
          <w:rFonts w:ascii="Times New Roman" w:hAnsi="Times New Roman"/>
          <w:sz w:val="28"/>
          <w:szCs w:val="28"/>
          <w:lang w:val="sq-AL"/>
        </w:rPr>
        <w:t>ë nenin 127, pika 4, togfjalëshi “Këshilli/n i/e Ministrave” zëvendësohet me fjalën “Ministria/Ministrinë”.</w:t>
      </w:r>
    </w:p>
    <w:p w14:paraId="2F122518" w14:textId="77777777" w:rsidR="005F56C5" w:rsidRDefault="005F56C5" w:rsidP="00B504CD">
      <w:pPr>
        <w:pStyle w:val="ListParagraph"/>
        <w:spacing w:after="0"/>
        <w:ind w:left="0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2F122519" w14:textId="77777777" w:rsidR="005F56C5" w:rsidRDefault="005F56C5" w:rsidP="00B504CD">
      <w:pPr>
        <w:pStyle w:val="ListParagraph"/>
        <w:spacing w:after="0"/>
        <w:ind w:left="0"/>
        <w:jc w:val="both"/>
        <w:rPr>
          <w:rFonts w:ascii="Times New Roman" w:hAnsi="Times New Roman"/>
          <w:sz w:val="28"/>
          <w:szCs w:val="28"/>
          <w:lang w:val="sq-AL"/>
        </w:rPr>
      </w:pPr>
      <w:r w:rsidRPr="005F56C5">
        <w:rPr>
          <w:rFonts w:ascii="Times New Roman" w:hAnsi="Times New Roman"/>
          <w:b/>
          <w:sz w:val="28"/>
          <w:szCs w:val="28"/>
          <w:lang w:val="sq-AL"/>
        </w:rPr>
        <w:t>Neni 14</w:t>
      </w:r>
      <w:r>
        <w:rPr>
          <w:rFonts w:ascii="Times New Roman" w:hAnsi="Times New Roman"/>
          <w:sz w:val="28"/>
          <w:szCs w:val="28"/>
          <w:lang w:val="sq-AL"/>
        </w:rPr>
        <w:t xml:space="preserve"> p</w:t>
      </w:r>
      <w:r w:rsidR="00CA3CEF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rcakton se n</w:t>
      </w:r>
      <w:r w:rsidRPr="005F56C5">
        <w:rPr>
          <w:rFonts w:ascii="Times New Roman" w:hAnsi="Times New Roman"/>
          <w:sz w:val="28"/>
          <w:szCs w:val="28"/>
          <w:lang w:val="sq-AL"/>
        </w:rPr>
        <w:t>ë nenin 136, pika 6, togfjalëshi “sipas pikës 3” zëvendësohet me togfjalëshin “sipas pikës 4”.</w:t>
      </w:r>
    </w:p>
    <w:p w14:paraId="2F12251A" w14:textId="77777777" w:rsidR="005F56C5" w:rsidRDefault="005F56C5" w:rsidP="00B504CD">
      <w:pPr>
        <w:pStyle w:val="ListParagraph"/>
        <w:spacing w:after="0"/>
        <w:ind w:left="0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2F12251B" w14:textId="77777777" w:rsidR="005F56C5" w:rsidRDefault="005F56C5" w:rsidP="00B504CD">
      <w:pPr>
        <w:pStyle w:val="ListParagraph"/>
        <w:spacing w:after="0"/>
        <w:ind w:left="0"/>
        <w:jc w:val="both"/>
        <w:rPr>
          <w:rFonts w:ascii="Times New Roman" w:hAnsi="Times New Roman"/>
          <w:sz w:val="28"/>
          <w:szCs w:val="28"/>
          <w:lang w:val="sq-AL"/>
        </w:rPr>
      </w:pPr>
      <w:r w:rsidRPr="005F56C5">
        <w:rPr>
          <w:rFonts w:ascii="Times New Roman" w:hAnsi="Times New Roman"/>
          <w:b/>
          <w:sz w:val="28"/>
          <w:szCs w:val="28"/>
          <w:lang w:val="sq-AL"/>
        </w:rPr>
        <w:t>Neni 15</w:t>
      </w:r>
      <w:r>
        <w:rPr>
          <w:rFonts w:ascii="Times New Roman" w:hAnsi="Times New Roman"/>
          <w:sz w:val="28"/>
          <w:szCs w:val="28"/>
          <w:lang w:val="sq-AL"/>
        </w:rPr>
        <w:t xml:space="preserve"> p</w:t>
      </w:r>
      <w:r w:rsidR="00CA3CEF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rcakton se n</w:t>
      </w:r>
      <w:r w:rsidRPr="005F56C5">
        <w:rPr>
          <w:rFonts w:ascii="Times New Roman" w:hAnsi="Times New Roman"/>
          <w:sz w:val="28"/>
          <w:szCs w:val="28"/>
          <w:lang w:val="sq-AL"/>
        </w:rPr>
        <w:t>ë nenin 141, pika 3, në fund të fjalisë, shtohet togfjalëshi “, si dhe në rastet kur veprimtaria do të kryhet në një zonë që i kalon kufijtë e një baseni.”.</w:t>
      </w:r>
    </w:p>
    <w:p w14:paraId="2F12251C" w14:textId="77777777" w:rsidR="005F56C5" w:rsidRDefault="005F56C5" w:rsidP="00B504CD">
      <w:pPr>
        <w:pStyle w:val="ListParagraph"/>
        <w:spacing w:after="0"/>
        <w:ind w:left="0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2F12251D" w14:textId="77777777" w:rsidR="005F56C5" w:rsidRDefault="005F56C5" w:rsidP="00B504CD">
      <w:pPr>
        <w:pStyle w:val="ListParagraph"/>
        <w:spacing w:after="0"/>
        <w:ind w:left="0"/>
        <w:jc w:val="both"/>
        <w:rPr>
          <w:rFonts w:ascii="Times New Roman" w:hAnsi="Times New Roman"/>
          <w:sz w:val="28"/>
          <w:szCs w:val="28"/>
          <w:lang w:val="sq-AL"/>
        </w:rPr>
      </w:pPr>
      <w:r w:rsidRPr="005F56C5">
        <w:rPr>
          <w:rFonts w:ascii="Times New Roman" w:hAnsi="Times New Roman"/>
          <w:b/>
          <w:sz w:val="28"/>
          <w:szCs w:val="28"/>
          <w:lang w:val="sq-AL"/>
        </w:rPr>
        <w:t>Neni 16</w:t>
      </w:r>
      <w:r>
        <w:rPr>
          <w:rFonts w:ascii="Times New Roman" w:hAnsi="Times New Roman"/>
          <w:sz w:val="28"/>
          <w:szCs w:val="28"/>
          <w:lang w:val="sq-AL"/>
        </w:rPr>
        <w:t xml:space="preserve"> p</w:t>
      </w:r>
      <w:r w:rsidR="00CA3CEF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rcakton se n</w:t>
      </w:r>
      <w:r w:rsidR="00CA3CEF">
        <w:rPr>
          <w:rFonts w:ascii="Times New Roman" w:hAnsi="Times New Roman"/>
          <w:sz w:val="28"/>
          <w:szCs w:val="28"/>
          <w:lang w:val="sq-AL"/>
        </w:rPr>
        <w:t>ë</w:t>
      </w:r>
      <w:r w:rsidRPr="006A587A">
        <w:rPr>
          <w:lang w:val="sq-AL"/>
        </w:rPr>
        <w:t xml:space="preserve"> </w:t>
      </w:r>
      <w:r w:rsidRPr="005F56C5">
        <w:rPr>
          <w:rFonts w:ascii="Times New Roman" w:hAnsi="Times New Roman"/>
          <w:sz w:val="28"/>
          <w:szCs w:val="28"/>
          <w:lang w:val="sq-AL"/>
        </w:rPr>
        <w:t>nenin 167, pika 1 dhe 2, togfjalëshi “Agjencisë së Menaxhimit të Burimeve Ujore” zëvendësohet me fjalën “Ministrisë”.</w:t>
      </w:r>
    </w:p>
    <w:p w14:paraId="2F12251E" w14:textId="77777777" w:rsidR="005F56C5" w:rsidRDefault="005F56C5" w:rsidP="00B504CD">
      <w:pPr>
        <w:pStyle w:val="ListParagraph"/>
        <w:spacing w:after="0"/>
        <w:ind w:left="0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2F12251F" w14:textId="77777777" w:rsidR="005F56C5" w:rsidRPr="00694504" w:rsidRDefault="005F56C5" w:rsidP="00B504CD">
      <w:pPr>
        <w:pStyle w:val="ListParagraph"/>
        <w:spacing w:after="0"/>
        <w:ind w:left="0"/>
        <w:jc w:val="both"/>
        <w:rPr>
          <w:rFonts w:ascii="Times New Roman" w:hAnsi="Times New Roman"/>
          <w:sz w:val="28"/>
          <w:szCs w:val="28"/>
          <w:lang w:val="sq-AL"/>
        </w:rPr>
      </w:pPr>
      <w:r w:rsidRPr="005F56C5">
        <w:rPr>
          <w:rFonts w:ascii="Times New Roman" w:hAnsi="Times New Roman"/>
          <w:b/>
          <w:sz w:val="28"/>
          <w:szCs w:val="28"/>
          <w:lang w:val="sq-AL"/>
        </w:rPr>
        <w:t>Neni 17</w:t>
      </w:r>
      <w:r>
        <w:rPr>
          <w:rFonts w:ascii="Times New Roman" w:hAnsi="Times New Roman"/>
          <w:sz w:val="28"/>
          <w:szCs w:val="28"/>
          <w:lang w:val="sq-AL"/>
        </w:rPr>
        <w:t xml:space="preserve"> p</w:t>
      </w:r>
      <w:r w:rsidR="00CA3CEF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rcakton hyrjen n</w:t>
      </w:r>
      <w:r w:rsidR="00CA3CEF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fuqi.</w:t>
      </w:r>
    </w:p>
    <w:p w14:paraId="2F122520" w14:textId="77777777" w:rsidR="00503842" w:rsidRPr="00055A5C" w:rsidRDefault="00503842" w:rsidP="00055A5C">
      <w:pPr>
        <w:pStyle w:val="ListParagraph"/>
        <w:spacing w:after="0"/>
        <w:ind w:left="0"/>
        <w:jc w:val="both"/>
        <w:rPr>
          <w:rFonts w:ascii="Times New Roman" w:hAnsi="Times New Roman"/>
          <w:b/>
          <w:sz w:val="28"/>
          <w:szCs w:val="28"/>
          <w:lang w:val="sq-AL"/>
        </w:rPr>
      </w:pPr>
    </w:p>
    <w:p w14:paraId="2F122521" w14:textId="77777777" w:rsidR="00DA0B01" w:rsidRPr="00BF7D3D" w:rsidRDefault="00DA0B01" w:rsidP="00272142">
      <w:pPr>
        <w:pStyle w:val="ListParagraph"/>
        <w:numPr>
          <w:ilvl w:val="0"/>
          <w:numId w:val="15"/>
        </w:numPr>
        <w:tabs>
          <w:tab w:val="left" w:pos="851"/>
        </w:tabs>
        <w:spacing w:after="0"/>
        <w:ind w:left="142" w:hanging="141"/>
        <w:contextualSpacing/>
        <w:jc w:val="both"/>
        <w:rPr>
          <w:rFonts w:ascii="Times New Roman" w:hAnsi="Times New Roman"/>
          <w:b/>
          <w:sz w:val="28"/>
          <w:szCs w:val="28"/>
          <w:lang w:val="sq-AL"/>
        </w:rPr>
      </w:pPr>
      <w:r w:rsidRPr="00BF7D3D">
        <w:rPr>
          <w:rFonts w:ascii="Times New Roman" w:hAnsi="Times New Roman"/>
          <w:b/>
          <w:sz w:val="28"/>
          <w:szCs w:val="28"/>
          <w:lang w:val="sq-AL"/>
        </w:rPr>
        <w:t>INSTITUCIONET DHE ORGANET QË NGARKOHEN PËR ZBATIMIN E KËTIJ PROJEKTAKTI</w:t>
      </w:r>
      <w:r w:rsidR="00596DB8">
        <w:rPr>
          <w:rFonts w:ascii="Times New Roman" w:hAnsi="Times New Roman"/>
          <w:b/>
          <w:sz w:val="28"/>
          <w:szCs w:val="28"/>
          <w:lang w:val="sq-AL"/>
        </w:rPr>
        <w:t>.</w:t>
      </w:r>
    </w:p>
    <w:p w14:paraId="2F122522" w14:textId="77777777" w:rsidR="00DA0B01" w:rsidRPr="00BF7D3D" w:rsidRDefault="00DA0B01" w:rsidP="00272142">
      <w:pPr>
        <w:spacing w:after="0"/>
        <w:ind w:left="851" w:hanging="24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</w:p>
    <w:p w14:paraId="2F122523" w14:textId="77777777" w:rsidR="00D302DD" w:rsidRDefault="007B48EE" w:rsidP="00272142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  <w:r w:rsidRPr="00975BDF">
        <w:rPr>
          <w:rFonts w:ascii="Times New Roman" w:eastAsia="Times New Roman" w:hAnsi="Times New Roman"/>
          <w:sz w:val="28"/>
          <w:szCs w:val="28"/>
          <w:lang w:val="sq-AL"/>
        </w:rPr>
        <w:t>Institucionet e ngarkuara për zbatimin e detyrave që përcaktohen në dispozitat e</w:t>
      </w:r>
      <w:r w:rsidR="00227DE3" w:rsidRPr="00975BDF">
        <w:rPr>
          <w:rFonts w:ascii="Times New Roman" w:eastAsia="Times New Roman" w:hAnsi="Times New Roman"/>
          <w:sz w:val="28"/>
          <w:szCs w:val="28"/>
          <w:lang w:val="sq-AL"/>
        </w:rPr>
        <w:t xml:space="preserve"> k</w:t>
      </w:r>
      <w:r w:rsidR="007B46CF" w:rsidRPr="00975BDF">
        <w:rPr>
          <w:rFonts w:ascii="Times New Roman" w:eastAsia="Times New Roman" w:hAnsi="Times New Roman"/>
          <w:sz w:val="28"/>
          <w:szCs w:val="28"/>
          <w:lang w:val="sq-AL"/>
        </w:rPr>
        <w:t>ë</w:t>
      </w:r>
      <w:r w:rsidR="00227DE3" w:rsidRPr="00975BDF">
        <w:rPr>
          <w:rFonts w:ascii="Times New Roman" w:eastAsia="Times New Roman" w:hAnsi="Times New Roman"/>
          <w:sz w:val="28"/>
          <w:szCs w:val="28"/>
          <w:lang w:val="sq-AL"/>
        </w:rPr>
        <w:t>tij</w:t>
      </w:r>
      <w:r w:rsidR="004D744C" w:rsidRPr="00975BDF">
        <w:rPr>
          <w:rFonts w:ascii="Times New Roman" w:eastAsia="Times New Roman" w:hAnsi="Times New Roman"/>
          <w:sz w:val="28"/>
          <w:szCs w:val="28"/>
          <w:lang w:val="sq-AL"/>
        </w:rPr>
        <w:t xml:space="preserve"> projekt</w:t>
      </w:r>
      <w:r w:rsidR="00723514" w:rsidRPr="00975BDF">
        <w:rPr>
          <w:rFonts w:ascii="Times New Roman" w:eastAsia="Times New Roman" w:hAnsi="Times New Roman"/>
          <w:sz w:val="28"/>
          <w:szCs w:val="28"/>
          <w:lang w:val="sq-AL"/>
        </w:rPr>
        <w:t>ligji</w:t>
      </w:r>
      <w:r w:rsidR="004D744C" w:rsidRPr="00975BDF">
        <w:rPr>
          <w:rFonts w:ascii="Times New Roman" w:eastAsia="Times New Roman" w:hAnsi="Times New Roman"/>
          <w:sz w:val="28"/>
          <w:szCs w:val="28"/>
          <w:lang w:val="sq-AL"/>
        </w:rPr>
        <w:t xml:space="preserve"> </w:t>
      </w:r>
      <w:r w:rsidR="00FB36B3" w:rsidRPr="00975BDF">
        <w:rPr>
          <w:rFonts w:ascii="Times New Roman" w:eastAsia="Times New Roman" w:hAnsi="Times New Roman"/>
          <w:sz w:val="28"/>
          <w:szCs w:val="28"/>
          <w:lang w:val="sq-AL"/>
        </w:rPr>
        <w:t xml:space="preserve">janë organet </w:t>
      </w:r>
      <w:r w:rsidR="00AB0F74" w:rsidRPr="00975BDF">
        <w:rPr>
          <w:rFonts w:ascii="Times New Roman" w:eastAsia="Times New Roman" w:hAnsi="Times New Roman"/>
          <w:sz w:val="28"/>
          <w:szCs w:val="28"/>
          <w:lang w:val="sq-AL"/>
        </w:rPr>
        <w:t>e m</w:t>
      </w:r>
      <w:r w:rsidR="000B5CCD" w:rsidRPr="00975BDF">
        <w:rPr>
          <w:rFonts w:ascii="Times New Roman" w:eastAsia="Times New Roman" w:hAnsi="Times New Roman"/>
          <w:sz w:val="28"/>
          <w:szCs w:val="28"/>
          <w:lang w:val="sq-AL"/>
        </w:rPr>
        <w:t>enaxhimit</w:t>
      </w:r>
      <w:r w:rsidR="00421EFA" w:rsidRPr="00975BDF">
        <w:rPr>
          <w:rFonts w:ascii="Times New Roman" w:eastAsia="Times New Roman" w:hAnsi="Times New Roman"/>
          <w:sz w:val="28"/>
          <w:szCs w:val="28"/>
          <w:lang w:val="sq-AL"/>
        </w:rPr>
        <w:t xml:space="preserve"> dhe administrimit</w:t>
      </w:r>
      <w:r w:rsidR="000B5CCD" w:rsidRPr="00975BDF">
        <w:rPr>
          <w:rFonts w:ascii="Times New Roman" w:eastAsia="Times New Roman" w:hAnsi="Times New Roman"/>
          <w:sz w:val="28"/>
          <w:szCs w:val="28"/>
          <w:lang w:val="sq-AL"/>
        </w:rPr>
        <w:t xml:space="preserve"> të </w:t>
      </w:r>
      <w:r w:rsidR="00AB0F74" w:rsidRPr="00975BDF">
        <w:rPr>
          <w:rFonts w:ascii="Times New Roman" w:eastAsia="Times New Roman" w:hAnsi="Times New Roman"/>
          <w:sz w:val="28"/>
          <w:szCs w:val="28"/>
          <w:lang w:val="sq-AL"/>
        </w:rPr>
        <w:t>burimeve u</w:t>
      </w:r>
      <w:r w:rsidR="00287A00" w:rsidRPr="00975BDF">
        <w:rPr>
          <w:rFonts w:ascii="Times New Roman" w:eastAsia="Times New Roman" w:hAnsi="Times New Roman"/>
          <w:sz w:val="28"/>
          <w:szCs w:val="28"/>
          <w:lang w:val="sq-AL"/>
        </w:rPr>
        <w:t>jore</w:t>
      </w:r>
      <w:r w:rsidR="00AC23CE">
        <w:rPr>
          <w:rFonts w:ascii="Times New Roman" w:eastAsia="Times New Roman" w:hAnsi="Times New Roman"/>
          <w:sz w:val="28"/>
          <w:szCs w:val="28"/>
          <w:lang w:val="sq-AL"/>
        </w:rPr>
        <w:t>.</w:t>
      </w:r>
    </w:p>
    <w:p w14:paraId="2F122524" w14:textId="77777777" w:rsidR="00D4501F" w:rsidRPr="00BF7D3D" w:rsidRDefault="00D4501F" w:rsidP="00272142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2F122525" w14:textId="77777777" w:rsidR="00DA0B01" w:rsidRPr="00BF7D3D" w:rsidRDefault="00DA0B01" w:rsidP="00272142">
      <w:pPr>
        <w:pStyle w:val="ListParagraph"/>
        <w:numPr>
          <w:ilvl w:val="0"/>
          <w:numId w:val="15"/>
        </w:numPr>
        <w:spacing w:after="0"/>
        <w:ind w:left="709" w:hanging="709"/>
        <w:contextualSpacing/>
        <w:jc w:val="both"/>
        <w:rPr>
          <w:rFonts w:ascii="Times New Roman" w:hAnsi="Times New Roman"/>
          <w:b/>
          <w:sz w:val="28"/>
          <w:szCs w:val="28"/>
          <w:lang w:val="sq-AL"/>
        </w:rPr>
      </w:pPr>
      <w:r w:rsidRPr="00BF7D3D">
        <w:rPr>
          <w:rFonts w:ascii="Times New Roman" w:hAnsi="Times New Roman"/>
          <w:b/>
          <w:sz w:val="28"/>
          <w:szCs w:val="28"/>
          <w:lang w:val="sq-AL"/>
        </w:rPr>
        <w:t>PERSONAT DHE INSTITUCIONET QË KANË KONTRIBUAR NË HARTIMIN E PROJEKTAKTIT</w:t>
      </w:r>
      <w:r w:rsidR="00596DB8">
        <w:rPr>
          <w:rFonts w:ascii="Times New Roman" w:hAnsi="Times New Roman"/>
          <w:b/>
          <w:sz w:val="28"/>
          <w:szCs w:val="28"/>
          <w:lang w:val="sq-AL"/>
        </w:rPr>
        <w:t>.</w:t>
      </w:r>
    </w:p>
    <w:p w14:paraId="2F122526" w14:textId="77777777" w:rsidR="006E4335" w:rsidRDefault="006E4335" w:rsidP="006E4335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2F122527" w14:textId="77777777" w:rsidR="004C7846" w:rsidRDefault="00D7321E" w:rsidP="00272142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  <w:r>
        <w:rPr>
          <w:rFonts w:ascii="Times New Roman" w:hAnsi="Times New Roman"/>
          <w:sz w:val="28"/>
          <w:szCs w:val="28"/>
          <w:lang w:val="sq-AL"/>
        </w:rPr>
        <w:t xml:space="preserve">Ky projektligj </w:t>
      </w:r>
      <w:r w:rsidR="005E6470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sht</w:t>
      </w:r>
      <w:r w:rsidR="005E6470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hartuar nga </w:t>
      </w:r>
      <w:r w:rsidR="00815478">
        <w:rPr>
          <w:rFonts w:ascii="Times New Roman" w:hAnsi="Times New Roman"/>
          <w:sz w:val="28"/>
          <w:szCs w:val="28"/>
          <w:lang w:val="sq-AL"/>
        </w:rPr>
        <w:t xml:space="preserve">Ministria e Mjedisit dhe </w:t>
      </w:r>
      <w:r>
        <w:rPr>
          <w:rFonts w:ascii="Times New Roman" w:hAnsi="Times New Roman"/>
          <w:sz w:val="28"/>
          <w:szCs w:val="28"/>
          <w:lang w:val="sq-AL"/>
        </w:rPr>
        <w:t>Agjencia e Menaxhimit t</w:t>
      </w:r>
      <w:r w:rsidR="005E6470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Burimeve Ujore, n</w:t>
      </w:r>
      <w:r w:rsidR="005E6470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vijim t</w:t>
      </w:r>
      <w:r w:rsidR="005E6470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rekomandimeve t</w:t>
      </w:r>
      <w:r w:rsidR="005E6470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marra nga Kryeministria.</w:t>
      </w:r>
    </w:p>
    <w:p w14:paraId="2F122528" w14:textId="77777777" w:rsidR="00A829F4" w:rsidRPr="00BF7D3D" w:rsidRDefault="00A829F4" w:rsidP="00272142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2F122529" w14:textId="77777777" w:rsidR="001173B4" w:rsidRDefault="00DA0B01" w:rsidP="00272142">
      <w:pPr>
        <w:pStyle w:val="ListParagraph"/>
        <w:numPr>
          <w:ilvl w:val="0"/>
          <w:numId w:val="15"/>
        </w:numPr>
        <w:spacing w:after="0"/>
        <w:ind w:left="0" w:firstLine="0"/>
        <w:contextualSpacing/>
        <w:jc w:val="both"/>
        <w:rPr>
          <w:rFonts w:ascii="Times New Roman" w:hAnsi="Times New Roman"/>
          <w:b/>
          <w:sz w:val="28"/>
          <w:szCs w:val="28"/>
          <w:lang w:val="sq-AL"/>
        </w:rPr>
      </w:pPr>
      <w:r w:rsidRPr="00BF7D3D">
        <w:rPr>
          <w:rFonts w:ascii="Times New Roman" w:hAnsi="Times New Roman"/>
          <w:b/>
          <w:sz w:val="28"/>
          <w:szCs w:val="28"/>
          <w:lang w:val="sq-AL"/>
        </w:rPr>
        <w:t xml:space="preserve">RAPORTI I VLERËSIMIT TË TË ARDHURAVE DHE </w:t>
      </w:r>
    </w:p>
    <w:p w14:paraId="2F12252A" w14:textId="77777777" w:rsidR="00DA0B01" w:rsidRPr="001173B4" w:rsidRDefault="00DA0B01" w:rsidP="00272142">
      <w:pPr>
        <w:pStyle w:val="ListParagraph"/>
        <w:spacing w:after="0"/>
        <w:ind w:left="0" w:firstLine="720"/>
        <w:contextualSpacing/>
        <w:jc w:val="both"/>
        <w:rPr>
          <w:rFonts w:ascii="Times New Roman" w:hAnsi="Times New Roman"/>
          <w:b/>
          <w:sz w:val="28"/>
          <w:szCs w:val="28"/>
          <w:lang w:val="sq-AL"/>
        </w:rPr>
      </w:pPr>
      <w:r w:rsidRPr="001173B4">
        <w:rPr>
          <w:rFonts w:ascii="Times New Roman" w:hAnsi="Times New Roman"/>
          <w:b/>
          <w:sz w:val="28"/>
          <w:szCs w:val="28"/>
          <w:lang w:val="sq-AL"/>
        </w:rPr>
        <w:t>SHPENZIMEVE BUXHETORE</w:t>
      </w:r>
      <w:r w:rsidR="00596DB8" w:rsidRPr="001173B4">
        <w:rPr>
          <w:rFonts w:ascii="Times New Roman" w:hAnsi="Times New Roman"/>
          <w:b/>
          <w:sz w:val="28"/>
          <w:szCs w:val="28"/>
          <w:lang w:val="sq-AL"/>
        </w:rPr>
        <w:t>.</w:t>
      </w:r>
    </w:p>
    <w:p w14:paraId="2F12252B" w14:textId="77777777" w:rsidR="00DA0B01" w:rsidRPr="00BF7D3D" w:rsidRDefault="00DA0B01" w:rsidP="00272142">
      <w:pPr>
        <w:pStyle w:val="ListParagraph"/>
        <w:spacing w:after="0"/>
        <w:ind w:left="360"/>
        <w:jc w:val="both"/>
        <w:rPr>
          <w:rFonts w:ascii="Times New Roman" w:hAnsi="Times New Roman"/>
          <w:b/>
          <w:sz w:val="28"/>
          <w:szCs w:val="28"/>
          <w:lang w:val="sq-AL"/>
        </w:rPr>
      </w:pPr>
    </w:p>
    <w:p w14:paraId="2F12252C" w14:textId="77777777" w:rsidR="004F0685" w:rsidRPr="009356A1" w:rsidRDefault="005946DB" w:rsidP="000B7291">
      <w:pPr>
        <w:spacing w:after="0"/>
        <w:jc w:val="both"/>
        <w:rPr>
          <w:rStyle w:val="Emphasis"/>
          <w:rFonts w:ascii="Times New Roman" w:hAnsi="Times New Roman"/>
          <w:i w:val="0"/>
          <w:iCs w:val="0"/>
          <w:color w:val="000000"/>
          <w:sz w:val="28"/>
          <w:szCs w:val="28"/>
          <w:lang w:val="sq-AL"/>
        </w:rPr>
      </w:pPr>
      <w:r>
        <w:rPr>
          <w:rStyle w:val="Emphasis"/>
          <w:rFonts w:ascii="Times New Roman" w:hAnsi="Times New Roman"/>
          <w:i w:val="0"/>
          <w:iCs w:val="0"/>
          <w:color w:val="000000"/>
          <w:sz w:val="28"/>
          <w:szCs w:val="28"/>
          <w:lang w:val="sq-AL"/>
        </w:rPr>
        <w:t xml:space="preserve">Projektligji </w:t>
      </w:r>
      <w:r w:rsidRPr="005946DB">
        <w:rPr>
          <w:rStyle w:val="Emphasis"/>
          <w:rFonts w:ascii="Times New Roman" w:hAnsi="Times New Roman"/>
          <w:i w:val="0"/>
          <w:iCs w:val="0"/>
          <w:color w:val="000000"/>
          <w:sz w:val="28"/>
          <w:szCs w:val="28"/>
          <w:lang w:val="sq-AL"/>
        </w:rPr>
        <w:t xml:space="preserve">nuk parashikon kosto </w:t>
      </w:r>
      <w:r>
        <w:rPr>
          <w:rStyle w:val="Emphasis"/>
          <w:rFonts w:ascii="Times New Roman" w:hAnsi="Times New Roman"/>
          <w:i w:val="0"/>
          <w:iCs w:val="0"/>
          <w:color w:val="000000"/>
          <w:sz w:val="28"/>
          <w:szCs w:val="28"/>
          <w:lang w:val="sq-AL"/>
        </w:rPr>
        <w:t xml:space="preserve">shtesë </w:t>
      </w:r>
      <w:r w:rsidRPr="005946DB">
        <w:rPr>
          <w:rStyle w:val="Emphasis"/>
          <w:rFonts w:ascii="Times New Roman" w:hAnsi="Times New Roman"/>
          <w:i w:val="0"/>
          <w:iCs w:val="0"/>
          <w:color w:val="000000"/>
          <w:sz w:val="28"/>
          <w:szCs w:val="28"/>
          <w:lang w:val="sq-AL"/>
        </w:rPr>
        <w:t>për buxhetin e shtetit.</w:t>
      </w:r>
    </w:p>
    <w:p w14:paraId="2F12252D" w14:textId="77777777" w:rsidR="00C457B2" w:rsidRDefault="00C457B2" w:rsidP="00C457B2">
      <w:pPr>
        <w:autoSpaceDE w:val="0"/>
        <w:autoSpaceDN w:val="0"/>
        <w:adjustRightInd w:val="0"/>
        <w:spacing w:after="0" w:line="240" w:lineRule="auto"/>
        <w:jc w:val="right"/>
        <w:rPr>
          <w:rStyle w:val="Emphasis"/>
          <w:rFonts w:ascii="Times New Roman" w:hAnsi="Times New Roman"/>
          <w:b/>
          <w:i w:val="0"/>
          <w:sz w:val="28"/>
          <w:szCs w:val="28"/>
          <w:lang w:val="sq-AL"/>
        </w:rPr>
      </w:pPr>
    </w:p>
    <w:p w14:paraId="2F12252E" w14:textId="77777777" w:rsidR="00C457B2" w:rsidRDefault="00C457B2" w:rsidP="00C457B2">
      <w:pPr>
        <w:autoSpaceDE w:val="0"/>
        <w:autoSpaceDN w:val="0"/>
        <w:adjustRightInd w:val="0"/>
        <w:spacing w:after="0" w:line="240" w:lineRule="auto"/>
        <w:jc w:val="right"/>
        <w:rPr>
          <w:rStyle w:val="Emphasis"/>
          <w:rFonts w:ascii="Times New Roman" w:hAnsi="Times New Roman"/>
          <w:b/>
          <w:i w:val="0"/>
          <w:sz w:val="28"/>
          <w:szCs w:val="28"/>
          <w:lang w:val="sq-AL"/>
        </w:rPr>
      </w:pPr>
    </w:p>
    <w:p w14:paraId="2F12252F" w14:textId="77777777" w:rsidR="00E7386F" w:rsidRPr="00C457B2" w:rsidRDefault="00C457B2" w:rsidP="00C457B2">
      <w:pPr>
        <w:autoSpaceDE w:val="0"/>
        <w:autoSpaceDN w:val="0"/>
        <w:adjustRightInd w:val="0"/>
        <w:spacing w:after="0" w:line="240" w:lineRule="auto"/>
        <w:jc w:val="right"/>
        <w:rPr>
          <w:rStyle w:val="Emphasis"/>
          <w:rFonts w:ascii="Times New Roman" w:hAnsi="Times New Roman"/>
          <w:b/>
          <w:i w:val="0"/>
          <w:sz w:val="28"/>
          <w:szCs w:val="28"/>
          <w:lang w:val="sq-AL"/>
        </w:rPr>
      </w:pPr>
      <w:r w:rsidRPr="00C457B2">
        <w:rPr>
          <w:rStyle w:val="Emphasis"/>
          <w:rFonts w:ascii="Times New Roman" w:hAnsi="Times New Roman"/>
          <w:b/>
          <w:i w:val="0"/>
          <w:sz w:val="28"/>
          <w:szCs w:val="28"/>
          <w:lang w:val="sq-AL"/>
        </w:rPr>
        <w:t>MINISTRI</w:t>
      </w:r>
    </w:p>
    <w:p w14:paraId="2F122530" w14:textId="77777777" w:rsidR="00C457B2" w:rsidRDefault="00C457B2" w:rsidP="00C457B2">
      <w:pPr>
        <w:autoSpaceDE w:val="0"/>
        <w:autoSpaceDN w:val="0"/>
        <w:adjustRightInd w:val="0"/>
        <w:spacing w:after="0" w:line="240" w:lineRule="auto"/>
        <w:jc w:val="right"/>
        <w:rPr>
          <w:rStyle w:val="Emphasis"/>
          <w:rFonts w:ascii="Times New Roman" w:hAnsi="Times New Roman"/>
          <w:b/>
          <w:i w:val="0"/>
          <w:sz w:val="28"/>
          <w:szCs w:val="28"/>
          <w:lang w:val="sq-AL"/>
        </w:rPr>
      </w:pPr>
    </w:p>
    <w:p w14:paraId="2F122531" w14:textId="7F9E4953" w:rsidR="00C457B2" w:rsidRPr="00C457B2" w:rsidRDefault="00815478" w:rsidP="001A0060">
      <w:pPr>
        <w:autoSpaceDE w:val="0"/>
        <w:autoSpaceDN w:val="0"/>
        <w:adjustRightInd w:val="0"/>
        <w:spacing w:after="0" w:line="240" w:lineRule="auto"/>
        <w:jc w:val="right"/>
        <w:rPr>
          <w:rStyle w:val="Emphasis"/>
          <w:rFonts w:ascii="Times New Roman" w:hAnsi="Times New Roman"/>
          <w:b/>
          <w:i w:val="0"/>
          <w:sz w:val="28"/>
          <w:szCs w:val="28"/>
          <w:lang w:val="sq-AL"/>
        </w:rPr>
      </w:pPr>
      <w:r>
        <w:rPr>
          <w:rStyle w:val="Emphasis"/>
          <w:rFonts w:ascii="Times New Roman" w:hAnsi="Times New Roman"/>
          <w:b/>
          <w:i w:val="0"/>
          <w:sz w:val="28"/>
          <w:szCs w:val="28"/>
          <w:lang w:val="sq-AL"/>
        </w:rPr>
        <w:t xml:space="preserve">SOFJAN JAUPAJ                                                                                       </w:t>
      </w:r>
    </w:p>
    <w:sectPr w:rsidR="00C457B2" w:rsidRPr="00C457B2" w:rsidSect="002721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701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1D225" w14:textId="77777777" w:rsidR="00C14197" w:rsidRDefault="00C14197" w:rsidP="00BD33A9">
      <w:pPr>
        <w:spacing w:after="0" w:line="240" w:lineRule="auto"/>
      </w:pPr>
      <w:r>
        <w:separator/>
      </w:r>
    </w:p>
  </w:endnote>
  <w:endnote w:type="continuationSeparator" w:id="0">
    <w:p w14:paraId="5C595B42" w14:textId="77777777" w:rsidR="00C14197" w:rsidRDefault="00C14197" w:rsidP="00BD3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22538" w14:textId="77777777" w:rsidR="00CA477E" w:rsidRDefault="00CA47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34598377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2F122539" w14:textId="77777777" w:rsidR="00E214C1" w:rsidRPr="00E214C1" w:rsidRDefault="00E214C1" w:rsidP="00106C97">
        <w:pPr>
          <w:pStyle w:val="Footer"/>
          <w:pBdr>
            <w:bottom w:val="single" w:sz="4" w:space="1" w:color="auto"/>
          </w:pBdr>
          <w:jc w:val="right"/>
          <w:rPr>
            <w:rFonts w:ascii="Times New Roman" w:hAnsi="Times New Roman"/>
            <w:sz w:val="24"/>
            <w:szCs w:val="24"/>
          </w:rPr>
        </w:pPr>
        <w:r w:rsidRPr="00E214C1">
          <w:rPr>
            <w:rFonts w:ascii="Times New Roman" w:hAnsi="Times New Roman"/>
            <w:sz w:val="24"/>
            <w:szCs w:val="24"/>
          </w:rPr>
          <w:fldChar w:fldCharType="begin"/>
        </w:r>
        <w:r w:rsidRPr="00E214C1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E214C1">
          <w:rPr>
            <w:rFonts w:ascii="Times New Roman" w:hAnsi="Times New Roman"/>
            <w:sz w:val="24"/>
            <w:szCs w:val="24"/>
          </w:rPr>
          <w:fldChar w:fldCharType="separate"/>
        </w:r>
        <w:r w:rsidR="000A1835" w:rsidRPr="000A1835">
          <w:rPr>
            <w:rFonts w:ascii="Times New Roman" w:hAnsi="Times New Roman"/>
            <w:noProof/>
            <w:sz w:val="24"/>
            <w:szCs w:val="24"/>
            <w:lang w:val="sq-AL"/>
          </w:rPr>
          <w:t>14</w:t>
        </w:r>
        <w:r w:rsidRPr="00E214C1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2F12253A" w14:textId="77777777" w:rsidR="00D302DD" w:rsidRPr="00D302DD" w:rsidRDefault="00E214C1" w:rsidP="00CA477E">
    <w:pPr>
      <w:tabs>
        <w:tab w:val="center" w:pos="4513"/>
        <w:tab w:val="left" w:pos="5325"/>
      </w:tabs>
      <w:spacing w:after="0"/>
      <w:jc w:val="both"/>
      <w:rPr>
        <w:rFonts w:ascii="Times New Roman" w:hAnsi="Times New Roman"/>
        <w:sz w:val="24"/>
        <w:szCs w:val="24"/>
        <w:lang w:val="sq-AL"/>
      </w:rPr>
    </w:pPr>
    <w:r w:rsidRPr="00D302DD">
      <w:rPr>
        <w:rFonts w:ascii="Times New Roman" w:hAnsi="Times New Roman"/>
        <w:sz w:val="24"/>
        <w:szCs w:val="24"/>
      </w:rPr>
      <w:t>R</w:t>
    </w:r>
    <w:r w:rsidR="00B75418">
      <w:rPr>
        <w:rFonts w:ascii="Times New Roman" w:hAnsi="Times New Roman"/>
        <w:sz w:val="24"/>
        <w:szCs w:val="24"/>
      </w:rPr>
      <w:t>elacion i projekt</w:t>
    </w:r>
    <w:r w:rsidR="00DE0F88">
      <w:rPr>
        <w:rFonts w:ascii="Times New Roman" w:hAnsi="Times New Roman"/>
        <w:sz w:val="24"/>
        <w:szCs w:val="24"/>
      </w:rPr>
      <w:t>ligjit</w:t>
    </w:r>
    <w:r w:rsidR="00B75418">
      <w:rPr>
        <w:rFonts w:ascii="Times New Roman" w:hAnsi="Times New Roman"/>
        <w:sz w:val="24"/>
        <w:szCs w:val="24"/>
      </w:rPr>
      <w:t xml:space="preserve"> </w:t>
    </w:r>
    <w:r w:rsidR="006279CC" w:rsidRPr="00D302DD">
      <w:rPr>
        <w:rFonts w:ascii="Times New Roman" w:hAnsi="Times New Roman"/>
        <w:sz w:val="24"/>
        <w:szCs w:val="24"/>
      </w:rPr>
      <w:t>“</w:t>
    </w:r>
    <w:r w:rsidR="006279CC">
      <w:rPr>
        <w:rFonts w:ascii="Times New Roman" w:hAnsi="Times New Roman"/>
        <w:sz w:val="24"/>
        <w:szCs w:val="24"/>
        <w:lang w:val="sq-AL"/>
      </w:rPr>
      <w:t>P</w:t>
    </w:r>
    <w:r w:rsidR="006279CC" w:rsidRPr="006279CC">
      <w:rPr>
        <w:rFonts w:ascii="Times New Roman" w:hAnsi="Times New Roman"/>
        <w:sz w:val="24"/>
        <w:szCs w:val="24"/>
        <w:lang w:val="sq-AL"/>
      </w:rPr>
      <w:t>ër disa ndryshime dhe shtesa në ligjin nr. 29/2024, “</w:t>
    </w:r>
    <w:r w:rsidR="006279CC">
      <w:rPr>
        <w:rFonts w:ascii="Times New Roman" w:hAnsi="Times New Roman"/>
        <w:sz w:val="24"/>
        <w:szCs w:val="24"/>
        <w:lang w:val="sq-AL"/>
      </w:rPr>
      <w:t>P</w:t>
    </w:r>
    <w:r w:rsidR="006279CC" w:rsidRPr="006279CC">
      <w:rPr>
        <w:rFonts w:ascii="Times New Roman" w:hAnsi="Times New Roman"/>
        <w:sz w:val="24"/>
        <w:szCs w:val="24"/>
        <w:lang w:val="sq-AL"/>
      </w:rPr>
      <w:t>ër burimet ujore”, të ndryshuar</w:t>
    </w:r>
    <w:r w:rsidR="006279CC" w:rsidRPr="00D302DD">
      <w:rPr>
        <w:rFonts w:ascii="Times New Roman" w:hAnsi="Times New Roman"/>
        <w:sz w:val="24"/>
        <w:szCs w:val="24"/>
        <w:lang w:val="sq-AL"/>
      </w:rPr>
      <w:t>”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2253C" w14:textId="77777777" w:rsidR="00CA477E" w:rsidRDefault="00CA47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1B791" w14:textId="77777777" w:rsidR="00C14197" w:rsidRDefault="00C14197" w:rsidP="00BD33A9">
      <w:pPr>
        <w:spacing w:after="0" w:line="240" w:lineRule="auto"/>
      </w:pPr>
      <w:r>
        <w:separator/>
      </w:r>
    </w:p>
  </w:footnote>
  <w:footnote w:type="continuationSeparator" w:id="0">
    <w:p w14:paraId="31766C3E" w14:textId="77777777" w:rsidR="00C14197" w:rsidRDefault="00C14197" w:rsidP="00BD33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22536" w14:textId="77777777" w:rsidR="00CA477E" w:rsidRDefault="00CA47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22537" w14:textId="77777777" w:rsidR="00CA477E" w:rsidRDefault="00CA47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2253B" w14:textId="77777777" w:rsidR="00CA477E" w:rsidRDefault="00CA47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C644E"/>
    <w:multiLevelType w:val="hybridMultilevel"/>
    <w:tmpl w:val="42D8C856"/>
    <w:lvl w:ilvl="0" w:tplc="3314DC94">
      <w:start w:val="1"/>
      <w:numFmt w:val="lowerLetter"/>
      <w:lvlText w:val="(%1)"/>
      <w:lvlJc w:val="left"/>
      <w:pPr>
        <w:ind w:left="360" w:hanging="360"/>
      </w:pPr>
      <w:rPr>
        <w:snapToGrid/>
        <w:spacing w:val="-3"/>
        <w:sz w:val="28"/>
        <w:szCs w:val="28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5E6E85"/>
    <w:multiLevelType w:val="hybridMultilevel"/>
    <w:tmpl w:val="6EE857A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BC5FDE"/>
    <w:multiLevelType w:val="hybridMultilevel"/>
    <w:tmpl w:val="9C0A9C84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352D3"/>
    <w:multiLevelType w:val="hybridMultilevel"/>
    <w:tmpl w:val="4B44E22E"/>
    <w:lvl w:ilvl="0" w:tplc="041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E0B11"/>
    <w:multiLevelType w:val="hybridMultilevel"/>
    <w:tmpl w:val="86781A60"/>
    <w:lvl w:ilvl="0" w:tplc="D63A20D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A6FB8"/>
    <w:multiLevelType w:val="hybridMultilevel"/>
    <w:tmpl w:val="5CF6E7B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546965"/>
    <w:multiLevelType w:val="hybridMultilevel"/>
    <w:tmpl w:val="56406AEA"/>
    <w:lvl w:ilvl="0" w:tplc="71B23ED8">
      <w:start w:val="1"/>
      <w:numFmt w:val="lowerLetter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DD3E45"/>
    <w:multiLevelType w:val="hybridMultilevel"/>
    <w:tmpl w:val="F62816AA"/>
    <w:lvl w:ilvl="0" w:tplc="394438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7769BA"/>
    <w:multiLevelType w:val="hybridMultilevel"/>
    <w:tmpl w:val="B74ED2EE"/>
    <w:lvl w:ilvl="0" w:tplc="04090013">
      <w:start w:val="1"/>
      <w:numFmt w:val="upperRoman"/>
      <w:lvlText w:val="%1."/>
      <w:lvlJc w:val="righ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AD75A6"/>
    <w:multiLevelType w:val="hybridMultilevel"/>
    <w:tmpl w:val="0BBC8570"/>
    <w:lvl w:ilvl="0" w:tplc="4CE0B7B4">
      <w:start w:val="5"/>
      <w:numFmt w:val="bullet"/>
      <w:lvlText w:val="•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451E88"/>
    <w:multiLevelType w:val="hybridMultilevel"/>
    <w:tmpl w:val="E3B66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DD6A2B"/>
    <w:multiLevelType w:val="hybridMultilevel"/>
    <w:tmpl w:val="A754B6E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FF0878"/>
    <w:multiLevelType w:val="hybridMultilevel"/>
    <w:tmpl w:val="CBE213BA"/>
    <w:lvl w:ilvl="0" w:tplc="B470D506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163927"/>
    <w:multiLevelType w:val="hybridMultilevel"/>
    <w:tmpl w:val="518E1CF8"/>
    <w:lvl w:ilvl="0" w:tplc="BA2CB7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F9382C"/>
    <w:multiLevelType w:val="hybridMultilevel"/>
    <w:tmpl w:val="65C0E1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116851"/>
    <w:multiLevelType w:val="hybridMultilevel"/>
    <w:tmpl w:val="B2645E7A"/>
    <w:lvl w:ilvl="0" w:tplc="5BB222C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2F73B1"/>
    <w:multiLevelType w:val="hybridMultilevel"/>
    <w:tmpl w:val="518E1CF8"/>
    <w:lvl w:ilvl="0" w:tplc="BA2CB7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516D14"/>
    <w:multiLevelType w:val="hybridMultilevel"/>
    <w:tmpl w:val="C1A43FFE"/>
    <w:lvl w:ilvl="0" w:tplc="041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9B30CBF"/>
    <w:multiLevelType w:val="hybridMultilevel"/>
    <w:tmpl w:val="B66E391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A83B7D"/>
    <w:multiLevelType w:val="hybridMultilevel"/>
    <w:tmpl w:val="1AAEF344"/>
    <w:lvl w:ilvl="0" w:tplc="0876DF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/>
        <w:b w:val="0"/>
        <w:i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 w16cid:durableId="1370762497">
    <w:abstractNumId w:val="8"/>
  </w:num>
  <w:num w:numId="2" w16cid:durableId="1922635076">
    <w:abstractNumId w:val="7"/>
  </w:num>
  <w:num w:numId="3" w16cid:durableId="31535486">
    <w:abstractNumId w:val="19"/>
  </w:num>
  <w:num w:numId="4" w16cid:durableId="688795839">
    <w:abstractNumId w:val="3"/>
  </w:num>
  <w:num w:numId="5" w16cid:durableId="12153264">
    <w:abstractNumId w:val="0"/>
  </w:num>
  <w:num w:numId="6" w16cid:durableId="1508398777">
    <w:abstractNumId w:val="1"/>
  </w:num>
  <w:num w:numId="7" w16cid:durableId="1773234457">
    <w:abstractNumId w:val="10"/>
  </w:num>
  <w:num w:numId="8" w16cid:durableId="1277370774">
    <w:abstractNumId w:val="14"/>
  </w:num>
  <w:num w:numId="9" w16cid:durableId="1625841153">
    <w:abstractNumId w:val="13"/>
  </w:num>
  <w:num w:numId="10" w16cid:durableId="2136093090">
    <w:abstractNumId w:val="16"/>
  </w:num>
  <w:num w:numId="11" w16cid:durableId="1789205397">
    <w:abstractNumId w:val="15"/>
  </w:num>
  <w:num w:numId="12" w16cid:durableId="1502938235">
    <w:abstractNumId w:val="6"/>
  </w:num>
  <w:num w:numId="13" w16cid:durableId="966081856">
    <w:abstractNumId w:val="5"/>
  </w:num>
  <w:num w:numId="14" w16cid:durableId="1450591083">
    <w:abstractNumId w:val="11"/>
  </w:num>
  <w:num w:numId="15" w16cid:durableId="1788234529">
    <w:abstractNumId w:val="12"/>
  </w:num>
  <w:num w:numId="16" w16cid:durableId="1156798163">
    <w:abstractNumId w:val="4"/>
  </w:num>
  <w:num w:numId="17" w16cid:durableId="83654727">
    <w:abstractNumId w:val="18"/>
  </w:num>
  <w:num w:numId="18" w16cid:durableId="2071726238">
    <w:abstractNumId w:val="9"/>
  </w:num>
  <w:num w:numId="19" w16cid:durableId="1699508905">
    <w:abstractNumId w:val="17"/>
  </w:num>
  <w:num w:numId="20" w16cid:durableId="153529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E19"/>
    <w:rsid w:val="0000002E"/>
    <w:rsid w:val="00000E2A"/>
    <w:rsid w:val="000018E7"/>
    <w:rsid w:val="00001B6D"/>
    <w:rsid w:val="000030EB"/>
    <w:rsid w:val="0000399F"/>
    <w:rsid w:val="0000491E"/>
    <w:rsid w:val="00005473"/>
    <w:rsid w:val="00006CAA"/>
    <w:rsid w:val="0001118B"/>
    <w:rsid w:val="00012730"/>
    <w:rsid w:val="000132D6"/>
    <w:rsid w:val="00013DA1"/>
    <w:rsid w:val="00014597"/>
    <w:rsid w:val="0001481D"/>
    <w:rsid w:val="000248A5"/>
    <w:rsid w:val="0002757C"/>
    <w:rsid w:val="00032256"/>
    <w:rsid w:val="0003252B"/>
    <w:rsid w:val="000340AB"/>
    <w:rsid w:val="000344CB"/>
    <w:rsid w:val="00036629"/>
    <w:rsid w:val="00036F5B"/>
    <w:rsid w:val="00037C50"/>
    <w:rsid w:val="0004100D"/>
    <w:rsid w:val="00045B25"/>
    <w:rsid w:val="00050D3F"/>
    <w:rsid w:val="00053AC3"/>
    <w:rsid w:val="00054B37"/>
    <w:rsid w:val="000553BA"/>
    <w:rsid w:val="00055A5C"/>
    <w:rsid w:val="00056062"/>
    <w:rsid w:val="00056CEC"/>
    <w:rsid w:val="0006380D"/>
    <w:rsid w:val="00064290"/>
    <w:rsid w:val="000653B1"/>
    <w:rsid w:val="0006545B"/>
    <w:rsid w:val="00067C03"/>
    <w:rsid w:val="00067CBC"/>
    <w:rsid w:val="00067CD0"/>
    <w:rsid w:val="00070B58"/>
    <w:rsid w:val="0007357B"/>
    <w:rsid w:val="00073ABA"/>
    <w:rsid w:val="00074CA5"/>
    <w:rsid w:val="00074EDA"/>
    <w:rsid w:val="00075F47"/>
    <w:rsid w:val="000803E3"/>
    <w:rsid w:val="0008044E"/>
    <w:rsid w:val="00080BC0"/>
    <w:rsid w:val="00081E24"/>
    <w:rsid w:val="00082A65"/>
    <w:rsid w:val="00083DA8"/>
    <w:rsid w:val="000851E7"/>
    <w:rsid w:val="000903C8"/>
    <w:rsid w:val="000906B8"/>
    <w:rsid w:val="0009089B"/>
    <w:rsid w:val="00091A03"/>
    <w:rsid w:val="00091C79"/>
    <w:rsid w:val="00092E9B"/>
    <w:rsid w:val="00095602"/>
    <w:rsid w:val="00096CED"/>
    <w:rsid w:val="0009721E"/>
    <w:rsid w:val="000976F7"/>
    <w:rsid w:val="000979BD"/>
    <w:rsid w:val="000A115E"/>
    <w:rsid w:val="000A17DC"/>
    <w:rsid w:val="000A1834"/>
    <w:rsid w:val="000A1835"/>
    <w:rsid w:val="000A1E89"/>
    <w:rsid w:val="000A1EAB"/>
    <w:rsid w:val="000A2495"/>
    <w:rsid w:val="000A4BD6"/>
    <w:rsid w:val="000A6646"/>
    <w:rsid w:val="000B08F3"/>
    <w:rsid w:val="000B26B0"/>
    <w:rsid w:val="000B38DC"/>
    <w:rsid w:val="000B57AA"/>
    <w:rsid w:val="000B5A1B"/>
    <w:rsid w:val="000B5CCD"/>
    <w:rsid w:val="000B60AD"/>
    <w:rsid w:val="000B6236"/>
    <w:rsid w:val="000B7291"/>
    <w:rsid w:val="000B7593"/>
    <w:rsid w:val="000B7610"/>
    <w:rsid w:val="000C1444"/>
    <w:rsid w:val="000C2A57"/>
    <w:rsid w:val="000C3781"/>
    <w:rsid w:val="000C3C6A"/>
    <w:rsid w:val="000C3CC3"/>
    <w:rsid w:val="000C6561"/>
    <w:rsid w:val="000C6A1B"/>
    <w:rsid w:val="000D0E3E"/>
    <w:rsid w:val="000D1482"/>
    <w:rsid w:val="000D1A42"/>
    <w:rsid w:val="000D1EA1"/>
    <w:rsid w:val="000D2D89"/>
    <w:rsid w:val="000D5256"/>
    <w:rsid w:val="000D5449"/>
    <w:rsid w:val="000E01EB"/>
    <w:rsid w:val="000E055E"/>
    <w:rsid w:val="000E17CE"/>
    <w:rsid w:val="000E2B04"/>
    <w:rsid w:val="000E30DE"/>
    <w:rsid w:val="000E3A7A"/>
    <w:rsid w:val="000E5942"/>
    <w:rsid w:val="000E59EF"/>
    <w:rsid w:val="000E7DA7"/>
    <w:rsid w:val="000F15C0"/>
    <w:rsid w:val="000F360F"/>
    <w:rsid w:val="000F425F"/>
    <w:rsid w:val="000F78E7"/>
    <w:rsid w:val="000F7BFA"/>
    <w:rsid w:val="0010016F"/>
    <w:rsid w:val="0010187D"/>
    <w:rsid w:val="001018FF"/>
    <w:rsid w:val="00102393"/>
    <w:rsid w:val="00102419"/>
    <w:rsid w:val="0010415E"/>
    <w:rsid w:val="00106C97"/>
    <w:rsid w:val="00107704"/>
    <w:rsid w:val="00107EB3"/>
    <w:rsid w:val="001121CC"/>
    <w:rsid w:val="001123CE"/>
    <w:rsid w:val="00113391"/>
    <w:rsid w:val="00115295"/>
    <w:rsid w:val="00115349"/>
    <w:rsid w:val="00116FDC"/>
    <w:rsid w:val="001173B4"/>
    <w:rsid w:val="00121902"/>
    <w:rsid w:val="0012274C"/>
    <w:rsid w:val="001229AD"/>
    <w:rsid w:val="001240E3"/>
    <w:rsid w:val="00125B21"/>
    <w:rsid w:val="0012645C"/>
    <w:rsid w:val="00127006"/>
    <w:rsid w:val="001306F1"/>
    <w:rsid w:val="00130A6A"/>
    <w:rsid w:val="0013163B"/>
    <w:rsid w:val="00132305"/>
    <w:rsid w:val="00134217"/>
    <w:rsid w:val="0013649A"/>
    <w:rsid w:val="001372A5"/>
    <w:rsid w:val="00137E9F"/>
    <w:rsid w:val="0014014B"/>
    <w:rsid w:val="00142871"/>
    <w:rsid w:val="0014326E"/>
    <w:rsid w:val="0014360E"/>
    <w:rsid w:val="00143E02"/>
    <w:rsid w:val="00145BE8"/>
    <w:rsid w:val="0014751E"/>
    <w:rsid w:val="00151D36"/>
    <w:rsid w:val="00151DAB"/>
    <w:rsid w:val="001538B5"/>
    <w:rsid w:val="00153E86"/>
    <w:rsid w:val="00153EC5"/>
    <w:rsid w:val="00156B01"/>
    <w:rsid w:val="001572FD"/>
    <w:rsid w:val="001601AC"/>
    <w:rsid w:val="001631C1"/>
    <w:rsid w:val="001649ED"/>
    <w:rsid w:val="0016586A"/>
    <w:rsid w:val="00166BE1"/>
    <w:rsid w:val="00167401"/>
    <w:rsid w:val="00170734"/>
    <w:rsid w:val="001737B5"/>
    <w:rsid w:val="00177B15"/>
    <w:rsid w:val="00177B3C"/>
    <w:rsid w:val="00177FC2"/>
    <w:rsid w:val="001815AA"/>
    <w:rsid w:val="0018285A"/>
    <w:rsid w:val="0018556C"/>
    <w:rsid w:val="001868B2"/>
    <w:rsid w:val="00190A8C"/>
    <w:rsid w:val="001912C3"/>
    <w:rsid w:val="0019257F"/>
    <w:rsid w:val="00192878"/>
    <w:rsid w:val="001931D5"/>
    <w:rsid w:val="0019415C"/>
    <w:rsid w:val="001950C7"/>
    <w:rsid w:val="00197496"/>
    <w:rsid w:val="00197AA4"/>
    <w:rsid w:val="001A0060"/>
    <w:rsid w:val="001A1E2E"/>
    <w:rsid w:val="001A235E"/>
    <w:rsid w:val="001A3E2D"/>
    <w:rsid w:val="001A4301"/>
    <w:rsid w:val="001A5644"/>
    <w:rsid w:val="001A580A"/>
    <w:rsid w:val="001A64A3"/>
    <w:rsid w:val="001A68A7"/>
    <w:rsid w:val="001A73BD"/>
    <w:rsid w:val="001A751F"/>
    <w:rsid w:val="001B06B7"/>
    <w:rsid w:val="001B0B54"/>
    <w:rsid w:val="001B1E14"/>
    <w:rsid w:val="001B32F5"/>
    <w:rsid w:val="001B5DC6"/>
    <w:rsid w:val="001B685F"/>
    <w:rsid w:val="001B6FD5"/>
    <w:rsid w:val="001C08E0"/>
    <w:rsid w:val="001C0E33"/>
    <w:rsid w:val="001C153A"/>
    <w:rsid w:val="001C41BF"/>
    <w:rsid w:val="001C5ADA"/>
    <w:rsid w:val="001C5AEE"/>
    <w:rsid w:val="001C5E50"/>
    <w:rsid w:val="001C74EB"/>
    <w:rsid w:val="001C76FC"/>
    <w:rsid w:val="001C7826"/>
    <w:rsid w:val="001D2455"/>
    <w:rsid w:val="001D5EF1"/>
    <w:rsid w:val="001D6E60"/>
    <w:rsid w:val="001E1734"/>
    <w:rsid w:val="001E286B"/>
    <w:rsid w:val="001E334E"/>
    <w:rsid w:val="001E36D5"/>
    <w:rsid w:val="001E4DB7"/>
    <w:rsid w:val="001E57DF"/>
    <w:rsid w:val="001F2408"/>
    <w:rsid w:val="001F277F"/>
    <w:rsid w:val="001F2997"/>
    <w:rsid w:val="001F3FF8"/>
    <w:rsid w:val="001F46C6"/>
    <w:rsid w:val="001F477B"/>
    <w:rsid w:val="001F554E"/>
    <w:rsid w:val="001F5951"/>
    <w:rsid w:val="001F6400"/>
    <w:rsid w:val="001F6A6D"/>
    <w:rsid w:val="001F76DE"/>
    <w:rsid w:val="001F7799"/>
    <w:rsid w:val="00203F7E"/>
    <w:rsid w:val="0020543A"/>
    <w:rsid w:val="002059A3"/>
    <w:rsid w:val="0020609A"/>
    <w:rsid w:val="00210EE3"/>
    <w:rsid w:val="00211C48"/>
    <w:rsid w:val="00211E7A"/>
    <w:rsid w:val="00211FFE"/>
    <w:rsid w:val="002125DE"/>
    <w:rsid w:val="002142F7"/>
    <w:rsid w:val="00214B62"/>
    <w:rsid w:val="002151F1"/>
    <w:rsid w:val="00216BE8"/>
    <w:rsid w:val="00216CBD"/>
    <w:rsid w:val="00223155"/>
    <w:rsid w:val="00223223"/>
    <w:rsid w:val="00223F13"/>
    <w:rsid w:val="002244BB"/>
    <w:rsid w:val="0022565F"/>
    <w:rsid w:val="00227C9F"/>
    <w:rsid w:val="00227DE3"/>
    <w:rsid w:val="00236486"/>
    <w:rsid w:val="002410D2"/>
    <w:rsid w:val="002421AA"/>
    <w:rsid w:val="0024418F"/>
    <w:rsid w:val="00245BAA"/>
    <w:rsid w:val="00251A18"/>
    <w:rsid w:val="002522A8"/>
    <w:rsid w:val="002524A9"/>
    <w:rsid w:val="00253064"/>
    <w:rsid w:val="00253514"/>
    <w:rsid w:val="00254D62"/>
    <w:rsid w:val="00255009"/>
    <w:rsid w:val="0025522A"/>
    <w:rsid w:val="002557A7"/>
    <w:rsid w:val="00255BDB"/>
    <w:rsid w:val="002560BC"/>
    <w:rsid w:val="002602A4"/>
    <w:rsid w:val="0026174D"/>
    <w:rsid w:val="002626D9"/>
    <w:rsid w:val="00262C01"/>
    <w:rsid w:val="00262DEF"/>
    <w:rsid w:val="00262E8B"/>
    <w:rsid w:val="00263966"/>
    <w:rsid w:val="00265AF2"/>
    <w:rsid w:val="0026706E"/>
    <w:rsid w:val="00267F32"/>
    <w:rsid w:val="00272142"/>
    <w:rsid w:val="00272FD8"/>
    <w:rsid w:val="0027314B"/>
    <w:rsid w:val="002742A1"/>
    <w:rsid w:val="002756BC"/>
    <w:rsid w:val="00275989"/>
    <w:rsid w:val="00281B01"/>
    <w:rsid w:val="00281FD9"/>
    <w:rsid w:val="00282BD0"/>
    <w:rsid w:val="002836E6"/>
    <w:rsid w:val="0028386C"/>
    <w:rsid w:val="00284DF1"/>
    <w:rsid w:val="00287183"/>
    <w:rsid w:val="0028778B"/>
    <w:rsid w:val="00287A00"/>
    <w:rsid w:val="00287F9C"/>
    <w:rsid w:val="00290FDF"/>
    <w:rsid w:val="0029294E"/>
    <w:rsid w:val="00292DEF"/>
    <w:rsid w:val="0029482B"/>
    <w:rsid w:val="002949CC"/>
    <w:rsid w:val="00294DBE"/>
    <w:rsid w:val="00295AA3"/>
    <w:rsid w:val="0029643D"/>
    <w:rsid w:val="002A0AAB"/>
    <w:rsid w:val="002A12C0"/>
    <w:rsid w:val="002A289E"/>
    <w:rsid w:val="002A40B8"/>
    <w:rsid w:val="002A5825"/>
    <w:rsid w:val="002A5AF7"/>
    <w:rsid w:val="002A68CD"/>
    <w:rsid w:val="002A7159"/>
    <w:rsid w:val="002B191D"/>
    <w:rsid w:val="002B42E9"/>
    <w:rsid w:val="002B47F1"/>
    <w:rsid w:val="002B49AA"/>
    <w:rsid w:val="002B5B12"/>
    <w:rsid w:val="002B7255"/>
    <w:rsid w:val="002C0A84"/>
    <w:rsid w:val="002C2305"/>
    <w:rsid w:val="002C553B"/>
    <w:rsid w:val="002C7097"/>
    <w:rsid w:val="002D1992"/>
    <w:rsid w:val="002D2C8F"/>
    <w:rsid w:val="002D3393"/>
    <w:rsid w:val="002D36A0"/>
    <w:rsid w:val="002D37F0"/>
    <w:rsid w:val="002D3C5C"/>
    <w:rsid w:val="002D7703"/>
    <w:rsid w:val="002E179D"/>
    <w:rsid w:val="002E262D"/>
    <w:rsid w:val="002E27DB"/>
    <w:rsid w:val="002E3403"/>
    <w:rsid w:val="002E4CDE"/>
    <w:rsid w:val="002E5FBD"/>
    <w:rsid w:val="002E628A"/>
    <w:rsid w:val="002E7A22"/>
    <w:rsid w:val="002F1DF2"/>
    <w:rsid w:val="002F43A2"/>
    <w:rsid w:val="002F6A7C"/>
    <w:rsid w:val="002F7618"/>
    <w:rsid w:val="0030071D"/>
    <w:rsid w:val="00300D62"/>
    <w:rsid w:val="003016AA"/>
    <w:rsid w:val="003043C8"/>
    <w:rsid w:val="0030552B"/>
    <w:rsid w:val="0031182F"/>
    <w:rsid w:val="00311B7E"/>
    <w:rsid w:val="0031217C"/>
    <w:rsid w:val="00312757"/>
    <w:rsid w:val="00314415"/>
    <w:rsid w:val="00314F96"/>
    <w:rsid w:val="003161DD"/>
    <w:rsid w:val="00320E79"/>
    <w:rsid w:val="00322EE9"/>
    <w:rsid w:val="0032307B"/>
    <w:rsid w:val="0032571E"/>
    <w:rsid w:val="00325E4B"/>
    <w:rsid w:val="003268FD"/>
    <w:rsid w:val="00330968"/>
    <w:rsid w:val="0033140B"/>
    <w:rsid w:val="0033178E"/>
    <w:rsid w:val="00334753"/>
    <w:rsid w:val="0033478E"/>
    <w:rsid w:val="003363AD"/>
    <w:rsid w:val="00336E55"/>
    <w:rsid w:val="00337823"/>
    <w:rsid w:val="0034080B"/>
    <w:rsid w:val="0034264D"/>
    <w:rsid w:val="00346DE2"/>
    <w:rsid w:val="00347B11"/>
    <w:rsid w:val="00347FA4"/>
    <w:rsid w:val="00350A75"/>
    <w:rsid w:val="00352F5E"/>
    <w:rsid w:val="0035305F"/>
    <w:rsid w:val="003536B6"/>
    <w:rsid w:val="00354C1F"/>
    <w:rsid w:val="00362028"/>
    <w:rsid w:val="00362031"/>
    <w:rsid w:val="003632F2"/>
    <w:rsid w:val="00363F23"/>
    <w:rsid w:val="00364094"/>
    <w:rsid w:val="00364D22"/>
    <w:rsid w:val="003675A8"/>
    <w:rsid w:val="00372685"/>
    <w:rsid w:val="00372F2D"/>
    <w:rsid w:val="00375474"/>
    <w:rsid w:val="00375683"/>
    <w:rsid w:val="00377511"/>
    <w:rsid w:val="00380144"/>
    <w:rsid w:val="003806F0"/>
    <w:rsid w:val="00380A9F"/>
    <w:rsid w:val="00381131"/>
    <w:rsid w:val="003831FF"/>
    <w:rsid w:val="003839E2"/>
    <w:rsid w:val="00384710"/>
    <w:rsid w:val="00385970"/>
    <w:rsid w:val="00386175"/>
    <w:rsid w:val="00390C6C"/>
    <w:rsid w:val="00391A40"/>
    <w:rsid w:val="00392A0F"/>
    <w:rsid w:val="003943C0"/>
    <w:rsid w:val="00394957"/>
    <w:rsid w:val="003949F6"/>
    <w:rsid w:val="00394A91"/>
    <w:rsid w:val="00394C00"/>
    <w:rsid w:val="003952DE"/>
    <w:rsid w:val="00395F16"/>
    <w:rsid w:val="00397D16"/>
    <w:rsid w:val="003A14F7"/>
    <w:rsid w:val="003A43FA"/>
    <w:rsid w:val="003A4B89"/>
    <w:rsid w:val="003A4FDB"/>
    <w:rsid w:val="003A5DD6"/>
    <w:rsid w:val="003B0AE2"/>
    <w:rsid w:val="003B138C"/>
    <w:rsid w:val="003B1F73"/>
    <w:rsid w:val="003B52F7"/>
    <w:rsid w:val="003C0C17"/>
    <w:rsid w:val="003C1CB9"/>
    <w:rsid w:val="003C5C38"/>
    <w:rsid w:val="003C6134"/>
    <w:rsid w:val="003C7768"/>
    <w:rsid w:val="003C795D"/>
    <w:rsid w:val="003D2234"/>
    <w:rsid w:val="003D2D48"/>
    <w:rsid w:val="003D39B9"/>
    <w:rsid w:val="003D56BD"/>
    <w:rsid w:val="003D5EE9"/>
    <w:rsid w:val="003E19B7"/>
    <w:rsid w:val="003E4D0B"/>
    <w:rsid w:val="003E607D"/>
    <w:rsid w:val="003E6646"/>
    <w:rsid w:val="003E7988"/>
    <w:rsid w:val="003F1EB9"/>
    <w:rsid w:val="003F282D"/>
    <w:rsid w:val="003F3578"/>
    <w:rsid w:val="003F3614"/>
    <w:rsid w:val="004015C0"/>
    <w:rsid w:val="00403090"/>
    <w:rsid w:val="004038C6"/>
    <w:rsid w:val="00403AE7"/>
    <w:rsid w:val="00404E94"/>
    <w:rsid w:val="00410309"/>
    <w:rsid w:val="00412313"/>
    <w:rsid w:val="00412DA8"/>
    <w:rsid w:val="0041367B"/>
    <w:rsid w:val="00414C9C"/>
    <w:rsid w:val="00415D6F"/>
    <w:rsid w:val="00421EFA"/>
    <w:rsid w:val="00431E51"/>
    <w:rsid w:val="00432D7F"/>
    <w:rsid w:val="00434ABE"/>
    <w:rsid w:val="004370C1"/>
    <w:rsid w:val="00437A5C"/>
    <w:rsid w:val="00440E5E"/>
    <w:rsid w:val="00442031"/>
    <w:rsid w:val="004429DE"/>
    <w:rsid w:val="0044351A"/>
    <w:rsid w:val="0044576D"/>
    <w:rsid w:val="00445DBC"/>
    <w:rsid w:val="00445F20"/>
    <w:rsid w:val="00446124"/>
    <w:rsid w:val="004465A9"/>
    <w:rsid w:val="004475CC"/>
    <w:rsid w:val="00447618"/>
    <w:rsid w:val="0045144D"/>
    <w:rsid w:val="004523BF"/>
    <w:rsid w:val="00452BED"/>
    <w:rsid w:val="00454E1E"/>
    <w:rsid w:val="00456B01"/>
    <w:rsid w:val="00457146"/>
    <w:rsid w:val="00457C51"/>
    <w:rsid w:val="00460D7A"/>
    <w:rsid w:val="0046253D"/>
    <w:rsid w:val="004637F2"/>
    <w:rsid w:val="00464958"/>
    <w:rsid w:val="00464A05"/>
    <w:rsid w:val="00465A68"/>
    <w:rsid w:val="004675F1"/>
    <w:rsid w:val="00472D59"/>
    <w:rsid w:val="00474D88"/>
    <w:rsid w:val="004767E4"/>
    <w:rsid w:val="00480580"/>
    <w:rsid w:val="0048601F"/>
    <w:rsid w:val="0048722C"/>
    <w:rsid w:val="00487B71"/>
    <w:rsid w:val="004901AF"/>
    <w:rsid w:val="004904EC"/>
    <w:rsid w:val="00492433"/>
    <w:rsid w:val="00495097"/>
    <w:rsid w:val="00495D35"/>
    <w:rsid w:val="0049702E"/>
    <w:rsid w:val="00497081"/>
    <w:rsid w:val="004A0DFE"/>
    <w:rsid w:val="004A1345"/>
    <w:rsid w:val="004A1DDA"/>
    <w:rsid w:val="004A2CFF"/>
    <w:rsid w:val="004A5384"/>
    <w:rsid w:val="004A53FD"/>
    <w:rsid w:val="004A5B7E"/>
    <w:rsid w:val="004A5E21"/>
    <w:rsid w:val="004A6528"/>
    <w:rsid w:val="004A7A11"/>
    <w:rsid w:val="004A7F5B"/>
    <w:rsid w:val="004B1371"/>
    <w:rsid w:val="004B1903"/>
    <w:rsid w:val="004B1E42"/>
    <w:rsid w:val="004B5E00"/>
    <w:rsid w:val="004B61B6"/>
    <w:rsid w:val="004B75F0"/>
    <w:rsid w:val="004C05A7"/>
    <w:rsid w:val="004C1DB8"/>
    <w:rsid w:val="004C1F24"/>
    <w:rsid w:val="004C294F"/>
    <w:rsid w:val="004C6408"/>
    <w:rsid w:val="004C6455"/>
    <w:rsid w:val="004C7264"/>
    <w:rsid w:val="004C7846"/>
    <w:rsid w:val="004D0565"/>
    <w:rsid w:val="004D2071"/>
    <w:rsid w:val="004D2B6E"/>
    <w:rsid w:val="004D6829"/>
    <w:rsid w:val="004D6EC2"/>
    <w:rsid w:val="004D6F5D"/>
    <w:rsid w:val="004D744C"/>
    <w:rsid w:val="004E161E"/>
    <w:rsid w:val="004E1754"/>
    <w:rsid w:val="004E1ACE"/>
    <w:rsid w:val="004E5713"/>
    <w:rsid w:val="004E66CC"/>
    <w:rsid w:val="004F0685"/>
    <w:rsid w:val="004F15EB"/>
    <w:rsid w:val="004F36B9"/>
    <w:rsid w:val="004F5446"/>
    <w:rsid w:val="004F70D8"/>
    <w:rsid w:val="004F722C"/>
    <w:rsid w:val="00501387"/>
    <w:rsid w:val="00501C42"/>
    <w:rsid w:val="00502C42"/>
    <w:rsid w:val="00503842"/>
    <w:rsid w:val="00504691"/>
    <w:rsid w:val="005059FB"/>
    <w:rsid w:val="00506C56"/>
    <w:rsid w:val="00506ECC"/>
    <w:rsid w:val="00507097"/>
    <w:rsid w:val="00507FD2"/>
    <w:rsid w:val="005101D5"/>
    <w:rsid w:val="00512509"/>
    <w:rsid w:val="005129FB"/>
    <w:rsid w:val="00513666"/>
    <w:rsid w:val="005152C8"/>
    <w:rsid w:val="005154FB"/>
    <w:rsid w:val="0052082B"/>
    <w:rsid w:val="00521630"/>
    <w:rsid w:val="00522632"/>
    <w:rsid w:val="005230D7"/>
    <w:rsid w:val="00524F3A"/>
    <w:rsid w:val="00525668"/>
    <w:rsid w:val="0052667F"/>
    <w:rsid w:val="005270F3"/>
    <w:rsid w:val="00527C6C"/>
    <w:rsid w:val="0053040E"/>
    <w:rsid w:val="00531621"/>
    <w:rsid w:val="00532694"/>
    <w:rsid w:val="00532E53"/>
    <w:rsid w:val="00532FA7"/>
    <w:rsid w:val="00534CC2"/>
    <w:rsid w:val="00535BC4"/>
    <w:rsid w:val="00536DE7"/>
    <w:rsid w:val="00540B97"/>
    <w:rsid w:val="0054125A"/>
    <w:rsid w:val="0054343D"/>
    <w:rsid w:val="0054343F"/>
    <w:rsid w:val="005457BA"/>
    <w:rsid w:val="00545F49"/>
    <w:rsid w:val="00546601"/>
    <w:rsid w:val="00552696"/>
    <w:rsid w:val="00552E9C"/>
    <w:rsid w:val="00553392"/>
    <w:rsid w:val="00553B44"/>
    <w:rsid w:val="00556690"/>
    <w:rsid w:val="005573D3"/>
    <w:rsid w:val="0056043C"/>
    <w:rsid w:val="00561339"/>
    <w:rsid w:val="00561706"/>
    <w:rsid w:val="00561E19"/>
    <w:rsid w:val="00562196"/>
    <w:rsid w:val="005635B4"/>
    <w:rsid w:val="00563BAF"/>
    <w:rsid w:val="00566692"/>
    <w:rsid w:val="00567351"/>
    <w:rsid w:val="0056738D"/>
    <w:rsid w:val="00570E4F"/>
    <w:rsid w:val="00572013"/>
    <w:rsid w:val="00572496"/>
    <w:rsid w:val="00573AE3"/>
    <w:rsid w:val="00573FEA"/>
    <w:rsid w:val="005743DF"/>
    <w:rsid w:val="00574991"/>
    <w:rsid w:val="0057506B"/>
    <w:rsid w:val="005750D4"/>
    <w:rsid w:val="0057740A"/>
    <w:rsid w:val="0057747B"/>
    <w:rsid w:val="0057762C"/>
    <w:rsid w:val="005802D5"/>
    <w:rsid w:val="0058044D"/>
    <w:rsid w:val="00583AA2"/>
    <w:rsid w:val="00585473"/>
    <w:rsid w:val="00590567"/>
    <w:rsid w:val="00590886"/>
    <w:rsid w:val="00591F88"/>
    <w:rsid w:val="00592EE2"/>
    <w:rsid w:val="00594079"/>
    <w:rsid w:val="005946DB"/>
    <w:rsid w:val="005958AC"/>
    <w:rsid w:val="00595B92"/>
    <w:rsid w:val="00596DB8"/>
    <w:rsid w:val="005979BD"/>
    <w:rsid w:val="005A00DB"/>
    <w:rsid w:val="005A0BAF"/>
    <w:rsid w:val="005A3C79"/>
    <w:rsid w:val="005A5A53"/>
    <w:rsid w:val="005A616B"/>
    <w:rsid w:val="005A797A"/>
    <w:rsid w:val="005A7AB3"/>
    <w:rsid w:val="005B18A4"/>
    <w:rsid w:val="005B2662"/>
    <w:rsid w:val="005B32BA"/>
    <w:rsid w:val="005B5C01"/>
    <w:rsid w:val="005B75E7"/>
    <w:rsid w:val="005C0221"/>
    <w:rsid w:val="005C096F"/>
    <w:rsid w:val="005C165D"/>
    <w:rsid w:val="005C2A0F"/>
    <w:rsid w:val="005C3727"/>
    <w:rsid w:val="005C41A7"/>
    <w:rsid w:val="005C4BD8"/>
    <w:rsid w:val="005C5731"/>
    <w:rsid w:val="005C5940"/>
    <w:rsid w:val="005C7A37"/>
    <w:rsid w:val="005D24A6"/>
    <w:rsid w:val="005D2705"/>
    <w:rsid w:val="005D5223"/>
    <w:rsid w:val="005D56EC"/>
    <w:rsid w:val="005D5DE9"/>
    <w:rsid w:val="005D6540"/>
    <w:rsid w:val="005D6D1C"/>
    <w:rsid w:val="005D78F0"/>
    <w:rsid w:val="005D7D26"/>
    <w:rsid w:val="005D7DFE"/>
    <w:rsid w:val="005E18CE"/>
    <w:rsid w:val="005E2B77"/>
    <w:rsid w:val="005E37D3"/>
    <w:rsid w:val="005E4560"/>
    <w:rsid w:val="005E45E9"/>
    <w:rsid w:val="005E576E"/>
    <w:rsid w:val="005E6362"/>
    <w:rsid w:val="005E6470"/>
    <w:rsid w:val="005E6C4F"/>
    <w:rsid w:val="005F0D3F"/>
    <w:rsid w:val="005F273D"/>
    <w:rsid w:val="005F48DE"/>
    <w:rsid w:val="005F4E38"/>
    <w:rsid w:val="005F526F"/>
    <w:rsid w:val="005F56C5"/>
    <w:rsid w:val="005F64D6"/>
    <w:rsid w:val="005F6688"/>
    <w:rsid w:val="00600E3E"/>
    <w:rsid w:val="0060143B"/>
    <w:rsid w:val="00602D90"/>
    <w:rsid w:val="0060316C"/>
    <w:rsid w:val="00603721"/>
    <w:rsid w:val="00611871"/>
    <w:rsid w:val="006118B1"/>
    <w:rsid w:val="00611D66"/>
    <w:rsid w:val="00611E56"/>
    <w:rsid w:val="0061231C"/>
    <w:rsid w:val="00612CB2"/>
    <w:rsid w:val="00613F47"/>
    <w:rsid w:val="00614ECB"/>
    <w:rsid w:val="0061710A"/>
    <w:rsid w:val="0062100A"/>
    <w:rsid w:val="006211FF"/>
    <w:rsid w:val="00621482"/>
    <w:rsid w:val="006279CC"/>
    <w:rsid w:val="006307BF"/>
    <w:rsid w:val="00630CA8"/>
    <w:rsid w:val="00630DA9"/>
    <w:rsid w:val="00630E1C"/>
    <w:rsid w:val="0063125C"/>
    <w:rsid w:val="006357AA"/>
    <w:rsid w:val="00635F69"/>
    <w:rsid w:val="00636D3D"/>
    <w:rsid w:val="00636E00"/>
    <w:rsid w:val="00641902"/>
    <w:rsid w:val="00644155"/>
    <w:rsid w:val="0064421D"/>
    <w:rsid w:val="006459A6"/>
    <w:rsid w:val="00646463"/>
    <w:rsid w:val="00646FEE"/>
    <w:rsid w:val="00650A1D"/>
    <w:rsid w:val="006520D2"/>
    <w:rsid w:val="00652E06"/>
    <w:rsid w:val="006531B8"/>
    <w:rsid w:val="006547E9"/>
    <w:rsid w:val="00654E81"/>
    <w:rsid w:val="006566BC"/>
    <w:rsid w:val="0066139B"/>
    <w:rsid w:val="00661D96"/>
    <w:rsid w:val="0066249C"/>
    <w:rsid w:val="00664191"/>
    <w:rsid w:val="006667FB"/>
    <w:rsid w:val="006678C7"/>
    <w:rsid w:val="00667AEB"/>
    <w:rsid w:val="00667BCA"/>
    <w:rsid w:val="006728F6"/>
    <w:rsid w:val="00673454"/>
    <w:rsid w:val="00673747"/>
    <w:rsid w:val="0067558C"/>
    <w:rsid w:val="006762BE"/>
    <w:rsid w:val="006801C0"/>
    <w:rsid w:val="0068065C"/>
    <w:rsid w:val="006808EA"/>
    <w:rsid w:val="00680CFD"/>
    <w:rsid w:val="00681BF0"/>
    <w:rsid w:val="00682355"/>
    <w:rsid w:val="0068338A"/>
    <w:rsid w:val="00684BF2"/>
    <w:rsid w:val="00685028"/>
    <w:rsid w:val="00685808"/>
    <w:rsid w:val="006869F2"/>
    <w:rsid w:val="0069421D"/>
    <w:rsid w:val="00694504"/>
    <w:rsid w:val="00696E1D"/>
    <w:rsid w:val="006A0E23"/>
    <w:rsid w:val="006A108D"/>
    <w:rsid w:val="006A1308"/>
    <w:rsid w:val="006A22DF"/>
    <w:rsid w:val="006A3924"/>
    <w:rsid w:val="006A3C4C"/>
    <w:rsid w:val="006A587A"/>
    <w:rsid w:val="006A5BBD"/>
    <w:rsid w:val="006B316F"/>
    <w:rsid w:val="006B3A11"/>
    <w:rsid w:val="006B3FF5"/>
    <w:rsid w:val="006B4055"/>
    <w:rsid w:val="006B5A88"/>
    <w:rsid w:val="006B7796"/>
    <w:rsid w:val="006B7B9A"/>
    <w:rsid w:val="006C01EE"/>
    <w:rsid w:val="006C1174"/>
    <w:rsid w:val="006C16ED"/>
    <w:rsid w:val="006C184E"/>
    <w:rsid w:val="006C212D"/>
    <w:rsid w:val="006C3403"/>
    <w:rsid w:val="006C37B8"/>
    <w:rsid w:val="006C5C08"/>
    <w:rsid w:val="006C5D8B"/>
    <w:rsid w:val="006C6538"/>
    <w:rsid w:val="006C7587"/>
    <w:rsid w:val="006D1B8F"/>
    <w:rsid w:val="006D2CEE"/>
    <w:rsid w:val="006D4EDB"/>
    <w:rsid w:val="006D57BA"/>
    <w:rsid w:val="006D6812"/>
    <w:rsid w:val="006D76D6"/>
    <w:rsid w:val="006E0BDA"/>
    <w:rsid w:val="006E395D"/>
    <w:rsid w:val="006E4335"/>
    <w:rsid w:val="006E5F19"/>
    <w:rsid w:val="006E6ADC"/>
    <w:rsid w:val="006E7183"/>
    <w:rsid w:val="006F05E5"/>
    <w:rsid w:val="006F0A5F"/>
    <w:rsid w:val="006F0E86"/>
    <w:rsid w:val="006F158B"/>
    <w:rsid w:val="006F3464"/>
    <w:rsid w:val="006F3F40"/>
    <w:rsid w:val="006F6DDB"/>
    <w:rsid w:val="007007C2"/>
    <w:rsid w:val="0070161D"/>
    <w:rsid w:val="00701A1C"/>
    <w:rsid w:val="00701D6B"/>
    <w:rsid w:val="007028C7"/>
    <w:rsid w:val="007030E2"/>
    <w:rsid w:val="00704AC5"/>
    <w:rsid w:val="0070549F"/>
    <w:rsid w:val="00706365"/>
    <w:rsid w:val="0071271E"/>
    <w:rsid w:val="007129A9"/>
    <w:rsid w:val="00713E47"/>
    <w:rsid w:val="007140D5"/>
    <w:rsid w:val="00715212"/>
    <w:rsid w:val="0071591F"/>
    <w:rsid w:val="00717921"/>
    <w:rsid w:val="00720480"/>
    <w:rsid w:val="007211DF"/>
    <w:rsid w:val="00721EDE"/>
    <w:rsid w:val="007226B1"/>
    <w:rsid w:val="0072279A"/>
    <w:rsid w:val="007227E4"/>
    <w:rsid w:val="00723514"/>
    <w:rsid w:val="00723B35"/>
    <w:rsid w:val="00724413"/>
    <w:rsid w:val="00726CBB"/>
    <w:rsid w:val="007272B7"/>
    <w:rsid w:val="00727976"/>
    <w:rsid w:val="00730450"/>
    <w:rsid w:val="007334A8"/>
    <w:rsid w:val="00733C17"/>
    <w:rsid w:val="007354D6"/>
    <w:rsid w:val="00737CAD"/>
    <w:rsid w:val="00737EFC"/>
    <w:rsid w:val="00741BBA"/>
    <w:rsid w:val="007425CD"/>
    <w:rsid w:val="00742BB4"/>
    <w:rsid w:val="00742EEA"/>
    <w:rsid w:val="00742FCE"/>
    <w:rsid w:val="00744B22"/>
    <w:rsid w:val="007464BB"/>
    <w:rsid w:val="00750C79"/>
    <w:rsid w:val="0075391B"/>
    <w:rsid w:val="00753BD2"/>
    <w:rsid w:val="00755D38"/>
    <w:rsid w:val="007560D5"/>
    <w:rsid w:val="007564C1"/>
    <w:rsid w:val="00757A14"/>
    <w:rsid w:val="00760F91"/>
    <w:rsid w:val="0076179D"/>
    <w:rsid w:val="00763E5B"/>
    <w:rsid w:val="00764D33"/>
    <w:rsid w:val="007660F5"/>
    <w:rsid w:val="007666C4"/>
    <w:rsid w:val="00767753"/>
    <w:rsid w:val="00770F8A"/>
    <w:rsid w:val="0077422E"/>
    <w:rsid w:val="007755A5"/>
    <w:rsid w:val="0077596E"/>
    <w:rsid w:val="00776009"/>
    <w:rsid w:val="007821BA"/>
    <w:rsid w:val="00787F96"/>
    <w:rsid w:val="0079067D"/>
    <w:rsid w:val="00791470"/>
    <w:rsid w:val="00792A28"/>
    <w:rsid w:val="00793EF1"/>
    <w:rsid w:val="00794C08"/>
    <w:rsid w:val="0079703A"/>
    <w:rsid w:val="00797CB3"/>
    <w:rsid w:val="007A00B5"/>
    <w:rsid w:val="007A287F"/>
    <w:rsid w:val="007A4C3E"/>
    <w:rsid w:val="007A5725"/>
    <w:rsid w:val="007A7E60"/>
    <w:rsid w:val="007B0D8F"/>
    <w:rsid w:val="007B25FC"/>
    <w:rsid w:val="007B296E"/>
    <w:rsid w:val="007B3284"/>
    <w:rsid w:val="007B3795"/>
    <w:rsid w:val="007B40FB"/>
    <w:rsid w:val="007B46CF"/>
    <w:rsid w:val="007B48EE"/>
    <w:rsid w:val="007B581C"/>
    <w:rsid w:val="007B6660"/>
    <w:rsid w:val="007B6752"/>
    <w:rsid w:val="007C1255"/>
    <w:rsid w:val="007C1BCA"/>
    <w:rsid w:val="007C1EE8"/>
    <w:rsid w:val="007C1F81"/>
    <w:rsid w:val="007C4241"/>
    <w:rsid w:val="007C6BEB"/>
    <w:rsid w:val="007D5011"/>
    <w:rsid w:val="007D6472"/>
    <w:rsid w:val="007D668B"/>
    <w:rsid w:val="007E39E4"/>
    <w:rsid w:val="007E539F"/>
    <w:rsid w:val="007E6445"/>
    <w:rsid w:val="007E6EE6"/>
    <w:rsid w:val="007E74CD"/>
    <w:rsid w:val="007F0A13"/>
    <w:rsid w:val="007F170D"/>
    <w:rsid w:val="007F226D"/>
    <w:rsid w:val="007F5661"/>
    <w:rsid w:val="007F5FCC"/>
    <w:rsid w:val="007F7140"/>
    <w:rsid w:val="00800C76"/>
    <w:rsid w:val="00801A98"/>
    <w:rsid w:val="00802130"/>
    <w:rsid w:val="00802271"/>
    <w:rsid w:val="008042D8"/>
    <w:rsid w:val="00804A52"/>
    <w:rsid w:val="00806E9E"/>
    <w:rsid w:val="0080752A"/>
    <w:rsid w:val="00811414"/>
    <w:rsid w:val="00813008"/>
    <w:rsid w:val="00815478"/>
    <w:rsid w:val="00815EF8"/>
    <w:rsid w:val="008161D7"/>
    <w:rsid w:val="00820096"/>
    <w:rsid w:val="0082403D"/>
    <w:rsid w:val="0082495F"/>
    <w:rsid w:val="00825316"/>
    <w:rsid w:val="008255C1"/>
    <w:rsid w:val="0082715A"/>
    <w:rsid w:val="0083096A"/>
    <w:rsid w:val="008315C4"/>
    <w:rsid w:val="00832598"/>
    <w:rsid w:val="008338E7"/>
    <w:rsid w:val="008338F2"/>
    <w:rsid w:val="0083391A"/>
    <w:rsid w:val="00834B7F"/>
    <w:rsid w:val="00835FC5"/>
    <w:rsid w:val="00836682"/>
    <w:rsid w:val="008369D2"/>
    <w:rsid w:val="008376EA"/>
    <w:rsid w:val="00840462"/>
    <w:rsid w:val="00841096"/>
    <w:rsid w:val="00841143"/>
    <w:rsid w:val="00841F84"/>
    <w:rsid w:val="00843E56"/>
    <w:rsid w:val="00845BD7"/>
    <w:rsid w:val="00846CD0"/>
    <w:rsid w:val="008501BE"/>
    <w:rsid w:val="00853262"/>
    <w:rsid w:val="008562C8"/>
    <w:rsid w:val="00856421"/>
    <w:rsid w:val="008573D8"/>
    <w:rsid w:val="00860DCB"/>
    <w:rsid w:val="00861AD9"/>
    <w:rsid w:val="008646AD"/>
    <w:rsid w:val="00864941"/>
    <w:rsid w:val="00865387"/>
    <w:rsid w:val="00866400"/>
    <w:rsid w:val="00867C87"/>
    <w:rsid w:val="00872257"/>
    <w:rsid w:val="008736A0"/>
    <w:rsid w:val="00873C81"/>
    <w:rsid w:val="00875546"/>
    <w:rsid w:val="00876D63"/>
    <w:rsid w:val="00880795"/>
    <w:rsid w:val="008811BD"/>
    <w:rsid w:val="00881411"/>
    <w:rsid w:val="00881562"/>
    <w:rsid w:val="008827DF"/>
    <w:rsid w:val="008828ED"/>
    <w:rsid w:val="00885799"/>
    <w:rsid w:val="008858B7"/>
    <w:rsid w:val="00886610"/>
    <w:rsid w:val="008914C8"/>
    <w:rsid w:val="00891F50"/>
    <w:rsid w:val="00892FFF"/>
    <w:rsid w:val="008935A6"/>
    <w:rsid w:val="008937DB"/>
    <w:rsid w:val="00893973"/>
    <w:rsid w:val="00893B09"/>
    <w:rsid w:val="00893E33"/>
    <w:rsid w:val="00897CF7"/>
    <w:rsid w:val="008A114E"/>
    <w:rsid w:val="008A36A1"/>
    <w:rsid w:val="008A3C3B"/>
    <w:rsid w:val="008A6C1A"/>
    <w:rsid w:val="008A7F7D"/>
    <w:rsid w:val="008B0692"/>
    <w:rsid w:val="008B0CE1"/>
    <w:rsid w:val="008B14F3"/>
    <w:rsid w:val="008B1EB1"/>
    <w:rsid w:val="008B230D"/>
    <w:rsid w:val="008B2C84"/>
    <w:rsid w:val="008B4C5B"/>
    <w:rsid w:val="008B4F1D"/>
    <w:rsid w:val="008B63BF"/>
    <w:rsid w:val="008B7352"/>
    <w:rsid w:val="008C2899"/>
    <w:rsid w:val="008C28A0"/>
    <w:rsid w:val="008C2E9A"/>
    <w:rsid w:val="008C4B5A"/>
    <w:rsid w:val="008C62AD"/>
    <w:rsid w:val="008C72A9"/>
    <w:rsid w:val="008D2B18"/>
    <w:rsid w:val="008E5B30"/>
    <w:rsid w:val="008E6A2F"/>
    <w:rsid w:val="008E7C09"/>
    <w:rsid w:val="008F2673"/>
    <w:rsid w:val="008F2C52"/>
    <w:rsid w:val="008F2F1B"/>
    <w:rsid w:val="008F55FD"/>
    <w:rsid w:val="009008D0"/>
    <w:rsid w:val="00901050"/>
    <w:rsid w:val="00901DEE"/>
    <w:rsid w:val="00901EA6"/>
    <w:rsid w:val="009022D4"/>
    <w:rsid w:val="00905DAD"/>
    <w:rsid w:val="0090748B"/>
    <w:rsid w:val="00907572"/>
    <w:rsid w:val="00907F87"/>
    <w:rsid w:val="00910C23"/>
    <w:rsid w:val="009157DA"/>
    <w:rsid w:val="00915A1D"/>
    <w:rsid w:val="00915CBB"/>
    <w:rsid w:val="00920C35"/>
    <w:rsid w:val="00922AF5"/>
    <w:rsid w:val="00922E55"/>
    <w:rsid w:val="00923BB7"/>
    <w:rsid w:val="00927164"/>
    <w:rsid w:val="00930D96"/>
    <w:rsid w:val="00930F24"/>
    <w:rsid w:val="009325D7"/>
    <w:rsid w:val="009356A1"/>
    <w:rsid w:val="009435FC"/>
    <w:rsid w:val="009439EE"/>
    <w:rsid w:val="0094463C"/>
    <w:rsid w:val="00944FAE"/>
    <w:rsid w:val="009453D1"/>
    <w:rsid w:val="00945992"/>
    <w:rsid w:val="009532A1"/>
    <w:rsid w:val="0096188B"/>
    <w:rsid w:val="00962BCC"/>
    <w:rsid w:val="00964ADA"/>
    <w:rsid w:val="00964B7B"/>
    <w:rsid w:val="00965297"/>
    <w:rsid w:val="00965CCB"/>
    <w:rsid w:val="00965E0B"/>
    <w:rsid w:val="00966BF6"/>
    <w:rsid w:val="00967DF2"/>
    <w:rsid w:val="009731CF"/>
    <w:rsid w:val="00973B20"/>
    <w:rsid w:val="00975BDF"/>
    <w:rsid w:val="00975CDB"/>
    <w:rsid w:val="009773D0"/>
    <w:rsid w:val="0098034E"/>
    <w:rsid w:val="00980FDA"/>
    <w:rsid w:val="009842B0"/>
    <w:rsid w:val="00986193"/>
    <w:rsid w:val="00987C32"/>
    <w:rsid w:val="00987D33"/>
    <w:rsid w:val="00987EC5"/>
    <w:rsid w:val="009915E3"/>
    <w:rsid w:val="00993477"/>
    <w:rsid w:val="00994FBD"/>
    <w:rsid w:val="00997D00"/>
    <w:rsid w:val="009A11C1"/>
    <w:rsid w:val="009A2BC3"/>
    <w:rsid w:val="009A36EF"/>
    <w:rsid w:val="009A4839"/>
    <w:rsid w:val="009A5D2D"/>
    <w:rsid w:val="009B0CC6"/>
    <w:rsid w:val="009B0DB5"/>
    <w:rsid w:val="009B1188"/>
    <w:rsid w:val="009B457C"/>
    <w:rsid w:val="009B50A6"/>
    <w:rsid w:val="009B7F48"/>
    <w:rsid w:val="009C0441"/>
    <w:rsid w:val="009C147E"/>
    <w:rsid w:val="009C47A8"/>
    <w:rsid w:val="009C4DFA"/>
    <w:rsid w:val="009C6C4E"/>
    <w:rsid w:val="009C6DB5"/>
    <w:rsid w:val="009D03AA"/>
    <w:rsid w:val="009D4979"/>
    <w:rsid w:val="009D4A43"/>
    <w:rsid w:val="009D4FC5"/>
    <w:rsid w:val="009D5179"/>
    <w:rsid w:val="009D5ADB"/>
    <w:rsid w:val="009E225C"/>
    <w:rsid w:val="009E3125"/>
    <w:rsid w:val="009E36C2"/>
    <w:rsid w:val="009E3AA9"/>
    <w:rsid w:val="009E644C"/>
    <w:rsid w:val="009E6BBC"/>
    <w:rsid w:val="009E6D0A"/>
    <w:rsid w:val="009E78E8"/>
    <w:rsid w:val="009F020F"/>
    <w:rsid w:val="009F10B5"/>
    <w:rsid w:val="009F10C3"/>
    <w:rsid w:val="009F3A7D"/>
    <w:rsid w:val="009F4895"/>
    <w:rsid w:val="009F5A82"/>
    <w:rsid w:val="00A00253"/>
    <w:rsid w:val="00A018EB"/>
    <w:rsid w:val="00A01BBD"/>
    <w:rsid w:val="00A02A0A"/>
    <w:rsid w:val="00A0442B"/>
    <w:rsid w:val="00A05FB2"/>
    <w:rsid w:val="00A061EB"/>
    <w:rsid w:val="00A06221"/>
    <w:rsid w:val="00A11285"/>
    <w:rsid w:val="00A12EAF"/>
    <w:rsid w:val="00A138BF"/>
    <w:rsid w:val="00A1408C"/>
    <w:rsid w:val="00A140D6"/>
    <w:rsid w:val="00A15F1C"/>
    <w:rsid w:val="00A1690C"/>
    <w:rsid w:val="00A17774"/>
    <w:rsid w:val="00A2043E"/>
    <w:rsid w:val="00A21FBA"/>
    <w:rsid w:val="00A225A3"/>
    <w:rsid w:val="00A22C23"/>
    <w:rsid w:val="00A25195"/>
    <w:rsid w:val="00A2565B"/>
    <w:rsid w:val="00A256FE"/>
    <w:rsid w:val="00A25C5D"/>
    <w:rsid w:val="00A30A1F"/>
    <w:rsid w:val="00A31181"/>
    <w:rsid w:val="00A31883"/>
    <w:rsid w:val="00A3213A"/>
    <w:rsid w:val="00A34CA6"/>
    <w:rsid w:val="00A3557E"/>
    <w:rsid w:val="00A35855"/>
    <w:rsid w:val="00A3668A"/>
    <w:rsid w:val="00A37E85"/>
    <w:rsid w:val="00A402B9"/>
    <w:rsid w:val="00A40B91"/>
    <w:rsid w:val="00A43521"/>
    <w:rsid w:val="00A43A9B"/>
    <w:rsid w:val="00A44D05"/>
    <w:rsid w:val="00A46E92"/>
    <w:rsid w:val="00A525B2"/>
    <w:rsid w:val="00A52983"/>
    <w:rsid w:val="00A55741"/>
    <w:rsid w:val="00A5734A"/>
    <w:rsid w:val="00A57990"/>
    <w:rsid w:val="00A60414"/>
    <w:rsid w:val="00A620E5"/>
    <w:rsid w:val="00A62196"/>
    <w:rsid w:val="00A625DC"/>
    <w:rsid w:val="00A6568D"/>
    <w:rsid w:val="00A65EDF"/>
    <w:rsid w:val="00A66B73"/>
    <w:rsid w:val="00A677AE"/>
    <w:rsid w:val="00A7021F"/>
    <w:rsid w:val="00A702D3"/>
    <w:rsid w:val="00A71177"/>
    <w:rsid w:val="00A7252B"/>
    <w:rsid w:val="00A72CE4"/>
    <w:rsid w:val="00A73B33"/>
    <w:rsid w:val="00A74686"/>
    <w:rsid w:val="00A74A1B"/>
    <w:rsid w:val="00A75C87"/>
    <w:rsid w:val="00A7650E"/>
    <w:rsid w:val="00A77714"/>
    <w:rsid w:val="00A806E9"/>
    <w:rsid w:val="00A80968"/>
    <w:rsid w:val="00A811E7"/>
    <w:rsid w:val="00A829F4"/>
    <w:rsid w:val="00A82DF3"/>
    <w:rsid w:val="00A87A0E"/>
    <w:rsid w:val="00A90BBA"/>
    <w:rsid w:val="00A90C6E"/>
    <w:rsid w:val="00A91589"/>
    <w:rsid w:val="00A91972"/>
    <w:rsid w:val="00A91D23"/>
    <w:rsid w:val="00A977DF"/>
    <w:rsid w:val="00AA08AD"/>
    <w:rsid w:val="00AA1174"/>
    <w:rsid w:val="00AA1839"/>
    <w:rsid w:val="00AA4951"/>
    <w:rsid w:val="00AA5312"/>
    <w:rsid w:val="00AA5816"/>
    <w:rsid w:val="00AA6D8C"/>
    <w:rsid w:val="00AB0F74"/>
    <w:rsid w:val="00AB1301"/>
    <w:rsid w:val="00AB16B8"/>
    <w:rsid w:val="00AB1951"/>
    <w:rsid w:val="00AB2633"/>
    <w:rsid w:val="00AB29B0"/>
    <w:rsid w:val="00AB2E21"/>
    <w:rsid w:val="00AB44A7"/>
    <w:rsid w:val="00AB559D"/>
    <w:rsid w:val="00AB5D2C"/>
    <w:rsid w:val="00AB787D"/>
    <w:rsid w:val="00AC1510"/>
    <w:rsid w:val="00AC23CE"/>
    <w:rsid w:val="00AC3523"/>
    <w:rsid w:val="00AC5F38"/>
    <w:rsid w:val="00AC79CC"/>
    <w:rsid w:val="00AD18A9"/>
    <w:rsid w:val="00AD2E1B"/>
    <w:rsid w:val="00AD5A85"/>
    <w:rsid w:val="00AD7ADF"/>
    <w:rsid w:val="00AD7B47"/>
    <w:rsid w:val="00AE0539"/>
    <w:rsid w:val="00AE08BF"/>
    <w:rsid w:val="00AE1094"/>
    <w:rsid w:val="00AE20E7"/>
    <w:rsid w:val="00AE2EC8"/>
    <w:rsid w:val="00AE3A0E"/>
    <w:rsid w:val="00AE3D5F"/>
    <w:rsid w:val="00AE44D5"/>
    <w:rsid w:val="00AE4DD1"/>
    <w:rsid w:val="00AE5031"/>
    <w:rsid w:val="00AE5E04"/>
    <w:rsid w:val="00AF0119"/>
    <w:rsid w:val="00AF09D2"/>
    <w:rsid w:val="00AF0DE9"/>
    <w:rsid w:val="00AF25A2"/>
    <w:rsid w:val="00AF2935"/>
    <w:rsid w:val="00B0187A"/>
    <w:rsid w:val="00B03D79"/>
    <w:rsid w:val="00B03FEC"/>
    <w:rsid w:val="00B04111"/>
    <w:rsid w:val="00B04DFB"/>
    <w:rsid w:val="00B05D25"/>
    <w:rsid w:val="00B100C7"/>
    <w:rsid w:val="00B1276E"/>
    <w:rsid w:val="00B16F84"/>
    <w:rsid w:val="00B17EF8"/>
    <w:rsid w:val="00B209DA"/>
    <w:rsid w:val="00B21110"/>
    <w:rsid w:val="00B211EF"/>
    <w:rsid w:val="00B21238"/>
    <w:rsid w:val="00B23218"/>
    <w:rsid w:val="00B244E8"/>
    <w:rsid w:val="00B246E5"/>
    <w:rsid w:val="00B24A57"/>
    <w:rsid w:val="00B252D5"/>
    <w:rsid w:val="00B2667E"/>
    <w:rsid w:val="00B26707"/>
    <w:rsid w:val="00B26D93"/>
    <w:rsid w:val="00B27926"/>
    <w:rsid w:val="00B309D5"/>
    <w:rsid w:val="00B326E7"/>
    <w:rsid w:val="00B32C75"/>
    <w:rsid w:val="00B3387F"/>
    <w:rsid w:val="00B340E1"/>
    <w:rsid w:val="00B40988"/>
    <w:rsid w:val="00B43C3A"/>
    <w:rsid w:val="00B4449A"/>
    <w:rsid w:val="00B44568"/>
    <w:rsid w:val="00B47154"/>
    <w:rsid w:val="00B504CD"/>
    <w:rsid w:val="00B50AF7"/>
    <w:rsid w:val="00B51437"/>
    <w:rsid w:val="00B53DDE"/>
    <w:rsid w:val="00B53E3F"/>
    <w:rsid w:val="00B5480C"/>
    <w:rsid w:val="00B5482B"/>
    <w:rsid w:val="00B55FBB"/>
    <w:rsid w:val="00B56037"/>
    <w:rsid w:val="00B6450D"/>
    <w:rsid w:val="00B64C5F"/>
    <w:rsid w:val="00B6683F"/>
    <w:rsid w:val="00B70233"/>
    <w:rsid w:val="00B71794"/>
    <w:rsid w:val="00B7432C"/>
    <w:rsid w:val="00B75418"/>
    <w:rsid w:val="00B76C85"/>
    <w:rsid w:val="00B80FDE"/>
    <w:rsid w:val="00B831FD"/>
    <w:rsid w:val="00B83EB6"/>
    <w:rsid w:val="00B85F8B"/>
    <w:rsid w:val="00B86DA1"/>
    <w:rsid w:val="00B875B4"/>
    <w:rsid w:val="00B879D8"/>
    <w:rsid w:val="00B900DF"/>
    <w:rsid w:val="00B907EE"/>
    <w:rsid w:val="00B933B3"/>
    <w:rsid w:val="00B93D49"/>
    <w:rsid w:val="00B94D25"/>
    <w:rsid w:val="00B9552B"/>
    <w:rsid w:val="00B97D85"/>
    <w:rsid w:val="00BA178F"/>
    <w:rsid w:val="00BA2DBD"/>
    <w:rsid w:val="00BA5985"/>
    <w:rsid w:val="00BA5BC0"/>
    <w:rsid w:val="00BB15B2"/>
    <w:rsid w:val="00BB46B0"/>
    <w:rsid w:val="00BB529A"/>
    <w:rsid w:val="00BC061C"/>
    <w:rsid w:val="00BC3585"/>
    <w:rsid w:val="00BC7145"/>
    <w:rsid w:val="00BC7831"/>
    <w:rsid w:val="00BD00A0"/>
    <w:rsid w:val="00BD287A"/>
    <w:rsid w:val="00BD2E7F"/>
    <w:rsid w:val="00BD33A9"/>
    <w:rsid w:val="00BD52BB"/>
    <w:rsid w:val="00BD5DAC"/>
    <w:rsid w:val="00BD712F"/>
    <w:rsid w:val="00BD7B49"/>
    <w:rsid w:val="00BE0243"/>
    <w:rsid w:val="00BE0460"/>
    <w:rsid w:val="00BE05ED"/>
    <w:rsid w:val="00BE0B6F"/>
    <w:rsid w:val="00BE0FD2"/>
    <w:rsid w:val="00BE19C2"/>
    <w:rsid w:val="00BE5028"/>
    <w:rsid w:val="00BE5239"/>
    <w:rsid w:val="00BE57E9"/>
    <w:rsid w:val="00BE5ACE"/>
    <w:rsid w:val="00BE5F35"/>
    <w:rsid w:val="00BE710A"/>
    <w:rsid w:val="00BE7EF4"/>
    <w:rsid w:val="00BF2EE1"/>
    <w:rsid w:val="00BF40F8"/>
    <w:rsid w:val="00BF4168"/>
    <w:rsid w:val="00BF4604"/>
    <w:rsid w:val="00BF498B"/>
    <w:rsid w:val="00BF49AF"/>
    <w:rsid w:val="00BF502C"/>
    <w:rsid w:val="00BF5362"/>
    <w:rsid w:val="00BF5B09"/>
    <w:rsid w:val="00BF7039"/>
    <w:rsid w:val="00BF7A37"/>
    <w:rsid w:val="00BF7D3D"/>
    <w:rsid w:val="00BF7E89"/>
    <w:rsid w:val="00C006AE"/>
    <w:rsid w:val="00C01A71"/>
    <w:rsid w:val="00C01CD7"/>
    <w:rsid w:val="00C01DAE"/>
    <w:rsid w:val="00C0372C"/>
    <w:rsid w:val="00C0439F"/>
    <w:rsid w:val="00C073D5"/>
    <w:rsid w:val="00C07A0B"/>
    <w:rsid w:val="00C07E0E"/>
    <w:rsid w:val="00C10ABB"/>
    <w:rsid w:val="00C12619"/>
    <w:rsid w:val="00C133AE"/>
    <w:rsid w:val="00C14197"/>
    <w:rsid w:val="00C20F12"/>
    <w:rsid w:val="00C2123D"/>
    <w:rsid w:val="00C24625"/>
    <w:rsid w:val="00C25369"/>
    <w:rsid w:val="00C267FB"/>
    <w:rsid w:val="00C26BBC"/>
    <w:rsid w:val="00C26C30"/>
    <w:rsid w:val="00C2735F"/>
    <w:rsid w:val="00C275E1"/>
    <w:rsid w:val="00C27870"/>
    <w:rsid w:val="00C27989"/>
    <w:rsid w:val="00C311C4"/>
    <w:rsid w:val="00C32C5D"/>
    <w:rsid w:val="00C3438F"/>
    <w:rsid w:val="00C414EC"/>
    <w:rsid w:val="00C41DB4"/>
    <w:rsid w:val="00C41E11"/>
    <w:rsid w:val="00C42468"/>
    <w:rsid w:val="00C432C1"/>
    <w:rsid w:val="00C43E06"/>
    <w:rsid w:val="00C44D52"/>
    <w:rsid w:val="00C45601"/>
    <w:rsid w:val="00C457B2"/>
    <w:rsid w:val="00C459A1"/>
    <w:rsid w:val="00C4668D"/>
    <w:rsid w:val="00C5207D"/>
    <w:rsid w:val="00C527B4"/>
    <w:rsid w:val="00C529EA"/>
    <w:rsid w:val="00C54B6D"/>
    <w:rsid w:val="00C55B9E"/>
    <w:rsid w:val="00C56F0D"/>
    <w:rsid w:val="00C576D1"/>
    <w:rsid w:val="00C61127"/>
    <w:rsid w:val="00C62F3B"/>
    <w:rsid w:val="00C63118"/>
    <w:rsid w:val="00C63B2B"/>
    <w:rsid w:val="00C6690A"/>
    <w:rsid w:val="00C669FE"/>
    <w:rsid w:val="00C66C90"/>
    <w:rsid w:val="00C6719B"/>
    <w:rsid w:val="00C71B0E"/>
    <w:rsid w:val="00C7220C"/>
    <w:rsid w:val="00C72755"/>
    <w:rsid w:val="00C73506"/>
    <w:rsid w:val="00C74C66"/>
    <w:rsid w:val="00C74D05"/>
    <w:rsid w:val="00C75076"/>
    <w:rsid w:val="00C769E8"/>
    <w:rsid w:val="00C76C2D"/>
    <w:rsid w:val="00C76FC5"/>
    <w:rsid w:val="00C77B1A"/>
    <w:rsid w:val="00C80715"/>
    <w:rsid w:val="00C823DC"/>
    <w:rsid w:val="00C830DC"/>
    <w:rsid w:val="00C8373D"/>
    <w:rsid w:val="00C84014"/>
    <w:rsid w:val="00C84CAD"/>
    <w:rsid w:val="00C854D7"/>
    <w:rsid w:val="00C865B1"/>
    <w:rsid w:val="00C90CAC"/>
    <w:rsid w:val="00C92642"/>
    <w:rsid w:val="00C93021"/>
    <w:rsid w:val="00C9466C"/>
    <w:rsid w:val="00C95511"/>
    <w:rsid w:val="00C95DAE"/>
    <w:rsid w:val="00C95DE2"/>
    <w:rsid w:val="00C96624"/>
    <w:rsid w:val="00CA0049"/>
    <w:rsid w:val="00CA0FF1"/>
    <w:rsid w:val="00CA1DAF"/>
    <w:rsid w:val="00CA1E39"/>
    <w:rsid w:val="00CA3744"/>
    <w:rsid w:val="00CA3BFB"/>
    <w:rsid w:val="00CA3CEF"/>
    <w:rsid w:val="00CA441A"/>
    <w:rsid w:val="00CA477E"/>
    <w:rsid w:val="00CA56F6"/>
    <w:rsid w:val="00CA5B58"/>
    <w:rsid w:val="00CA6361"/>
    <w:rsid w:val="00CA65AE"/>
    <w:rsid w:val="00CB30D4"/>
    <w:rsid w:val="00CB32F5"/>
    <w:rsid w:val="00CB361B"/>
    <w:rsid w:val="00CB5265"/>
    <w:rsid w:val="00CB6A82"/>
    <w:rsid w:val="00CC0B7A"/>
    <w:rsid w:val="00CC10FC"/>
    <w:rsid w:val="00CC1BE2"/>
    <w:rsid w:val="00CC411F"/>
    <w:rsid w:val="00CD31B3"/>
    <w:rsid w:val="00CD325D"/>
    <w:rsid w:val="00CD3BB5"/>
    <w:rsid w:val="00CD4145"/>
    <w:rsid w:val="00CD4989"/>
    <w:rsid w:val="00CE2108"/>
    <w:rsid w:val="00CE2F5F"/>
    <w:rsid w:val="00CE30FC"/>
    <w:rsid w:val="00CE39FB"/>
    <w:rsid w:val="00CE3F88"/>
    <w:rsid w:val="00CE4715"/>
    <w:rsid w:val="00CE4870"/>
    <w:rsid w:val="00CE56BC"/>
    <w:rsid w:val="00CE5EE0"/>
    <w:rsid w:val="00CE6398"/>
    <w:rsid w:val="00CF4B82"/>
    <w:rsid w:val="00CF4CFD"/>
    <w:rsid w:val="00CF4DA5"/>
    <w:rsid w:val="00D00006"/>
    <w:rsid w:val="00D00BEE"/>
    <w:rsid w:val="00D02C7D"/>
    <w:rsid w:val="00D0313E"/>
    <w:rsid w:val="00D043C4"/>
    <w:rsid w:val="00D05443"/>
    <w:rsid w:val="00D05AF9"/>
    <w:rsid w:val="00D063D5"/>
    <w:rsid w:val="00D06F6B"/>
    <w:rsid w:val="00D0776B"/>
    <w:rsid w:val="00D07CCB"/>
    <w:rsid w:val="00D07DE6"/>
    <w:rsid w:val="00D1056F"/>
    <w:rsid w:val="00D14EF7"/>
    <w:rsid w:val="00D15E15"/>
    <w:rsid w:val="00D164E2"/>
    <w:rsid w:val="00D2150D"/>
    <w:rsid w:val="00D2172A"/>
    <w:rsid w:val="00D2187E"/>
    <w:rsid w:val="00D21984"/>
    <w:rsid w:val="00D224D1"/>
    <w:rsid w:val="00D225E9"/>
    <w:rsid w:val="00D24545"/>
    <w:rsid w:val="00D246F3"/>
    <w:rsid w:val="00D25CBB"/>
    <w:rsid w:val="00D260E4"/>
    <w:rsid w:val="00D27B22"/>
    <w:rsid w:val="00D302DD"/>
    <w:rsid w:val="00D30FC7"/>
    <w:rsid w:val="00D32EEF"/>
    <w:rsid w:val="00D34124"/>
    <w:rsid w:val="00D350F6"/>
    <w:rsid w:val="00D359D9"/>
    <w:rsid w:val="00D376FE"/>
    <w:rsid w:val="00D40A1B"/>
    <w:rsid w:val="00D41126"/>
    <w:rsid w:val="00D422C9"/>
    <w:rsid w:val="00D43DA8"/>
    <w:rsid w:val="00D4501F"/>
    <w:rsid w:val="00D455C3"/>
    <w:rsid w:val="00D47D8C"/>
    <w:rsid w:val="00D50D6D"/>
    <w:rsid w:val="00D52C3D"/>
    <w:rsid w:val="00D55EC6"/>
    <w:rsid w:val="00D615D9"/>
    <w:rsid w:val="00D61A1B"/>
    <w:rsid w:val="00D62481"/>
    <w:rsid w:val="00D62A0C"/>
    <w:rsid w:val="00D64A1D"/>
    <w:rsid w:val="00D66C64"/>
    <w:rsid w:val="00D67605"/>
    <w:rsid w:val="00D7087A"/>
    <w:rsid w:val="00D7321E"/>
    <w:rsid w:val="00D7325A"/>
    <w:rsid w:val="00D73ED6"/>
    <w:rsid w:val="00D77372"/>
    <w:rsid w:val="00D81F19"/>
    <w:rsid w:val="00D82A10"/>
    <w:rsid w:val="00D82A17"/>
    <w:rsid w:val="00D83CDD"/>
    <w:rsid w:val="00D84D57"/>
    <w:rsid w:val="00D851C6"/>
    <w:rsid w:val="00D85505"/>
    <w:rsid w:val="00D85DEB"/>
    <w:rsid w:val="00D86057"/>
    <w:rsid w:val="00D86CE1"/>
    <w:rsid w:val="00D872C9"/>
    <w:rsid w:val="00D87712"/>
    <w:rsid w:val="00D921BC"/>
    <w:rsid w:val="00D926AB"/>
    <w:rsid w:val="00D928C8"/>
    <w:rsid w:val="00D936D1"/>
    <w:rsid w:val="00D94211"/>
    <w:rsid w:val="00D94765"/>
    <w:rsid w:val="00D95854"/>
    <w:rsid w:val="00DA036B"/>
    <w:rsid w:val="00DA0B01"/>
    <w:rsid w:val="00DA275E"/>
    <w:rsid w:val="00DA397C"/>
    <w:rsid w:val="00DA4002"/>
    <w:rsid w:val="00DA4FEE"/>
    <w:rsid w:val="00DA5944"/>
    <w:rsid w:val="00DA60BD"/>
    <w:rsid w:val="00DA6FFC"/>
    <w:rsid w:val="00DA71C1"/>
    <w:rsid w:val="00DA74B7"/>
    <w:rsid w:val="00DA7B00"/>
    <w:rsid w:val="00DB131E"/>
    <w:rsid w:val="00DB4F84"/>
    <w:rsid w:val="00DB54E1"/>
    <w:rsid w:val="00DB579A"/>
    <w:rsid w:val="00DB64DE"/>
    <w:rsid w:val="00DB722C"/>
    <w:rsid w:val="00DC101C"/>
    <w:rsid w:val="00DC2D75"/>
    <w:rsid w:val="00DC3C0A"/>
    <w:rsid w:val="00DC4250"/>
    <w:rsid w:val="00DC4CA9"/>
    <w:rsid w:val="00DC549C"/>
    <w:rsid w:val="00DC557A"/>
    <w:rsid w:val="00DC7390"/>
    <w:rsid w:val="00DC7719"/>
    <w:rsid w:val="00DD06B4"/>
    <w:rsid w:val="00DD20D0"/>
    <w:rsid w:val="00DD3E30"/>
    <w:rsid w:val="00DD5732"/>
    <w:rsid w:val="00DD64D1"/>
    <w:rsid w:val="00DD6859"/>
    <w:rsid w:val="00DD689D"/>
    <w:rsid w:val="00DE03A4"/>
    <w:rsid w:val="00DE08E5"/>
    <w:rsid w:val="00DE0F88"/>
    <w:rsid w:val="00DE2595"/>
    <w:rsid w:val="00DE2ABC"/>
    <w:rsid w:val="00DE2B14"/>
    <w:rsid w:val="00DE34F3"/>
    <w:rsid w:val="00DE3EB2"/>
    <w:rsid w:val="00DE40C5"/>
    <w:rsid w:val="00DE5276"/>
    <w:rsid w:val="00DE6D65"/>
    <w:rsid w:val="00DF18B7"/>
    <w:rsid w:val="00DF22AC"/>
    <w:rsid w:val="00DF2AC2"/>
    <w:rsid w:val="00DF5597"/>
    <w:rsid w:val="00E022C3"/>
    <w:rsid w:val="00E02C16"/>
    <w:rsid w:val="00E03ED5"/>
    <w:rsid w:val="00E045AB"/>
    <w:rsid w:val="00E05FEE"/>
    <w:rsid w:val="00E078A6"/>
    <w:rsid w:val="00E10498"/>
    <w:rsid w:val="00E10710"/>
    <w:rsid w:val="00E11BE6"/>
    <w:rsid w:val="00E1236D"/>
    <w:rsid w:val="00E12466"/>
    <w:rsid w:val="00E144E9"/>
    <w:rsid w:val="00E14839"/>
    <w:rsid w:val="00E16F74"/>
    <w:rsid w:val="00E1756C"/>
    <w:rsid w:val="00E2066F"/>
    <w:rsid w:val="00E214C1"/>
    <w:rsid w:val="00E22262"/>
    <w:rsid w:val="00E236AA"/>
    <w:rsid w:val="00E23A30"/>
    <w:rsid w:val="00E269E4"/>
    <w:rsid w:val="00E30035"/>
    <w:rsid w:val="00E30118"/>
    <w:rsid w:val="00E30B05"/>
    <w:rsid w:val="00E31AAA"/>
    <w:rsid w:val="00E31CB3"/>
    <w:rsid w:val="00E32781"/>
    <w:rsid w:val="00E32868"/>
    <w:rsid w:val="00E34F07"/>
    <w:rsid w:val="00E353C7"/>
    <w:rsid w:val="00E36512"/>
    <w:rsid w:val="00E36F73"/>
    <w:rsid w:val="00E37D12"/>
    <w:rsid w:val="00E428CA"/>
    <w:rsid w:val="00E43642"/>
    <w:rsid w:val="00E46A99"/>
    <w:rsid w:val="00E47209"/>
    <w:rsid w:val="00E5210F"/>
    <w:rsid w:val="00E522FF"/>
    <w:rsid w:val="00E54F8F"/>
    <w:rsid w:val="00E62139"/>
    <w:rsid w:val="00E6299A"/>
    <w:rsid w:val="00E633A3"/>
    <w:rsid w:val="00E63D5F"/>
    <w:rsid w:val="00E645EE"/>
    <w:rsid w:val="00E64D86"/>
    <w:rsid w:val="00E71662"/>
    <w:rsid w:val="00E71CE5"/>
    <w:rsid w:val="00E71F91"/>
    <w:rsid w:val="00E7386F"/>
    <w:rsid w:val="00E73B98"/>
    <w:rsid w:val="00E77F96"/>
    <w:rsid w:val="00E802DE"/>
    <w:rsid w:val="00E813B6"/>
    <w:rsid w:val="00E82782"/>
    <w:rsid w:val="00E8293D"/>
    <w:rsid w:val="00E847A8"/>
    <w:rsid w:val="00E85D55"/>
    <w:rsid w:val="00E85F81"/>
    <w:rsid w:val="00E86B41"/>
    <w:rsid w:val="00E87FEC"/>
    <w:rsid w:val="00E92FEE"/>
    <w:rsid w:val="00E930C9"/>
    <w:rsid w:val="00E972B9"/>
    <w:rsid w:val="00EA1FF7"/>
    <w:rsid w:val="00EA3BB7"/>
    <w:rsid w:val="00EA58E4"/>
    <w:rsid w:val="00EA6D90"/>
    <w:rsid w:val="00EA7AA7"/>
    <w:rsid w:val="00EA7DC9"/>
    <w:rsid w:val="00EB108B"/>
    <w:rsid w:val="00EB1262"/>
    <w:rsid w:val="00EB1969"/>
    <w:rsid w:val="00EB1E9C"/>
    <w:rsid w:val="00EB2828"/>
    <w:rsid w:val="00EB2ABB"/>
    <w:rsid w:val="00EB6314"/>
    <w:rsid w:val="00EB7A4F"/>
    <w:rsid w:val="00EC04CA"/>
    <w:rsid w:val="00EC12E7"/>
    <w:rsid w:val="00EC1A16"/>
    <w:rsid w:val="00EC3EE1"/>
    <w:rsid w:val="00EC5AD3"/>
    <w:rsid w:val="00EC6C33"/>
    <w:rsid w:val="00EC7291"/>
    <w:rsid w:val="00EC795D"/>
    <w:rsid w:val="00ED0B12"/>
    <w:rsid w:val="00EE01E7"/>
    <w:rsid w:val="00EE103D"/>
    <w:rsid w:val="00EE2F31"/>
    <w:rsid w:val="00EE3302"/>
    <w:rsid w:val="00EE40C1"/>
    <w:rsid w:val="00EE4304"/>
    <w:rsid w:val="00EE676C"/>
    <w:rsid w:val="00EF0674"/>
    <w:rsid w:val="00EF0A16"/>
    <w:rsid w:val="00EF0B39"/>
    <w:rsid w:val="00EF1390"/>
    <w:rsid w:val="00EF2CC7"/>
    <w:rsid w:val="00EF3C13"/>
    <w:rsid w:val="00EF4F30"/>
    <w:rsid w:val="00EF6649"/>
    <w:rsid w:val="00F00988"/>
    <w:rsid w:val="00F00E0D"/>
    <w:rsid w:val="00F019F2"/>
    <w:rsid w:val="00F05B47"/>
    <w:rsid w:val="00F06739"/>
    <w:rsid w:val="00F07139"/>
    <w:rsid w:val="00F106BF"/>
    <w:rsid w:val="00F11989"/>
    <w:rsid w:val="00F126B6"/>
    <w:rsid w:val="00F13D90"/>
    <w:rsid w:val="00F14127"/>
    <w:rsid w:val="00F16C2C"/>
    <w:rsid w:val="00F24400"/>
    <w:rsid w:val="00F303C3"/>
    <w:rsid w:val="00F31A9B"/>
    <w:rsid w:val="00F31F17"/>
    <w:rsid w:val="00F33FF7"/>
    <w:rsid w:val="00F345D8"/>
    <w:rsid w:val="00F34C79"/>
    <w:rsid w:val="00F3641E"/>
    <w:rsid w:val="00F37DE7"/>
    <w:rsid w:val="00F401B3"/>
    <w:rsid w:val="00F40797"/>
    <w:rsid w:val="00F41C39"/>
    <w:rsid w:val="00F42254"/>
    <w:rsid w:val="00F44C72"/>
    <w:rsid w:val="00F451BA"/>
    <w:rsid w:val="00F522CA"/>
    <w:rsid w:val="00F54D67"/>
    <w:rsid w:val="00F5621E"/>
    <w:rsid w:val="00F565EC"/>
    <w:rsid w:val="00F56AC5"/>
    <w:rsid w:val="00F56E0F"/>
    <w:rsid w:val="00F57BA3"/>
    <w:rsid w:val="00F602CF"/>
    <w:rsid w:val="00F608C4"/>
    <w:rsid w:val="00F61962"/>
    <w:rsid w:val="00F62717"/>
    <w:rsid w:val="00F6279F"/>
    <w:rsid w:val="00F64409"/>
    <w:rsid w:val="00F65217"/>
    <w:rsid w:val="00F65280"/>
    <w:rsid w:val="00F6570C"/>
    <w:rsid w:val="00F65FB2"/>
    <w:rsid w:val="00F66F09"/>
    <w:rsid w:val="00F676CA"/>
    <w:rsid w:val="00F678A2"/>
    <w:rsid w:val="00F67D66"/>
    <w:rsid w:val="00F7145E"/>
    <w:rsid w:val="00F71854"/>
    <w:rsid w:val="00F71A0F"/>
    <w:rsid w:val="00F722A7"/>
    <w:rsid w:val="00F73D99"/>
    <w:rsid w:val="00F7462B"/>
    <w:rsid w:val="00F7485F"/>
    <w:rsid w:val="00F75636"/>
    <w:rsid w:val="00F76944"/>
    <w:rsid w:val="00F77FE3"/>
    <w:rsid w:val="00F80059"/>
    <w:rsid w:val="00F80E6A"/>
    <w:rsid w:val="00F83CD9"/>
    <w:rsid w:val="00F83FE3"/>
    <w:rsid w:val="00F84438"/>
    <w:rsid w:val="00F8519B"/>
    <w:rsid w:val="00F85D50"/>
    <w:rsid w:val="00F875BC"/>
    <w:rsid w:val="00F915AB"/>
    <w:rsid w:val="00F93838"/>
    <w:rsid w:val="00F94B4A"/>
    <w:rsid w:val="00F96D0C"/>
    <w:rsid w:val="00F97730"/>
    <w:rsid w:val="00FA0CFC"/>
    <w:rsid w:val="00FA262A"/>
    <w:rsid w:val="00FA32B3"/>
    <w:rsid w:val="00FA4D43"/>
    <w:rsid w:val="00FA5154"/>
    <w:rsid w:val="00FA61E8"/>
    <w:rsid w:val="00FB1CC9"/>
    <w:rsid w:val="00FB36B3"/>
    <w:rsid w:val="00FB3949"/>
    <w:rsid w:val="00FB4EB7"/>
    <w:rsid w:val="00FB56E6"/>
    <w:rsid w:val="00FB59E6"/>
    <w:rsid w:val="00FC1D8A"/>
    <w:rsid w:val="00FC3E8F"/>
    <w:rsid w:val="00FC49A5"/>
    <w:rsid w:val="00FC53B4"/>
    <w:rsid w:val="00FC6A5D"/>
    <w:rsid w:val="00FC778A"/>
    <w:rsid w:val="00FC7A19"/>
    <w:rsid w:val="00FC7F7B"/>
    <w:rsid w:val="00FD033C"/>
    <w:rsid w:val="00FD4AAE"/>
    <w:rsid w:val="00FD5794"/>
    <w:rsid w:val="00FD5F4E"/>
    <w:rsid w:val="00FD6A9F"/>
    <w:rsid w:val="00FD736E"/>
    <w:rsid w:val="00FD7BAF"/>
    <w:rsid w:val="00FE152B"/>
    <w:rsid w:val="00FE1A60"/>
    <w:rsid w:val="00FE463B"/>
    <w:rsid w:val="00FE555F"/>
    <w:rsid w:val="00FE56FA"/>
    <w:rsid w:val="00FE638C"/>
    <w:rsid w:val="00FE730C"/>
    <w:rsid w:val="00FE73F9"/>
    <w:rsid w:val="00FF06E8"/>
    <w:rsid w:val="00FF1981"/>
    <w:rsid w:val="00FF34A6"/>
    <w:rsid w:val="00FF4AC7"/>
    <w:rsid w:val="00FF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1224B2"/>
  <w15:chartTrackingRefBased/>
  <w15:docId w15:val="{CE7E4FAE-D892-4D1B-B4E2-5D73383AC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B01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1,List Paragraph (numbered (a)),List Paragraph 1,Akapit z listą BS,Bullets,List_Paragraph,Multilevel para_II,List Paragraph1,Bullet1,Main numbered paragraph,NumberedParas,References,Numbered List Paragraph,NUMBERED PARAGRAPH,Annex"/>
    <w:basedOn w:val="Normal"/>
    <w:link w:val="ListParagraphChar"/>
    <w:qFormat/>
    <w:rsid w:val="00DA0B01"/>
    <w:pPr>
      <w:ind w:left="720"/>
    </w:pPr>
  </w:style>
  <w:style w:type="character" w:customStyle="1" w:styleId="ListParagraphChar">
    <w:name w:val="List Paragraph Char"/>
    <w:aliases w:val="Normal 1 Char,List Paragraph (numbered (a)) Char,List Paragraph 1 Char,Akapit z listą BS Char,Bullets Char,List_Paragraph Char,Multilevel para_II Char,List Paragraph1 Char,Bullet1 Char,Main numbered paragraph Char,NumberedParas Char"/>
    <w:link w:val="ListParagraph"/>
    <w:qFormat/>
    <w:locked/>
    <w:rsid w:val="00DA0B01"/>
    <w:rPr>
      <w:rFonts w:ascii="Calibri" w:eastAsia="Calibri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D33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33A9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D33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33A9"/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2838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longtext1">
    <w:name w:val="long_text1"/>
    <w:rsid w:val="001C0E33"/>
    <w:rPr>
      <w:rFonts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1C0E33"/>
    <w:pPr>
      <w:spacing w:after="120" w:line="240" w:lineRule="auto"/>
    </w:pPr>
    <w:rPr>
      <w:rFonts w:ascii="Arial" w:eastAsia="MS Mincho" w:hAnsi="Arial"/>
      <w:lang w:val="sq-AL"/>
    </w:rPr>
  </w:style>
  <w:style w:type="character" w:customStyle="1" w:styleId="BodyTextChar">
    <w:name w:val="Body Text Char"/>
    <w:basedOn w:val="DefaultParagraphFont"/>
    <w:link w:val="BodyText"/>
    <w:uiPriority w:val="99"/>
    <w:rsid w:val="001C0E33"/>
    <w:rPr>
      <w:rFonts w:ascii="Arial" w:eastAsia="MS Mincho" w:hAnsi="Arial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C0E3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C0E33"/>
    <w:rPr>
      <w:rFonts w:ascii="Calibri" w:eastAsia="Calibri" w:hAnsi="Calibri" w:cs="Times New Roman"/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1C0E33"/>
    <w:pPr>
      <w:spacing w:line="240" w:lineRule="auto"/>
      <w:ind w:firstLine="210"/>
    </w:pPr>
    <w:rPr>
      <w:rFonts w:ascii="Arial" w:eastAsia="MS Mincho" w:hAnsi="Arial"/>
      <w:lang w:val="sq-AL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1C0E33"/>
    <w:rPr>
      <w:rFonts w:ascii="Arial" w:eastAsia="MS Mincho" w:hAnsi="Arial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179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79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7921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9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921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9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921"/>
    <w:rPr>
      <w:rFonts w:ascii="Segoe UI" w:eastAsia="Calibri" w:hAnsi="Segoe UI" w:cs="Segoe UI"/>
      <w:sz w:val="18"/>
      <w:szCs w:val="18"/>
      <w:lang w:val="en-US"/>
    </w:rPr>
  </w:style>
  <w:style w:type="character" w:styleId="Emphasis">
    <w:name w:val="Emphasis"/>
    <w:basedOn w:val="DefaultParagraphFont"/>
    <w:uiPriority w:val="20"/>
    <w:qFormat/>
    <w:rsid w:val="00DE3EB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33B15-1B9D-4D3E-A965-C3576DB89DA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1139</TotalTime>
  <Pages>7</Pages>
  <Words>1906</Words>
  <Characters>10678</Characters>
  <Application>Microsoft Office Word</Application>
  <DocSecurity>0</DocSecurity>
  <Lines>260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PARID</dc:creator>
  <cp:keywords/>
  <dc:description/>
  <cp:lastModifiedBy>Ilda Cela</cp:lastModifiedBy>
  <cp:revision>41</cp:revision>
  <cp:lastPrinted>2026-03-09T10:23:00Z</cp:lastPrinted>
  <dcterms:created xsi:type="dcterms:W3CDTF">2026-02-24T12:37:00Z</dcterms:created>
  <dcterms:modified xsi:type="dcterms:W3CDTF">2026-03-09T13:04:00Z</dcterms:modified>
</cp:coreProperties>
</file>