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AD314" w14:textId="77777777" w:rsidR="00BF138F" w:rsidRPr="0043542E" w:rsidRDefault="00BF138F" w:rsidP="001E7E0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pt-PT"/>
        </w:rPr>
      </w:pPr>
      <w:r w:rsidRPr="0043542E">
        <w:rPr>
          <w:rFonts w:ascii="Times New Roman" w:hAnsi="Times New Roman"/>
          <w:b/>
          <w:sz w:val="28"/>
          <w:szCs w:val="28"/>
          <w:lang w:val="pt-PT"/>
        </w:rPr>
        <w:t>R E L A C I O N</w:t>
      </w:r>
    </w:p>
    <w:p w14:paraId="2AA0644F" w14:textId="77777777" w:rsidR="00BF138F" w:rsidRPr="0043542E" w:rsidRDefault="00BF138F" w:rsidP="001E7E0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pt-PT"/>
        </w:rPr>
      </w:pPr>
      <w:r w:rsidRPr="0043542E">
        <w:rPr>
          <w:rFonts w:ascii="Times New Roman" w:hAnsi="Times New Roman"/>
          <w:b/>
          <w:sz w:val="28"/>
          <w:szCs w:val="28"/>
          <w:lang w:val="pt-PT"/>
        </w:rPr>
        <w:t>PËR</w:t>
      </w:r>
    </w:p>
    <w:p w14:paraId="6634ED75" w14:textId="77777777" w:rsidR="00BF138F" w:rsidRDefault="00BF138F" w:rsidP="001E7E0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pt-PT"/>
        </w:rPr>
      </w:pPr>
      <w:r w:rsidRPr="0043542E">
        <w:rPr>
          <w:rFonts w:ascii="Times New Roman" w:hAnsi="Times New Roman"/>
          <w:b/>
          <w:sz w:val="28"/>
          <w:szCs w:val="28"/>
          <w:lang w:val="pt-PT"/>
        </w:rPr>
        <w:t>PROJEKTVENDIMIN</w:t>
      </w:r>
    </w:p>
    <w:p w14:paraId="7B21AE33" w14:textId="77777777" w:rsidR="00BB5F80" w:rsidRPr="0043542E" w:rsidRDefault="00BB5F80" w:rsidP="001E7E0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pt-PT"/>
        </w:rPr>
      </w:pPr>
    </w:p>
    <w:p w14:paraId="0D81D666" w14:textId="4F810987" w:rsidR="0043542E" w:rsidRPr="0043542E" w:rsidRDefault="0043542E" w:rsidP="00BB5F80">
      <w:pPr>
        <w:pStyle w:val="Paragrafi"/>
        <w:jc w:val="center"/>
        <w:rPr>
          <w:rFonts w:ascii="Times New Roman" w:hAnsi="Times New Roman" w:cs="Times New Roman"/>
          <w:b/>
          <w:noProof/>
          <w:spacing w:val="-4"/>
          <w:sz w:val="28"/>
          <w:szCs w:val="28"/>
          <w:lang w:val="sq-AL"/>
        </w:rPr>
      </w:pPr>
      <w:r w:rsidRPr="0043542E">
        <w:rPr>
          <w:rFonts w:ascii="Times New Roman" w:hAnsi="Times New Roman" w:cs="Times New Roman"/>
          <w:b/>
          <w:noProof/>
          <w:spacing w:val="-4"/>
          <w:sz w:val="28"/>
          <w:szCs w:val="28"/>
          <w:lang w:val="sq-AL"/>
        </w:rPr>
        <w:t>PËR</w:t>
      </w:r>
    </w:p>
    <w:p w14:paraId="490ACEC3" w14:textId="245769C5" w:rsidR="0043542E" w:rsidRPr="0043542E" w:rsidRDefault="0043542E" w:rsidP="00BB5F80">
      <w:pPr>
        <w:pStyle w:val="Paragrafi"/>
        <w:jc w:val="center"/>
        <w:rPr>
          <w:rFonts w:ascii="Times New Roman" w:hAnsi="Times New Roman" w:cs="Times New Roman"/>
          <w:b/>
          <w:noProof/>
          <w:spacing w:val="-4"/>
          <w:sz w:val="28"/>
          <w:szCs w:val="28"/>
          <w:lang w:val="sq-AL"/>
        </w:rPr>
      </w:pPr>
      <w:r w:rsidRPr="0043542E">
        <w:rPr>
          <w:rFonts w:ascii="Times New Roman" w:hAnsi="Times New Roman" w:cs="Times New Roman"/>
          <w:b/>
          <w:noProof/>
          <w:spacing w:val="-4"/>
          <w:sz w:val="28"/>
          <w:szCs w:val="28"/>
          <w:lang w:val="sq-AL"/>
        </w:rPr>
        <w:t>MIRATIMIN E RREGULLORES</w:t>
      </w:r>
    </w:p>
    <w:p w14:paraId="3EAAE229" w14:textId="3382F347" w:rsidR="0043542E" w:rsidRPr="0043542E" w:rsidRDefault="0043542E" w:rsidP="00BB5F80">
      <w:pPr>
        <w:pStyle w:val="Paragrafi"/>
        <w:jc w:val="center"/>
        <w:rPr>
          <w:rFonts w:ascii="Times New Roman" w:hAnsi="Times New Roman" w:cs="Times New Roman"/>
          <w:b/>
          <w:noProof/>
          <w:spacing w:val="-4"/>
          <w:sz w:val="28"/>
          <w:szCs w:val="28"/>
          <w:lang w:val="sq-AL"/>
        </w:rPr>
      </w:pPr>
      <w:r w:rsidRPr="0043542E">
        <w:rPr>
          <w:rFonts w:ascii="Times New Roman" w:hAnsi="Times New Roman" w:cs="Times New Roman"/>
          <w:b/>
          <w:noProof/>
          <w:spacing w:val="-4"/>
          <w:sz w:val="28"/>
          <w:szCs w:val="28"/>
          <w:lang w:val="sq-AL"/>
        </w:rPr>
        <w:t>“MBI KUSHTET, KRITERET DHE PROCEDURAT E VER</w:t>
      </w:r>
      <w:r w:rsidR="00BB5F80">
        <w:rPr>
          <w:rFonts w:ascii="Times New Roman" w:hAnsi="Times New Roman" w:cs="Times New Roman"/>
          <w:b/>
          <w:noProof/>
          <w:spacing w:val="-4"/>
          <w:sz w:val="28"/>
          <w:szCs w:val="28"/>
          <w:lang w:val="sq-AL"/>
        </w:rPr>
        <w:t>I</w:t>
      </w:r>
      <w:r w:rsidRPr="0043542E">
        <w:rPr>
          <w:rFonts w:ascii="Times New Roman" w:hAnsi="Times New Roman" w:cs="Times New Roman"/>
          <w:b/>
          <w:noProof/>
          <w:spacing w:val="-4"/>
          <w:sz w:val="28"/>
          <w:szCs w:val="28"/>
          <w:lang w:val="sq-AL"/>
        </w:rPr>
        <w:t>FIKIMIT TË SHKARKIMEVE TË GAZEVE ME EFEKT SERRË TË OPERATORIT TË INSTALIMIT, OPERATORIT TË AVIONIT DHE SUBJEKTIT TË RREGULLUAR DHE KUSHTET, KRITERET DHE PROCEDURAT E AKREDITIMIT TË VERIFIKUESVE”</w:t>
      </w:r>
    </w:p>
    <w:p w14:paraId="220D98E7" w14:textId="3FEB4EEC" w:rsidR="00D8410C" w:rsidRPr="00FC55C3" w:rsidRDefault="00D8410C" w:rsidP="0043542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pt-PT"/>
        </w:rPr>
      </w:pPr>
    </w:p>
    <w:p w14:paraId="5AE2766C" w14:textId="5779DEF6" w:rsidR="001E7E01" w:rsidRDefault="00D8410C" w:rsidP="001E7E01">
      <w:pPr>
        <w:pStyle w:val="ColorfulList-Accent110"/>
        <w:numPr>
          <w:ilvl w:val="0"/>
          <w:numId w:val="1"/>
        </w:numPr>
        <w:tabs>
          <w:tab w:val="left" w:pos="9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pt-PT"/>
        </w:rPr>
      </w:pPr>
      <w:r w:rsidRPr="00FC55C3">
        <w:rPr>
          <w:rFonts w:ascii="Times New Roman" w:hAnsi="Times New Roman"/>
          <w:b/>
          <w:sz w:val="28"/>
          <w:szCs w:val="28"/>
          <w:lang w:val="pt-PT"/>
        </w:rPr>
        <w:t xml:space="preserve">    QËLLIMI I PROJEKTAKTIT DHE OBJEKTIVAT QË SYNOHEN TË ARRIHE</w:t>
      </w:r>
      <w:r w:rsidR="001E7E01">
        <w:rPr>
          <w:rFonts w:ascii="Times New Roman" w:hAnsi="Times New Roman"/>
          <w:b/>
          <w:sz w:val="28"/>
          <w:szCs w:val="28"/>
          <w:lang w:val="pt-PT"/>
        </w:rPr>
        <w:t>N</w:t>
      </w:r>
    </w:p>
    <w:p w14:paraId="29E30966" w14:textId="77777777" w:rsidR="001E7E01" w:rsidRPr="001E7E01" w:rsidRDefault="001E7E01" w:rsidP="001E7E01">
      <w:pPr>
        <w:pStyle w:val="ColorfulList-Accent110"/>
        <w:tabs>
          <w:tab w:val="left" w:pos="9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pt-PT"/>
        </w:rPr>
      </w:pPr>
    </w:p>
    <w:p w14:paraId="5205FB48" w14:textId="77777777" w:rsidR="007D5820" w:rsidRDefault="005372B9" w:rsidP="001E7E01">
      <w:pPr>
        <w:pStyle w:val="CommentText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5372B9">
        <w:rPr>
          <w:rFonts w:ascii="Times New Roman" w:hAnsi="Times New Roman"/>
          <w:sz w:val="28"/>
          <w:szCs w:val="28"/>
          <w:lang w:val="sq-AL"/>
        </w:rPr>
        <w:t xml:space="preserve">Në kuadër të procesit të integrimit të Shqipërisë në Bashkimin Evropian Evropian, legjislacioni shqiptar duhet të thellojë procesin e përafrimit me legjislacionin e BE-së në fushën e ndryshimeve klimatike. </w:t>
      </w:r>
    </w:p>
    <w:p w14:paraId="09D71F81" w14:textId="77777777" w:rsidR="007D5820" w:rsidRDefault="007D5820" w:rsidP="001E7E01">
      <w:pPr>
        <w:pStyle w:val="CommentText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E9D705D" w14:textId="4A85CB5A" w:rsidR="005372B9" w:rsidRDefault="005372B9" w:rsidP="001E7E01">
      <w:pPr>
        <w:pStyle w:val="CommentText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Nj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nga shtyllat kryesore t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legjislacionit t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Bashkimit Evropian n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fush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n e ndryshimeve klimatike 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sht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paketa ligjore q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rregullon shkarkimet e gazeve me efekt serr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n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p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rmjet akteve t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m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posht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me: </w:t>
      </w:r>
    </w:p>
    <w:p w14:paraId="5E973D22" w14:textId="77777777" w:rsidR="002A3ED9" w:rsidRDefault="002A3ED9" w:rsidP="001E7E01">
      <w:pPr>
        <w:pStyle w:val="CommentText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B0B5529" w14:textId="7B09CF62" w:rsidR="002A3ED9" w:rsidRPr="00B670B9" w:rsidRDefault="005372B9" w:rsidP="001E7E01">
      <w:pPr>
        <w:pStyle w:val="CommentText"/>
        <w:numPr>
          <w:ilvl w:val="0"/>
          <w:numId w:val="3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B670B9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Direktiv</w:t>
      </w:r>
      <w:r w:rsidRPr="00B670B9">
        <w:rPr>
          <w:rFonts w:ascii="Times New Roman" w:hAnsi="Times New Roman"/>
          <w:sz w:val="28"/>
          <w:szCs w:val="28"/>
          <w:lang w:val="sq-AL"/>
        </w:rPr>
        <w:t>ën</w:t>
      </w:r>
      <w:r w:rsidRPr="00B670B9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 </w:t>
      </w:r>
      <w:hyperlink r:id="rId11">
        <w:r w:rsidRPr="00B670B9">
          <w:rPr>
            <w:rFonts w:ascii="Times New Roman" w:hAnsi="Times New Roman"/>
            <w:color w:val="231F20"/>
            <w:sz w:val="28"/>
            <w:szCs w:val="28"/>
            <w:lang w:val="sq-AL"/>
          </w:rPr>
          <w:t>2003/87/KE</w:t>
        </w:r>
        <w:r w:rsidRPr="00B670B9">
          <w:rPr>
            <w:rFonts w:ascii="Times New Roman" w:hAnsi="Times New Roman"/>
            <w:color w:val="231F20"/>
            <w:spacing w:val="-7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hAnsi="Times New Roman"/>
            <w:color w:val="231F20"/>
            <w:sz w:val="28"/>
            <w:szCs w:val="28"/>
            <w:lang w:val="sq-AL"/>
          </w:rPr>
          <w:t>t</w:t>
        </w:r>
        <w:r w:rsidRPr="00B670B9">
          <w:rPr>
            <w:rFonts w:ascii="Times New Roman" w:hAnsi="Times New Roman"/>
            <w:sz w:val="28"/>
            <w:szCs w:val="28"/>
            <w:lang w:val="sq-AL"/>
          </w:rPr>
          <w:t>ë</w:t>
        </w:r>
        <w:r w:rsidRPr="00B670B9">
          <w:rPr>
            <w:rFonts w:ascii="Times New Roman" w:hAnsi="Times New Roman"/>
            <w:color w:val="231F20"/>
            <w:spacing w:val="-6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hAnsi="Times New Roman"/>
            <w:color w:val="231F20"/>
            <w:sz w:val="28"/>
            <w:szCs w:val="28"/>
            <w:lang w:val="sq-AL"/>
          </w:rPr>
          <w:t>Parlamentit</w:t>
        </w:r>
        <w:r w:rsidRPr="00B670B9">
          <w:rPr>
            <w:rFonts w:ascii="Times New Roman" w:hAnsi="Times New Roman"/>
            <w:color w:val="231F20"/>
            <w:spacing w:val="-7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hAnsi="Times New Roman"/>
            <w:color w:val="231F20"/>
            <w:sz w:val="28"/>
            <w:szCs w:val="28"/>
            <w:lang w:val="sq-AL"/>
          </w:rPr>
          <w:t>evropian</w:t>
        </w:r>
        <w:r w:rsidRPr="00B670B9">
          <w:rPr>
            <w:rFonts w:ascii="Times New Roman" w:hAnsi="Times New Roman"/>
            <w:color w:val="231F20"/>
            <w:spacing w:val="-6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hAnsi="Times New Roman"/>
            <w:color w:val="231F20"/>
            <w:sz w:val="28"/>
            <w:szCs w:val="28"/>
            <w:lang w:val="sq-AL"/>
          </w:rPr>
          <w:t>dhe</w:t>
        </w:r>
        <w:r w:rsidRPr="00B670B9">
          <w:rPr>
            <w:rFonts w:ascii="Times New Roman" w:hAnsi="Times New Roman"/>
            <w:color w:val="231F20"/>
            <w:spacing w:val="-7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hAnsi="Times New Roman"/>
            <w:color w:val="231F20"/>
            <w:sz w:val="28"/>
            <w:szCs w:val="28"/>
            <w:lang w:val="sq-AL"/>
          </w:rPr>
          <w:t>t</w:t>
        </w:r>
        <w:r w:rsidRPr="00B670B9">
          <w:rPr>
            <w:rFonts w:ascii="Times New Roman" w:hAnsi="Times New Roman"/>
            <w:sz w:val="28"/>
            <w:szCs w:val="28"/>
            <w:lang w:val="sq-AL"/>
          </w:rPr>
          <w:t>ë</w:t>
        </w:r>
        <w:r w:rsidRPr="00B670B9">
          <w:rPr>
            <w:rFonts w:ascii="Times New Roman" w:hAnsi="Times New Roman"/>
            <w:color w:val="231F20"/>
            <w:spacing w:val="-6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hAnsi="Times New Roman"/>
            <w:color w:val="231F20"/>
            <w:sz w:val="28"/>
            <w:szCs w:val="28"/>
            <w:lang w:val="sq-AL"/>
          </w:rPr>
          <w:t>Këshillit</w:t>
        </w:r>
      </w:hyperlink>
      <w:r w:rsidRPr="00B670B9">
        <w:rPr>
          <w:rFonts w:ascii="Times New Roman" w:hAnsi="Times New Roman"/>
          <w:color w:val="231F20"/>
          <w:sz w:val="28"/>
          <w:szCs w:val="28"/>
          <w:lang w:val="sq-AL"/>
        </w:rPr>
        <w:t xml:space="preserve">, </w:t>
      </w:r>
      <w:hyperlink r:id="rId12"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datë</w:t>
        </w:r>
        <w:r w:rsidRPr="00B670B9">
          <w:rPr>
            <w:rFonts w:ascii="Times New Roman" w:eastAsia="Times New Roman" w:hAnsi="Times New Roman"/>
            <w:color w:val="231F20"/>
            <w:spacing w:val="-5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13</w:t>
        </w:r>
        <w:r w:rsidRPr="00B670B9">
          <w:rPr>
            <w:rFonts w:ascii="Times New Roman" w:eastAsia="Times New Roman" w:hAnsi="Times New Roman"/>
            <w:color w:val="231F20"/>
            <w:spacing w:val="-4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tetor</w:t>
        </w:r>
        <w:r w:rsidRPr="00B670B9">
          <w:rPr>
            <w:rFonts w:ascii="Times New Roman" w:eastAsia="Times New Roman" w:hAnsi="Times New Roman"/>
            <w:color w:val="231F20"/>
            <w:spacing w:val="-5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2003</w:t>
        </w:r>
      </w:hyperlink>
      <w:r w:rsidRPr="00B670B9">
        <w:rPr>
          <w:rFonts w:ascii="Times New Roman" w:eastAsia="Times New Roman" w:hAnsi="Times New Roman"/>
          <w:color w:val="231F20"/>
          <w:sz w:val="28"/>
          <w:szCs w:val="28"/>
          <w:lang w:val="sq-AL"/>
        </w:rPr>
        <w:t xml:space="preserve"> </w:t>
      </w:r>
      <w:hyperlink r:id="rId13"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“Pë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r</w:t>
        </w:r>
        <w:r w:rsidRPr="00B670B9">
          <w:rPr>
            <w:rFonts w:ascii="Times New Roman" w:eastAsia="Times New Roman" w:hAnsi="Times New Roman"/>
            <w:color w:val="231F20"/>
            <w:spacing w:val="-15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k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ri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j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i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m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i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n</w:t>
        </w:r>
        <w:r w:rsidRPr="00B670B9">
          <w:rPr>
            <w:rFonts w:ascii="Times New Roman" w:eastAsia="Times New Roman" w:hAnsi="Times New Roman"/>
            <w:color w:val="231F20"/>
            <w:spacing w:val="-14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e</w:t>
        </w:r>
        <w:r w:rsidRPr="00B670B9">
          <w:rPr>
            <w:rFonts w:ascii="Times New Roman" w:eastAsia="Times New Roman" w:hAnsi="Times New Roman"/>
            <w:color w:val="231F20"/>
            <w:spacing w:val="-15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nj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 xml:space="preserve">ë 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s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i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st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e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m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i</w:t>
        </w:r>
        <w:r w:rsidRPr="00B670B9">
          <w:rPr>
            <w:rFonts w:ascii="Times New Roman" w:eastAsia="Times New Roman" w:hAnsi="Times New Roman"/>
            <w:color w:val="231F20"/>
            <w:spacing w:val="-14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p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ë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r</w:t>
        </w:r>
        <w:r w:rsidRPr="00B670B9">
          <w:rPr>
            <w:rFonts w:ascii="Times New Roman" w:eastAsia="Times New Roman" w:hAnsi="Times New Roman"/>
            <w:color w:val="231F20"/>
            <w:spacing w:val="-14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t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reg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t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i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m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i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n</w:t>
        </w:r>
        <w:r w:rsidRPr="00B670B9">
          <w:rPr>
            <w:rFonts w:ascii="Times New Roman" w:eastAsia="Times New Roman" w:hAnsi="Times New Roman"/>
            <w:color w:val="231F20"/>
            <w:spacing w:val="-15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e</w:t>
        </w:r>
        <w:r w:rsidRPr="00B670B9">
          <w:rPr>
            <w:rFonts w:ascii="Times New Roman" w:eastAsia="Times New Roman" w:hAnsi="Times New Roman"/>
            <w:color w:val="231F20"/>
            <w:spacing w:val="-14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ku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o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t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av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e</w:t>
        </w:r>
        <w:r w:rsidRPr="00B670B9">
          <w:rPr>
            <w:rFonts w:ascii="Times New Roman" w:eastAsia="Times New Roman" w:hAnsi="Times New Roman"/>
            <w:color w:val="231F20"/>
            <w:spacing w:val="-15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t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ë</w:t>
        </w:r>
        <w:r w:rsidRPr="00B670B9">
          <w:rPr>
            <w:rFonts w:ascii="Times New Roman" w:eastAsia="Times New Roman" w:hAnsi="Times New Roman"/>
            <w:color w:val="231F20"/>
            <w:spacing w:val="-14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shk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ar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k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i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m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i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t</w:t>
        </w:r>
        <w:r w:rsidRPr="00B670B9">
          <w:rPr>
            <w:rFonts w:ascii="Times New Roman" w:eastAsia="Times New Roman" w:hAnsi="Times New Roman"/>
            <w:color w:val="231F20"/>
            <w:spacing w:val="-15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t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ë</w:t>
        </w:r>
        <w:r w:rsidRPr="00B670B9">
          <w:rPr>
            <w:rFonts w:ascii="Times New Roman" w:eastAsia="Times New Roman" w:hAnsi="Times New Roman"/>
            <w:color w:val="231F20"/>
            <w:spacing w:val="-14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gazev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e</w:t>
        </w:r>
        <w:r w:rsidRPr="00B670B9">
          <w:rPr>
            <w:rFonts w:ascii="Times New Roman" w:eastAsia="Times New Roman" w:hAnsi="Times New Roman"/>
            <w:color w:val="231F20"/>
            <w:spacing w:val="-15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m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e</w:t>
        </w:r>
        <w:r w:rsidRPr="00B670B9">
          <w:rPr>
            <w:rFonts w:ascii="Times New Roman" w:eastAsia="Times New Roman" w:hAnsi="Times New Roman"/>
            <w:color w:val="231F20"/>
            <w:spacing w:val="-14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e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f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e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k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t</w:t>
        </w:r>
        <w:r w:rsidRPr="00B670B9">
          <w:rPr>
            <w:rFonts w:ascii="Times New Roman" w:eastAsia="Times New Roman" w:hAnsi="Times New Roman"/>
            <w:color w:val="231F20"/>
            <w:spacing w:val="-15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s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err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ë</w:t>
        </w:r>
        <w:r w:rsidRPr="00B670B9">
          <w:rPr>
            <w:rFonts w:ascii="Times New Roman" w:eastAsia="Times New Roman" w:hAnsi="Times New Roman"/>
            <w:color w:val="231F20"/>
            <w:spacing w:val="-14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b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re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nd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a</w:t>
        </w:r>
      </w:hyperlink>
      <w:r w:rsidRPr="00B670B9">
        <w:rPr>
          <w:rFonts w:ascii="Times New Roman" w:eastAsia="Times New Roman" w:hAnsi="Times New Roman"/>
          <w:color w:val="231F20"/>
          <w:sz w:val="28"/>
          <w:szCs w:val="28"/>
          <w:lang w:val="sq-AL"/>
        </w:rPr>
        <w:t xml:space="preserve"> BE-së”</w:t>
      </w:r>
      <w:r w:rsidR="002A3ED9" w:rsidRPr="00B670B9">
        <w:rPr>
          <w:rFonts w:ascii="Times New Roman" w:eastAsia="Times New Roman" w:hAnsi="Times New Roman"/>
          <w:color w:val="231F20"/>
          <w:sz w:val="28"/>
          <w:szCs w:val="28"/>
          <w:lang w:val="sq-AL"/>
        </w:rPr>
        <w:t xml:space="preserve"> ;</w:t>
      </w:r>
    </w:p>
    <w:p w14:paraId="0AB473D2" w14:textId="77777777" w:rsidR="002A3ED9" w:rsidRPr="00B670B9" w:rsidRDefault="002A3ED9" w:rsidP="001E7E01">
      <w:pPr>
        <w:pStyle w:val="CommentText"/>
        <w:spacing w:after="0" w:line="240" w:lineRule="auto"/>
        <w:ind w:left="54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44A42D0C" w14:textId="77777777" w:rsidR="00B670B9" w:rsidRPr="00B670B9" w:rsidRDefault="002A3ED9" w:rsidP="001E7E01">
      <w:pPr>
        <w:pStyle w:val="CommentText"/>
        <w:numPr>
          <w:ilvl w:val="0"/>
          <w:numId w:val="3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BB5F80">
        <w:rPr>
          <w:rFonts w:ascii="Times New Roman" w:hAnsi="Times New Roman"/>
          <w:sz w:val="28"/>
          <w:szCs w:val="28"/>
        </w:rPr>
        <w:t>Rregullores zbatuese të Komisionit (BE) 2018/2066, datë 19 dhjetor 2018 mbi monitorimin dhe raportimin e shkarkimeve të gazeve me efekt serrë në zbatim të Direktivës 2003/87/KE të Parlamentit Evropian dhe të Këshillit dhe ndryshimin e Rregullores së Komisionit (BE) Nr 601/2012;</w:t>
      </w:r>
    </w:p>
    <w:p w14:paraId="696100EB" w14:textId="77777777" w:rsidR="00B670B9" w:rsidRPr="00BB5F80" w:rsidRDefault="00B670B9" w:rsidP="001E7E01">
      <w:pPr>
        <w:pStyle w:val="ListParagraph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38B7AA8" w14:textId="62DC9DF2" w:rsidR="005372B9" w:rsidRPr="00B670B9" w:rsidRDefault="002A3ED9" w:rsidP="001E7E01">
      <w:pPr>
        <w:pStyle w:val="CommentText"/>
        <w:numPr>
          <w:ilvl w:val="0"/>
          <w:numId w:val="3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BB5F80">
        <w:rPr>
          <w:rFonts w:ascii="Times New Roman" w:hAnsi="Times New Roman"/>
          <w:sz w:val="28"/>
          <w:szCs w:val="28"/>
        </w:rPr>
        <w:t>Rregullore Zbatuese e Komisionit (BE) 2018/2067, datë 19 dhjetor 2018 për verifikimin e të dhënave dhe për akreditimin e verifikuesve në zbatim të Direktivës 2003/87/KE të Parlamentit Evropian dhe të Këshillit</w:t>
      </w:r>
      <w:r w:rsidRPr="00BB5F80">
        <w:rPr>
          <w:sz w:val="28"/>
          <w:szCs w:val="28"/>
        </w:rPr>
        <w:t xml:space="preserve">. </w:t>
      </w:r>
    </w:p>
    <w:p w14:paraId="0E9587F0" w14:textId="77777777" w:rsidR="007D5820" w:rsidRPr="007D5820" w:rsidRDefault="007D5820" w:rsidP="001E7E01">
      <w:pPr>
        <w:pStyle w:val="FootnoteText"/>
        <w:contextualSpacing/>
        <w:jc w:val="both"/>
        <w:rPr>
          <w:sz w:val="28"/>
          <w:szCs w:val="28"/>
        </w:rPr>
      </w:pPr>
    </w:p>
    <w:p w14:paraId="625FB726" w14:textId="5BAC0EA0" w:rsidR="00FC1733" w:rsidRDefault="00B670B9" w:rsidP="001E7E01">
      <w:pPr>
        <w:pStyle w:val="CommentText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bookmarkStart w:id="0" w:name="_Hlk185501145"/>
      <w:r>
        <w:rPr>
          <w:rFonts w:ascii="Times New Roman" w:hAnsi="Times New Roman"/>
          <w:sz w:val="28"/>
          <w:szCs w:val="28"/>
          <w:lang w:val="sq-AL"/>
        </w:rPr>
        <w:t>P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t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mund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suar p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rafrimin m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t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thelluar me paket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n e m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sip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rme ligjore t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Bashkimit Evropian u miratuan ndryshimet n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  <w:bookmarkStart w:id="1" w:name="_Hlk185501099"/>
      <w:r w:rsidR="005372B9" w:rsidRPr="005372B9">
        <w:rPr>
          <w:rFonts w:ascii="Times New Roman" w:hAnsi="Times New Roman"/>
          <w:sz w:val="28"/>
          <w:szCs w:val="28"/>
          <w:lang w:val="sq-AL"/>
        </w:rPr>
        <w:t xml:space="preserve">Ligjin nr. </w:t>
      </w:r>
      <w:r w:rsidR="005372B9" w:rsidRPr="005372B9">
        <w:rPr>
          <w:rFonts w:ascii="Times New Roman" w:hAnsi="Times New Roman"/>
          <w:color w:val="000000"/>
          <w:sz w:val="28"/>
          <w:szCs w:val="28"/>
          <w:lang w:val="sq-AL"/>
        </w:rPr>
        <w:t>155/2020, datë 17.12.2020 “Për ndryshimet klimatike”, i ndryshuar</w:t>
      </w:r>
      <w:bookmarkStart w:id="2" w:name="_Hlk189488629"/>
      <w:bookmarkEnd w:id="1"/>
      <w:r>
        <w:rPr>
          <w:rFonts w:ascii="Times New Roman" w:hAnsi="Times New Roman"/>
          <w:color w:val="000000"/>
          <w:sz w:val="28"/>
          <w:szCs w:val="28"/>
          <w:lang w:val="sq-AL"/>
        </w:rPr>
        <w:t>. K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to ndryshime i hap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n rrug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n miratimin e </w:t>
      </w:r>
      <w:r w:rsidR="00FC1733">
        <w:rPr>
          <w:rFonts w:ascii="Times New Roman" w:hAnsi="Times New Roman"/>
          <w:sz w:val="28"/>
          <w:szCs w:val="28"/>
          <w:lang w:val="sq-AL"/>
        </w:rPr>
        <w:t>akteve n</w:t>
      </w:r>
      <w:r w:rsidR="00FC1733" w:rsidRPr="005372B9">
        <w:rPr>
          <w:rFonts w:ascii="Times New Roman" w:hAnsi="Times New Roman"/>
          <w:sz w:val="28"/>
          <w:szCs w:val="28"/>
          <w:lang w:val="sq-AL"/>
        </w:rPr>
        <w:t>ë</w:t>
      </w:r>
      <w:r w:rsidR="00FC1733">
        <w:rPr>
          <w:rFonts w:ascii="Times New Roman" w:hAnsi="Times New Roman"/>
          <w:sz w:val="28"/>
          <w:szCs w:val="28"/>
          <w:lang w:val="sq-AL"/>
        </w:rPr>
        <w:t>n ligjore q</w:t>
      </w:r>
      <w:r w:rsidR="00FC1733" w:rsidRPr="005372B9">
        <w:rPr>
          <w:rFonts w:ascii="Times New Roman" w:hAnsi="Times New Roman"/>
          <w:sz w:val="28"/>
          <w:szCs w:val="28"/>
          <w:lang w:val="sq-AL"/>
        </w:rPr>
        <w:t>ë</w:t>
      </w:r>
      <w:r w:rsidR="00FC1733">
        <w:rPr>
          <w:rFonts w:ascii="Times New Roman" w:hAnsi="Times New Roman"/>
          <w:sz w:val="28"/>
          <w:szCs w:val="28"/>
          <w:lang w:val="sq-AL"/>
        </w:rPr>
        <w:t xml:space="preserve"> parashikojn</w:t>
      </w:r>
      <w:r w:rsidR="00FC1733" w:rsidRPr="005372B9">
        <w:rPr>
          <w:rFonts w:ascii="Times New Roman" w:hAnsi="Times New Roman"/>
          <w:sz w:val="28"/>
          <w:szCs w:val="28"/>
          <w:lang w:val="sq-AL"/>
        </w:rPr>
        <w:t>ë</w:t>
      </w:r>
      <w:r w:rsidR="00FC1733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procedura</w:t>
      </w:r>
      <w:r w:rsidR="00FC1733">
        <w:rPr>
          <w:rFonts w:ascii="Times New Roman" w:hAnsi="Times New Roman"/>
          <w:sz w:val="28"/>
          <w:szCs w:val="28"/>
          <w:lang w:val="sq-AL"/>
        </w:rPr>
        <w:t>t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FC1733">
        <w:rPr>
          <w:rFonts w:ascii="Times New Roman" w:hAnsi="Times New Roman"/>
          <w:sz w:val="28"/>
          <w:szCs w:val="28"/>
          <w:lang w:val="sq-AL"/>
        </w:rPr>
        <w:t>e</w:t>
      </w:r>
      <w:r>
        <w:rPr>
          <w:rFonts w:ascii="Times New Roman" w:hAnsi="Times New Roman"/>
          <w:sz w:val="28"/>
          <w:szCs w:val="28"/>
          <w:lang w:val="sq-AL"/>
        </w:rPr>
        <w:t xml:space="preserve"> domosdoshme p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monitorimin e shkarkimeve t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gazeve me efekt serr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(GES) nga sektori i instalimeve (</w:t>
      </w:r>
      <w:r w:rsidR="005F3CC5">
        <w:rPr>
          <w:rFonts w:ascii="Times New Roman" w:hAnsi="Times New Roman"/>
          <w:sz w:val="28"/>
          <w:szCs w:val="28"/>
          <w:lang w:val="sq-AL"/>
        </w:rPr>
        <w:t>industriale / prodhuese</w:t>
      </w:r>
      <w:r>
        <w:rPr>
          <w:rFonts w:ascii="Times New Roman" w:hAnsi="Times New Roman"/>
          <w:sz w:val="28"/>
          <w:szCs w:val="28"/>
          <w:lang w:val="sq-AL"/>
        </w:rPr>
        <w:t xml:space="preserve">) dhe nga sektori i aviacionit civil. </w:t>
      </w:r>
    </w:p>
    <w:p w14:paraId="66C2C608" w14:textId="77777777" w:rsidR="009B6FE8" w:rsidRDefault="009B6FE8" w:rsidP="001E7E01">
      <w:pPr>
        <w:pStyle w:val="CommentText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4CB6AAA" w14:textId="51A906AF" w:rsidR="00B670B9" w:rsidRPr="00BB5F80" w:rsidRDefault="00B670B9" w:rsidP="001E7E01">
      <w:pPr>
        <w:pStyle w:val="CommentText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q-AL"/>
        </w:rPr>
        <w:t>K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shtu ky projek</w:t>
      </w:r>
      <w:r w:rsidR="0000237A">
        <w:rPr>
          <w:rFonts w:ascii="Times New Roman" w:hAnsi="Times New Roman"/>
          <w:sz w:val="28"/>
          <w:szCs w:val="28"/>
          <w:lang w:val="sq-AL"/>
        </w:rPr>
        <w:t>t</w:t>
      </w:r>
      <w:r w:rsidR="00FC1733">
        <w:rPr>
          <w:rFonts w:ascii="Times New Roman" w:hAnsi="Times New Roman"/>
          <w:sz w:val="28"/>
          <w:szCs w:val="28"/>
          <w:lang w:val="sq-AL"/>
        </w:rPr>
        <w:t>vendim</w:t>
      </w:r>
      <w:r>
        <w:rPr>
          <w:rFonts w:ascii="Times New Roman" w:hAnsi="Times New Roman"/>
          <w:sz w:val="28"/>
          <w:szCs w:val="28"/>
          <w:lang w:val="sq-AL"/>
        </w:rPr>
        <w:t xml:space="preserve"> ka si q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llim </w:t>
      </w:r>
      <w:r w:rsidR="00FC1733">
        <w:rPr>
          <w:rFonts w:ascii="Times New Roman" w:hAnsi="Times New Roman"/>
          <w:sz w:val="28"/>
          <w:szCs w:val="28"/>
          <w:lang w:val="sq-AL"/>
        </w:rPr>
        <w:t>p</w:t>
      </w:r>
      <w:r w:rsidR="00FC1733" w:rsidRPr="005372B9">
        <w:rPr>
          <w:rFonts w:ascii="Times New Roman" w:hAnsi="Times New Roman"/>
          <w:sz w:val="28"/>
          <w:szCs w:val="28"/>
          <w:lang w:val="sq-AL"/>
        </w:rPr>
        <w:t>ë</w:t>
      </w:r>
      <w:r w:rsidR="00FC1733">
        <w:rPr>
          <w:rFonts w:ascii="Times New Roman" w:hAnsi="Times New Roman"/>
          <w:sz w:val="28"/>
          <w:szCs w:val="28"/>
          <w:lang w:val="sq-AL"/>
        </w:rPr>
        <w:t>rafrimin e plot</w:t>
      </w:r>
      <w:r w:rsidR="00FC1733" w:rsidRPr="005372B9">
        <w:rPr>
          <w:rFonts w:ascii="Times New Roman" w:hAnsi="Times New Roman"/>
          <w:sz w:val="28"/>
          <w:szCs w:val="28"/>
          <w:lang w:val="sq-AL"/>
        </w:rPr>
        <w:t>ë</w:t>
      </w:r>
      <w:r w:rsidR="00FC1733">
        <w:rPr>
          <w:rFonts w:ascii="Times New Roman" w:hAnsi="Times New Roman"/>
          <w:sz w:val="28"/>
          <w:szCs w:val="28"/>
          <w:lang w:val="sq-AL"/>
        </w:rPr>
        <w:t xml:space="preserve"> me parashikimet e </w:t>
      </w:r>
      <w:r w:rsidR="00224267" w:rsidRPr="00BB5F80">
        <w:rPr>
          <w:rFonts w:ascii="Times New Roman" w:hAnsi="Times New Roman"/>
          <w:sz w:val="28"/>
          <w:szCs w:val="28"/>
        </w:rPr>
        <w:t>Rregullores Zbatuese e Komisionit (BE) 2018/2067, datë 19 dhjetor 2018 për verifikimin e të dhënave dhe për akreditimin e verifikuesve në zbatim të Direktivës 2003/87/KE të Parlamentit Evropian dhe të Këshillit</w:t>
      </w:r>
      <w:r w:rsidR="00FC1733" w:rsidRPr="00BB5F80">
        <w:rPr>
          <w:rFonts w:ascii="Times New Roman" w:hAnsi="Times New Roman"/>
          <w:sz w:val="28"/>
          <w:szCs w:val="28"/>
        </w:rPr>
        <w:t xml:space="preserve">, në lidhje me </w:t>
      </w:r>
      <w:r w:rsidR="00A038C7" w:rsidRPr="00BB5F80">
        <w:rPr>
          <w:rFonts w:ascii="Times New Roman" w:hAnsi="Times New Roman"/>
          <w:sz w:val="28"/>
          <w:szCs w:val="28"/>
        </w:rPr>
        <w:t xml:space="preserve">verifikimin e raporteve të </w:t>
      </w:r>
      <w:r w:rsidR="00FC1733" w:rsidRPr="00BB5F80">
        <w:rPr>
          <w:rFonts w:ascii="Times New Roman" w:hAnsi="Times New Roman"/>
          <w:sz w:val="28"/>
          <w:szCs w:val="28"/>
        </w:rPr>
        <w:t>shkarkim</w:t>
      </w:r>
      <w:r w:rsidR="00A038C7" w:rsidRPr="00BB5F80">
        <w:rPr>
          <w:rFonts w:ascii="Times New Roman" w:hAnsi="Times New Roman"/>
          <w:sz w:val="28"/>
          <w:szCs w:val="28"/>
        </w:rPr>
        <w:t xml:space="preserve">it të </w:t>
      </w:r>
      <w:r w:rsidR="00FC1733" w:rsidRPr="00BB5F80">
        <w:rPr>
          <w:rFonts w:ascii="Times New Roman" w:hAnsi="Times New Roman"/>
          <w:sz w:val="28"/>
          <w:szCs w:val="28"/>
        </w:rPr>
        <w:t>GES-eve nga sektori i instalimeve (industrial</w:t>
      </w:r>
      <w:r w:rsidR="005F3CC5" w:rsidRPr="00BB5F80">
        <w:rPr>
          <w:rFonts w:ascii="Times New Roman" w:hAnsi="Times New Roman"/>
          <w:sz w:val="28"/>
          <w:szCs w:val="28"/>
        </w:rPr>
        <w:t>e</w:t>
      </w:r>
      <w:r w:rsidR="00FC1733" w:rsidRPr="00BB5F80">
        <w:rPr>
          <w:rFonts w:ascii="Times New Roman" w:hAnsi="Times New Roman"/>
          <w:sz w:val="28"/>
          <w:szCs w:val="28"/>
        </w:rPr>
        <w:t>/prodhuese)</w:t>
      </w:r>
      <w:r w:rsidR="00A038C7" w:rsidRPr="00BB5F80">
        <w:rPr>
          <w:rFonts w:ascii="Times New Roman" w:hAnsi="Times New Roman"/>
          <w:sz w:val="28"/>
          <w:szCs w:val="28"/>
        </w:rPr>
        <w:t xml:space="preserve">, </w:t>
      </w:r>
      <w:r w:rsidR="00FC1733" w:rsidRPr="00BB5F80">
        <w:rPr>
          <w:rFonts w:ascii="Times New Roman" w:hAnsi="Times New Roman"/>
          <w:sz w:val="28"/>
          <w:szCs w:val="28"/>
        </w:rPr>
        <w:t xml:space="preserve">i aviacionit civil </w:t>
      </w:r>
      <w:r w:rsidR="00A038C7" w:rsidRPr="00BB5F80">
        <w:rPr>
          <w:rFonts w:ascii="Times New Roman" w:hAnsi="Times New Roman"/>
          <w:sz w:val="28"/>
          <w:szCs w:val="28"/>
        </w:rPr>
        <w:t xml:space="preserve">dhe i lëndëve djegëse (subjekti i rregulluar) </w:t>
      </w:r>
      <w:r w:rsidR="00FC1733" w:rsidRPr="00BB5F80">
        <w:rPr>
          <w:rFonts w:ascii="Times New Roman" w:hAnsi="Times New Roman"/>
          <w:sz w:val="28"/>
          <w:szCs w:val="28"/>
        </w:rPr>
        <w:t xml:space="preserve">duke rregulluar elementet e mëposhtëme që mungonin në legjislacionin shqiptar: </w:t>
      </w:r>
    </w:p>
    <w:p w14:paraId="5560FBA5" w14:textId="77777777" w:rsidR="001E7E01" w:rsidRPr="00BB5F80" w:rsidRDefault="001E7E01" w:rsidP="001E7E01">
      <w:pPr>
        <w:pStyle w:val="CommentText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B9DCCB7" w14:textId="72584264" w:rsidR="00FC1733" w:rsidRDefault="00FC1733" w:rsidP="001E7E01">
      <w:pPr>
        <w:pStyle w:val="CommentText"/>
        <w:numPr>
          <w:ilvl w:val="0"/>
          <w:numId w:val="4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</w:t>
      </w:r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rcaktimin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7A10E5">
        <w:rPr>
          <w:rFonts w:ascii="Times New Roman" w:hAnsi="Times New Roman"/>
          <w:sz w:val="28"/>
          <w:szCs w:val="28"/>
        </w:rPr>
        <w:t>rregullave</w:t>
      </w:r>
      <w:proofErr w:type="spellEnd"/>
      <w:r w:rsidR="007A10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10E5">
        <w:rPr>
          <w:rFonts w:ascii="Times New Roman" w:hAnsi="Times New Roman"/>
          <w:sz w:val="28"/>
          <w:szCs w:val="28"/>
        </w:rPr>
        <w:t>dhe</w:t>
      </w:r>
      <w:proofErr w:type="spellEnd"/>
      <w:r w:rsidR="007A10E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procedurave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</w:t>
      </w:r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</w:t>
      </w:r>
      <w:proofErr w:type="spellEnd"/>
      <w:r w:rsidR="004406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0667">
        <w:rPr>
          <w:rFonts w:ascii="Times New Roman" w:hAnsi="Times New Roman"/>
          <w:sz w:val="28"/>
          <w:szCs w:val="28"/>
        </w:rPr>
        <w:t>verifikimin</w:t>
      </w:r>
      <w:proofErr w:type="spellEnd"/>
      <w:r w:rsidR="0044066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440667">
        <w:rPr>
          <w:rFonts w:ascii="Times New Roman" w:hAnsi="Times New Roman"/>
          <w:sz w:val="28"/>
          <w:szCs w:val="28"/>
        </w:rPr>
        <w:t>raporteve</w:t>
      </w:r>
      <w:proofErr w:type="spellEnd"/>
      <w:r w:rsidR="004406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0667">
        <w:rPr>
          <w:rFonts w:ascii="Times New Roman" w:hAnsi="Times New Roman"/>
          <w:sz w:val="28"/>
          <w:szCs w:val="28"/>
        </w:rPr>
        <w:t>t</w:t>
      </w:r>
      <w:r w:rsidR="00440667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4406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0667">
        <w:rPr>
          <w:rFonts w:ascii="Times New Roman" w:hAnsi="Times New Roman"/>
          <w:sz w:val="28"/>
          <w:szCs w:val="28"/>
        </w:rPr>
        <w:t>shkarkimeve</w:t>
      </w:r>
      <w:proofErr w:type="spellEnd"/>
      <w:r w:rsidR="004406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0667">
        <w:rPr>
          <w:rFonts w:ascii="Times New Roman" w:hAnsi="Times New Roman"/>
          <w:sz w:val="28"/>
          <w:szCs w:val="28"/>
        </w:rPr>
        <w:t>t</w:t>
      </w:r>
      <w:r w:rsidR="00440667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440667">
        <w:rPr>
          <w:rFonts w:ascii="Times New Roman" w:hAnsi="Times New Roman"/>
          <w:sz w:val="28"/>
          <w:szCs w:val="28"/>
        </w:rPr>
        <w:t xml:space="preserve"> GES-eve </w:t>
      </w:r>
      <w:proofErr w:type="spellStart"/>
      <w:r w:rsidR="00440667">
        <w:rPr>
          <w:rFonts w:ascii="Times New Roman" w:hAnsi="Times New Roman"/>
          <w:sz w:val="28"/>
          <w:szCs w:val="28"/>
        </w:rPr>
        <w:t>t</w:t>
      </w:r>
      <w:r w:rsidR="00440667" w:rsidRPr="00440667">
        <w:rPr>
          <w:rFonts w:ascii="Times New Roman" w:hAnsi="Times New Roman"/>
          <w:sz w:val="28"/>
          <w:szCs w:val="28"/>
        </w:rPr>
        <w:t>ë</w:t>
      </w:r>
      <w:proofErr w:type="spellEnd"/>
      <w:r w:rsidR="004406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0667">
        <w:rPr>
          <w:rFonts w:ascii="Times New Roman" w:hAnsi="Times New Roman"/>
          <w:sz w:val="28"/>
          <w:szCs w:val="28"/>
        </w:rPr>
        <w:t>operatorit</w:t>
      </w:r>
      <w:proofErr w:type="spellEnd"/>
      <w:r w:rsidR="004406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0667">
        <w:rPr>
          <w:rFonts w:ascii="Times New Roman" w:hAnsi="Times New Roman"/>
          <w:sz w:val="28"/>
          <w:szCs w:val="28"/>
        </w:rPr>
        <w:t>t</w:t>
      </w:r>
      <w:r w:rsidR="00440667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4406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0667">
        <w:rPr>
          <w:rFonts w:ascii="Times New Roman" w:hAnsi="Times New Roman"/>
          <w:sz w:val="28"/>
          <w:szCs w:val="28"/>
        </w:rPr>
        <w:t>instalimit</w:t>
      </w:r>
      <w:proofErr w:type="spellEnd"/>
      <w:r w:rsidR="0044066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40667">
        <w:rPr>
          <w:rFonts w:ascii="Times New Roman" w:hAnsi="Times New Roman"/>
          <w:sz w:val="28"/>
          <w:szCs w:val="28"/>
        </w:rPr>
        <w:t>operatorit</w:t>
      </w:r>
      <w:proofErr w:type="spellEnd"/>
      <w:r w:rsidR="004406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0667">
        <w:rPr>
          <w:rFonts w:ascii="Times New Roman" w:hAnsi="Times New Roman"/>
          <w:sz w:val="28"/>
          <w:szCs w:val="28"/>
        </w:rPr>
        <w:t>t</w:t>
      </w:r>
      <w:r w:rsidR="00440667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4406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0667">
        <w:rPr>
          <w:rFonts w:ascii="Times New Roman" w:hAnsi="Times New Roman"/>
          <w:sz w:val="28"/>
          <w:szCs w:val="28"/>
        </w:rPr>
        <w:t>avionit</w:t>
      </w:r>
      <w:proofErr w:type="spellEnd"/>
      <w:r w:rsidR="004406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0667">
        <w:rPr>
          <w:rFonts w:ascii="Times New Roman" w:hAnsi="Times New Roman"/>
          <w:sz w:val="28"/>
          <w:szCs w:val="28"/>
        </w:rPr>
        <w:t>dhe</w:t>
      </w:r>
      <w:proofErr w:type="spellEnd"/>
      <w:r w:rsidR="004406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0667">
        <w:rPr>
          <w:rFonts w:ascii="Times New Roman" w:hAnsi="Times New Roman"/>
          <w:sz w:val="28"/>
          <w:szCs w:val="28"/>
        </w:rPr>
        <w:t>subjektit</w:t>
      </w:r>
      <w:proofErr w:type="spellEnd"/>
      <w:r w:rsidR="004406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0667">
        <w:rPr>
          <w:rFonts w:ascii="Times New Roman" w:hAnsi="Times New Roman"/>
          <w:sz w:val="28"/>
          <w:szCs w:val="28"/>
        </w:rPr>
        <w:t>t</w:t>
      </w:r>
      <w:r w:rsidR="00440667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44066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40667">
        <w:rPr>
          <w:rFonts w:ascii="Times New Roman" w:hAnsi="Times New Roman"/>
          <w:sz w:val="28"/>
          <w:szCs w:val="28"/>
        </w:rPr>
        <w:t>rregulluar</w:t>
      </w:r>
      <w:proofErr w:type="spellEnd"/>
      <w:r w:rsidR="00440667">
        <w:rPr>
          <w:rFonts w:ascii="Times New Roman" w:hAnsi="Times New Roman"/>
          <w:sz w:val="28"/>
          <w:szCs w:val="28"/>
        </w:rPr>
        <w:t>;</w:t>
      </w:r>
      <w:proofErr w:type="gramEnd"/>
      <w:r w:rsidR="004406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32E434A" w14:textId="77777777" w:rsidR="001E7E01" w:rsidRDefault="001E7E01" w:rsidP="001E7E01">
      <w:pPr>
        <w:pStyle w:val="CommentText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427462D" w14:textId="53A3FA6E" w:rsidR="00FC1733" w:rsidRDefault="00FC1733" w:rsidP="001E7E01">
      <w:pPr>
        <w:pStyle w:val="CommentText"/>
        <w:numPr>
          <w:ilvl w:val="0"/>
          <w:numId w:val="4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</w:t>
      </w:r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rcaktimin</w:t>
      </w:r>
      <w:proofErr w:type="spellEnd"/>
      <w:r>
        <w:rPr>
          <w:rFonts w:ascii="Times New Roman" w:hAnsi="Times New Roman"/>
          <w:sz w:val="28"/>
          <w:szCs w:val="28"/>
        </w:rPr>
        <w:t xml:space="preserve"> e</w:t>
      </w:r>
      <w:r w:rsidR="00E032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2C48">
        <w:rPr>
          <w:rFonts w:ascii="Times New Roman" w:hAnsi="Times New Roman"/>
          <w:sz w:val="28"/>
          <w:szCs w:val="28"/>
        </w:rPr>
        <w:t>kriterev</w:t>
      </w:r>
      <w:r w:rsidR="00E032C4">
        <w:rPr>
          <w:rFonts w:ascii="Times New Roman" w:hAnsi="Times New Roman"/>
          <w:sz w:val="28"/>
          <w:szCs w:val="28"/>
        </w:rPr>
        <w:t>e</w:t>
      </w:r>
      <w:proofErr w:type="spellEnd"/>
      <w:r w:rsidR="00E032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32C4">
        <w:rPr>
          <w:rFonts w:ascii="Times New Roman" w:hAnsi="Times New Roman"/>
          <w:sz w:val="28"/>
          <w:szCs w:val="28"/>
        </w:rPr>
        <w:t>specifike</w:t>
      </w:r>
      <w:proofErr w:type="spellEnd"/>
      <w:r w:rsidR="00E032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32C4">
        <w:rPr>
          <w:rFonts w:ascii="Times New Roman" w:hAnsi="Times New Roman"/>
          <w:sz w:val="28"/>
          <w:szCs w:val="28"/>
        </w:rPr>
        <w:t>q</w:t>
      </w:r>
      <w:r w:rsidR="00E032C4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E032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32C4">
        <w:rPr>
          <w:rFonts w:ascii="Times New Roman" w:hAnsi="Times New Roman"/>
          <w:sz w:val="28"/>
          <w:szCs w:val="28"/>
        </w:rPr>
        <w:t>duhet</w:t>
      </w:r>
      <w:proofErr w:type="spellEnd"/>
      <w:r w:rsidR="00E032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32C4">
        <w:rPr>
          <w:rFonts w:ascii="Times New Roman" w:hAnsi="Times New Roman"/>
          <w:sz w:val="28"/>
          <w:szCs w:val="28"/>
        </w:rPr>
        <w:t>t</w:t>
      </w:r>
      <w:r w:rsidR="00E032C4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E032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32C4">
        <w:rPr>
          <w:rFonts w:ascii="Times New Roman" w:hAnsi="Times New Roman"/>
          <w:sz w:val="28"/>
          <w:szCs w:val="28"/>
        </w:rPr>
        <w:t>p</w:t>
      </w:r>
      <w:r w:rsidR="00E032C4" w:rsidRPr="00B670B9">
        <w:rPr>
          <w:rFonts w:ascii="Times New Roman" w:hAnsi="Times New Roman"/>
          <w:sz w:val="28"/>
          <w:szCs w:val="28"/>
        </w:rPr>
        <w:t>ë</w:t>
      </w:r>
      <w:r w:rsidR="00E032C4">
        <w:rPr>
          <w:rFonts w:ascii="Times New Roman" w:hAnsi="Times New Roman"/>
          <w:sz w:val="28"/>
          <w:szCs w:val="28"/>
        </w:rPr>
        <w:t>rmbushin</w:t>
      </w:r>
      <w:proofErr w:type="spellEnd"/>
      <w:r w:rsidR="00E032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2534">
        <w:rPr>
          <w:rFonts w:ascii="Times New Roman" w:hAnsi="Times New Roman"/>
          <w:sz w:val="28"/>
          <w:szCs w:val="28"/>
        </w:rPr>
        <w:t>subjektet</w:t>
      </w:r>
      <w:proofErr w:type="spellEnd"/>
      <w:r w:rsidR="008F25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2534">
        <w:rPr>
          <w:rFonts w:ascii="Times New Roman" w:hAnsi="Times New Roman"/>
          <w:sz w:val="28"/>
          <w:szCs w:val="28"/>
        </w:rPr>
        <w:t>q</w:t>
      </w:r>
      <w:r w:rsidR="008F2534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8F25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2534">
        <w:rPr>
          <w:rFonts w:ascii="Times New Roman" w:hAnsi="Times New Roman"/>
          <w:sz w:val="28"/>
          <w:szCs w:val="28"/>
        </w:rPr>
        <w:t>ushtrojn</w:t>
      </w:r>
      <w:r w:rsidR="008F2534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8F25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2534">
        <w:rPr>
          <w:rFonts w:ascii="Times New Roman" w:hAnsi="Times New Roman"/>
          <w:sz w:val="28"/>
          <w:szCs w:val="28"/>
        </w:rPr>
        <w:t>veprimtarin</w:t>
      </w:r>
      <w:r w:rsidR="008F2534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8F2534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8F2534">
        <w:rPr>
          <w:rFonts w:ascii="Times New Roman" w:hAnsi="Times New Roman"/>
          <w:sz w:val="28"/>
          <w:szCs w:val="28"/>
        </w:rPr>
        <w:t>verifikuesit</w:t>
      </w:r>
      <w:proofErr w:type="spellEnd"/>
      <w:r w:rsidR="008F25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2534">
        <w:rPr>
          <w:rFonts w:ascii="Times New Roman" w:hAnsi="Times New Roman"/>
          <w:sz w:val="28"/>
          <w:szCs w:val="28"/>
        </w:rPr>
        <w:t>t</w:t>
      </w:r>
      <w:r w:rsidR="008F2534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8F25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2534">
        <w:rPr>
          <w:rFonts w:ascii="Times New Roman" w:hAnsi="Times New Roman"/>
          <w:sz w:val="28"/>
          <w:szCs w:val="28"/>
        </w:rPr>
        <w:t>akredituar</w:t>
      </w:r>
      <w:proofErr w:type="spellEnd"/>
      <w:r w:rsidR="008F25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2534">
        <w:rPr>
          <w:rFonts w:ascii="Times New Roman" w:hAnsi="Times New Roman"/>
          <w:sz w:val="28"/>
          <w:szCs w:val="28"/>
        </w:rPr>
        <w:t>t</w:t>
      </w:r>
      <w:r w:rsidR="008F2534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8F25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2534">
        <w:rPr>
          <w:rFonts w:ascii="Times New Roman" w:hAnsi="Times New Roman"/>
          <w:sz w:val="28"/>
          <w:szCs w:val="28"/>
        </w:rPr>
        <w:t>raporteve</w:t>
      </w:r>
      <w:proofErr w:type="spellEnd"/>
      <w:r w:rsidR="008F25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2534">
        <w:rPr>
          <w:rFonts w:ascii="Times New Roman" w:hAnsi="Times New Roman"/>
          <w:sz w:val="28"/>
          <w:szCs w:val="28"/>
        </w:rPr>
        <w:t>t</w:t>
      </w:r>
      <w:r w:rsidR="008F2534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8F25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2534">
        <w:rPr>
          <w:rFonts w:ascii="Times New Roman" w:hAnsi="Times New Roman"/>
          <w:sz w:val="28"/>
          <w:szCs w:val="28"/>
        </w:rPr>
        <w:t>shkarkimeve</w:t>
      </w:r>
      <w:proofErr w:type="spellEnd"/>
      <w:r w:rsidR="008F25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2534">
        <w:rPr>
          <w:rFonts w:ascii="Times New Roman" w:hAnsi="Times New Roman"/>
          <w:sz w:val="28"/>
          <w:szCs w:val="28"/>
        </w:rPr>
        <w:t>t</w:t>
      </w:r>
      <w:r w:rsidR="008F2534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8F2534">
        <w:rPr>
          <w:rFonts w:ascii="Times New Roman" w:hAnsi="Times New Roman"/>
          <w:sz w:val="28"/>
          <w:szCs w:val="28"/>
        </w:rPr>
        <w:t xml:space="preserve"> GES-</w:t>
      </w:r>
      <w:proofErr w:type="gramStart"/>
      <w:r w:rsidR="008F2534">
        <w:rPr>
          <w:rFonts w:ascii="Times New Roman" w:hAnsi="Times New Roman"/>
          <w:sz w:val="28"/>
          <w:szCs w:val="28"/>
        </w:rPr>
        <w:t>eve</w:t>
      </w:r>
      <w:r>
        <w:rPr>
          <w:rFonts w:ascii="Times New Roman" w:hAnsi="Times New Roman"/>
          <w:sz w:val="28"/>
          <w:szCs w:val="28"/>
        </w:rPr>
        <w:t>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1AC1CB35" w14:textId="77777777" w:rsidR="001E7E01" w:rsidRDefault="001E7E01" w:rsidP="001E7E01">
      <w:pPr>
        <w:pStyle w:val="CommentText"/>
        <w:spacing w:after="0" w:line="24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CF98FC5" w14:textId="15296F02" w:rsidR="00FC1733" w:rsidRDefault="00FC1733" w:rsidP="001E7E01">
      <w:pPr>
        <w:pStyle w:val="CommentText"/>
        <w:numPr>
          <w:ilvl w:val="0"/>
          <w:numId w:val="4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</w:t>
      </w:r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rcaktimin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z w:val="28"/>
          <w:szCs w:val="28"/>
        </w:rPr>
        <w:t>rregullave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procedurave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4E26">
        <w:rPr>
          <w:rFonts w:ascii="Times New Roman" w:hAnsi="Times New Roman"/>
          <w:sz w:val="28"/>
          <w:szCs w:val="28"/>
        </w:rPr>
        <w:t>kritereve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</w:t>
      </w:r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4E26">
        <w:rPr>
          <w:rFonts w:ascii="Times New Roman" w:hAnsi="Times New Roman"/>
          <w:sz w:val="28"/>
          <w:szCs w:val="28"/>
        </w:rPr>
        <w:t>akreditimin</w:t>
      </w:r>
      <w:proofErr w:type="spellEnd"/>
      <w:r w:rsidR="00FA4E26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FA4E26">
        <w:rPr>
          <w:rFonts w:ascii="Times New Roman" w:hAnsi="Times New Roman"/>
          <w:sz w:val="28"/>
          <w:szCs w:val="28"/>
        </w:rPr>
        <w:t>verifikuesve</w:t>
      </w:r>
      <w:proofErr w:type="spellEnd"/>
      <w:r w:rsidR="00FA4E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4E26">
        <w:rPr>
          <w:rFonts w:ascii="Times New Roman" w:hAnsi="Times New Roman"/>
          <w:sz w:val="28"/>
          <w:szCs w:val="28"/>
        </w:rPr>
        <w:t>t</w:t>
      </w:r>
      <w:r w:rsidR="00FA4E26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FA4E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4E26">
        <w:rPr>
          <w:rFonts w:ascii="Times New Roman" w:hAnsi="Times New Roman"/>
          <w:sz w:val="28"/>
          <w:szCs w:val="28"/>
        </w:rPr>
        <w:t>raporteve</w:t>
      </w:r>
      <w:proofErr w:type="spellEnd"/>
      <w:r w:rsidR="00FA4E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4E26">
        <w:rPr>
          <w:rFonts w:ascii="Times New Roman" w:hAnsi="Times New Roman"/>
          <w:sz w:val="28"/>
          <w:szCs w:val="28"/>
        </w:rPr>
        <w:t>t</w:t>
      </w:r>
      <w:r w:rsidR="00FA4E26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FA4E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4E26">
        <w:rPr>
          <w:rFonts w:ascii="Times New Roman" w:hAnsi="Times New Roman"/>
          <w:sz w:val="28"/>
          <w:szCs w:val="28"/>
        </w:rPr>
        <w:t>shkarkimeve</w:t>
      </w:r>
      <w:proofErr w:type="spellEnd"/>
      <w:r w:rsidR="00FA4E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4E26">
        <w:rPr>
          <w:rFonts w:ascii="Times New Roman" w:hAnsi="Times New Roman"/>
          <w:sz w:val="28"/>
          <w:szCs w:val="28"/>
        </w:rPr>
        <w:t>t</w:t>
      </w:r>
      <w:r w:rsidR="00FA4E26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FA4E26">
        <w:rPr>
          <w:rFonts w:ascii="Times New Roman" w:hAnsi="Times New Roman"/>
          <w:sz w:val="28"/>
          <w:szCs w:val="28"/>
        </w:rPr>
        <w:t xml:space="preserve"> GES-eve </w:t>
      </w:r>
      <w:proofErr w:type="spellStart"/>
      <w:r w:rsidR="00FA4E26">
        <w:rPr>
          <w:rFonts w:ascii="Times New Roman" w:hAnsi="Times New Roman"/>
          <w:sz w:val="28"/>
          <w:szCs w:val="28"/>
        </w:rPr>
        <w:t>dhe</w:t>
      </w:r>
      <w:proofErr w:type="spellEnd"/>
      <w:r w:rsidR="00FA4E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4E26">
        <w:rPr>
          <w:rFonts w:ascii="Times New Roman" w:hAnsi="Times New Roman"/>
          <w:sz w:val="28"/>
          <w:szCs w:val="28"/>
        </w:rPr>
        <w:t>t</w:t>
      </w:r>
      <w:r w:rsidR="00FA4E26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FA4E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4E26">
        <w:rPr>
          <w:rFonts w:ascii="Times New Roman" w:hAnsi="Times New Roman"/>
          <w:sz w:val="28"/>
          <w:szCs w:val="28"/>
        </w:rPr>
        <w:t>kushteve</w:t>
      </w:r>
      <w:proofErr w:type="spellEnd"/>
      <w:r w:rsidR="00F23E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3E85">
        <w:rPr>
          <w:rFonts w:ascii="Times New Roman" w:hAnsi="Times New Roman"/>
          <w:sz w:val="28"/>
          <w:szCs w:val="28"/>
        </w:rPr>
        <w:t>specifike</w:t>
      </w:r>
      <w:proofErr w:type="spellEnd"/>
      <w:r w:rsidR="00FA4E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4E26">
        <w:rPr>
          <w:rFonts w:ascii="Times New Roman" w:hAnsi="Times New Roman"/>
          <w:sz w:val="28"/>
          <w:szCs w:val="28"/>
        </w:rPr>
        <w:t>q</w:t>
      </w:r>
      <w:r w:rsidR="00FA4E26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FA4E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4E26">
        <w:rPr>
          <w:rFonts w:ascii="Times New Roman" w:hAnsi="Times New Roman"/>
          <w:sz w:val="28"/>
          <w:szCs w:val="28"/>
        </w:rPr>
        <w:t>duhet</w:t>
      </w:r>
      <w:proofErr w:type="spellEnd"/>
      <w:r w:rsidR="00FA4E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4E26">
        <w:rPr>
          <w:rFonts w:ascii="Times New Roman" w:hAnsi="Times New Roman"/>
          <w:sz w:val="28"/>
          <w:szCs w:val="28"/>
        </w:rPr>
        <w:t>t</w:t>
      </w:r>
      <w:r w:rsidR="00FA4E26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FA4E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3E85">
        <w:rPr>
          <w:rFonts w:ascii="Times New Roman" w:hAnsi="Times New Roman"/>
          <w:sz w:val="28"/>
          <w:szCs w:val="28"/>
        </w:rPr>
        <w:t>plot</w:t>
      </w:r>
      <w:r w:rsidR="00F23E85" w:rsidRPr="00B670B9">
        <w:rPr>
          <w:rFonts w:ascii="Times New Roman" w:hAnsi="Times New Roman"/>
          <w:sz w:val="28"/>
          <w:szCs w:val="28"/>
        </w:rPr>
        <w:t>ë</w:t>
      </w:r>
      <w:r w:rsidR="00F23E85">
        <w:rPr>
          <w:rFonts w:ascii="Times New Roman" w:hAnsi="Times New Roman"/>
          <w:sz w:val="28"/>
          <w:szCs w:val="28"/>
        </w:rPr>
        <w:t>soj</w:t>
      </w:r>
      <w:r w:rsidR="00F23E85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F23E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3E85">
        <w:rPr>
          <w:rFonts w:ascii="Times New Roman" w:hAnsi="Times New Roman"/>
          <w:sz w:val="28"/>
          <w:szCs w:val="28"/>
        </w:rPr>
        <w:t>organizmi</w:t>
      </w:r>
      <w:proofErr w:type="spellEnd"/>
      <w:r w:rsidR="00F23E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3E85">
        <w:rPr>
          <w:rFonts w:ascii="Times New Roman" w:hAnsi="Times New Roman"/>
          <w:sz w:val="28"/>
          <w:szCs w:val="28"/>
        </w:rPr>
        <w:t>komb</w:t>
      </w:r>
      <w:r w:rsidR="00F23E85" w:rsidRPr="00B670B9">
        <w:rPr>
          <w:rFonts w:ascii="Times New Roman" w:hAnsi="Times New Roman"/>
          <w:sz w:val="28"/>
          <w:szCs w:val="28"/>
        </w:rPr>
        <w:t>ë</w:t>
      </w:r>
      <w:r w:rsidR="00F23E85">
        <w:rPr>
          <w:rFonts w:ascii="Times New Roman" w:hAnsi="Times New Roman"/>
          <w:sz w:val="28"/>
          <w:szCs w:val="28"/>
        </w:rPr>
        <w:t>tar</w:t>
      </w:r>
      <w:proofErr w:type="spellEnd"/>
      <w:r w:rsidR="00F23E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3E85">
        <w:rPr>
          <w:rFonts w:ascii="Times New Roman" w:hAnsi="Times New Roman"/>
          <w:sz w:val="28"/>
          <w:szCs w:val="28"/>
        </w:rPr>
        <w:t>i</w:t>
      </w:r>
      <w:proofErr w:type="spellEnd"/>
      <w:r w:rsidR="00F23E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3E85">
        <w:rPr>
          <w:rFonts w:ascii="Times New Roman" w:hAnsi="Times New Roman"/>
          <w:sz w:val="28"/>
          <w:szCs w:val="28"/>
        </w:rPr>
        <w:t>akreditimit</w:t>
      </w:r>
      <w:proofErr w:type="spellEnd"/>
      <w:r w:rsidR="00F23E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3E85">
        <w:rPr>
          <w:rFonts w:ascii="Times New Roman" w:hAnsi="Times New Roman"/>
          <w:sz w:val="28"/>
          <w:szCs w:val="28"/>
        </w:rPr>
        <w:t>n</w:t>
      </w:r>
      <w:r w:rsidR="00F23E85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F23E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3E85">
        <w:rPr>
          <w:rFonts w:ascii="Times New Roman" w:hAnsi="Times New Roman"/>
          <w:sz w:val="28"/>
          <w:szCs w:val="28"/>
        </w:rPr>
        <w:t>fush</w:t>
      </w:r>
      <w:r w:rsidR="00F23E85" w:rsidRPr="00B670B9">
        <w:rPr>
          <w:rFonts w:ascii="Times New Roman" w:hAnsi="Times New Roman"/>
          <w:sz w:val="28"/>
          <w:szCs w:val="28"/>
        </w:rPr>
        <w:t>ë</w:t>
      </w:r>
      <w:r w:rsidR="00F23E85">
        <w:rPr>
          <w:rFonts w:ascii="Times New Roman" w:hAnsi="Times New Roman"/>
          <w:sz w:val="28"/>
          <w:szCs w:val="28"/>
        </w:rPr>
        <w:t>n</w:t>
      </w:r>
      <w:proofErr w:type="spellEnd"/>
      <w:r w:rsidR="00F23E8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F23E85">
        <w:rPr>
          <w:rFonts w:ascii="Times New Roman" w:hAnsi="Times New Roman"/>
          <w:sz w:val="28"/>
          <w:szCs w:val="28"/>
        </w:rPr>
        <w:t>akreditimit</w:t>
      </w:r>
      <w:proofErr w:type="spellEnd"/>
      <w:r w:rsidR="00F23E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3E85">
        <w:rPr>
          <w:rFonts w:ascii="Times New Roman" w:hAnsi="Times New Roman"/>
          <w:sz w:val="28"/>
          <w:szCs w:val="28"/>
        </w:rPr>
        <w:t>t</w:t>
      </w:r>
      <w:r w:rsidR="00F23E85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F23E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3E85">
        <w:rPr>
          <w:rFonts w:ascii="Times New Roman" w:hAnsi="Times New Roman"/>
          <w:sz w:val="28"/>
          <w:szCs w:val="28"/>
        </w:rPr>
        <w:t>verifikuesve</w:t>
      </w:r>
      <w:proofErr w:type="spellEnd"/>
      <w:r w:rsidR="00F23E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3E85">
        <w:rPr>
          <w:rFonts w:ascii="Times New Roman" w:hAnsi="Times New Roman"/>
          <w:sz w:val="28"/>
          <w:szCs w:val="28"/>
        </w:rPr>
        <w:t>t</w:t>
      </w:r>
      <w:r w:rsidR="00F23E85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F23E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3E85">
        <w:rPr>
          <w:rFonts w:ascii="Times New Roman" w:hAnsi="Times New Roman"/>
          <w:sz w:val="28"/>
          <w:szCs w:val="28"/>
        </w:rPr>
        <w:t>raporteve</w:t>
      </w:r>
      <w:proofErr w:type="spellEnd"/>
      <w:r w:rsidR="00F23E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3E85">
        <w:rPr>
          <w:rFonts w:ascii="Times New Roman" w:hAnsi="Times New Roman"/>
          <w:sz w:val="28"/>
          <w:szCs w:val="28"/>
        </w:rPr>
        <w:t>t</w:t>
      </w:r>
      <w:r w:rsidR="00F23E85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F23E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3E85">
        <w:rPr>
          <w:rFonts w:ascii="Times New Roman" w:hAnsi="Times New Roman"/>
          <w:sz w:val="28"/>
          <w:szCs w:val="28"/>
        </w:rPr>
        <w:t>shkarkimeve</w:t>
      </w:r>
      <w:proofErr w:type="spellEnd"/>
      <w:r w:rsidR="00F23E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3E85">
        <w:rPr>
          <w:rFonts w:ascii="Times New Roman" w:hAnsi="Times New Roman"/>
          <w:sz w:val="28"/>
          <w:szCs w:val="28"/>
        </w:rPr>
        <w:t>t</w:t>
      </w:r>
      <w:r w:rsidR="00F23E85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F23E85">
        <w:rPr>
          <w:rFonts w:ascii="Times New Roman" w:hAnsi="Times New Roman"/>
          <w:sz w:val="28"/>
          <w:szCs w:val="28"/>
        </w:rPr>
        <w:t xml:space="preserve"> GES-</w:t>
      </w:r>
      <w:proofErr w:type="gramStart"/>
      <w:r w:rsidR="00F23E85">
        <w:rPr>
          <w:rFonts w:ascii="Times New Roman" w:hAnsi="Times New Roman"/>
          <w:sz w:val="28"/>
          <w:szCs w:val="28"/>
        </w:rPr>
        <w:t>eve</w:t>
      </w:r>
      <w:r>
        <w:rPr>
          <w:rFonts w:ascii="Times New Roman" w:hAnsi="Times New Roman"/>
          <w:sz w:val="28"/>
          <w:szCs w:val="28"/>
        </w:rPr>
        <w:t>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4C1012BE" w14:textId="77777777" w:rsidR="001E7E01" w:rsidRDefault="001E7E01" w:rsidP="001E7E01">
      <w:pPr>
        <w:pStyle w:val="CommentText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09E8AE5" w14:textId="593EED30" w:rsidR="00344F45" w:rsidRDefault="00FC1733" w:rsidP="001E7E01">
      <w:pPr>
        <w:pStyle w:val="CommentText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N</w:t>
      </w:r>
      <w:proofErr w:type="spellStart"/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p</w:t>
      </w:r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rmjet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B670B9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gjitha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rregullimeve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B670B9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</w:t>
      </w:r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sip</w:t>
      </w:r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rme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projektvendimi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synon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garanton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5372B9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zbatueshm</w:t>
      </w:r>
      <w:r w:rsidR="005372B9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5372B9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ri</w:t>
      </w:r>
      <w:r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n</w:t>
      </w:r>
      <w:r w:rsidR="005372B9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5372B9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 n</w:t>
      </w:r>
      <w:r w:rsidR="005372B9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5372B9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 periudh</w:t>
      </w:r>
      <w:r w:rsidR="005372B9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5372B9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n afat shkurt</w:t>
      </w:r>
      <w:r w:rsidR="005372B9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5372B9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r t</w:t>
      </w:r>
      <w:r w:rsidR="005372B9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ë </w:t>
      </w:r>
      <w:r w:rsidR="005372B9" w:rsidRPr="00407DED">
        <w:rPr>
          <w:rFonts w:ascii="Times New Roman" w:hAnsi="Times New Roman"/>
          <w:sz w:val="28"/>
          <w:szCs w:val="28"/>
          <w:lang w:val="sq-AL"/>
        </w:rPr>
        <w:t xml:space="preserve">sistemit </w:t>
      </w:r>
      <w:r>
        <w:rPr>
          <w:rFonts w:ascii="Times New Roman" w:hAnsi="Times New Roman"/>
          <w:sz w:val="28"/>
          <w:szCs w:val="28"/>
          <w:lang w:val="sq-AL"/>
        </w:rPr>
        <w:t>t</w:t>
      </w:r>
      <w:r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 </w:t>
      </w:r>
      <w:r w:rsidR="00C21A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verifikimit t</w:t>
      </w:r>
      <w:r w:rsidR="00C21AED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C21A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 raporteve t</w:t>
      </w:r>
      <w:r w:rsidR="00C21AED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C21A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 shkarkimit t</w:t>
      </w:r>
      <w:r w:rsidR="00C21AED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C21A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 GES-eve </w:t>
      </w:r>
      <w:proofErr w:type="spellStart"/>
      <w:r w:rsidR="00C21AED">
        <w:rPr>
          <w:rFonts w:ascii="Times New Roman" w:hAnsi="Times New Roman"/>
          <w:sz w:val="28"/>
          <w:szCs w:val="28"/>
        </w:rPr>
        <w:t>t</w:t>
      </w:r>
      <w:r w:rsidR="00C21AED" w:rsidRPr="00440667">
        <w:rPr>
          <w:rFonts w:ascii="Times New Roman" w:hAnsi="Times New Roman"/>
          <w:sz w:val="28"/>
          <w:szCs w:val="28"/>
        </w:rPr>
        <w:t>ë</w:t>
      </w:r>
      <w:proofErr w:type="spellEnd"/>
      <w:r w:rsidR="00C21A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1AED">
        <w:rPr>
          <w:rFonts w:ascii="Times New Roman" w:hAnsi="Times New Roman"/>
          <w:sz w:val="28"/>
          <w:szCs w:val="28"/>
        </w:rPr>
        <w:t>operatorit</w:t>
      </w:r>
      <w:proofErr w:type="spellEnd"/>
      <w:r w:rsidR="00C21A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1AED">
        <w:rPr>
          <w:rFonts w:ascii="Times New Roman" w:hAnsi="Times New Roman"/>
          <w:sz w:val="28"/>
          <w:szCs w:val="28"/>
        </w:rPr>
        <w:t>t</w:t>
      </w:r>
      <w:r w:rsidR="00C21AED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C21A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1AED">
        <w:rPr>
          <w:rFonts w:ascii="Times New Roman" w:hAnsi="Times New Roman"/>
          <w:sz w:val="28"/>
          <w:szCs w:val="28"/>
        </w:rPr>
        <w:t>instalimit</w:t>
      </w:r>
      <w:proofErr w:type="spellEnd"/>
      <w:r w:rsidR="00C21A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21AED">
        <w:rPr>
          <w:rFonts w:ascii="Times New Roman" w:hAnsi="Times New Roman"/>
          <w:sz w:val="28"/>
          <w:szCs w:val="28"/>
        </w:rPr>
        <w:t>operatorit</w:t>
      </w:r>
      <w:proofErr w:type="spellEnd"/>
      <w:r w:rsidR="00C21A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1AED">
        <w:rPr>
          <w:rFonts w:ascii="Times New Roman" w:hAnsi="Times New Roman"/>
          <w:sz w:val="28"/>
          <w:szCs w:val="28"/>
        </w:rPr>
        <w:t>t</w:t>
      </w:r>
      <w:r w:rsidR="00C21AED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C21A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1AED">
        <w:rPr>
          <w:rFonts w:ascii="Times New Roman" w:hAnsi="Times New Roman"/>
          <w:sz w:val="28"/>
          <w:szCs w:val="28"/>
        </w:rPr>
        <w:t>avionit</w:t>
      </w:r>
      <w:proofErr w:type="spellEnd"/>
      <w:r w:rsidR="00C21A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1AED">
        <w:rPr>
          <w:rFonts w:ascii="Times New Roman" w:hAnsi="Times New Roman"/>
          <w:sz w:val="28"/>
          <w:szCs w:val="28"/>
        </w:rPr>
        <w:t>dhe</w:t>
      </w:r>
      <w:proofErr w:type="spellEnd"/>
      <w:r w:rsidR="00C21A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1AED">
        <w:rPr>
          <w:rFonts w:ascii="Times New Roman" w:hAnsi="Times New Roman"/>
          <w:sz w:val="28"/>
          <w:szCs w:val="28"/>
        </w:rPr>
        <w:t>subjektit</w:t>
      </w:r>
      <w:proofErr w:type="spellEnd"/>
      <w:r w:rsidR="00C21A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1AED">
        <w:rPr>
          <w:rFonts w:ascii="Times New Roman" w:hAnsi="Times New Roman"/>
          <w:sz w:val="28"/>
          <w:szCs w:val="28"/>
        </w:rPr>
        <w:t>t</w:t>
      </w:r>
      <w:r w:rsidR="00C21AED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C21A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1AED">
        <w:rPr>
          <w:rFonts w:ascii="Times New Roman" w:hAnsi="Times New Roman"/>
          <w:sz w:val="28"/>
          <w:szCs w:val="28"/>
        </w:rPr>
        <w:t>rregulluar</w:t>
      </w:r>
      <w:proofErr w:type="spellEnd"/>
      <w:r w:rsidR="00C21A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1AED">
        <w:rPr>
          <w:rFonts w:ascii="Times New Roman" w:hAnsi="Times New Roman"/>
          <w:sz w:val="28"/>
          <w:szCs w:val="28"/>
        </w:rPr>
        <w:t>si</w:t>
      </w:r>
      <w:proofErr w:type="spellEnd"/>
      <w:r w:rsidR="00C21A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1AED">
        <w:rPr>
          <w:rFonts w:ascii="Times New Roman" w:hAnsi="Times New Roman"/>
          <w:sz w:val="28"/>
          <w:szCs w:val="28"/>
        </w:rPr>
        <w:t>dhe</w:t>
      </w:r>
      <w:proofErr w:type="spellEnd"/>
      <w:r w:rsidR="00C21AED">
        <w:rPr>
          <w:rFonts w:ascii="Times New Roman" w:hAnsi="Times New Roman"/>
          <w:sz w:val="28"/>
          <w:szCs w:val="28"/>
        </w:rPr>
        <w:t xml:space="preserve"> t</w:t>
      </w:r>
      <w:r w:rsidR="00C21AED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C21A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 akreditimit t</w:t>
      </w:r>
      <w:r w:rsidR="00C21AED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C21A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 tyre </w:t>
      </w:r>
      <w:r w:rsidR="005372B9">
        <w:rPr>
          <w:rFonts w:ascii="Times New Roman" w:hAnsi="Times New Roman"/>
          <w:sz w:val="28"/>
          <w:szCs w:val="28"/>
          <w:lang w:val="sq-AL"/>
        </w:rPr>
        <w:t>n</w:t>
      </w:r>
      <w:r w:rsidR="005372B9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5372B9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 Republik</w:t>
      </w:r>
      <w:r w:rsidR="005372B9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5372B9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n e Shqip</w:t>
      </w:r>
      <w:r w:rsidR="005372B9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5372B9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ris</w:t>
      </w:r>
      <w:r w:rsidR="005372B9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70524C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 n</w:t>
      </w:r>
      <w:r w:rsidR="0070524C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70524C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 p</w:t>
      </w:r>
      <w:r w:rsidR="0070524C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70524C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rputhje t</w:t>
      </w:r>
      <w:r w:rsidR="0070524C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70524C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 plot</w:t>
      </w:r>
      <w:r w:rsidR="0070524C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70524C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 me sistemin </w:t>
      </w:r>
      <w:r w:rsidR="00271421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e verifikimit dhe akreditimit (</w:t>
      </w:r>
      <w:r w:rsidR="00C21A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VA</w:t>
      </w:r>
      <w:r w:rsidR="00271421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)</w:t>
      </w:r>
      <w:r w:rsidR="0070524C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 t</w:t>
      </w:r>
      <w:r w:rsidR="0070524C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70524C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 BE-s</w:t>
      </w:r>
      <w:r w:rsidR="0070524C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70524C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 t</w:t>
      </w:r>
      <w:r w:rsidR="0070524C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70524C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 rregulluar nga aktet e sip</w:t>
      </w:r>
      <w:r w:rsidR="0070524C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70524C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rp</w:t>
      </w:r>
      <w:r w:rsidR="0070524C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70524C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rmendura</w:t>
      </w:r>
      <w:r w:rsidR="005372B9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,</w:t>
      </w:r>
      <w:r w:rsidR="005372B9" w:rsidRPr="00407DED">
        <w:rPr>
          <w:rFonts w:ascii="Times New Roman" w:hAnsi="Times New Roman"/>
          <w:sz w:val="28"/>
          <w:szCs w:val="28"/>
          <w:lang w:val="sq-AL"/>
        </w:rPr>
        <w:t xml:space="preserve"> duke rritur </w:t>
      </w:r>
      <w:r w:rsidR="0070524C">
        <w:rPr>
          <w:rFonts w:ascii="Times New Roman" w:hAnsi="Times New Roman"/>
          <w:sz w:val="28"/>
          <w:szCs w:val="28"/>
          <w:lang w:val="sq-AL"/>
        </w:rPr>
        <w:t>si rrjedhoj</w:t>
      </w:r>
      <w:r w:rsidR="0070524C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70524C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 edhe </w:t>
      </w:r>
      <w:r w:rsidR="005372B9" w:rsidRPr="00407DED">
        <w:rPr>
          <w:rFonts w:ascii="Times New Roman" w:hAnsi="Times New Roman"/>
          <w:sz w:val="28"/>
          <w:szCs w:val="28"/>
          <w:lang w:val="sq-AL"/>
        </w:rPr>
        <w:t xml:space="preserve">transparencën dhe përgjegjshmërinë në </w:t>
      </w:r>
      <w:r w:rsidR="005372B9">
        <w:rPr>
          <w:rFonts w:ascii="Times New Roman" w:hAnsi="Times New Roman"/>
          <w:sz w:val="28"/>
          <w:szCs w:val="28"/>
          <w:lang w:val="sq-AL"/>
        </w:rPr>
        <w:t>veprimtarit</w:t>
      </w:r>
      <w:r w:rsidR="005372B9" w:rsidRPr="00407DED">
        <w:rPr>
          <w:rFonts w:ascii="Times New Roman" w:hAnsi="Times New Roman"/>
          <w:sz w:val="28"/>
          <w:szCs w:val="28"/>
          <w:lang w:val="sq-AL"/>
        </w:rPr>
        <w:t xml:space="preserve">ë </w:t>
      </w:r>
      <w:r w:rsidR="005372B9">
        <w:rPr>
          <w:rFonts w:ascii="Times New Roman" w:hAnsi="Times New Roman"/>
          <w:sz w:val="28"/>
          <w:szCs w:val="28"/>
          <w:lang w:val="sq-AL"/>
        </w:rPr>
        <w:t xml:space="preserve">me ndikime </w:t>
      </w:r>
      <w:r w:rsidR="005372B9" w:rsidRPr="00407DED">
        <w:rPr>
          <w:rFonts w:ascii="Times New Roman" w:hAnsi="Times New Roman"/>
          <w:sz w:val="28"/>
          <w:szCs w:val="28"/>
          <w:lang w:val="sq-AL"/>
        </w:rPr>
        <w:t>klimatike.</w:t>
      </w:r>
      <w:r w:rsidR="005372B9" w:rsidRPr="00407DED">
        <w:rPr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 w:rsidR="005372B9">
        <w:rPr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bookmarkEnd w:id="0"/>
      <w:bookmarkEnd w:id="2"/>
    </w:p>
    <w:p w14:paraId="6AFF0346" w14:textId="77777777" w:rsidR="001E7E01" w:rsidRPr="00344F45" w:rsidRDefault="001E7E01" w:rsidP="001E7E01">
      <w:pPr>
        <w:pStyle w:val="CommentText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549CF995" w14:textId="77777777" w:rsidR="00D8410C" w:rsidRPr="00EB2D77" w:rsidRDefault="00D8410C" w:rsidP="001E7E01">
      <w:pPr>
        <w:pStyle w:val="ColorfulList-Accent110"/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B2D77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    VLERËSIMI I PROJEKTAKTIT NË RAPORT ME PROGRAMIN POLITIK TË KËSHILLIT TË MINISTRAVE, ME PROGRAMIN ANALITIK TË AKTEVE DHE DOKUMENTE TË TJERA POLITIKE.</w:t>
      </w:r>
    </w:p>
    <w:p w14:paraId="251FA990" w14:textId="77777777" w:rsidR="00D8410C" w:rsidRPr="00EB2D77" w:rsidRDefault="00D8410C" w:rsidP="001E7E01">
      <w:pPr>
        <w:pStyle w:val="ColorfulList-Accent110"/>
        <w:spacing w:after="0" w:line="240" w:lineRule="auto"/>
        <w:ind w:left="108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1FA6A943" w14:textId="77777777" w:rsidR="005F3CC5" w:rsidRPr="00E51CBB" w:rsidRDefault="005F3CC5" w:rsidP="001E7E01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sq-AL"/>
        </w:rPr>
      </w:pPr>
      <w:r w:rsidRPr="00D665E3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Kapitulli i mjedisit është një nga kapitujt e rëndësishëm në kuadër të procesit të integrimit, detyrimet e të cilit përcaktohen në nenin 70/3 të Marrëveshjes së Stabilizim-Asociimit</w:t>
      </w:r>
      <w:r w:rsidRPr="00D665E3">
        <w:rPr>
          <w:rStyle w:val="FootnoteReference"/>
          <w:rFonts w:ascii="Times New Roman" w:eastAsia="Times New Roman" w:hAnsi="Times New Roman"/>
          <w:color w:val="000000"/>
          <w:sz w:val="28"/>
          <w:szCs w:val="28"/>
          <w:lang w:val="sq-AL"/>
        </w:rPr>
        <w:footnoteReference w:id="1"/>
      </w:r>
      <w:r w:rsidRPr="00D665E3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, që pë</w:t>
      </w:r>
      <w:r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rcakton</w:t>
      </w:r>
      <w:r w:rsidRPr="00D665E3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domosdoshmërinë e përafrimit të legjislacionit vendas me “acquis communautaire”. Për shkak të rëndësisë që ka mbrojtja e mjedisit, MSA-ja përmban një nen të posaçëm për mjedisin, nenin 108</w:t>
      </w:r>
      <w:r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val="sq-AL"/>
        </w:rPr>
        <w:lastRenderedPageBreak/>
        <w:t>Ky nen</w:t>
      </w:r>
      <w:r w:rsidRPr="00D665E3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ku </w:t>
      </w:r>
      <w:r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parashikon</w:t>
      </w:r>
      <w:r w:rsidRPr="00D665E3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bashkëpunimi</w:t>
      </w:r>
      <w:r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n</w:t>
      </w:r>
      <w:r w:rsidRPr="00D665E3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në luftën kundër degradimit mjedisor me </w:t>
      </w:r>
      <w:r w:rsidRPr="00E51CBB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qëllim promovimin e qëndrueshmërisë mjedisore, nëpërmjet përafrimit me Acquis e BE-së në fushën e mjedisit. </w:t>
      </w:r>
    </w:p>
    <w:p w14:paraId="57B82B5B" w14:textId="77777777" w:rsidR="005F3CC5" w:rsidRPr="00E51CBB" w:rsidRDefault="005F3CC5" w:rsidP="001E7E01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sq-AL"/>
        </w:rPr>
      </w:pPr>
    </w:p>
    <w:p w14:paraId="4F642EDB" w14:textId="0308FFC7" w:rsidR="005F3CC5" w:rsidRDefault="005F3CC5" w:rsidP="001E7E0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bookmarkStart w:id="3" w:name="_Hlk187756789"/>
      <w:r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N</w:t>
      </w:r>
      <w:r w:rsidRPr="00E51CBB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kapitullin e mjedisit, nj</w:t>
      </w:r>
      <w:r w:rsidRPr="00E51CBB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nga fushat kryesore </w:t>
      </w:r>
      <w:r w:rsidRPr="00E51CBB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sht</w:t>
      </w:r>
      <w:r w:rsidRPr="00E51CBB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ajo e </w:t>
      </w:r>
      <w:r w:rsidRPr="00E51CBB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ndryshimeve klimatike</w:t>
      </w:r>
      <w:r w:rsidRPr="00E51CBB">
        <w:rPr>
          <w:rFonts w:ascii="Times New Roman" w:hAnsi="Times New Roman"/>
          <w:sz w:val="28"/>
          <w:szCs w:val="28"/>
          <w:lang w:val="sq-AL"/>
        </w:rPr>
        <w:t xml:space="preserve">. </w:t>
      </w:r>
      <w:r>
        <w:rPr>
          <w:rFonts w:ascii="Times New Roman" w:hAnsi="Times New Roman"/>
          <w:sz w:val="28"/>
          <w:szCs w:val="28"/>
          <w:lang w:val="sq-AL"/>
        </w:rPr>
        <w:t xml:space="preserve"> N</w:t>
      </w:r>
      <w:r w:rsidRPr="00E51CBB">
        <w:rPr>
          <w:rFonts w:ascii="Times New Roman" w:hAnsi="Times New Roman"/>
          <w:sz w:val="28"/>
          <w:szCs w:val="28"/>
          <w:lang w:val="sq-AL"/>
        </w:rPr>
        <w:t>ë progres raportin e vitit 2024 p</w:t>
      </w:r>
      <w:r w:rsidRPr="00E51CBB">
        <w:rPr>
          <w:rFonts w:ascii="Times New Roman" w:hAnsi="Times New Roman"/>
          <w:color w:val="000000"/>
          <w:sz w:val="28"/>
          <w:szCs w:val="28"/>
          <w:lang w:val="sq-AL"/>
        </w:rPr>
        <w:t xml:space="preserve">ër Shqipërinë nga </w:t>
      </w:r>
      <w:r w:rsidRPr="00E51CBB">
        <w:rPr>
          <w:rFonts w:ascii="Times New Roman" w:hAnsi="Times New Roman"/>
          <w:sz w:val="28"/>
          <w:szCs w:val="28"/>
          <w:lang w:val="sq-AL"/>
        </w:rPr>
        <w:t>Komisioni i BE-së</w:t>
      </w:r>
      <w:r>
        <w:rPr>
          <w:rFonts w:ascii="Times New Roman" w:hAnsi="Times New Roman"/>
          <w:sz w:val="28"/>
          <w:szCs w:val="28"/>
          <w:lang w:val="sq-AL"/>
        </w:rPr>
        <w:t>, n</w:t>
      </w:r>
      <w:r w:rsidRPr="00E51CBB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lidhje me ndryshimet klimatike parashikohet se</w:t>
      </w:r>
      <w:r w:rsidRPr="00E51CBB">
        <w:rPr>
          <w:rFonts w:ascii="Times New Roman" w:hAnsi="Times New Roman"/>
          <w:sz w:val="28"/>
          <w:szCs w:val="28"/>
          <w:lang w:val="sq-AL"/>
        </w:rPr>
        <w:t xml:space="preserve"> “</w:t>
      </w:r>
      <w:r w:rsidRPr="00E51CBB">
        <w:rPr>
          <w:rFonts w:ascii="Times New Roman" w:hAnsi="Times New Roman"/>
          <w:i/>
          <w:iCs/>
          <w:sz w:val="28"/>
          <w:szCs w:val="28"/>
          <w:lang w:val="sq-AL"/>
        </w:rPr>
        <w:t>Shqipëria duhet të zbatojë plotësisht paketën e MRVA-së brenda Dhjetorit 2025, për të mundësuar vendosjen e çmimit të karbonit dhe për t’u harmonizuar me sistemin e tregëtimit të shkarkimeve të BE-së (EU ETS)</w:t>
      </w:r>
      <w:r w:rsidRPr="00E51CBB">
        <w:rPr>
          <w:rFonts w:ascii="Times New Roman" w:hAnsi="Times New Roman"/>
          <w:sz w:val="28"/>
          <w:szCs w:val="28"/>
          <w:lang w:val="sq-AL"/>
        </w:rPr>
        <w:t>”.</w:t>
      </w:r>
      <w:r w:rsidRPr="00E51CBB">
        <w:rPr>
          <w:rStyle w:val="FootnoteReference"/>
          <w:rFonts w:ascii="Times New Roman" w:hAnsi="Times New Roman"/>
          <w:sz w:val="28"/>
          <w:szCs w:val="28"/>
          <w:lang w:val="sq-AL"/>
        </w:rPr>
        <w:footnoteReference w:id="2"/>
      </w:r>
      <w:r w:rsidRPr="00E51CBB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I nj</w:t>
      </w:r>
      <w:r w:rsidRPr="00E51CBB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jti rekomandim p</w:t>
      </w:r>
      <w:r w:rsidRPr="00E51CBB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rs</w:t>
      </w:r>
      <w:r w:rsidRPr="00E51CBB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ritet n</w:t>
      </w:r>
      <w:r w:rsidRPr="00E51CBB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B418A">
        <w:rPr>
          <w:rFonts w:ascii="Times New Roman" w:hAnsi="Times New Roman"/>
          <w:sz w:val="28"/>
          <w:szCs w:val="28"/>
          <w:lang w:val="sq-AL"/>
        </w:rPr>
        <w:t xml:space="preserve">progres raportin e vitit 2025 </w:t>
      </w:r>
      <w:r w:rsidR="009B418A" w:rsidRPr="00E51CBB">
        <w:rPr>
          <w:rFonts w:ascii="Times New Roman" w:hAnsi="Times New Roman"/>
          <w:sz w:val="28"/>
          <w:szCs w:val="28"/>
          <w:lang w:val="sq-AL"/>
        </w:rPr>
        <w:t>p</w:t>
      </w:r>
      <w:r w:rsidR="009B418A" w:rsidRPr="00E51CBB">
        <w:rPr>
          <w:rFonts w:ascii="Times New Roman" w:hAnsi="Times New Roman"/>
          <w:color w:val="000000"/>
          <w:sz w:val="28"/>
          <w:szCs w:val="28"/>
          <w:lang w:val="sq-AL"/>
        </w:rPr>
        <w:t xml:space="preserve">ër Shqipërinë nga </w:t>
      </w:r>
      <w:r w:rsidR="009B418A" w:rsidRPr="00E51CBB">
        <w:rPr>
          <w:rFonts w:ascii="Times New Roman" w:hAnsi="Times New Roman"/>
          <w:sz w:val="28"/>
          <w:szCs w:val="28"/>
          <w:lang w:val="sq-AL"/>
        </w:rPr>
        <w:t>Komisioni i BE-së</w:t>
      </w:r>
      <w:r w:rsidR="009B418A">
        <w:rPr>
          <w:rStyle w:val="FootnoteReference"/>
          <w:rFonts w:ascii="Times New Roman" w:hAnsi="Times New Roman"/>
          <w:sz w:val="28"/>
          <w:szCs w:val="28"/>
          <w:lang w:val="sq-AL"/>
        </w:rPr>
        <w:footnoteReference w:id="3"/>
      </w:r>
      <w:r w:rsidR="009B418A">
        <w:rPr>
          <w:rFonts w:ascii="Times New Roman" w:hAnsi="Times New Roman"/>
          <w:sz w:val="28"/>
          <w:szCs w:val="28"/>
          <w:lang w:val="sq-AL"/>
        </w:rPr>
        <w:t xml:space="preserve">.  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</w:p>
    <w:p w14:paraId="51665782" w14:textId="77777777" w:rsidR="005F3CC5" w:rsidRPr="00E51CBB" w:rsidRDefault="005F3CC5" w:rsidP="001E7E0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E37E8CC" w14:textId="77777777" w:rsidR="005F3CC5" w:rsidRDefault="005F3CC5" w:rsidP="001E7E0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Angazhimi p</w:t>
      </w:r>
      <w:r w:rsidRPr="00E51CB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>r</w:t>
      </w:r>
      <w:r w:rsidRPr="00E51CBB">
        <w:rPr>
          <w:rFonts w:ascii="Times New Roman" w:hAnsi="Times New Roman"/>
          <w:sz w:val="28"/>
          <w:szCs w:val="28"/>
          <w:lang w:val="sq-AL"/>
        </w:rPr>
        <w:t xml:space="preserve"> harmonizimi</w:t>
      </w:r>
      <w:r>
        <w:rPr>
          <w:rFonts w:ascii="Times New Roman" w:hAnsi="Times New Roman"/>
          <w:sz w:val="28"/>
          <w:szCs w:val="28"/>
          <w:lang w:val="sq-AL"/>
        </w:rPr>
        <w:t xml:space="preserve">n 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>e</w:t>
      </w:r>
      <w:r w:rsidRPr="00E51CBB">
        <w:rPr>
          <w:rFonts w:ascii="Times New Roman" w:hAnsi="Times New Roman"/>
          <w:color w:val="000000"/>
          <w:sz w:val="28"/>
          <w:szCs w:val="28"/>
          <w:lang w:val="sq-AL"/>
        </w:rPr>
        <w:t xml:space="preserve"> Shqipërisë me sistemin MRVA 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>t</w:t>
      </w:r>
      <w:r w:rsidRPr="00E51CB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 xml:space="preserve"> BE-s</w:t>
      </w:r>
      <w:r w:rsidRPr="00E51CBB">
        <w:rPr>
          <w:rFonts w:ascii="Times New Roman" w:hAnsi="Times New Roman"/>
          <w:color w:val="000000"/>
          <w:sz w:val="28"/>
          <w:szCs w:val="28"/>
          <w:lang w:val="sq-AL"/>
        </w:rPr>
        <w:t xml:space="preserve">ë është 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>marr</w:t>
      </w:r>
      <w:r w:rsidRPr="00E51CB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 xml:space="preserve"> nga shteti shqiptar edhe n</w:t>
      </w:r>
      <w:r w:rsidRPr="00E51CB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 xml:space="preserve"> kuad</w:t>
      </w:r>
      <w:r w:rsidRPr="00E51CB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>r t</w:t>
      </w:r>
      <w:r w:rsidRPr="00E51CB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 w:rsidRPr="00B04421">
        <w:rPr>
          <w:rFonts w:ascii="Times New Roman" w:hAnsi="Times New Roman"/>
          <w:color w:val="000000"/>
          <w:sz w:val="28"/>
          <w:szCs w:val="28"/>
          <w:lang w:val="sq-AL"/>
        </w:rPr>
        <w:t xml:space="preserve">Facilitetit për Reforma dhe Rritje për Ballkanin Perëndimor, </w:t>
      </w:r>
      <w:r w:rsidRPr="00E51CBB">
        <w:rPr>
          <w:rFonts w:ascii="Times New Roman" w:hAnsi="Times New Roman"/>
          <w:color w:val="000000"/>
          <w:sz w:val="28"/>
          <w:szCs w:val="28"/>
          <w:lang w:val="sq-AL"/>
        </w:rPr>
        <w:t>një instrument i ri i BE-së</w:t>
      </w:r>
      <w:r>
        <w:rPr>
          <w:rStyle w:val="FootnoteReference"/>
          <w:rFonts w:ascii="Times New Roman" w:hAnsi="Times New Roman"/>
          <w:color w:val="000000"/>
          <w:sz w:val="28"/>
          <w:szCs w:val="28"/>
          <w:lang w:val="sq-AL"/>
        </w:rPr>
        <w:footnoteReference w:id="4"/>
      </w:r>
      <w:r w:rsidRPr="00E51CBB">
        <w:rPr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>i miratuar si mb</w:t>
      </w:r>
      <w:r w:rsidRPr="00E51CB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>shtetje p</w:t>
      </w:r>
      <w:r w:rsidRPr="00E51CB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>r</w:t>
      </w:r>
      <w:r w:rsidRPr="00E51CBB">
        <w:rPr>
          <w:rFonts w:ascii="Times New Roman" w:hAnsi="Times New Roman"/>
          <w:color w:val="000000"/>
          <w:sz w:val="28"/>
          <w:szCs w:val="28"/>
          <w:lang w:val="sq-AL"/>
        </w:rPr>
        <w:t xml:space="preserve"> Paketë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>n e</w:t>
      </w:r>
      <w:r w:rsidRPr="00E51CBB">
        <w:rPr>
          <w:rFonts w:ascii="Times New Roman" w:hAnsi="Times New Roman"/>
          <w:color w:val="000000"/>
          <w:sz w:val="28"/>
          <w:szCs w:val="28"/>
          <w:lang w:val="sq-AL"/>
        </w:rPr>
        <w:t xml:space="preserve"> Zgjerimit 2023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 xml:space="preserve">. </w:t>
      </w:r>
      <w:r w:rsidRPr="00B04421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sq-AL"/>
        </w:rPr>
        <w:t>Kështu është miratuar Agjenda Kombëtare e Reformave 2024-2027</w:t>
      </w:r>
      <w:r w:rsidRPr="00B04421">
        <w:rPr>
          <w:rStyle w:val="FootnoteReference"/>
          <w:rFonts w:ascii="Times New Roman" w:hAnsi="Times New Roman"/>
          <w:b/>
          <w:bCs/>
          <w:color w:val="000000"/>
          <w:sz w:val="28"/>
          <w:szCs w:val="28"/>
          <w:lang w:val="sq-AL"/>
        </w:rPr>
        <w:footnoteReference w:id="5"/>
      </w:r>
      <w:r w:rsidRPr="00B04421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sq-AL"/>
        </w:rPr>
        <w:t xml:space="preserve"> e cila ndër të tjera parashikon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 xml:space="preserve">: </w:t>
      </w:r>
    </w:p>
    <w:p w14:paraId="21EABA65" w14:textId="77777777" w:rsidR="005F3CC5" w:rsidRDefault="005F3CC5" w:rsidP="001E7E0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44FD77D4" w14:textId="77777777" w:rsidR="005F3CC5" w:rsidRPr="00B50D8A" w:rsidRDefault="005F3CC5" w:rsidP="001E7E01">
      <w:pPr>
        <w:spacing w:after="0" w:line="240" w:lineRule="auto"/>
        <w:ind w:left="540" w:right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>
        <w:rPr>
          <w:rFonts w:ascii="Times New Roman" w:hAnsi="Times New Roman"/>
          <w:color w:val="000000"/>
          <w:sz w:val="28"/>
          <w:szCs w:val="28"/>
          <w:lang w:val="sq-AL"/>
        </w:rPr>
        <w:t>“</w:t>
      </w:r>
      <w:r w:rsidRPr="006F69FD">
        <w:rPr>
          <w:rFonts w:ascii="Times New Roman" w:hAnsi="Times New Roman"/>
          <w:i/>
          <w:iCs/>
          <w:color w:val="000000"/>
          <w:sz w:val="28"/>
          <w:szCs w:val="28"/>
          <w:lang w:val="sq-AL"/>
        </w:rPr>
        <w:t>Zbatimi i MRVA-së (</w:t>
      </w:r>
      <w:r w:rsidRPr="00B04421">
        <w:rPr>
          <w:rFonts w:ascii="Times New Roman" w:hAnsi="Times New Roman"/>
          <w:i/>
          <w:iCs/>
          <w:color w:val="000000"/>
          <w:sz w:val="28"/>
          <w:szCs w:val="28"/>
          <w:lang w:val="sq-AL"/>
        </w:rPr>
        <w:t>Monitorimi, Raportimi, Verifikimi dhe Akreditimi) duke miratuar ndryshime ligjore dhe akte n</w:t>
      </w:r>
      <w:r w:rsidRPr="006F69FD">
        <w:rPr>
          <w:rFonts w:ascii="Times New Roman" w:hAnsi="Times New Roman"/>
          <w:i/>
          <w:iCs/>
          <w:color w:val="000000"/>
          <w:sz w:val="28"/>
          <w:szCs w:val="28"/>
          <w:lang w:val="sq-AL"/>
        </w:rPr>
        <w:t xml:space="preserve">ënligjore për tu përafruar plotësisht </w:t>
      </w:r>
      <w:r w:rsidRPr="00B04421">
        <w:rPr>
          <w:rFonts w:ascii="Times New Roman" w:hAnsi="Times New Roman"/>
          <w:i/>
          <w:iCs/>
          <w:color w:val="000000"/>
          <w:sz w:val="28"/>
          <w:szCs w:val="28"/>
          <w:lang w:val="sq-AL"/>
        </w:rPr>
        <w:t>me Acquis të Bashkimit Evropian për MRVA-në dhe duke përgatitur institucionet dhe tregun për të zbatuar Monitorimin, Raportimin, Verifikimin dhe Akreditimin (MRVA) (</w:t>
      </w:r>
      <w:r w:rsidRPr="00B04421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sq-AL"/>
        </w:rPr>
        <w:t>dhjetor 2025</w:t>
      </w:r>
      <w:r w:rsidRPr="00B04421">
        <w:rPr>
          <w:rFonts w:ascii="Times New Roman" w:hAnsi="Times New Roman"/>
          <w:i/>
          <w:iCs/>
          <w:color w:val="000000"/>
          <w:sz w:val="28"/>
          <w:szCs w:val="28"/>
          <w:lang w:val="sq-AL"/>
        </w:rPr>
        <w:t>).</w:t>
      </w:r>
      <w:r w:rsidRPr="00B04421">
        <w:rPr>
          <w:rFonts w:ascii="Times New Roman" w:hAnsi="Times New Roman"/>
          <w:color w:val="000000"/>
          <w:sz w:val="28"/>
          <w:szCs w:val="28"/>
          <w:lang w:val="sq-AL"/>
        </w:rPr>
        <w:t>”</w:t>
      </w:r>
      <w:r>
        <w:rPr>
          <w:rStyle w:val="FootnoteReference"/>
          <w:rFonts w:ascii="Times New Roman" w:hAnsi="Times New Roman"/>
          <w:color w:val="000000"/>
          <w:sz w:val="28"/>
          <w:szCs w:val="28"/>
        </w:rPr>
        <w:footnoteReference w:id="6"/>
      </w:r>
    </w:p>
    <w:bookmarkEnd w:id="3"/>
    <w:p w14:paraId="4AEAD043" w14:textId="77777777" w:rsidR="005F3CC5" w:rsidRDefault="005F3CC5" w:rsidP="001E7E0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4ED6C093" w14:textId="2F3D94A3" w:rsidR="005F3CC5" w:rsidRPr="00A34108" w:rsidRDefault="005F3CC5" w:rsidP="001E7E01">
      <w:pPr>
        <w:pStyle w:val="Paragrafi"/>
        <w:ind w:firstLine="0"/>
        <w:contextualSpacing/>
        <w:rPr>
          <w:rFonts w:ascii="Times New Roman" w:hAnsi="Times New Roman" w:cs="Times New Roman"/>
          <w:b/>
          <w:noProof/>
          <w:spacing w:val="-4"/>
          <w:szCs w:val="24"/>
          <w:lang w:val="sq-AL"/>
        </w:rPr>
      </w:pPr>
      <w:bookmarkStart w:id="4" w:name="_Hlk187756923"/>
      <w:r w:rsidRPr="00A34108">
        <w:rPr>
          <w:rFonts w:ascii="Times New Roman" w:hAnsi="Times New Roman"/>
          <w:sz w:val="28"/>
          <w:szCs w:val="28"/>
          <w:lang w:val="sq-AL"/>
        </w:rPr>
        <w:t>Si rrjedhoj</w:t>
      </w:r>
      <w:r w:rsidRPr="00A34108">
        <w:rPr>
          <w:rFonts w:ascii="Times New Roman" w:eastAsia="Times New Roman" w:hAnsi="Times New Roman"/>
          <w:sz w:val="28"/>
          <w:szCs w:val="28"/>
          <w:lang w:val="sq-AL"/>
        </w:rPr>
        <w:t>ë projekt</w:t>
      </w:r>
      <w:r w:rsidR="00CC1FDB" w:rsidRPr="00A34108">
        <w:rPr>
          <w:rFonts w:ascii="Times New Roman" w:eastAsia="Times New Roman" w:hAnsi="Times New Roman"/>
          <w:sz w:val="28"/>
          <w:szCs w:val="28"/>
          <w:lang w:val="sq-AL"/>
        </w:rPr>
        <w:t>vendimi</w:t>
      </w:r>
      <w:r w:rsidRPr="00A34108">
        <w:rPr>
          <w:rFonts w:ascii="Times New Roman" w:eastAsia="Times New Roman" w:hAnsi="Times New Roman"/>
          <w:sz w:val="28"/>
          <w:szCs w:val="28"/>
          <w:lang w:val="sq-AL"/>
        </w:rPr>
        <w:t xml:space="preserve"> për “</w:t>
      </w:r>
      <w:r w:rsidR="00A34108" w:rsidRPr="00A34108">
        <w:rPr>
          <w:rFonts w:ascii="Times New Roman" w:hAnsi="Times New Roman" w:cs="Times New Roman"/>
          <w:bCs/>
          <w:i/>
          <w:iCs/>
          <w:noProof/>
          <w:spacing w:val="-4"/>
          <w:sz w:val="28"/>
          <w:szCs w:val="28"/>
          <w:lang w:val="sq-AL"/>
        </w:rPr>
        <w:t>Për miratimin e rregullores “</w:t>
      </w:r>
      <w:r w:rsidR="00A34108">
        <w:rPr>
          <w:rFonts w:ascii="Times New Roman" w:hAnsi="Times New Roman" w:cs="Times New Roman"/>
          <w:bCs/>
          <w:i/>
          <w:iCs/>
          <w:noProof/>
          <w:spacing w:val="-4"/>
          <w:sz w:val="28"/>
          <w:szCs w:val="28"/>
          <w:lang w:val="sq-AL"/>
        </w:rPr>
        <w:t>M</w:t>
      </w:r>
      <w:r w:rsidR="00A34108" w:rsidRPr="00A34108">
        <w:rPr>
          <w:rFonts w:ascii="Times New Roman" w:hAnsi="Times New Roman" w:cs="Times New Roman"/>
          <w:bCs/>
          <w:i/>
          <w:iCs/>
          <w:noProof/>
          <w:spacing w:val="-4"/>
          <w:sz w:val="28"/>
          <w:szCs w:val="28"/>
          <w:lang w:val="sq-AL"/>
        </w:rPr>
        <w:t>bi kushtet dhe procedurat e verfikimit të shkarkimeve të gazeve me efekt serrë dhe akreditimin e verifikuesve</w:t>
      </w:r>
      <w:r w:rsidR="00CC1FDB" w:rsidRPr="00A34108">
        <w:rPr>
          <w:rFonts w:ascii="Times New Roman" w:hAnsi="Times New Roman" w:cs="Times New Roman"/>
          <w:bCs/>
          <w:sz w:val="28"/>
          <w:szCs w:val="28"/>
          <w:lang w:val="sq-AL"/>
        </w:rPr>
        <w:t xml:space="preserve">” </w:t>
      </w:r>
      <w:r w:rsidRPr="00A34108">
        <w:rPr>
          <w:rFonts w:ascii="Times New Roman" w:eastAsia="Times New Roman" w:hAnsi="Times New Roman"/>
          <w:sz w:val="28"/>
          <w:szCs w:val="28"/>
          <w:lang w:val="sq-AL"/>
        </w:rPr>
        <w:t xml:space="preserve">është në linjë </w:t>
      </w:r>
      <w:r w:rsidR="00CC1FDB" w:rsidRPr="00A34108">
        <w:rPr>
          <w:rFonts w:ascii="Times New Roman" w:eastAsia="Times New Roman" w:hAnsi="Times New Roman"/>
          <w:sz w:val="28"/>
          <w:szCs w:val="28"/>
          <w:lang w:val="sq-AL"/>
        </w:rPr>
        <w:t xml:space="preserve">të plotë </w:t>
      </w:r>
      <w:r w:rsidRPr="00A34108">
        <w:rPr>
          <w:rFonts w:ascii="Times New Roman" w:eastAsia="Times New Roman" w:hAnsi="Times New Roman"/>
          <w:sz w:val="28"/>
          <w:szCs w:val="28"/>
          <w:lang w:val="sq-AL"/>
        </w:rPr>
        <w:t>me</w:t>
      </w:r>
      <w:r w:rsidR="00CC1FDB" w:rsidRPr="00A34108">
        <w:rPr>
          <w:rFonts w:ascii="Times New Roman" w:eastAsia="Times New Roman" w:hAnsi="Times New Roman"/>
          <w:sz w:val="28"/>
          <w:szCs w:val="28"/>
          <w:lang w:val="sq-AL"/>
        </w:rPr>
        <w:t xml:space="preserve"> programin politik të këshillit të ministrave, dhe me</w:t>
      </w:r>
      <w:r w:rsidRPr="00A34108">
        <w:rPr>
          <w:rFonts w:ascii="Times New Roman" w:eastAsia="Times New Roman" w:hAnsi="Times New Roman"/>
          <w:sz w:val="28"/>
          <w:szCs w:val="28"/>
          <w:lang w:val="sq-AL"/>
        </w:rPr>
        <w:t xml:space="preserve"> angazhimet e marra nga qeveria shqiptare në kuadër të integrimit evropian</w:t>
      </w:r>
      <w:r w:rsidRPr="00CC1FDB">
        <w:rPr>
          <w:rFonts w:ascii="Times New Roman" w:eastAsia="Times New Roman" w:hAnsi="Times New Roman"/>
          <w:sz w:val="28"/>
          <w:szCs w:val="28"/>
          <w:lang w:val="sq-AL"/>
        </w:rPr>
        <w:t xml:space="preserve"> dhe përkatësisht në përputhje të plotë me Agjendën Kombëtare të Reformave 2024-2027.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  <w:bookmarkEnd w:id="4"/>
    </w:p>
    <w:p w14:paraId="2E38FFF9" w14:textId="77777777" w:rsidR="00D8410C" w:rsidRPr="00FC55C3" w:rsidRDefault="00D8410C" w:rsidP="001E7E01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5BC0BC49" w14:textId="77777777" w:rsidR="00D8410C" w:rsidRPr="00EB2D77" w:rsidRDefault="00D8410C" w:rsidP="001E7E01">
      <w:pPr>
        <w:pStyle w:val="ColorfulList-Accent11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B2D77">
        <w:rPr>
          <w:rFonts w:ascii="Times New Roman" w:eastAsia="Times New Roman" w:hAnsi="Times New Roman"/>
          <w:b/>
          <w:sz w:val="28"/>
          <w:szCs w:val="28"/>
          <w:lang w:val="sq-AL"/>
        </w:rPr>
        <w:lastRenderedPageBreak/>
        <w:t>ARGUMENTIMI I PROJEKTAKTIT LIDHUR ME PËRPARËSITË,  PROBLEMATIKAT, EFEKTET E PRITSHME.</w:t>
      </w:r>
    </w:p>
    <w:p w14:paraId="0C042BA4" w14:textId="77777777" w:rsidR="00D8410C" w:rsidRPr="00EB2D77" w:rsidRDefault="00D8410C" w:rsidP="001E7E01">
      <w:pPr>
        <w:keepNext/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1A4D800F" w14:textId="20646A74" w:rsidR="00BF138F" w:rsidRDefault="00BF138F" w:rsidP="001E7E01">
      <w:pPr>
        <w:pStyle w:val="ColorfulList-Accent110"/>
        <w:spacing w:after="0" w:line="240" w:lineRule="auto"/>
        <w:ind w:left="0"/>
        <w:jc w:val="both"/>
        <w:rPr>
          <w:rFonts w:ascii="Times New Roman" w:eastAsia="Batang" w:hAnsi="Times New Roman"/>
          <w:sz w:val="28"/>
          <w:szCs w:val="28"/>
          <w:lang w:val="sq-AL"/>
        </w:rPr>
      </w:pPr>
      <w:r w:rsidRPr="00FC55C3">
        <w:rPr>
          <w:rFonts w:ascii="Times New Roman" w:eastAsia="Batang" w:hAnsi="Times New Roman"/>
          <w:sz w:val="28"/>
          <w:szCs w:val="28"/>
          <w:lang w:val="sq-AL"/>
        </w:rPr>
        <w:t xml:space="preserve">Shqipëria si vend palë në Konventën Kuadër të Kombeve të Bashkuar për Ndryshimet Klimatike (1994), Protokollin e Kiotos (1995), Marrëveshjen e Parisit (2015) dhe Palë Kontraktuese në Komunitetin e Energjisë ka detyrimin për përgatitjen dhe zbatimin e akteve ligjore në fushën e ndryshimeve klimatike. </w:t>
      </w:r>
      <w:r w:rsidR="009236F1">
        <w:rPr>
          <w:rFonts w:ascii="Times New Roman" w:eastAsia="Batang" w:hAnsi="Times New Roman"/>
          <w:sz w:val="28"/>
          <w:szCs w:val="28"/>
          <w:lang w:val="sq-AL"/>
        </w:rPr>
        <w:t>Gjithashtu, siç u theksua m</w:t>
      </w:r>
      <w:r w:rsidR="009236F1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9236F1">
        <w:rPr>
          <w:rFonts w:ascii="Times New Roman" w:eastAsia="Batang" w:hAnsi="Times New Roman"/>
          <w:sz w:val="28"/>
          <w:szCs w:val="28"/>
          <w:lang w:val="sq-AL"/>
        </w:rPr>
        <w:t xml:space="preserve"> sip</w:t>
      </w:r>
      <w:r w:rsidR="009236F1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9236F1">
        <w:rPr>
          <w:rFonts w:ascii="Times New Roman" w:eastAsia="Batang" w:hAnsi="Times New Roman"/>
          <w:sz w:val="28"/>
          <w:szCs w:val="28"/>
          <w:lang w:val="sq-AL"/>
        </w:rPr>
        <w:t>r Shqip</w:t>
      </w:r>
      <w:r w:rsidR="009236F1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9236F1">
        <w:rPr>
          <w:rFonts w:ascii="Times New Roman" w:eastAsia="Batang" w:hAnsi="Times New Roman"/>
          <w:sz w:val="28"/>
          <w:szCs w:val="28"/>
          <w:lang w:val="sq-AL"/>
        </w:rPr>
        <w:t>ria ka marr</w:t>
      </w:r>
      <w:r w:rsidR="009236F1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9236F1">
        <w:rPr>
          <w:rFonts w:ascii="Times New Roman" w:eastAsia="Batang" w:hAnsi="Times New Roman"/>
          <w:sz w:val="28"/>
          <w:szCs w:val="28"/>
          <w:lang w:val="sq-AL"/>
        </w:rPr>
        <w:t xml:space="preserve"> p</w:t>
      </w:r>
      <w:r w:rsidR="009236F1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9236F1">
        <w:rPr>
          <w:rFonts w:ascii="Times New Roman" w:eastAsia="Batang" w:hAnsi="Times New Roman"/>
          <w:sz w:val="28"/>
          <w:szCs w:val="28"/>
          <w:lang w:val="sq-AL"/>
        </w:rPr>
        <w:t>rsip</w:t>
      </w:r>
      <w:r w:rsidR="009236F1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9236F1">
        <w:rPr>
          <w:rFonts w:ascii="Times New Roman" w:eastAsia="Batang" w:hAnsi="Times New Roman"/>
          <w:sz w:val="28"/>
          <w:szCs w:val="28"/>
          <w:lang w:val="sq-AL"/>
        </w:rPr>
        <w:t>r detyrime n</w:t>
      </w:r>
      <w:r w:rsidR="009236F1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9236F1">
        <w:rPr>
          <w:rFonts w:ascii="Times New Roman" w:eastAsia="Batang" w:hAnsi="Times New Roman"/>
          <w:sz w:val="28"/>
          <w:szCs w:val="28"/>
          <w:lang w:val="sq-AL"/>
        </w:rPr>
        <w:t xml:space="preserve"> fush</w:t>
      </w:r>
      <w:r w:rsidR="009236F1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9236F1">
        <w:rPr>
          <w:rFonts w:ascii="Times New Roman" w:eastAsia="Batang" w:hAnsi="Times New Roman"/>
          <w:sz w:val="28"/>
          <w:szCs w:val="28"/>
          <w:lang w:val="sq-AL"/>
        </w:rPr>
        <w:t>n e ndryshimeve klimatike edhe n</w:t>
      </w:r>
      <w:r w:rsidR="009236F1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9236F1">
        <w:rPr>
          <w:rFonts w:ascii="Times New Roman" w:eastAsia="Batang" w:hAnsi="Times New Roman"/>
          <w:sz w:val="28"/>
          <w:szCs w:val="28"/>
          <w:lang w:val="sq-AL"/>
        </w:rPr>
        <w:t xml:space="preserve"> kuad</w:t>
      </w:r>
      <w:r w:rsidR="009236F1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9236F1">
        <w:rPr>
          <w:rFonts w:ascii="Times New Roman" w:eastAsia="Batang" w:hAnsi="Times New Roman"/>
          <w:sz w:val="28"/>
          <w:szCs w:val="28"/>
          <w:lang w:val="sq-AL"/>
        </w:rPr>
        <w:t>r t</w:t>
      </w:r>
      <w:r w:rsidR="009236F1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9236F1">
        <w:rPr>
          <w:rFonts w:ascii="Times New Roman" w:eastAsia="Batang" w:hAnsi="Times New Roman"/>
          <w:sz w:val="28"/>
          <w:szCs w:val="28"/>
          <w:lang w:val="sq-AL"/>
        </w:rPr>
        <w:t xml:space="preserve"> procesit t</w:t>
      </w:r>
      <w:r w:rsidR="009236F1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9236F1">
        <w:rPr>
          <w:rFonts w:ascii="Times New Roman" w:eastAsia="Batang" w:hAnsi="Times New Roman"/>
          <w:sz w:val="28"/>
          <w:szCs w:val="28"/>
          <w:lang w:val="sq-AL"/>
        </w:rPr>
        <w:t xml:space="preserve"> integrimit evropian. </w:t>
      </w:r>
    </w:p>
    <w:p w14:paraId="138B7719" w14:textId="77777777" w:rsidR="009236F1" w:rsidRPr="009236F1" w:rsidRDefault="009236F1" w:rsidP="001E7E01">
      <w:pPr>
        <w:pStyle w:val="ColorfulList-Accent110"/>
        <w:spacing w:after="0" w:line="240" w:lineRule="auto"/>
        <w:ind w:left="0"/>
        <w:jc w:val="both"/>
        <w:rPr>
          <w:rFonts w:ascii="Times New Roman" w:eastAsia="Batang" w:hAnsi="Times New Roman"/>
          <w:sz w:val="28"/>
          <w:szCs w:val="28"/>
          <w:lang w:val="sq-AL"/>
        </w:rPr>
      </w:pPr>
    </w:p>
    <w:p w14:paraId="342E0EA9" w14:textId="2803834B" w:rsidR="00783400" w:rsidRPr="00503DAB" w:rsidRDefault="009236F1" w:rsidP="001E7E0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>
        <w:rPr>
          <w:rFonts w:ascii="Times New Roman" w:hAnsi="Times New Roman"/>
          <w:color w:val="000000"/>
          <w:sz w:val="28"/>
          <w:szCs w:val="28"/>
          <w:lang w:val="sq-AL"/>
        </w:rPr>
        <w:t>Prandaj ky projektvendim n</w:t>
      </w:r>
      <w:r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>
        <w:rPr>
          <w:rFonts w:ascii="Times New Roman" w:eastAsia="Batang" w:hAnsi="Times New Roman"/>
          <w:sz w:val="28"/>
          <w:szCs w:val="28"/>
          <w:lang w:val="sq-AL"/>
        </w:rPr>
        <w:t>p</w:t>
      </w:r>
      <w:r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>
        <w:rPr>
          <w:rFonts w:ascii="Times New Roman" w:eastAsia="Batang" w:hAnsi="Times New Roman"/>
          <w:sz w:val="28"/>
          <w:szCs w:val="28"/>
          <w:lang w:val="sq-AL"/>
        </w:rPr>
        <w:t>rmjet rregullave, procedurave dhe metodologjive teknike sh</w:t>
      </w:r>
      <w:r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>
        <w:rPr>
          <w:rFonts w:ascii="Times New Roman" w:eastAsia="Batang" w:hAnsi="Times New Roman"/>
          <w:sz w:val="28"/>
          <w:szCs w:val="28"/>
          <w:lang w:val="sq-AL"/>
        </w:rPr>
        <w:t>rben p</w:t>
      </w:r>
      <w:r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>
        <w:rPr>
          <w:rFonts w:ascii="Times New Roman" w:eastAsia="Batang" w:hAnsi="Times New Roman"/>
          <w:sz w:val="28"/>
          <w:szCs w:val="28"/>
          <w:lang w:val="sq-AL"/>
        </w:rPr>
        <w:t>r t</w:t>
      </w:r>
      <w:r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>
        <w:rPr>
          <w:rFonts w:ascii="Times New Roman" w:eastAsia="Batang" w:hAnsi="Times New Roman"/>
          <w:sz w:val="28"/>
          <w:szCs w:val="28"/>
          <w:lang w:val="sq-AL"/>
        </w:rPr>
        <w:t xml:space="preserve"> ngritur sistemin e konsoliduar</w:t>
      </w:r>
      <w:r w:rsidR="00783400" w:rsidRPr="00B04421">
        <w:rPr>
          <w:rFonts w:ascii="Times New Roman" w:hAnsi="Times New Roman"/>
          <w:color w:val="000000"/>
          <w:sz w:val="28"/>
          <w:szCs w:val="28"/>
          <w:lang w:val="sq-AL"/>
        </w:rPr>
        <w:t xml:space="preserve"> për </w:t>
      </w:r>
      <w:r w:rsidR="002B3B50">
        <w:rPr>
          <w:rFonts w:ascii="Times New Roman" w:hAnsi="Times New Roman"/>
          <w:color w:val="000000"/>
          <w:sz w:val="28"/>
          <w:szCs w:val="28"/>
          <w:lang w:val="sq-AL"/>
        </w:rPr>
        <w:t xml:space="preserve">verifikimin e </w:t>
      </w:r>
      <w:r w:rsidR="00783400" w:rsidRPr="00B04421">
        <w:rPr>
          <w:rFonts w:ascii="Times New Roman" w:hAnsi="Times New Roman"/>
          <w:color w:val="000000"/>
          <w:sz w:val="28"/>
          <w:szCs w:val="28"/>
          <w:lang w:val="sq-AL"/>
        </w:rPr>
        <w:t>monitorimi</w:t>
      </w:r>
      <w:r w:rsidR="002B3B50">
        <w:rPr>
          <w:rFonts w:ascii="Times New Roman" w:hAnsi="Times New Roman"/>
          <w:color w:val="000000"/>
          <w:sz w:val="28"/>
          <w:szCs w:val="28"/>
          <w:lang w:val="sq-AL"/>
        </w:rPr>
        <w:t>t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 xml:space="preserve"> d</w:t>
      </w:r>
      <w:r w:rsidR="002B3B50">
        <w:rPr>
          <w:rFonts w:ascii="Times New Roman" w:hAnsi="Times New Roman"/>
          <w:color w:val="000000"/>
          <w:sz w:val="28"/>
          <w:szCs w:val="28"/>
          <w:lang w:val="sq-AL"/>
        </w:rPr>
        <w:t>h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 xml:space="preserve">e </w:t>
      </w:r>
      <w:r w:rsidR="00783400" w:rsidRPr="00B04421">
        <w:rPr>
          <w:rFonts w:ascii="Times New Roman" w:hAnsi="Times New Roman"/>
          <w:color w:val="000000"/>
          <w:sz w:val="28"/>
          <w:szCs w:val="28"/>
          <w:lang w:val="sq-AL"/>
        </w:rPr>
        <w:t>raportimi</w:t>
      </w:r>
      <w:r w:rsidR="002B3B50">
        <w:rPr>
          <w:rFonts w:ascii="Times New Roman" w:hAnsi="Times New Roman"/>
          <w:color w:val="000000"/>
          <w:sz w:val="28"/>
          <w:szCs w:val="28"/>
          <w:lang w:val="sq-AL"/>
        </w:rPr>
        <w:t>t</w:t>
      </w:r>
      <w:r w:rsidR="00783400" w:rsidRPr="00B04421">
        <w:rPr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 w:rsidR="002B3B50">
        <w:rPr>
          <w:rFonts w:ascii="Times New Roman" w:hAnsi="Times New Roman"/>
          <w:color w:val="000000"/>
          <w:sz w:val="28"/>
          <w:szCs w:val="28"/>
          <w:lang w:val="sq-AL"/>
        </w:rPr>
        <w:t>t</w:t>
      </w:r>
      <w:r w:rsidR="002B3B50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783400">
        <w:rPr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 w:rsidR="00783400" w:rsidRPr="00503DAB">
        <w:rPr>
          <w:rFonts w:ascii="Times New Roman" w:hAnsi="Times New Roman"/>
          <w:color w:val="000000"/>
          <w:sz w:val="28"/>
          <w:szCs w:val="28"/>
          <w:lang w:val="sq-AL"/>
        </w:rPr>
        <w:t>shkarkimeve të gazeve me efekt serrë</w:t>
      </w:r>
      <w:r w:rsidR="002B7D69">
        <w:rPr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 w:rsidR="002B3B50">
        <w:rPr>
          <w:rFonts w:ascii="Times New Roman" w:hAnsi="Times New Roman"/>
          <w:color w:val="000000"/>
          <w:sz w:val="28"/>
          <w:szCs w:val="28"/>
          <w:lang w:val="sq-AL"/>
        </w:rPr>
        <w:t>dhe p</w:t>
      </w:r>
      <w:r w:rsidR="002B3B50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B3B50">
        <w:rPr>
          <w:rFonts w:ascii="Times New Roman" w:hAnsi="Times New Roman"/>
          <w:color w:val="000000"/>
          <w:sz w:val="28"/>
          <w:szCs w:val="28"/>
          <w:lang w:val="sq-AL"/>
        </w:rPr>
        <w:t xml:space="preserve">r akreditimin e verifikuesve </w:t>
      </w:r>
      <w:r w:rsidR="002B7D69">
        <w:rPr>
          <w:rFonts w:ascii="Times New Roman" w:hAnsi="Times New Roman"/>
          <w:color w:val="000000"/>
          <w:sz w:val="28"/>
          <w:szCs w:val="28"/>
          <w:lang w:val="sq-AL"/>
        </w:rPr>
        <w:t>n</w:t>
      </w:r>
      <w:r w:rsidR="002B7D69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2B7D69">
        <w:rPr>
          <w:rFonts w:ascii="Times New Roman" w:eastAsia="Batang" w:hAnsi="Times New Roman"/>
          <w:sz w:val="28"/>
          <w:szCs w:val="28"/>
          <w:lang w:val="sq-AL"/>
        </w:rPr>
        <w:t xml:space="preserve"> sektor</w:t>
      </w:r>
      <w:r w:rsidR="002B7D69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2B7D69">
        <w:rPr>
          <w:rFonts w:ascii="Times New Roman" w:eastAsia="Batang" w:hAnsi="Times New Roman"/>
          <w:sz w:val="28"/>
          <w:szCs w:val="28"/>
          <w:lang w:val="sq-AL"/>
        </w:rPr>
        <w:t xml:space="preserve"> t</w:t>
      </w:r>
      <w:r w:rsidR="002B7D69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2B7D69">
        <w:rPr>
          <w:rFonts w:ascii="Times New Roman" w:eastAsia="Batang" w:hAnsi="Times New Roman"/>
          <w:sz w:val="28"/>
          <w:szCs w:val="28"/>
          <w:lang w:val="sq-AL"/>
        </w:rPr>
        <w:t xml:space="preserve"> r</w:t>
      </w:r>
      <w:r w:rsidR="002B7D69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2B7D69">
        <w:rPr>
          <w:rFonts w:ascii="Times New Roman" w:eastAsia="Batang" w:hAnsi="Times New Roman"/>
          <w:sz w:val="28"/>
          <w:szCs w:val="28"/>
          <w:lang w:val="sq-AL"/>
        </w:rPr>
        <w:t>nd</w:t>
      </w:r>
      <w:r w:rsidR="002B7D69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2B7D69">
        <w:rPr>
          <w:rFonts w:ascii="Times New Roman" w:eastAsia="Batang" w:hAnsi="Times New Roman"/>
          <w:sz w:val="28"/>
          <w:szCs w:val="28"/>
          <w:lang w:val="sq-AL"/>
        </w:rPr>
        <w:t>sish</w:t>
      </w:r>
      <w:r w:rsidR="002B7D69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2B7D69">
        <w:rPr>
          <w:rFonts w:ascii="Times New Roman" w:eastAsia="Batang" w:hAnsi="Times New Roman"/>
          <w:sz w:val="28"/>
          <w:szCs w:val="28"/>
          <w:lang w:val="sq-AL"/>
        </w:rPr>
        <w:t>m n</w:t>
      </w:r>
      <w:r w:rsidR="002B7D69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2B7D69">
        <w:rPr>
          <w:rFonts w:ascii="Times New Roman" w:eastAsia="Batang" w:hAnsi="Times New Roman"/>
          <w:sz w:val="28"/>
          <w:szCs w:val="28"/>
          <w:lang w:val="sq-AL"/>
        </w:rPr>
        <w:t xml:space="preserve"> Shqip</w:t>
      </w:r>
      <w:r w:rsidR="002B7D69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2B7D69">
        <w:rPr>
          <w:rFonts w:ascii="Times New Roman" w:eastAsia="Batang" w:hAnsi="Times New Roman"/>
          <w:sz w:val="28"/>
          <w:szCs w:val="28"/>
          <w:lang w:val="sq-AL"/>
        </w:rPr>
        <w:t>ri si instalimet prodhuese</w:t>
      </w:r>
      <w:r w:rsidR="002B3B50">
        <w:rPr>
          <w:rFonts w:ascii="Times New Roman" w:eastAsia="Batang" w:hAnsi="Times New Roman"/>
          <w:sz w:val="28"/>
          <w:szCs w:val="28"/>
          <w:lang w:val="sq-AL"/>
        </w:rPr>
        <w:t>,</w:t>
      </w:r>
      <w:r w:rsidR="002B7D69">
        <w:rPr>
          <w:rFonts w:ascii="Times New Roman" w:eastAsia="Batang" w:hAnsi="Times New Roman"/>
          <w:sz w:val="28"/>
          <w:szCs w:val="28"/>
          <w:lang w:val="sq-AL"/>
        </w:rPr>
        <w:t xml:space="preserve"> aviacioni civil</w:t>
      </w:r>
      <w:r w:rsidR="002B3B50">
        <w:rPr>
          <w:rFonts w:ascii="Times New Roman" w:eastAsia="Batang" w:hAnsi="Times New Roman"/>
          <w:sz w:val="28"/>
          <w:szCs w:val="28"/>
          <w:lang w:val="sq-AL"/>
        </w:rPr>
        <w:t xml:space="preserve"> dhe l</w:t>
      </w:r>
      <w:r w:rsidR="002B3B50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B3B50">
        <w:rPr>
          <w:rFonts w:ascii="Times New Roman" w:hAnsi="Times New Roman"/>
          <w:color w:val="000000"/>
          <w:sz w:val="28"/>
          <w:szCs w:val="28"/>
          <w:lang w:val="sq-AL"/>
        </w:rPr>
        <w:t>nd</w:t>
      </w:r>
      <w:r w:rsidR="002B3B50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B3B50">
        <w:rPr>
          <w:rFonts w:ascii="Times New Roman" w:hAnsi="Times New Roman"/>
          <w:color w:val="000000"/>
          <w:sz w:val="28"/>
          <w:szCs w:val="28"/>
          <w:lang w:val="sq-AL"/>
        </w:rPr>
        <w:t>t djeg</w:t>
      </w:r>
      <w:r w:rsidR="002B3B50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B3B50">
        <w:rPr>
          <w:rFonts w:ascii="Times New Roman" w:hAnsi="Times New Roman"/>
          <w:color w:val="000000"/>
          <w:sz w:val="28"/>
          <w:szCs w:val="28"/>
          <w:lang w:val="sq-AL"/>
        </w:rPr>
        <w:t>se t</w:t>
      </w:r>
      <w:r w:rsidR="002B3B50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B3B50">
        <w:rPr>
          <w:rFonts w:ascii="Times New Roman" w:hAnsi="Times New Roman"/>
          <w:color w:val="000000"/>
          <w:sz w:val="28"/>
          <w:szCs w:val="28"/>
          <w:lang w:val="sq-AL"/>
        </w:rPr>
        <w:t xml:space="preserve"> hedhura n</w:t>
      </w:r>
      <w:r w:rsidR="002B3B50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B3B50">
        <w:rPr>
          <w:rFonts w:ascii="Times New Roman" w:hAnsi="Times New Roman"/>
          <w:color w:val="000000"/>
          <w:sz w:val="28"/>
          <w:szCs w:val="28"/>
          <w:lang w:val="sq-AL"/>
        </w:rPr>
        <w:t xml:space="preserve"> treg p</w:t>
      </w:r>
      <w:r w:rsidR="002B3B50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B3B50">
        <w:rPr>
          <w:rFonts w:ascii="Times New Roman" w:hAnsi="Times New Roman"/>
          <w:color w:val="000000"/>
          <w:sz w:val="28"/>
          <w:szCs w:val="28"/>
          <w:lang w:val="sq-AL"/>
        </w:rPr>
        <w:t>r sektor</w:t>
      </w:r>
      <w:r w:rsidR="002B3B50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1E7E01">
        <w:rPr>
          <w:rFonts w:ascii="Times New Roman" w:hAnsi="Times New Roman"/>
          <w:color w:val="000000"/>
          <w:sz w:val="28"/>
          <w:szCs w:val="28"/>
          <w:lang w:val="sq-AL"/>
        </w:rPr>
        <w:t>t</w:t>
      </w:r>
      <w:r w:rsidR="002B3B50">
        <w:rPr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 w:rsidR="001E7E01">
        <w:rPr>
          <w:rFonts w:ascii="Times New Roman" w:hAnsi="Times New Roman"/>
          <w:color w:val="000000"/>
          <w:sz w:val="28"/>
          <w:szCs w:val="28"/>
          <w:lang w:val="sq-AL"/>
        </w:rPr>
        <w:t>e</w:t>
      </w:r>
      <w:r w:rsidR="002B3B50">
        <w:rPr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 w:rsidR="001E7E01">
        <w:rPr>
          <w:rFonts w:ascii="Times New Roman" w:hAnsi="Times New Roman"/>
          <w:color w:val="000000"/>
          <w:sz w:val="28"/>
          <w:szCs w:val="28"/>
          <w:lang w:val="sq-AL"/>
        </w:rPr>
        <w:t>p</w:t>
      </w:r>
      <w:r w:rsidR="001E7E01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1E7E01">
        <w:rPr>
          <w:rFonts w:ascii="Times New Roman" w:hAnsi="Times New Roman"/>
          <w:color w:val="000000"/>
          <w:sz w:val="28"/>
          <w:szCs w:val="28"/>
          <w:lang w:val="sq-AL"/>
        </w:rPr>
        <w:t>r</w:t>
      </w:r>
      <w:r w:rsidR="002B3B50">
        <w:rPr>
          <w:rFonts w:ascii="Times New Roman" w:hAnsi="Times New Roman"/>
          <w:color w:val="000000"/>
          <w:sz w:val="28"/>
          <w:szCs w:val="28"/>
          <w:lang w:val="sq-AL"/>
        </w:rPr>
        <w:t>caktuar (subjektet e rregulluara)</w:t>
      </w:r>
      <w:r w:rsidR="00783400" w:rsidRPr="00503DAB">
        <w:rPr>
          <w:rFonts w:ascii="Times New Roman" w:hAnsi="Times New Roman"/>
          <w:color w:val="000000"/>
          <w:sz w:val="28"/>
          <w:szCs w:val="28"/>
          <w:lang w:val="sq-AL"/>
        </w:rPr>
        <w:t xml:space="preserve">. Përparësitë kryesore që trajtohen nga </w:t>
      </w:r>
      <w:r w:rsidR="002B7D69">
        <w:rPr>
          <w:rFonts w:ascii="Times New Roman" w:hAnsi="Times New Roman"/>
          <w:color w:val="000000"/>
          <w:sz w:val="28"/>
          <w:szCs w:val="28"/>
          <w:lang w:val="sq-AL"/>
        </w:rPr>
        <w:t>ky projektvendim</w:t>
      </w:r>
      <w:r w:rsidR="00783400" w:rsidRPr="00503DAB">
        <w:rPr>
          <w:rFonts w:ascii="Times New Roman" w:hAnsi="Times New Roman"/>
          <w:color w:val="000000"/>
          <w:sz w:val="28"/>
          <w:szCs w:val="28"/>
          <w:lang w:val="sq-AL"/>
        </w:rPr>
        <w:t xml:space="preserve"> përfshijnë:</w:t>
      </w:r>
    </w:p>
    <w:p w14:paraId="65F53F56" w14:textId="77777777" w:rsidR="00783400" w:rsidRPr="00503DAB" w:rsidRDefault="00783400" w:rsidP="001E7E0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0C8BAD32" w14:textId="580244C1" w:rsidR="00783400" w:rsidRPr="00681AD6" w:rsidRDefault="00783400" w:rsidP="001E7E01">
      <w:pPr>
        <w:pStyle w:val="CommentText"/>
        <w:numPr>
          <w:ilvl w:val="0"/>
          <w:numId w:val="3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2B7D69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 xml:space="preserve">Harmonizimi </w:t>
      </w:r>
      <w:r w:rsidR="002B7D69" w:rsidRPr="002B7D69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i plot</w:t>
      </w:r>
      <w:r w:rsidR="002B7D69" w:rsidRPr="00BB5F80">
        <w:rPr>
          <w:rFonts w:ascii="Times New Roman" w:hAnsi="Times New Roman"/>
          <w:b/>
          <w:bCs/>
          <w:sz w:val="28"/>
          <w:szCs w:val="28"/>
        </w:rPr>
        <w:t xml:space="preserve">ë </w:t>
      </w:r>
      <w:r w:rsidRPr="002B7D69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me</w:t>
      </w:r>
      <w:r w:rsidRPr="00542BA6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 xml:space="preserve"> standardet e Bashkimit Evropian</w:t>
      </w:r>
      <w:r w:rsidRPr="00542BA6">
        <w:rPr>
          <w:rFonts w:ascii="Times New Roman" w:hAnsi="Times New Roman"/>
          <w:color w:val="000000"/>
          <w:sz w:val="28"/>
          <w:szCs w:val="28"/>
          <w:lang w:val="sq-AL"/>
        </w:rPr>
        <w:t xml:space="preserve"> – Këto ndryshime janë në përputhje </w:t>
      </w:r>
      <w:r w:rsidR="002B7D69">
        <w:rPr>
          <w:rFonts w:ascii="Times New Roman" w:hAnsi="Times New Roman"/>
          <w:color w:val="000000"/>
          <w:sz w:val="28"/>
          <w:szCs w:val="28"/>
          <w:lang w:val="sq-AL"/>
        </w:rPr>
        <w:t>t</w:t>
      </w:r>
      <w:r w:rsidR="002B7D69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B7D69">
        <w:rPr>
          <w:rFonts w:ascii="Times New Roman" w:hAnsi="Times New Roman"/>
          <w:color w:val="000000"/>
          <w:sz w:val="28"/>
          <w:szCs w:val="28"/>
          <w:lang w:val="sq-AL"/>
        </w:rPr>
        <w:t xml:space="preserve"> plot</w:t>
      </w:r>
      <w:r w:rsidR="002B7D69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B7D69">
        <w:rPr>
          <w:rFonts w:ascii="Times New Roman" w:hAnsi="Times New Roman"/>
          <w:color w:val="000000"/>
          <w:sz w:val="28"/>
          <w:szCs w:val="28"/>
          <w:lang w:val="sq-AL"/>
        </w:rPr>
        <w:t xml:space="preserve"> me </w:t>
      </w:r>
      <w:r w:rsidR="00681AD6" w:rsidRPr="00BB5F80">
        <w:rPr>
          <w:rFonts w:ascii="Times New Roman" w:hAnsi="Times New Roman"/>
          <w:sz w:val="28"/>
          <w:szCs w:val="28"/>
        </w:rPr>
        <w:t>Rregulloren Zbatuese t</w:t>
      </w:r>
      <w:r w:rsidR="00681AD6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681AD6" w:rsidRPr="00BB5F80">
        <w:rPr>
          <w:rFonts w:ascii="Times New Roman" w:hAnsi="Times New Roman"/>
          <w:sz w:val="28"/>
          <w:szCs w:val="28"/>
        </w:rPr>
        <w:t xml:space="preserve"> Komisionit (BE) 2018/2067, datë 19 dhjetor 2018 për verifikimin e të dhënave dhe për akreditimin e verifikuesve në zbatim të Direktivës 2003/87/KE të Parlamentit Evropian dhe të Këshillit</w:t>
      </w:r>
      <w:r w:rsidR="002B7D69" w:rsidRPr="00BB5F80">
        <w:rPr>
          <w:rFonts w:ascii="Times New Roman" w:hAnsi="Times New Roman"/>
          <w:sz w:val="28"/>
          <w:szCs w:val="28"/>
        </w:rPr>
        <w:t xml:space="preserve">, në lidhje me </w:t>
      </w:r>
      <w:r w:rsidR="00681AD6" w:rsidRPr="00BB5F80">
        <w:rPr>
          <w:rFonts w:ascii="Times New Roman" w:hAnsi="Times New Roman"/>
          <w:sz w:val="28"/>
          <w:szCs w:val="28"/>
        </w:rPr>
        <w:t xml:space="preserve">verifikimin e raporteve të shkarkimit të GES-eve në </w:t>
      </w:r>
      <w:r w:rsidR="002B7D69" w:rsidRPr="00BB5F80">
        <w:rPr>
          <w:rFonts w:ascii="Times New Roman" w:hAnsi="Times New Roman"/>
          <w:sz w:val="28"/>
          <w:szCs w:val="28"/>
        </w:rPr>
        <w:t>sektorin e instalimeve</w:t>
      </w:r>
      <w:r w:rsidR="00681AD6" w:rsidRPr="00BB5F80">
        <w:rPr>
          <w:rFonts w:ascii="Times New Roman" w:hAnsi="Times New Roman"/>
          <w:sz w:val="28"/>
          <w:szCs w:val="28"/>
        </w:rPr>
        <w:t>,</w:t>
      </w:r>
      <w:r w:rsidR="002B7D69" w:rsidRPr="00BB5F80">
        <w:rPr>
          <w:rFonts w:ascii="Times New Roman" w:hAnsi="Times New Roman"/>
          <w:sz w:val="28"/>
          <w:szCs w:val="28"/>
        </w:rPr>
        <w:t xml:space="preserve"> aviacionit civil</w:t>
      </w:r>
      <w:r w:rsidR="001E7E01" w:rsidRPr="00BB5F80">
        <w:rPr>
          <w:rFonts w:ascii="Times New Roman" w:hAnsi="Times New Roman"/>
          <w:sz w:val="28"/>
          <w:szCs w:val="28"/>
        </w:rPr>
        <w:t xml:space="preserve"> dhe </w:t>
      </w:r>
      <w:r w:rsidR="001E7E01">
        <w:rPr>
          <w:rFonts w:ascii="Times New Roman" w:eastAsia="Batang" w:hAnsi="Times New Roman"/>
          <w:sz w:val="28"/>
          <w:szCs w:val="28"/>
          <w:lang w:val="sq-AL"/>
        </w:rPr>
        <w:t>l</w:t>
      </w:r>
      <w:r w:rsidR="001E7E01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1E7E01">
        <w:rPr>
          <w:rFonts w:ascii="Times New Roman" w:hAnsi="Times New Roman"/>
          <w:color w:val="000000"/>
          <w:sz w:val="28"/>
          <w:szCs w:val="28"/>
          <w:lang w:val="sq-AL"/>
        </w:rPr>
        <w:t>nd</w:t>
      </w:r>
      <w:r w:rsidR="001E7E01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1E7E01">
        <w:rPr>
          <w:rFonts w:ascii="Times New Roman" w:hAnsi="Times New Roman"/>
          <w:color w:val="000000"/>
          <w:sz w:val="28"/>
          <w:szCs w:val="28"/>
          <w:lang w:val="sq-AL"/>
        </w:rPr>
        <w:t>ve djeg</w:t>
      </w:r>
      <w:r w:rsidR="001E7E01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1E7E01">
        <w:rPr>
          <w:rFonts w:ascii="Times New Roman" w:hAnsi="Times New Roman"/>
          <w:color w:val="000000"/>
          <w:sz w:val="28"/>
          <w:szCs w:val="28"/>
          <w:lang w:val="sq-AL"/>
        </w:rPr>
        <w:t>se t</w:t>
      </w:r>
      <w:r w:rsidR="001E7E01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1E7E01">
        <w:rPr>
          <w:rFonts w:ascii="Times New Roman" w:hAnsi="Times New Roman"/>
          <w:color w:val="000000"/>
          <w:sz w:val="28"/>
          <w:szCs w:val="28"/>
          <w:lang w:val="sq-AL"/>
        </w:rPr>
        <w:t xml:space="preserve"> hedhura n</w:t>
      </w:r>
      <w:r w:rsidR="001E7E01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1E7E01">
        <w:rPr>
          <w:rFonts w:ascii="Times New Roman" w:hAnsi="Times New Roman"/>
          <w:color w:val="000000"/>
          <w:sz w:val="28"/>
          <w:szCs w:val="28"/>
          <w:lang w:val="sq-AL"/>
        </w:rPr>
        <w:t xml:space="preserve"> treg p</w:t>
      </w:r>
      <w:r w:rsidR="001E7E01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1E7E01">
        <w:rPr>
          <w:rFonts w:ascii="Times New Roman" w:hAnsi="Times New Roman"/>
          <w:color w:val="000000"/>
          <w:sz w:val="28"/>
          <w:szCs w:val="28"/>
          <w:lang w:val="sq-AL"/>
        </w:rPr>
        <w:t>r sektor</w:t>
      </w:r>
      <w:r w:rsidR="001E7E01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1E7E01">
        <w:rPr>
          <w:rFonts w:ascii="Times New Roman" w:hAnsi="Times New Roman"/>
          <w:color w:val="000000"/>
          <w:sz w:val="28"/>
          <w:szCs w:val="28"/>
          <w:lang w:val="sq-AL"/>
        </w:rPr>
        <w:t>t e p</w:t>
      </w:r>
      <w:r w:rsidR="001E7E01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1E7E01">
        <w:rPr>
          <w:rFonts w:ascii="Times New Roman" w:hAnsi="Times New Roman"/>
          <w:color w:val="000000"/>
          <w:sz w:val="28"/>
          <w:szCs w:val="28"/>
          <w:lang w:val="sq-AL"/>
        </w:rPr>
        <w:t>rcaktuar (subjektet e rregulluara)</w:t>
      </w:r>
      <w:r w:rsidR="002B7D69" w:rsidRPr="00BB5F80">
        <w:rPr>
          <w:rFonts w:ascii="Times New Roman" w:hAnsi="Times New Roman"/>
          <w:sz w:val="28"/>
          <w:szCs w:val="28"/>
        </w:rPr>
        <w:t xml:space="preserve">; </w:t>
      </w:r>
    </w:p>
    <w:p w14:paraId="658020AB" w14:textId="77777777" w:rsidR="00783400" w:rsidRPr="00542BA6" w:rsidRDefault="00783400" w:rsidP="001E7E01">
      <w:pPr>
        <w:spacing w:after="0" w:line="240" w:lineRule="auto"/>
        <w:ind w:left="54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7F72213A" w14:textId="4FABDD4C" w:rsidR="00783400" w:rsidRPr="00D40D2B" w:rsidRDefault="00783400" w:rsidP="001E7E01">
      <w:pPr>
        <w:numPr>
          <w:ilvl w:val="0"/>
          <w:numId w:val="5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542BA6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Rritja e transparencës dhe besueshmërisë së të dhënave mbi shkarkimet</w:t>
      </w:r>
      <w:r w:rsidRPr="00542BA6">
        <w:rPr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 w:rsidRPr="00542BA6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GES</w:t>
      </w:r>
      <w:r w:rsidRPr="00542BA6">
        <w:rPr>
          <w:rFonts w:ascii="Times New Roman" w:hAnsi="Times New Roman"/>
          <w:color w:val="000000"/>
          <w:sz w:val="28"/>
          <w:szCs w:val="28"/>
          <w:lang w:val="sq-AL"/>
        </w:rPr>
        <w:t xml:space="preserve"> – </w:t>
      </w:r>
      <w:r w:rsidR="000E08F9">
        <w:rPr>
          <w:rFonts w:ascii="Times New Roman" w:hAnsi="Times New Roman"/>
          <w:color w:val="000000"/>
          <w:sz w:val="28"/>
          <w:szCs w:val="28"/>
          <w:lang w:val="sq-AL"/>
        </w:rPr>
        <w:t>Verifikimi profesional nga verifikues t</w:t>
      </w:r>
      <w:r w:rsidR="000E08F9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0E08F9">
        <w:rPr>
          <w:rFonts w:ascii="Times New Roman" w:hAnsi="Times New Roman"/>
          <w:color w:val="000000"/>
          <w:sz w:val="28"/>
          <w:szCs w:val="28"/>
          <w:lang w:val="sq-AL"/>
        </w:rPr>
        <w:t xml:space="preserve"> akredituar i raporteve t</w:t>
      </w:r>
      <w:r w:rsidR="000E08F9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0E08F9">
        <w:rPr>
          <w:rFonts w:ascii="Times New Roman" w:hAnsi="Times New Roman"/>
          <w:color w:val="000000"/>
          <w:sz w:val="28"/>
          <w:szCs w:val="28"/>
          <w:lang w:val="sq-AL"/>
        </w:rPr>
        <w:t xml:space="preserve"> shkarkimit t</w:t>
      </w:r>
      <w:r w:rsidR="000E08F9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0E08F9">
        <w:rPr>
          <w:rFonts w:ascii="Times New Roman" w:hAnsi="Times New Roman"/>
          <w:color w:val="000000"/>
          <w:sz w:val="28"/>
          <w:szCs w:val="28"/>
          <w:lang w:val="sq-AL"/>
        </w:rPr>
        <w:t xml:space="preserve"> GES-eve t</w:t>
      </w:r>
      <w:r w:rsidR="000E08F9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0E08F9">
        <w:rPr>
          <w:rFonts w:ascii="Times New Roman" w:hAnsi="Times New Roman"/>
          <w:color w:val="000000"/>
          <w:sz w:val="28"/>
          <w:szCs w:val="28"/>
          <w:lang w:val="sq-AL"/>
        </w:rPr>
        <w:t xml:space="preserve"> p</w:t>
      </w:r>
      <w:r w:rsidR="000E08F9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0E08F9">
        <w:rPr>
          <w:rFonts w:ascii="Times New Roman" w:hAnsi="Times New Roman"/>
          <w:color w:val="000000"/>
          <w:sz w:val="28"/>
          <w:szCs w:val="28"/>
          <w:lang w:val="sq-AL"/>
        </w:rPr>
        <w:t xml:space="preserve">rgatitur nga operatori i instalimit, operatori i avionit dhe subjekti i rregulluar,  </w:t>
      </w:r>
      <w:r w:rsidRPr="00D40D2B">
        <w:rPr>
          <w:rFonts w:ascii="Times New Roman" w:hAnsi="Times New Roman"/>
          <w:color w:val="000000"/>
          <w:sz w:val="28"/>
          <w:szCs w:val="28"/>
          <w:lang w:val="sq-AL"/>
        </w:rPr>
        <w:t>ndihmoj</w:t>
      </w:r>
      <w:r w:rsidR="00D40D2B" w:rsidRPr="00D40D2B">
        <w:rPr>
          <w:rFonts w:ascii="Times New Roman" w:hAnsi="Times New Roman"/>
          <w:color w:val="000000"/>
          <w:sz w:val="28"/>
          <w:szCs w:val="28"/>
          <w:lang w:val="sq-AL"/>
        </w:rPr>
        <w:t>n</w:t>
      </w:r>
      <w:r w:rsidRPr="00D40D2B">
        <w:rPr>
          <w:rFonts w:ascii="Times New Roman" w:hAnsi="Times New Roman"/>
          <w:color w:val="000000"/>
          <w:sz w:val="28"/>
          <w:szCs w:val="28"/>
          <w:lang w:val="sq-AL"/>
        </w:rPr>
        <w:t>ë në shmangien e pasaktësive së të dhënave të shkarkimeve GES.</w:t>
      </w:r>
    </w:p>
    <w:p w14:paraId="5871977E" w14:textId="77777777" w:rsidR="00783400" w:rsidRPr="00542BA6" w:rsidRDefault="00783400" w:rsidP="001E7E0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18CDAC7F" w14:textId="49262032" w:rsidR="00783400" w:rsidRPr="00542BA6" w:rsidRDefault="00783400" w:rsidP="001E7E01">
      <w:pPr>
        <w:numPr>
          <w:ilvl w:val="0"/>
          <w:numId w:val="5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542BA6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Përmbushja e detyrimeve mbi raportimet ndërkombëtare të Shqipërisë</w:t>
      </w:r>
      <w:r w:rsidRPr="00542BA6">
        <w:rPr>
          <w:rFonts w:ascii="Times New Roman" w:hAnsi="Times New Roman"/>
          <w:color w:val="000000"/>
          <w:sz w:val="28"/>
          <w:szCs w:val="28"/>
          <w:lang w:val="sq-AL"/>
        </w:rPr>
        <w:t xml:space="preserve"> – Një sistem më i </w:t>
      </w:r>
      <w:r w:rsidR="002F16CA">
        <w:rPr>
          <w:rFonts w:ascii="Times New Roman" w:hAnsi="Times New Roman"/>
          <w:color w:val="000000"/>
          <w:sz w:val="28"/>
          <w:szCs w:val="28"/>
          <w:lang w:val="sq-AL"/>
        </w:rPr>
        <w:t>sak</w:t>
      </w:r>
      <w:r w:rsidRPr="00542BA6">
        <w:rPr>
          <w:rFonts w:ascii="Times New Roman" w:hAnsi="Times New Roman"/>
          <w:color w:val="000000"/>
          <w:sz w:val="28"/>
          <w:szCs w:val="28"/>
          <w:lang w:val="sq-AL"/>
        </w:rPr>
        <w:t xml:space="preserve">të </w:t>
      </w:r>
      <w:r w:rsidR="002F16CA">
        <w:rPr>
          <w:rFonts w:ascii="Times New Roman" w:hAnsi="Times New Roman"/>
          <w:color w:val="000000"/>
          <w:sz w:val="28"/>
          <w:szCs w:val="28"/>
          <w:lang w:val="sq-AL"/>
        </w:rPr>
        <w:t xml:space="preserve">dhe profesionalisht i verifikuar i </w:t>
      </w:r>
      <w:r w:rsidRPr="00542BA6">
        <w:rPr>
          <w:rFonts w:ascii="Times New Roman" w:hAnsi="Times New Roman"/>
          <w:color w:val="000000"/>
          <w:sz w:val="28"/>
          <w:szCs w:val="28"/>
          <w:lang w:val="sq-AL"/>
        </w:rPr>
        <w:t>monitorimit dhe raportimit të të dhënave nga sektori privat, do të përmirësoj cilësinë e të dhënave që administrohen nga organet kompetente për raportimin e inventarit kombëtar të gazeve me efekt serrë ( sipas VKM nr. 889, datë 27.12.2022</w:t>
      </w:r>
      <w:r>
        <w:rPr>
          <w:rStyle w:val="FootnoteReference"/>
          <w:rFonts w:ascii="Times New Roman" w:hAnsi="Times New Roman"/>
          <w:color w:val="000000"/>
          <w:sz w:val="28"/>
          <w:szCs w:val="28"/>
        </w:rPr>
        <w:footnoteReference w:id="7"/>
      </w:r>
      <w:r w:rsidRPr="00542BA6">
        <w:rPr>
          <w:rFonts w:ascii="Times New Roman" w:hAnsi="Times New Roman"/>
          <w:color w:val="000000"/>
          <w:sz w:val="28"/>
          <w:szCs w:val="28"/>
          <w:lang w:val="sq-AL"/>
        </w:rPr>
        <w:t xml:space="preserve">) duke përmbushur angazhimet ndërkombëtare, si Marrëveshja </w:t>
      </w:r>
      <w:r w:rsidRPr="00542BA6">
        <w:rPr>
          <w:rFonts w:ascii="Times New Roman" w:hAnsi="Times New Roman"/>
          <w:color w:val="000000"/>
          <w:sz w:val="28"/>
          <w:szCs w:val="28"/>
          <w:lang w:val="sq-AL"/>
        </w:rPr>
        <w:lastRenderedPageBreak/>
        <w:t>e Parisit, Konventa Kuadër e Kombeve të Bashkuara për Ndryshimet Klimatike, Komuniteti i Energjisë etj.</w:t>
      </w:r>
    </w:p>
    <w:p w14:paraId="255F30F2" w14:textId="77777777" w:rsidR="00783400" w:rsidRPr="00542BA6" w:rsidRDefault="00783400" w:rsidP="001E7E01">
      <w:pPr>
        <w:spacing w:after="0" w:line="240" w:lineRule="auto"/>
        <w:ind w:left="54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4FE57F37" w14:textId="77777777" w:rsidR="00783400" w:rsidRPr="00D40D2B" w:rsidRDefault="00783400" w:rsidP="001E7E01">
      <w:pPr>
        <w:numPr>
          <w:ilvl w:val="0"/>
          <w:numId w:val="5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542BA6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Krijimi i të ardhurave për buxhetin e shtetit</w:t>
      </w:r>
      <w:r w:rsidRPr="00542BA6">
        <w:rPr>
          <w:rFonts w:ascii="Times New Roman" w:hAnsi="Times New Roman"/>
          <w:color w:val="000000"/>
          <w:sz w:val="28"/>
          <w:szCs w:val="28"/>
          <w:lang w:val="sq-AL"/>
        </w:rPr>
        <w:t xml:space="preserve"> - Me plotësimin e kuadrit ligjor për zbatimin e MRVA-së në Shqipëri, si pjesë e masave të agjendës kombëtare të reformave 2024-2027” në kuadër të instrumentit të bashkimit evropian “</w:t>
      </w:r>
      <w:r w:rsidRPr="00542BA6">
        <w:rPr>
          <w:rFonts w:ascii="Times New Roman" w:hAnsi="Times New Roman"/>
          <w:i/>
          <w:iCs/>
          <w:color w:val="000000"/>
          <w:sz w:val="28"/>
          <w:szCs w:val="28"/>
          <w:lang w:val="sq-AL"/>
        </w:rPr>
        <w:t>Faciliteti për reforma dhe rritje për ballkanin perëndimor</w:t>
      </w:r>
      <w:r w:rsidRPr="00542BA6">
        <w:rPr>
          <w:rFonts w:ascii="Times New Roman" w:hAnsi="Times New Roman"/>
          <w:color w:val="000000"/>
          <w:sz w:val="28"/>
          <w:szCs w:val="28"/>
          <w:lang w:val="sq-AL"/>
        </w:rPr>
        <w:t xml:space="preserve">” qeveria shqiptare do të përfitojë shumën e financimit të parashikuar në masën </w:t>
      </w:r>
      <w:r w:rsidRPr="00542BA6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6,016,874 Euro.   </w:t>
      </w:r>
    </w:p>
    <w:p w14:paraId="3F0392EC" w14:textId="77777777" w:rsidR="00D40D2B" w:rsidRPr="00542BA6" w:rsidRDefault="00D40D2B" w:rsidP="001E7E0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4A8BEC49" w14:textId="4BA8CF5B" w:rsidR="00E457F0" w:rsidRDefault="00783400" w:rsidP="001E7E01">
      <w:pPr>
        <w:numPr>
          <w:ilvl w:val="0"/>
          <w:numId w:val="5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542BA6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Nxitja e investimeve të gjelbra</w:t>
      </w:r>
      <w:r w:rsidR="00E457F0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,</w:t>
      </w:r>
      <w:r w:rsidRPr="00542BA6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 xml:space="preserve"> teknologjive të pastra</w:t>
      </w:r>
      <w:r w:rsidR="00E457F0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 xml:space="preserve"> dhe rritja e konkurr</w:t>
      </w:r>
      <w:r w:rsidR="00E457F0" w:rsidRPr="00E457F0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ueshmërisë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 w:rsidRPr="00542BA6">
        <w:rPr>
          <w:rFonts w:ascii="Times New Roman" w:hAnsi="Times New Roman"/>
          <w:color w:val="000000"/>
          <w:sz w:val="28"/>
          <w:szCs w:val="28"/>
          <w:lang w:val="sq-AL"/>
        </w:rPr>
        <w:t xml:space="preserve"> – Përafrimi me 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>rregullat e Bashkimit Evropian p</w:t>
      </w:r>
      <w:r w:rsidR="00E457F0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>r monitorimin</w:t>
      </w:r>
      <w:r w:rsidR="00236D5C">
        <w:rPr>
          <w:rFonts w:ascii="Times New Roman" w:hAnsi="Times New Roman"/>
          <w:color w:val="000000"/>
          <w:sz w:val="28"/>
          <w:szCs w:val="28"/>
          <w:lang w:val="sq-AL"/>
        </w:rPr>
        <w:t>,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 xml:space="preserve"> raportimin </w:t>
      </w:r>
      <w:r w:rsidR="00236D5C">
        <w:rPr>
          <w:rFonts w:ascii="Times New Roman" w:hAnsi="Times New Roman"/>
          <w:color w:val="000000"/>
          <w:sz w:val="28"/>
          <w:szCs w:val="28"/>
          <w:lang w:val="sq-AL"/>
        </w:rPr>
        <w:t xml:space="preserve">dhe verifikimin 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>e shkarkimeve GES</w:t>
      </w:r>
      <w:r w:rsidR="00236D5C">
        <w:rPr>
          <w:rFonts w:ascii="Times New Roman" w:hAnsi="Times New Roman"/>
          <w:color w:val="000000"/>
          <w:sz w:val="28"/>
          <w:szCs w:val="28"/>
          <w:lang w:val="sq-AL"/>
        </w:rPr>
        <w:t xml:space="preserve"> si dhe akreditimin e verifikuesve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>, sidomos nga sektori i instalimeve prodhuese</w:t>
      </w:r>
      <w:r w:rsidR="00236D5C">
        <w:rPr>
          <w:rFonts w:ascii="Times New Roman" w:hAnsi="Times New Roman"/>
          <w:color w:val="000000"/>
          <w:sz w:val="28"/>
          <w:szCs w:val="28"/>
          <w:lang w:val="sq-AL"/>
        </w:rPr>
        <w:t xml:space="preserve"> dhe i subjekteve t</w:t>
      </w:r>
      <w:r w:rsidR="00236D5C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36D5C">
        <w:rPr>
          <w:rFonts w:ascii="Times New Roman" w:hAnsi="Times New Roman"/>
          <w:color w:val="000000"/>
          <w:sz w:val="28"/>
          <w:szCs w:val="28"/>
          <w:lang w:val="sq-AL"/>
        </w:rPr>
        <w:t xml:space="preserve"> rregulluara q</w:t>
      </w:r>
      <w:r w:rsidR="00236D5C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36D5C">
        <w:rPr>
          <w:rFonts w:ascii="Times New Roman" w:hAnsi="Times New Roman"/>
          <w:color w:val="000000"/>
          <w:sz w:val="28"/>
          <w:szCs w:val="28"/>
          <w:lang w:val="sq-AL"/>
        </w:rPr>
        <w:t xml:space="preserve"> tregtojn</w:t>
      </w:r>
      <w:r w:rsidR="00236D5C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36D5C">
        <w:rPr>
          <w:rFonts w:ascii="Times New Roman" w:hAnsi="Times New Roman"/>
          <w:color w:val="000000"/>
          <w:sz w:val="28"/>
          <w:szCs w:val="28"/>
          <w:lang w:val="sq-AL"/>
        </w:rPr>
        <w:t xml:space="preserve"> l</w:t>
      </w:r>
      <w:r w:rsidR="00236D5C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36D5C">
        <w:rPr>
          <w:rFonts w:ascii="Times New Roman" w:hAnsi="Times New Roman"/>
          <w:color w:val="000000"/>
          <w:sz w:val="28"/>
          <w:szCs w:val="28"/>
          <w:lang w:val="sq-AL"/>
        </w:rPr>
        <w:t>nd</w:t>
      </w:r>
      <w:r w:rsidR="00236D5C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36D5C">
        <w:rPr>
          <w:rFonts w:ascii="Times New Roman" w:hAnsi="Times New Roman"/>
          <w:color w:val="000000"/>
          <w:sz w:val="28"/>
          <w:szCs w:val="28"/>
          <w:lang w:val="sq-AL"/>
        </w:rPr>
        <w:t xml:space="preserve"> djeg</w:t>
      </w:r>
      <w:r w:rsidR="00236D5C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36D5C">
        <w:rPr>
          <w:rFonts w:ascii="Times New Roman" w:hAnsi="Times New Roman"/>
          <w:color w:val="000000"/>
          <w:sz w:val="28"/>
          <w:szCs w:val="28"/>
          <w:lang w:val="sq-AL"/>
        </w:rPr>
        <w:t>se p</w:t>
      </w:r>
      <w:r w:rsidR="00236D5C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36D5C">
        <w:rPr>
          <w:rFonts w:ascii="Times New Roman" w:hAnsi="Times New Roman"/>
          <w:color w:val="000000"/>
          <w:sz w:val="28"/>
          <w:szCs w:val="28"/>
          <w:lang w:val="sq-AL"/>
        </w:rPr>
        <w:t>r p</w:t>
      </w:r>
      <w:r w:rsidR="00236D5C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36D5C">
        <w:rPr>
          <w:rFonts w:ascii="Times New Roman" w:hAnsi="Times New Roman"/>
          <w:color w:val="000000"/>
          <w:sz w:val="28"/>
          <w:szCs w:val="28"/>
          <w:lang w:val="sq-AL"/>
        </w:rPr>
        <w:t>rdorim n</w:t>
      </w:r>
      <w:r w:rsidR="00236D5C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36D5C">
        <w:rPr>
          <w:rFonts w:ascii="Times New Roman" w:hAnsi="Times New Roman"/>
          <w:color w:val="000000"/>
          <w:sz w:val="28"/>
          <w:szCs w:val="28"/>
          <w:lang w:val="sq-AL"/>
        </w:rPr>
        <w:t xml:space="preserve"> sektor</w:t>
      </w:r>
      <w:r w:rsidR="00236D5C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36D5C">
        <w:rPr>
          <w:rFonts w:ascii="Times New Roman" w:hAnsi="Times New Roman"/>
          <w:color w:val="000000"/>
          <w:sz w:val="28"/>
          <w:szCs w:val="28"/>
          <w:lang w:val="sq-AL"/>
        </w:rPr>
        <w:t>t e p</w:t>
      </w:r>
      <w:r w:rsidR="00236D5C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36D5C">
        <w:rPr>
          <w:rFonts w:ascii="Times New Roman" w:hAnsi="Times New Roman"/>
          <w:color w:val="000000"/>
          <w:sz w:val="28"/>
          <w:szCs w:val="28"/>
          <w:lang w:val="sq-AL"/>
        </w:rPr>
        <w:t>rcaktuar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>, mund</w:t>
      </w:r>
      <w:r w:rsidR="00E457F0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>son q</w:t>
      </w:r>
      <w:r w:rsidR="00E457F0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 xml:space="preserve"> k</w:t>
      </w:r>
      <w:r w:rsidR="00236D5C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36D5C">
        <w:rPr>
          <w:rFonts w:ascii="Times New Roman" w:hAnsi="Times New Roman"/>
          <w:color w:val="000000"/>
          <w:sz w:val="28"/>
          <w:szCs w:val="28"/>
          <w:lang w:val="sq-AL"/>
        </w:rPr>
        <w:t>ta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 xml:space="preserve"> sektor</w:t>
      </w:r>
      <w:r w:rsidR="00236D5C" w:rsidRPr="00503DA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 xml:space="preserve"> t</w:t>
      </w:r>
      <w:r w:rsidR="00E457F0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 xml:space="preserve"> njihe</w:t>
      </w:r>
      <w:r w:rsidR="00236D5C">
        <w:rPr>
          <w:rFonts w:ascii="Times New Roman" w:hAnsi="Times New Roman"/>
          <w:color w:val="000000"/>
          <w:sz w:val="28"/>
          <w:szCs w:val="28"/>
          <w:lang w:val="sq-AL"/>
        </w:rPr>
        <w:t>n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 xml:space="preserve"> me rregullat</w:t>
      </w:r>
      <w:r w:rsidR="0024380A">
        <w:rPr>
          <w:rFonts w:ascii="Times New Roman" w:hAnsi="Times New Roman"/>
          <w:color w:val="000000"/>
          <w:sz w:val="28"/>
          <w:szCs w:val="28"/>
          <w:lang w:val="sq-AL"/>
        </w:rPr>
        <w:t xml:space="preserve"> teknike t</w:t>
      </w:r>
      <w:r w:rsidR="0024380A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 xml:space="preserve"> BE-s</w:t>
      </w:r>
      <w:r w:rsidR="00E457F0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 xml:space="preserve"> p</w:t>
      </w:r>
      <w:r w:rsidR="00E457F0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>rpara antar</w:t>
      </w:r>
      <w:r w:rsidR="00E457F0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>simit dhe t</w:t>
      </w:r>
      <w:r w:rsidR="00E457F0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 xml:space="preserve"> kuptoj</w:t>
      </w:r>
      <w:r w:rsidR="00E457F0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 xml:space="preserve"> cilat jan</w:t>
      </w:r>
      <w:r w:rsidR="00E457F0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 xml:space="preserve"> investimet e nevojshme n</w:t>
      </w:r>
      <w:r w:rsidR="00E457F0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 xml:space="preserve"> teknologji t</w:t>
      </w:r>
      <w:r w:rsidR="00E457F0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 xml:space="preserve"> pastra </w:t>
      </w:r>
      <w:r w:rsidR="0024380A">
        <w:rPr>
          <w:rFonts w:ascii="Times New Roman" w:hAnsi="Times New Roman"/>
          <w:color w:val="000000"/>
          <w:sz w:val="28"/>
          <w:szCs w:val="28"/>
          <w:lang w:val="sq-AL"/>
        </w:rPr>
        <w:t>me karbon t</w:t>
      </w:r>
      <w:r w:rsidR="0024380A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4380A">
        <w:rPr>
          <w:rFonts w:ascii="Times New Roman" w:hAnsi="Times New Roman"/>
          <w:color w:val="000000"/>
          <w:sz w:val="28"/>
          <w:szCs w:val="28"/>
          <w:lang w:val="sq-AL"/>
        </w:rPr>
        <w:t xml:space="preserve"> ul</w:t>
      </w:r>
      <w:r w:rsidR="0024380A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4380A">
        <w:rPr>
          <w:rFonts w:ascii="Times New Roman" w:hAnsi="Times New Roman"/>
          <w:color w:val="000000"/>
          <w:sz w:val="28"/>
          <w:szCs w:val="28"/>
          <w:lang w:val="sq-AL"/>
        </w:rPr>
        <w:t xml:space="preserve">t 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>q</w:t>
      </w:r>
      <w:r w:rsidR="00E457F0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 xml:space="preserve"> ulin shkarkimet </w:t>
      </w:r>
      <w:r w:rsidR="00236D5C">
        <w:rPr>
          <w:rFonts w:ascii="Times New Roman" w:hAnsi="Times New Roman"/>
          <w:color w:val="000000"/>
          <w:sz w:val="28"/>
          <w:szCs w:val="28"/>
          <w:lang w:val="sq-AL"/>
        </w:rPr>
        <w:t xml:space="preserve">e 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>GES</w:t>
      </w:r>
      <w:r w:rsidR="00236D5C">
        <w:rPr>
          <w:rFonts w:ascii="Times New Roman" w:hAnsi="Times New Roman"/>
          <w:color w:val="000000"/>
          <w:sz w:val="28"/>
          <w:szCs w:val="28"/>
          <w:lang w:val="sq-AL"/>
        </w:rPr>
        <w:t>-ve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 xml:space="preserve">, duke </w:t>
      </w:r>
      <w:r w:rsidR="0024380A">
        <w:rPr>
          <w:rFonts w:ascii="Times New Roman" w:hAnsi="Times New Roman"/>
          <w:color w:val="000000"/>
          <w:sz w:val="28"/>
          <w:szCs w:val="28"/>
          <w:lang w:val="sq-AL"/>
        </w:rPr>
        <w:t>u dh</w:t>
      </w:r>
      <w:r w:rsidR="0024380A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4380A">
        <w:rPr>
          <w:rFonts w:ascii="Times New Roman" w:hAnsi="Times New Roman"/>
          <w:color w:val="000000"/>
          <w:sz w:val="28"/>
          <w:szCs w:val="28"/>
          <w:lang w:val="sq-AL"/>
        </w:rPr>
        <w:t>n</w:t>
      </w:r>
      <w:r w:rsidR="0024380A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4380A">
        <w:rPr>
          <w:rFonts w:ascii="Times New Roman" w:hAnsi="Times New Roman"/>
          <w:color w:val="000000"/>
          <w:sz w:val="28"/>
          <w:szCs w:val="28"/>
          <w:lang w:val="sq-AL"/>
        </w:rPr>
        <w:t xml:space="preserve"> mund</w:t>
      </w:r>
      <w:r w:rsidR="0024380A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4380A">
        <w:rPr>
          <w:rFonts w:ascii="Times New Roman" w:hAnsi="Times New Roman"/>
          <w:color w:val="000000"/>
          <w:sz w:val="28"/>
          <w:szCs w:val="28"/>
          <w:lang w:val="sq-AL"/>
        </w:rPr>
        <w:t>sin</w:t>
      </w:r>
      <w:r w:rsidR="0024380A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4380A">
        <w:rPr>
          <w:rFonts w:ascii="Times New Roman" w:hAnsi="Times New Roman"/>
          <w:color w:val="000000"/>
          <w:sz w:val="28"/>
          <w:szCs w:val="28"/>
          <w:lang w:val="sq-AL"/>
        </w:rPr>
        <w:t xml:space="preserve"> q</w:t>
      </w:r>
      <w:r w:rsidR="0024380A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4380A">
        <w:rPr>
          <w:rFonts w:ascii="Times New Roman" w:hAnsi="Times New Roman"/>
          <w:color w:val="000000"/>
          <w:sz w:val="28"/>
          <w:szCs w:val="28"/>
          <w:lang w:val="sq-AL"/>
        </w:rPr>
        <w:t xml:space="preserve"> t</w:t>
      </w:r>
      <w:r w:rsidR="0024380A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4380A">
        <w:rPr>
          <w:rFonts w:ascii="Times New Roman" w:hAnsi="Times New Roman"/>
          <w:color w:val="000000"/>
          <w:sz w:val="28"/>
          <w:szCs w:val="28"/>
          <w:lang w:val="sq-AL"/>
        </w:rPr>
        <w:t xml:space="preserve"> rrisin konkurrueshm</w:t>
      </w:r>
      <w:r w:rsidR="0024380A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4380A">
        <w:rPr>
          <w:rFonts w:ascii="Times New Roman" w:hAnsi="Times New Roman"/>
          <w:color w:val="000000"/>
          <w:sz w:val="28"/>
          <w:szCs w:val="28"/>
          <w:lang w:val="sq-AL"/>
        </w:rPr>
        <w:t>rin</w:t>
      </w:r>
      <w:r w:rsidR="0024380A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4380A">
        <w:rPr>
          <w:rFonts w:ascii="Times New Roman" w:hAnsi="Times New Roman"/>
          <w:color w:val="000000"/>
          <w:sz w:val="28"/>
          <w:szCs w:val="28"/>
          <w:lang w:val="sq-AL"/>
        </w:rPr>
        <w:t xml:space="preserve"> e tyre n</w:t>
      </w:r>
      <w:r w:rsidR="0024380A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4380A">
        <w:rPr>
          <w:rFonts w:ascii="Times New Roman" w:hAnsi="Times New Roman"/>
          <w:color w:val="000000"/>
          <w:sz w:val="28"/>
          <w:szCs w:val="28"/>
          <w:lang w:val="sq-AL"/>
        </w:rPr>
        <w:t xml:space="preserve"> tregun e BE-s</w:t>
      </w:r>
      <w:r w:rsidR="0024380A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4380A">
        <w:rPr>
          <w:rFonts w:ascii="Times New Roman" w:hAnsi="Times New Roman"/>
          <w:color w:val="000000"/>
          <w:sz w:val="28"/>
          <w:szCs w:val="28"/>
          <w:lang w:val="sq-AL"/>
        </w:rPr>
        <w:t xml:space="preserve"> pas antar</w:t>
      </w:r>
      <w:r w:rsidR="0024380A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4380A">
        <w:rPr>
          <w:rFonts w:ascii="Times New Roman" w:hAnsi="Times New Roman"/>
          <w:color w:val="000000"/>
          <w:sz w:val="28"/>
          <w:szCs w:val="28"/>
          <w:lang w:val="sq-AL"/>
        </w:rPr>
        <w:t xml:space="preserve">simit; </w:t>
      </w:r>
    </w:p>
    <w:p w14:paraId="302E31F5" w14:textId="77777777" w:rsidR="0024380A" w:rsidRPr="00542BA6" w:rsidRDefault="0024380A" w:rsidP="001E7E01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</w:pPr>
    </w:p>
    <w:p w14:paraId="1EA60109" w14:textId="417CE7FF" w:rsidR="00783400" w:rsidRPr="003176FD" w:rsidRDefault="00783400" w:rsidP="001E7E0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>Problematikat dhe sfidat e pritshme për të arritur objektivat e projekt</w:t>
      </w:r>
      <w:r w:rsidR="00D40D2B">
        <w:rPr>
          <w:rFonts w:ascii="Times New Roman" w:hAnsi="Times New Roman"/>
          <w:color w:val="000000"/>
          <w:sz w:val="28"/>
          <w:szCs w:val="28"/>
          <w:lang w:val="de-AT"/>
        </w:rPr>
        <w:t>vendimit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>,  janë:</w:t>
      </w:r>
    </w:p>
    <w:p w14:paraId="61827AAE" w14:textId="77777777" w:rsidR="00783400" w:rsidRPr="003176FD" w:rsidRDefault="00783400" w:rsidP="001E7E0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</w:p>
    <w:p w14:paraId="65A94455" w14:textId="4E1C4AF8" w:rsidR="00783400" w:rsidRPr="003176FD" w:rsidRDefault="009C08FC" w:rsidP="001E7E01">
      <w:pPr>
        <w:numPr>
          <w:ilvl w:val="0"/>
          <w:numId w:val="6"/>
        </w:numPr>
        <w:tabs>
          <w:tab w:val="clear" w:pos="720"/>
          <w:tab w:val="left" w:pos="540"/>
          <w:tab w:val="left" w:pos="810"/>
        </w:tabs>
        <w:spacing w:after="0" w:line="240" w:lineRule="auto"/>
        <w:ind w:left="540" w:hanging="540"/>
        <w:contextualSpacing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>Kontraktimi i</w:t>
      </w:r>
      <w:r w:rsidRPr="009C08FC"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 xml:space="preserve"> verifikuesve të akredituar</w:t>
      </w:r>
      <w:r w:rsidR="0039644F"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 xml:space="preserve"> nga subjektet</w:t>
      </w:r>
      <w:r>
        <w:rPr>
          <w:rFonts w:ascii="Times New Roman" w:hAnsi="Times New Roman"/>
          <w:color w:val="000000"/>
          <w:sz w:val="28"/>
          <w:szCs w:val="28"/>
          <w:lang w:val="de-AT"/>
        </w:rPr>
        <w:t xml:space="preserve"> </w:t>
      </w:r>
      <w:r w:rsidR="00783400"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  <w:lang w:val="de-AT"/>
        </w:rPr>
        <w:t xml:space="preserve">Operatori i instalimit, operatori i avionit dhe subjekti i rregulluar, </w:t>
      </w:r>
      <w:r w:rsidR="00783400" w:rsidRPr="003176FD">
        <w:rPr>
          <w:rFonts w:ascii="Times New Roman" w:hAnsi="Times New Roman"/>
          <w:color w:val="000000"/>
          <w:sz w:val="28"/>
          <w:szCs w:val="28"/>
          <w:lang w:val="de-AT"/>
        </w:rPr>
        <w:t>që</w:t>
      </w:r>
      <w:r>
        <w:rPr>
          <w:rFonts w:ascii="Times New Roman" w:hAnsi="Times New Roman"/>
          <w:color w:val="000000"/>
          <w:sz w:val="28"/>
          <w:szCs w:val="28"/>
          <w:lang w:val="de-AT"/>
        </w:rPr>
        <w:t xml:space="preserve"> jan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>
        <w:rPr>
          <w:rFonts w:ascii="Times New Roman" w:hAnsi="Times New Roman"/>
          <w:color w:val="000000"/>
          <w:sz w:val="28"/>
          <w:szCs w:val="28"/>
          <w:lang w:val="de-AT"/>
        </w:rPr>
        <w:t xml:space="preserve"> subjektet</w:t>
      </w:r>
      <w:r w:rsidR="00783400"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 </w:t>
      </w:r>
      <w:r w:rsidR="0039644F">
        <w:rPr>
          <w:rFonts w:ascii="Times New Roman" w:hAnsi="Times New Roman"/>
          <w:color w:val="000000"/>
          <w:sz w:val="28"/>
          <w:szCs w:val="28"/>
          <w:lang w:val="de-AT"/>
        </w:rPr>
        <w:t>me</w:t>
      </w:r>
      <w:r w:rsidR="00783400"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 detyrimin </w:t>
      </w:r>
      <w:r w:rsidR="0039644F">
        <w:rPr>
          <w:rFonts w:ascii="Times New Roman" w:hAnsi="Times New Roman"/>
          <w:color w:val="000000"/>
          <w:sz w:val="28"/>
          <w:szCs w:val="28"/>
          <w:lang w:val="de-AT"/>
        </w:rPr>
        <w:t xml:space="preserve">e </w:t>
      </w:r>
      <w:r w:rsidR="00783400" w:rsidRPr="003176FD">
        <w:rPr>
          <w:rFonts w:ascii="Times New Roman" w:hAnsi="Times New Roman"/>
          <w:color w:val="000000"/>
          <w:sz w:val="28"/>
          <w:szCs w:val="28"/>
          <w:lang w:val="de-AT"/>
        </w:rPr>
        <w:t>raportimit të shkarkimeve të GES-</w:t>
      </w:r>
      <w:r w:rsidR="0039644F">
        <w:rPr>
          <w:rFonts w:ascii="Times New Roman" w:hAnsi="Times New Roman"/>
          <w:color w:val="000000"/>
          <w:sz w:val="28"/>
          <w:szCs w:val="28"/>
          <w:lang w:val="de-AT"/>
        </w:rPr>
        <w:t>eve</w:t>
      </w:r>
      <w:r w:rsidR="00783400"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, </w:t>
      </w:r>
      <w:r w:rsidR="00110AD3">
        <w:rPr>
          <w:rFonts w:ascii="Times New Roman" w:hAnsi="Times New Roman"/>
          <w:color w:val="000000"/>
          <w:sz w:val="28"/>
          <w:szCs w:val="28"/>
          <w:lang w:val="de-AT"/>
        </w:rPr>
        <w:t xml:space="preserve">dhe verifikimin e tyre </w:t>
      </w:r>
      <w:r w:rsidR="00783400"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duhet të </w:t>
      </w:r>
      <w:r w:rsidR="00C80699">
        <w:rPr>
          <w:rFonts w:ascii="Times New Roman" w:hAnsi="Times New Roman"/>
          <w:color w:val="000000"/>
          <w:sz w:val="28"/>
          <w:szCs w:val="28"/>
          <w:lang w:val="de-AT"/>
        </w:rPr>
        <w:t>njihen me tregun e verifikuesve t</w:t>
      </w:r>
      <w:r w:rsidR="00C80699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C80699">
        <w:rPr>
          <w:rFonts w:ascii="Times New Roman" w:hAnsi="Times New Roman"/>
          <w:color w:val="000000"/>
          <w:sz w:val="28"/>
          <w:szCs w:val="28"/>
          <w:lang w:val="de-AT"/>
        </w:rPr>
        <w:t xml:space="preserve"> akredituar n</w:t>
      </w:r>
      <w:r w:rsidR="00C80699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C80699">
        <w:rPr>
          <w:rFonts w:ascii="Times New Roman" w:hAnsi="Times New Roman"/>
          <w:color w:val="000000"/>
          <w:sz w:val="28"/>
          <w:szCs w:val="28"/>
          <w:lang w:val="de-AT"/>
        </w:rPr>
        <w:t xml:space="preserve"> Shqip</w:t>
      </w:r>
      <w:r w:rsidR="00C80699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C80699">
        <w:rPr>
          <w:rFonts w:ascii="Times New Roman" w:hAnsi="Times New Roman"/>
          <w:color w:val="000000"/>
          <w:sz w:val="28"/>
          <w:szCs w:val="28"/>
          <w:lang w:val="de-AT"/>
        </w:rPr>
        <w:t>ri apo jasht</w:t>
      </w:r>
      <w:r w:rsidR="00C80699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C80699">
        <w:rPr>
          <w:rFonts w:ascii="Times New Roman" w:hAnsi="Times New Roman"/>
          <w:color w:val="000000"/>
          <w:sz w:val="28"/>
          <w:szCs w:val="28"/>
          <w:lang w:val="de-AT"/>
        </w:rPr>
        <w:t xml:space="preserve"> </w:t>
      </w:r>
      <w:r w:rsidR="008B041C">
        <w:rPr>
          <w:rFonts w:ascii="Times New Roman" w:hAnsi="Times New Roman"/>
          <w:color w:val="000000"/>
          <w:sz w:val="28"/>
          <w:szCs w:val="28"/>
          <w:lang w:val="de-AT"/>
        </w:rPr>
        <w:t xml:space="preserve">saj </w:t>
      </w:r>
      <w:r w:rsidR="00C80699">
        <w:rPr>
          <w:rFonts w:ascii="Times New Roman" w:hAnsi="Times New Roman"/>
          <w:color w:val="000000"/>
          <w:sz w:val="28"/>
          <w:szCs w:val="28"/>
          <w:lang w:val="de-AT"/>
        </w:rPr>
        <w:t>dhe t</w:t>
      </w:r>
      <w:r w:rsidR="00C80699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C80699">
        <w:rPr>
          <w:rFonts w:ascii="Times New Roman" w:hAnsi="Times New Roman"/>
          <w:color w:val="000000"/>
          <w:sz w:val="28"/>
          <w:szCs w:val="28"/>
          <w:lang w:val="de-AT"/>
        </w:rPr>
        <w:t xml:space="preserve"> </w:t>
      </w:r>
      <w:r w:rsidR="00BC31FF">
        <w:rPr>
          <w:rFonts w:ascii="Times New Roman" w:hAnsi="Times New Roman"/>
          <w:color w:val="000000"/>
          <w:sz w:val="28"/>
          <w:szCs w:val="28"/>
          <w:lang w:val="de-AT"/>
        </w:rPr>
        <w:t xml:space="preserve">vendosin </w:t>
      </w:r>
      <w:r w:rsidR="00C80699">
        <w:rPr>
          <w:rFonts w:ascii="Times New Roman" w:hAnsi="Times New Roman"/>
          <w:color w:val="000000"/>
          <w:sz w:val="28"/>
          <w:szCs w:val="28"/>
          <w:lang w:val="de-AT"/>
        </w:rPr>
        <w:t>sa m</w:t>
      </w:r>
      <w:r w:rsidR="00C80699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C80699">
        <w:rPr>
          <w:rFonts w:ascii="Times New Roman" w:hAnsi="Times New Roman"/>
          <w:color w:val="000000"/>
          <w:sz w:val="28"/>
          <w:szCs w:val="28"/>
          <w:lang w:val="de-AT"/>
        </w:rPr>
        <w:t xml:space="preserve"> shpjet</w:t>
      </w:r>
      <w:r w:rsidR="00C80699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BC31FF">
        <w:rPr>
          <w:rFonts w:ascii="Times New Roman" w:hAnsi="Times New Roman"/>
          <w:color w:val="000000"/>
          <w:sz w:val="28"/>
          <w:szCs w:val="28"/>
          <w:lang w:val="de-AT"/>
        </w:rPr>
        <w:t xml:space="preserve"> kontaktet me verifikuesit e akredituar q</w:t>
      </w:r>
      <w:r w:rsidR="00BC31FF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BC31FF">
        <w:rPr>
          <w:rFonts w:ascii="Times New Roman" w:hAnsi="Times New Roman"/>
          <w:color w:val="000000"/>
          <w:sz w:val="28"/>
          <w:szCs w:val="28"/>
          <w:lang w:val="de-AT"/>
        </w:rPr>
        <w:t xml:space="preserve"> </w:t>
      </w:r>
      <w:r w:rsidR="006E02FE">
        <w:rPr>
          <w:rFonts w:ascii="Times New Roman" w:hAnsi="Times New Roman"/>
          <w:color w:val="000000"/>
          <w:sz w:val="28"/>
          <w:szCs w:val="28"/>
          <w:lang w:val="de-AT"/>
        </w:rPr>
        <w:t>do t</w:t>
      </w:r>
      <w:r w:rsidR="006E02FE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6E02FE">
        <w:rPr>
          <w:rFonts w:ascii="Times New Roman" w:hAnsi="Times New Roman"/>
          <w:color w:val="000000"/>
          <w:sz w:val="28"/>
          <w:szCs w:val="28"/>
          <w:lang w:val="de-AT"/>
        </w:rPr>
        <w:t xml:space="preserve"> angazhohen n</w:t>
      </w:r>
      <w:r w:rsidR="006E02FE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6E02FE">
        <w:rPr>
          <w:rFonts w:ascii="Times New Roman" w:hAnsi="Times New Roman"/>
          <w:color w:val="000000"/>
          <w:sz w:val="28"/>
          <w:szCs w:val="28"/>
          <w:lang w:val="de-AT"/>
        </w:rPr>
        <w:t xml:space="preserve"> kryerjen e verifikimit t</w:t>
      </w:r>
      <w:r w:rsidR="006E02FE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6E02FE">
        <w:rPr>
          <w:rFonts w:ascii="Times New Roman" w:hAnsi="Times New Roman"/>
          <w:color w:val="000000"/>
          <w:sz w:val="28"/>
          <w:szCs w:val="28"/>
          <w:lang w:val="de-AT"/>
        </w:rPr>
        <w:t xml:space="preserve"> raporteve t</w:t>
      </w:r>
      <w:r w:rsidR="006E02FE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6E02FE">
        <w:rPr>
          <w:rFonts w:ascii="Times New Roman" w:hAnsi="Times New Roman"/>
          <w:color w:val="000000"/>
          <w:sz w:val="28"/>
          <w:szCs w:val="28"/>
          <w:lang w:val="de-AT"/>
        </w:rPr>
        <w:t xml:space="preserve"> shkarkimeve</w:t>
      </w:r>
      <w:r w:rsidR="00C80699">
        <w:rPr>
          <w:rFonts w:ascii="Times New Roman" w:hAnsi="Times New Roman"/>
          <w:color w:val="000000"/>
          <w:sz w:val="28"/>
          <w:szCs w:val="28"/>
          <w:lang w:val="de-AT"/>
        </w:rPr>
        <w:t xml:space="preserve">. </w:t>
      </w:r>
      <w:r w:rsidR="00205245">
        <w:rPr>
          <w:rFonts w:ascii="Times New Roman" w:hAnsi="Times New Roman"/>
          <w:color w:val="000000"/>
          <w:sz w:val="28"/>
          <w:szCs w:val="28"/>
          <w:lang w:val="de-AT"/>
        </w:rPr>
        <w:t>P</w:t>
      </w:r>
      <w:r w:rsidR="00205245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205245">
        <w:rPr>
          <w:rFonts w:ascii="Times New Roman" w:hAnsi="Times New Roman"/>
          <w:color w:val="000000"/>
          <w:sz w:val="28"/>
          <w:szCs w:val="28"/>
          <w:lang w:val="de-AT"/>
        </w:rPr>
        <w:t>rndryshe subjektet rrezikojn</w:t>
      </w:r>
      <w:r w:rsidR="00205245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205245">
        <w:rPr>
          <w:rFonts w:ascii="Times New Roman" w:hAnsi="Times New Roman"/>
          <w:color w:val="000000"/>
          <w:sz w:val="28"/>
          <w:szCs w:val="28"/>
          <w:lang w:val="de-AT"/>
        </w:rPr>
        <w:t xml:space="preserve"> t</w:t>
      </w:r>
      <w:r w:rsidR="00205245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205245">
        <w:rPr>
          <w:rFonts w:ascii="Times New Roman" w:hAnsi="Times New Roman"/>
          <w:color w:val="000000"/>
          <w:sz w:val="28"/>
          <w:szCs w:val="28"/>
          <w:lang w:val="de-AT"/>
        </w:rPr>
        <w:t xml:space="preserve"> mos gjejn</w:t>
      </w:r>
      <w:r w:rsidR="00205245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205245">
        <w:rPr>
          <w:rFonts w:ascii="Times New Roman" w:hAnsi="Times New Roman"/>
          <w:color w:val="000000"/>
          <w:sz w:val="28"/>
          <w:szCs w:val="28"/>
          <w:lang w:val="de-AT"/>
        </w:rPr>
        <w:t xml:space="preserve"> </w:t>
      </w:r>
      <w:r w:rsidR="00B13B39">
        <w:rPr>
          <w:rFonts w:ascii="Times New Roman" w:hAnsi="Times New Roman"/>
          <w:color w:val="000000"/>
          <w:sz w:val="28"/>
          <w:szCs w:val="28"/>
          <w:lang w:val="de-AT"/>
        </w:rPr>
        <w:t>asnj</w:t>
      </w:r>
      <w:r w:rsidR="00B13B39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B13B39">
        <w:rPr>
          <w:rFonts w:ascii="Times New Roman" w:hAnsi="Times New Roman"/>
          <w:color w:val="000000"/>
          <w:sz w:val="28"/>
          <w:szCs w:val="28"/>
          <w:lang w:val="de-AT"/>
        </w:rPr>
        <w:t xml:space="preserve"> </w:t>
      </w:r>
      <w:r w:rsidR="00205245">
        <w:rPr>
          <w:rFonts w:ascii="Times New Roman" w:hAnsi="Times New Roman"/>
          <w:color w:val="000000"/>
          <w:sz w:val="28"/>
          <w:szCs w:val="28"/>
          <w:lang w:val="de-AT"/>
        </w:rPr>
        <w:t>verifikues t</w:t>
      </w:r>
      <w:r w:rsidR="00205245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205245">
        <w:rPr>
          <w:rFonts w:ascii="Times New Roman" w:hAnsi="Times New Roman"/>
          <w:color w:val="000000"/>
          <w:sz w:val="28"/>
          <w:szCs w:val="28"/>
          <w:lang w:val="de-AT"/>
        </w:rPr>
        <w:t xml:space="preserve"> akredituar </w:t>
      </w:r>
      <w:r w:rsidR="00B13B39">
        <w:rPr>
          <w:rFonts w:ascii="Times New Roman" w:hAnsi="Times New Roman"/>
          <w:color w:val="000000"/>
          <w:sz w:val="28"/>
          <w:szCs w:val="28"/>
          <w:lang w:val="de-AT"/>
        </w:rPr>
        <w:t>t</w:t>
      </w:r>
      <w:r w:rsidR="00B13B39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B13B39">
        <w:rPr>
          <w:rFonts w:ascii="Times New Roman" w:hAnsi="Times New Roman"/>
          <w:color w:val="000000"/>
          <w:sz w:val="28"/>
          <w:szCs w:val="28"/>
          <w:lang w:val="de-AT"/>
        </w:rPr>
        <w:t xml:space="preserve"> lir</w:t>
      </w:r>
      <w:r w:rsidR="00B13B39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B13B39">
        <w:rPr>
          <w:rFonts w:ascii="Times New Roman" w:hAnsi="Times New Roman"/>
          <w:color w:val="000000"/>
          <w:sz w:val="28"/>
          <w:szCs w:val="28"/>
          <w:lang w:val="de-AT"/>
        </w:rPr>
        <w:t xml:space="preserve"> q</w:t>
      </w:r>
      <w:r w:rsidR="00B13B39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B13B39">
        <w:rPr>
          <w:rFonts w:ascii="Times New Roman" w:hAnsi="Times New Roman"/>
          <w:color w:val="000000"/>
          <w:sz w:val="28"/>
          <w:szCs w:val="28"/>
          <w:lang w:val="de-AT"/>
        </w:rPr>
        <w:t xml:space="preserve"> mund t</w:t>
      </w:r>
      <w:r w:rsidR="00B13B39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B13B39">
        <w:rPr>
          <w:rFonts w:ascii="Times New Roman" w:hAnsi="Times New Roman"/>
          <w:color w:val="000000"/>
          <w:sz w:val="28"/>
          <w:szCs w:val="28"/>
          <w:lang w:val="de-AT"/>
        </w:rPr>
        <w:t xml:space="preserve"> kryej</w:t>
      </w:r>
      <w:r w:rsidR="00B13B39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B13B39">
        <w:rPr>
          <w:rFonts w:ascii="Times New Roman" w:hAnsi="Times New Roman"/>
          <w:color w:val="000000"/>
          <w:sz w:val="28"/>
          <w:szCs w:val="28"/>
          <w:lang w:val="de-AT"/>
        </w:rPr>
        <w:t xml:space="preserve"> verifikimin e raporteve t</w:t>
      </w:r>
      <w:r w:rsidR="00B13B39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B13B39">
        <w:rPr>
          <w:rFonts w:ascii="Times New Roman" w:hAnsi="Times New Roman"/>
          <w:color w:val="000000"/>
          <w:sz w:val="28"/>
          <w:szCs w:val="28"/>
          <w:lang w:val="de-AT"/>
        </w:rPr>
        <w:t xml:space="preserve"> tyre</w:t>
      </w:r>
      <w:r w:rsidR="008B041C">
        <w:rPr>
          <w:rFonts w:ascii="Times New Roman" w:hAnsi="Times New Roman"/>
          <w:color w:val="000000"/>
          <w:sz w:val="28"/>
          <w:szCs w:val="28"/>
          <w:lang w:val="de-AT"/>
        </w:rPr>
        <w:t>,</w:t>
      </w:r>
      <w:r w:rsidR="00B13B39">
        <w:rPr>
          <w:rFonts w:ascii="Times New Roman" w:hAnsi="Times New Roman"/>
          <w:color w:val="000000"/>
          <w:sz w:val="28"/>
          <w:szCs w:val="28"/>
          <w:lang w:val="de-AT"/>
        </w:rPr>
        <w:t xml:space="preserve"> duke </w:t>
      </w:r>
      <w:r w:rsidR="008B041C">
        <w:rPr>
          <w:rFonts w:ascii="Times New Roman" w:hAnsi="Times New Roman"/>
          <w:color w:val="000000"/>
          <w:sz w:val="28"/>
          <w:szCs w:val="28"/>
          <w:lang w:val="de-AT"/>
        </w:rPr>
        <w:t>shkelur</w:t>
      </w:r>
      <w:r w:rsidR="00FD1C5B">
        <w:rPr>
          <w:rFonts w:ascii="Times New Roman" w:hAnsi="Times New Roman"/>
          <w:color w:val="000000"/>
          <w:sz w:val="28"/>
          <w:szCs w:val="28"/>
          <w:lang w:val="de-AT"/>
        </w:rPr>
        <w:t xml:space="preserve"> k</w:t>
      </w:r>
      <w:r w:rsidR="00FD1C5B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FD1C5B">
        <w:rPr>
          <w:rFonts w:ascii="Times New Roman" w:hAnsi="Times New Roman"/>
          <w:color w:val="000000"/>
          <w:sz w:val="28"/>
          <w:szCs w:val="28"/>
          <w:lang w:val="de-AT"/>
        </w:rPr>
        <w:t>shtu afatet e raportimit t</w:t>
      </w:r>
      <w:r w:rsidR="00FD1C5B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FD1C5B">
        <w:rPr>
          <w:rFonts w:ascii="Times New Roman" w:hAnsi="Times New Roman"/>
          <w:color w:val="000000"/>
          <w:sz w:val="28"/>
          <w:szCs w:val="28"/>
          <w:lang w:val="de-AT"/>
        </w:rPr>
        <w:t xml:space="preserve"> p</w:t>
      </w:r>
      <w:r w:rsidR="00FD1C5B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FD1C5B">
        <w:rPr>
          <w:rFonts w:ascii="Times New Roman" w:hAnsi="Times New Roman"/>
          <w:color w:val="000000"/>
          <w:sz w:val="28"/>
          <w:szCs w:val="28"/>
          <w:lang w:val="de-AT"/>
        </w:rPr>
        <w:t>rcaktuara n</w:t>
      </w:r>
      <w:r w:rsidR="00FD1C5B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FD1C5B">
        <w:rPr>
          <w:rFonts w:ascii="Times New Roman" w:hAnsi="Times New Roman"/>
          <w:color w:val="000000"/>
          <w:sz w:val="28"/>
          <w:szCs w:val="28"/>
          <w:lang w:val="de-AT"/>
        </w:rPr>
        <w:t xml:space="preserve"> ligj dhe duke u b</w:t>
      </w:r>
      <w:r w:rsidR="00FD1C5B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FD1C5B">
        <w:rPr>
          <w:rFonts w:ascii="Times New Roman" w:hAnsi="Times New Roman"/>
          <w:color w:val="000000"/>
          <w:sz w:val="28"/>
          <w:szCs w:val="28"/>
          <w:lang w:val="de-AT"/>
        </w:rPr>
        <w:t>r</w:t>
      </w:r>
      <w:r w:rsidR="00FD1C5B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FD1C5B">
        <w:rPr>
          <w:rFonts w:ascii="Times New Roman" w:hAnsi="Times New Roman"/>
          <w:color w:val="000000"/>
          <w:sz w:val="28"/>
          <w:szCs w:val="28"/>
          <w:lang w:val="de-AT"/>
        </w:rPr>
        <w:t xml:space="preserve"> subjekt penalitetesh. </w:t>
      </w:r>
    </w:p>
    <w:p w14:paraId="29AF4E3E" w14:textId="77777777" w:rsidR="00783400" w:rsidRPr="003176FD" w:rsidRDefault="00783400" w:rsidP="001E7E01">
      <w:pPr>
        <w:tabs>
          <w:tab w:val="left" w:pos="540"/>
          <w:tab w:val="left" w:pos="810"/>
        </w:tabs>
        <w:spacing w:after="0" w:line="240" w:lineRule="auto"/>
        <w:ind w:left="540"/>
        <w:contextualSpacing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</w:p>
    <w:p w14:paraId="45596070" w14:textId="5684618C" w:rsidR="00783400" w:rsidRPr="003176FD" w:rsidRDefault="00783400" w:rsidP="001E7E01">
      <w:pPr>
        <w:numPr>
          <w:ilvl w:val="0"/>
          <w:numId w:val="6"/>
        </w:numPr>
        <w:tabs>
          <w:tab w:val="clear" w:pos="720"/>
          <w:tab w:val="left" w:pos="540"/>
          <w:tab w:val="left" w:pos="810"/>
        </w:tabs>
        <w:spacing w:after="0" w:line="240" w:lineRule="auto"/>
        <w:ind w:left="540" w:hanging="540"/>
        <w:contextualSpacing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  <w:r w:rsidRPr="00205245"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 xml:space="preserve">Kostot financiare për zbatimin e procedurave të reja </w:t>
      </w:r>
      <w:r w:rsidR="00664CE1" w:rsidRPr="00205245"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>t</w:t>
      </w:r>
      <w:r w:rsidR="00664CE1" w:rsidRPr="00205245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 xml:space="preserve">ë </w:t>
      </w:r>
      <w:r w:rsidR="00205245" w:rsidRPr="00205245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 xml:space="preserve">verifikimit </w:t>
      </w:r>
      <w:r w:rsidR="00205245" w:rsidRPr="00205245"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>të raporteve të shkarkimeve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 – Zbatimi i </w:t>
      </w:r>
      <w:r w:rsidR="00664CE1">
        <w:rPr>
          <w:rFonts w:ascii="Times New Roman" w:hAnsi="Times New Roman"/>
          <w:color w:val="000000"/>
          <w:sz w:val="28"/>
          <w:szCs w:val="28"/>
          <w:lang w:val="de-AT"/>
        </w:rPr>
        <w:t>procedurave p</w:t>
      </w:r>
      <w:r w:rsidR="00664CE1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664CE1">
        <w:rPr>
          <w:rFonts w:ascii="Times New Roman" w:hAnsi="Times New Roman"/>
          <w:color w:val="000000"/>
          <w:sz w:val="28"/>
          <w:szCs w:val="28"/>
          <w:lang w:val="sq-AL"/>
        </w:rPr>
        <w:t>r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 </w:t>
      </w:r>
      <w:r w:rsidR="003E21DC">
        <w:rPr>
          <w:rFonts w:ascii="Times New Roman" w:hAnsi="Times New Roman"/>
          <w:color w:val="000000"/>
          <w:sz w:val="28"/>
          <w:szCs w:val="28"/>
          <w:lang w:val="de-AT"/>
        </w:rPr>
        <w:t>verifikimin e</w:t>
      </w:r>
      <w:r w:rsidR="00664CE1">
        <w:rPr>
          <w:rFonts w:ascii="Times New Roman" w:hAnsi="Times New Roman"/>
          <w:color w:val="000000"/>
          <w:sz w:val="28"/>
          <w:szCs w:val="28"/>
          <w:lang w:val="de-AT"/>
        </w:rPr>
        <w:t xml:space="preserve"> </w:t>
      </w:r>
      <w:r w:rsidR="003E21DC">
        <w:rPr>
          <w:rFonts w:ascii="Times New Roman" w:hAnsi="Times New Roman"/>
          <w:color w:val="000000"/>
          <w:sz w:val="28"/>
          <w:szCs w:val="28"/>
          <w:lang w:val="de-AT"/>
        </w:rPr>
        <w:t>raporteve t</w:t>
      </w:r>
      <w:r w:rsidR="003E21DC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664CE1">
        <w:rPr>
          <w:rFonts w:ascii="Times New Roman" w:hAnsi="Times New Roman"/>
          <w:color w:val="000000"/>
          <w:sz w:val="28"/>
          <w:szCs w:val="28"/>
          <w:lang w:val="de-AT"/>
        </w:rPr>
        <w:t xml:space="preserve"> shkarkimeve </w:t>
      </w:r>
      <w:r w:rsidR="003E21DC">
        <w:rPr>
          <w:rFonts w:ascii="Times New Roman" w:hAnsi="Times New Roman"/>
          <w:color w:val="000000"/>
          <w:sz w:val="28"/>
          <w:szCs w:val="28"/>
          <w:lang w:val="de-AT"/>
        </w:rPr>
        <w:t>t</w:t>
      </w:r>
      <w:r w:rsidR="003E21DC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3E21DC">
        <w:rPr>
          <w:rFonts w:ascii="Times New Roman" w:hAnsi="Times New Roman"/>
          <w:color w:val="000000"/>
          <w:sz w:val="28"/>
          <w:szCs w:val="28"/>
          <w:lang w:val="de-AT"/>
        </w:rPr>
        <w:t xml:space="preserve"> </w:t>
      </w:r>
      <w:r w:rsidR="00664CE1">
        <w:rPr>
          <w:rFonts w:ascii="Times New Roman" w:hAnsi="Times New Roman"/>
          <w:color w:val="000000"/>
          <w:sz w:val="28"/>
          <w:szCs w:val="28"/>
          <w:lang w:val="de-AT"/>
        </w:rPr>
        <w:t>GES</w:t>
      </w:r>
      <w:r w:rsidR="003E21DC">
        <w:rPr>
          <w:rFonts w:ascii="Times New Roman" w:hAnsi="Times New Roman"/>
          <w:color w:val="000000"/>
          <w:sz w:val="28"/>
          <w:szCs w:val="28"/>
          <w:lang w:val="de-AT"/>
        </w:rPr>
        <w:t>-eve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 kërko</w:t>
      </w:r>
      <w:r w:rsidR="003E21DC">
        <w:rPr>
          <w:rFonts w:ascii="Times New Roman" w:hAnsi="Times New Roman"/>
          <w:color w:val="000000"/>
          <w:sz w:val="28"/>
          <w:szCs w:val="28"/>
          <w:lang w:val="de-AT"/>
        </w:rPr>
        <w:t>n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 </w:t>
      </w:r>
      <w:r w:rsidR="003A2CE4">
        <w:rPr>
          <w:rFonts w:ascii="Times New Roman" w:hAnsi="Times New Roman"/>
          <w:color w:val="000000"/>
          <w:sz w:val="28"/>
          <w:szCs w:val="28"/>
          <w:lang w:val="de-AT"/>
        </w:rPr>
        <w:t>kosto financiare shtes</w:t>
      </w:r>
      <w:r w:rsidR="003A2CE4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3A2CE4">
        <w:rPr>
          <w:rFonts w:ascii="Times New Roman" w:hAnsi="Times New Roman"/>
          <w:color w:val="000000"/>
          <w:sz w:val="28"/>
          <w:szCs w:val="28"/>
          <w:lang w:val="de-AT"/>
        </w:rPr>
        <w:t xml:space="preserve"> p</w:t>
      </w:r>
      <w:r w:rsidR="003A2CE4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3A2CE4">
        <w:rPr>
          <w:rFonts w:ascii="Times New Roman" w:hAnsi="Times New Roman"/>
          <w:color w:val="000000"/>
          <w:sz w:val="28"/>
          <w:szCs w:val="28"/>
          <w:lang w:val="de-AT"/>
        </w:rPr>
        <w:t>r pagesat e verifikuesve t</w:t>
      </w:r>
      <w:r w:rsidR="003A2CE4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3A2CE4">
        <w:rPr>
          <w:rFonts w:ascii="Times New Roman" w:hAnsi="Times New Roman"/>
          <w:color w:val="000000"/>
          <w:sz w:val="28"/>
          <w:szCs w:val="28"/>
          <w:lang w:val="de-AT"/>
        </w:rPr>
        <w:t xml:space="preserve"> akredituar si dhe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 </w:t>
      </w:r>
      <w:r w:rsidR="003A2CE4">
        <w:rPr>
          <w:rFonts w:ascii="Times New Roman" w:hAnsi="Times New Roman"/>
          <w:color w:val="000000"/>
          <w:sz w:val="28"/>
          <w:szCs w:val="28"/>
          <w:lang w:val="de-AT"/>
        </w:rPr>
        <w:t>trajnimin e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 </w:t>
      </w:r>
      <w:r w:rsidR="003A2CE4">
        <w:rPr>
          <w:rFonts w:ascii="Times New Roman" w:hAnsi="Times New Roman"/>
          <w:color w:val="000000"/>
          <w:sz w:val="28"/>
          <w:szCs w:val="28"/>
          <w:lang w:val="de-AT"/>
        </w:rPr>
        <w:t>burimeve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 njerëzore</w:t>
      </w:r>
      <w:r w:rsidR="003A2CE4">
        <w:rPr>
          <w:rFonts w:ascii="Times New Roman" w:hAnsi="Times New Roman"/>
          <w:color w:val="000000"/>
          <w:sz w:val="28"/>
          <w:szCs w:val="28"/>
          <w:lang w:val="de-AT"/>
        </w:rPr>
        <w:t xml:space="preserve"> t</w:t>
      </w:r>
      <w:r w:rsidR="003A2CE4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7F48A9" w:rsidRPr="007F48A9">
        <w:rPr>
          <w:rFonts w:ascii="Times New Roman" w:hAnsi="Times New Roman"/>
          <w:color w:val="000000"/>
          <w:sz w:val="28"/>
          <w:szCs w:val="28"/>
          <w:lang w:val="de-AT"/>
        </w:rPr>
        <w:t xml:space="preserve"> </w:t>
      </w:r>
      <w:r w:rsidR="007F48A9">
        <w:rPr>
          <w:rFonts w:ascii="Times New Roman" w:hAnsi="Times New Roman"/>
          <w:color w:val="000000"/>
          <w:sz w:val="28"/>
          <w:szCs w:val="28"/>
          <w:lang w:val="de-AT"/>
        </w:rPr>
        <w:t>operatorit t</w:t>
      </w:r>
      <w:r w:rsidR="007F48A9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7F48A9">
        <w:rPr>
          <w:rFonts w:ascii="Times New Roman" w:hAnsi="Times New Roman"/>
          <w:color w:val="000000"/>
          <w:sz w:val="28"/>
          <w:szCs w:val="28"/>
          <w:lang w:val="de-AT"/>
        </w:rPr>
        <w:t xml:space="preserve"> instalimit, operatorit t</w:t>
      </w:r>
      <w:r w:rsidR="007F48A9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7F48A9">
        <w:rPr>
          <w:rFonts w:ascii="Times New Roman" w:hAnsi="Times New Roman"/>
          <w:color w:val="000000"/>
          <w:sz w:val="28"/>
          <w:szCs w:val="28"/>
          <w:lang w:val="de-AT"/>
        </w:rPr>
        <w:t xml:space="preserve"> avionit dhe subjektit t</w:t>
      </w:r>
      <w:r w:rsidR="007F48A9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7F48A9">
        <w:rPr>
          <w:rFonts w:ascii="Times New Roman" w:hAnsi="Times New Roman"/>
          <w:color w:val="000000"/>
          <w:sz w:val="28"/>
          <w:szCs w:val="28"/>
          <w:lang w:val="de-AT"/>
        </w:rPr>
        <w:t xml:space="preserve"> rregulluar q</w:t>
      </w:r>
      <w:r w:rsidR="007F48A9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7F48A9">
        <w:rPr>
          <w:rFonts w:ascii="Times New Roman" w:hAnsi="Times New Roman"/>
          <w:color w:val="000000"/>
          <w:sz w:val="28"/>
          <w:szCs w:val="28"/>
          <w:lang w:val="de-AT"/>
        </w:rPr>
        <w:t xml:space="preserve"> do </w:t>
      </w:r>
      <w:r w:rsidR="007F48A9">
        <w:rPr>
          <w:rFonts w:ascii="Times New Roman" w:hAnsi="Times New Roman"/>
          <w:color w:val="000000"/>
          <w:sz w:val="28"/>
          <w:szCs w:val="28"/>
          <w:lang w:val="de-AT"/>
        </w:rPr>
        <w:lastRenderedPageBreak/>
        <w:t>t</w:t>
      </w:r>
      <w:r w:rsidR="007F48A9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7F48A9">
        <w:rPr>
          <w:rFonts w:ascii="Times New Roman" w:hAnsi="Times New Roman"/>
          <w:color w:val="000000"/>
          <w:sz w:val="28"/>
          <w:szCs w:val="28"/>
          <w:lang w:val="de-AT"/>
        </w:rPr>
        <w:t xml:space="preserve"> jen</w:t>
      </w:r>
      <w:r w:rsidR="007F48A9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7F48A9">
        <w:rPr>
          <w:rFonts w:ascii="Times New Roman" w:hAnsi="Times New Roman"/>
          <w:color w:val="000000"/>
          <w:sz w:val="28"/>
          <w:szCs w:val="28"/>
          <w:lang w:val="de-AT"/>
        </w:rPr>
        <w:t xml:space="preserve"> n</w:t>
      </w:r>
      <w:r w:rsidR="007F48A9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7F48A9">
        <w:rPr>
          <w:rFonts w:ascii="Times New Roman" w:hAnsi="Times New Roman"/>
          <w:color w:val="000000"/>
          <w:sz w:val="28"/>
          <w:szCs w:val="28"/>
          <w:lang w:val="de-AT"/>
        </w:rPr>
        <w:t xml:space="preserve"> kontakt me verifikuesit e akredituar dhe do t</w:t>
      </w:r>
      <w:r w:rsidR="007F48A9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7F48A9">
        <w:rPr>
          <w:rFonts w:ascii="Times New Roman" w:hAnsi="Times New Roman"/>
          <w:color w:val="000000"/>
          <w:sz w:val="28"/>
          <w:szCs w:val="28"/>
          <w:lang w:val="de-AT"/>
        </w:rPr>
        <w:t xml:space="preserve"> p</w:t>
      </w:r>
      <w:r w:rsidR="007F48A9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7F48A9">
        <w:rPr>
          <w:rFonts w:ascii="Times New Roman" w:hAnsi="Times New Roman"/>
          <w:color w:val="000000"/>
          <w:sz w:val="28"/>
          <w:szCs w:val="28"/>
          <w:lang w:val="de-AT"/>
        </w:rPr>
        <w:t xml:space="preserve">rmbushin </w:t>
      </w:r>
      <w:r w:rsidR="00696A71">
        <w:rPr>
          <w:rFonts w:ascii="Times New Roman" w:hAnsi="Times New Roman"/>
          <w:color w:val="000000"/>
          <w:sz w:val="28"/>
          <w:szCs w:val="28"/>
          <w:lang w:val="de-AT"/>
        </w:rPr>
        <w:t>kriteret</w:t>
      </w:r>
      <w:r w:rsidR="007F48A9">
        <w:rPr>
          <w:rFonts w:ascii="Times New Roman" w:hAnsi="Times New Roman"/>
          <w:color w:val="000000"/>
          <w:sz w:val="28"/>
          <w:szCs w:val="28"/>
          <w:lang w:val="de-AT"/>
        </w:rPr>
        <w:t xml:space="preserve"> specifike t</w:t>
      </w:r>
      <w:r w:rsidR="007F48A9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7F48A9">
        <w:rPr>
          <w:rFonts w:ascii="Times New Roman" w:hAnsi="Times New Roman"/>
          <w:color w:val="000000"/>
          <w:sz w:val="28"/>
          <w:szCs w:val="28"/>
          <w:lang w:val="de-AT"/>
        </w:rPr>
        <w:t xml:space="preserve"> verfikuesve gjat</w:t>
      </w:r>
      <w:r w:rsidR="007F48A9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7F48A9">
        <w:rPr>
          <w:rFonts w:ascii="Times New Roman" w:hAnsi="Times New Roman"/>
          <w:color w:val="000000"/>
          <w:sz w:val="28"/>
          <w:szCs w:val="28"/>
          <w:lang w:val="de-AT"/>
        </w:rPr>
        <w:t xml:space="preserve"> periudh</w:t>
      </w:r>
      <w:r w:rsidR="007F48A9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7F48A9">
        <w:rPr>
          <w:rFonts w:ascii="Times New Roman" w:hAnsi="Times New Roman"/>
          <w:color w:val="000000"/>
          <w:sz w:val="28"/>
          <w:szCs w:val="28"/>
          <w:lang w:val="de-AT"/>
        </w:rPr>
        <w:t>s s</w:t>
      </w:r>
      <w:r w:rsidR="007F48A9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7F48A9">
        <w:rPr>
          <w:rFonts w:ascii="Times New Roman" w:hAnsi="Times New Roman"/>
          <w:color w:val="000000"/>
          <w:sz w:val="28"/>
          <w:szCs w:val="28"/>
          <w:lang w:val="de-AT"/>
        </w:rPr>
        <w:t xml:space="preserve"> verifikimit.  </w:t>
      </w:r>
    </w:p>
    <w:p w14:paraId="350E1B7A" w14:textId="77777777" w:rsidR="00783400" w:rsidRPr="003176FD" w:rsidRDefault="00783400" w:rsidP="001E7E0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</w:p>
    <w:p w14:paraId="7940D5E2" w14:textId="67C09DBA" w:rsidR="00783400" w:rsidRPr="003176FD" w:rsidRDefault="00783400" w:rsidP="001E7E0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Pas miratimit dhe zbatimit të </w:t>
      </w:r>
      <w:r w:rsidR="00664CE1">
        <w:rPr>
          <w:rFonts w:ascii="Times New Roman" w:hAnsi="Times New Roman"/>
          <w:color w:val="000000"/>
          <w:sz w:val="28"/>
          <w:szCs w:val="28"/>
          <w:lang w:val="de-AT"/>
        </w:rPr>
        <w:t>projektvendimit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 në mënyrë efektive, priten këto efektet kryesore:</w:t>
      </w:r>
    </w:p>
    <w:p w14:paraId="475A32A4" w14:textId="77777777" w:rsidR="00783400" w:rsidRPr="003176FD" w:rsidRDefault="00783400" w:rsidP="001E7E0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</w:p>
    <w:p w14:paraId="6A559B03" w14:textId="19C453C2" w:rsidR="00783400" w:rsidRPr="003176FD" w:rsidRDefault="00783400" w:rsidP="001E7E01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40" w:hanging="540"/>
        <w:contextualSpacing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  <w:r w:rsidRPr="003176FD"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>Përmirësimi i cilësisë së ajrit dhe reduktimi i ndotjes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 – Një sistem më i mirë i monitorimit</w:t>
      </w:r>
      <w:r w:rsidR="007F48A9">
        <w:rPr>
          <w:rFonts w:ascii="Times New Roman" w:hAnsi="Times New Roman"/>
          <w:color w:val="000000"/>
          <w:sz w:val="28"/>
          <w:szCs w:val="28"/>
          <w:lang w:val="de-AT"/>
        </w:rPr>
        <w:t>,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 raportimit </w:t>
      </w:r>
      <w:r w:rsidR="007F48A9">
        <w:rPr>
          <w:rFonts w:ascii="Times New Roman" w:hAnsi="Times New Roman"/>
          <w:color w:val="000000"/>
          <w:sz w:val="28"/>
          <w:szCs w:val="28"/>
          <w:lang w:val="de-AT"/>
        </w:rPr>
        <w:t xml:space="preserve">dhe verifikimit 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të shkarkimeve të GES ndihmon në llogaritjen e saktë të shkarkimeve GES, që janë baza për llogaritjen e tavaneve të shkarkimeve, që do të vendosen në periudhën afat mesme dhe si rrjedhojë do të ndihmojnë në uljen e ndotjes së ajrit nga shkarkimet GES. </w:t>
      </w:r>
    </w:p>
    <w:p w14:paraId="7128AF55" w14:textId="77777777" w:rsidR="00783400" w:rsidRPr="003176FD" w:rsidRDefault="00783400" w:rsidP="001E7E01">
      <w:pPr>
        <w:spacing w:after="0" w:line="240" w:lineRule="auto"/>
        <w:ind w:left="540"/>
        <w:contextualSpacing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</w:p>
    <w:p w14:paraId="40DB49A3" w14:textId="77777777" w:rsidR="00783400" w:rsidRPr="003176FD" w:rsidRDefault="00783400" w:rsidP="001E7E01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40" w:hanging="540"/>
        <w:contextualSpacing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  <w:r w:rsidRPr="003176FD"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>Rritja e besueshmërisë së të dhënave mjedisore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 – Raportimet e sakta dhe të verifikuara do të ndihmojnë në rritjen e besueshmërisë së të dhënave mjedisore dhe në planifikimin më të mirë të politikave mjedisore dhe të energjisë.</w:t>
      </w:r>
    </w:p>
    <w:p w14:paraId="37A4D280" w14:textId="77777777" w:rsidR="00783400" w:rsidRPr="003176FD" w:rsidRDefault="00783400" w:rsidP="001E7E0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</w:p>
    <w:p w14:paraId="492C3BA3" w14:textId="2D7DCB43" w:rsidR="00783400" w:rsidRPr="003176FD" w:rsidRDefault="00783400" w:rsidP="001E7E01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40" w:hanging="540"/>
        <w:contextualSpacing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  <w:r w:rsidRPr="003176FD"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>Përafrimi me standardet e BE -së në kapitullin e mjedisit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– Duke  ngritur në Shqipëri sistemin </w:t>
      </w:r>
      <w:r w:rsidR="00664CE1">
        <w:rPr>
          <w:rFonts w:ascii="Times New Roman" w:hAnsi="Times New Roman"/>
          <w:color w:val="000000"/>
          <w:sz w:val="28"/>
          <w:szCs w:val="28"/>
          <w:lang w:val="de-AT"/>
        </w:rPr>
        <w:t>e monitorimit</w:t>
      </w:r>
      <w:r w:rsidR="007F48A9">
        <w:rPr>
          <w:rFonts w:ascii="Times New Roman" w:hAnsi="Times New Roman"/>
          <w:color w:val="000000"/>
          <w:sz w:val="28"/>
          <w:szCs w:val="28"/>
          <w:lang w:val="de-AT"/>
        </w:rPr>
        <w:t>,</w:t>
      </w:r>
      <w:r w:rsidR="00664CE1">
        <w:rPr>
          <w:rFonts w:ascii="Times New Roman" w:hAnsi="Times New Roman"/>
          <w:color w:val="000000"/>
          <w:sz w:val="28"/>
          <w:szCs w:val="28"/>
          <w:lang w:val="de-AT"/>
        </w:rPr>
        <w:t xml:space="preserve"> raportimit </w:t>
      </w:r>
      <w:r w:rsidR="007F48A9">
        <w:rPr>
          <w:rFonts w:ascii="Times New Roman" w:hAnsi="Times New Roman"/>
          <w:color w:val="000000"/>
          <w:sz w:val="28"/>
          <w:szCs w:val="28"/>
          <w:lang w:val="de-AT"/>
        </w:rPr>
        <w:t xml:space="preserve">dhe verifikimit </w:t>
      </w:r>
      <w:r w:rsidR="00664CE1">
        <w:rPr>
          <w:rFonts w:ascii="Times New Roman" w:hAnsi="Times New Roman"/>
          <w:color w:val="000000"/>
          <w:sz w:val="28"/>
          <w:szCs w:val="28"/>
          <w:lang w:val="de-AT"/>
        </w:rPr>
        <w:t>t</w:t>
      </w:r>
      <w:r w:rsidR="00664CE1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664CE1">
        <w:rPr>
          <w:rFonts w:ascii="Times New Roman" w:hAnsi="Times New Roman"/>
          <w:color w:val="000000"/>
          <w:sz w:val="28"/>
          <w:szCs w:val="28"/>
          <w:lang w:val="de-AT"/>
        </w:rPr>
        <w:t xml:space="preserve"> shkarkimeve GES n</w:t>
      </w:r>
      <w:r w:rsidR="00664CE1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664CE1">
        <w:rPr>
          <w:rFonts w:ascii="Times New Roman" w:hAnsi="Times New Roman"/>
          <w:color w:val="000000"/>
          <w:sz w:val="28"/>
          <w:szCs w:val="28"/>
          <w:lang w:val="de-AT"/>
        </w:rPr>
        <w:t xml:space="preserve"> p</w:t>
      </w:r>
      <w:r w:rsidR="00664CE1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664CE1">
        <w:rPr>
          <w:rFonts w:ascii="Times New Roman" w:hAnsi="Times New Roman"/>
          <w:color w:val="000000"/>
          <w:sz w:val="28"/>
          <w:szCs w:val="28"/>
          <w:lang w:val="de-AT"/>
        </w:rPr>
        <w:t>rputhje t</w:t>
      </w:r>
      <w:r w:rsidR="00664CE1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664CE1">
        <w:rPr>
          <w:rFonts w:ascii="Times New Roman" w:hAnsi="Times New Roman"/>
          <w:color w:val="000000"/>
          <w:sz w:val="28"/>
          <w:szCs w:val="28"/>
          <w:lang w:val="de-AT"/>
        </w:rPr>
        <w:t xml:space="preserve"> plot</w:t>
      </w:r>
      <w:r w:rsidR="00664CE1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664CE1">
        <w:rPr>
          <w:rFonts w:ascii="Times New Roman" w:hAnsi="Times New Roman"/>
          <w:color w:val="000000"/>
          <w:sz w:val="28"/>
          <w:szCs w:val="28"/>
          <w:lang w:val="de-AT"/>
        </w:rPr>
        <w:t xml:space="preserve"> me 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>standarde</w:t>
      </w:r>
      <w:r w:rsidR="00664CE1">
        <w:rPr>
          <w:rFonts w:ascii="Times New Roman" w:hAnsi="Times New Roman"/>
          <w:color w:val="000000"/>
          <w:sz w:val="28"/>
          <w:szCs w:val="28"/>
          <w:lang w:val="de-AT"/>
        </w:rPr>
        <w:t xml:space="preserve">t dhe rregullat teknike 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të BE-së, Shqipëria do të bëjë hapa të konsiderueshëm para në përafrimin me standarted e BE-së në kapitullin e mjedisit. </w:t>
      </w:r>
    </w:p>
    <w:p w14:paraId="40F8AC77" w14:textId="77777777" w:rsidR="00783400" w:rsidRPr="003176FD" w:rsidRDefault="00783400" w:rsidP="001E7E0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</w:p>
    <w:p w14:paraId="1EFD1950" w14:textId="77777777" w:rsidR="00783400" w:rsidRPr="003176FD" w:rsidRDefault="00783400" w:rsidP="001E7E01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40" w:hanging="540"/>
        <w:contextualSpacing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  <w:r w:rsidRPr="003176FD"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>Rritja e mundësive për financime dhe investime në projekte të qëndrueshme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 – Me një kuadër më të qartë dhe të qëndrueshëm ligjor dhe administrativ mbi shkarkimet GES, Shqipëria do ta ketë më të lehtë të përfitojë fondet e mekanizmave ndërkombëtar për zhvillimin e qëndrueshëm.</w:t>
      </w:r>
    </w:p>
    <w:p w14:paraId="6EC0E1DC" w14:textId="77777777" w:rsidR="00783400" w:rsidRPr="003176FD" w:rsidRDefault="00783400" w:rsidP="001E7E0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</w:p>
    <w:p w14:paraId="78A59FEB" w14:textId="6E0F46FA" w:rsidR="00783400" w:rsidRDefault="0052452D" w:rsidP="001E7E01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40" w:hanging="540"/>
        <w:contextualSpacing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>Modernizimi i</w:t>
      </w:r>
      <w:r w:rsidR="00783400" w:rsidRPr="003176FD"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 xml:space="preserve"> sektori</w:t>
      </w:r>
      <w:r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>t</w:t>
      </w:r>
      <w:r w:rsidR="00783400" w:rsidRPr="003176FD"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 xml:space="preserve"> privat</w:t>
      </w:r>
      <w:r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>,</w:t>
      </w:r>
      <w:r w:rsidR="00783400" w:rsidRPr="003176FD"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 xml:space="preserve"> inovacioni teknologjik</w:t>
      </w:r>
      <w:r w:rsidR="00783400"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 </w:t>
      </w:r>
      <w:r w:rsidRPr="003176FD"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>dhe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 </w:t>
      </w:r>
      <w:r w:rsidRPr="0052452D"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>rritja e konkurrueshmërisë</w:t>
      </w:r>
      <w:r>
        <w:rPr>
          <w:rFonts w:ascii="Times New Roman" w:hAnsi="Times New Roman"/>
          <w:color w:val="000000"/>
          <w:sz w:val="28"/>
          <w:szCs w:val="28"/>
          <w:lang w:val="de-AT"/>
        </w:rPr>
        <w:t xml:space="preserve"> </w:t>
      </w:r>
      <w:r w:rsidR="00783400" w:rsidRPr="003176FD">
        <w:rPr>
          <w:rFonts w:ascii="Times New Roman" w:hAnsi="Times New Roman"/>
          <w:color w:val="000000"/>
          <w:sz w:val="28"/>
          <w:szCs w:val="28"/>
          <w:lang w:val="de-AT"/>
        </w:rPr>
        <w:t>– Krijimi i një sistemi të standardizuar për monitorimin</w:t>
      </w:r>
      <w:r w:rsidR="007F48A9">
        <w:rPr>
          <w:rFonts w:ascii="Times New Roman" w:hAnsi="Times New Roman"/>
          <w:color w:val="000000"/>
          <w:sz w:val="28"/>
          <w:szCs w:val="28"/>
          <w:lang w:val="de-AT"/>
        </w:rPr>
        <w:t xml:space="preserve">, </w:t>
      </w:r>
      <w:r w:rsidR="00783400"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raportimin </w:t>
      </w:r>
      <w:r w:rsidR="007F48A9">
        <w:rPr>
          <w:rFonts w:ascii="Times New Roman" w:hAnsi="Times New Roman"/>
          <w:color w:val="000000"/>
          <w:sz w:val="28"/>
          <w:szCs w:val="28"/>
          <w:lang w:val="de-AT"/>
        </w:rPr>
        <w:t xml:space="preserve">dhe verifikimin </w:t>
      </w:r>
      <w:r w:rsidR="00783400" w:rsidRPr="003176FD">
        <w:rPr>
          <w:rFonts w:ascii="Times New Roman" w:hAnsi="Times New Roman"/>
          <w:color w:val="000000"/>
          <w:sz w:val="28"/>
          <w:szCs w:val="28"/>
          <w:lang w:val="de-AT"/>
        </w:rPr>
        <w:t>e shkarkimeve GES do të inkurajojë kompanitë të investojnë në teknologji të pastra dhe të reduktojnë ndikimin e tyre në mjedis</w:t>
      </w:r>
      <w:r>
        <w:rPr>
          <w:rFonts w:ascii="Times New Roman" w:hAnsi="Times New Roman"/>
          <w:color w:val="000000"/>
          <w:sz w:val="28"/>
          <w:szCs w:val="28"/>
          <w:lang w:val="de-AT"/>
        </w:rPr>
        <w:t xml:space="preserve"> duke sjell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>
        <w:rPr>
          <w:rFonts w:ascii="Times New Roman" w:hAnsi="Times New Roman"/>
          <w:color w:val="000000"/>
          <w:sz w:val="28"/>
          <w:szCs w:val="28"/>
          <w:lang w:val="de-AT"/>
        </w:rPr>
        <w:t xml:space="preserve"> si pasoj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>
        <w:rPr>
          <w:rFonts w:ascii="Times New Roman" w:hAnsi="Times New Roman"/>
          <w:color w:val="000000"/>
          <w:sz w:val="28"/>
          <w:szCs w:val="28"/>
          <w:lang w:val="de-AT"/>
        </w:rPr>
        <w:t xml:space="preserve"> modernizimin e tyre n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>
        <w:rPr>
          <w:rFonts w:ascii="Times New Roman" w:hAnsi="Times New Roman"/>
          <w:color w:val="000000"/>
          <w:sz w:val="28"/>
          <w:szCs w:val="28"/>
          <w:lang w:val="de-AT"/>
        </w:rPr>
        <w:t>p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>
        <w:rPr>
          <w:rFonts w:ascii="Times New Roman" w:hAnsi="Times New Roman"/>
          <w:color w:val="000000"/>
          <w:sz w:val="28"/>
          <w:szCs w:val="28"/>
          <w:lang w:val="de-AT"/>
        </w:rPr>
        <w:t>rmjet inovacionit teknologjik dhe rritjen e konkurrueshm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>
        <w:rPr>
          <w:rFonts w:ascii="Times New Roman" w:hAnsi="Times New Roman"/>
          <w:color w:val="000000"/>
          <w:sz w:val="28"/>
          <w:szCs w:val="28"/>
          <w:lang w:val="de-AT"/>
        </w:rPr>
        <w:t>ris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>
        <w:rPr>
          <w:rFonts w:ascii="Times New Roman" w:hAnsi="Times New Roman"/>
          <w:color w:val="000000"/>
          <w:sz w:val="28"/>
          <w:szCs w:val="28"/>
          <w:lang w:val="de-AT"/>
        </w:rPr>
        <w:t xml:space="preserve"> brenda tregut t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>
        <w:rPr>
          <w:rFonts w:ascii="Times New Roman" w:hAnsi="Times New Roman"/>
          <w:color w:val="000000"/>
          <w:sz w:val="28"/>
          <w:szCs w:val="28"/>
          <w:lang w:val="de-AT"/>
        </w:rPr>
        <w:t xml:space="preserve"> BE-s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>
        <w:rPr>
          <w:rFonts w:ascii="Times New Roman" w:hAnsi="Times New Roman"/>
          <w:color w:val="000000"/>
          <w:sz w:val="28"/>
          <w:szCs w:val="28"/>
          <w:lang w:val="de-AT"/>
        </w:rPr>
        <w:t xml:space="preserve">.  </w:t>
      </w:r>
      <w:r w:rsidR="00783400"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 </w:t>
      </w:r>
    </w:p>
    <w:p w14:paraId="608562DE" w14:textId="77777777" w:rsidR="00BF138F" w:rsidRDefault="00BF138F" w:rsidP="001E7E0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sq-AL"/>
        </w:rPr>
      </w:pPr>
    </w:p>
    <w:p w14:paraId="4AFC0289" w14:textId="77777777" w:rsidR="007F48A9" w:rsidRPr="00FC55C3" w:rsidRDefault="007F48A9" w:rsidP="001E7E0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sq-AL"/>
        </w:rPr>
      </w:pPr>
    </w:p>
    <w:p w14:paraId="782EB69C" w14:textId="77777777" w:rsidR="00D8410C" w:rsidRDefault="00D8410C" w:rsidP="001E7E01">
      <w:pPr>
        <w:pStyle w:val="ColorfulList-Accent11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B2D77">
        <w:rPr>
          <w:rFonts w:ascii="Times New Roman" w:eastAsia="Times New Roman" w:hAnsi="Times New Roman"/>
          <w:b/>
          <w:sz w:val="28"/>
          <w:szCs w:val="28"/>
          <w:lang w:val="sq-AL"/>
        </w:rPr>
        <w:t>VLERËSIMI I LIGJSHMËRISË, KUSHTETUTSHMËRISË DHE HARMONIZIMI ME LEGJISLACIONIN NË FUQI VENDAS E NDËRKOMBËTAR.</w:t>
      </w:r>
    </w:p>
    <w:p w14:paraId="33208851" w14:textId="77777777" w:rsidR="00D8410C" w:rsidRDefault="00D8410C" w:rsidP="001E7E01">
      <w:pPr>
        <w:pStyle w:val="ColorfulList-Accent11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21A58D5" w14:textId="1857943C" w:rsidR="00BF138F" w:rsidRPr="00964AF3" w:rsidRDefault="00BF138F" w:rsidP="001E7E0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964AF3">
        <w:rPr>
          <w:rFonts w:ascii="Times New Roman" w:eastAsia="Times New Roman" w:hAnsi="Times New Roman"/>
          <w:sz w:val="28"/>
          <w:szCs w:val="28"/>
          <w:lang w:val="sq-AL"/>
        </w:rPr>
        <w:t>Ky projektvendim hartohet dhe paraqitet p</w:t>
      </w:r>
      <w:r w:rsidR="00BD0F74" w:rsidRPr="00964AF3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964AF3">
        <w:rPr>
          <w:rFonts w:ascii="Times New Roman" w:eastAsia="Times New Roman" w:hAnsi="Times New Roman"/>
          <w:sz w:val="28"/>
          <w:szCs w:val="28"/>
          <w:lang w:val="sq-AL"/>
        </w:rPr>
        <w:t>r miratim në mb</w:t>
      </w:r>
      <w:r w:rsidRPr="00964AF3">
        <w:rPr>
          <w:rFonts w:ascii="Times New Roman" w:hAnsi="Times New Roman"/>
          <w:sz w:val="28"/>
          <w:szCs w:val="28"/>
          <w:lang w:val="sq-AL"/>
        </w:rPr>
        <w:t xml:space="preserve">ështetje të nenit </w:t>
      </w:r>
      <w:r w:rsidRPr="00964AF3">
        <w:rPr>
          <w:rFonts w:ascii="Times New Roman" w:hAnsi="Times New Roman"/>
          <w:color w:val="000000"/>
          <w:sz w:val="28"/>
          <w:szCs w:val="28"/>
          <w:lang w:val="sq-AL"/>
        </w:rPr>
        <w:t>100 të Kushtetutës dhe</w:t>
      </w:r>
      <w:r w:rsidRPr="00964AF3">
        <w:rPr>
          <w:rFonts w:ascii="Times New Roman" w:hAnsi="Times New Roman"/>
          <w:color w:val="000000"/>
          <w:sz w:val="28"/>
          <w:szCs w:val="28"/>
          <w:lang w:val="sq-AL" w:bidi="en-US"/>
        </w:rPr>
        <w:t xml:space="preserve"> të pik</w:t>
      </w:r>
      <w:r w:rsidR="00BD0F74" w:rsidRPr="00964AF3">
        <w:rPr>
          <w:rFonts w:ascii="Times New Roman" w:hAnsi="Times New Roman"/>
          <w:color w:val="000000"/>
          <w:sz w:val="28"/>
          <w:szCs w:val="28"/>
          <w:lang w:val="sq-AL" w:bidi="en-US"/>
        </w:rPr>
        <w:t>ë</w:t>
      </w:r>
      <w:r w:rsidRPr="00964AF3">
        <w:rPr>
          <w:rFonts w:ascii="Times New Roman" w:hAnsi="Times New Roman"/>
          <w:color w:val="000000"/>
          <w:sz w:val="28"/>
          <w:szCs w:val="28"/>
          <w:lang w:val="sq-AL" w:bidi="en-US"/>
        </w:rPr>
        <w:t xml:space="preserve">s </w:t>
      </w:r>
      <w:r w:rsidR="009E56BB" w:rsidRPr="00BB5F80">
        <w:rPr>
          <w:rFonts w:ascii="Times New Roman" w:hAnsi="Times New Roman"/>
          <w:sz w:val="28"/>
          <w:szCs w:val="28"/>
        </w:rPr>
        <w:t>të neneve 8 pika 6, 11 pikat 6 dhe 7 të ligjit nr. 155/2020, “Për ndryshimet klimatike”, të ndryshuar</w:t>
      </w:r>
      <w:r w:rsidRPr="00964AF3">
        <w:rPr>
          <w:rFonts w:ascii="Times New Roman" w:hAnsi="Times New Roman"/>
          <w:color w:val="000000"/>
          <w:sz w:val="28"/>
          <w:szCs w:val="28"/>
          <w:lang w:val="sq-AL"/>
        </w:rPr>
        <w:t xml:space="preserve">, me propozimin e ministrit të </w:t>
      </w:r>
      <w:r w:rsidR="009E56BB" w:rsidRPr="00964AF3">
        <w:rPr>
          <w:rFonts w:ascii="Times New Roman" w:hAnsi="Times New Roman"/>
          <w:color w:val="000000"/>
          <w:sz w:val="28"/>
          <w:szCs w:val="28"/>
          <w:lang w:val="sq-AL"/>
        </w:rPr>
        <w:t>m</w:t>
      </w:r>
      <w:r w:rsidRPr="00964AF3">
        <w:rPr>
          <w:rFonts w:ascii="Times New Roman" w:hAnsi="Times New Roman"/>
          <w:color w:val="000000"/>
          <w:sz w:val="28"/>
          <w:szCs w:val="28"/>
          <w:lang w:val="sq-AL"/>
        </w:rPr>
        <w:t>jedisit.</w:t>
      </w:r>
    </w:p>
    <w:p w14:paraId="3F0B49B7" w14:textId="77777777" w:rsidR="009E56BB" w:rsidRPr="00964AF3" w:rsidRDefault="009E56BB" w:rsidP="001E7E0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071552A8" w14:textId="3EC0D5DF" w:rsidR="009E56BB" w:rsidRPr="00964AF3" w:rsidRDefault="009E56BB" w:rsidP="001E7E01">
      <w:pPr>
        <w:pStyle w:val="BodyText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964AF3">
        <w:rPr>
          <w:rFonts w:ascii="Times New Roman" w:hAnsi="Times New Roman"/>
          <w:sz w:val="28"/>
          <w:szCs w:val="28"/>
        </w:rPr>
        <w:t xml:space="preserve">Ky </w:t>
      </w:r>
      <w:proofErr w:type="spellStart"/>
      <w:r w:rsidRPr="00964AF3">
        <w:rPr>
          <w:rFonts w:ascii="Times New Roman" w:hAnsi="Times New Roman"/>
          <w:sz w:val="28"/>
          <w:szCs w:val="28"/>
        </w:rPr>
        <w:t>projekt</w:t>
      </w:r>
      <w:r w:rsidR="00964AF3" w:rsidRPr="00964AF3">
        <w:rPr>
          <w:rFonts w:ascii="Times New Roman" w:hAnsi="Times New Roman"/>
          <w:sz w:val="28"/>
          <w:szCs w:val="28"/>
        </w:rPr>
        <w:t>vendim</w:t>
      </w:r>
      <w:proofErr w:type="spellEnd"/>
      <w:r w:rsidRPr="00964AF3">
        <w:rPr>
          <w:rFonts w:ascii="Times New Roman" w:hAnsi="Times New Roman"/>
          <w:sz w:val="28"/>
          <w:szCs w:val="28"/>
        </w:rPr>
        <w:t xml:space="preserve"> </w:t>
      </w:r>
      <w:r w:rsidRPr="00964AF3">
        <w:rPr>
          <w:rFonts w:ascii="Times New Roman" w:hAnsi="Times New Roman"/>
          <w:sz w:val="28"/>
          <w:szCs w:val="28"/>
          <w:lang w:val="sq-AL"/>
        </w:rPr>
        <w:t xml:space="preserve">është </w:t>
      </w:r>
      <w:r w:rsidR="00964AF3" w:rsidRPr="00964AF3">
        <w:rPr>
          <w:rFonts w:ascii="Times New Roman" w:hAnsi="Times New Roman"/>
          <w:sz w:val="28"/>
          <w:szCs w:val="28"/>
          <w:lang w:val="sq-AL"/>
        </w:rPr>
        <w:t xml:space="preserve">i </w:t>
      </w:r>
      <w:r w:rsidRPr="00964AF3">
        <w:rPr>
          <w:rFonts w:ascii="Times New Roman" w:hAnsi="Times New Roman"/>
          <w:sz w:val="28"/>
          <w:szCs w:val="28"/>
          <w:lang w:val="sq-AL"/>
        </w:rPr>
        <w:t xml:space="preserve">harmonizuar me Kodin e Procedurave Administrative, me legjislacionin </w:t>
      </w:r>
      <w:r w:rsidR="00964AF3" w:rsidRPr="00964AF3">
        <w:rPr>
          <w:rFonts w:ascii="Times New Roman" w:hAnsi="Times New Roman"/>
          <w:sz w:val="28"/>
          <w:szCs w:val="28"/>
          <w:lang w:val="sq-AL"/>
        </w:rPr>
        <w:t xml:space="preserve">për licencat, autorizimet dhe lejet </w:t>
      </w:r>
      <w:r w:rsidRPr="00964AF3">
        <w:rPr>
          <w:rFonts w:ascii="Times New Roman" w:hAnsi="Times New Roman"/>
          <w:sz w:val="28"/>
          <w:szCs w:val="28"/>
          <w:lang w:val="sq-AL"/>
        </w:rPr>
        <w:t>në Republikën e Shqipërisë</w:t>
      </w:r>
      <w:r w:rsidR="00964AF3" w:rsidRPr="00964AF3">
        <w:rPr>
          <w:rFonts w:ascii="Times New Roman" w:hAnsi="Times New Roman"/>
          <w:sz w:val="28"/>
          <w:szCs w:val="28"/>
          <w:lang w:val="sq-AL"/>
        </w:rPr>
        <w:t xml:space="preserve"> dhe me legjislacionin në fuqi në Republikën e Shqipërisë</w:t>
      </w:r>
      <w:r w:rsidRPr="00964AF3">
        <w:rPr>
          <w:rFonts w:ascii="Times New Roman" w:hAnsi="Times New Roman"/>
          <w:sz w:val="28"/>
          <w:szCs w:val="28"/>
          <w:lang w:val="sq-AL"/>
        </w:rPr>
        <w:t>.</w:t>
      </w:r>
    </w:p>
    <w:p w14:paraId="3014BFAB" w14:textId="64ABE95E" w:rsidR="00D8410C" w:rsidRPr="00964AF3" w:rsidRDefault="00D8410C" w:rsidP="001E7E01">
      <w:pPr>
        <w:spacing w:after="0" w:line="240" w:lineRule="auto"/>
        <w:contextualSpacing/>
        <w:jc w:val="both"/>
        <w:rPr>
          <w:rFonts w:ascii="Times New Roman" w:eastAsia="Batang" w:hAnsi="Times New Roman"/>
          <w:sz w:val="28"/>
          <w:szCs w:val="28"/>
          <w:lang w:val="sq-AL"/>
        </w:rPr>
      </w:pPr>
    </w:p>
    <w:p w14:paraId="2709DF5C" w14:textId="77777777" w:rsidR="00D8410C" w:rsidRPr="00EB2D77" w:rsidRDefault="00D8410C" w:rsidP="001E7E01">
      <w:pPr>
        <w:pStyle w:val="ColorfulList-Accent110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B2D77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V. VLERËSIMI I SHKALLËS SË PËRAFRIMIT ME </w:t>
      </w:r>
      <w:r w:rsidRPr="00EB2D77">
        <w:rPr>
          <w:rFonts w:ascii="Times New Roman" w:eastAsia="Times New Roman" w:hAnsi="Times New Roman"/>
          <w:b/>
          <w:i/>
          <w:sz w:val="28"/>
          <w:szCs w:val="28"/>
          <w:lang w:val="sq-AL"/>
        </w:rPr>
        <w:t xml:space="preserve">ACQUIS COMMUNAUTAIRE </w:t>
      </w:r>
      <w:r w:rsidRPr="00EB2D77">
        <w:rPr>
          <w:rFonts w:ascii="Times New Roman" w:eastAsia="Times New Roman" w:hAnsi="Times New Roman"/>
          <w:b/>
          <w:sz w:val="28"/>
          <w:szCs w:val="28"/>
          <w:lang w:val="sq-AL"/>
        </w:rPr>
        <w:t>(PËR PROJEKTAKET NORMATIVE).</w:t>
      </w:r>
    </w:p>
    <w:p w14:paraId="40CA96E7" w14:textId="77777777" w:rsidR="00D8410C" w:rsidRDefault="00D8410C" w:rsidP="001E7E0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99D1306" w14:textId="51F8CEB5" w:rsidR="00397DCF" w:rsidRPr="00397DCF" w:rsidRDefault="00397DCF" w:rsidP="001E7E01">
      <w:pPr>
        <w:pStyle w:val="NormalWeb"/>
        <w:spacing w:after="0" w:line="240" w:lineRule="auto"/>
        <w:contextualSpacing/>
        <w:jc w:val="both"/>
        <w:rPr>
          <w:bCs/>
          <w:i/>
          <w:sz w:val="28"/>
          <w:szCs w:val="28"/>
          <w:lang w:val="sq-AL"/>
        </w:rPr>
      </w:pPr>
      <w:r w:rsidRPr="00FC55C3">
        <w:rPr>
          <w:sz w:val="28"/>
          <w:szCs w:val="28"/>
          <w:lang w:val="sq-AL"/>
        </w:rPr>
        <w:t xml:space="preserve">Në përputhje me </w:t>
      </w:r>
      <w:r>
        <w:rPr>
          <w:sz w:val="28"/>
          <w:szCs w:val="28"/>
          <w:lang w:val="sq-AL"/>
        </w:rPr>
        <w:t>angazhimet m</w:t>
      </w:r>
      <w:r w:rsidRPr="00FC55C3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 xml:space="preserve"> t</w:t>
      </w:r>
      <w:r w:rsidRPr="00FC55C3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 xml:space="preserve"> fundit t</w:t>
      </w:r>
      <w:r w:rsidRPr="00FC55C3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 xml:space="preserve"> Shqip</w:t>
      </w:r>
      <w:r w:rsidRPr="00FC55C3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>ris</w:t>
      </w:r>
      <w:r w:rsidRPr="00FC55C3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 xml:space="preserve"> p</w:t>
      </w:r>
      <w:r w:rsidRPr="00FC55C3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>r an</w:t>
      </w:r>
      <w:r w:rsidRPr="00FC55C3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>tar</w:t>
      </w:r>
      <w:r w:rsidRPr="00FC55C3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>simin n</w:t>
      </w:r>
      <w:r w:rsidRPr="00FC55C3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 xml:space="preserve"> Bashkimin Evropian, shkalla e p</w:t>
      </w:r>
      <w:r w:rsidRPr="00FC55C3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>rafrimit t</w:t>
      </w:r>
      <w:r w:rsidRPr="00FC55C3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 xml:space="preserve"> k</w:t>
      </w:r>
      <w:r w:rsidRPr="00FC55C3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 xml:space="preserve">tij vendimi me </w:t>
      </w:r>
      <w:r w:rsidRPr="00397DCF">
        <w:rPr>
          <w:rFonts w:eastAsia="Times New Roman"/>
          <w:bCs/>
          <w:i/>
          <w:sz w:val="28"/>
          <w:szCs w:val="28"/>
          <w:lang w:val="sq-AL"/>
        </w:rPr>
        <w:t>Acquis Communautaire</w:t>
      </w:r>
      <w:r>
        <w:rPr>
          <w:rFonts w:eastAsia="Times New Roman"/>
          <w:bCs/>
          <w:i/>
          <w:sz w:val="28"/>
          <w:szCs w:val="28"/>
          <w:lang w:val="sq-AL"/>
        </w:rPr>
        <w:t xml:space="preserve"> </w:t>
      </w:r>
      <w:r w:rsidRPr="00FC55C3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>sht</w:t>
      </w:r>
      <w:r w:rsidRPr="00FC55C3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 xml:space="preserve"> si m</w:t>
      </w:r>
      <w:r w:rsidRPr="00FC55C3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 xml:space="preserve"> posht</w:t>
      </w:r>
      <w:r w:rsidRPr="00FC55C3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 xml:space="preserve">: </w:t>
      </w:r>
    </w:p>
    <w:p w14:paraId="3882CC87" w14:textId="77777777" w:rsidR="00397DCF" w:rsidRDefault="00397DCF" w:rsidP="001E7E01">
      <w:pPr>
        <w:pStyle w:val="NormalWeb"/>
        <w:spacing w:after="0" w:line="240" w:lineRule="auto"/>
        <w:contextualSpacing/>
        <w:jc w:val="both"/>
        <w:rPr>
          <w:sz w:val="28"/>
          <w:szCs w:val="28"/>
          <w:lang w:val="sq-AL"/>
        </w:rPr>
      </w:pPr>
    </w:p>
    <w:p w14:paraId="7555F390" w14:textId="58FD10B9" w:rsidR="00397DCF" w:rsidRDefault="00397DCF" w:rsidP="001E7E0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40" w:hanging="54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397DCF">
        <w:rPr>
          <w:rFonts w:ascii="Times New Roman" w:hAnsi="Times New Roman"/>
          <w:b/>
          <w:bCs/>
          <w:sz w:val="28"/>
          <w:szCs w:val="28"/>
          <w:lang w:val="sq-AL"/>
        </w:rPr>
        <w:t>Përafrim i pjesshëm me</w:t>
      </w:r>
      <w:bookmarkStart w:id="5" w:name="_Hlk198634299"/>
      <w:r w:rsidRPr="00397DCF">
        <w:rPr>
          <w:rFonts w:ascii="Times New Roman" w:hAnsi="Times New Roman"/>
          <w:b/>
          <w:bCs/>
          <w:sz w:val="28"/>
          <w:szCs w:val="28"/>
          <w:lang w:val="sq-AL"/>
        </w:rPr>
        <w:t xml:space="preserve"> </w:t>
      </w:r>
      <w:hyperlink r:id="rId14">
        <w:proofErr w:type="spellStart"/>
        <w:r w:rsidRPr="00BB5F80">
          <w:rPr>
            <w:rFonts w:ascii="Times New Roman" w:hAnsi="Times New Roman"/>
            <w:b/>
            <w:bCs/>
            <w:color w:val="231F20"/>
            <w:sz w:val="28"/>
            <w:szCs w:val="28"/>
          </w:rPr>
          <w:t>Direktiv</w:t>
        </w:r>
        <w:r w:rsidRPr="00397DCF">
          <w:rPr>
            <w:rFonts w:ascii="Times New Roman" w:hAnsi="Times New Roman"/>
            <w:b/>
            <w:bCs/>
            <w:sz w:val="28"/>
            <w:szCs w:val="28"/>
            <w:lang w:val="fr-FR"/>
          </w:rPr>
          <w:t>ën</w:t>
        </w:r>
        <w:proofErr w:type="spellEnd"/>
        <w:r w:rsidRPr="00BB5F80">
          <w:rPr>
            <w:rFonts w:ascii="Times New Roman" w:hAnsi="Times New Roman"/>
            <w:b/>
            <w:bCs/>
            <w:color w:val="231F20"/>
            <w:spacing w:val="-7"/>
            <w:sz w:val="28"/>
            <w:szCs w:val="28"/>
          </w:rPr>
          <w:t xml:space="preserve"> </w:t>
        </w:r>
        <w:r w:rsidRPr="00BB5F80">
          <w:rPr>
            <w:rFonts w:ascii="Times New Roman" w:hAnsi="Times New Roman"/>
            <w:b/>
            <w:bCs/>
            <w:color w:val="231F20"/>
            <w:sz w:val="28"/>
            <w:szCs w:val="28"/>
          </w:rPr>
          <w:t>2003/87/KE</w:t>
        </w:r>
        <w:r w:rsidRPr="00BB5F80">
          <w:rPr>
            <w:rFonts w:ascii="Times New Roman" w:hAnsi="Times New Roman"/>
            <w:b/>
            <w:bCs/>
            <w:color w:val="231F20"/>
            <w:spacing w:val="-7"/>
            <w:sz w:val="28"/>
            <w:szCs w:val="28"/>
          </w:rPr>
          <w:t xml:space="preserve"> </w:t>
        </w:r>
        <w:r w:rsidRPr="00BB5F80">
          <w:rPr>
            <w:rFonts w:ascii="Times New Roman" w:hAnsi="Times New Roman"/>
            <w:b/>
            <w:bCs/>
            <w:color w:val="231F20"/>
            <w:sz w:val="28"/>
            <w:szCs w:val="28"/>
          </w:rPr>
          <w:t>t</w:t>
        </w:r>
        <w:r w:rsidRPr="00397DCF">
          <w:rPr>
            <w:rFonts w:ascii="Times New Roman" w:hAnsi="Times New Roman"/>
            <w:b/>
            <w:bCs/>
            <w:sz w:val="28"/>
            <w:szCs w:val="28"/>
            <w:lang w:val="fr-FR"/>
          </w:rPr>
          <w:t>ë</w:t>
        </w:r>
        <w:r w:rsidRPr="00BB5F80">
          <w:rPr>
            <w:rFonts w:ascii="Times New Roman" w:hAnsi="Times New Roman"/>
            <w:b/>
            <w:bCs/>
            <w:color w:val="231F20"/>
            <w:spacing w:val="-6"/>
            <w:sz w:val="28"/>
            <w:szCs w:val="28"/>
          </w:rPr>
          <w:t xml:space="preserve"> </w:t>
        </w:r>
        <w:proofErr w:type="spellStart"/>
        <w:r w:rsidRPr="00BB5F80">
          <w:rPr>
            <w:rFonts w:ascii="Times New Roman" w:hAnsi="Times New Roman"/>
            <w:b/>
            <w:bCs/>
            <w:color w:val="231F20"/>
            <w:sz w:val="28"/>
            <w:szCs w:val="28"/>
          </w:rPr>
          <w:t>Parlamentit</w:t>
        </w:r>
        <w:proofErr w:type="spellEnd"/>
        <w:r w:rsidRPr="00BB5F80">
          <w:rPr>
            <w:rFonts w:ascii="Times New Roman" w:hAnsi="Times New Roman"/>
            <w:b/>
            <w:bCs/>
            <w:color w:val="231F20"/>
            <w:spacing w:val="-7"/>
            <w:sz w:val="28"/>
            <w:szCs w:val="28"/>
          </w:rPr>
          <w:t xml:space="preserve"> </w:t>
        </w:r>
        <w:proofErr w:type="spellStart"/>
        <w:r w:rsidRPr="00BB5F80">
          <w:rPr>
            <w:rFonts w:ascii="Times New Roman" w:hAnsi="Times New Roman"/>
            <w:b/>
            <w:bCs/>
            <w:color w:val="231F20"/>
            <w:sz w:val="28"/>
            <w:szCs w:val="28"/>
          </w:rPr>
          <w:t>evropian</w:t>
        </w:r>
        <w:proofErr w:type="spellEnd"/>
        <w:r w:rsidRPr="00BB5F80">
          <w:rPr>
            <w:rFonts w:ascii="Times New Roman" w:hAnsi="Times New Roman"/>
            <w:b/>
            <w:bCs/>
            <w:color w:val="231F20"/>
            <w:spacing w:val="-6"/>
            <w:sz w:val="28"/>
            <w:szCs w:val="28"/>
          </w:rPr>
          <w:t xml:space="preserve"> </w:t>
        </w:r>
        <w:proofErr w:type="spellStart"/>
        <w:r w:rsidRPr="00BB5F80">
          <w:rPr>
            <w:rFonts w:ascii="Times New Roman" w:hAnsi="Times New Roman"/>
            <w:b/>
            <w:bCs/>
            <w:color w:val="231F20"/>
            <w:sz w:val="28"/>
            <w:szCs w:val="28"/>
          </w:rPr>
          <w:t>dhe</w:t>
        </w:r>
        <w:proofErr w:type="spellEnd"/>
        <w:r w:rsidRPr="00BB5F80">
          <w:rPr>
            <w:rFonts w:ascii="Times New Roman" w:hAnsi="Times New Roman"/>
            <w:b/>
            <w:bCs/>
            <w:color w:val="231F20"/>
            <w:spacing w:val="-7"/>
            <w:sz w:val="28"/>
            <w:szCs w:val="28"/>
          </w:rPr>
          <w:t xml:space="preserve"> </w:t>
        </w:r>
        <w:proofErr w:type="spellStart"/>
        <w:r w:rsidRPr="00BB5F80">
          <w:rPr>
            <w:rFonts w:ascii="Times New Roman" w:hAnsi="Times New Roman"/>
            <w:b/>
            <w:bCs/>
            <w:color w:val="231F20"/>
            <w:sz w:val="28"/>
            <w:szCs w:val="28"/>
          </w:rPr>
          <w:t>t</w:t>
        </w:r>
        <w:r w:rsidRPr="00BB5F80">
          <w:rPr>
            <w:rFonts w:ascii="Times New Roman" w:hAnsi="Times New Roman"/>
            <w:b/>
            <w:bCs/>
            <w:color w:val="000000"/>
            <w:sz w:val="28"/>
            <w:szCs w:val="28"/>
          </w:rPr>
          <w:t>ë</w:t>
        </w:r>
        <w:proofErr w:type="spellEnd"/>
        <w:r w:rsidRPr="00BB5F80">
          <w:rPr>
            <w:rFonts w:ascii="Times New Roman" w:hAnsi="Times New Roman"/>
            <w:b/>
            <w:bCs/>
            <w:color w:val="231F20"/>
            <w:spacing w:val="-6"/>
            <w:sz w:val="28"/>
            <w:szCs w:val="28"/>
          </w:rPr>
          <w:t xml:space="preserve"> </w:t>
        </w:r>
        <w:proofErr w:type="spellStart"/>
        <w:r w:rsidRPr="00BB5F80">
          <w:rPr>
            <w:rFonts w:ascii="Times New Roman" w:hAnsi="Times New Roman"/>
            <w:b/>
            <w:bCs/>
            <w:color w:val="231F20"/>
            <w:sz w:val="28"/>
            <w:szCs w:val="28"/>
          </w:rPr>
          <w:t>Këshillit</w:t>
        </w:r>
        <w:proofErr w:type="spellEnd"/>
      </w:hyperlink>
      <w:r w:rsidRPr="00BB5F80">
        <w:rPr>
          <w:rFonts w:ascii="Times New Roman" w:hAnsi="Times New Roman"/>
          <w:b/>
          <w:bCs/>
          <w:color w:val="231F20"/>
          <w:sz w:val="28"/>
          <w:szCs w:val="28"/>
        </w:rPr>
        <w:t xml:space="preserve">, </w:t>
      </w:r>
      <w:hyperlink r:id="rId15">
        <w:proofErr w:type="spellStart"/>
        <w:r w:rsidRPr="00BB5F80">
          <w:rPr>
            <w:rFonts w:ascii="Times New Roman" w:hAnsi="Times New Roman"/>
            <w:b/>
            <w:bCs/>
            <w:color w:val="231F20"/>
            <w:sz w:val="28"/>
            <w:szCs w:val="28"/>
          </w:rPr>
          <w:t>datë</w:t>
        </w:r>
        <w:proofErr w:type="spellEnd"/>
        <w:r w:rsidRPr="00BB5F80">
          <w:rPr>
            <w:rFonts w:ascii="Times New Roman" w:hAnsi="Times New Roman"/>
            <w:b/>
            <w:bCs/>
            <w:color w:val="231F20"/>
            <w:spacing w:val="-5"/>
            <w:sz w:val="28"/>
            <w:szCs w:val="28"/>
          </w:rPr>
          <w:t xml:space="preserve"> </w:t>
        </w:r>
        <w:r w:rsidRPr="00BB5F80">
          <w:rPr>
            <w:rFonts w:ascii="Times New Roman" w:hAnsi="Times New Roman"/>
            <w:b/>
            <w:bCs/>
            <w:color w:val="231F20"/>
            <w:sz w:val="28"/>
            <w:szCs w:val="28"/>
          </w:rPr>
          <w:t>13</w:t>
        </w:r>
        <w:r w:rsidRPr="00BB5F80">
          <w:rPr>
            <w:rFonts w:ascii="Times New Roman" w:hAnsi="Times New Roman"/>
            <w:b/>
            <w:bCs/>
            <w:color w:val="231F20"/>
            <w:spacing w:val="-4"/>
            <w:sz w:val="28"/>
            <w:szCs w:val="28"/>
          </w:rPr>
          <w:t xml:space="preserve"> </w:t>
        </w:r>
        <w:proofErr w:type="spellStart"/>
        <w:r w:rsidRPr="00BB5F80">
          <w:rPr>
            <w:rFonts w:ascii="Times New Roman" w:hAnsi="Times New Roman"/>
            <w:b/>
            <w:bCs/>
            <w:color w:val="231F20"/>
            <w:sz w:val="28"/>
            <w:szCs w:val="28"/>
          </w:rPr>
          <w:t>tetor</w:t>
        </w:r>
        <w:proofErr w:type="spellEnd"/>
        <w:r w:rsidRPr="00BB5F80">
          <w:rPr>
            <w:rFonts w:ascii="Times New Roman" w:hAnsi="Times New Roman"/>
            <w:b/>
            <w:bCs/>
            <w:color w:val="231F20"/>
            <w:spacing w:val="-5"/>
            <w:sz w:val="28"/>
            <w:szCs w:val="28"/>
          </w:rPr>
          <w:t xml:space="preserve"> </w:t>
        </w:r>
        <w:r w:rsidRPr="00BB5F80">
          <w:rPr>
            <w:rFonts w:ascii="Times New Roman" w:hAnsi="Times New Roman"/>
            <w:b/>
            <w:bCs/>
            <w:color w:val="231F20"/>
            <w:sz w:val="28"/>
            <w:szCs w:val="28"/>
          </w:rPr>
          <w:t>2003</w:t>
        </w:r>
      </w:hyperlink>
      <w:r w:rsidRPr="00BB5F80">
        <w:rPr>
          <w:rFonts w:ascii="Times New Roman" w:hAnsi="Times New Roman"/>
          <w:color w:val="231F20"/>
          <w:sz w:val="28"/>
          <w:szCs w:val="28"/>
        </w:rPr>
        <w:t xml:space="preserve"> </w:t>
      </w:r>
      <w:hyperlink r:id="rId16">
        <w:r w:rsidRPr="00BB5F80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“</w:t>
        </w:r>
        <w:proofErr w:type="spellStart"/>
        <w:r w:rsidRPr="00BB5F80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Pë</w:t>
        </w:r>
        <w:r w:rsidRPr="00BB5F80">
          <w:rPr>
            <w:rFonts w:ascii="Times New Roman" w:hAnsi="Times New Roman"/>
            <w:i/>
            <w:iCs/>
            <w:color w:val="231F20"/>
            <w:sz w:val="28"/>
            <w:szCs w:val="28"/>
          </w:rPr>
          <w:t>r</w:t>
        </w:r>
        <w:proofErr w:type="spellEnd"/>
        <w:r w:rsidRPr="00BB5F80">
          <w:rPr>
            <w:rFonts w:ascii="Times New Roman" w:hAnsi="Times New Roman"/>
            <w:i/>
            <w:iCs/>
            <w:color w:val="231F20"/>
            <w:spacing w:val="-15"/>
            <w:sz w:val="28"/>
            <w:szCs w:val="28"/>
          </w:rPr>
          <w:t xml:space="preserve"> </w:t>
        </w:r>
        <w:proofErr w:type="spellStart"/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k</w:t>
        </w:r>
        <w:r w:rsidRPr="00BB5F80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ri</w:t>
        </w:r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j</w:t>
        </w:r>
        <w:r w:rsidRPr="00BB5F80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i</w:t>
        </w:r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m</w:t>
        </w:r>
        <w:r w:rsidRPr="00BB5F80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i</w:t>
        </w:r>
        <w:r w:rsidRPr="00BB5F80">
          <w:rPr>
            <w:rFonts w:ascii="Times New Roman" w:hAnsi="Times New Roman"/>
            <w:i/>
            <w:iCs/>
            <w:color w:val="231F20"/>
            <w:sz w:val="28"/>
            <w:szCs w:val="28"/>
          </w:rPr>
          <w:t>n</w:t>
        </w:r>
        <w:proofErr w:type="spellEnd"/>
        <w:r w:rsidRPr="00BB5F80">
          <w:rPr>
            <w:rFonts w:ascii="Times New Roman" w:hAnsi="Times New Roman"/>
            <w:i/>
            <w:iCs/>
            <w:color w:val="231F20"/>
            <w:spacing w:val="-14"/>
            <w:sz w:val="28"/>
            <w:szCs w:val="28"/>
          </w:rPr>
          <w:t xml:space="preserve"> </w:t>
        </w:r>
        <w:r w:rsidRPr="00BB5F80">
          <w:rPr>
            <w:rFonts w:ascii="Times New Roman" w:hAnsi="Times New Roman"/>
            <w:i/>
            <w:iCs/>
            <w:color w:val="231F20"/>
            <w:sz w:val="28"/>
            <w:szCs w:val="28"/>
          </w:rPr>
          <w:t>e</w:t>
        </w:r>
        <w:r w:rsidRPr="00BB5F80">
          <w:rPr>
            <w:rFonts w:ascii="Times New Roman" w:hAnsi="Times New Roman"/>
            <w:i/>
            <w:iCs/>
            <w:color w:val="231F20"/>
            <w:spacing w:val="-15"/>
            <w:sz w:val="28"/>
            <w:szCs w:val="28"/>
          </w:rPr>
          <w:t xml:space="preserve"> </w:t>
        </w:r>
        <w:proofErr w:type="spellStart"/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nj</w:t>
        </w:r>
        <w:r w:rsidRPr="00BB5F80">
          <w:rPr>
            <w:rFonts w:ascii="Times New Roman" w:hAnsi="Times New Roman"/>
            <w:i/>
            <w:iCs/>
            <w:color w:val="231F20"/>
            <w:sz w:val="28"/>
            <w:szCs w:val="28"/>
          </w:rPr>
          <w:t>ë</w:t>
        </w:r>
        <w:proofErr w:type="spellEnd"/>
        <w:r w:rsidRPr="00BB5F80">
          <w:rPr>
            <w:rFonts w:ascii="Times New Roman" w:hAnsi="Times New Roman"/>
            <w:i/>
            <w:iCs/>
            <w:color w:val="231F20"/>
            <w:spacing w:val="-14"/>
            <w:sz w:val="28"/>
            <w:szCs w:val="28"/>
          </w:rPr>
          <w:t xml:space="preserve"> </w:t>
        </w:r>
        <w:proofErr w:type="spellStart"/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s</w:t>
        </w:r>
        <w:r w:rsidRPr="00BB5F80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i</w:t>
        </w:r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st</w:t>
        </w:r>
        <w:r w:rsidRPr="00BB5F80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e</w:t>
        </w:r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m</w:t>
        </w:r>
        <w:r w:rsidRPr="00BB5F80">
          <w:rPr>
            <w:rFonts w:ascii="Times New Roman" w:hAnsi="Times New Roman"/>
            <w:i/>
            <w:iCs/>
            <w:color w:val="231F20"/>
            <w:sz w:val="28"/>
            <w:szCs w:val="28"/>
          </w:rPr>
          <w:t>i</w:t>
        </w:r>
        <w:proofErr w:type="spellEnd"/>
        <w:r w:rsidRPr="00BB5F80">
          <w:rPr>
            <w:rFonts w:ascii="Times New Roman" w:hAnsi="Times New Roman"/>
            <w:i/>
            <w:iCs/>
            <w:color w:val="231F20"/>
            <w:spacing w:val="-14"/>
            <w:sz w:val="28"/>
            <w:szCs w:val="28"/>
          </w:rPr>
          <w:t xml:space="preserve"> </w:t>
        </w:r>
        <w:r w:rsidRPr="00BB5F80">
          <w:rPr>
            <w:rFonts w:ascii="Times New Roman" w:hAnsi="Times New Roman"/>
            <w:i/>
            <w:iCs/>
            <w:color w:val="231F20"/>
            <w:spacing w:val="-15"/>
            <w:sz w:val="28"/>
            <w:szCs w:val="28"/>
          </w:rPr>
          <w:t xml:space="preserve"> </w:t>
        </w:r>
        <w:proofErr w:type="spellStart"/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p</w:t>
        </w:r>
        <w:r w:rsidRPr="00BB5F80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ë</w:t>
        </w:r>
        <w:r w:rsidRPr="00BB5F80">
          <w:rPr>
            <w:rFonts w:ascii="Times New Roman" w:hAnsi="Times New Roman"/>
            <w:i/>
            <w:iCs/>
            <w:color w:val="231F20"/>
            <w:sz w:val="28"/>
            <w:szCs w:val="28"/>
          </w:rPr>
          <w:t>r</w:t>
        </w:r>
        <w:proofErr w:type="spellEnd"/>
        <w:r w:rsidRPr="00BB5F80">
          <w:rPr>
            <w:rFonts w:ascii="Times New Roman" w:hAnsi="Times New Roman"/>
            <w:i/>
            <w:iCs/>
            <w:color w:val="231F20"/>
            <w:spacing w:val="-14"/>
            <w:sz w:val="28"/>
            <w:szCs w:val="28"/>
          </w:rPr>
          <w:t xml:space="preserve"> </w:t>
        </w:r>
        <w:proofErr w:type="spellStart"/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t</w:t>
        </w:r>
        <w:r w:rsidRPr="00BB5F80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reg</w:t>
        </w:r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t</w:t>
        </w:r>
        <w:r w:rsidRPr="00BB5F80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i</w:t>
        </w:r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m</w:t>
        </w:r>
        <w:r w:rsidRPr="00BB5F80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i</w:t>
        </w:r>
        <w:r w:rsidRPr="00BB5F80">
          <w:rPr>
            <w:rFonts w:ascii="Times New Roman" w:hAnsi="Times New Roman"/>
            <w:i/>
            <w:iCs/>
            <w:color w:val="231F20"/>
            <w:sz w:val="28"/>
            <w:szCs w:val="28"/>
          </w:rPr>
          <w:t>n</w:t>
        </w:r>
        <w:proofErr w:type="spellEnd"/>
        <w:r w:rsidRPr="00BB5F80">
          <w:rPr>
            <w:rFonts w:ascii="Times New Roman" w:hAnsi="Times New Roman"/>
            <w:i/>
            <w:iCs/>
            <w:color w:val="231F20"/>
            <w:spacing w:val="-15"/>
            <w:sz w:val="28"/>
            <w:szCs w:val="28"/>
          </w:rPr>
          <w:t xml:space="preserve"> </w:t>
        </w:r>
        <w:r w:rsidRPr="00BB5F80">
          <w:rPr>
            <w:rFonts w:ascii="Times New Roman" w:hAnsi="Times New Roman"/>
            <w:i/>
            <w:iCs/>
            <w:color w:val="231F20"/>
            <w:sz w:val="28"/>
            <w:szCs w:val="28"/>
          </w:rPr>
          <w:t>e</w:t>
        </w:r>
        <w:r w:rsidRPr="00BB5F80">
          <w:rPr>
            <w:rFonts w:ascii="Times New Roman" w:hAnsi="Times New Roman"/>
            <w:i/>
            <w:iCs/>
            <w:color w:val="231F20"/>
            <w:spacing w:val="-14"/>
            <w:sz w:val="28"/>
            <w:szCs w:val="28"/>
          </w:rPr>
          <w:t xml:space="preserve"> </w:t>
        </w:r>
        <w:proofErr w:type="spellStart"/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ku</w:t>
        </w:r>
        <w:r w:rsidRPr="00BB5F80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o</w:t>
        </w:r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t</w:t>
        </w:r>
        <w:r w:rsidRPr="00BB5F80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av</w:t>
        </w:r>
        <w:r w:rsidRPr="00BB5F80">
          <w:rPr>
            <w:rFonts w:ascii="Times New Roman" w:hAnsi="Times New Roman"/>
            <w:i/>
            <w:iCs/>
            <w:color w:val="231F20"/>
            <w:sz w:val="28"/>
            <w:szCs w:val="28"/>
          </w:rPr>
          <w:t>e</w:t>
        </w:r>
        <w:proofErr w:type="spellEnd"/>
        <w:r w:rsidRPr="00BB5F80">
          <w:rPr>
            <w:rFonts w:ascii="Times New Roman" w:hAnsi="Times New Roman"/>
            <w:i/>
            <w:iCs/>
            <w:color w:val="231F20"/>
            <w:spacing w:val="-15"/>
            <w:sz w:val="28"/>
            <w:szCs w:val="28"/>
          </w:rPr>
          <w:t xml:space="preserve"> </w:t>
        </w:r>
        <w:proofErr w:type="spellStart"/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t</w:t>
        </w:r>
        <w:r w:rsidRPr="00BB5F80">
          <w:rPr>
            <w:rFonts w:ascii="Times New Roman" w:hAnsi="Times New Roman"/>
            <w:i/>
            <w:iCs/>
            <w:color w:val="231F20"/>
            <w:sz w:val="28"/>
            <w:szCs w:val="28"/>
          </w:rPr>
          <w:t>ë</w:t>
        </w:r>
        <w:proofErr w:type="spellEnd"/>
        <w:r w:rsidRPr="00BB5F80">
          <w:rPr>
            <w:rFonts w:ascii="Times New Roman" w:hAnsi="Times New Roman"/>
            <w:i/>
            <w:iCs/>
            <w:color w:val="231F20"/>
            <w:spacing w:val="-14"/>
            <w:sz w:val="28"/>
            <w:szCs w:val="28"/>
          </w:rPr>
          <w:t xml:space="preserve"> </w:t>
        </w:r>
        <w:proofErr w:type="spellStart"/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shk</w:t>
        </w:r>
        <w:r w:rsidRPr="00BB5F80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ar</w:t>
        </w:r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k</w:t>
        </w:r>
        <w:r w:rsidRPr="00BB5F80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i</w:t>
        </w:r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m</w:t>
        </w:r>
        <w:r w:rsidRPr="00BB5F80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i</w:t>
        </w:r>
        <w:r w:rsidRPr="00BB5F80">
          <w:rPr>
            <w:rFonts w:ascii="Times New Roman" w:hAnsi="Times New Roman"/>
            <w:i/>
            <w:iCs/>
            <w:color w:val="231F20"/>
            <w:sz w:val="28"/>
            <w:szCs w:val="28"/>
          </w:rPr>
          <w:t>t</w:t>
        </w:r>
        <w:proofErr w:type="spellEnd"/>
        <w:r w:rsidRPr="00BB5F80">
          <w:rPr>
            <w:rFonts w:ascii="Times New Roman" w:hAnsi="Times New Roman"/>
            <w:i/>
            <w:iCs/>
            <w:color w:val="231F20"/>
            <w:spacing w:val="-15"/>
            <w:sz w:val="28"/>
            <w:szCs w:val="28"/>
          </w:rPr>
          <w:t xml:space="preserve"> </w:t>
        </w:r>
        <w:proofErr w:type="spellStart"/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t</w:t>
        </w:r>
        <w:r w:rsidRPr="00BB5F80">
          <w:rPr>
            <w:rFonts w:ascii="Times New Roman" w:hAnsi="Times New Roman"/>
            <w:i/>
            <w:iCs/>
            <w:color w:val="231F20"/>
            <w:sz w:val="28"/>
            <w:szCs w:val="28"/>
          </w:rPr>
          <w:t>ë</w:t>
        </w:r>
        <w:proofErr w:type="spellEnd"/>
        <w:r w:rsidRPr="00BB5F80">
          <w:rPr>
            <w:rFonts w:ascii="Times New Roman" w:hAnsi="Times New Roman"/>
            <w:i/>
            <w:iCs/>
            <w:color w:val="231F20"/>
            <w:spacing w:val="-14"/>
            <w:sz w:val="28"/>
            <w:szCs w:val="28"/>
          </w:rPr>
          <w:t xml:space="preserve"> </w:t>
        </w:r>
        <w:proofErr w:type="spellStart"/>
        <w:r w:rsidRPr="00BB5F80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gazev</w:t>
        </w:r>
        <w:r w:rsidRPr="00BB5F80">
          <w:rPr>
            <w:rFonts w:ascii="Times New Roman" w:hAnsi="Times New Roman"/>
            <w:i/>
            <w:iCs/>
            <w:color w:val="231F20"/>
            <w:sz w:val="28"/>
            <w:szCs w:val="28"/>
          </w:rPr>
          <w:t>e</w:t>
        </w:r>
        <w:proofErr w:type="spellEnd"/>
        <w:r w:rsidRPr="00BB5F80">
          <w:rPr>
            <w:rFonts w:ascii="Times New Roman" w:hAnsi="Times New Roman"/>
            <w:i/>
            <w:iCs/>
            <w:color w:val="231F20"/>
            <w:spacing w:val="-15"/>
            <w:sz w:val="28"/>
            <w:szCs w:val="28"/>
          </w:rPr>
          <w:t xml:space="preserve"> </w:t>
        </w:r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m</w:t>
        </w:r>
        <w:r w:rsidRPr="00BB5F80">
          <w:rPr>
            <w:rFonts w:ascii="Times New Roman" w:hAnsi="Times New Roman"/>
            <w:i/>
            <w:iCs/>
            <w:color w:val="231F20"/>
            <w:sz w:val="28"/>
            <w:szCs w:val="28"/>
          </w:rPr>
          <w:t>e</w:t>
        </w:r>
        <w:r w:rsidRPr="00BB5F80">
          <w:rPr>
            <w:rFonts w:ascii="Times New Roman" w:hAnsi="Times New Roman"/>
            <w:i/>
            <w:iCs/>
            <w:color w:val="231F20"/>
            <w:spacing w:val="-14"/>
            <w:sz w:val="28"/>
            <w:szCs w:val="28"/>
          </w:rPr>
          <w:t xml:space="preserve"> </w:t>
        </w:r>
        <w:proofErr w:type="spellStart"/>
        <w:r w:rsidRPr="00BB5F80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e</w:t>
        </w:r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f</w:t>
        </w:r>
        <w:r w:rsidRPr="00BB5F80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e</w:t>
        </w:r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k</w:t>
        </w:r>
        <w:r w:rsidRPr="00BB5F80">
          <w:rPr>
            <w:rFonts w:ascii="Times New Roman" w:hAnsi="Times New Roman"/>
            <w:i/>
            <w:iCs/>
            <w:color w:val="231F20"/>
            <w:sz w:val="28"/>
            <w:szCs w:val="28"/>
          </w:rPr>
          <w:t>t</w:t>
        </w:r>
        <w:proofErr w:type="spellEnd"/>
        <w:r w:rsidRPr="00BB5F80">
          <w:rPr>
            <w:rFonts w:ascii="Times New Roman" w:hAnsi="Times New Roman"/>
            <w:i/>
            <w:iCs/>
            <w:color w:val="231F20"/>
            <w:spacing w:val="-15"/>
            <w:sz w:val="28"/>
            <w:szCs w:val="28"/>
          </w:rPr>
          <w:t xml:space="preserve"> </w:t>
        </w:r>
        <w:proofErr w:type="spellStart"/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s</w:t>
        </w:r>
        <w:r w:rsidRPr="00BB5F80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err</w:t>
        </w:r>
        <w:r w:rsidRPr="00BB5F80">
          <w:rPr>
            <w:rFonts w:ascii="Times New Roman" w:hAnsi="Times New Roman"/>
            <w:i/>
            <w:iCs/>
            <w:color w:val="231F20"/>
            <w:sz w:val="28"/>
            <w:szCs w:val="28"/>
          </w:rPr>
          <w:t>ë</w:t>
        </w:r>
        <w:proofErr w:type="spellEnd"/>
        <w:r w:rsidRPr="00BB5F80">
          <w:rPr>
            <w:rFonts w:ascii="Times New Roman" w:hAnsi="Times New Roman"/>
            <w:i/>
            <w:iCs/>
            <w:color w:val="231F20"/>
            <w:spacing w:val="-14"/>
            <w:sz w:val="28"/>
            <w:szCs w:val="28"/>
          </w:rPr>
          <w:t xml:space="preserve"> </w:t>
        </w:r>
        <w:proofErr w:type="spellStart"/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b</w:t>
        </w:r>
        <w:r w:rsidRPr="00BB5F80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re</w:t>
        </w:r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nd</w:t>
        </w:r>
        <w:r w:rsidRPr="00BB5F80">
          <w:rPr>
            <w:rFonts w:ascii="Times New Roman" w:hAnsi="Times New Roman"/>
            <w:i/>
            <w:iCs/>
            <w:color w:val="231F20"/>
            <w:sz w:val="28"/>
            <w:szCs w:val="28"/>
          </w:rPr>
          <w:t>a</w:t>
        </w:r>
        <w:proofErr w:type="spellEnd"/>
      </w:hyperlink>
      <w:hyperlink r:id="rId17">
        <w:r w:rsidRPr="00BB5F80">
          <w:rPr>
            <w:rFonts w:ascii="Times New Roman" w:hAnsi="Times New Roman"/>
            <w:i/>
            <w:iCs/>
            <w:color w:val="231F20"/>
            <w:spacing w:val="-15"/>
            <w:sz w:val="28"/>
            <w:szCs w:val="28"/>
          </w:rPr>
          <w:t xml:space="preserve"> </w:t>
        </w:r>
        <w:r w:rsidRPr="00BB5F80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BE</w:t>
        </w:r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-</w:t>
        </w:r>
        <w:proofErr w:type="spellStart"/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s</w:t>
        </w:r>
        <w:r w:rsidRPr="00BB5F80">
          <w:rPr>
            <w:rFonts w:ascii="Times New Roman" w:hAnsi="Times New Roman"/>
            <w:i/>
            <w:iCs/>
            <w:color w:val="231F20"/>
            <w:sz w:val="28"/>
            <w:szCs w:val="28"/>
          </w:rPr>
          <w:t>ë</w:t>
        </w:r>
        <w:proofErr w:type="spellEnd"/>
        <w:r w:rsidRPr="00BB5F80">
          <w:rPr>
            <w:rFonts w:ascii="Times New Roman" w:hAnsi="Times New Roman"/>
            <w:i/>
            <w:iCs/>
            <w:color w:val="231F20"/>
            <w:spacing w:val="-15"/>
            <w:sz w:val="28"/>
            <w:szCs w:val="28"/>
          </w:rPr>
          <w:t xml:space="preserve"> </w:t>
        </w:r>
        <w:r w:rsidRPr="00BB5F80">
          <w:rPr>
            <w:rFonts w:ascii="Times New Roman" w:hAnsi="Times New Roman"/>
            <w:i/>
            <w:iCs/>
            <w:color w:val="231F20"/>
            <w:spacing w:val="-14"/>
            <w:sz w:val="28"/>
            <w:szCs w:val="28"/>
          </w:rPr>
          <w:t xml:space="preserve"> </w:t>
        </w:r>
        <w:proofErr w:type="spellStart"/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dh</w:t>
        </w:r>
        <w:r w:rsidRPr="00BB5F80">
          <w:rPr>
            <w:rFonts w:ascii="Times New Roman" w:hAnsi="Times New Roman"/>
            <w:i/>
            <w:iCs/>
            <w:color w:val="231F20"/>
            <w:sz w:val="28"/>
            <w:szCs w:val="28"/>
          </w:rPr>
          <w:t>e</w:t>
        </w:r>
        <w:proofErr w:type="spellEnd"/>
        <w:r w:rsidRPr="00BB5F80">
          <w:rPr>
            <w:rFonts w:ascii="Times New Roman" w:hAnsi="Times New Roman"/>
            <w:i/>
            <w:iCs/>
            <w:color w:val="231F20"/>
            <w:spacing w:val="-15"/>
            <w:sz w:val="28"/>
            <w:szCs w:val="28"/>
          </w:rPr>
          <w:t xml:space="preserve"> </w:t>
        </w:r>
        <w:proofErr w:type="spellStart"/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p</w:t>
        </w:r>
        <w:r w:rsidRPr="00BB5F80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ë</w:t>
        </w:r>
        <w:r w:rsidRPr="00BB5F80">
          <w:rPr>
            <w:rFonts w:ascii="Times New Roman" w:hAnsi="Times New Roman"/>
            <w:i/>
            <w:iCs/>
            <w:color w:val="231F20"/>
            <w:sz w:val="28"/>
            <w:szCs w:val="28"/>
          </w:rPr>
          <w:t>r</w:t>
        </w:r>
        <w:proofErr w:type="spellEnd"/>
        <w:r w:rsidRPr="00BB5F80">
          <w:rPr>
            <w:rFonts w:ascii="Times New Roman" w:hAnsi="Times New Roman"/>
            <w:i/>
            <w:iCs/>
            <w:color w:val="231F20"/>
            <w:spacing w:val="-14"/>
            <w:sz w:val="28"/>
            <w:szCs w:val="28"/>
          </w:rPr>
          <w:t xml:space="preserve"> </w:t>
        </w:r>
        <w:proofErr w:type="spellStart"/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nd</w:t>
        </w:r>
        <w:r w:rsidRPr="00BB5F80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ry</w:t>
        </w:r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sh</w:t>
        </w:r>
        <w:r w:rsidRPr="00BB5F80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i</w:t>
        </w:r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m</w:t>
        </w:r>
        <w:r w:rsidRPr="00BB5F80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i</w:t>
        </w:r>
        <w:r w:rsidRPr="00BB5F80">
          <w:rPr>
            <w:rFonts w:ascii="Times New Roman" w:hAnsi="Times New Roman"/>
            <w:i/>
            <w:iCs/>
            <w:color w:val="231F20"/>
            <w:sz w:val="28"/>
            <w:szCs w:val="28"/>
          </w:rPr>
          <w:t>n</w:t>
        </w:r>
        <w:proofErr w:type="spellEnd"/>
        <w:r w:rsidRPr="00BB5F80">
          <w:rPr>
            <w:rFonts w:ascii="Times New Roman" w:hAnsi="Times New Roman"/>
            <w:i/>
            <w:iCs/>
            <w:color w:val="231F20"/>
            <w:spacing w:val="-15"/>
            <w:sz w:val="28"/>
            <w:szCs w:val="28"/>
          </w:rPr>
          <w:t xml:space="preserve"> </w:t>
        </w:r>
        <w:r w:rsidRPr="00BB5F80">
          <w:rPr>
            <w:rFonts w:ascii="Times New Roman" w:hAnsi="Times New Roman"/>
            <w:i/>
            <w:iCs/>
            <w:color w:val="231F20"/>
            <w:sz w:val="28"/>
            <w:szCs w:val="28"/>
          </w:rPr>
          <w:t>e</w:t>
        </w:r>
        <w:r w:rsidRPr="00BB5F80">
          <w:rPr>
            <w:rFonts w:ascii="Times New Roman" w:hAnsi="Times New Roman"/>
            <w:i/>
            <w:iCs/>
            <w:color w:val="231F20"/>
            <w:spacing w:val="-14"/>
            <w:sz w:val="28"/>
            <w:szCs w:val="28"/>
          </w:rPr>
          <w:t xml:space="preserve"> </w:t>
        </w:r>
        <w:proofErr w:type="spellStart"/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D</w:t>
        </w:r>
        <w:r w:rsidRPr="00BB5F80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ire</w:t>
        </w:r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kt</w:t>
        </w:r>
        <w:r w:rsidRPr="00BB5F80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ivë</w:t>
        </w:r>
        <w:r w:rsidRPr="00BB5F80">
          <w:rPr>
            <w:rFonts w:ascii="Times New Roman" w:hAnsi="Times New Roman"/>
            <w:i/>
            <w:iCs/>
            <w:color w:val="231F20"/>
            <w:sz w:val="28"/>
            <w:szCs w:val="28"/>
          </w:rPr>
          <w:t>s</w:t>
        </w:r>
        <w:proofErr w:type="spellEnd"/>
        <w:r w:rsidRPr="00BB5F80">
          <w:rPr>
            <w:rFonts w:ascii="Times New Roman" w:hAnsi="Times New Roman"/>
            <w:i/>
            <w:iCs/>
            <w:color w:val="231F20"/>
            <w:spacing w:val="-15"/>
            <w:sz w:val="28"/>
            <w:szCs w:val="28"/>
          </w:rPr>
          <w:t xml:space="preserve"> </w:t>
        </w:r>
        <w:proofErr w:type="spellStart"/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s</w:t>
        </w:r>
        <w:r w:rsidRPr="00BB5F80">
          <w:rPr>
            <w:rFonts w:ascii="Times New Roman" w:hAnsi="Times New Roman"/>
            <w:i/>
            <w:iCs/>
            <w:color w:val="231F20"/>
            <w:sz w:val="28"/>
            <w:szCs w:val="28"/>
          </w:rPr>
          <w:t>ë</w:t>
        </w:r>
        <w:proofErr w:type="spellEnd"/>
        <w:r w:rsidRPr="00BB5F80">
          <w:rPr>
            <w:rFonts w:ascii="Times New Roman" w:hAnsi="Times New Roman"/>
            <w:i/>
            <w:iCs/>
            <w:color w:val="231F20"/>
            <w:spacing w:val="-14"/>
            <w:sz w:val="28"/>
            <w:szCs w:val="28"/>
          </w:rPr>
          <w:t xml:space="preserve"> </w:t>
        </w:r>
        <w:proofErr w:type="spellStart"/>
        <w:r w:rsidRPr="00BB5F80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Kë</w:t>
        </w:r>
        <w:r w:rsidRPr="00BB5F80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sh</w:t>
        </w:r>
        <w:r w:rsidRPr="00BB5F80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illi</w:t>
        </w:r>
        <w:r w:rsidRPr="00BB5F80">
          <w:rPr>
            <w:rFonts w:ascii="Times New Roman" w:hAnsi="Times New Roman"/>
            <w:i/>
            <w:iCs/>
            <w:color w:val="231F20"/>
            <w:sz w:val="28"/>
            <w:szCs w:val="28"/>
          </w:rPr>
          <w:t>t</w:t>
        </w:r>
        <w:proofErr w:type="spellEnd"/>
        <w:r w:rsidRPr="00BB5F80">
          <w:rPr>
            <w:rFonts w:ascii="Times New Roman" w:hAnsi="Times New Roman"/>
            <w:i/>
            <w:iCs/>
            <w:color w:val="231F20"/>
            <w:spacing w:val="-15"/>
            <w:sz w:val="28"/>
            <w:szCs w:val="28"/>
          </w:rPr>
          <w:t xml:space="preserve"> </w:t>
        </w:r>
        <w:r w:rsidRPr="00BB5F80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96/61/K</w:t>
        </w:r>
      </w:hyperlink>
      <w:r w:rsidRPr="00BB5F80">
        <w:rPr>
          <w:rFonts w:ascii="Times New Roman" w:hAnsi="Times New Roman"/>
          <w:i/>
          <w:iCs/>
          <w:color w:val="231F20"/>
          <w:spacing w:val="-8"/>
          <w:sz w:val="28"/>
          <w:szCs w:val="28"/>
        </w:rPr>
        <w:t>E</w:t>
      </w:r>
      <w:r w:rsidRPr="00BB5F80">
        <w:rPr>
          <w:rFonts w:ascii="Times New Roman" w:hAnsi="Times New Roman"/>
          <w:color w:val="231F20"/>
          <w:sz w:val="28"/>
          <w:szCs w:val="28"/>
        </w:rPr>
        <w:t>” (“</w:t>
      </w:r>
      <w:proofErr w:type="spellStart"/>
      <w:r w:rsidRPr="00BB5F80">
        <w:rPr>
          <w:rFonts w:ascii="Times New Roman" w:hAnsi="Times New Roman"/>
          <w:color w:val="231F20"/>
          <w:sz w:val="28"/>
          <w:szCs w:val="28"/>
        </w:rPr>
        <w:t>Direktiva</w:t>
      </w:r>
      <w:proofErr w:type="spellEnd"/>
      <w:r w:rsidRPr="00BB5F80">
        <w:rPr>
          <w:rFonts w:ascii="Times New Roman" w:hAnsi="Times New Roman"/>
          <w:color w:val="231F20"/>
          <w:sz w:val="28"/>
          <w:szCs w:val="28"/>
        </w:rPr>
        <w:t xml:space="preserve"> e ETS”), vet</w:t>
      </w:r>
      <w:r w:rsidRPr="00397DCF">
        <w:rPr>
          <w:rFonts w:ascii="Times New Roman" w:hAnsi="Times New Roman"/>
          <w:sz w:val="28"/>
          <w:szCs w:val="28"/>
          <w:lang w:val="sq-AL"/>
        </w:rPr>
        <w:t>ëm</w:t>
      </w:r>
      <w:r w:rsidRPr="00BB5F80">
        <w:rPr>
          <w:rFonts w:ascii="Times New Roman" w:hAnsi="Times New Roman"/>
          <w:sz w:val="28"/>
          <w:szCs w:val="28"/>
        </w:rPr>
        <w:t xml:space="preserve"> p</w:t>
      </w:r>
      <w:r w:rsidRPr="00397DCF">
        <w:rPr>
          <w:rFonts w:ascii="Times New Roman" w:hAnsi="Times New Roman"/>
          <w:sz w:val="28"/>
          <w:szCs w:val="28"/>
          <w:lang w:val="sq-AL"/>
        </w:rPr>
        <w:t xml:space="preserve">ër aspektet që lidhen me </w:t>
      </w:r>
      <w:r w:rsidR="00977605">
        <w:rPr>
          <w:rFonts w:ascii="Times New Roman" w:hAnsi="Times New Roman"/>
          <w:sz w:val="28"/>
          <w:szCs w:val="28"/>
          <w:lang w:val="sq-AL"/>
        </w:rPr>
        <w:t>verifikimin e raporteve t</w:t>
      </w:r>
      <w:r w:rsidR="00977605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977605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397DCF">
        <w:rPr>
          <w:rFonts w:ascii="Times New Roman" w:hAnsi="Times New Roman"/>
          <w:sz w:val="28"/>
          <w:szCs w:val="28"/>
          <w:lang w:val="sq-AL"/>
        </w:rPr>
        <w:t>shkarkim</w:t>
      </w:r>
      <w:r w:rsidR="00977605">
        <w:rPr>
          <w:rFonts w:ascii="Times New Roman" w:hAnsi="Times New Roman"/>
          <w:sz w:val="28"/>
          <w:szCs w:val="28"/>
          <w:lang w:val="sq-AL"/>
        </w:rPr>
        <w:t>eve</w:t>
      </w:r>
      <w:r w:rsidRPr="00397DCF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77605">
        <w:rPr>
          <w:rFonts w:ascii="Times New Roman" w:hAnsi="Times New Roman"/>
          <w:sz w:val="28"/>
          <w:szCs w:val="28"/>
          <w:lang w:val="sq-AL"/>
        </w:rPr>
        <w:t>t</w:t>
      </w:r>
      <w:r w:rsidR="00977605" w:rsidRPr="00397DCF">
        <w:rPr>
          <w:rFonts w:ascii="Times New Roman" w:hAnsi="Times New Roman"/>
          <w:sz w:val="28"/>
          <w:szCs w:val="28"/>
          <w:lang w:val="sq-AL"/>
        </w:rPr>
        <w:t>ë</w:t>
      </w:r>
      <w:r w:rsidRPr="00397DCF">
        <w:rPr>
          <w:rFonts w:ascii="Times New Roman" w:hAnsi="Times New Roman"/>
          <w:sz w:val="28"/>
          <w:szCs w:val="28"/>
          <w:lang w:val="sq-AL"/>
        </w:rPr>
        <w:t xml:space="preserve"> gazeve me efekt serrë nga </w:t>
      </w:r>
      <w:r w:rsidRPr="00BB5F80">
        <w:rPr>
          <w:rFonts w:ascii="Times New Roman" w:hAnsi="Times New Roman"/>
          <w:sz w:val="28"/>
          <w:szCs w:val="28"/>
        </w:rPr>
        <w:t>sektori i instalimeve</w:t>
      </w:r>
      <w:r w:rsidR="00977605" w:rsidRPr="00BB5F80">
        <w:rPr>
          <w:rFonts w:ascii="Times New Roman" w:hAnsi="Times New Roman"/>
          <w:sz w:val="28"/>
          <w:szCs w:val="28"/>
        </w:rPr>
        <w:t>,</w:t>
      </w:r>
      <w:r w:rsidRPr="00BB5F80">
        <w:rPr>
          <w:rFonts w:ascii="Times New Roman" w:hAnsi="Times New Roman"/>
          <w:sz w:val="28"/>
          <w:szCs w:val="28"/>
        </w:rPr>
        <w:t xml:space="preserve"> </w:t>
      </w:r>
      <w:r w:rsidR="00977605" w:rsidRPr="00BB5F80">
        <w:rPr>
          <w:rFonts w:ascii="Times New Roman" w:hAnsi="Times New Roman"/>
          <w:sz w:val="28"/>
          <w:szCs w:val="28"/>
        </w:rPr>
        <w:t>i</w:t>
      </w:r>
      <w:r w:rsidRPr="00BB5F80">
        <w:rPr>
          <w:rFonts w:ascii="Times New Roman" w:hAnsi="Times New Roman"/>
          <w:sz w:val="28"/>
          <w:szCs w:val="28"/>
        </w:rPr>
        <w:t xml:space="preserve"> aviacionit civil </w:t>
      </w:r>
      <w:r w:rsidR="00977605" w:rsidRPr="00BB5F80">
        <w:rPr>
          <w:rFonts w:ascii="Times New Roman" w:hAnsi="Times New Roman"/>
          <w:sz w:val="28"/>
          <w:szCs w:val="28"/>
        </w:rPr>
        <w:t>dhe l</w:t>
      </w:r>
      <w:r w:rsidR="00977605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977605">
        <w:rPr>
          <w:rFonts w:ascii="Times New Roman" w:hAnsi="Times New Roman"/>
          <w:sz w:val="28"/>
          <w:szCs w:val="28"/>
          <w:lang w:val="sq-AL"/>
        </w:rPr>
        <w:t>nd</w:t>
      </w:r>
      <w:r w:rsidR="00977605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977605">
        <w:rPr>
          <w:rFonts w:ascii="Times New Roman" w:hAnsi="Times New Roman"/>
          <w:sz w:val="28"/>
          <w:szCs w:val="28"/>
          <w:lang w:val="sq-AL"/>
        </w:rPr>
        <w:t>ve djeg</w:t>
      </w:r>
      <w:r w:rsidR="00977605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977605">
        <w:rPr>
          <w:rFonts w:ascii="Times New Roman" w:hAnsi="Times New Roman"/>
          <w:sz w:val="28"/>
          <w:szCs w:val="28"/>
          <w:lang w:val="sq-AL"/>
        </w:rPr>
        <w:t>se t</w:t>
      </w:r>
      <w:r w:rsidR="00977605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977605">
        <w:rPr>
          <w:rFonts w:ascii="Times New Roman" w:hAnsi="Times New Roman"/>
          <w:sz w:val="28"/>
          <w:szCs w:val="28"/>
          <w:lang w:val="sq-AL"/>
        </w:rPr>
        <w:t xml:space="preserve"> hedhura n</w:t>
      </w:r>
      <w:r w:rsidR="00977605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977605">
        <w:rPr>
          <w:rFonts w:ascii="Times New Roman" w:hAnsi="Times New Roman"/>
          <w:sz w:val="28"/>
          <w:szCs w:val="28"/>
          <w:lang w:val="sq-AL"/>
        </w:rPr>
        <w:t xml:space="preserve"> treg p</w:t>
      </w:r>
      <w:r w:rsidR="00977605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977605">
        <w:rPr>
          <w:rFonts w:ascii="Times New Roman" w:hAnsi="Times New Roman"/>
          <w:sz w:val="28"/>
          <w:szCs w:val="28"/>
          <w:lang w:val="sq-AL"/>
        </w:rPr>
        <w:t>r p</w:t>
      </w:r>
      <w:r w:rsidR="00977605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977605">
        <w:rPr>
          <w:rFonts w:ascii="Times New Roman" w:hAnsi="Times New Roman"/>
          <w:sz w:val="28"/>
          <w:szCs w:val="28"/>
          <w:lang w:val="sq-AL"/>
        </w:rPr>
        <w:t>rdorim n</w:t>
      </w:r>
      <w:r w:rsidR="00977605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977605">
        <w:rPr>
          <w:rFonts w:ascii="Times New Roman" w:hAnsi="Times New Roman"/>
          <w:sz w:val="28"/>
          <w:szCs w:val="28"/>
          <w:lang w:val="sq-AL"/>
        </w:rPr>
        <w:t xml:space="preserve"> sektor</w:t>
      </w:r>
      <w:r w:rsidR="00977605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977605">
        <w:rPr>
          <w:rFonts w:ascii="Times New Roman" w:hAnsi="Times New Roman"/>
          <w:sz w:val="28"/>
          <w:szCs w:val="28"/>
          <w:lang w:val="sq-AL"/>
        </w:rPr>
        <w:t>t e p</w:t>
      </w:r>
      <w:r w:rsidR="00977605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977605">
        <w:rPr>
          <w:rFonts w:ascii="Times New Roman" w:hAnsi="Times New Roman"/>
          <w:sz w:val="28"/>
          <w:szCs w:val="28"/>
          <w:lang w:val="sq-AL"/>
        </w:rPr>
        <w:t>rcaktuar dhe mbi akreditimin e verif</w:t>
      </w:r>
      <w:r w:rsidR="00CD18AC">
        <w:rPr>
          <w:rFonts w:ascii="Times New Roman" w:hAnsi="Times New Roman"/>
          <w:sz w:val="28"/>
          <w:szCs w:val="28"/>
          <w:lang w:val="sq-AL"/>
        </w:rPr>
        <w:t xml:space="preserve">ikuesve </w:t>
      </w:r>
      <w:r w:rsidRPr="00BB5F80">
        <w:rPr>
          <w:rFonts w:ascii="Times New Roman" w:hAnsi="Times New Roman"/>
          <w:sz w:val="28"/>
          <w:szCs w:val="28"/>
        </w:rPr>
        <w:t>duke p</w:t>
      </w:r>
      <w:r w:rsidRPr="00397DCF">
        <w:rPr>
          <w:rFonts w:ascii="Times New Roman" w:hAnsi="Times New Roman"/>
          <w:sz w:val="28"/>
          <w:szCs w:val="28"/>
          <w:lang w:val="sq-AL"/>
        </w:rPr>
        <w:t xml:space="preserve">ërjashtuar përafrimin me sistemin e tregtimit të kuotave të shkarkimit të gazeve me efekt serrë të parashikuar nga Direktiva ETS; </w:t>
      </w:r>
    </w:p>
    <w:p w14:paraId="076143D6" w14:textId="77777777" w:rsidR="00CD18AC" w:rsidRDefault="00CD18AC" w:rsidP="00CD18AC">
      <w:pPr>
        <w:widowControl w:val="0"/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DC5FDBC" w14:textId="38CF5EEE" w:rsidR="001222CA" w:rsidRPr="00CD18AC" w:rsidRDefault="00D60676" w:rsidP="001E7E0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40" w:hanging="54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397DCF">
        <w:rPr>
          <w:rFonts w:ascii="Times New Roman" w:hAnsi="Times New Roman"/>
          <w:b/>
          <w:bCs/>
          <w:sz w:val="28"/>
          <w:szCs w:val="28"/>
          <w:lang w:val="sq-AL"/>
        </w:rPr>
        <w:t>Përafrim i</w:t>
      </w:r>
      <w:r>
        <w:rPr>
          <w:rFonts w:ascii="Times New Roman" w:hAnsi="Times New Roman"/>
          <w:b/>
          <w:bCs/>
          <w:sz w:val="28"/>
          <w:szCs w:val="28"/>
          <w:lang w:val="sq-AL"/>
        </w:rPr>
        <w:t xml:space="preserve"> plot</w:t>
      </w:r>
      <w:r w:rsidRPr="00397DCF">
        <w:rPr>
          <w:rFonts w:ascii="Times New Roman" w:hAnsi="Times New Roman"/>
          <w:b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/>
          <w:bCs/>
          <w:sz w:val="28"/>
          <w:szCs w:val="28"/>
          <w:lang w:val="sq-AL"/>
        </w:rPr>
        <w:t xml:space="preserve"> me </w:t>
      </w:r>
      <w:r w:rsidR="000F43C8" w:rsidRPr="00BB5F80">
        <w:rPr>
          <w:rFonts w:ascii="Times New Roman" w:hAnsi="Times New Roman"/>
          <w:b/>
          <w:bCs/>
          <w:sz w:val="28"/>
          <w:szCs w:val="28"/>
        </w:rPr>
        <w:t>Rregulloren Zbatuese të Komisionit (BE) 2018/2067, datë 19 dhjetor 2018 për verifikimin e të dhënave dhe për akreditimin e verifikuesve në zbatim të Direktivës 2003/87/KE të Parlamentit Evropian dhe të Këshillit</w:t>
      </w:r>
      <w:r w:rsidRPr="00BB5F80">
        <w:rPr>
          <w:rFonts w:ascii="Times New Roman" w:hAnsi="Times New Roman"/>
          <w:b/>
          <w:bCs/>
          <w:sz w:val="28"/>
          <w:szCs w:val="28"/>
        </w:rPr>
        <w:t>,</w:t>
      </w:r>
      <w:r w:rsidRPr="00BB5F80">
        <w:rPr>
          <w:rFonts w:ascii="Times New Roman" w:hAnsi="Times New Roman"/>
          <w:sz w:val="28"/>
          <w:szCs w:val="28"/>
        </w:rPr>
        <w:t xml:space="preserve"> në lidhje me të gjitha </w:t>
      </w:r>
      <w:r w:rsidR="000F43C8" w:rsidRPr="00BB5F80">
        <w:rPr>
          <w:rFonts w:ascii="Times New Roman" w:hAnsi="Times New Roman"/>
          <w:sz w:val="28"/>
          <w:szCs w:val="28"/>
        </w:rPr>
        <w:t>kriteret dhe</w:t>
      </w:r>
      <w:r w:rsidRPr="00BB5F80">
        <w:rPr>
          <w:rFonts w:ascii="Times New Roman" w:hAnsi="Times New Roman"/>
          <w:sz w:val="28"/>
          <w:szCs w:val="28"/>
        </w:rPr>
        <w:t xml:space="preserve"> procedurat </w:t>
      </w:r>
      <w:r w:rsidR="000F43C8" w:rsidRPr="00BB5F80">
        <w:rPr>
          <w:rFonts w:ascii="Times New Roman" w:hAnsi="Times New Roman"/>
          <w:sz w:val="28"/>
          <w:szCs w:val="28"/>
        </w:rPr>
        <w:t xml:space="preserve">për verifikimin e </w:t>
      </w:r>
      <w:r w:rsidRPr="00BB5F80">
        <w:rPr>
          <w:rFonts w:ascii="Times New Roman" w:hAnsi="Times New Roman"/>
          <w:sz w:val="28"/>
          <w:szCs w:val="28"/>
        </w:rPr>
        <w:t xml:space="preserve"> raportimit të shkarkimeve të GES nga </w:t>
      </w:r>
      <w:r w:rsidR="000F43C8" w:rsidRPr="00BB5F80">
        <w:rPr>
          <w:rFonts w:ascii="Times New Roman" w:hAnsi="Times New Roman"/>
          <w:sz w:val="28"/>
          <w:szCs w:val="28"/>
        </w:rPr>
        <w:t>operatori i instalimit, operatori i avionit dhe subjekti i rregulluar dhe me procedurat dhe kriteret e akreditimit të verifikuesit</w:t>
      </w:r>
      <w:r w:rsidRPr="00BB5F80">
        <w:rPr>
          <w:rFonts w:ascii="Times New Roman" w:hAnsi="Times New Roman"/>
          <w:sz w:val="28"/>
          <w:szCs w:val="28"/>
        </w:rPr>
        <w:t>. Përjashtohet vetëm përafrimi me aspektet</w:t>
      </w:r>
      <w:r w:rsidR="000F43C8" w:rsidRPr="00BB5F80">
        <w:rPr>
          <w:rFonts w:ascii="Times New Roman" w:hAnsi="Times New Roman"/>
          <w:sz w:val="28"/>
          <w:szCs w:val="28"/>
        </w:rPr>
        <w:t xml:space="preserve"> e rregullores që lidhen me </w:t>
      </w:r>
      <w:r w:rsidR="000F43C8" w:rsidRPr="00397DCF">
        <w:rPr>
          <w:rFonts w:ascii="Times New Roman" w:hAnsi="Times New Roman"/>
          <w:sz w:val="28"/>
          <w:szCs w:val="28"/>
          <w:lang w:val="sq-AL"/>
        </w:rPr>
        <w:t xml:space="preserve">sistemin e tregtimit të kuotave të shkarkimit të </w:t>
      </w:r>
      <w:r w:rsidR="00223938">
        <w:rPr>
          <w:rFonts w:ascii="Times New Roman" w:hAnsi="Times New Roman"/>
          <w:sz w:val="28"/>
          <w:szCs w:val="28"/>
          <w:lang w:val="sq-AL"/>
        </w:rPr>
        <w:t>GES-eve</w:t>
      </w:r>
      <w:r w:rsidR="000F43C8" w:rsidRPr="00397DCF">
        <w:rPr>
          <w:rFonts w:ascii="Times New Roman" w:hAnsi="Times New Roman"/>
          <w:sz w:val="28"/>
          <w:szCs w:val="28"/>
          <w:lang w:val="sq-AL"/>
        </w:rPr>
        <w:t xml:space="preserve"> të parashikuar nga Direktiva ETS</w:t>
      </w:r>
      <w:r w:rsidRPr="00BB5F80">
        <w:rPr>
          <w:rFonts w:ascii="Times New Roman" w:hAnsi="Times New Roman"/>
          <w:sz w:val="28"/>
          <w:szCs w:val="28"/>
        </w:rPr>
        <w:t>, që</w:t>
      </w:r>
      <w:r w:rsidR="0044544E" w:rsidRPr="00BB5F80">
        <w:rPr>
          <w:rFonts w:ascii="Times New Roman" w:hAnsi="Times New Roman"/>
          <w:sz w:val="28"/>
          <w:szCs w:val="28"/>
        </w:rPr>
        <w:t xml:space="preserve"> </w:t>
      </w:r>
      <w:r w:rsidR="0044544E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44544E">
        <w:rPr>
          <w:rFonts w:ascii="Times New Roman" w:hAnsi="Times New Roman"/>
          <w:sz w:val="28"/>
          <w:szCs w:val="28"/>
          <w:lang w:val="sq-AL"/>
        </w:rPr>
        <w:t>sht</w:t>
      </w:r>
      <w:r w:rsidR="0044544E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44544E">
        <w:rPr>
          <w:rFonts w:ascii="Times New Roman" w:hAnsi="Times New Roman"/>
          <w:sz w:val="28"/>
          <w:szCs w:val="28"/>
          <w:lang w:val="sq-AL"/>
        </w:rPr>
        <w:t xml:space="preserve"> nj</w:t>
      </w:r>
      <w:r w:rsidR="0044544E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44544E">
        <w:rPr>
          <w:rFonts w:ascii="Times New Roman" w:hAnsi="Times New Roman"/>
          <w:sz w:val="28"/>
          <w:szCs w:val="28"/>
          <w:lang w:val="sq-AL"/>
        </w:rPr>
        <w:t xml:space="preserve"> sistem q</w:t>
      </w:r>
      <w:r w:rsidR="0044544E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44544E">
        <w:rPr>
          <w:rFonts w:ascii="Times New Roman" w:hAnsi="Times New Roman"/>
          <w:sz w:val="28"/>
          <w:szCs w:val="28"/>
          <w:lang w:val="sq-AL"/>
        </w:rPr>
        <w:t xml:space="preserve"> do t</w:t>
      </w:r>
      <w:r w:rsidR="0044544E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44544E">
        <w:rPr>
          <w:rFonts w:ascii="Times New Roman" w:hAnsi="Times New Roman"/>
          <w:sz w:val="28"/>
          <w:szCs w:val="28"/>
          <w:lang w:val="sq-AL"/>
        </w:rPr>
        <w:t xml:space="preserve"> ngrihet n</w:t>
      </w:r>
      <w:r w:rsidR="0044544E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44544E">
        <w:rPr>
          <w:rFonts w:ascii="Times New Roman" w:hAnsi="Times New Roman"/>
          <w:sz w:val="28"/>
          <w:szCs w:val="28"/>
          <w:lang w:val="sq-AL"/>
        </w:rPr>
        <w:t xml:space="preserve"> Shqip</w:t>
      </w:r>
      <w:r w:rsidR="0044544E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44544E">
        <w:rPr>
          <w:rFonts w:ascii="Times New Roman" w:hAnsi="Times New Roman"/>
          <w:sz w:val="28"/>
          <w:szCs w:val="28"/>
          <w:lang w:val="sq-AL"/>
        </w:rPr>
        <w:t>ri n</w:t>
      </w:r>
      <w:r w:rsidR="0044544E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44544E">
        <w:rPr>
          <w:rFonts w:ascii="Times New Roman" w:hAnsi="Times New Roman"/>
          <w:sz w:val="28"/>
          <w:szCs w:val="28"/>
          <w:lang w:val="sq-AL"/>
        </w:rPr>
        <w:t>p</w:t>
      </w:r>
      <w:r w:rsidR="0044544E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44544E">
        <w:rPr>
          <w:rFonts w:ascii="Times New Roman" w:hAnsi="Times New Roman"/>
          <w:sz w:val="28"/>
          <w:szCs w:val="28"/>
          <w:lang w:val="sq-AL"/>
        </w:rPr>
        <w:t>rmjet legjislacionit specifik</w:t>
      </w:r>
      <w:r w:rsidR="008C2C69">
        <w:rPr>
          <w:rFonts w:ascii="Times New Roman" w:hAnsi="Times New Roman"/>
          <w:sz w:val="28"/>
          <w:szCs w:val="28"/>
          <w:lang w:val="sq-AL"/>
        </w:rPr>
        <w:t xml:space="preserve">. </w:t>
      </w:r>
      <w:r w:rsidR="00223938" w:rsidRPr="00BB5F80">
        <w:rPr>
          <w:rFonts w:ascii="Times New Roman" w:hAnsi="Times New Roman"/>
          <w:sz w:val="28"/>
          <w:szCs w:val="28"/>
        </w:rPr>
        <w:t xml:space="preserve">Pasi </w:t>
      </w:r>
      <w:r w:rsidR="00FD408F" w:rsidRPr="00BB5F80">
        <w:rPr>
          <w:rFonts w:ascii="Times New Roman" w:hAnsi="Times New Roman"/>
          <w:sz w:val="28"/>
          <w:szCs w:val="28"/>
        </w:rPr>
        <w:t xml:space="preserve">të jetë miratuar </w:t>
      </w:r>
      <w:r w:rsidR="00223938" w:rsidRPr="00BB5F80">
        <w:rPr>
          <w:rFonts w:ascii="Times New Roman" w:hAnsi="Times New Roman"/>
          <w:sz w:val="28"/>
          <w:szCs w:val="28"/>
        </w:rPr>
        <w:t>legjislacioni specifi</w:t>
      </w:r>
      <w:r w:rsidR="00FD408F" w:rsidRPr="00BB5F80">
        <w:rPr>
          <w:rFonts w:ascii="Times New Roman" w:hAnsi="Times New Roman"/>
          <w:sz w:val="28"/>
          <w:szCs w:val="28"/>
        </w:rPr>
        <w:t>k</w:t>
      </w:r>
      <w:r w:rsidR="00223938" w:rsidRPr="00BB5F80">
        <w:rPr>
          <w:rFonts w:ascii="Times New Roman" w:hAnsi="Times New Roman"/>
          <w:sz w:val="28"/>
          <w:szCs w:val="28"/>
        </w:rPr>
        <w:t xml:space="preserve"> për </w:t>
      </w:r>
      <w:r w:rsidR="00FD408F" w:rsidRPr="00BB5F80">
        <w:rPr>
          <w:rFonts w:ascii="Times New Roman" w:hAnsi="Times New Roman"/>
          <w:sz w:val="28"/>
          <w:szCs w:val="28"/>
        </w:rPr>
        <w:t xml:space="preserve">ngritjen e </w:t>
      </w:r>
      <w:r w:rsidR="00223938" w:rsidRPr="00BB5F80">
        <w:rPr>
          <w:rFonts w:ascii="Times New Roman" w:hAnsi="Times New Roman"/>
          <w:sz w:val="28"/>
          <w:szCs w:val="28"/>
        </w:rPr>
        <w:t>ETS</w:t>
      </w:r>
      <w:r w:rsidR="00FD408F" w:rsidRPr="00BB5F80">
        <w:rPr>
          <w:rFonts w:ascii="Times New Roman" w:hAnsi="Times New Roman"/>
          <w:sz w:val="28"/>
          <w:szCs w:val="28"/>
        </w:rPr>
        <w:t>-së në Shqipëri</w:t>
      </w:r>
      <w:r w:rsidR="00223938" w:rsidRPr="00BB5F80">
        <w:rPr>
          <w:rFonts w:ascii="Times New Roman" w:hAnsi="Times New Roman"/>
          <w:sz w:val="28"/>
          <w:szCs w:val="28"/>
        </w:rPr>
        <w:t xml:space="preserve">, dispozitat e mbetura të Rregullores Zbatuese (BE) 2018/2067 që lidhen me </w:t>
      </w:r>
      <w:r w:rsidR="00FD408F" w:rsidRPr="00397DCF">
        <w:rPr>
          <w:rFonts w:ascii="Times New Roman" w:hAnsi="Times New Roman"/>
          <w:sz w:val="28"/>
          <w:szCs w:val="28"/>
          <w:lang w:val="sq-AL"/>
        </w:rPr>
        <w:t>sistemin e tregtimit të kuotave</w:t>
      </w:r>
      <w:r w:rsidR="00223938" w:rsidRPr="00BB5F80">
        <w:rPr>
          <w:rFonts w:ascii="Times New Roman" w:hAnsi="Times New Roman"/>
          <w:sz w:val="28"/>
          <w:szCs w:val="28"/>
        </w:rPr>
        <w:t xml:space="preserve"> do të përafrohen plotësisht përmes ndryshimeve përkatëse.</w:t>
      </w:r>
      <w:r w:rsidR="0044544E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BB5F80">
        <w:rPr>
          <w:rFonts w:ascii="Times New Roman" w:hAnsi="Times New Roman"/>
          <w:sz w:val="28"/>
          <w:szCs w:val="28"/>
        </w:rPr>
        <w:t xml:space="preserve"> </w:t>
      </w:r>
      <w:bookmarkEnd w:id="5"/>
    </w:p>
    <w:p w14:paraId="19E39FBB" w14:textId="77777777" w:rsidR="00CD18AC" w:rsidRPr="001222CA" w:rsidRDefault="00CD18AC" w:rsidP="00CD18A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756D19B" w14:textId="080C6A4D" w:rsidR="00D8410C" w:rsidRDefault="00D8410C" w:rsidP="001E7E01">
      <w:pPr>
        <w:pStyle w:val="ColorfulList-Accent110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B2D77">
        <w:rPr>
          <w:rFonts w:ascii="Times New Roman" w:eastAsia="Times New Roman" w:hAnsi="Times New Roman"/>
          <w:b/>
          <w:sz w:val="28"/>
          <w:szCs w:val="28"/>
          <w:lang w:val="sq-AL"/>
        </w:rPr>
        <w:lastRenderedPageBreak/>
        <w:t>VI. PËRMBLEDHJE SHPJEGUESE E PËRMBAJTJES SË PROJEKTAKTIT.</w:t>
      </w:r>
    </w:p>
    <w:p w14:paraId="1C43A43D" w14:textId="77777777" w:rsidR="005D6D93" w:rsidRPr="005D6D93" w:rsidRDefault="005D6D93" w:rsidP="001E7E01">
      <w:pPr>
        <w:pStyle w:val="ColorfulList-Accent110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555CF2BB" w14:textId="65680E29" w:rsidR="00A1759A" w:rsidRPr="00BB5F80" w:rsidRDefault="00BF138F" w:rsidP="00A874E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6D93">
        <w:rPr>
          <w:rFonts w:ascii="Times New Roman" w:hAnsi="Times New Roman"/>
          <w:sz w:val="28"/>
          <w:szCs w:val="28"/>
          <w:lang w:val="sq-AL"/>
        </w:rPr>
        <w:t xml:space="preserve">Projektvendimi </w:t>
      </w:r>
      <w:r w:rsidR="005D6D93" w:rsidRPr="005D6D93">
        <w:rPr>
          <w:rFonts w:ascii="Times New Roman" w:hAnsi="Times New Roman"/>
          <w:sz w:val="28"/>
          <w:szCs w:val="28"/>
          <w:lang w:val="sq-AL"/>
        </w:rPr>
        <w:t>përbëhet nga nga 7 krerë</w:t>
      </w:r>
      <w:r w:rsidR="001D1528">
        <w:rPr>
          <w:rFonts w:ascii="Times New Roman" w:hAnsi="Times New Roman"/>
          <w:sz w:val="28"/>
          <w:szCs w:val="28"/>
          <w:lang w:val="sq-AL"/>
        </w:rPr>
        <w:t>,</w:t>
      </w:r>
      <w:r w:rsidR="005D6D93" w:rsidRPr="005D6D93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1D1528">
        <w:rPr>
          <w:rFonts w:ascii="Times New Roman" w:hAnsi="Times New Roman"/>
          <w:sz w:val="28"/>
          <w:szCs w:val="28"/>
          <w:lang w:val="sq-AL"/>
        </w:rPr>
        <w:t>107</w:t>
      </w:r>
      <w:r w:rsidR="005D6D93" w:rsidRPr="005D6D93">
        <w:rPr>
          <w:rFonts w:ascii="Times New Roman" w:hAnsi="Times New Roman"/>
          <w:sz w:val="28"/>
          <w:szCs w:val="28"/>
          <w:lang w:val="sq-AL"/>
        </w:rPr>
        <w:t xml:space="preserve"> nene dhe nga </w:t>
      </w:r>
      <w:r w:rsidR="001D1528">
        <w:rPr>
          <w:rFonts w:ascii="Times New Roman" w:hAnsi="Times New Roman"/>
          <w:sz w:val="28"/>
          <w:szCs w:val="28"/>
          <w:lang w:val="sq-AL"/>
        </w:rPr>
        <w:t>3</w:t>
      </w:r>
      <w:r w:rsidR="005D6D93" w:rsidRPr="005D6D93">
        <w:rPr>
          <w:rFonts w:ascii="Times New Roman" w:hAnsi="Times New Roman"/>
          <w:sz w:val="28"/>
          <w:szCs w:val="28"/>
          <w:lang w:val="sq-AL"/>
        </w:rPr>
        <w:t xml:space="preserve"> Shtojca</w:t>
      </w:r>
      <w:r w:rsidR="00385585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CA53F8" w:rsidRPr="00CA53F8">
        <w:rPr>
          <w:rFonts w:ascii="Times New Roman" w:hAnsi="Times New Roman"/>
          <w:sz w:val="28"/>
          <w:szCs w:val="28"/>
          <w:lang w:val="sq-AL"/>
        </w:rPr>
        <w:t>q</w:t>
      </w:r>
      <w:r w:rsidR="00CA53F8" w:rsidRPr="00791416">
        <w:rPr>
          <w:rFonts w:ascii="Times New Roman" w:hAnsi="Times New Roman"/>
          <w:sz w:val="28"/>
          <w:szCs w:val="28"/>
          <w:lang w:val="sq-AL"/>
        </w:rPr>
        <w:t>ë</w:t>
      </w:r>
      <w:r w:rsidR="00CA53F8" w:rsidRPr="00CA53F8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CA53F8" w:rsidRPr="00791416">
        <w:rPr>
          <w:rFonts w:ascii="Times New Roman" w:hAnsi="Times New Roman"/>
          <w:sz w:val="28"/>
          <w:szCs w:val="28"/>
          <w:lang w:val="sq-AL"/>
        </w:rPr>
        <w:t>ë</w:t>
      </w:r>
      <w:r w:rsidR="00CA53F8" w:rsidRPr="00CA53F8">
        <w:rPr>
          <w:rFonts w:ascii="Times New Roman" w:hAnsi="Times New Roman"/>
          <w:sz w:val="28"/>
          <w:szCs w:val="28"/>
          <w:lang w:val="sq-AL"/>
        </w:rPr>
        <w:t>r</w:t>
      </w:r>
      <w:r w:rsidR="00996027">
        <w:rPr>
          <w:rFonts w:ascii="Times New Roman" w:hAnsi="Times New Roman"/>
          <w:sz w:val="28"/>
          <w:szCs w:val="28"/>
          <w:lang w:val="sq-AL"/>
        </w:rPr>
        <w:t>afrojn</w:t>
      </w:r>
      <w:r w:rsidR="00996027" w:rsidRPr="00791416">
        <w:rPr>
          <w:rFonts w:ascii="Times New Roman" w:hAnsi="Times New Roman"/>
          <w:sz w:val="28"/>
          <w:szCs w:val="28"/>
          <w:lang w:val="sq-AL"/>
        </w:rPr>
        <w:t>ë</w:t>
      </w:r>
      <w:r w:rsidR="00996027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CA53F8" w:rsidRPr="00BB5F80">
        <w:rPr>
          <w:rFonts w:ascii="Times New Roman" w:hAnsi="Times New Roman"/>
          <w:sz w:val="28"/>
          <w:szCs w:val="28"/>
        </w:rPr>
        <w:t xml:space="preserve">plotësisht </w:t>
      </w:r>
      <w:r w:rsidR="00CA53F8" w:rsidRPr="00CA53F8">
        <w:rPr>
          <w:rFonts w:ascii="Times New Roman" w:hAnsi="Times New Roman"/>
          <w:sz w:val="28"/>
          <w:szCs w:val="28"/>
          <w:lang w:val="sq-AL"/>
        </w:rPr>
        <w:t>t</w:t>
      </w:r>
      <w:r w:rsidR="00CA53F8" w:rsidRPr="00791416">
        <w:rPr>
          <w:rFonts w:ascii="Times New Roman" w:hAnsi="Times New Roman"/>
          <w:sz w:val="28"/>
          <w:szCs w:val="28"/>
          <w:lang w:val="sq-AL"/>
        </w:rPr>
        <w:t>ë</w:t>
      </w:r>
      <w:r w:rsidR="00CA53F8" w:rsidRPr="00CA53F8">
        <w:rPr>
          <w:rFonts w:ascii="Times New Roman" w:hAnsi="Times New Roman"/>
          <w:sz w:val="28"/>
          <w:szCs w:val="28"/>
          <w:lang w:val="sq-AL"/>
        </w:rPr>
        <w:t xml:space="preserve"> gjitha dispozitat e </w:t>
      </w:r>
      <w:r w:rsidR="009F72CD" w:rsidRPr="00BB5F80">
        <w:rPr>
          <w:rFonts w:ascii="Times New Roman" w:hAnsi="Times New Roman"/>
          <w:sz w:val="28"/>
          <w:szCs w:val="28"/>
        </w:rPr>
        <w:t>Rregullores Zbatuese të Komisionit (BE) 2018/2067, datë 19 dhjetor 2018 për verifikimin e të dhënave dhe për akreditimin e verifikuesve në zbatim të Direktivës 2003/87/KE të Parlamentit Evropian dhe të Këshillit, në lidhje me kriteret dhe procedurat për verifikimin e  raportimit të shkarkimeve të GES nga operatori i instalimit, operatori i avionit dhe subjekti i rregulluar dhe me procedurat dhe kriteret e akreditimit të verifikuesit.</w:t>
      </w:r>
      <w:r w:rsidR="007C395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475B0D" w:rsidRPr="00BB5F80">
        <w:rPr>
          <w:rFonts w:ascii="Times New Roman" w:hAnsi="Times New Roman"/>
          <w:sz w:val="28"/>
          <w:szCs w:val="28"/>
        </w:rPr>
        <w:t xml:space="preserve">Siç u shpjegua edhe më sipër të vetmet pjesë nga </w:t>
      </w:r>
      <w:r w:rsidR="00A26497" w:rsidRPr="00BB5F80">
        <w:rPr>
          <w:rFonts w:ascii="Times New Roman" w:hAnsi="Times New Roman"/>
          <w:sz w:val="28"/>
          <w:szCs w:val="28"/>
        </w:rPr>
        <w:t xml:space="preserve">Rregullorja </w:t>
      </w:r>
      <w:r w:rsidR="007C395C" w:rsidRPr="00BB5F80">
        <w:rPr>
          <w:rFonts w:ascii="Times New Roman" w:hAnsi="Times New Roman"/>
          <w:sz w:val="28"/>
          <w:szCs w:val="28"/>
        </w:rPr>
        <w:t xml:space="preserve">Zbatuese të Komisionit (BE) 2018/2067 </w:t>
      </w:r>
      <w:r w:rsidR="00A26497" w:rsidRPr="00BB5F80">
        <w:rPr>
          <w:rFonts w:ascii="Times New Roman" w:hAnsi="Times New Roman"/>
          <w:sz w:val="28"/>
          <w:szCs w:val="28"/>
        </w:rPr>
        <w:t xml:space="preserve">që nuk janë përfshirë në këtë projektvendim dhe nuk përafrohen nëpërmjet tij janë ato aspekte tërregullores që lidhen me </w:t>
      </w:r>
      <w:r w:rsidR="00A26497" w:rsidRPr="00397DCF">
        <w:rPr>
          <w:rFonts w:ascii="Times New Roman" w:hAnsi="Times New Roman"/>
          <w:sz w:val="28"/>
          <w:szCs w:val="28"/>
          <w:lang w:val="sq-AL"/>
        </w:rPr>
        <w:t xml:space="preserve">sistemin e tregtimit të kuotave të shkarkimit të </w:t>
      </w:r>
      <w:r w:rsidR="00A26497">
        <w:rPr>
          <w:rFonts w:ascii="Times New Roman" w:hAnsi="Times New Roman"/>
          <w:sz w:val="28"/>
          <w:szCs w:val="28"/>
          <w:lang w:val="sq-AL"/>
        </w:rPr>
        <w:t>GES-eve</w:t>
      </w:r>
      <w:r w:rsidR="00495BA2">
        <w:rPr>
          <w:rFonts w:ascii="Times New Roman" w:hAnsi="Times New Roman"/>
          <w:sz w:val="28"/>
          <w:szCs w:val="28"/>
          <w:lang w:val="sq-AL"/>
        </w:rPr>
        <w:t>. T</w:t>
      </w:r>
      <w:r w:rsidR="00495BA2" w:rsidRPr="00BB5F80">
        <w:rPr>
          <w:rFonts w:ascii="Times New Roman" w:hAnsi="Times New Roman"/>
          <w:sz w:val="28"/>
          <w:szCs w:val="28"/>
        </w:rPr>
        <w:t xml:space="preserve">ë gjitha këto pjesë konsiderohen aktualisht si të pa zbatueshme meqënëse sistemi i </w:t>
      </w:r>
      <w:r w:rsidR="004F044F" w:rsidRPr="00BB5F80">
        <w:rPr>
          <w:rFonts w:ascii="Times New Roman" w:hAnsi="Times New Roman"/>
          <w:sz w:val="28"/>
          <w:szCs w:val="28"/>
        </w:rPr>
        <w:t xml:space="preserve">tregtimit të kuotave </w:t>
      </w:r>
      <w:r w:rsidR="001E3BDD" w:rsidRPr="00BB5F80">
        <w:rPr>
          <w:rFonts w:ascii="Times New Roman" w:hAnsi="Times New Roman"/>
          <w:sz w:val="28"/>
          <w:szCs w:val="28"/>
        </w:rPr>
        <w:t xml:space="preserve">nuk </w:t>
      </w:r>
      <w:r w:rsidR="001E3BDD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1E3BDD">
        <w:rPr>
          <w:rFonts w:ascii="Times New Roman" w:hAnsi="Times New Roman"/>
          <w:sz w:val="28"/>
          <w:szCs w:val="28"/>
          <w:lang w:val="sq-AL"/>
        </w:rPr>
        <w:t>sht</w:t>
      </w:r>
      <w:r w:rsidR="001E3BDD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1E3BDD">
        <w:rPr>
          <w:rFonts w:ascii="Times New Roman" w:hAnsi="Times New Roman"/>
          <w:sz w:val="28"/>
          <w:szCs w:val="28"/>
          <w:lang w:val="sq-AL"/>
        </w:rPr>
        <w:t xml:space="preserve"> ngritur ende n</w:t>
      </w:r>
      <w:r w:rsidR="001E3BDD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1E3BDD">
        <w:rPr>
          <w:rFonts w:ascii="Times New Roman" w:hAnsi="Times New Roman"/>
          <w:sz w:val="28"/>
          <w:szCs w:val="28"/>
          <w:lang w:val="sq-AL"/>
        </w:rPr>
        <w:t xml:space="preserve"> Shqip</w:t>
      </w:r>
      <w:r w:rsidR="001E3BDD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1E3BDD">
        <w:rPr>
          <w:rFonts w:ascii="Times New Roman" w:hAnsi="Times New Roman"/>
          <w:sz w:val="28"/>
          <w:szCs w:val="28"/>
          <w:lang w:val="sq-AL"/>
        </w:rPr>
        <w:t xml:space="preserve">ri dhe </w:t>
      </w:r>
      <w:r w:rsidR="004F044F">
        <w:rPr>
          <w:rFonts w:ascii="Times New Roman" w:hAnsi="Times New Roman"/>
          <w:sz w:val="28"/>
          <w:szCs w:val="28"/>
          <w:lang w:val="sq-AL"/>
        </w:rPr>
        <w:t>do t</w:t>
      </w:r>
      <w:r w:rsidR="004F044F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4F044F">
        <w:rPr>
          <w:rFonts w:ascii="Times New Roman" w:hAnsi="Times New Roman"/>
          <w:sz w:val="28"/>
          <w:szCs w:val="28"/>
          <w:lang w:val="sq-AL"/>
        </w:rPr>
        <w:t xml:space="preserve"> ngrihet n</w:t>
      </w:r>
      <w:r w:rsidR="004F044F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4F044F">
        <w:rPr>
          <w:rFonts w:ascii="Times New Roman" w:hAnsi="Times New Roman"/>
          <w:sz w:val="28"/>
          <w:szCs w:val="28"/>
          <w:lang w:val="sq-AL"/>
        </w:rPr>
        <w:t>p</w:t>
      </w:r>
      <w:r w:rsidR="004F044F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4F044F">
        <w:rPr>
          <w:rFonts w:ascii="Times New Roman" w:hAnsi="Times New Roman"/>
          <w:sz w:val="28"/>
          <w:szCs w:val="28"/>
          <w:lang w:val="sq-AL"/>
        </w:rPr>
        <w:t>rmjet legjislacionit specifik n</w:t>
      </w:r>
      <w:r w:rsidR="004F044F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4F044F">
        <w:rPr>
          <w:rFonts w:ascii="Times New Roman" w:hAnsi="Times New Roman"/>
          <w:sz w:val="28"/>
          <w:szCs w:val="28"/>
          <w:lang w:val="sq-AL"/>
        </w:rPr>
        <w:t xml:space="preserve"> linj</w:t>
      </w:r>
      <w:r w:rsidR="004F044F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4F044F">
        <w:rPr>
          <w:rFonts w:ascii="Times New Roman" w:hAnsi="Times New Roman"/>
          <w:sz w:val="28"/>
          <w:szCs w:val="28"/>
          <w:lang w:val="sq-AL"/>
        </w:rPr>
        <w:t xml:space="preserve"> me sistemin e BE-s</w:t>
      </w:r>
      <w:r w:rsidR="004F044F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4F044F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4F044F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4F044F">
        <w:rPr>
          <w:rFonts w:ascii="Times New Roman" w:hAnsi="Times New Roman"/>
          <w:sz w:val="28"/>
          <w:szCs w:val="28"/>
          <w:lang w:val="sq-AL"/>
        </w:rPr>
        <w:t xml:space="preserve"> parashikuar nga Direktiva ETS. </w:t>
      </w:r>
      <w:r w:rsidR="00A26497" w:rsidRPr="00BB5F80">
        <w:rPr>
          <w:rFonts w:ascii="Times New Roman" w:hAnsi="Times New Roman"/>
          <w:sz w:val="28"/>
          <w:szCs w:val="28"/>
        </w:rPr>
        <w:t xml:space="preserve">Pasi të jetë miratuar legjislacioni specifik për ngritjen e ETS-së në Shqipëri, dispozitat e mbetura të Rregullores Zbatuese (BE) 2018/2067 që lidhen me </w:t>
      </w:r>
      <w:r w:rsidR="00A26497" w:rsidRPr="00397DCF">
        <w:rPr>
          <w:rFonts w:ascii="Times New Roman" w:hAnsi="Times New Roman"/>
          <w:sz w:val="28"/>
          <w:szCs w:val="28"/>
          <w:lang w:val="sq-AL"/>
        </w:rPr>
        <w:t>sistemin e tregtimit të kuotave</w:t>
      </w:r>
      <w:r w:rsidR="00A26497" w:rsidRPr="00BB5F80">
        <w:rPr>
          <w:rFonts w:ascii="Times New Roman" w:hAnsi="Times New Roman"/>
          <w:sz w:val="28"/>
          <w:szCs w:val="28"/>
        </w:rPr>
        <w:t xml:space="preserve"> do të përafrohen plotësisht përmes ndryshimeve përkatëse.</w:t>
      </w:r>
      <w:r w:rsidR="00A26497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F838FE">
        <w:rPr>
          <w:rFonts w:ascii="Times New Roman" w:hAnsi="Times New Roman"/>
          <w:sz w:val="28"/>
          <w:szCs w:val="28"/>
          <w:lang w:val="sq-AL"/>
        </w:rPr>
        <w:t>Tabela e p</w:t>
      </w:r>
      <w:r w:rsidR="00F838FE" w:rsidRPr="00BB5F80">
        <w:rPr>
          <w:rFonts w:ascii="Times New Roman" w:hAnsi="Times New Roman"/>
          <w:sz w:val="28"/>
          <w:szCs w:val="28"/>
        </w:rPr>
        <w:t xml:space="preserve">ërputhshmërisë së Rregullores Zbatuese (BE) 2018/2067 që është pjesë e paketës së projektvendimit, përmban një përshkrim të hollësishëm nen për nen të të gjitha </w:t>
      </w:r>
      <w:r w:rsidR="00570C12" w:rsidRPr="00BB5F80">
        <w:rPr>
          <w:rFonts w:ascii="Times New Roman" w:hAnsi="Times New Roman"/>
          <w:sz w:val="28"/>
          <w:szCs w:val="28"/>
        </w:rPr>
        <w:t xml:space="preserve">elementeve të rregullores që kanë të bëjnë me tregtimin e kuotave dhe </w:t>
      </w:r>
      <w:r w:rsidR="00A874E9" w:rsidRPr="00BB5F80">
        <w:rPr>
          <w:rFonts w:ascii="Times New Roman" w:hAnsi="Times New Roman"/>
          <w:sz w:val="28"/>
          <w:szCs w:val="28"/>
        </w:rPr>
        <w:t>q</w:t>
      </w:r>
      <w:r w:rsidR="00A874E9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A874E9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570C12" w:rsidRPr="00BB5F80">
        <w:rPr>
          <w:rFonts w:ascii="Times New Roman" w:hAnsi="Times New Roman"/>
          <w:sz w:val="28"/>
          <w:szCs w:val="28"/>
        </w:rPr>
        <w:t xml:space="preserve">si të tilla nuk zbatohen aktualisht. </w:t>
      </w:r>
    </w:p>
    <w:p w14:paraId="26283DD5" w14:textId="77777777" w:rsidR="00A874E9" w:rsidRPr="00BB5F80" w:rsidRDefault="00A874E9" w:rsidP="00A874E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D9E6A5B" w14:textId="568F22E4" w:rsidR="007142FF" w:rsidRDefault="007142FF" w:rsidP="001E7E01">
      <w:pPr>
        <w:pStyle w:val="CommentText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B5F80">
        <w:rPr>
          <w:rFonts w:ascii="Times New Roman" w:hAnsi="Times New Roman"/>
          <w:sz w:val="28"/>
          <w:szCs w:val="28"/>
        </w:rPr>
        <w:t>Vlen t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sqarohet se n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hartimin e </w:t>
      </w:r>
      <w:r w:rsidR="00A874E9">
        <w:rPr>
          <w:rFonts w:ascii="Times New Roman" w:hAnsi="Times New Roman"/>
          <w:sz w:val="28"/>
          <w:szCs w:val="28"/>
          <w:lang w:val="sq-AL"/>
        </w:rPr>
        <w:t>projektvendimit</w:t>
      </w:r>
      <w:r>
        <w:rPr>
          <w:rFonts w:ascii="Times New Roman" w:hAnsi="Times New Roman"/>
          <w:sz w:val="28"/>
          <w:szCs w:val="28"/>
          <w:lang w:val="sq-AL"/>
        </w:rPr>
        <w:t xml:space="preserve">, 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sht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ndjekur </w:t>
      </w:r>
      <w:r w:rsidR="00DD523C">
        <w:rPr>
          <w:rFonts w:ascii="Times New Roman" w:hAnsi="Times New Roman"/>
          <w:sz w:val="28"/>
          <w:szCs w:val="28"/>
          <w:lang w:val="sq-AL"/>
        </w:rPr>
        <w:t>n</w:t>
      </w:r>
      <w:r w:rsidR="00DD523C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DD523C">
        <w:rPr>
          <w:rFonts w:ascii="Times New Roman" w:hAnsi="Times New Roman"/>
          <w:sz w:val="28"/>
          <w:szCs w:val="28"/>
          <w:lang w:val="sq-AL"/>
        </w:rPr>
        <w:t xml:space="preserve"> m</w:t>
      </w:r>
      <w:r w:rsidR="00DD523C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DD523C">
        <w:rPr>
          <w:rFonts w:ascii="Times New Roman" w:hAnsi="Times New Roman"/>
          <w:sz w:val="28"/>
          <w:szCs w:val="28"/>
          <w:lang w:val="sq-AL"/>
        </w:rPr>
        <w:t>nyr</w:t>
      </w:r>
      <w:r w:rsidR="00DD523C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DD523C">
        <w:rPr>
          <w:rFonts w:ascii="Times New Roman" w:hAnsi="Times New Roman"/>
          <w:sz w:val="28"/>
          <w:szCs w:val="28"/>
          <w:lang w:val="sq-AL"/>
        </w:rPr>
        <w:t xml:space="preserve"> besnike struktura e Rregullores </w:t>
      </w:r>
      <w:r w:rsidR="00DD523C" w:rsidRPr="00BB5F80">
        <w:rPr>
          <w:rFonts w:ascii="Times New Roman" w:hAnsi="Times New Roman"/>
          <w:sz w:val="28"/>
          <w:szCs w:val="28"/>
        </w:rPr>
        <w:t xml:space="preserve">zbatuese të Komisionit </w:t>
      </w:r>
      <w:r w:rsidR="00A874E9" w:rsidRPr="00BB5F80">
        <w:rPr>
          <w:rFonts w:ascii="Times New Roman" w:hAnsi="Times New Roman"/>
          <w:sz w:val="28"/>
          <w:szCs w:val="28"/>
        </w:rPr>
        <w:t>(BE) 2018/2067</w:t>
      </w:r>
      <w:r w:rsidR="000B2491" w:rsidRPr="00BB5F80">
        <w:rPr>
          <w:rFonts w:ascii="Times New Roman" w:hAnsi="Times New Roman"/>
          <w:sz w:val="28"/>
          <w:szCs w:val="28"/>
        </w:rPr>
        <w:t>.</w:t>
      </w:r>
      <w:r w:rsidR="00C904B2" w:rsidRPr="00BB5F80">
        <w:rPr>
          <w:rFonts w:ascii="Times New Roman" w:hAnsi="Times New Roman"/>
          <w:sz w:val="28"/>
          <w:szCs w:val="28"/>
        </w:rPr>
        <w:t xml:space="preserve"> </w:t>
      </w:r>
      <w:r w:rsidR="00C904B2">
        <w:rPr>
          <w:rFonts w:ascii="Times New Roman" w:hAnsi="Times New Roman"/>
          <w:sz w:val="28"/>
          <w:szCs w:val="28"/>
        </w:rPr>
        <w:t xml:space="preserve">I </w:t>
      </w:r>
      <w:proofErr w:type="spellStart"/>
      <w:r w:rsidR="00C904B2">
        <w:rPr>
          <w:rFonts w:ascii="Times New Roman" w:hAnsi="Times New Roman"/>
          <w:sz w:val="28"/>
          <w:szCs w:val="28"/>
        </w:rPr>
        <w:t>vetmi</w:t>
      </w:r>
      <w:proofErr w:type="spellEnd"/>
      <w:r w:rsidR="00C904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04B2">
        <w:rPr>
          <w:rFonts w:ascii="Times New Roman" w:hAnsi="Times New Roman"/>
          <w:sz w:val="28"/>
          <w:szCs w:val="28"/>
        </w:rPr>
        <w:t>ndryshim</w:t>
      </w:r>
      <w:proofErr w:type="spellEnd"/>
      <w:r w:rsidR="00C904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04B2">
        <w:rPr>
          <w:rFonts w:ascii="Times New Roman" w:hAnsi="Times New Roman"/>
          <w:sz w:val="28"/>
          <w:szCs w:val="28"/>
        </w:rPr>
        <w:t>mes</w:t>
      </w:r>
      <w:proofErr w:type="spellEnd"/>
      <w:r w:rsidR="00C904B2">
        <w:rPr>
          <w:rFonts w:ascii="Times New Roman" w:hAnsi="Times New Roman"/>
          <w:sz w:val="28"/>
          <w:szCs w:val="28"/>
        </w:rPr>
        <w:t xml:space="preserve"> </w:t>
      </w:r>
      <w:r w:rsidR="00573EDF" w:rsidRPr="0060433B">
        <w:rPr>
          <w:rFonts w:ascii="Times New Roman" w:hAnsi="Times New Roman"/>
          <w:sz w:val="28"/>
          <w:szCs w:val="28"/>
          <w:lang w:val="sq-AL"/>
        </w:rPr>
        <w:t xml:space="preserve">Rregullores </w:t>
      </w:r>
      <w:proofErr w:type="spellStart"/>
      <w:r w:rsidR="00573EDF" w:rsidRPr="0060433B">
        <w:rPr>
          <w:rFonts w:ascii="Times New Roman" w:hAnsi="Times New Roman"/>
          <w:sz w:val="28"/>
          <w:szCs w:val="28"/>
        </w:rPr>
        <w:t>zbatuese</w:t>
      </w:r>
      <w:proofErr w:type="spellEnd"/>
      <w:r w:rsidR="00573EDF" w:rsidRPr="0060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EDF" w:rsidRPr="0060433B">
        <w:rPr>
          <w:rFonts w:ascii="Times New Roman" w:hAnsi="Times New Roman"/>
          <w:sz w:val="28"/>
          <w:szCs w:val="28"/>
        </w:rPr>
        <w:t>të</w:t>
      </w:r>
      <w:proofErr w:type="spellEnd"/>
      <w:r w:rsidR="00573EDF" w:rsidRPr="0060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EDF" w:rsidRPr="0060433B">
        <w:rPr>
          <w:rFonts w:ascii="Times New Roman" w:hAnsi="Times New Roman"/>
          <w:sz w:val="28"/>
          <w:szCs w:val="28"/>
        </w:rPr>
        <w:t>Komisionit</w:t>
      </w:r>
      <w:proofErr w:type="spellEnd"/>
      <w:r w:rsidR="00573EDF" w:rsidRPr="0060433B">
        <w:rPr>
          <w:rFonts w:ascii="Times New Roman" w:hAnsi="Times New Roman"/>
          <w:sz w:val="28"/>
          <w:szCs w:val="28"/>
        </w:rPr>
        <w:t xml:space="preserve"> (BE) 2018/206</w:t>
      </w:r>
      <w:r w:rsidR="0060433B" w:rsidRPr="0060433B">
        <w:rPr>
          <w:rFonts w:ascii="Times New Roman" w:hAnsi="Times New Roman"/>
          <w:sz w:val="28"/>
          <w:szCs w:val="28"/>
        </w:rPr>
        <w:t>7</w:t>
      </w:r>
      <w:r w:rsidR="00573EDF" w:rsidRPr="0060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EDF" w:rsidRPr="0060433B">
        <w:rPr>
          <w:rFonts w:ascii="Times New Roman" w:hAnsi="Times New Roman"/>
          <w:sz w:val="28"/>
          <w:szCs w:val="28"/>
        </w:rPr>
        <w:t>dhe</w:t>
      </w:r>
      <w:proofErr w:type="spellEnd"/>
      <w:r w:rsidR="00573EDF" w:rsidRPr="0060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EDF" w:rsidRPr="0060433B">
        <w:rPr>
          <w:rFonts w:ascii="Times New Roman" w:hAnsi="Times New Roman"/>
          <w:sz w:val="28"/>
          <w:szCs w:val="28"/>
        </w:rPr>
        <w:t>këtij</w:t>
      </w:r>
      <w:proofErr w:type="spellEnd"/>
      <w:r w:rsidR="00573EDF" w:rsidRPr="0060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EDF" w:rsidRPr="0060433B">
        <w:rPr>
          <w:rFonts w:ascii="Times New Roman" w:hAnsi="Times New Roman"/>
          <w:sz w:val="28"/>
          <w:szCs w:val="28"/>
        </w:rPr>
        <w:t>projektvendimi</w:t>
      </w:r>
      <w:proofErr w:type="spellEnd"/>
      <w:r w:rsidR="00573EDF" w:rsidRPr="0060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EDF" w:rsidRPr="0060433B">
        <w:rPr>
          <w:rFonts w:ascii="Times New Roman" w:hAnsi="Times New Roman"/>
          <w:sz w:val="28"/>
          <w:szCs w:val="28"/>
        </w:rPr>
        <w:t>është</w:t>
      </w:r>
      <w:proofErr w:type="spellEnd"/>
      <w:r w:rsidR="00573EDF" w:rsidRPr="0060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3645" w:rsidRPr="0060433B">
        <w:rPr>
          <w:rFonts w:ascii="Times New Roman" w:hAnsi="Times New Roman"/>
          <w:sz w:val="28"/>
          <w:szCs w:val="28"/>
        </w:rPr>
        <w:t>numri</w:t>
      </w:r>
      <w:proofErr w:type="spellEnd"/>
      <w:r w:rsidR="00BE3645" w:rsidRPr="0060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3645" w:rsidRPr="0060433B">
        <w:rPr>
          <w:rFonts w:ascii="Times New Roman" w:hAnsi="Times New Roman"/>
          <w:sz w:val="28"/>
          <w:szCs w:val="28"/>
        </w:rPr>
        <w:t>i</w:t>
      </w:r>
      <w:proofErr w:type="spellEnd"/>
      <w:r w:rsidR="00BE3645" w:rsidRPr="0060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3645" w:rsidRPr="0060433B">
        <w:rPr>
          <w:rFonts w:ascii="Times New Roman" w:hAnsi="Times New Roman"/>
          <w:sz w:val="28"/>
          <w:szCs w:val="28"/>
        </w:rPr>
        <w:t>neneve</w:t>
      </w:r>
      <w:proofErr w:type="spellEnd"/>
      <w:r w:rsidR="0060433B" w:rsidRPr="0060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433B" w:rsidRPr="0060433B">
        <w:rPr>
          <w:rFonts w:ascii="Times New Roman" w:hAnsi="Times New Roman"/>
          <w:sz w:val="28"/>
          <w:szCs w:val="28"/>
        </w:rPr>
        <w:t>dhe</w:t>
      </w:r>
      <w:proofErr w:type="spellEnd"/>
      <w:r w:rsidR="0060433B" w:rsidRPr="0060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433B" w:rsidRPr="0060433B">
        <w:rPr>
          <w:rFonts w:ascii="Times New Roman" w:hAnsi="Times New Roman"/>
          <w:sz w:val="28"/>
          <w:szCs w:val="28"/>
        </w:rPr>
        <w:t>numri</w:t>
      </w:r>
      <w:proofErr w:type="spellEnd"/>
      <w:r w:rsidR="0060433B" w:rsidRPr="0060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433B" w:rsidRPr="0060433B">
        <w:rPr>
          <w:rFonts w:ascii="Times New Roman" w:hAnsi="Times New Roman"/>
          <w:sz w:val="28"/>
          <w:szCs w:val="28"/>
        </w:rPr>
        <w:t>i</w:t>
      </w:r>
      <w:proofErr w:type="spellEnd"/>
      <w:r w:rsidR="0060433B" w:rsidRPr="0060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433B" w:rsidRPr="0060433B">
        <w:rPr>
          <w:rFonts w:ascii="Times New Roman" w:hAnsi="Times New Roman"/>
          <w:sz w:val="28"/>
          <w:szCs w:val="28"/>
        </w:rPr>
        <w:t>krerëve</w:t>
      </w:r>
      <w:proofErr w:type="spellEnd"/>
      <w:r w:rsidR="0060433B" w:rsidRPr="0060433B">
        <w:rPr>
          <w:rFonts w:ascii="Times New Roman" w:hAnsi="Times New Roman"/>
          <w:sz w:val="28"/>
          <w:szCs w:val="28"/>
        </w:rPr>
        <w:t xml:space="preserve"> pas </w:t>
      </w:r>
      <w:proofErr w:type="spellStart"/>
      <w:r w:rsidR="0060433B" w:rsidRPr="0060433B">
        <w:rPr>
          <w:rFonts w:ascii="Times New Roman" w:hAnsi="Times New Roman"/>
          <w:sz w:val="28"/>
          <w:szCs w:val="28"/>
        </w:rPr>
        <w:t>kreut</w:t>
      </w:r>
      <w:proofErr w:type="spellEnd"/>
      <w:r w:rsidR="0060433B" w:rsidRPr="0060433B">
        <w:rPr>
          <w:rFonts w:ascii="Times New Roman" w:hAnsi="Times New Roman"/>
          <w:sz w:val="28"/>
          <w:szCs w:val="28"/>
        </w:rPr>
        <w:t xml:space="preserve"> III</w:t>
      </w:r>
      <w:r w:rsidR="00BE3645" w:rsidRPr="0060433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E3645" w:rsidRPr="0060433B">
        <w:rPr>
          <w:rFonts w:ascii="Times New Roman" w:hAnsi="Times New Roman"/>
          <w:sz w:val="28"/>
          <w:szCs w:val="28"/>
        </w:rPr>
        <w:t>Projektvendimi</w:t>
      </w:r>
      <w:proofErr w:type="spellEnd"/>
      <w:r w:rsidR="008509EC" w:rsidRPr="0060433B">
        <w:rPr>
          <w:rFonts w:ascii="Times New Roman" w:hAnsi="Times New Roman"/>
          <w:sz w:val="28"/>
          <w:szCs w:val="28"/>
        </w:rPr>
        <w:t xml:space="preserve">, duke </w:t>
      </w:r>
      <w:proofErr w:type="spellStart"/>
      <w:r w:rsidR="008509EC" w:rsidRPr="0060433B">
        <w:rPr>
          <w:rFonts w:ascii="Times New Roman" w:hAnsi="Times New Roman"/>
          <w:sz w:val="28"/>
          <w:szCs w:val="28"/>
        </w:rPr>
        <w:t>qënë</w:t>
      </w:r>
      <w:proofErr w:type="spellEnd"/>
      <w:r w:rsidR="008509EC" w:rsidRPr="0060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 w:rsidRPr="0060433B">
        <w:rPr>
          <w:rFonts w:ascii="Times New Roman" w:hAnsi="Times New Roman"/>
          <w:sz w:val="28"/>
          <w:szCs w:val="28"/>
        </w:rPr>
        <w:t>një</w:t>
      </w:r>
      <w:proofErr w:type="spellEnd"/>
      <w:r w:rsidR="008509EC" w:rsidRPr="0060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 w:rsidRPr="0060433B">
        <w:rPr>
          <w:rFonts w:ascii="Times New Roman" w:hAnsi="Times New Roman"/>
          <w:sz w:val="28"/>
          <w:szCs w:val="28"/>
        </w:rPr>
        <w:t>akt</w:t>
      </w:r>
      <w:proofErr w:type="spellEnd"/>
      <w:r w:rsidR="008509EC" w:rsidRPr="0060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 w:rsidRPr="0060433B">
        <w:rPr>
          <w:rFonts w:ascii="Times New Roman" w:hAnsi="Times New Roman"/>
          <w:sz w:val="28"/>
          <w:szCs w:val="28"/>
        </w:rPr>
        <w:t>i</w:t>
      </w:r>
      <w:proofErr w:type="spellEnd"/>
      <w:r w:rsidR="008509EC" w:rsidRPr="0060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 w:rsidRPr="0060433B">
        <w:rPr>
          <w:rFonts w:ascii="Times New Roman" w:hAnsi="Times New Roman"/>
          <w:sz w:val="28"/>
          <w:szCs w:val="28"/>
        </w:rPr>
        <w:t>ri</w:t>
      </w:r>
      <w:proofErr w:type="spellEnd"/>
      <w:r w:rsidR="008509EC" w:rsidRPr="0060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 w:rsidRPr="0060433B">
        <w:rPr>
          <w:rFonts w:ascii="Times New Roman" w:hAnsi="Times New Roman"/>
          <w:sz w:val="28"/>
          <w:szCs w:val="28"/>
        </w:rPr>
        <w:t>nën</w:t>
      </w:r>
      <w:proofErr w:type="spellEnd"/>
      <w:r w:rsidR="008509EC" w:rsidRPr="0060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 w:rsidRPr="0060433B">
        <w:rPr>
          <w:rFonts w:ascii="Times New Roman" w:hAnsi="Times New Roman"/>
          <w:sz w:val="28"/>
          <w:szCs w:val="28"/>
        </w:rPr>
        <w:t>ligjor</w:t>
      </w:r>
      <w:proofErr w:type="spellEnd"/>
      <w:r w:rsidR="008509EC" w:rsidRPr="0060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 w:rsidRPr="0060433B">
        <w:rPr>
          <w:rFonts w:ascii="Times New Roman" w:hAnsi="Times New Roman"/>
          <w:sz w:val="28"/>
          <w:szCs w:val="28"/>
        </w:rPr>
        <w:t>që</w:t>
      </w:r>
      <w:proofErr w:type="spellEnd"/>
      <w:r w:rsidR="008509EC" w:rsidRPr="0060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 w:rsidRPr="0060433B">
        <w:rPr>
          <w:rFonts w:ascii="Times New Roman" w:hAnsi="Times New Roman"/>
          <w:sz w:val="28"/>
          <w:szCs w:val="28"/>
        </w:rPr>
        <w:t>hartohet</w:t>
      </w:r>
      <w:proofErr w:type="spellEnd"/>
      <w:r w:rsidR="008509EC" w:rsidRPr="0060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 w:rsidRPr="0060433B">
        <w:rPr>
          <w:rFonts w:ascii="Times New Roman" w:hAnsi="Times New Roman"/>
          <w:sz w:val="28"/>
          <w:szCs w:val="28"/>
        </w:rPr>
        <w:t>për</w:t>
      </w:r>
      <w:proofErr w:type="spellEnd"/>
      <w:r w:rsidR="008509EC" w:rsidRPr="0060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 w:rsidRPr="0060433B">
        <w:rPr>
          <w:rFonts w:ascii="Times New Roman" w:hAnsi="Times New Roman"/>
          <w:sz w:val="28"/>
          <w:szCs w:val="28"/>
        </w:rPr>
        <w:t>herë</w:t>
      </w:r>
      <w:proofErr w:type="spellEnd"/>
      <w:r w:rsidR="008509EC" w:rsidRPr="0060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 w:rsidRPr="0060433B">
        <w:rPr>
          <w:rFonts w:ascii="Times New Roman" w:hAnsi="Times New Roman"/>
          <w:sz w:val="28"/>
          <w:szCs w:val="28"/>
        </w:rPr>
        <w:t>të</w:t>
      </w:r>
      <w:proofErr w:type="spellEnd"/>
      <w:r w:rsidR="008509EC" w:rsidRPr="0060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 w:rsidRPr="0060433B">
        <w:rPr>
          <w:rFonts w:ascii="Times New Roman" w:hAnsi="Times New Roman"/>
          <w:sz w:val="28"/>
          <w:szCs w:val="28"/>
        </w:rPr>
        <w:t>parë</w:t>
      </w:r>
      <w:proofErr w:type="spellEnd"/>
      <w:r w:rsidR="00BE3645" w:rsidRPr="0060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 w:rsidRPr="0060433B">
        <w:rPr>
          <w:rFonts w:ascii="Times New Roman" w:hAnsi="Times New Roman"/>
          <w:sz w:val="28"/>
          <w:szCs w:val="28"/>
        </w:rPr>
        <w:t>ndjek</w:t>
      </w:r>
      <w:proofErr w:type="spellEnd"/>
      <w:r w:rsidR="008509EC" w:rsidRPr="0060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 w:rsidRPr="0060433B">
        <w:rPr>
          <w:rFonts w:ascii="Times New Roman" w:hAnsi="Times New Roman"/>
          <w:sz w:val="28"/>
          <w:szCs w:val="28"/>
        </w:rPr>
        <w:t>renditjen</w:t>
      </w:r>
      <w:proofErr w:type="spellEnd"/>
      <w:r w:rsidR="008509EC" w:rsidRPr="0060433B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8509EC" w:rsidRPr="0060433B">
        <w:rPr>
          <w:rFonts w:ascii="Times New Roman" w:hAnsi="Times New Roman"/>
          <w:sz w:val="28"/>
          <w:szCs w:val="28"/>
        </w:rPr>
        <w:t>natyrshme</w:t>
      </w:r>
      <w:proofErr w:type="spellEnd"/>
      <w:r w:rsidR="008509EC" w:rsidRPr="0060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 w:rsidRPr="0060433B">
        <w:rPr>
          <w:rFonts w:ascii="Times New Roman" w:hAnsi="Times New Roman"/>
          <w:sz w:val="28"/>
          <w:szCs w:val="28"/>
        </w:rPr>
        <w:t>numerike</w:t>
      </w:r>
      <w:proofErr w:type="spellEnd"/>
      <w:r w:rsidR="008509EC" w:rsidRPr="0060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 w:rsidRPr="0060433B">
        <w:rPr>
          <w:rFonts w:ascii="Times New Roman" w:hAnsi="Times New Roman"/>
          <w:sz w:val="28"/>
          <w:szCs w:val="28"/>
        </w:rPr>
        <w:t>të</w:t>
      </w:r>
      <w:proofErr w:type="spellEnd"/>
      <w:r w:rsidR="008509EC" w:rsidRPr="0060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 w:rsidRPr="0060433B">
        <w:rPr>
          <w:rFonts w:ascii="Times New Roman" w:hAnsi="Times New Roman"/>
          <w:sz w:val="28"/>
          <w:szCs w:val="28"/>
        </w:rPr>
        <w:t>neneve</w:t>
      </w:r>
      <w:proofErr w:type="spellEnd"/>
      <w:r w:rsidR="008509EC" w:rsidRPr="00604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509EC" w:rsidRPr="0060433B">
        <w:rPr>
          <w:rFonts w:ascii="Times New Roman" w:hAnsi="Times New Roman"/>
          <w:sz w:val="28"/>
          <w:szCs w:val="28"/>
        </w:rPr>
        <w:t>ndërsa</w:t>
      </w:r>
      <w:proofErr w:type="spellEnd"/>
      <w:r w:rsidR="008509EC" w:rsidRPr="0060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 w:rsidRPr="0060433B">
        <w:rPr>
          <w:rFonts w:ascii="Times New Roman" w:hAnsi="Times New Roman"/>
          <w:sz w:val="28"/>
          <w:szCs w:val="28"/>
        </w:rPr>
        <w:t>rregullorja</w:t>
      </w:r>
      <w:proofErr w:type="spellEnd"/>
      <w:r w:rsidR="008509EC" w:rsidRPr="0060433B">
        <w:rPr>
          <w:rFonts w:ascii="Times New Roman" w:hAnsi="Times New Roman"/>
          <w:sz w:val="28"/>
          <w:szCs w:val="28"/>
        </w:rPr>
        <w:t xml:space="preserve"> e BE-</w:t>
      </w:r>
      <w:proofErr w:type="spellStart"/>
      <w:r w:rsidR="008509EC" w:rsidRPr="0060433B">
        <w:rPr>
          <w:rFonts w:ascii="Times New Roman" w:hAnsi="Times New Roman"/>
          <w:sz w:val="28"/>
          <w:szCs w:val="28"/>
        </w:rPr>
        <w:t>së</w:t>
      </w:r>
      <w:proofErr w:type="spellEnd"/>
      <w:r w:rsidR="008509EC" w:rsidRPr="0060433B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8509EC" w:rsidRPr="0060433B">
        <w:rPr>
          <w:rFonts w:ascii="Times New Roman" w:hAnsi="Times New Roman"/>
          <w:sz w:val="28"/>
          <w:szCs w:val="28"/>
        </w:rPr>
        <w:t>cila</w:t>
      </w:r>
      <w:proofErr w:type="spellEnd"/>
      <w:r w:rsidR="008509EC">
        <w:rPr>
          <w:rFonts w:ascii="Times New Roman" w:hAnsi="Times New Roman"/>
          <w:sz w:val="28"/>
          <w:szCs w:val="28"/>
        </w:rPr>
        <w:t xml:space="preserve"> ka </w:t>
      </w:r>
      <w:proofErr w:type="spellStart"/>
      <w:r w:rsidR="008509EC">
        <w:rPr>
          <w:rFonts w:ascii="Times New Roman" w:hAnsi="Times New Roman"/>
          <w:sz w:val="28"/>
          <w:szCs w:val="28"/>
        </w:rPr>
        <w:t>p</w:t>
      </w:r>
      <w:r w:rsidR="008509EC" w:rsidRPr="00B670B9">
        <w:rPr>
          <w:rFonts w:ascii="Times New Roman" w:hAnsi="Times New Roman"/>
          <w:sz w:val="28"/>
          <w:szCs w:val="28"/>
        </w:rPr>
        <w:t>ë</w:t>
      </w:r>
      <w:r w:rsidR="008509EC">
        <w:rPr>
          <w:rFonts w:ascii="Times New Roman" w:hAnsi="Times New Roman"/>
          <w:sz w:val="28"/>
          <w:szCs w:val="28"/>
        </w:rPr>
        <w:t>suar</w:t>
      </w:r>
      <w:proofErr w:type="spellEnd"/>
      <w:r w:rsidR="00850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>
        <w:rPr>
          <w:rFonts w:ascii="Times New Roman" w:hAnsi="Times New Roman"/>
          <w:sz w:val="28"/>
          <w:szCs w:val="28"/>
        </w:rPr>
        <w:t>ndryshime</w:t>
      </w:r>
      <w:proofErr w:type="spellEnd"/>
      <w:r w:rsidR="00850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>
        <w:rPr>
          <w:rFonts w:ascii="Times New Roman" w:hAnsi="Times New Roman"/>
          <w:sz w:val="28"/>
          <w:szCs w:val="28"/>
        </w:rPr>
        <w:t>nd</w:t>
      </w:r>
      <w:r w:rsidR="008509EC" w:rsidRPr="00B670B9">
        <w:rPr>
          <w:rFonts w:ascii="Times New Roman" w:hAnsi="Times New Roman"/>
          <w:sz w:val="28"/>
          <w:szCs w:val="28"/>
        </w:rPr>
        <w:t>ë</w:t>
      </w:r>
      <w:r w:rsidR="008509EC">
        <w:rPr>
          <w:rFonts w:ascii="Times New Roman" w:hAnsi="Times New Roman"/>
          <w:sz w:val="28"/>
          <w:szCs w:val="28"/>
        </w:rPr>
        <w:t>r</w:t>
      </w:r>
      <w:proofErr w:type="spellEnd"/>
      <w:r w:rsidR="00850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>
        <w:rPr>
          <w:rFonts w:ascii="Times New Roman" w:hAnsi="Times New Roman"/>
          <w:sz w:val="28"/>
          <w:szCs w:val="28"/>
        </w:rPr>
        <w:t>vite</w:t>
      </w:r>
      <w:proofErr w:type="spellEnd"/>
      <w:r w:rsidR="008509EC">
        <w:rPr>
          <w:rFonts w:ascii="Times New Roman" w:hAnsi="Times New Roman"/>
          <w:sz w:val="28"/>
          <w:szCs w:val="28"/>
        </w:rPr>
        <w:t xml:space="preserve"> ka </w:t>
      </w:r>
      <w:proofErr w:type="spellStart"/>
      <w:r w:rsidR="004321EB">
        <w:rPr>
          <w:rFonts w:ascii="Times New Roman" w:hAnsi="Times New Roman"/>
          <w:sz w:val="28"/>
          <w:szCs w:val="28"/>
        </w:rPr>
        <w:t>nene</w:t>
      </w:r>
      <w:proofErr w:type="spellEnd"/>
      <w:r w:rsidR="0060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433B">
        <w:rPr>
          <w:rFonts w:ascii="Times New Roman" w:hAnsi="Times New Roman"/>
          <w:sz w:val="28"/>
          <w:szCs w:val="28"/>
        </w:rPr>
        <w:t>dhe</w:t>
      </w:r>
      <w:proofErr w:type="spellEnd"/>
      <w:r w:rsidR="0060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433B">
        <w:rPr>
          <w:rFonts w:ascii="Times New Roman" w:hAnsi="Times New Roman"/>
          <w:sz w:val="28"/>
          <w:szCs w:val="28"/>
        </w:rPr>
        <w:t>krer</w:t>
      </w:r>
      <w:r w:rsidR="0060433B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4321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21EB">
        <w:rPr>
          <w:rFonts w:ascii="Times New Roman" w:hAnsi="Times New Roman"/>
          <w:sz w:val="28"/>
          <w:szCs w:val="28"/>
        </w:rPr>
        <w:t>t</w:t>
      </w:r>
      <w:r w:rsidR="004321EB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4321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21EB">
        <w:rPr>
          <w:rFonts w:ascii="Times New Roman" w:hAnsi="Times New Roman"/>
          <w:sz w:val="28"/>
          <w:szCs w:val="28"/>
        </w:rPr>
        <w:t>shtuara</w:t>
      </w:r>
      <w:proofErr w:type="spellEnd"/>
      <w:r w:rsidR="004321EB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="004321EB">
        <w:rPr>
          <w:rFonts w:ascii="Times New Roman" w:hAnsi="Times New Roman"/>
          <w:sz w:val="28"/>
          <w:szCs w:val="28"/>
        </w:rPr>
        <w:t>numra</w:t>
      </w:r>
      <w:proofErr w:type="spellEnd"/>
      <w:r w:rsidR="004321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21EB">
        <w:rPr>
          <w:rFonts w:ascii="Times New Roman" w:hAnsi="Times New Roman"/>
          <w:sz w:val="28"/>
          <w:szCs w:val="28"/>
        </w:rPr>
        <w:t>si</w:t>
      </w:r>
      <w:proofErr w:type="spellEnd"/>
      <w:r w:rsidR="004321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1397">
        <w:rPr>
          <w:rFonts w:ascii="Times New Roman" w:hAnsi="Times New Roman"/>
          <w:sz w:val="28"/>
          <w:szCs w:val="28"/>
        </w:rPr>
        <w:t>neni</w:t>
      </w:r>
      <w:proofErr w:type="spellEnd"/>
      <w:r w:rsidR="004D1397">
        <w:rPr>
          <w:rFonts w:ascii="Times New Roman" w:hAnsi="Times New Roman"/>
          <w:sz w:val="28"/>
          <w:szCs w:val="28"/>
        </w:rPr>
        <w:t xml:space="preserve"> 33a, </w:t>
      </w:r>
      <w:proofErr w:type="spellStart"/>
      <w:r w:rsidR="004D1397">
        <w:rPr>
          <w:rFonts w:ascii="Times New Roman" w:hAnsi="Times New Roman"/>
          <w:sz w:val="28"/>
          <w:szCs w:val="28"/>
        </w:rPr>
        <w:t>neni</w:t>
      </w:r>
      <w:proofErr w:type="spellEnd"/>
      <w:r w:rsidR="004D1397">
        <w:rPr>
          <w:rFonts w:ascii="Times New Roman" w:hAnsi="Times New Roman"/>
          <w:sz w:val="28"/>
          <w:szCs w:val="28"/>
        </w:rPr>
        <w:t xml:space="preserve"> 34a, Kreu IIIa</w:t>
      </w:r>
      <w:r w:rsidR="001824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244F">
        <w:rPr>
          <w:rFonts w:ascii="Times New Roman" w:hAnsi="Times New Roman"/>
          <w:sz w:val="28"/>
          <w:szCs w:val="28"/>
        </w:rPr>
        <w:t>etj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E54C2">
        <w:rPr>
          <w:rFonts w:ascii="Times New Roman" w:hAnsi="Times New Roman"/>
          <w:sz w:val="28"/>
          <w:szCs w:val="28"/>
        </w:rPr>
        <w:t>P</w:t>
      </w:r>
      <w:r w:rsidR="00CE54C2" w:rsidRPr="00B670B9">
        <w:rPr>
          <w:rFonts w:ascii="Times New Roman" w:hAnsi="Times New Roman"/>
          <w:sz w:val="28"/>
          <w:szCs w:val="28"/>
        </w:rPr>
        <w:t>ë</w:t>
      </w:r>
      <w:r w:rsidR="00CE54C2">
        <w:rPr>
          <w:rFonts w:ascii="Times New Roman" w:hAnsi="Times New Roman"/>
          <w:sz w:val="28"/>
          <w:szCs w:val="28"/>
        </w:rPr>
        <w:t>r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efekt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qart</w:t>
      </w:r>
      <w:r w:rsidR="00CE54C2" w:rsidRPr="00B670B9">
        <w:rPr>
          <w:rFonts w:ascii="Times New Roman" w:hAnsi="Times New Roman"/>
          <w:sz w:val="28"/>
          <w:szCs w:val="28"/>
        </w:rPr>
        <w:t>ë</w:t>
      </w:r>
      <w:r w:rsidR="00CE54C2">
        <w:rPr>
          <w:rFonts w:ascii="Times New Roman" w:hAnsi="Times New Roman"/>
          <w:sz w:val="28"/>
          <w:szCs w:val="28"/>
        </w:rPr>
        <w:t>sie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 w:rsidRPr="00B670B9">
        <w:rPr>
          <w:rFonts w:ascii="Times New Roman" w:hAnsi="Times New Roman"/>
          <w:sz w:val="28"/>
          <w:szCs w:val="28"/>
        </w:rPr>
        <w:t>ë</w:t>
      </w:r>
      <w:r w:rsidR="00CE54C2">
        <w:rPr>
          <w:rFonts w:ascii="Times New Roman" w:hAnsi="Times New Roman"/>
          <w:sz w:val="28"/>
          <w:szCs w:val="28"/>
        </w:rPr>
        <w:t>sht</w:t>
      </w:r>
      <w:r w:rsidR="00CE54C2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hartuar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nj</w:t>
      </w:r>
      <w:r w:rsidR="00CE54C2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tabel</w:t>
      </w:r>
      <w:r w:rsidR="00CE54C2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nd</w:t>
      </w:r>
      <w:r w:rsidR="00CE54C2" w:rsidRPr="00B670B9">
        <w:rPr>
          <w:rFonts w:ascii="Times New Roman" w:hAnsi="Times New Roman"/>
          <w:sz w:val="28"/>
          <w:szCs w:val="28"/>
        </w:rPr>
        <w:t>ë</w:t>
      </w:r>
      <w:r w:rsidR="00CE54C2">
        <w:rPr>
          <w:rFonts w:ascii="Times New Roman" w:hAnsi="Times New Roman"/>
          <w:sz w:val="28"/>
          <w:szCs w:val="28"/>
        </w:rPr>
        <w:t>rlidhjeje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mes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numrave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t</w:t>
      </w:r>
      <w:r w:rsidR="00CE54C2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neneve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t</w:t>
      </w:r>
      <w:r w:rsidR="00CE54C2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rregullores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s</w:t>
      </w:r>
      <w:r w:rsidR="00CE54C2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BE-</w:t>
      </w:r>
      <w:proofErr w:type="spellStart"/>
      <w:r w:rsidR="00CE54C2">
        <w:rPr>
          <w:rFonts w:ascii="Times New Roman" w:hAnsi="Times New Roman"/>
          <w:sz w:val="28"/>
          <w:szCs w:val="28"/>
        </w:rPr>
        <w:t>s</w:t>
      </w:r>
      <w:r w:rsidR="00CE54C2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dhe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numrave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t</w:t>
      </w:r>
      <w:r w:rsidR="00CE54C2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neneve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244F">
        <w:rPr>
          <w:rFonts w:ascii="Times New Roman" w:hAnsi="Times New Roman"/>
          <w:sz w:val="28"/>
          <w:szCs w:val="28"/>
        </w:rPr>
        <w:t>dhe</w:t>
      </w:r>
      <w:proofErr w:type="spellEnd"/>
      <w:r w:rsidR="001824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244F">
        <w:rPr>
          <w:rFonts w:ascii="Times New Roman" w:hAnsi="Times New Roman"/>
          <w:sz w:val="28"/>
          <w:szCs w:val="28"/>
        </w:rPr>
        <w:t>krer</w:t>
      </w:r>
      <w:r w:rsidR="0018244F" w:rsidRPr="00B670B9">
        <w:rPr>
          <w:rFonts w:ascii="Times New Roman" w:hAnsi="Times New Roman"/>
          <w:sz w:val="28"/>
          <w:szCs w:val="28"/>
        </w:rPr>
        <w:t>ë</w:t>
      </w:r>
      <w:r w:rsidR="0018244F">
        <w:rPr>
          <w:rFonts w:ascii="Times New Roman" w:hAnsi="Times New Roman"/>
          <w:sz w:val="28"/>
          <w:szCs w:val="28"/>
        </w:rPr>
        <w:t>ve</w:t>
      </w:r>
      <w:proofErr w:type="spellEnd"/>
      <w:r w:rsidR="001824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n</w:t>
      </w:r>
      <w:r w:rsidR="00CE54C2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Projektvendim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CE54C2">
        <w:rPr>
          <w:rFonts w:ascii="Times New Roman" w:hAnsi="Times New Roman"/>
          <w:sz w:val="28"/>
          <w:szCs w:val="28"/>
        </w:rPr>
        <w:t>cila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06F">
        <w:rPr>
          <w:rFonts w:ascii="Times New Roman" w:hAnsi="Times New Roman"/>
          <w:sz w:val="28"/>
          <w:szCs w:val="28"/>
        </w:rPr>
        <w:t>leht</w:t>
      </w:r>
      <w:r w:rsidR="0030606F" w:rsidRPr="00B670B9">
        <w:rPr>
          <w:rFonts w:ascii="Times New Roman" w:hAnsi="Times New Roman"/>
          <w:sz w:val="28"/>
          <w:szCs w:val="28"/>
        </w:rPr>
        <w:t>ë</w:t>
      </w:r>
      <w:r w:rsidR="0030606F">
        <w:rPr>
          <w:rFonts w:ascii="Times New Roman" w:hAnsi="Times New Roman"/>
          <w:sz w:val="28"/>
          <w:szCs w:val="28"/>
        </w:rPr>
        <w:t>son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06F">
        <w:rPr>
          <w:rFonts w:ascii="Times New Roman" w:hAnsi="Times New Roman"/>
          <w:sz w:val="28"/>
          <w:szCs w:val="28"/>
        </w:rPr>
        <w:t>identifikimin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="0030606F">
        <w:rPr>
          <w:rFonts w:ascii="Times New Roman" w:hAnsi="Times New Roman"/>
          <w:sz w:val="28"/>
          <w:szCs w:val="28"/>
        </w:rPr>
        <w:t>cili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06F">
        <w:rPr>
          <w:rFonts w:ascii="Times New Roman" w:hAnsi="Times New Roman"/>
          <w:sz w:val="28"/>
          <w:szCs w:val="28"/>
        </w:rPr>
        <w:t>nen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244F">
        <w:rPr>
          <w:rFonts w:ascii="Times New Roman" w:hAnsi="Times New Roman"/>
          <w:sz w:val="28"/>
          <w:szCs w:val="28"/>
        </w:rPr>
        <w:t>dhe</w:t>
      </w:r>
      <w:proofErr w:type="spellEnd"/>
      <w:r w:rsidR="001824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244F">
        <w:rPr>
          <w:rFonts w:ascii="Times New Roman" w:hAnsi="Times New Roman"/>
          <w:sz w:val="28"/>
          <w:szCs w:val="28"/>
        </w:rPr>
        <w:t>kre</w:t>
      </w:r>
      <w:proofErr w:type="spellEnd"/>
      <w:r w:rsidR="001824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06F">
        <w:rPr>
          <w:rFonts w:ascii="Times New Roman" w:hAnsi="Times New Roman"/>
          <w:sz w:val="28"/>
          <w:szCs w:val="28"/>
        </w:rPr>
        <w:t>i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06F">
        <w:rPr>
          <w:rFonts w:ascii="Times New Roman" w:hAnsi="Times New Roman"/>
          <w:sz w:val="28"/>
          <w:szCs w:val="28"/>
        </w:rPr>
        <w:t>rregullores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06F">
        <w:rPr>
          <w:rFonts w:ascii="Times New Roman" w:hAnsi="Times New Roman"/>
          <w:sz w:val="28"/>
          <w:szCs w:val="28"/>
        </w:rPr>
        <w:t>s</w:t>
      </w:r>
      <w:r w:rsidR="0030606F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BE-</w:t>
      </w:r>
      <w:proofErr w:type="spellStart"/>
      <w:r w:rsidR="0030606F">
        <w:rPr>
          <w:rFonts w:ascii="Times New Roman" w:hAnsi="Times New Roman"/>
          <w:sz w:val="28"/>
          <w:szCs w:val="28"/>
        </w:rPr>
        <w:t>s</w:t>
      </w:r>
      <w:r w:rsidR="0030606F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06F">
        <w:rPr>
          <w:rFonts w:ascii="Times New Roman" w:hAnsi="Times New Roman"/>
          <w:sz w:val="28"/>
          <w:szCs w:val="28"/>
        </w:rPr>
        <w:t>p</w:t>
      </w:r>
      <w:r w:rsidR="0030606F" w:rsidRPr="00B670B9">
        <w:rPr>
          <w:rFonts w:ascii="Times New Roman" w:hAnsi="Times New Roman"/>
          <w:sz w:val="28"/>
          <w:szCs w:val="28"/>
        </w:rPr>
        <w:t>ë</w:t>
      </w:r>
      <w:r w:rsidR="0030606F">
        <w:rPr>
          <w:rFonts w:ascii="Times New Roman" w:hAnsi="Times New Roman"/>
          <w:sz w:val="28"/>
          <w:szCs w:val="28"/>
        </w:rPr>
        <w:t>rkon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="0030606F">
        <w:rPr>
          <w:rFonts w:ascii="Times New Roman" w:hAnsi="Times New Roman"/>
          <w:sz w:val="28"/>
          <w:szCs w:val="28"/>
        </w:rPr>
        <w:t>nenin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244F">
        <w:rPr>
          <w:rFonts w:ascii="Times New Roman" w:hAnsi="Times New Roman"/>
          <w:sz w:val="28"/>
          <w:szCs w:val="28"/>
        </w:rPr>
        <w:t>dhe</w:t>
      </w:r>
      <w:proofErr w:type="spellEnd"/>
      <w:r w:rsidR="001824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244F">
        <w:rPr>
          <w:rFonts w:ascii="Times New Roman" w:hAnsi="Times New Roman"/>
          <w:sz w:val="28"/>
          <w:szCs w:val="28"/>
        </w:rPr>
        <w:t>kreun</w:t>
      </w:r>
      <w:proofErr w:type="spellEnd"/>
      <w:r w:rsidR="0018244F">
        <w:rPr>
          <w:rFonts w:ascii="Times New Roman" w:hAnsi="Times New Roman"/>
          <w:sz w:val="28"/>
          <w:szCs w:val="28"/>
        </w:rPr>
        <w:t xml:space="preserve"> </w:t>
      </w:r>
      <w:r w:rsidR="0030606F">
        <w:rPr>
          <w:rFonts w:ascii="Times New Roman" w:hAnsi="Times New Roman"/>
          <w:sz w:val="28"/>
          <w:szCs w:val="28"/>
        </w:rPr>
        <w:t xml:space="preserve">e </w:t>
      </w:r>
      <w:proofErr w:type="spellStart"/>
      <w:r w:rsidR="0030606F">
        <w:rPr>
          <w:rFonts w:ascii="Times New Roman" w:hAnsi="Times New Roman"/>
          <w:sz w:val="28"/>
          <w:szCs w:val="28"/>
        </w:rPr>
        <w:t>projektvendimit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0606F">
        <w:rPr>
          <w:rFonts w:ascii="Times New Roman" w:hAnsi="Times New Roman"/>
          <w:sz w:val="28"/>
          <w:szCs w:val="28"/>
        </w:rPr>
        <w:t>Kjo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06F">
        <w:rPr>
          <w:rFonts w:ascii="Times New Roman" w:hAnsi="Times New Roman"/>
          <w:sz w:val="28"/>
          <w:szCs w:val="28"/>
        </w:rPr>
        <w:t>tabel</w:t>
      </w:r>
      <w:r w:rsidR="0030606F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06F">
        <w:rPr>
          <w:rFonts w:ascii="Times New Roman" w:hAnsi="Times New Roman"/>
          <w:sz w:val="28"/>
          <w:szCs w:val="28"/>
        </w:rPr>
        <w:t>bashk</w:t>
      </w:r>
      <w:r w:rsidR="0030606F" w:rsidRPr="00B670B9">
        <w:rPr>
          <w:rFonts w:ascii="Times New Roman" w:hAnsi="Times New Roman"/>
          <w:sz w:val="28"/>
          <w:szCs w:val="28"/>
        </w:rPr>
        <w:t>ë</w:t>
      </w:r>
      <w:r w:rsidR="0030606F">
        <w:rPr>
          <w:rFonts w:ascii="Times New Roman" w:hAnsi="Times New Roman"/>
          <w:sz w:val="28"/>
          <w:szCs w:val="28"/>
        </w:rPr>
        <w:t>lidhet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06F">
        <w:rPr>
          <w:rFonts w:ascii="Times New Roman" w:hAnsi="Times New Roman"/>
          <w:sz w:val="28"/>
          <w:szCs w:val="28"/>
        </w:rPr>
        <w:t>m</w:t>
      </w:r>
      <w:r w:rsidR="0030606F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06F">
        <w:rPr>
          <w:rFonts w:ascii="Times New Roman" w:hAnsi="Times New Roman"/>
          <w:sz w:val="28"/>
          <w:szCs w:val="28"/>
        </w:rPr>
        <w:t>posht</w:t>
      </w:r>
      <w:r w:rsidR="0030606F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06F">
        <w:rPr>
          <w:rFonts w:ascii="Times New Roman" w:hAnsi="Times New Roman"/>
          <w:sz w:val="28"/>
          <w:szCs w:val="28"/>
        </w:rPr>
        <w:t>n</w:t>
      </w:r>
      <w:r w:rsidR="0030606F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06F">
        <w:rPr>
          <w:rFonts w:ascii="Times New Roman" w:hAnsi="Times New Roman"/>
          <w:sz w:val="28"/>
          <w:szCs w:val="28"/>
        </w:rPr>
        <w:t>k</w:t>
      </w:r>
      <w:r w:rsidR="0030606F" w:rsidRPr="00B670B9">
        <w:rPr>
          <w:rFonts w:ascii="Times New Roman" w:hAnsi="Times New Roman"/>
          <w:sz w:val="28"/>
          <w:szCs w:val="28"/>
        </w:rPr>
        <w:t>ë</w:t>
      </w:r>
      <w:r w:rsidR="0030606F">
        <w:rPr>
          <w:rFonts w:ascii="Times New Roman" w:hAnsi="Times New Roman"/>
          <w:sz w:val="28"/>
          <w:szCs w:val="28"/>
        </w:rPr>
        <w:t>t</w:t>
      </w:r>
      <w:r w:rsidR="0030606F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06F">
        <w:rPr>
          <w:rFonts w:ascii="Times New Roman" w:hAnsi="Times New Roman"/>
          <w:sz w:val="28"/>
          <w:szCs w:val="28"/>
        </w:rPr>
        <w:t>relacionit</w:t>
      </w:r>
      <w:proofErr w:type="spellEnd"/>
      <w:r w:rsidR="002C73BF">
        <w:rPr>
          <w:rFonts w:ascii="Times New Roman" w:hAnsi="Times New Roman"/>
          <w:sz w:val="28"/>
          <w:szCs w:val="28"/>
        </w:rPr>
        <w:t xml:space="preserve">, pas </w:t>
      </w:r>
      <w:proofErr w:type="spellStart"/>
      <w:r w:rsidR="00300763">
        <w:rPr>
          <w:rFonts w:ascii="Times New Roman" w:hAnsi="Times New Roman"/>
          <w:sz w:val="28"/>
          <w:szCs w:val="28"/>
        </w:rPr>
        <w:t>p</w:t>
      </w:r>
      <w:r w:rsidR="00300763" w:rsidRPr="00B670B9">
        <w:rPr>
          <w:rFonts w:ascii="Times New Roman" w:hAnsi="Times New Roman"/>
          <w:sz w:val="28"/>
          <w:szCs w:val="28"/>
        </w:rPr>
        <w:t>ë</w:t>
      </w:r>
      <w:r w:rsidR="00300763">
        <w:rPr>
          <w:rFonts w:ascii="Times New Roman" w:hAnsi="Times New Roman"/>
          <w:sz w:val="28"/>
          <w:szCs w:val="28"/>
        </w:rPr>
        <w:t>rfundimit</w:t>
      </w:r>
      <w:proofErr w:type="spellEnd"/>
      <w:r w:rsidR="003007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0763">
        <w:rPr>
          <w:rFonts w:ascii="Times New Roman" w:hAnsi="Times New Roman"/>
          <w:sz w:val="28"/>
          <w:szCs w:val="28"/>
        </w:rPr>
        <w:t>t</w:t>
      </w:r>
      <w:r w:rsidR="00300763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3007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0763">
        <w:rPr>
          <w:rFonts w:ascii="Times New Roman" w:hAnsi="Times New Roman"/>
          <w:sz w:val="28"/>
          <w:szCs w:val="28"/>
        </w:rPr>
        <w:t>shpjegimit</w:t>
      </w:r>
      <w:proofErr w:type="spellEnd"/>
      <w:r w:rsidR="003007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0763">
        <w:rPr>
          <w:rFonts w:ascii="Times New Roman" w:hAnsi="Times New Roman"/>
          <w:sz w:val="28"/>
          <w:szCs w:val="28"/>
        </w:rPr>
        <w:t>t</w:t>
      </w:r>
      <w:r w:rsidR="00300763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3007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0763">
        <w:rPr>
          <w:rFonts w:ascii="Times New Roman" w:hAnsi="Times New Roman"/>
          <w:sz w:val="28"/>
          <w:szCs w:val="28"/>
        </w:rPr>
        <w:t>kapitujve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. </w:t>
      </w:r>
    </w:p>
    <w:p w14:paraId="0A7F66E4" w14:textId="77777777" w:rsidR="007142FF" w:rsidRDefault="007142FF" w:rsidP="001E7E01">
      <w:pPr>
        <w:pStyle w:val="CommentText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71CC8A3" w14:textId="38FABFFF" w:rsidR="00475B0D" w:rsidRDefault="00475B0D" w:rsidP="001E7E01">
      <w:pPr>
        <w:pStyle w:val="CommentText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q-AL"/>
        </w:rPr>
        <w:t>M</w:t>
      </w:r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posht</w:t>
      </w:r>
      <w:r w:rsidRPr="00B670B9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jepet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nj</w:t>
      </w:r>
      <w:r w:rsidRPr="00B670B9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</w:t>
      </w:r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rshkrim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holl</w:t>
      </w:r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sish</w:t>
      </w:r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0552">
        <w:rPr>
          <w:rFonts w:ascii="Times New Roman" w:hAnsi="Times New Roman"/>
          <w:sz w:val="28"/>
          <w:szCs w:val="28"/>
        </w:rPr>
        <w:t>projektvendimit</w:t>
      </w:r>
      <w:proofErr w:type="spellEnd"/>
      <w:r w:rsidR="00A1759A">
        <w:rPr>
          <w:rFonts w:ascii="Times New Roman" w:hAnsi="Times New Roman"/>
          <w:sz w:val="28"/>
          <w:szCs w:val="28"/>
        </w:rPr>
        <w:t xml:space="preserve">: </w:t>
      </w:r>
    </w:p>
    <w:p w14:paraId="38EA827C" w14:textId="77777777" w:rsidR="001E3933" w:rsidRDefault="001E3933" w:rsidP="001E7E01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50868B2F" w14:textId="69816DF4" w:rsidR="00BF138F" w:rsidRDefault="0084106D" w:rsidP="001E7E01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BF138F">
        <w:rPr>
          <w:rFonts w:ascii="Times New Roman" w:hAnsi="Times New Roman"/>
          <w:b/>
          <w:sz w:val="28"/>
          <w:szCs w:val="28"/>
          <w:lang w:val="sq-AL"/>
        </w:rPr>
        <w:t>KREU I</w:t>
      </w:r>
      <w:r>
        <w:rPr>
          <w:rFonts w:ascii="Times New Roman" w:hAnsi="Times New Roman"/>
          <w:b/>
          <w:sz w:val="28"/>
          <w:szCs w:val="28"/>
          <w:lang w:val="sq-AL"/>
        </w:rPr>
        <w:t xml:space="preserve"> –</w:t>
      </w:r>
      <w:r w:rsidRPr="00BF138F">
        <w:rPr>
          <w:rFonts w:ascii="Times New Roman" w:hAnsi="Times New Roman"/>
          <w:b/>
          <w:sz w:val="28"/>
          <w:szCs w:val="28"/>
          <w:lang w:val="sq-AL"/>
        </w:rPr>
        <w:t xml:space="preserve"> DISPOZITA TË PËRGJITHSHME</w:t>
      </w:r>
    </w:p>
    <w:p w14:paraId="0696FD48" w14:textId="77777777" w:rsidR="00F40DB7" w:rsidRPr="00BF138F" w:rsidRDefault="00F40DB7" w:rsidP="001E7E01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30365C0D" w14:textId="67DCA82F" w:rsidR="00E00E49" w:rsidRDefault="000C1257" w:rsidP="001E7E0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lastRenderedPageBreak/>
        <w:t xml:space="preserve">Ky kre </w:t>
      </w:r>
      <w:r w:rsidR="003E3D88">
        <w:rPr>
          <w:rFonts w:ascii="Times New Roman" w:hAnsi="Times New Roman"/>
          <w:sz w:val="28"/>
          <w:szCs w:val="28"/>
          <w:lang w:val="sq-AL"/>
        </w:rPr>
        <w:t>p</w:t>
      </w:r>
      <w:r w:rsidR="003E3D88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3E3D88">
        <w:rPr>
          <w:rFonts w:ascii="Times New Roman" w:hAnsi="Times New Roman"/>
          <w:sz w:val="28"/>
          <w:szCs w:val="28"/>
          <w:lang w:val="sq-AL"/>
        </w:rPr>
        <w:t>rmban dispozitat e p</w:t>
      </w:r>
      <w:r w:rsidR="003E3D88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3E3D88">
        <w:rPr>
          <w:rFonts w:ascii="Times New Roman" w:hAnsi="Times New Roman"/>
          <w:sz w:val="28"/>
          <w:szCs w:val="28"/>
          <w:lang w:val="sq-AL"/>
        </w:rPr>
        <w:t xml:space="preserve">rgjithshme dhe </w:t>
      </w:r>
      <w:r>
        <w:rPr>
          <w:rFonts w:ascii="Times New Roman" w:hAnsi="Times New Roman"/>
          <w:sz w:val="28"/>
          <w:szCs w:val="28"/>
          <w:lang w:val="sq-AL"/>
        </w:rPr>
        <w:t>p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rb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het nga </w:t>
      </w:r>
      <w:r w:rsidR="007C76A7">
        <w:rPr>
          <w:rFonts w:ascii="Times New Roman" w:hAnsi="Times New Roman"/>
          <w:sz w:val="28"/>
          <w:szCs w:val="28"/>
          <w:lang w:val="sq-AL"/>
        </w:rPr>
        <w:t xml:space="preserve">5 nene </w:t>
      </w:r>
      <w:r w:rsidR="00D8369C">
        <w:rPr>
          <w:rFonts w:ascii="Times New Roman" w:hAnsi="Times New Roman"/>
          <w:sz w:val="28"/>
          <w:szCs w:val="28"/>
          <w:lang w:val="sq-AL"/>
        </w:rPr>
        <w:t xml:space="preserve">(nenet 1-5) </w:t>
      </w:r>
      <w:r w:rsidR="00E00E49">
        <w:rPr>
          <w:rFonts w:ascii="Times New Roman" w:hAnsi="Times New Roman"/>
          <w:sz w:val="28"/>
          <w:szCs w:val="28"/>
          <w:lang w:val="sq-AL"/>
        </w:rPr>
        <w:t>q</w:t>
      </w:r>
      <w:r w:rsidR="00E00E49" w:rsidRPr="00BB5F80">
        <w:rPr>
          <w:rFonts w:ascii="Times New Roman" w:hAnsi="Times New Roman"/>
          <w:sz w:val="28"/>
          <w:szCs w:val="28"/>
        </w:rPr>
        <w:t>ë permbajnë dispozitat klasike hyrëse të akteve ligjore, si dispozitat për qëllimin, fushën e zbatimit, përkufizimet</w:t>
      </w:r>
      <w:r w:rsidR="0045467D" w:rsidRPr="00BB5F80">
        <w:rPr>
          <w:rFonts w:ascii="Times New Roman" w:hAnsi="Times New Roman"/>
          <w:sz w:val="28"/>
          <w:szCs w:val="28"/>
        </w:rPr>
        <w:t xml:space="preserve"> dhe nenin </w:t>
      </w:r>
      <w:r w:rsidR="00004141" w:rsidRPr="00BB5F80">
        <w:rPr>
          <w:rFonts w:ascii="Times New Roman" w:hAnsi="Times New Roman"/>
          <w:sz w:val="28"/>
          <w:szCs w:val="28"/>
        </w:rPr>
        <w:t xml:space="preserve">4 </w:t>
      </w:r>
      <w:r w:rsidR="0045467D" w:rsidRPr="00BB5F80">
        <w:rPr>
          <w:rFonts w:ascii="Times New Roman" w:hAnsi="Times New Roman"/>
          <w:sz w:val="28"/>
          <w:szCs w:val="28"/>
        </w:rPr>
        <w:t>mbi</w:t>
      </w:r>
      <w:r w:rsidR="00004141" w:rsidRPr="00BB5F80">
        <w:rPr>
          <w:rFonts w:ascii="Times New Roman" w:hAnsi="Times New Roman"/>
          <w:sz w:val="28"/>
          <w:szCs w:val="28"/>
        </w:rPr>
        <w:t xml:space="preserve"> prezuminin e përputhshmërisë </w:t>
      </w:r>
      <w:r w:rsidR="003C7E16" w:rsidRPr="00BB5F80">
        <w:rPr>
          <w:rFonts w:ascii="Times New Roman" w:hAnsi="Times New Roman"/>
          <w:sz w:val="28"/>
          <w:szCs w:val="28"/>
        </w:rPr>
        <w:t>të verifikuesit dhe neni</w:t>
      </w:r>
      <w:r w:rsidR="0045467D" w:rsidRPr="00BB5F80">
        <w:rPr>
          <w:rFonts w:ascii="Times New Roman" w:hAnsi="Times New Roman"/>
          <w:sz w:val="28"/>
          <w:szCs w:val="28"/>
        </w:rPr>
        <w:t>n</w:t>
      </w:r>
      <w:r w:rsidR="003C7E16" w:rsidRPr="00BB5F80">
        <w:rPr>
          <w:rFonts w:ascii="Times New Roman" w:hAnsi="Times New Roman"/>
          <w:sz w:val="28"/>
          <w:szCs w:val="28"/>
        </w:rPr>
        <w:t xml:space="preserve"> 5 </w:t>
      </w:r>
      <w:r w:rsidR="0045467D" w:rsidRPr="00BB5F80">
        <w:rPr>
          <w:rFonts w:ascii="Times New Roman" w:hAnsi="Times New Roman"/>
          <w:sz w:val="28"/>
          <w:szCs w:val="28"/>
        </w:rPr>
        <w:t>mbi</w:t>
      </w:r>
      <w:r w:rsidR="003C7E16" w:rsidRPr="00BB5F80">
        <w:rPr>
          <w:rFonts w:ascii="Times New Roman" w:hAnsi="Times New Roman"/>
          <w:sz w:val="28"/>
          <w:szCs w:val="28"/>
        </w:rPr>
        <w:t xml:space="preserve"> kuadrin e përgjithshëm të akreditimit</w:t>
      </w:r>
      <w:r w:rsidR="0045467D" w:rsidRPr="00BB5F80">
        <w:rPr>
          <w:rFonts w:ascii="Times New Roman" w:hAnsi="Times New Roman"/>
          <w:sz w:val="28"/>
          <w:szCs w:val="28"/>
        </w:rPr>
        <w:t>, që</w:t>
      </w:r>
      <w:r w:rsidR="003C7E16" w:rsidRPr="00BB5F80">
        <w:rPr>
          <w:rFonts w:ascii="Times New Roman" w:hAnsi="Times New Roman"/>
          <w:sz w:val="28"/>
          <w:szCs w:val="28"/>
        </w:rPr>
        <w:t xml:space="preserve"> janë nene specifike të </w:t>
      </w:r>
      <w:r w:rsidR="00242AFF" w:rsidRPr="00BB5F80">
        <w:rPr>
          <w:rFonts w:ascii="Times New Roman" w:hAnsi="Times New Roman"/>
          <w:sz w:val="28"/>
          <w:szCs w:val="28"/>
        </w:rPr>
        <w:t>fushës së verifikimi dhe akreditimit</w:t>
      </w:r>
      <w:r w:rsidR="0045467D" w:rsidRPr="00BB5F80">
        <w:rPr>
          <w:rFonts w:ascii="Times New Roman" w:hAnsi="Times New Roman"/>
          <w:sz w:val="28"/>
          <w:szCs w:val="28"/>
        </w:rPr>
        <w:t xml:space="preserve"> të mbuluara nga </w:t>
      </w:r>
      <w:r w:rsidR="000A2C2E" w:rsidRPr="00BB5F80">
        <w:rPr>
          <w:rFonts w:ascii="Times New Roman" w:hAnsi="Times New Roman"/>
          <w:sz w:val="28"/>
          <w:szCs w:val="28"/>
        </w:rPr>
        <w:t>kjo rregullore</w:t>
      </w:r>
      <w:r w:rsidR="00242AFF" w:rsidRPr="00BB5F80">
        <w:rPr>
          <w:rFonts w:ascii="Times New Roman" w:hAnsi="Times New Roman"/>
          <w:sz w:val="28"/>
          <w:szCs w:val="28"/>
        </w:rPr>
        <w:t xml:space="preserve">. </w:t>
      </w:r>
    </w:p>
    <w:p w14:paraId="459EC356" w14:textId="77777777" w:rsidR="006605A3" w:rsidRPr="00BB5F80" w:rsidRDefault="006605A3" w:rsidP="001E7E01">
      <w:pPr>
        <w:spacing w:after="0" w:line="240" w:lineRule="auto"/>
        <w:contextualSpacing/>
        <w:jc w:val="both"/>
        <w:rPr>
          <w:sz w:val="28"/>
          <w:szCs w:val="28"/>
        </w:rPr>
      </w:pPr>
    </w:p>
    <w:p w14:paraId="2E55E5D5" w14:textId="77777777" w:rsidR="00353D8F" w:rsidRDefault="0084106D" w:rsidP="00353D8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353D8F">
        <w:rPr>
          <w:rFonts w:ascii="Times New Roman" w:hAnsi="Times New Roman"/>
          <w:b/>
          <w:sz w:val="28"/>
          <w:szCs w:val="28"/>
          <w:lang w:val="sq-AL"/>
        </w:rPr>
        <w:t>KREU II –</w:t>
      </w:r>
      <w:r w:rsidRPr="00353D8F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353D8F" w:rsidRPr="00353D8F">
        <w:rPr>
          <w:rFonts w:ascii="Times New Roman" w:eastAsia="Times New Roman" w:hAnsi="Times New Roman"/>
          <w:b/>
          <w:bCs/>
          <w:sz w:val="28"/>
          <w:szCs w:val="28"/>
        </w:rPr>
        <w:t>VERIFIKIMI</w:t>
      </w:r>
      <w:r w:rsidR="00353D8F" w:rsidRPr="00353D8F">
        <w:rPr>
          <w:rFonts w:ascii="Times New Roman" w:eastAsia="Times New Roman" w:hAnsi="Times New Roman"/>
          <w:b/>
          <w:bCs/>
          <w:spacing w:val="-18"/>
          <w:sz w:val="28"/>
          <w:szCs w:val="28"/>
        </w:rPr>
        <w:t xml:space="preserve"> </w:t>
      </w:r>
      <w:r w:rsidR="00353D8F" w:rsidRPr="00353D8F">
        <w:rPr>
          <w:rFonts w:ascii="Times New Roman" w:eastAsia="Times New Roman" w:hAnsi="Times New Roman"/>
          <w:b/>
          <w:bCs/>
          <w:sz w:val="28"/>
          <w:szCs w:val="28"/>
        </w:rPr>
        <w:t>I</w:t>
      </w:r>
      <w:r w:rsidR="00353D8F" w:rsidRPr="00353D8F">
        <w:rPr>
          <w:rFonts w:ascii="Times New Roman" w:eastAsia="Times New Roman" w:hAnsi="Times New Roman"/>
          <w:b/>
          <w:bCs/>
          <w:spacing w:val="-18"/>
          <w:sz w:val="28"/>
          <w:szCs w:val="28"/>
        </w:rPr>
        <w:t xml:space="preserve"> </w:t>
      </w:r>
      <w:r w:rsidR="00353D8F" w:rsidRPr="00353D8F">
        <w:rPr>
          <w:rFonts w:ascii="Times New Roman" w:eastAsia="Times New Roman" w:hAnsi="Times New Roman"/>
          <w:b/>
          <w:bCs/>
          <w:sz w:val="28"/>
          <w:szCs w:val="28"/>
        </w:rPr>
        <w:t>RAPORTEVE</w:t>
      </w:r>
      <w:r w:rsidR="00353D8F" w:rsidRPr="00353D8F">
        <w:rPr>
          <w:rFonts w:ascii="Times New Roman" w:eastAsia="Times New Roman" w:hAnsi="Times New Roman"/>
          <w:b/>
          <w:bCs/>
          <w:spacing w:val="-18"/>
          <w:sz w:val="28"/>
          <w:szCs w:val="28"/>
        </w:rPr>
        <w:t xml:space="preserve"> </w:t>
      </w:r>
      <w:r w:rsidR="00353D8F" w:rsidRPr="00353D8F">
        <w:rPr>
          <w:rFonts w:ascii="Times New Roman" w:eastAsia="Times New Roman" w:hAnsi="Times New Roman"/>
          <w:b/>
          <w:bCs/>
          <w:sz w:val="28"/>
          <w:szCs w:val="28"/>
        </w:rPr>
        <w:t>TË</w:t>
      </w:r>
      <w:r w:rsidR="00353D8F" w:rsidRPr="00353D8F">
        <w:rPr>
          <w:rFonts w:ascii="Times New Roman" w:eastAsia="Times New Roman" w:hAnsi="Times New Roman"/>
          <w:b/>
          <w:bCs/>
          <w:spacing w:val="-17"/>
          <w:sz w:val="28"/>
          <w:szCs w:val="28"/>
        </w:rPr>
        <w:t xml:space="preserve"> </w:t>
      </w:r>
      <w:r w:rsidR="00353D8F" w:rsidRPr="00353D8F">
        <w:rPr>
          <w:rFonts w:ascii="Times New Roman" w:eastAsia="Times New Roman" w:hAnsi="Times New Roman"/>
          <w:b/>
          <w:bCs/>
          <w:sz w:val="28"/>
          <w:szCs w:val="28"/>
        </w:rPr>
        <w:t>OPERATORIT TË INSTALIMIT</w:t>
      </w:r>
      <w:r w:rsidR="00353D8F" w:rsidRPr="00353D8F">
        <w:rPr>
          <w:rFonts w:ascii="Times New Roman" w:eastAsia="Times New Roman" w:hAnsi="Times New Roman"/>
          <w:b/>
          <w:bCs/>
          <w:spacing w:val="-18"/>
          <w:sz w:val="28"/>
          <w:szCs w:val="28"/>
        </w:rPr>
        <w:t xml:space="preserve"> </w:t>
      </w:r>
      <w:r w:rsidR="00353D8F" w:rsidRPr="00353D8F">
        <w:rPr>
          <w:rFonts w:ascii="Times New Roman" w:eastAsia="Times New Roman" w:hAnsi="Times New Roman"/>
          <w:b/>
          <w:bCs/>
          <w:sz w:val="28"/>
          <w:szCs w:val="28"/>
        </w:rPr>
        <w:t>OSE</w:t>
      </w:r>
      <w:r w:rsidR="00353D8F" w:rsidRPr="00353D8F">
        <w:rPr>
          <w:rFonts w:ascii="Times New Roman" w:eastAsia="Times New Roman" w:hAnsi="Times New Roman"/>
          <w:b/>
          <w:bCs/>
          <w:spacing w:val="-18"/>
          <w:sz w:val="28"/>
          <w:szCs w:val="28"/>
        </w:rPr>
        <w:t xml:space="preserve"> </w:t>
      </w:r>
      <w:r w:rsidR="00353D8F" w:rsidRPr="00353D8F">
        <w:rPr>
          <w:rFonts w:ascii="Times New Roman" w:eastAsia="Times New Roman" w:hAnsi="Times New Roman"/>
          <w:b/>
          <w:bCs/>
          <w:sz w:val="28"/>
          <w:szCs w:val="28"/>
        </w:rPr>
        <w:t>OPERATORIT</w:t>
      </w:r>
      <w:r w:rsidR="00353D8F" w:rsidRPr="00353D8F">
        <w:rPr>
          <w:rFonts w:ascii="Times New Roman" w:eastAsia="Times New Roman" w:hAnsi="Times New Roman"/>
          <w:b/>
          <w:bCs/>
          <w:w w:val="98"/>
          <w:sz w:val="28"/>
          <w:szCs w:val="28"/>
        </w:rPr>
        <w:t xml:space="preserve"> </w:t>
      </w:r>
      <w:r w:rsidR="00353D8F" w:rsidRPr="00353D8F">
        <w:rPr>
          <w:rFonts w:ascii="Times New Roman" w:eastAsia="Times New Roman" w:hAnsi="Times New Roman"/>
          <w:b/>
          <w:bCs/>
          <w:sz w:val="28"/>
          <w:szCs w:val="28"/>
        </w:rPr>
        <w:t>TË AVIONIT</w:t>
      </w:r>
    </w:p>
    <w:p w14:paraId="237DB723" w14:textId="77777777" w:rsidR="007E38CC" w:rsidRPr="00353D8F" w:rsidRDefault="007E38CC" w:rsidP="00353D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296A42F" w14:textId="464701F5" w:rsidR="00ED0D4D" w:rsidRDefault="007E38CC" w:rsidP="00D12FD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Ky kre p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rb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het nga 32 nene (nenet 6</w:t>
      </w:r>
      <w:r w:rsidR="00ED0D4D">
        <w:rPr>
          <w:rFonts w:ascii="Times New Roman" w:hAnsi="Times New Roman"/>
          <w:sz w:val="28"/>
          <w:szCs w:val="28"/>
          <w:lang w:val="sq-AL"/>
        </w:rPr>
        <w:t xml:space="preserve"> – 37) </w:t>
      </w:r>
      <w:r>
        <w:rPr>
          <w:rFonts w:ascii="Times New Roman" w:hAnsi="Times New Roman"/>
          <w:sz w:val="28"/>
          <w:szCs w:val="28"/>
          <w:lang w:val="sq-AL"/>
        </w:rPr>
        <w:t>q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sqarojn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n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m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nyr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t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holl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sishme</w:t>
      </w:r>
      <w:r w:rsidR="00ED0D4D">
        <w:rPr>
          <w:rFonts w:ascii="Times New Roman" w:hAnsi="Times New Roman"/>
          <w:sz w:val="28"/>
          <w:szCs w:val="28"/>
          <w:lang w:val="sq-AL"/>
        </w:rPr>
        <w:t xml:space="preserve">: </w:t>
      </w:r>
    </w:p>
    <w:p w14:paraId="3072C47C" w14:textId="77777777" w:rsidR="00ED0D4D" w:rsidRDefault="00ED0D4D" w:rsidP="00D12FD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1817FEF" w14:textId="6A8BDECB" w:rsidR="00ED0D4D" w:rsidRPr="00ED0D4D" w:rsidRDefault="007E38CC" w:rsidP="00ED0D4D">
      <w:pPr>
        <w:pStyle w:val="ListParagraph"/>
        <w:numPr>
          <w:ilvl w:val="0"/>
          <w:numId w:val="37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ED0D4D">
        <w:rPr>
          <w:rFonts w:ascii="Times New Roman" w:hAnsi="Times New Roman"/>
          <w:sz w:val="28"/>
          <w:szCs w:val="28"/>
          <w:lang w:val="sq-AL"/>
        </w:rPr>
        <w:t>të gjitha fazat e procesit të verifikimit nga verifikuesi i akredituar</w:t>
      </w:r>
      <w:r w:rsidR="00B97CC8">
        <w:rPr>
          <w:rFonts w:ascii="Times New Roman" w:hAnsi="Times New Roman"/>
          <w:sz w:val="28"/>
          <w:szCs w:val="28"/>
          <w:lang w:val="sq-AL"/>
        </w:rPr>
        <w:t xml:space="preserve">; </w:t>
      </w:r>
    </w:p>
    <w:p w14:paraId="51CAF084" w14:textId="698B506A" w:rsidR="00ED0D4D" w:rsidRPr="00B97CC8" w:rsidRDefault="00ED0D4D" w:rsidP="00ED0D4D">
      <w:pPr>
        <w:pStyle w:val="ListParagraph"/>
        <w:numPr>
          <w:ilvl w:val="0"/>
          <w:numId w:val="37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bCs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parimet dhe procedurat q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ndjek verifikuesi i akredituar gjat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procesit t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verifikimit t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raporteve t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operatorit t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instalimit ose t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operatorit t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avionit</w:t>
      </w:r>
      <w:r w:rsidR="00B97CC8">
        <w:rPr>
          <w:rFonts w:ascii="Times New Roman" w:hAnsi="Times New Roman"/>
          <w:sz w:val="28"/>
          <w:szCs w:val="28"/>
          <w:lang w:val="sq-AL"/>
        </w:rPr>
        <w:t xml:space="preserve">; </w:t>
      </w:r>
    </w:p>
    <w:p w14:paraId="25F7898D" w14:textId="0678BD67" w:rsidR="00B97CC8" w:rsidRPr="00ED0D4D" w:rsidRDefault="00B97CC8" w:rsidP="00ED0D4D">
      <w:pPr>
        <w:pStyle w:val="ListParagraph"/>
        <w:numPr>
          <w:ilvl w:val="0"/>
          <w:numId w:val="37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ED0D4D">
        <w:rPr>
          <w:rFonts w:ascii="Times New Roman" w:hAnsi="Times New Roman"/>
          <w:sz w:val="28"/>
          <w:szCs w:val="28"/>
          <w:lang w:val="sq-AL"/>
        </w:rPr>
        <w:t>detyrimet e</w:t>
      </w:r>
      <w:r>
        <w:rPr>
          <w:rFonts w:ascii="Times New Roman" w:hAnsi="Times New Roman"/>
          <w:sz w:val="28"/>
          <w:szCs w:val="28"/>
          <w:lang w:val="sq-AL"/>
        </w:rPr>
        <w:t xml:space="preserve"> verifikuesit t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akredituar gjat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procesit t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verifikimit; </w:t>
      </w:r>
    </w:p>
    <w:p w14:paraId="40F176B6" w14:textId="74C5A29A" w:rsidR="007E38CC" w:rsidRPr="00B97CC8" w:rsidRDefault="007E38CC" w:rsidP="00ED0D4D">
      <w:pPr>
        <w:pStyle w:val="ListParagraph"/>
        <w:numPr>
          <w:ilvl w:val="0"/>
          <w:numId w:val="37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ED0D4D">
        <w:rPr>
          <w:rFonts w:ascii="Times New Roman" w:hAnsi="Times New Roman"/>
          <w:sz w:val="28"/>
          <w:szCs w:val="28"/>
          <w:lang w:val="sq-AL"/>
        </w:rPr>
        <w:t xml:space="preserve">detyrimet e operatorit të instalimit </w:t>
      </w:r>
      <w:r w:rsidR="00B97CC8">
        <w:rPr>
          <w:rFonts w:ascii="Times New Roman" w:hAnsi="Times New Roman"/>
          <w:sz w:val="28"/>
          <w:szCs w:val="28"/>
          <w:lang w:val="sq-AL"/>
        </w:rPr>
        <w:t>ose</w:t>
      </w:r>
      <w:r w:rsidRPr="00ED0D4D">
        <w:rPr>
          <w:rFonts w:ascii="Times New Roman" w:hAnsi="Times New Roman"/>
          <w:sz w:val="28"/>
          <w:szCs w:val="28"/>
          <w:lang w:val="sq-AL"/>
        </w:rPr>
        <w:t xml:space="preserve"> operatorit të avionit në secilën fazë</w:t>
      </w:r>
      <w:r w:rsidR="00B97CC8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B97CC8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B97CC8">
        <w:rPr>
          <w:rFonts w:ascii="Times New Roman" w:hAnsi="Times New Roman"/>
          <w:sz w:val="28"/>
          <w:szCs w:val="28"/>
          <w:lang w:val="sq-AL"/>
        </w:rPr>
        <w:t xml:space="preserve"> verifikimit;</w:t>
      </w:r>
    </w:p>
    <w:p w14:paraId="66E38EF1" w14:textId="707235C0" w:rsidR="00B97CC8" w:rsidRPr="00ED0D4D" w:rsidRDefault="00B97CC8" w:rsidP="00ED0D4D">
      <w:pPr>
        <w:pStyle w:val="ListParagraph"/>
        <w:numPr>
          <w:ilvl w:val="0"/>
          <w:numId w:val="37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bCs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raportet mes verifikuesit t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akredituar dhe </w:t>
      </w:r>
      <w:r w:rsidRPr="00ED0D4D">
        <w:rPr>
          <w:rFonts w:ascii="Times New Roman" w:hAnsi="Times New Roman"/>
          <w:sz w:val="28"/>
          <w:szCs w:val="28"/>
          <w:lang w:val="sq-AL"/>
        </w:rPr>
        <w:t xml:space="preserve">operatorit të instalimit </w:t>
      </w:r>
      <w:r>
        <w:rPr>
          <w:rFonts w:ascii="Times New Roman" w:hAnsi="Times New Roman"/>
          <w:sz w:val="28"/>
          <w:szCs w:val="28"/>
          <w:lang w:val="sq-AL"/>
        </w:rPr>
        <w:t xml:space="preserve">ose </w:t>
      </w:r>
      <w:r w:rsidRPr="00ED0D4D">
        <w:rPr>
          <w:rFonts w:ascii="Times New Roman" w:hAnsi="Times New Roman"/>
          <w:sz w:val="28"/>
          <w:szCs w:val="28"/>
          <w:lang w:val="sq-AL"/>
        </w:rPr>
        <w:t>operatorit të avionit</w:t>
      </w:r>
      <w:r w:rsidR="00D8369C">
        <w:rPr>
          <w:rFonts w:ascii="Times New Roman" w:hAnsi="Times New Roman"/>
          <w:sz w:val="28"/>
          <w:szCs w:val="28"/>
          <w:lang w:val="sq-AL"/>
        </w:rPr>
        <w:t xml:space="preserve">. </w:t>
      </w:r>
    </w:p>
    <w:p w14:paraId="6767A96E" w14:textId="77777777" w:rsidR="00ED0D4D" w:rsidRDefault="00ED0D4D" w:rsidP="002336AF">
      <w:pPr>
        <w:spacing w:after="0" w:line="240" w:lineRule="auto"/>
        <w:ind w:right="29"/>
        <w:rPr>
          <w:rFonts w:ascii="Times New Roman" w:hAnsi="Times New Roman"/>
          <w:bCs/>
          <w:sz w:val="28"/>
          <w:szCs w:val="28"/>
          <w:lang w:val="sq-AL"/>
        </w:rPr>
      </w:pPr>
    </w:p>
    <w:p w14:paraId="4C5A3A29" w14:textId="5D6A0E1A" w:rsidR="002336AF" w:rsidRPr="00BB5F80" w:rsidRDefault="00BF138F" w:rsidP="002336AF">
      <w:pPr>
        <w:spacing w:after="0" w:line="240" w:lineRule="auto"/>
        <w:ind w:right="29"/>
        <w:rPr>
          <w:rFonts w:ascii="Times New Roman" w:eastAsia="Times New Roman" w:hAnsi="Times New Roman"/>
          <w:sz w:val="28"/>
          <w:szCs w:val="28"/>
        </w:rPr>
      </w:pPr>
      <w:r w:rsidRPr="002336AF">
        <w:rPr>
          <w:rFonts w:ascii="Times New Roman" w:hAnsi="Times New Roman"/>
          <w:b/>
          <w:bCs/>
          <w:sz w:val="28"/>
          <w:szCs w:val="28"/>
          <w:lang w:val="it-IT"/>
        </w:rPr>
        <w:t>KREU III</w:t>
      </w:r>
      <w:r w:rsidR="003C1A09" w:rsidRPr="002336AF">
        <w:rPr>
          <w:rFonts w:ascii="Times New Roman" w:hAnsi="Times New Roman"/>
          <w:b/>
          <w:bCs/>
          <w:sz w:val="28"/>
          <w:szCs w:val="28"/>
          <w:lang w:val="it-IT"/>
        </w:rPr>
        <w:t xml:space="preserve"> </w:t>
      </w:r>
      <w:r w:rsidR="004E3342" w:rsidRPr="002336AF">
        <w:rPr>
          <w:rFonts w:ascii="Times New Roman" w:hAnsi="Times New Roman"/>
          <w:b/>
          <w:bCs/>
          <w:sz w:val="28"/>
          <w:szCs w:val="28"/>
          <w:lang w:val="it-IT"/>
        </w:rPr>
        <w:t>–</w:t>
      </w:r>
      <w:r w:rsidR="003C1A09" w:rsidRPr="002336AF">
        <w:rPr>
          <w:rFonts w:ascii="Times New Roman" w:hAnsi="Times New Roman"/>
          <w:b/>
          <w:bCs/>
          <w:sz w:val="28"/>
          <w:szCs w:val="28"/>
          <w:lang w:val="it-IT"/>
        </w:rPr>
        <w:t xml:space="preserve"> </w:t>
      </w:r>
      <w:r w:rsidR="002336AF" w:rsidRPr="00BB5F80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K</w:t>
      </w:r>
      <w:r w:rsidR="00696A71" w:rsidRPr="00BB5F80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RITERET</w:t>
      </w:r>
      <w:r w:rsidR="002336AF" w:rsidRPr="00BB5F80">
        <w:rPr>
          <w:rFonts w:ascii="Times New Roman" w:eastAsia="Times New Roman" w:hAnsi="Times New Roman"/>
          <w:b/>
          <w:bCs/>
          <w:spacing w:val="-22"/>
          <w:sz w:val="28"/>
          <w:szCs w:val="28"/>
        </w:rPr>
        <w:t xml:space="preserve"> </w:t>
      </w:r>
      <w:r w:rsidR="002336AF" w:rsidRPr="00BB5F80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PË</w:t>
      </w:r>
      <w:r w:rsidR="002336AF" w:rsidRPr="00BB5F80">
        <w:rPr>
          <w:rFonts w:ascii="Times New Roman" w:eastAsia="Times New Roman" w:hAnsi="Times New Roman"/>
          <w:b/>
          <w:bCs/>
          <w:sz w:val="28"/>
          <w:szCs w:val="28"/>
        </w:rPr>
        <w:t>R</w:t>
      </w:r>
      <w:r w:rsidR="002336AF" w:rsidRPr="00BB5F80">
        <w:rPr>
          <w:rFonts w:ascii="Times New Roman" w:eastAsia="Times New Roman" w:hAnsi="Times New Roman"/>
          <w:b/>
          <w:bCs/>
          <w:spacing w:val="-21"/>
          <w:sz w:val="28"/>
          <w:szCs w:val="28"/>
        </w:rPr>
        <w:t xml:space="preserve"> </w:t>
      </w:r>
      <w:r w:rsidR="002336AF" w:rsidRPr="00BB5F80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VERIFIKUESI</w:t>
      </w:r>
      <w:r w:rsidR="002336AF" w:rsidRPr="00BB5F80">
        <w:rPr>
          <w:rFonts w:ascii="Times New Roman" w:eastAsia="Times New Roman" w:hAnsi="Times New Roman"/>
          <w:b/>
          <w:bCs/>
          <w:sz w:val="28"/>
          <w:szCs w:val="28"/>
        </w:rPr>
        <w:t>T</w:t>
      </w:r>
    </w:p>
    <w:p w14:paraId="48F6FFF4" w14:textId="77777777" w:rsidR="003C1A09" w:rsidRDefault="003C1A09" w:rsidP="001E7E01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14:paraId="48178EA4" w14:textId="7F9A2618" w:rsidR="007E38CC" w:rsidRDefault="007E38CC" w:rsidP="001E7E0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E38CC">
        <w:rPr>
          <w:rFonts w:ascii="Times New Roman" w:hAnsi="Times New Roman"/>
          <w:bCs/>
          <w:sz w:val="28"/>
          <w:szCs w:val="28"/>
          <w:lang w:val="it-IT"/>
        </w:rPr>
        <w:t xml:space="preserve">Ky kre </w:t>
      </w:r>
      <w:r>
        <w:rPr>
          <w:rFonts w:ascii="Times New Roman" w:hAnsi="Times New Roman"/>
          <w:bCs/>
          <w:sz w:val="28"/>
          <w:szCs w:val="28"/>
          <w:lang w:val="it-IT"/>
        </w:rPr>
        <w:t>p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rb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het nga 9 nene (nenet 38-46) </w:t>
      </w:r>
      <w:r w:rsidR="000A2C2E">
        <w:rPr>
          <w:rFonts w:ascii="Times New Roman" w:hAnsi="Times New Roman"/>
          <w:sz w:val="28"/>
          <w:szCs w:val="28"/>
          <w:lang w:val="sq-AL"/>
        </w:rPr>
        <w:t>q</w:t>
      </w:r>
      <w:r w:rsidR="000A2C2E" w:rsidRPr="00BB5F80">
        <w:rPr>
          <w:rFonts w:ascii="Times New Roman" w:hAnsi="Times New Roman"/>
          <w:sz w:val="28"/>
          <w:szCs w:val="28"/>
        </w:rPr>
        <w:t xml:space="preserve">ë </w:t>
      </w:r>
      <w:r w:rsidRPr="007E38CC">
        <w:rPr>
          <w:rFonts w:ascii="Times New Roman" w:hAnsi="Times New Roman"/>
          <w:bCs/>
          <w:sz w:val="28"/>
          <w:szCs w:val="28"/>
          <w:lang w:val="it-IT"/>
        </w:rPr>
        <w:t>p</w:t>
      </w:r>
      <w:r w:rsidRPr="007E38CC">
        <w:rPr>
          <w:rFonts w:ascii="Times New Roman" w:hAnsi="Times New Roman"/>
          <w:bCs/>
          <w:sz w:val="28"/>
          <w:szCs w:val="28"/>
          <w:lang w:val="sq-AL"/>
        </w:rPr>
        <w:t>ërmba</w:t>
      </w:r>
      <w:r w:rsidR="000A2C2E">
        <w:rPr>
          <w:rFonts w:ascii="Times New Roman" w:hAnsi="Times New Roman"/>
          <w:bCs/>
          <w:sz w:val="28"/>
          <w:szCs w:val="28"/>
          <w:lang w:val="sq-AL"/>
        </w:rPr>
        <w:t>j</w:t>
      </w:r>
      <w:r w:rsidRPr="007E38CC">
        <w:rPr>
          <w:rFonts w:ascii="Times New Roman" w:hAnsi="Times New Roman"/>
          <w:bCs/>
          <w:sz w:val="28"/>
          <w:szCs w:val="28"/>
          <w:lang w:val="sq-AL"/>
        </w:rPr>
        <w:t>n</w:t>
      </w:r>
      <w:r w:rsidR="000A2C2E" w:rsidRPr="00BB5F80">
        <w:rPr>
          <w:rFonts w:ascii="Times New Roman" w:hAnsi="Times New Roman"/>
          <w:sz w:val="28"/>
          <w:szCs w:val="28"/>
        </w:rPr>
        <w:t>ë</w:t>
      </w:r>
      <w:r w:rsidRPr="007E38CC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696A71">
        <w:rPr>
          <w:rFonts w:ascii="Times New Roman" w:hAnsi="Times New Roman"/>
          <w:bCs/>
          <w:sz w:val="28"/>
          <w:szCs w:val="28"/>
          <w:lang w:val="sq-AL"/>
        </w:rPr>
        <w:t>kriteret</w:t>
      </w:r>
      <w:r w:rsidRPr="007E38CC">
        <w:rPr>
          <w:rFonts w:ascii="Times New Roman" w:hAnsi="Times New Roman"/>
          <w:bCs/>
          <w:sz w:val="28"/>
          <w:szCs w:val="28"/>
          <w:lang w:val="sq-AL"/>
        </w:rPr>
        <w:t xml:space="preserve"> dhe parimet që duhen plotësuar nga verifikuesi i akredituar gjatë ushtrimit të veprimtarisë së akreditimit.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0A2C2E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6112EF">
        <w:rPr>
          <w:rFonts w:ascii="Times New Roman" w:hAnsi="Times New Roman"/>
          <w:bCs/>
          <w:sz w:val="28"/>
          <w:szCs w:val="28"/>
          <w:lang w:val="sq-AL"/>
        </w:rPr>
        <w:t>Konkretisht ky kre p</w:t>
      </w:r>
      <w:r w:rsidR="006112EF" w:rsidRPr="006112EF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6112EF">
        <w:rPr>
          <w:rFonts w:ascii="Times New Roman" w:hAnsi="Times New Roman"/>
          <w:bCs/>
          <w:sz w:val="28"/>
          <w:szCs w:val="28"/>
          <w:lang w:val="sq-AL"/>
        </w:rPr>
        <w:t>rcakton rregullat e m</w:t>
      </w:r>
      <w:r w:rsidR="006112EF" w:rsidRPr="006112EF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6112EF">
        <w:rPr>
          <w:rFonts w:ascii="Times New Roman" w:hAnsi="Times New Roman"/>
          <w:bCs/>
          <w:sz w:val="28"/>
          <w:szCs w:val="28"/>
          <w:lang w:val="sq-AL"/>
        </w:rPr>
        <w:t>posht</w:t>
      </w:r>
      <w:proofErr w:type="spellStart"/>
      <w:r w:rsidR="006112EF" w:rsidRPr="00B670B9">
        <w:rPr>
          <w:rFonts w:ascii="Times New Roman" w:hAnsi="Times New Roman"/>
          <w:sz w:val="28"/>
          <w:szCs w:val="28"/>
        </w:rPr>
        <w:t>ë</w:t>
      </w:r>
      <w:r w:rsidR="006112EF">
        <w:rPr>
          <w:rFonts w:ascii="Times New Roman" w:hAnsi="Times New Roman"/>
          <w:sz w:val="28"/>
          <w:szCs w:val="28"/>
        </w:rPr>
        <w:t>me</w:t>
      </w:r>
      <w:proofErr w:type="spellEnd"/>
      <w:r w:rsidR="006112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12EF">
        <w:rPr>
          <w:rFonts w:ascii="Times New Roman" w:hAnsi="Times New Roman"/>
          <w:sz w:val="28"/>
          <w:szCs w:val="28"/>
        </w:rPr>
        <w:t>n</w:t>
      </w:r>
      <w:r w:rsidR="006112EF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6112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12EF">
        <w:rPr>
          <w:rFonts w:ascii="Times New Roman" w:hAnsi="Times New Roman"/>
          <w:sz w:val="28"/>
          <w:szCs w:val="28"/>
        </w:rPr>
        <w:t>lidhje</w:t>
      </w:r>
      <w:proofErr w:type="spellEnd"/>
      <w:r w:rsidR="006112EF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="006112EF">
        <w:rPr>
          <w:rFonts w:ascii="Times New Roman" w:hAnsi="Times New Roman"/>
          <w:sz w:val="28"/>
          <w:szCs w:val="28"/>
        </w:rPr>
        <w:t>verifikuesin</w:t>
      </w:r>
      <w:proofErr w:type="spellEnd"/>
      <w:r w:rsidR="006112EF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6112EF">
        <w:rPr>
          <w:rFonts w:ascii="Times New Roman" w:hAnsi="Times New Roman"/>
          <w:sz w:val="28"/>
          <w:szCs w:val="28"/>
        </w:rPr>
        <w:t>akredituar</w:t>
      </w:r>
      <w:proofErr w:type="spellEnd"/>
      <w:r w:rsidR="006112EF">
        <w:rPr>
          <w:rFonts w:ascii="Times New Roman" w:hAnsi="Times New Roman"/>
          <w:sz w:val="28"/>
          <w:szCs w:val="28"/>
        </w:rPr>
        <w:t xml:space="preserve">: </w:t>
      </w:r>
    </w:p>
    <w:p w14:paraId="75CFF423" w14:textId="77777777" w:rsidR="006112EF" w:rsidRDefault="006112EF" w:rsidP="001E7E0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5EB6BAC" w14:textId="12C351A7" w:rsidR="006112EF" w:rsidRPr="00FF2A91" w:rsidRDefault="006112EF" w:rsidP="005D5E3B">
      <w:pPr>
        <w:pStyle w:val="ListParagraph"/>
        <w:numPr>
          <w:ilvl w:val="0"/>
          <w:numId w:val="38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bCs/>
          <w:sz w:val="28"/>
          <w:szCs w:val="28"/>
          <w:lang w:val="it-IT"/>
        </w:rPr>
      </w:pPr>
      <w:r>
        <w:rPr>
          <w:rFonts w:ascii="Times New Roman" w:hAnsi="Times New Roman"/>
          <w:bCs/>
          <w:sz w:val="28"/>
          <w:szCs w:val="28"/>
          <w:lang w:val="it-IT"/>
        </w:rPr>
        <w:t>fush</w:t>
      </w:r>
      <w:proofErr w:type="spellStart"/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veprimin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z w:val="28"/>
          <w:szCs w:val="28"/>
        </w:rPr>
        <w:t>akreditimit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D24EA0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eni</w:t>
      </w:r>
      <w:proofErr w:type="spellEnd"/>
      <w:r>
        <w:rPr>
          <w:rFonts w:ascii="Times New Roman" w:hAnsi="Times New Roman"/>
          <w:sz w:val="28"/>
          <w:szCs w:val="28"/>
        </w:rPr>
        <w:t xml:space="preserve"> 38) </w:t>
      </w:r>
    </w:p>
    <w:p w14:paraId="416F62C5" w14:textId="25064ECA" w:rsidR="00FF2A91" w:rsidRPr="00875027" w:rsidRDefault="003A4473" w:rsidP="005D5E3B">
      <w:pPr>
        <w:pStyle w:val="ListParagraph"/>
        <w:numPr>
          <w:ilvl w:val="0"/>
          <w:numId w:val="38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bCs/>
          <w:sz w:val="28"/>
          <w:szCs w:val="28"/>
          <w:lang w:val="it-IT"/>
        </w:rPr>
      </w:pPr>
      <w:proofErr w:type="spellStart"/>
      <w:r>
        <w:rPr>
          <w:rFonts w:ascii="Times New Roman" w:hAnsi="Times New Roman"/>
          <w:sz w:val="28"/>
          <w:szCs w:val="28"/>
        </w:rPr>
        <w:t>kompetencat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z w:val="28"/>
          <w:szCs w:val="28"/>
        </w:rPr>
        <w:t>verifikuesit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B670B9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akredituar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4EA0">
        <w:rPr>
          <w:rFonts w:ascii="Times New Roman" w:hAnsi="Times New Roman"/>
          <w:sz w:val="28"/>
          <w:szCs w:val="28"/>
        </w:rPr>
        <w:t>stafit</w:t>
      </w:r>
      <w:proofErr w:type="spellEnd"/>
      <w:r w:rsidR="00D24E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4EA0">
        <w:rPr>
          <w:rFonts w:ascii="Times New Roman" w:hAnsi="Times New Roman"/>
          <w:sz w:val="28"/>
          <w:szCs w:val="28"/>
        </w:rPr>
        <w:t>t</w:t>
      </w:r>
      <w:r w:rsidR="00D24EA0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D24E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4EA0">
        <w:rPr>
          <w:rFonts w:ascii="Times New Roman" w:hAnsi="Times New Roman"/>
          <w:sz w:val="28"/>
          <w:szCs w:val="28"/>
        </w:rPr>
        <w:t>tij</w:t>
      </w:r>
      <w:proofErr w:type="spellEnd"/>
      <w:r w:rsidR="00D24EA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D24EA0">
        <w:rPr>
          <w:rFonts w:ascii="Times New Roman" w:hAnsi="Times New Roman"/>
          <w:sz w:val="28"/>
          <w:szCs w:val="28"/>
        </w:rPr>
        <w:t>nenet</w:t>
      </w:r>
      <w:proofErr w:type="spellEnd"/>
      <w:r w:rsidR="00D24EA0">
        <w:rPr>
          <w:rFonts w:ascii="Times New Roman" w:hAnsi="Times New Roman"/>
          <w:sz w:val="28"/>
          <w:szCs w:val="28"/>
        </w:rPr>
        <w:t xml:space="preserve"> 39</w:t>
      </w:r>
      <w:r w:rsidR="000A7DE0">
        <w:rPr>
          <w:rFonts w:ascii="Times New Roman" w:hAnsi="Times New Roman"/>
          <w:sz w:val="28"/>
          <w:szCs w:val="28"/>
        </w:rPr>
        <w:t>, 41, 42</w:t>
      </w:r>
      <w:r w:rsidR="00875027">
        <w:rPr>
          <w:rFonts w:ascii="Times New Roman" w:hAnsi="Times New Roman"/>
          <w:sz w:val="28"/>
          <w:szCs w:val="28"/>
        </w:rPr>
        <w:t xml:space="preserve">, 43) </w:t>
      </w:r>
    </w:p>
    <w:p w14:paraId="49DD74A8" w14:textId="05B26918" w:rsidR="00875027" w:rsidRPr="002976BA" w:rsidRDefault="00696A71" w:rsidP="005D5E3B">
      <w:pPr>
        <w:pStyle w:val="ListParagraph"/>
        <w:numPr>
          <w:ilvl w:val="0"/>
          <w:numId w:val="38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bCs/>
          <w:sz w:val="28"/>
          <w:szCs w:val="28"/>
          <w:lang w:val="it-IT"/>
        </w:rPr>
      </w:pPr>
      <w:proofErr w:type="spellStart"/>
      <w:r>
        <w:rPr>
          <w:rFonts w:ascii="Times New Roman" w:hAnsi="Times New Roman"/>
          <w:sz w:val="28"/>
          <w:szCs w:val="28"/>
        </w:rPr>
        <w:t>kriteret</w:t>
      </w:r>
      <w:proofErr w:type="spellEnd"/>
      <w:r w:rsidR="00875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027">
        <w:rPr>
          <w:rFonts w:ascii="Times New Roman" w:hAnsi="Times New Roman"/>
          <w:sz w:val="28"/>
          <w:szCs w:val="28"/>
        </w:rPr>
        <w:t>n</w:t>
      </w:r>
      <w:r w:rsidR="00875027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875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027">
        <w:rPr>
          <w:rFonts w:ascii="Times New Roman" w:hAnsi="Times New Roman"/>
          <w:sz w:val="28"/>
          <w:szCs w:val="28"/>
        </w:rPr>
        <w:t>lidhje</w:t>
      </w:r>
      <w:proofErr w:type="spellEnd"/>
      <w:r w:rsidR="00875027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="00875027">
        <w:rPr>
          <w:rFonts w:ascii="Times New Roman" w:hAnsi="Times New Roman"/>
          <w:sz w:val="28"/>
          <w:szCs w:val="28"/>
        </w:rPr>
        <w:t>grupet</w:t>
      </w:r>
      <w:proofErr w:type="spellEnd"/>
      <w:r w:rsidR="0087502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875027">
        <w:rPr>
          <w:rFonts w:ascii="Times New Roman" w:hAnsi="Times New Roman"/>
          <w:sz w:val="28"/>
          <w:szCs w:val="28"/>
        </w:rPr>
        <w:t>verifikimit</w:t>
      </w:r>
      <w:proofErr w:type="spellEnd"/>
      <w:r w:rsidR="00875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027">
        <w:rPr>
          <w:rFonts w:ascii="Times New Roman" w:hAnsi="Times New Roman"/>
          <w:sz w:val="28"/>
          <w:szCs w:val="28"/>
        </w:rPr>
        <w:t>dhe</w:t>
      </w:r>
      <w:proofErr w:type="spellEnd"/>
      <w:r w:rsidR="00875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027">
        <w:rPr>
          <w:rFonts w:ascii="Times New Roman" w:hAnsi="Times New Roman"/>
          <w:sz w:val="28"/>
          <w:szCs w:val="28"/>
        </w:rPr>
        <w:t>ekspert</w:t>
      </w:r>
      <w:r w:rsidR="00875027" w:rsidRPr="00B670B9">
        <w:rPr>
          <w:rFonts w:ascii="Times New Roman" w:hAnsi="Times New Roman"/>
          <w:sz w:val="28"/>
          <w:szCs w:val="28"/>
        </w:rPr>
        <w:t>ë</w:t>
      </w:r>
      <w:r w:rsidR="00875027">
        <w:rPr>
          <w:rFonts w:ascii="Times New Roman" w:hAnsi="Times New Roman"/>
          <w:sz w:val="28"/>
          <w:szCs w:val="28"/>
        </w:rPr>
        <w:t>ve</w:t>
      </w:r>
      <w:proofErr w:type="spellEnd"/>
      <w:r w:rsidR="00875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027">
        <w:rPr>
          <w:rFonts w:ascii="Times New Roman" w:hAnsi="Times New Roman"/>
          <w:sz w:val="28"/>
          <w:szCs w:val="28"/>
        </w:rPr>
        <w:t>teknik</w:t>
      </w:r>
      <w:r w:rsidR="00875027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875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027">
        <w:rPr>
          <w:rFonts w:ascii="Times New Roman" w:hAnsi="Times New Roman"/>
          <w:sz w:val="28"/>
          <w:szCs w:val="28"/>
        </w:rPr>
        <w:t>t</w:t>
      </w:r>
      <w:r w:rsidR="00875027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875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027">
        <w:rPr>
          <w:rFonts w:ascii="Times New Roman" w:hAnsi="Times New Roman"/>
          <w:sz w:val="28"/>
          <w:szCs w:val="28"/>
        </w:rPr>
        <w:t>verifikuesit</w:t>
      </w:r>
      <w:proofErr w:type="spellEnd"/>
      <w:r w:rsidR="00875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027">
        <w:rPr>
          <w:rFonts w:ascii="Times New Roman" w:hAnsi="Times New Roman"/>
          <w:sz w:val="28"/>
          <w:szCs w:val="28"/>
        </w:rPr>
        <w:t>t</w:t>
      </w:r>
      <w:r w:rsidR="00875027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875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027">
        <w:rPr>
          <w:rFonts w:ascii="Times New Roman" w:hAnsi="Times New Roman"/>
          <w:sz w:val="28"/>
          <w:szCs w:val="28"/>
        </w:rPr>
        <w:t>akredituar</w:t>
      </w:r>
      <w:proofErr w:type="spellEnd"/>
      <w:r w:rsidR="0087502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75027">
        <w:rPr>
          <w:rFonts w:ascii="Times New Roman" w:hAnsi="Times New Roman"/>
          <w:sz w:val="28"/>
          <w:szCs w:val="28"/>
        </w:rPr>
        <w:t>nenet</w:t>
      </w:r>
      <w:proofErr w:type="spellEnd"/>
      <w:r w:rsidR="00875027">
        <w:rPr>
          <w:rFonts w:ascii="Times New Roman" w:hAnsi="Times New Roman"/>
          <w:sz w:val="28"/>
          <w:szCs w:val="28"/>
        </w:rPr>
        <w:t xml:space="preserve"> </w:t>
      </w:r>
      <w:r w:rsidR="002976BA">
        <w:rPr>
          <w:rFonts w:ascii="Times New Roman" w:hAnsi="Times New Roman"/>
          <w:sz w:val="28"/>
          <w:szCs w:val="28"/>
        </w:rPr>
        <w:t>40, 44)</w:t>
      </w:r>
    </w:p>
    <w:p w14:paraId="6DBC6C72" w14:textId="4385881C" w:rsidR="002976BA" w:rsidRPr="005D5E3B" w:rsidRDefault="00A13B4E" w:rsidP="005D5E3B">
      <w:pPr>
        <w:pStyle w:val="ListParagraph"/>
        <w:numPr>
          <w:ilvl w:val="0"/>
          <w:numId w:val="38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bCs/>
          <w:sz w:val="28"/>
          <w:szCs w:val="28"/>
          <w:lang w:val="it-IT"/>
        </w:rPr>
      </w:pPr>
      <w:r>
        <w:rPr>
          <w:rFonts w:ascii="Times New Roman" w:hAnsi="Times New Roman"/>
          <w:bCs/>
          <w:sz w:val="28"/>
          <w:szCs w:val="28"/>
          <w:lang w:val="it-IT"/>
        </w:rPr>
        <w:t>k</w:t>
      </w:r>
      <w:proofErr w:type="spellStart"/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rkesat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</w:t>
      </w:r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procedurat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z w:val="28"/>
          <w:szCs w:val="28"/>
        </w:rPr>
        <w:t>verifikimit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</w:t>
      </w:r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dokumentimin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B670B9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dh</w:t>
      </w:r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nave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B670B9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</w:t>
      </w:r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rftuara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gjat</w:t>
      </w:r>
      <w:r w:rsidRPr="00B670B9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verifikimit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nenet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5D5E3B">
        <w:rPr>
          <w:rFonts w:ascii="Times New Roman" w:hAnsi="Times New Roman"/>
          <w:sz w:val="28"/>
          <w:szCs w:val="28"/>
        </w:rPr>
        <w:t xml:space="preserve">44-45) </w:t>
      </w:r>
    </w:p>
    <w:p w14:paraId="06DF4471" w14:textId="2FFE4CF0" w:rsidR="005D5E3B" w:rsidRPr="006112EF" w:rsidRDefault="00696A71" w:rsidP="005D5E3B">
      <w:pPr>
        <w:pStyle w:val="ListParagraph"/>
        <w:numPr>
          <w:ilvl w:val="0"/>
          <w:numId w:val="38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bCs/>
          <w:sz w:val="28"/>
          <w:szCs w:val="28"/>
          <w:lang w:val="it-IT"/>
        </w:rPr>
      </w:pPr>
      <w:r w:rsidRPr="00BB5F80">
        <w:rPr>
          <w:rFonts w:ascii="Times New Roman" w:hAnsi="Times New Roman"/>
          <w:sz w:val="28"/>
          <w:szCs w:val="28"/>
        </w:rPr>
        <w:t>kriteret</w:t>
      </w:r>
      <w:r w:rsidR="005D5E3B" w:rsidRPr="00BB5F80">
        <w:rPr>
          <w:rFonts w:ascii="Times New Roman" w:hAnsi="Times New Roman"/>
          <w:sz w:val="28"/>
          <w:szCs w:val="28"/>
        </w:rPr>
        <w:t xml:space="preserve"> e paanshmërisë dhe pavarësisë së verifikuesit të akredituar dhe stafit të tij. </w:t>
      </w:r>
    </w:p>
    <w:p w14:paraId="1844E0A0" w14:textId="77777777" w:rsidR="00BF138F" w:rsidRPr="00240445" w:rsidRDefault="00BF138F" w:rsidP="001E7E0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it-IT"/>
        </w:rPr>
      </w:pPr>
    </w:p>
    <w:p w14:paraId="5003F2FE" w14:textId="77777777" w:rsidR="006F1167" w:rsidRPr="006F1167" w:rsidRDefault="00BF138F" w:rsidP="006F1167">
      <w:pPr>
        <w:pStyle w:val="BodyText"/>
        <w:spacing w:after="0" w:line="240" w:lineRule="auto"/>
        <w:ind w:right="29"/>
        <w:jc w:val="both"/>
        <w:rPr>
          <w:rFonts w:ascii="Times New Roman" w:hAnsi="Times New Roman"/>
          <w:sz w:val="28"/>
          <w:szCs w:val="28"/>
        </w:rPr>
      </w:pPr>
      <w:r w:rsidRPr="006F1167">
        <w:rPr>
          <w:rFonts w:ascii="Times New Roman" w:hAnsi="Times New Roman"/>
          <w:b/>
          <w:sz w:val="28"/>
          <w:szCs w:val="28"/>
          <w:lang w:val="it-IT"/>
        </w:rPr>
        <w:t>KREU IV</w:t>
      </w:r>
      <w:r w:rsidR="00240445" w:rsidRPr="006F1167">
        <w:rPr>
          <w:rFonts w:ascii="Times New Roman" w:hAnsi="Times New Roman"/>
          <w:b/>
          <w:sz w:val="28"/>
          <w:szCs w:val="28"/>
          <w:lang w:val="it-IT"/>
        </w:rPr>
        <w:t xml:space="preserve"> – </w:t>
      </w:r>
      <w:r w:rsidR="006F1167" w:rsidRPr="006F1167">
        <w:rPr>
          <w:rFonts w:ascii="Times New Roman" w:hAnsi="Times New Roman"/>
          <w:b/>
          <w:bCs/>
          <w:sz w:val="28"/>
          <w:szCs w:val="28"/>
        </w:rPr>
        <w:t>VERIFIKIMI I RAPORTEVE TË SUBJEKTIT TË RREGULLUAR</w:t>
      </w:r>
    </w:p>
    <w:p w14:paraId="76274251" w14:textId="77777777" w:rsidR="00240445" w:rsidRDefault="00240445" w:rsidP="001E7E01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14:paraId="51280087" w14:textId="422B297D" w:rsidR="00882917" w:rsidRPr="000B7A70" w:rsidRDefault="00744F5B" w:rsidP="008829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42543A">
        <w:rPr>
          <w:rFonts w:ascii="Times New Roman" w:hAnsi="Times New Roman"/>
          <w:bCs/>
          <w:sz w:val="28"/>
          <w:szCs w:val="28"/>
          <w:lang w:val="it-IT"/>
        </w:rPr>
        <w:t xml:space="preserve">Ky </w:t>
      </w:r>
      <w:r>
        <w:rPr>
          <w:rFonts w:ascii="Times New Roman" w:hAnsi="Times New Roman"/>
          <w:bCs/>
          <w:sz w:val="28"/>
          <w:szCs w:val="28"/>
          <w:lang w:val="sq-AL"/>
        </w:rPr>
        <w:t>kre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94765D">
        <w:rPr>
          <w:rFonts w:ascii="Times New Roman" w:hAnsi="Times New Roman"/>
          <w:bCs/>
          <w:sz w:val="28"/>
          <w:szCs w:val="28"/>
          <w:lang w:val="sq-AL"/>
        </w:rPr>
        <w:t>p</w:t>
      </w:r>
      <w:r w:rsidR="0094765D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94765D">
        <w:rPr>
          <w:rFonts w:ascii="Times New Roman" w:hAnsi="Times New Roman"/>
          <w:bCs/>
          <w:sz w:val="28"/>
          <w:szCs w:val="28"/>
          <w:lang w:val="sq-AL"/>
        </w:rPr>
        <w:t>rb</w:t>
      </w:r>
      <w:r w:rsidR="0094765D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94765D">
        <w:rPr>
          <w:rFonts w:ascii="Times New Roman" w:hAnsi="Times New Roman"/>
          <w:bCs/>
          <w:sz w:val="28"/>
          <w:szCs w:val="28"/>
          <w:lang w:val="sq-AL"/>
        </w:rPr>
        <w:t xml:space="preserve">het nga </w:t>
      </w:r>
      <w:r w:rsidR="002C4345">
        <w:rPr>
          <w:rFonts w:ascii="Times New Roman" w:hAnsi="Times New Roman"/>
          <w:bCs/>
          <w:sz w:val="28"/>
          <w:szCs w:val="28"/>
          <w:lang w:val="sq-AL"/>
        </w:rPr>
        <w:t xml:space="preserve">27 nene (nenet </w:t>
      </w:r>
      <w:r w:rsidR="00440231">
        <w:rPr>
          <w:rFonts w:ascii="Times New Roman" w:hAnsi="Times New Roman"/>
          <w:bCs/>
          <w:sz w:val="28"/>
          <w:szCs w:val="28"/>
          <w:lang w:val="sq-AL"/>
        </w:rPr>
        <w:t xml:space="preserve">47-73) dhe </w:t>
      </w:r>
      <w:r w:rsidR="00DA2CAC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DA2CAC">
        <w:rPr>
          <w:rFonts w:ascii="Times New Roman" w:hAnsi="Times New Roman"/>
          <w:bCs/>
          <w:sz w:val="28"/>
          <w:szCs w:val="28"/>
          <w:lang w:val="sq-AL"/>
        </w:rPr>
        <w:t>sht</w:t>
      </w:r>
      <w:r w:rsidR="00DA2CAC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DA2CAC">
        <w:rPr>
          <w:rFonts w:ascii="Times New Roman" w:hAnsi="Times New Roman"/>
          <w:bCs/>
          <w:sz w:val="28"/>
          <w:szCs w:val="28"/>
          <w:lang w:val="sq-AL"/>
        </w:rPr>
        <w:t xml:space="preserve"> i ngjash</w:t>
      </w:r>
      <w:r w:rsidR="00DA2CAC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DA2CAC">
        <w:rPr>
          <w:rFonts w:ascii="Times New Roman" w:hAnsi="Times New Roman"/>
          <w:bCs/>
          <w:sz w:val="28"/>
          <w:szCs w:val="28"/>
          <w:lang w:val="sq-AL"/>
        </w:rPr>
        <w:t>m me Kreun II t</w:t>
      </w:r>
      <w:r w:rsidR="00DA2CAC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DA2CAC">
        <w:rPr>
          <w:rFonts w:ascii="Times New Roman" w:hAnsi="Times New Roman"/>
          <w:bCs/>
          <w:sz w:val="28"/>
          <w:szCs w:val="28"/>
          <w:lang w:val="sq-AL"/>
        </w:rPr>
        <w:t xml:space="preserve"> rregullores pasi </w:t>
      </w:r>
      <w:r w:rsidR="001120D7">
        <w:rPr>
          <w:rFonts w:ascii="Times New Roman" w:hAnsi="Times New Roman"/>
          <w:bCs/>
          <w:sz w:val="28"/>
          <w:szCs w:val="28"/>
          <w:lang w:val="sq-AL"/>
        </w:rPr>
        <w:t>p</w:t>
      </w:r>
      <w:r w:rsidR="001120D7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1120D7">
        <w:rPr>
          <w:rFonts w:ascii="Times New Roman" w:hAnsi="Times New Roman"/>
          <w:bCs/>
          <w:sz w:val="28"/>
          <w:szCs w:val="28"/>
          <w:lang w:val="sq-AL"/>
        </w:rPr>
        <w:t>rmban</w:t>
      </w:r>
      <w:r w:rsidR="00DA2CAC">
        <w:rPr>
          <w:rFonts w:ascii="Times New Roman" w:hAnsi="Times New Roman"/>
          <w:bCs/>
          <w:sz w:val="28"/>
          <w:szCs w:val="28"/>
          <w:lang w:val="sq-AL"/>
        </w:rPr>
        <w:t xml:space="preserve"> rregulla p</w:t>
      </w:r>
      <w:r w:rsidR="00DA2CAC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DA2CAC">
        <w:rPr>
          <w:rFonts w:ascii="Times New Roman" w:hAnsi="Times New Roman"/>
          <w:bCs/>
          <w:sz w:val="28"/>
          <w:szCs w:val="28"/>
          <w:lang w:val="sq-AL"/>
        </w:rPr>
        <w:t>r verifikimin e raporteve t</w:t>
      </w:r>
      <w:r w:rsidR="00DA2CAC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DA2CAC">
        <w:rPr>
          <w:rFonts w:ascii="Times New Roman" w:hAnsi="Times New Roman"/>
          <w:bCs/>
          <w:sz w:val="28"/>
          <w:szCs w:val="28"/>
          <w:lang w:val="sq-AL"/>
        </w:rPr>
        <w:t xml:space="preserve"> subjektit t</w:t>
      </w:r>
      <w:r w:rsidR="00DA2CAC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DA2CAC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DA2CAC" w:rsidRPr="000B7A70">
        <w:rPr>
          <w:rFonts w:ascii="Times New Roman" w:hAnsi="Times New Roman"/>
          <w:bCs/>
          <w:sz w:val="28"/>
          <w:szCs w:val="28"/>
          <w:lang w:val="sq-AL"/>
        </w:rPr>
        <w:t xml:space="preserve">rregulluar </w:t>
      </w:r>
      <w:r w:rsidR="00882917" w:rsidRPr="000B7A70">
        <w:rPr>
          <w:rFonts w:ascii="Times New Roman" w:hAnsi="Times New Roman"/>
          <w:sz w:val="28"/>
          <w:szCs w:val="28"/>
          <w:lang w:val="sq-AL"/>
        </w:rPr>
        <w:t xml:space="preserve">që sqarojnë në mënyrë të hollësishme: </w:t>
      </w:r>
    </w:p>
    <w:p w14:paraId="06A920CD" w14:textId="77777777" w:rsidR="00882917" w:rsidRPr="000B7A70" w:rsidRDefault="00882917" w:rsidP="008829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15BFF36" w14:textId="77777777" w:rsidR="00882917" w:rsidRPr="000B7A70" w:rsidRDefault="00882917" w:rsidP="00882917">
      <w:pPr>
        <w:pStyle w:val="ListParagraph"/>
        <w:numPr>
          <w:ilvl w:val="0"/>
          <w:numId w:val="37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0B7A70">
        <w:rPr>
          <w:rFonts w:ascii="Times New Roman" w:hAnsi="Times New Roman"/>
          <w:sz w:val="28"/>
          <w:szCs w:val="28"/>
          <w:lang w:val="sq-AL"/>
        </w:rPr>
        <w:t xml:space="preserve">të gjitha fazat e procesit të verifikimit nga verifikuesi i akredituar; </w:t>
      </w:r>
    </w:p>
    <w:p w14:paraId="615A90EF" w14:textId="18487983" w:rsidR="00882917" w:rsidRPr="000B7A70" w:rsidRDefault="00882917" w:rsidP="00882917">
      <w:pPr>
        <w:pStyle w:val="ListParagraph"/>
        <w:numPr>
          <w:ilvl w:val="0"/>
          <w:numId w:val="37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0B7A70">
        <w:rPr>
          <w:rFonts w:ascii="Times New Roman" w:hAnsi="Times New Roman"/>
          <w:sz w:val="28"/>
          <w:szCs w:val="28"/>
          <w:lang w:val="sq-AL"/>
        </w:rPr>
        <w:t>parimet dhe procedurat që ndjek verifikuesi i akredituar gjatë procesit të verifikimit të raporteve të</w:t>
      </w:r>
      <w:r w:rsidR="000B7A70" w:rsidRPr="000B7A70">
        <w:rPr>
          <w:rFonts w:ascii="Times New Roman" w:hAnsi="Times New Roman"/>
          <w:sz w:val="28"/>
          <w:szCs w:val="28"/>
          <w:lang w:val="sq-AL"/>
        </w:rPr>
        <w:t xml:space="preserve"> subjektit</w:t>
      </w:r>
      <w:r w:rsidRPr="000B7A70">
        <w:rPr>
          <w:rFonts w:ascii="Times New Roman" w:hAnsi="Times New Roman"/>
          <w:sz w:val="28"/>
          <w:szCs w:val="28"/>
          <w:lang w:val="sq-AL"/>
        </w:rPr>
        <w:t xml:space="preserve"> të </w:t>
      </w:r>
      <w:r w:rsidR="000B7A70" w:rsidRPr="000B7A70">
        <w:rPr>
          <w:rFonts w:ascii="Times New Roman" w:hAnsi="Times New Roman"/>
          <w:sz w:val="28"/>
          <w:szCs w:val="28"/>
          <w:lang w:val="sq-AL"/>
        </w:rPr>
        <w:t>rregulluar</w:t>
      </w:r>
      <w:r w:rsidRPr="000B7A70">
        <w:rPr>
          <w:rFonts w:ascii="Times New Roman" w:hAnsi="Times New Roman"/>
          <w:sz w:val="28"/>
          <w:szCs w:val="28"/>
          <w:lang w:val="sq-AL"/>
        </w:rPr>
        <w:t xml:space="preserve">; </w:t>
      </w:r>
    </w:p>
    <w:p w14:paraId="6A770440" w14:textId="77777777" w:rsidR="00882917" w:rsidRPr="000B7A70" w:rsidRDefault="00882917" w:rsidP="00882917">
      <w:pPr>
        <w:pStyle w:val="ListParagraph"/>
        <w:numPr>
          <w:ilvl w:val="0"/>
          <w:numId w:val="37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0B7A70">
        <w:rPr>
          <w:rFonts w:ascii="Times New Roman" w:hAnsi="Times New Roman"/>
          <w:sz w:val="28"/>
          <w:szCs w:val="28"/>
          <w:lang w:val="sq-AL"/>
        </w:rPr>
        <w:t xml:space="preserve">detyrimet e verifikuesit të akredituar gjatë procesit të verifikimit; </w:t>
      </w:r>
    </w:p>
    <w:p w14:paraId="72EB0CE0" w14:textId="606CBC1D" w:rsidR="00882917" w:rsidRPr="000B7A70" w:rsidRDefault="00882917" w:rsidP="00882917">
      <w:pPr>
        <w:pStyle w:val="ListParagraph"/>
        <w:numPr>
          <w:ilvl w:val="0"/>
          <w:numId w:val="37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0B7A70">
        <w:rPr>
          <w:rFonts w:ascii="Times New Roman" w:hAnsi="Times New Roman"/>
          <w:sz w:val="28"/>
          <w:szCs w:val="28"/>
          <w:lang w:val="sq-AL"/>
        </w:rPr>
        <w:t xml:space="preserve">detyrimet e </w:t>
      </w:r>
      <w:r w:rsidR="000B7A70" w:rsidRPr="000B7A70">
        <w:rPr>
          <w:rFonts w:ascii="Times New Roman" w:hAnsi="Times New Roman"/>
          <w:sz w:val="28"/>
          <w:szCs w:val="28"/>
          <w:lang w:val="sq-AL"/>
        </w:rPr>
        <w:t>subjektit</w:t>
      </w:r>
      <w:r w:rsidRPr="000B7A70">
        <w:rPr>
          <w:rFonts w:ascii="Times New Roman" w:hAnsi="Times New Roman"/>
          <w:sz w:val="28"/>
          <w:szCs w:val="28"/>
          <w:lang w:val="sq-AL"/>
        </w:rPr>
        <w:t xml:space="preserve"> të </w:t>
      </w:r>
      <w:r w:rsidR="000B7A70" w:rsidRPr="000B7A70">
        <w:rPr>
          <w:rFonts w:ascii="Times New Roman" w:hAnsi="Times New Roman"/>
          <w:sz w:val="28"/>
          <w:szCs w:val="28"/>
          <w:lang w:val="sq-AL"/>
        </w:rPr>
        <w:t>rregulluar</w:t>
      </w:r>
      <w:r w:rsidRPr="000B7A70">
        <w:rPr>
          <w:rFonts w:ascii="Times New Roman" w:hAnsi="Times New Roman"/>
          <w:sz w:val="28"/>
          <w:szCs w:val="28"/>
          <w:lang w:val="sq-AL"/>
        </w:rPr>
        <w:t xml:space="preserve"> në secilën fazë të verifikimit;</w:t>
      </w:r>
    </w:p>
    <w:p w14:paraId="3E59D05B" w14:textId="71BADBCF" w:rsidR="00882917" w:rsidRPr="000B7A70" w:rsidRDefault="00882917" w:rsidP="00882917">
      <w:pPr>
        <w:pStyle w:val="ListParagraph"/>
        <w:numPr>
          <w:ilvl w:val="0"/>
          <w:numId w:val="37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0B7A70">
        <w:rPr>
          <w:rFonts w:ascii="Times New Roman" w:hAnsi="Times New Roman"/>
          <w:sz w:val="28"/>
          <w:szCs w:val="28"/>
          <w:lang w:val="sq-AL"/>
        </w:rPr>
        <w:t xml:space="preserve">raportet mes verifikuesit të akredituar dhe </w:t>
      </w:r>
      <w:r w:rsidR="000B7A70" w:rsidRPr="000B7A70">
        <w:rPr>
          <w:rFonts w:ascii="Times New Roman" w:hAnsi="Times New Roman"/>
          <w:sz w:val="28"/>
          <w:szCs w:val="28"/>
          <w:lang w:val="sq-AL"/>
        </w:rPr>
        <w:t>subjektit të rregulluar</w:t>
      </w:r>
      <w:r w:rsidRPr="000B7A70">
        <w:rPr>
          <w:rFonts w:ascii="Times New Roman" w:hAnsi="Times New Roman"/>
          <w:sz w:val="28"/>
          <w:szCs w:val="28"/>
          <w:lang w:val="sq-AL"/>
        </w:rPr>
        <w:t xml:space="preserve">. </w:t>
      </w:r>
    </w:p>
    <w:p w14:paraId="5D3FFF36" w14:textId="169B0AF4" w:rsidR="001120D7" w:rsidRDefault="001120D7" w:rsidP="001E7E01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476662A1" w14:textId="77777777" w:rsidR="001120D7" w:rsidRDefault="001120D7" w:rsidP="001E7E01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390224F2" w14:textId="77777777" w:rsidR="001120D7" w:rsidRDefault="001120D7" w:rsidP="001E7E01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79694C98" w14:textId="77777777" w:rsidR="001120D7" w:rsidRDefault="001120D7" w:rsidP="001E7E01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0883999C" w14:textId="77777777" w:rsidR="001120D7" w:rsidRDefault="001120D7" w:rsidP="001E7E01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70748056" w14:textId="65977020" w:rsidR="001120D7" w:rsidRDefault="00DA2CAC" w:rsidP="001E7E01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sq-AL"/>
        </w:rPr>
      </w:pPr>
      <w:r>
        <w:rPr>
          <w:rFonts w:ascii="Times New Roman" w:hAnsi="Times New Roman"/>
          <w:bCs/>
          <w:sz w:val="28"/>
          <w:szCs w:val="28"/>
          <w:lang w:val="sq-AL"/>
        </w:rPr>
        <w:t xml:space="preserve">Ky </w:t>
      </w:r>
      <w:r w:rsidR="00D67A73">
        <w:rPr>
          <w:rFonts w:ascii="Times New Roman" w:hAnsi="Times New Roman"/>
          <w:bCs/>
          <w:sz w:val="28"/>
          <w:szCs w:val="28"/>
          <w:lang w:val="sq-AL"/>
        </w:rPr>
        <w:t xml:space="preserve">kre </w:t>
      </w:r>
      <w:r w:rsidR="00D67A73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D67A73">
        <w:rPr>
          <w:rFonts w:ascii="Times New Roman" w:hAnsi="Times New Roman"/>
          <w:bCs/>
          <w:sz w:val="28"/>
          <w:szCs w:val="28"/>
          <w:lang w:val="sq-AL"/>
        </w:rPr>
        <w:t>sht</w:t>
      </w:r>
      <w:r w:rsidR="00D67A73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D67A73">
        <w:rPr>
          <w:rFonts w:ascii="Times New Roman" w:hAnsi="Times New Roman"/>
          <w:bCs/>
          <w:sz w:val="28"/>
          <w:szCs w:val="28"/>
          <w:lang w:val="sq-AL"/>
        </w:rPr>
        <w:t xml:space="preserve"> nj</w:t>
      </w:r>
      <w:r w:rsidR="00D67A73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D67A73">
        <w:rPr>
          <w:rFonts w:ascii="Times New Roman" w:hAnsi="Times New Roman"/>
          <w:bCs/>
          <w:sz w:val="28"/>
          <w:szCs w:val="28"/>
          <w:lang w:val="sq-AL"/>
        </w:rPr>
        <w:t xml:space="preserve"> risi e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shtuar nga </w:t>
      </w:r>
      <w:r w:rsidR="00434674" w:rsidRPr="00BB5F80">
        <w:rPr>
          <w:rFonts w:ascii="Times New Roman" w:hAnsi="Times New Roman"/>
          <w:sz w:val="28"/>
          <w:szCs w:val="28"/>
        </w:rPr>
        <w:t>Rregullorja Zbatuese e Komisionit (BE) 2018/2067</w:t>
      </w:r>
      <w:r w:rsidR="00D67A73" w:rsidRPr="00BB5F80">
        <w:rPr>
          <w:rFonts w:ascii="Times New Roman" w:hAnsi="Times New Roman"/>
          <w:sz w:val="28"/>
          <w:szCs w:val="28"/>
        </w:rPr>
        <w:t xml:space="preserve"> n</w:t>
      </w:r>
      <w:r w:rsidR="00D67A73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D67A73">
        <w:rPr>
          <w:rFonts w:ascii="Times New Roman" w:hAnsi="Times New Roman"/>
          <w:bCs/>
          <w:sz w:val="28"/>
          <w:szCs w:val="28"/>
          <w:lang w:val="sq-AL"/>
        </w:rPr>
        <w:t xml:space="preserve"> vitin 2024, si rrjedhoj</w:t>
      </w:r>
      <w:r w:rsidR="00D67A73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D67A73">
        <w:rPr>
          <w:rFonts w:ascii="Times New Roman" w:hAnsi="Times New Roman"/>
          <w:bCs/>
          <w:sz w:val="28"/>
          <w:szCs w:val="28"/>
          <w:lang w:val="sq-AL"/>
        </w:rPr>
        <w:t xml:space="preserve"> e </w:t>
      </w:r>
      <w:r w:rsidR="00B73E5B">
        <w:rPr>
          <w:rFonts w:ascii="Times New Roman" w:hAnsi="Times New Roman"/>
          <w:bCs/>
          <w:sz w:val="28"/>
          <w:szCs w:val="28"/>
          <w:lang w:val="sq-AL"/>
        </w:rPr>
        <w:t>shtrirjes s</w:t>
      </w:r>
      <w:r w:rsidR="00B73E5B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B73E5B">
        <w:rPr>
          <w:rFonts w:ascii="Times New Roman" w:hAnsi="Times New Roman"/>
          <w:bCs/>
          <w:sz w:val="28"/>
          <w:szCs w:val="28"/>
          <w:lang w:val="sq-AL"/>
        </w:rPr>
        <w:t xml:space="preserve"> detyrimeve MRVA tek</w:t>
      </w:r>
      <w:r w:rsidR="00950280">
        <w:rPr>
          <w:rFonts w:ascii="Times New Roman" w:hAnsi="Times New Roman"/>
          <w:bCs/>
          <w:sz w:val="28"/>
          <w:szCs w:val="28"/>
          <w:lang w:val="sq-AL"/>
        </w:rPr>
        <w:t xml:space="preserve"> tregtuesit e l</w:t>
      </w:r>
      <w:r w:rsidR="00950280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950280">
        <w:rPr>
          <w:rFonts w:ascii="Times New Roman" w:hAnsi="Times New Roman"/>
          <w:bCs/>
          <w:sz w:val="28"/>
          <w:szCs w:val="28"/>
          <w:lang w:val="sq-AL"/>
        </w:rPr>
        <w:t>nd</w:t>
      </w:r>
      <w:r w:rsidR="00950280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950280">
        <w:rPr>
          <w:rFonts w:ascii="Times New Roman" w:hAnsi="Times New Roman"/>
          <w:bCs/>
          <w:sz w:val="28"/>
          <w:szCs w:val="28"/>
          <w:lang w:val="sq-AL"/>
        </w:rPr>
        <w:t>ve djeg</w:t>
      </w:r>
      <w:r w:rsidR="00950280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950280">
        <w:rPr>
          <w:rFonts w:ascii="Times New Roman" w:hAnsi="Times New Roman"/>
          <w:bCs/>
          <w:sz w:val="28"/>
          <w:szCs w:val="28"/>
          <w:lang w:val="sq-AL"/>
        </w:rPr>
        <w:t>se t</w:t>
      </w:r>
      <w:r w:rsidR="00950280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950280">
        <w:rPr>
          <w:rFonts w:ascii="Times New Roman" w:hAnsi="Times New Roman"/>
          <w:bCs/>
          <w:sz w:val="28"/>
          <w:szCs w:val="28"/>
          <w:lang w:val="sq-AL"/>
        </w:rPr>
        <w:t xml:space="preserve"> p</w:t>
      </w:r>
      <w:r w:rsidR="00950280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950280">
        <w:rPr>
          <w:rFonts w:ascii="Times New Roman" w:hAnsi="Times New Roman"/>
          <w:bCs/>
          <w:sz w:val="28"/>
          <w:szCs w:val="28"/>
          <w:lang w:val="sq-AL"/>
        </w:rPr>
        <w:t>rdorura n</w:t>
      </w:r>
      <w:r w:rsidR="00950280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950280">
        <w:rPr>
          <w:rFonts w:ascii="Times New Roman" w:hAnsi="Times New Roman"/>
          <w:bCs/>
          <w:sz w:val="28"/>
          <w:szCs w:val="28"/>
          <w:lang w:val="sq-AL"/>
        </w:rPr>
        <w:t xml:space="preserve"> sektor</w:t>
      </w:r>
      <w:r w:rsidR="00950280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950280">
        <w:rPr>
          <w:rFonts w:ascii="Times New Roman" w:hAnsi="Times New Roman"/>
          <w:bCs/>
          <w:sz w:val="28"/>
          <w:szCs w:val="28"/>
          <w:lang w:val="sq-AL"/>
        </w:rPr>
        <w:t xml:space="preserve"> specifik</w:t>
      </w:r>
      <w:r w:rsidR="00B73E5B">
        <w:rPr>
          <w:rFonts w:ascii="Times New Roman" w:hAnsi="Times New Roman"/>
          <w:bCs/>
          <w:sz w:val="28"/>
          <w:szCs w:val="28"/>
          <w:lang w:val="sq-AL"/>
        </w:rPr>
        <w:t xml:space="preserve"> (subjekti i rregulluar). </w:t>
      </w:r>
      <w:r w:rsidR="00882917">
        <w:rPr>
          <w:rFonts w:ascii="Times New Roman" w:hAnsi="Times New Roman"/>
          <w:bCs/>
          <w:sz w:val="28"/>
          <w:szCs w:val="28"/>
          <w:lang w:val="sq-AL"/>
        </w:rPr>
        <w:t>Prandaj</w:t>
      </w:r>
      <w:r w:rsidR="00B73E5B">
        <w:rPr>
          <w:rFonts w:ascii="Times New Roman" w:hAnsi="Times New Roman"/>
          <w:bCs/>
          <w:sz w:val="28"/>
          <w:szCs w:val="28"/>
          <w:lang w:val="sq-AL"/>
        </w:rPr>
        <w:t xml:space="preserve"> t</w:t>
      </w:r>
      <w:r w:rsidR="00B73E5B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B73E5B">
        <w:rPr>
          <w:rFonts w:ascii="Times New Roman" w:hAnsi="Times New Roman"/>
          <w:bCs/>
          <w:sz w:val="28"/>
          <w:szCs w:val="28"/>
          <w:lang w:val="sq-AL"/>
        </w:rPr>
        <w:t xml:space="preserve"> gjitha dispozitat </w:t>
      </w:r>
      <w:r w:rsidR="00B60E11">
        <w:rPr>
          <w:rFonts w:ascii="Times New Roman" w:hAnsi="Times New Roman"/>
          <w:bCs/>
          <w:sz w:val="28"/>
          <w:szCs w:val="28"/>
          <w:lang w:val="sq-AL"/>
        </w:rPr>
        <w:t>e parashikuara n</w:t>
      </w:r>
      <w:r w:rsidR="00B60E11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B60E11">
        <w:rPr>
          <w:rFonts w:ascii="Times New Roman" w:hAnsi="Times New Roman"/>
          <w:bCs/>
          <w:sz w:val="28"/>
          <w:szCs w:val="28"/>
          <w:lang w:val="sq-AL"/>
        </w:rPr>
        <w:t xml:space="preserve"> Kreun II </w:t>
      </w:r>
      <w:r w:rsidR="001120D7">
        <w:rPr>
          <w:rFonts w:ascii="Times New Roman" w:hAnsi="Times New Roman"/>
          <w:bCs/>
          <w:sz w:val="28"/>
          <w:szCs w:val="28"/>
          <w:lang w:val="sq-AL"/>
        </w:rPr>
        <w:t>p</w:t>
      </w:r>
      <w:r w:rsidR="001120D7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1120D7">
        <w:rPr>
          <w:rFonts w:ascii="Times New Roman" w:hAnsi="Times New Roman"/>
          <w:bCs/>
          <w:sz w:val="28"/>
          <w:szCs w:val="28"/>
          <w:lang w:val="sq-AL"/>
        </w:rPr>
        <w:t>r verifikimin e raporteve t</w:t>
      </w:r>
      <w:r w:rsidR="001120D7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1120D7">
        <w:rPr>
          <w:rFonts w:ascii="Times New Roman" w:hAnsi="Times New Roman"/>
          <w:bCs/>
          <w:sz w:val="28"/>
          <w:szCs w:val="28"/>
          <w:lang w:val="sq-AL"/>
        </w:rPr>
        <w:t xml:space="preserve"> operatorit t</w:t>
      </w:r>
      <w:r w:rsidR="001120D7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1120D7">
        <w:rPr>
          <w:rFonts w:ascii="Times New Roman" w:hAnsi="Times New Roman"/>
          <w:bCs/>
          <w:sz w:val="28"/>
          <w:szCs w:val="28"/>
          <w:lang w:val="sq-AL"/>
        </w:rPr>
        <w:t xml:space="preserve"> instalimit ose operatorit t</w:t>
      </w:r>
      <w:r w:rsidR="001120D7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1120D7">
        <w:rPr>
          <w:rFonts w:ascii="Times New Roman" w:hAnsi="Times New Roman"/>
          <w:bCs/>
          <w:sz w:val="28"/>
          <w:szCs w:val="28"/>
          <w:lang w:val="sq-AL"/>
        </w:rPr>
        <w:t xml:space="preserve"> avionit, </w:t>
      </w:r>
      <w:r w:rsidR="00B60E11">
        <w:rPr>
          <w:rFonts w:ascii="Times New Roman" w:hAnsi="Times New Roman"/>
          <w:bCs/>
          <w:sz w:val="28"/>
          <w:szCs w:val="28"/>
          <w:lang w:val="sq-AL"/>
        </w:rPr>
        <w:t>jan</w:t>
      </w:r>
      <w:r w:rsidR="00B60E11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B60E11">
        <w:rPr>
          <w:rFonts w:ascii="Times New Roman" w:hAnsi="Times New Roman"/>
          <w:bCs/>
          <w:sz w:val="28"/>
          <w:szCs w:val="28"/>
          <w:lang w:val="sq-AL"/>
        </w:rPr>
        <w:t xml:space="preserve"> p</w:t>
      </w:r>
      <w:r w:rsidR="00B60E11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B60E11">
        <w:rPr>
          <w:rFonts w:ascii="Times New Roman" w:hAnsi="Times New Roman"/>
          <w:bCs/>
          <w:sz w:val="28"/>
          <w:szCs w:val="28"/>
          <w:lang w:val="sq-AL"/>
        </w:rPr>
        <w:t>rshtatur n</w:t>
      </w:r>
      <w:r w:rsidR="00B60E11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B60E11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B60E11" w:rsidRPr="00544CD8">
        <w:rPr>
          <w:rFonts w:ascii="Times New Roman" w:hAnsi="Times New Roman"/>
          <w:bCs/>
          <w:sz w:val="28"/>
          <w:szCs w:val="28"/>
          <w:lang w:val="sq-AL"/>
        </w:rPr>
        <w:t xml:space="preserve">mënyrë që të mund të përdoren edhe </w:t>
      </w:r>
      <w:r w:rsidR="001120D7" w:rsidRPr="00544CD8">
        <w:rPr>
          <w:rFonts w:ascii="Times New Roman" w:hAnsi="Times New Roman"/>
          <w:bCs/>
          <w:sz w:val="28"/>
          <w:szCs w:val="28"/>
          <w:lang w:val="sq-AL"/>
        </w:rPr>
        <w:t>për verifikimin e raporteve të subjektit të rregulluar</w:t>
      </w:r>
      <w:r w:rsidR="00B60E11" w:rsidRPr="00544CD8">
        <w:rPr>
          <w:rFonts w:ascii="Times New Roman" w:hAnsi="Times New Roman"/>
          <w:bCs/>
          <w:sz w:val="28"/>
          <w:szCs w:val="28"/>
          <w:lang w:val="sq-AL"/>
        </w:rPr>
        <w:t xml:space="preserve">. </w:t>
      </w:r>
    </w:p>
    <w:p w14:paraId="60CDE537" w14:textId="77777777" w:rsidR="00440231" w:rsidRPr="00BB5F80" w:rsidRDefault="00440231" w:rsidP="001E7E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mbria" w:hAnsi="Times New Roman"/>
          <w:b/>
          <w:bCs/>
          <w:sz w:val="24"/>
          <w:szCs w:val="24"/>
        </w:rPr>
      </w:pPr>
    </w:p>
    <w:p w14:paraId="408C6F3B" w14:textId="3BBC5A52" w:rsidR="006F3533" w:rsidRPr="00BB5F80" w:rsidRDefault="006F3533" w:rsidP="001E7E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mbria" w:hAnsi="Times New Roman"/>
          <w:b/>
          <w:bCs/>
          <w:sz w:val="28"/>
          <w:szCs w:val="28"/>
        </w:rPr>
      </w:pPr>
      <w:r w:rsidRPr="006F3533">
        <w:rPr>
          <w:rFonts w:ascii="Times New Roman" w:hAnsi="Times New Roman"/>
          <w:b/>
          <w:sz w:val="28"/>
          <w:szCs w:val="28"/>
          <w:lang w:val="it-IT"/>
        </w:rPr>
        <w:t xml:space="preserve">KREU V </w:t>
      </w:r>
      <w:r>
        <w:rPr>
          <w:rFonts w:ascii="Times New Roman" w:hAnsi="Times New Roman"/>
          <w:b/>
          <w:sz w:val="28"/>
          <w:szCs w:val="28"/>
          <w:lang w:val="it-IT"/>
        </w:rPr>
        <w:t>–</w:t>
      </w:r>
      <w:r w:rsidRPr="006F3533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="006059D7" w:rsidRPr="00BB5F80">
        <w:rPr>
          <w:rFonts w:ascii="Times New Roman" w:eastAsia="Cambria" w:hAnsi="Times New Roman"/>
          <w:b/>
          <w:bCs/>
          <w:sz w:val="28"/>
          <w:szCs w:val="28"/>
        </w:rPr>
        <w:t xml:space="preserve">AKREDITIMI </w:t>
      </w:r>
    </w:p>
    <w:p w14:paraId="1D013D8E" w14:textId="77777777" w:rsidR="006059D7" w:rsidRPr="00E75059" w:rsidRDefault="006059D7" w:rsidP="001E7E01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it-IT"/>
        </w:rPr>
      </w:pPr>
    </w:p>
    <w:p w14:paraId="094A53CE" w14:textId="00314C97" w:rsidR="00854847" w:rsidRDefault="006059D7" w:rsidP="00854847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E75059">
        <w:rPr>
          <w:rFonts w:ascii="Times New Roman" w:hAnsi="Times New Roman"/>
          <w:bCs/>
          <w:sz w:val="28"/>
          <w:szCs w:val="28"/>
          <w:lang w:val="it-IT"/>
        </w:rPr>
        <w:t xml:space="preserve">Ky </w:t>
      </w:r>
      <w:r w:rsidRPr="00E75059">
        <w:rPr>
          <w:rFonts w:ascii="Times New Roman" w:hAnsi="Times New Roman"/>
          <w:bCs/>
          <w:sz w:val="28"/>
          <w:szCs w:val="28"/>
          <w:lang w:val="sq-AL"/>
        </w:rPr>
        <w:t>kre përbëhet nga 11 nene (nenet 74-84)</w:t>
      </w:r>
      <w:r w:rsidR="00A0083E" w:rsidRPr="00E75059">
        <w:rPr>
          <w:rFonts w:ascii="Times New Roman" w:hAnsi="Times New Roman"/>
          <w:bCs/>
          <w:sz w:val="28"/>
          <w:szCs w:val="28"/>
          <w:lang w:val="sq-AL"/>
        </w:rPr>
        <w:t xml:space="preserve"> që përcaktojnë rregullat dhe procedurat e akreditimit të verfikuesit të raporteve të shkarkimeve. Duhet theksuar se ky kre ës</w:t>
      </w:r>
      <w:r w:rsidR="00AB68A0" w:rsidRPr="00E75059">
        <w:rPr>
          <w:rFonts w:ascii="Times New Roman" w:hAnsi="Times New Roman"/>
          <w:bCs/>
          <w:sz w:val="28"/>
          <w:szCs w:val="28"/>
          <w:lang w:val="sq-AL"/>
        </w:rPr>
        <w:t>htë në përputhje të plotë me parashikimet e</w:t>
      </w:r>
      <w:r w:rsidR="00E75059" w:rsidRPr="00E75059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E75059" w:rsidRPr="00BB5F80">
        <w:rPr>
          <w:rFonts w:ascii="Times New Roman" w:hAnsi="Times New Roman"/>
          <w:spacing w:val="-10"/>
          <w:sz w:val="28"/>
          <w:szCs w:val="28"/>
        </w:rPr>
        <w:t>Ligjit Nr. 116/2014 “Për akreditimin e organeve të vlerësimit të konformitetit në Republikën e Shqipërisë” i ndryshuar</w:t>
      </w:r>
      <w:r w:rsidR="001A4E01" w:rsidRPr="00BB5F80">
        <w:rPr>
          <w:rFonts w:ascii="Times New Roman" w:hAnsi="Times New Roman"/>
          <w:spacing w:val="-10"/>
          <w:sz w:val="28"/>
          <w:szCs w:val="28"/>
        </w:rPr>
        <w:t xml:space="preserve">. </w:t>
      </w:r>
      <w:r w:rsidR="00EA1A77" w:rsidRPr="00BB5F80">
        <w:rPr>
          <w:rFonts w:ascii="Times New Roman" w:hAnsi="Times New Roman"/>
          <w:spacing w:val="-10"/>
          <w:sz w:val="28"/>
          <w:szCs w:val="28"/>
        </w:rPr>
        <w:t xml:space="preserve">Ai ndërtohet mbi parimet e legjislacionit shqiptar për akreditimin dhe parashikon dispoziat shtesë që kanë të bëjnë vetëm me akreditimin në fushën e verifikimit të shkarkimeve të GES-eve, </w:t>
      </w:r>
      <w:r w:rsidR="00854847" w:rsidRPr="00BB5F80">
        <w:rPr>
          <w:rFonts w:ascii="Times New Roman" w:hAnsi="Times New Roman"/>
          <w:spacing w:val="-10"/>
          <w:sz w:val="28"/>
          <w:szCs w:val="28"/>
        </w:rPr>
        <w:t xml:space="preserve">aspekte këto </w:t>
      </w:r>
      <w:r w:rsidR="00EA1A77" w:rsidRPr="00BB5F80">
        <w:rPr>
          <w:rFonts w:ascii="Times New Roman" w:hAnsi="Times New Roman"/>
          <w:spacing w:val="-10"/>
          <w:sz w:val="28"/>
          <w:szCs w:val="28"/>
        </w:rPr>
        <w:t>që nuk janë të rregulluara as nga ligji kuadër për akreditimin dhe as nga ndonjë akt tjetër ligjor në fuqi</w:t>
      </w:r>
      <w:r w:rsidR="00854847" w:rsidRPr="00BB5F80">
        <w:rPr>
          <w:rFonts w:ascii="Times New Roman" w:hAnsi="Times New Roman"/>
          <w:spacing w:val="-10"/>
          <w:sz w:val="28"/>
          <w:szCs w:val="28"/>
        </w:rPr>
        <w:t xml:space="preserve"> në Republikën e Shqipërisë. </w:t>
      </w:r>
      <w:proofErr w:type="spellStart"/>
      <w:r w:rsidR="00854847">
        <w:rPr>
          <w:rFonts w:ascii="Times New Roman" w:hAnsi="Times New Roman"/>
          <w:spacing w:val="-10"/>
          <w:sz w:val="28"/>
          <w:szCs w:val="28"/>
        </w:rPr>
        <w:t>M</w:t>
      </w:r>
      <w:r w:rsidR="00854847" w:rsidRPr="00E75059">
        <w:rPr>
          <w:rFonts w:ascii="Times New Roman" w:hAnsi="Times New Roman"/>
          <w:spacing w:val="-10"/>
          <w:sz w:val="28"/>
          <w:szCs w:val="28"/>
        </w:rPr>
        <w:t>ë</w:t>
      </w:r>
      <w:proofErr w:type="spellEnd"/>
      <w:r w:rsidR="00854847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="00854847">
        <w:rPr>
          <w:rFonts w:ascii="Times New Roman" w:hAnsi="Times New Roman"/>
          <w:spacing w:val="-10"/>
          <w:sz w:val="28"/>
          <w:szCs w:val="28"/>
        </w:rPr>
        <w:t>konkretisht</w:t>
      </w:r>
      <w:proofErr w:type="spellEnd"/>
      <w:r w:rsidR="00854847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="00854847">
        <w:rPr>
          <w:rFonts w:ascii="Times New Roman" w:hAnsi="Times New Roman"/>
          <w:spacing w:val="-10"/>
          <w:sz w:val="28"/>
          <w:szCs w:val="28"/>
        </w:rPr>
        <w:t>ky</w:t>
      </w:r>
      <w:proofErr w:type="spellEnd"/>
      <w:r w:rsidR="00854847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="00854847">
        <w:rPr>
          <w:rFonts w:ascii="Times New Roman" w:hAnsi="Times New Roman"/>
          <w:spacing w:val="-10"/>
          <w:sz w:val="28"/>
          <w:szCs w:val="28"/>
        </w:rPr>
        <w:t>kre</w:t>
      </w:r>
      <w:proofErr w:type="spellEnd"/>
      <w:r w:rsidR="00854847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="00491A88">
        <w:rPr>
          <w:rFonts w:ascii="Times New Roman" w:hAnsi="Times New Roman"/>
          <w:spacing w:val="-10"/>
          <w:sz w:val="28"/>
          <w:szCs w:val="28"/>
        </w:rPr>
        <w:t>rregullon</w:t>
      </w:r>
      <w:proofErr w:type="spellEnd"/>
      <w:r w:rsidR="00491A88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="00491A88">
        <w:rPr>
          <w:rFonts w:ascii="Times New Roman" w:hAnsi="Times New Roman"/>
          <w:spacing w:val="-10"/>
          <w:sz w:val="28"/>
          <w:szCs w:val="28"/>
        </w:rPr>
        <w:t>aspektet</w:t>
      </w:r>
      <w:proofErr w:type="spellEnd"/>
      <w:r w:rsidR="00491A88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854847">
        <w:rPr>
          <w:rFonts w:ascii="Times New Roman" w:hAnsi="Times New Roman"/>
          <w:spacing w:val="-10"/>
          <w:sz w:val="28"/>
          <w:szCs w:val="28"/>
        </w:rPr>
        <w:t xml:space="preserve">e </w:t>
      </w:r>
      <w:proofErr w:type="spellStart"/>
      <w:r w:rsidR="00854847">
        <w:rPr>
          <w:rFonts w:ascii="Times New Roman" w:hAnsi="Times New Roman"/>
          <w:spacing w:val="-10"/>
          <w:sz w:val="28"/>
          <w:szCs w:val="28"/>
        </w:rPr>
        <w:t>m</w:t>
      </w:r>
      <w:r w:rsidR="00854847" w:rsidRPr="00E75059">
        <w:rPr>
          <w:rFonts w:ascii="Times New Roman" w:hAnsi="Times New Roman"/>
          <w:spacing w:val="-10"/>
          <w:sz w:val="28"/>
          <w:szCs w:val="28"/>
        </w:rPr>
        <w:t>ë</w:t>
      </w:r>
      <w:r w:rsidR="00854847">
        <w:rPr>
          <w:rFonts w:ascii="Times New Roman" w:hAnsi="Times New Roman"/>
          <w:spacing w:val="-10"/>
          <w:sz w:val="28"/>
          <w:szCs w:val="28"/>
        </w:rPr>
        <w:t>posht</w:t>
      </w:r>
      <w:r w:rsidR="00854847" w:rsidRPr="00E75059">
        <w:rPr>
          <w:rFonts w:ascii="Times New Roman" w:hAnsi="Times New Roman"/>
          <w:spacing w:val="-10"/>
          <w:sz w:val="28"/>
          <w:szCs w:val="28"/>
        </w:rPr>
        <w:t>ë</w:t>
      </w:r>
      <w:r w:rsidR="00854847">
        <w:rPr>
          <w:rFonts w:ascii="Times New Roman" w:hAnsi="Times New Roman"/>
          <w:spacing w:val="-10"/>
          <w:sz w:val="28"/>
          <w:szCs w:val="28"/>
        </w:rPr>
        <w:t>me</w:t>
      </w:r>
      <w:proofErr w:type="spellEnd"/>
      <w:r w:rsidR="00854847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="00854847">
        <w:rPr>
          <w:rFonts w:ascii="Times New Roman" w:hAnsi="Times New Roman"/>
          <w:spacing w:val="-10"/>
          <w:sz w:val="28"/>
          <w:szCs w:val="28"/>
        </w:rPr>
        <w:t>n</w:t>
      </w:r>
      <w:r w:rsidR="00854847" w:rsidRPr="00E75059">
        <w:rPr>
          <w:rFonts w:ascii="Times New Roman" w:hAnsi="Times New Roman"/>
          <w:spacing w:val="-10"/>
          <w:sz w:val="28"/>
          <w:szCs w:val="28"/>
        </w:rPr>
        <w:t>ë</w:t>
      </w:r>
      <w:proofErr w:type="spellEnd"/>
      <w:r w:rsidR="00854847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="00854847">
        <w:rPr>
          <w:rFonts w:ascii="Times New Roman" w:hAnsi="Times New Roman"/>
          <w:spacing w:val="-10"/>
          <w:sz w:val="28"/>
          <w:szCs w:val="28"/>
        </w:rPr>
        <w:t>lidhje</w:t>
      </w:r>
      <w:proofErr w:type="spellEnd"/>
      <w:r w:rsidR="00854847">
        <w:rPr>
          <w:rFonts w:ascii="Times New Roman" w:hAnsi="Times New Roman"/>
          <w:spacing w:val="-10"/>
          <w:sz w:val="28"/>
          <w:szCs w:val="28"/>
        </w:rPr>
        <w:t xml:space="preserve"> me </w:t>
      </w:r>
      <w:proofErr w:type="spellStart"/>
      <w:r w:rsidR="00854847">
        <w:rPr>
          <w:rFonts w:ascii="Times New Roman" w:hAnsi="Times New Roman"/>
          <w:spacing w:val="-10"/>
          <w:sz w:val="28"/>
          <w:szCs w:val="28"/>
        </w:rPr>
        <w:t>akreditimin</w:t>
      </w:r>
      <w:proofErr w:type="spellEnd"/>
      <w:r w:rsidR="00854847">
        <w:rPr>
          <w:rFonts w:ascii="Times New Roman" w:hAnsi="Times New Roman"/>
          <w:spacing w:val="-10"/>
          <w:sz w:val="28"/>
          <w:szCs w:val="28"/>
        </w:rPr>
        <w:t xml:space="preserve">: </w:t>
      </w:r>
    </w:p>
    <w:p w14:paraId="418CAF83" w14:textId="77777777" w:rsidR="00854847" w:rsidRDefault="00854847" w:rsidP="00854847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14:paraId="2F165526" w14:textId="196420FD" w:rsidR="00854847" w:rsidRDefault="00FA28CE" w:rsidP="007F0DD9">
      <w:pPr>
        <w:pStyle w:val="ListParagraph"/>
        <w:numPr>
          <w:ilvl w:val="0"/>
          <w:numId w:val="39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proofErr w:type="spellStart"/>
      <w:r>
        <w:rPr>
          <w:rFonts w:ascii="Times New Roman" w:hAnsi="Times New Roman"/>
          <w:spacing w:val="-10"/>
          <w:sz w:val="28"/>
          <w:szCs w:val="28"/>
        </w:rPr>
        <w:t>akreditimin</w:t>
      </w:r>
      <w:proofErr w:type="spellEnd"/>
      <w:r>
        <w:rPr>
          <w:rFonts w:ascii="Times New Roman" w:hAnsi="Times New Roman"/>
          <w:spacing w:val="-10"/>
          <w:sz w:val="28"/>
          <w:szCs w:val="28"/>
        </w:rPr>
        <w:t xml:space="preserve">, </w:t>
      </w:r>
      <w:proofErr w:type="spellStart"/>
      <w:r w:rsidR="00491A88">
        <w:rPr>
          <w:rFonts w:ascii="Times New Roman" w:hAnsi="Times New Roman"/>
          <w:spacing w:val="-10"/>
          <w:sz w:val="28"/>
          <w:szCs w:val="28"/>
        </w:rPr>
        <w:t>objektivat</w:t>
      </w:r>
      <w:proofErr w:type="spellEnd"/>
      <w:r w:rsidR="00491A88">
        <w:rPr>
          <w:rFonts w:ascii="Times New Roman" w:hAnsi="Times New Roman"/>
          <w:spacing w:val="-10"/>
          <w:sz w:val="28"/>
          <w:szCs w:val="28"/>
        </w:rPr>
        <w:t xml:space="preserve"> e </w:t>
      </w:r>
      <w:proofErr w:type="spellStart"/>
      <w:r w:rsidR="00491A88">
        <w:rPr>
          <w:rFonts w:ascii="Times New Roman" w:hAnsi="Times New Roman"/>
          <w:spacing w:val="-10"/>
          <w:sz w:val="28"/>
          <w:szCs w:val="28"/>
        </w:rPr>
        <w:t>akreditimit</w:t>
      </w:r>
      <w:proofErr w:type="spellEnd"/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0"/>
          <w:sz w:val="28"/>
          <w:szCs w:val="28"/>
        </w:rPr>
        <w:t>dhe</w:t>
      </w:r>
      <w:proofErr w:type="spellEnd"/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0"/>
          <w:sz w:val="28"/>
          <w:szCs w:val="28"/>
        </w:rPr>
        <w:t>fush</w:t>
      </w:r>
      <w:r w:rsidRPr="00E75059">
        <w:rPr>
          <w:rFonts w:ascii="Times New Roman" w:hAnsi="Times New Roman"/>
          <w:spacing w:val="-10"/>
          <w:sz w:val="28"/>
          <w:szCs w:val="28"/>
        </w:rPr>
        <w:t>ë</w:t>
      </w:r>
      <w:r>
        <w:rPr>
          <w:rFonts w:ascii="Times New Roman" w:hAnsi="Times New Roman"/>
          <w:spacing w:val="-10"/>
          <w:sz w:val="28"/>
          <w:szCs w:val="28"/>
        </w:rPr>
        <w:t>n</w:t>
      </w:r>
      <w:proofErr w:type="spellEnd"/>
      <w:r>
        <w:rPr>
          <w:rFonts w:ascii="Times New Roman" w:hAnsi="Times New Roman"/>
          <w:spacing w:val="-10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pacing w:val="-10"/>
          <w:sz w:val="28"/>
          <w:szCs w:val="28"/>
        </w:rPr>
        <w:t>akreditimit</w:t>
      </w:r>
      <w:proofErr w:type="spellEnd"/>
      <w:r>
        <w:rPr>
          <w:rFonts w:ascii="Times New Roman" w:hAnsi="Times New Roman"/>
          <w:spacing w:val="-10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pacing w:val="-10"/>
          <w:sz w:val="28"/>
          <w:szCs w:val="28"/>
        </w:rPr>
        <w:t>nenet</w:t>
      </w:r>
      <w:proofErr w:type="spellEnd"/>
      <w:r>
        <w:rPr>
          <w:rFonts w:ascii="Times New Roman" w:hAnsi="Times New Roman"/>
          <w:spacing w:val="-10"/>
          <w:sz w:val="28"/>
          <w:szCs w:val="28"/>
        </w:rPr>
        <w:t xml:space="preserve"> 74, 75, 84</w:t>
      </w:r>
      <w:proofErr w:type="gramStart"/>
      <w:r>
        <w:rPr>
          <w:rFonts w:ascii="Times New Roman" w:hAnsi="Times New Roman"/>
          <w:spacing w:val="-10"/>
          <w:sz w:val="28"/>
          <w:szCs w:val="28"/>
        </w:rPr>
        <w:t>);</w:t>
      </w:r>
      <w:proofErr w:type="gramEnd"/>
      <w:r>
        <w:rPr>
          <w:rFonts w:ascii="Times New Roman" w:hAnsi="Times New Roman"/>
          <w:spacing w:val="-10"/>
          <w:sz w:val="28"/>
          <w:szCs w:val="28"/>
        </w:rPr>
        <w:t xml:space="preserve"> </w:t>
      </w:r>
    </w:p>
    <w:p w14:paraId="24CA3FA3" w14:textId="23C35A17" w:rsidR="00FA28CE" w:rsidRDefault="00FA28CE" w:rsidP="007F0DD9">
      <w:pPr>
        <w:pStyle w:val="ListParagraph"/>
        <w:numPr>
          <w:ilvl w:val="0"/>
          <w:numId w:val="39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proofErr w:type="spellStart"/>
      <w:r>
        <w:rPr>
          <w:rFonts w:ascii="Times New Roman" w:hAnsi="Times New Roman"/>
          <w:spacing w:val="-10"/>
          <w:sz w:val="28"/>
          <w:szCs w:val="28"/>
        </w:rPr>
        <w:t>procedur</w:t>
      </w:r>
      <w:r w:rsidRPr="00E75059">
        <w:rPr>
          <w:rFonts w:ascii="Times New Roman" w:hAnsi="Times New Roman"/>
          <w:spacing w:val="-10"/>
          <w:sz w:val="28"/>
          <w:szCs w:val="28"/>
        </w:rPr>
        <w:t>ë</w:t>
      </w:r>
      <w:r>
        <w:rPr>
          <w:rFonts w:ascii="Times New Roman" w:hAnsi="Times New Roman"/>
          <w:spacing w:val="-10"/>
          <w:sz w:val="28"/>
          <w:szCs w:val="28"/>
        </w:rPr>
        <w:t>n</w:t>
      </w:r>
      <w:proofErr w:type="spellEnd"/>
      <w:r>
        <w:rPr>
          <w:rFonts w:ascii="Times New Roman" w:hAnsi="Times New Roman"/>
          <w:spacing w:val="-10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pacing w:val="-10"/>
          <w:sz w:val="28"/>
          <w:szCs w:val="28"/>
        </w:rPr>
        <w:t>akreditimit</w:t>
      </w:r>
      <w:proofErr w:type="spellEnd"/>
      <w:r>
        <w:rPr>
          <w:rFonts w:ascii="Times New Roman" w:hAnsi="Times New Roman"/>
          <w:spacing w:val="-10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pacing w:val="-10"/>
          <w:sz w:val="28"/>
          <w:szCs w:val="28"/>
        </w:rPr>
        <w:t>nenet</w:t>
      </w:r>
      <w:proofErr w:type="spellEnd"/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FA3F44">
        <w:rPr>
          <w:rFonts w:ascii="Times New Roman" w:hAnsi="Times New Roman"/>
          <w:spacing w:val="-10"/>
          <w:sz w:val="28"/>
          <w:szCs w:val="28"/>
        </w:rPr>
        <w:t>76 -79</w:t>
      </w:r>
      <w:proofErr w:type="gramStart"/>
      <w:r w:rsidR="00FA3F44">
        <w:rPr>
          <w:rFonts w:ascii="Times New Roman" w:hAnsi="Times New Roman"/>
          <w:spacing w:val="-10"/>
          <w:sz w:val="28"/>
          <w:szCs w:val="28"/>
        </w:rPr>
        <w:t>);</w:t>
      </w:r>
      <w:proofErr w:type="gramEnd"/>
      <w:r w:rsidR="00FA3F44">
        <w:rPr>
          <w:rFonts w:ascii="Times New Roman" w:hAnsi="Times New Roman"/>
          <w:spacing w:val="-10"/>
          <w:sz w:val="28"/>
          <w:szCs w:val="28"/>
        </w:rPr>
        <w:t xml:space="preserve"> </w:t>
      </w:r>
    </w:p>
    <w:p w14:paraId="4A7B4B1E" w14:textId="1BE845B4" w:rsidR="00FA3F44" w:rsidRDefault="00FA3F44" w:rsidP="007F0DD9">
      <w:pPr>
        <w:pStyle w:val="ListParagraph"/>
        <w:numPr>
          <w:ilvl w:val="0"/>
          <w:numId w:val="39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proofErr w:type="spellStart"/>
      <w:r>
        <w:rPr>
          <w:rFonts w:ascii="Times New Roman" w:hAnsi="Times New Roman"/>
          <w:spacing w:val="-10"/>
          <w:sz w:val="28"/>
          <w:szCs w:val="28"/>
        </w:rPr>
        <w:t>rregullat</w:t>
      </w:r>
      <w:proofErr w:type="spellEnd"/>
      <w:r>
        <w:rPr>
          <w:rFonts w:ascii="Times New Roman" w:hAnsi="Times New Roman"/>
          <w:spacing w:val="-10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pacing w:val="-10"/>
          <w:sz w:val="28"/>
          <w:szCs w:val="28"/>
        </w:rPr>
        <w:t>mbikqyrjes</w:t>
      </w:r>
      <w:proofErr w:type="spellEnd"/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0"/>
          <w:sz w:val="28"/>
          <w:szCs w:val="28"/>
        </w:rPr>
        <w:t>dhe</w:t>
      </w:r>
      <w:proofErr w:type="spellEnd"/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="007F0DD9">
        <w:rPr>
          <w:rFonts w:ascii="Times New Roman" w:hAnsi="Times New Roman"/>
          <w:spacing w:val="-10"/>
          <w:sz w:val="28"/>
          <w:szCs w:val="28"/>
        </w:rPr>
        <w:t>vler</w:t>
      </w:r>
      <w:r w:rsidR="007F0DD9" w:rsidRPr="00E75059">
        <w:rPr>
          <w:rFonts w:ascii="Times New Roman" w:hAnsi="Times New Roman"/>
          <w:spacing w:val="-10"/>
          <w:sz w:val="28"/>
          <w:szCs w:val="28"/>
        </w:rPr>
        <w:t>ë</w:t>
      </w:r>
      <w:r w:rsidR="007F0DD9">
        <w:rPr>
          <w:rFonts w:ascii="Times New Roman" w:hAnsi="Times New Roman"/>
          <w:spacing w:val="-10"/>
          <w:sz w:val="28"/>
          <w:szCs w:val="28"/>
        </w:rPr>
        <w:t>simit</w:t>
      </w:r>
      <w:proofErr w:type="spellEnd"/>
      <w:r w:rsidR="007F0DD9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="007F0DD9">
        <w:rPr>
          <w:rFonts w:ascii="Times New Roman" w:hAnsi="Times New Roman"/>
          <w:spacing w:val="-10"/>
          <w:sz w:val="28"/>
          <w:szCs w:val="28"/>
        </w:rPr>
        <w:t>t</w:t>
      </w:r>
      <w:r w:rsidR="007F0DD9" w:rsidRPr="00E75059">
        <w:rPr>
          <w:rFonts w:ascii="Times New Roman" w:hAnsi="Times New Roman"/>
          <w:spacing w:val="-10"/>
          <w:sz w:val="28"/>
          <w:szCs w:val="28"/>
        </w:rPr>
        <w:t>ë</w:t>
      </w:r>
      <w:proofErr w:type="spellEnd"/>
      <w:r w:rsidR="007F0DD9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="007F0DD9">
        <w:rPr>
          <w:rFonts w:ascii="Times New Roman" w:hAnsi="Times New Roman"/>
          <w:spacing w:val="-10"/>
          <w:sz w:val="28"/>
          <w:szCs w:val="28"/>
        </w:rPr>
        <w:t>akreditimit</w:t>
      </w:r>
      <w:proofErr w:type="spellEnd"/>
      <w:r w:rsidR="007F0DD9">
        <w:rPr>
          <w:rFonts w:ascii="Times New Roman" w:hAnsi="Times New Roman"/>
          <w:spacing w:val="-10"/>
          <w:sz w:val="28"/>
          <w:szCs w:val="28"/>
        </w:rPr>
        <w:t xml:space="preserve"> (</w:t>
      </w:r>
      <w:proofErr w:type="spellStart"/>
      <w:r w:rsidR="007F0DD9">
        <w:rPr>
          <w:rFonts w:ascii="Times New Roman" w:hAnsi="Times New Roman"/>
          <w:spacing w:val="-10"/>
          <w:sz w:val="28"/>
          <w:szCs w:val="28"/>
        </w:rPr>
        <w:t>nenet</w:t>
      </w:r>
      <w:proofErr w:type="spellEnd"/>
      <w:r w:rsidR="007F0DD9">
        <w:rPr>
          <w:rFonts w:ascii="Times New Roman" w:hAnsi="Times New Roman"/>
          <w:spacing w:val="-10"/>
          <w:sz w:val="28"/>
          <w:szCs w:val="28"/>
        </w:rPr>
        <w:t xml:space="preserve"> 80-82</w:t>
      </w:r>
      <w:proofErr w:type="gramStart"/>
      <w:r w:rsidR="007F0DD9">
        <w:rPr>
          <w:rFonts w:ascii="Times New Roman" w:hAnsi="Times New Roman"/>
          <w:spacing w:val="-10"/>
          <w:sz w:val="28"/>
          <w:szCs w:val="28"/>
        </w:rPr>
        <w:t>);</w:t>
      </w:r>
      <w:proofErr w:type="gramEnd"/>
      <w:r w:rsidR="007F0DD9">
        <w:rPr>
          <w:rFonts w:ascii="Times New Roman" w:hAnsi="Times New Roman"/>
          <w:spacing w:val="-10"/>
          <w:sz w:val="28"/>
          <w:szCs w:val="28"/>
        </w:rPr>
        <w:t xml:space="preserve"> </w:t>
      </w:r>
    </w:p>
    <w:p w14:paraId="3CCD6F8B" w14:textId="4D6731DE" w:rsidR="007F0DD9" w:rsidRPr="00491A88" w:rsidRDefault="007F0DD9" w:rsidP="007F0DD9">
      <w:pPr>
        <w:pStyle w:val="ListParagraph"/>
        <w:numPr>
          <w:ilvl w:val="0"/>
          <w:numId w:val="39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proofErr w:type="spellStart"/>
      <w:r>
        <w:rPr>
          <w:rFonts w:ascii="Times New Roman" w:hAnsi="Times New Roman"/>
          <w:spacing w:val="-10"/>
          <w:sz w:val="28"/>
          <w:szCs w:val="28"/>
        </w:rPr>
        <w:t>mnasat</w:t>
      </w:r>
      <w:proofErr w:type="spellEnd"/>
      <w:r>
        <w:rPr>
          <w:rFonts w:ascii="Times New Roman" w:hAnsi="Times New Roman"/>
          <w:spacing w:val="-10"/>
          <w:sz w:val="28"/>
          <w:szCs w:val="28"/>
        </w:rPr>
        <w:t xml:space="preserve"> administrative (</w:t>
      </w:r>
      <w:proofErr w:type="spellStart"/>
      <w:r>
        <w:rPr>
          <w:rFonts w:ascii="Times New Roman" w:hAnsi="Times New Roman"/>
          <w:spacing w:val="-10"/>
          <w:sz w:val="28"/>
          <w:szCs w:val="28"/>
        </w:rPr>
        <w:t>neni</w:t>
      </w:r>
      <w:proofErr w:type="spellEnd"/>
      <w:r>
        <w:rPr>
          <w:rFonts w:ascii="Times New Roman" w:hAnsi="Times New Roman"/>
          <w:spacing w:val="-10"/>
          <w:sz w:val="28"/>
          <w:szCs w:val="28"/>
        </w:rPr>
        <w:t xml:space="preserve"> 84) </w:t>
      </w:r>
    </w:p>
    <w:p w14:paraId="0BD2A26B" w14:textId="77777777" w:rsidR="009C75D2" w:rsidRPr="009F6AB7" w:rsidRDefault="009C75D2" w:rsidP="001E7E0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it-IT"/>
        </w:rPr>
      </w:pPr>
    </w:p>
    <w:p w14:paraId="54C1830F" w14:textId="45AB01B6" w:rsidR="001B3D9D" w:rsidRPr="001B3D9D" w:rsidRDefault="009C75D2" w:rsidP="00C62EBD">
      <w:pPr>
        <w:spacing w:after="0" w:line="240" w:lineRule="auto"/>
        <w:ind w:right="29"/>
        <w:jc w:val="both"/>
        <w:rPr>
          <w:rFonts w:ascii="Times New Roman" w:eastAsia="Times New Roman" w:hAnsi="Times New Roman"/>
          <w:sz w:val="28"/>
          <w:szCs w:val="28"/>
        </w:rPr>
      </w:pPr>
      <w:r w:rsidRPr="001B3D9D">
        <w:rPr>
          <w:rFonts w:ascii="Times New Roman" w:hAnsi="Times New Roman"/>
          <w:b/>
          <w:sz w:val="28"/>
          <w:szCs w:val="28"/>
          <w:lang w:val="it-IT"/>
        </w:rPr>
        <w:t xml:space="preserve">KREU </w:t>
      </w:r>
      <w:r w:rsidR="006F29DD" w:rsidRPr="001B3D9D">
        <w:rPr>
          <w:rFonts w:ascii="Times New Roman" w:hAnsi="Times New Roman"/>
          <w:b/>
          <w:sz w:val="28"/>
          <w:szCs w:val="28"/>
          <w:lang w:val="it-IT"/>
        </w:rPr>
        <w:t>V</w:t>
      </w:r>
      <w:r w:rsidRPr="001B3D9D">
        <w:rPr>
          <w:rFonts w:ascii="Times New Roman" w:hAnsi="Times New Roman"/>
          <w:b/>
          <w:sz w:val="28"/>
          <w:szCs w:val="28"/>
          <w:lang w:val="it-IT"/>
        </w:rPr>
        <w:t>I</w:t>
      </w:r>
      <w:r w:rsidR="006F29DD" w:rsidRPr="001B3D9D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="00300763" w:rsidRPr="001B3D9D">
        <w:rPr>
          <w:rFonts w:ascii="Times New Roman" w:hAnsi="Times New Roman"/>
          <w:b/>
          <w:sz w:val="28"/>
          <w:szCs w:val="28"/>
          <w:lang w:val="it-IT"/>
        </w:rPr>
        <w:t>–</w:t>
      </w:r>
      <w:r w:rsidR="006F29DD" w:rsidRPr="001B3D9D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="001B3D9D" w:rsidRPr="001B3D9D">
        <w:rPr>
          <w:rFonts w:ascii="Times New Roman" w:eastAsia="Times New Roman" w:hAnsi="Times New Roman"/>
          <w:b/>
          <w:bCs/>
          <w:sz w:val="28"/>
          <w:szCs w:val="28"/>
        </w:rPr>
        <w:t>K</w:t>
      </w:r>
      <w:r w:rsidR="003566E3">
        <w:rPr>
          <w:rFonts w:ascii="Times New Roman" w:eastAsia="Times New Roman" w:hAnsi="Times New Roman"/>
          <w:b/>
          <w:bCs/>
          <w:sz w:val="28"/>
          <w:szCs w:val="28"/>
        </w:rPr>
        <w:t>RITERET</w:t>
      </w:r>
      <w:r w:rsidR="001B3D9D" w:rsidRPr="001B3D9D">
        <w:rPr>
          <w:rFonts w:ascii="Times New Roman" w:eastAsia="Times New Roman" w:hAnsi="Times New Roman"/>
          <w:b/>
          <w:bCs/>
          <w:spacing w:val="-15"/>
          <w:sz w:val="28"/>
          <w:szCs w:val="28"/>
        </w:rPr>
        <w:t xml:space="preserve"> </w:t>
      </w:r>
      <w:r w:rsidR="001B3D9D" w:rsidRPr="001B3D9D">
        <w:rPr>
          <w:rFonts w:ascii="Times New Roman" w:eastAsia="Times New Roman" w:hAnsi="Times New Roman"/>
          <w:b/>
          <w:bCs/>
          <w:sz w:val="28"/>
          <w:szCs w:val="28"/>
        </w:rPr>
        <w:t>NË</w:t>
      </w:r>
      <w:r w:rsidR="001B3D9D" w:rsidRPr="001B3D9D">
        <w:rPr>
          <w:rFonts w:ascii="Times New Roman" w:eastAsia="Times New Roman" w:hAnsi="Times New Roman"/>
          <w:b/>
          <w:bCs/>
          <w:spacing w:val="-14"/>
          <w:sz w:val="28"/>
          <w:szCs w:val="28"/>
        </w:rPr>
        <w:t xml:space="preserve"> </w:t>
      </w:r>
      <w:r w:rsidR="001B3D9D" w:rsidRPr="001B3D9D">
        <w:rPr>
          <w:rFonts w:ascii="Times New Roman" w:eastAsia="Times New Roman" w:hAnsi="Times New Roman"/>
          <w:b/>
          <w:bCs/>
          <w:sz w:val="28"/>
          <w:szCs w:val="28"/>
        </w:rPr>
        <w:t>LIDHJE</w:t>
      </w:r>
      <w:r w:rsidR="001B3D9D" w:rsidRPr="001B3D9D">
        <w:rPr>
          <w:rFonts w:ascii="Times New Roman" w:eastAsia="Times New Roman" w:hAnsi="Times New Roman"/>
          <w:b/>
          <w:bCs/>
          <w:spacing w:val="-14"/>
          <w:sz w:val="28"/>
          <w:szCs w:val="28"/>
        </w:rPr>
        <w:t xml:space="preserve"> </w:t>
      </w:r>
      <w:r w:rsidR="001B3D9D" w:rsidRPr="001B3D9D">
        <w:rPr>
          <w:rFonts w:ascii="Times New Roman" w:eastAsia="Times New Roman" w:hAnsi="Times New Roman"/>
          <w:b/>
          <w:bCs/>
          <w:sz w:val="28"/>
          <w:szCs w:val="28"/>
        </w:rPr>
        <w:t>ME</w:t>
      </w:r>
      <w:r w:rsidR="001B3D9D" w:rsidRPr="001B3D9D">
        <w:rPr>
          <w:rFonts w:ascii="Times New Roman" w:eastAsia="Times New Roman" w:hAnsi="Times New Roman"/>
          <w:b/>
          <w:bCs/>
          <w:spacing w:val="-14"/>
          <w:sz w:val="28"/>
          <w:szCs w:val="28"/>
        </w:rPr>
        <w:t xml:space="preserve"> </w:t>
      </w:r>
      <w:r w:rsidR="001B3D9D" w:rsidRPr="001B3D9D">
        <w:rPr>
          <w:rFonts w:ascii="Times New Roman" w:eastAsia="Times New Roman" w:hAnsi="Times New Roman"/>
          <w:b/>
          <w:bCs/>
          <w:sz w:val="28"/>
          <w:szCs w:val="28"/>
        </w:rPr>
        <w:t>ORGANIZMIN KOMBËTAR TË</w:t>
      </w:r>
      <w:r w:rsidR="001B3D9D" w:rsidRPr="001B3D9D">
        <w:rPr>
          <w:rFonts w:ascii="Times New Roman" w:eastAsia="Times New Roman" w:hAnsi="Times New Roman"/>
          <w:b/>
          <w:bCs/>
          <w:spacing w:val="-14"/>
          <w:sz w:val="28"/>
          <w:szCs w:val="28"/>
        </w:rPr>
        <w:t xml:space="preserve"> </w:t>
      </w:r>
      <w:r w:rsidR="001B3D9D" w:rsidRPr="001B3D9D">
        <w:rPr>
          <w:rFonts w:ascii="Times New Roman" w:eastAsia="Times New Roman" w:hAnsi="Times New Roman"/>
          <w:b/>
          <w:bCs/>
          <w:sz w:val="28"/>
          <w:szCs w:val="28"/>
        </w:rPr>
        <w:t>AKREDITIMIT</w:t>
      </w:r>
      <w:r w:rsidR="001B3D9D" w:rsidRPr="001B3D9D">
        <w:rPr>
          <w:rFonts w:ascii="Times New Roman" w:eastAsia="Times New Roman" w:hAnsi="Times New Roman"/>
          <w:b/>
          <w:bCs/>
          <w:spacing w:val="-14"/>
          <w:sz w:val="28"/>
          <w:szCs w:val="28"/>
        </w:rPr>
        <w:t xml:space="preserve"> </w:t>
      </w:r>
      <w:r w:rsidR="001B3D9D" w:rsidRPr="001B3D9D">
        <w:rPr>
          <w:rFonts w:ascii="Times New Roman" w:eastAsia="Times New Roman" w:hAnsi="Times New Roman"/>
          <w:b/>
          <w:bCs/>
          <w:sz w:val="28"/>
          <w:szCs w:val="28"/>
        </w:rPr>
        <w:t>PËR</w:t>
      </w:r>
      <w:r w:rsidR="001B3D9D" w:rsidRPr="001B3D9D">
        <w:rPr>
          <w:rFonts w:ascii="Times New Roman" w:eastAsia="Times New Roman" w:hAnsi="Times New Roman"/>
          <w:b/>
          <w:bCs/>
          <w:w w:val="98"/>
          <w:sz w:val="28"/>
          <w:szCs w:val="28"/>
        </w:rPr>
        <w:t xml:space="preserve"> </w:t>
      </w:r>
      <w:r w:rsidR="001B3D9D" w:rsidRPr="001B3D9D">
        <w:rPr>
          <w:rFonts w:ascii="Times New Roman" w:eastAsia="Times New Roman" w:hAnsi="Times New Roman"/>
          <w:b/>
          <w:bCs/>
          <w:sz w:val="28"/>
          <w:szCs w:val="28"/>
        </w:rPr>
        <w:t>AKREDITIMIN</w:t>
      </w:r>
      <w:r w:rsidR="001B3D9D" w:rsidRPr="001B3D9D">
        <w:rPr>
          <w:rFonts w:ascii="Times New Roman" w:eastAsia="Times New Roman" w:hAnsi="Times New Roman"/>
          <w:b/>
          <w:bCs/>
          <w:spacing w:val="-18"/>
          <w:sz w:val="28"/>
          <w:szCs w:val="28"/>
        </w:rPr>
        <w:t xml:space="preserve"> </w:t>
      </w:r>
      <w:r w:rsidR="001B3D9D" w:rsidRPr="001B3D9D">
        <w:rPr>
          <w:rFonts w:ascii="Times New Roman" w:eastAsia="Times New Roman" w:hAnsi="Times New Roman"/>
          <w:b/>
          <w:bCs/>
          <w:sz w:val="28"/>
          <w:szCs w:val="28"/>
        </w:rPr>
        <w:t>E</w:t>
      </w:r>
      <w:r w:rsidR="001B3D9D" w:rsidRPr="001B3D9D">
        <w:rPr>
          <w:rFonts w:ascii="Times New Roman" w:eastAsia="Times New Roman" w:hAnsi="Times New Roman"/>
          <w:b/>
          <w:bCs/>
          <w:spacing w:val="-18"/>
          <w:sz w:val="28"/>
          <w:szCs w:val="28"/>
        </w:rPr>
        <w:t xml:space="preserve"> </w:t>
      </w:r>
      <w:r w:rsidR="001B3D9D" w:rsidRPr="001B3D9D">
        <w:rPr>
          <w:rFonts w:ascii="Times New Roman" w:eastAsia="Times New Roman" w:hAnsi="Times New Roman"/>
          <w:b/>
          <w:bCs/>
          <w:sz w:val="28"/>
          <w:szCs w:val="28"/>
        </w:rPr>
        <w:t>VERIFIKUESVE</w:t>
      </w:r>
      <w:r w:rsidR="001B3D9D" w:rsidRPr="001B3D9D">
        <w:rPr>
          <w:rFonts w:ascii="Times New Roman" w:eastAsia="Times New Roman" w:hAnsi="Times New Roman"/>
          <w:b/>
          <w:bCs/>
          <w:spacing w:val="-18"/>
          <w:sz w:val="28"/>
          <w:szCs w:val="28"/>
        </w:rPr>
        <w:t xml:space="preserve"> </w:t>
      </w:r>
      <w:r w:rsidR="001B3D9D" w:rsidRPr="001B3D9D">
        <w:rPr>
          <w:rFonts w:ascii="Times New Roman" w:eastAsia="Times New Roman" w:hAnsi="Times New Roman"/>
          <w:b/>
          <w:bCs/>
          <w:sz w:val="28"/>
          <w:szCs w:val="28"/>
        </w:rPr>
        <w:t>TË</w:t>
      </w:r>
      <w:r w:rsidR="001B3D9D" w:rsidRPr="001B3D9D">
        <w:rPr>
          <w:rFonts w:ascii="Times New Roman" w:eastAsia="Times New Roman" w:hAnsi="Times New Roman"/>
          <w:b/>
          <w:bCs/>
          <w:spacing w:val="-18"/>
          <w:sz w:val="28"/>
          <w:szCs w:val="28"/>
        </w:rPr>
        <w:t xml:space="preserve"> </w:t>
      </w:r>
      <w:r w:rsidR="001B3D9D" w:rsidRPr="001B3D9D">
        <w:rPr>
          <w:rFonts w:ascii="Times New Roman" w:eastAsia="Times New Roman" w:hAnsi="Times New Roman"/>
          <w:b/>
          <w:bCs/>
          <w:sz w:val="28"/>
          <w:szCs w:val="28"/>
        </w:rPr>
        <w:t>MRVA-</w:t>
      </w:r>
      <w:proofErr w:type="spellStart"/>
      <w:r w:rsidR="001B3D9D" w:rsidRPr="001B3D9D">
        <w:rPr>
          <w:rFonts w:ascii="Times New Roman" w:eastAsia="Times New Roman" w:hAnsi="Times New Roman"/>
          <w:b/>
          <w:bCs/>
          <w:sz w:val="28"/>
          <w:szCs w:val="28"/>
        </w:rPr>
        <w:t>së</w:t>
      </w:r>
      <w:proofErr w:type="spellEnd"/>
    </w:p>
    <w:p w14:paraId="2A058AA7" w14:textId="77777777" w:rsidR="00B42995" w:rsidRDefault="00B42995" w:rsidP="00323469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mbria" w:hAnsi="Times New Roman"/>
          <w:b/>
          <w:bCs/>
          <w:sz w:val="28"/>
          <w:szCs w:val="28"/>
        </w:rPr>
      </w:pPr>
    </w:p>
    <w:p w14:paraId="432AE7EF" w14:textId="2C0DF2B8" w:rsidR="00F80D5F" w:rsidRDefault="00C62EBD" w:rsidP="00C62EBD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E75059">
        <w:rPr>
          <w:rFonts w:ascii="Times New Roman" w:hAnsi="Times New Roman"/>
          <w:bCs/>
          <w:sz w:val="28"/>
          <w:szCs w:val="28"/>
          <w:lang w:val="it-IT"/>
        </w:rPr>
        <w:lastRenderedPageBreak/>
        <w:t xml:space="preserve">Ky </w:t>
      </w:r>
      <w:r w:rsidRPr="00E75059">
        <w:rPr>
          <w:rFonts w:ascii="Times New Roman" w:hAnsi="Times New Roman"/>
          <w:bCs/>
          <w:sz w:val="28"/>
          <w:szCs w:val="28"/>
          <w:lang w:val="sq-AL"/>
        </w:rPr>
        <w:t>kre përbëhet nga 1</w:t>
      </w:r>
      <w:r>
        <w:rPr>
          <w:rFonts w:ascii="Times New Roman" w:hAnsi="Times New Roman"/>
          <w:bCs/>
          <w:sz w:val="28"/>
          <w:szCs w:val="28"/>
          <w:lang w:val="sq-AL"/>
        </w:rPr>
        <w:t>5</w:t>
      </w:r>
      <w:r w:rsidRPr="00E75059">
        <w:rPr>
          <w:rFonts w:ascii="Times New Roman" w:hAnsi="Times New Roman"/>
          <w:bCs/>
          <w:sz w:val="28"/>
          <w:szCs w:val="28"/>
          <w:lang w:val="sq-AL"/>
        </w:rPr>
        <w:t xml:space="preserve"> nene (nenet </w:t>
      </w:r>
      <w:r>
        <w:rPr>
          <w:rFonts w:ascii="Times New Roman" w:hAnsi="Times New Roman"/>
          <w:bCs/>
          <w:sz w:val="28"/>
          <w:szCs w:val="28"/>
          <w:lang w:val="sq-AL"/>
        </w:rPr>
        <w:t>85</w:t>
      </w:r>
      <w:r w:rsidRPr="00E75059">
        <w:rPr>
          <w:rFonts w:ascii="Times New Roman" w:hAnsi="Times New Roman"/>
          <w:bCs/>
          <w:sz w:val="28"/>
          <w:szCs w:val="28"/>
          <w:lang w:val="sq-AL"/>
        </w:rPr>
        <w:t>-</w:t>
      </w:r>
      <w:r>
        <w:rPr>
          <w:rFonts w:ascii="Times New Roman" w:hAnsi="Times New Roman"/>
          <w:bCs/>
          <w:sz w:val="28"/>
          <w:szCs w:val="28"/>
          <w:lang w:val="sq-AL"/>
        </w:rPr>
        <w:t>99</w:t>
      </w:r>
      <w:r w:rsidRPr="00E75059">
        <w:rPr>
          <w:rFonts w:ascii="Times New Roman" w:hAnsi="Times New Roman"/>
          <w:bCs/>
          <w:sz w:val="28"/>
          <w:szCs w:val="28"/>
          <w:lang w:val="sq-AL"/>
        </w:rPr>
        <w:t>) që për</w:t>
      </w:r>
      <w:r w:rsidR="00823E9D">
        <w:rPr>
          <w:rFonts w:ascii="Times New Roman" w:hAnsi="Times New Roman"/>
          <w:bCs/>
          <w:sz w:val="28"/>
          <w:szCs w:val="28"/>
          <w:lang w:val="sq-AL"/>
        </w:rPr>
        <w:t>mbajn</w:t>
      </w:r>
      <w:r w:rsidR="00823E9D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823E9D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3566E3">
        <w:rPr>
          <w:rFonts w:ascii="Times New Roman" w:hAnsi="Times New Roman"/>
          <w:bCs/>
          <w:sz w:val="28"/>
          <w:szCs w:val="28"/>
          <w:lang w:val="sq-AL"/>
        </w:rPr>
        <w:t>kriteret</w:t>
      </w:r>
      <w:r w:rsidR="00823E9D">
        <w:rPr>
          <w:rFonts w:ascii="Times New Roman" w:hAnsi="Times New Roman"/>
          <w:bCs/>
          <w:sz w:val="28"/>
          <w:szCs w:val="28"/>
          <w:lang w:val="sq-AL"/>
        </w:rPr>
        <w:t xml:space="preserve"> q</w:t>
      </w:r>
      <w:r w:rsidR="00823E9D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823E9D">
        <w:rPr>
          <w:rFonts w:ascii="Times New Roman" w:hAnsi="Times New Roman"/>
          <w:bCs/>
          <w:sz w:val="28"/>
          <w:szCs w:val="28"/>
          <w:lang w:val="sq-AL"/>
        </w:rPr>
        <w:t xml:space="preserve"> duhet t</w:t>
      </w:r>
      <w:r w:rsidR="00823E9D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823E9D">
        <w:rPr>
          <w:rFonts w:ascii="Times New Roman" w:hAnsi="Times New Roman"/>
          <w:bCs/>
          <w:sz w:val="28"/>
          <w:szCs w:val="28"/>
          <w:lang w:val="sq-AL"/>
        </w:rPr>
        <w:t xml:space="preserve"> p</w:t>
      </w:r>
      <w:r w:rsidR="00823E9D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823E9D">
        <w:rPr>
          <w:rFonts w:ascii="Times New Roman" w:hAnsi="Times New Roman"/>
          <w:bCs/>
          <w:sz w:val="28"/>
          <w:szCs w:val="28"/>
          <w:lang w:val="sq-AL"/>
        </w:rPr>
        <w:t>rmbush</w:t>
      </w:r>
      <w:r w:rsidR="00823E9D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823E9D">
        <w:rPr>
          <w:rFonts w:ascii="Times New Roman" w:hAnsi="Times New Roman"/>
          <w:bCs/>
          <w:sz w:val="28"/>
          <w:szCs w:val="28"/>
          <w:lang w:val="sq-AL"/>
        </w:rPr>
        <w:t xml:space="preserve"> organizmi komb</w:t>
      </w:r>
      <w:r w:rsidR="00823E9D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823E9D">
        <w:rPr>
          <w:rFonts w:ascii="Times New Roman" w:hAnsi="Times New Roman"/>
          <w:bCs/>
          <w:sz w:val="28"/>
          <w:szCs w:val="28"/>
          <w:lang w:val="sq-AL"/>
        </w:rPr>
        <w:t xml:space="preserve">tar i akreditimit </w:t>
      </w:r>
      <w:r w:rsidR="00C37858">
        <w:rPr>
          <w:rFonts w:ascii="Times New Roman" w:hAnsi="Times New Roman"/>
          <w:bCs/>
          <w:sz w:val="28"/>
          <w:szCs w:val="28"/>
          <w:lang w:val="sq-AL"/>
        </w:rPr>
        <w:t>q</w:t>
      </w:r>
      <w:r w:rsidR="00C37858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C37858">
        <w:rPr>
          <w:rFonts w:ascii="Times New Roman" w:hAnsi="Times New Roman"/>
          <w:bCs/>
          <w:sz w:val="28"/>
          <w:szCs w:val="28"/>
          <w:lang w:val="sq-AL"/>
        </w:rPr>
        <w:t xml:space="preserve"> ka komeptenc</w:t>
      </w:r>
      <w:r w:rsidR="00C37858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C37858">
        <w:rPr>
          <w:rFonts w:ascii="Times New Roman" w:hAnsi="Times New Roman"/>
          <w:bCs/>
          <w:sz w:val="28"/>
          <w:szCs w:val="28"/>
          <w:lang w:val="sq-AL"/>
        </w:rPr>
        <w:t>n p</w:t>
      </w:r>
      <w:r w:rsidR="00C37858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C37858">
        <w:rPr>
          <w:rFonts w:ascii="Times New Roman" w:hAnsi="Times New Roman"/>
          <w:bCs/>
          <w:sz w:val="28"/>
          <w:szCs w:val="28"/>
          <w:lang w:val="sq-AL"/>
        </w:rPr>
        <w:t>r t</w:t>
      </w:r>
      <w:r w:rsidR="00C37858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C37858">
        <w:rPr>
          <w:rFonts w:ascii="Times New Roman" w:hAnsi="Times New Roman"/>
          <w:bCs/>
          <w:sz w:val="28"/>
          <w:szCs w:val="28"/>
          <w:lang w:val="sq-AL"/>
        </w:rPr>
        <w:t xml:space="preserve"> akredituar verifikuesin e shkarkimeve GES</w:t>
      </w:r>
      <w:r w:rsidRPr="00E75059">
        <w:rPr>
          <w:rFonts w:ascii="Times New Roman" w:hAnsi="Times New Roman"/>
          <w:bCs/>
          <w:sz w:val="28"/>
          <w:szCs w:val="28"/>
          <w:lang w:val="sq-AL"/>
        </w:rPr>
        <w:t xml:space="preserve">. </w:t>
      </w:r>
      <w:r w:rsidR="00C37858">
        <w:rPr>
          <w:rFonts w:ascii="Times New Roman" w:hAnsi="Times New Roman"/>
          <w:bCs/>
          <w:sz w:val="28"/>
          <w:szCs w:val="28"/>
          <w:lang w:val="sq-AL"/>
        </w:rPr>
        <w:t>N</w:t>
      </w:r>
      <w:r w:rsidR="00C37858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C37858">
        <w:rPr>
          <w:rFonts w:ascii="Times New Roman" w:hAnsi="Times New Roman"/>
          <w:bCs/>
          <w:sz w:val="28"/>
          <w:szCs w:val="28"/>
          <w:lang w:val="sq-AL"/>
        </w:rPr>
        <w:t xml:space="preserve"> rastin e shqip</w:t>
      </w:r>
      <w:r w:rsidR="00C37858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C37858">
        <w:rPr>
          <w:rFonts w:ascii="Times New Roman" w:hAnsi="Times New Roman"/>
          <w:bCs/>
          <w:sz w:val="28"/>
          <w:szCs w:val="28"/>
          <w:lang w:val="sq-AL"/>
        </w:rPr>
        <w:t>ris</w:t>
      </w:r>
      <w:r w:rsidR="00C37858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C37858">
        <w:rPr>
          <w:rFonts w:ascii="Times New Roman" w:hAnsi="Times New Roman"/>
          <w:bCs/>
          <w:sz w:val="28"/>
          <w:szCs w:val="28"/>
          <w:lang w:val="sq-AL"/>
        </w:rPr>
        <w:t xml:space="preserve"> ky kre zbatohet p</w:t>
      </w:r>
      <w:r w:rsidR="00C37858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C37858">
        <w:rPr>
          <w:rFonts w:ascii="Times New Roman" w:hAnsi="Times New Roman"/>
          <w:bCs/>
          <w:sz w:val="28"/>
          <w:szCs w:val="28"/>
          <w:lang w:val="sq-AL"/>
        </w:rPr>
        <w:t>r Drejtorin</w:t>
      </w:r>
      <w:r w:rsidR="00C37858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C37858">
        <w:rPr>
          <w:rFonts w:ascii="Times New Roman" w:hAnsi="Times New Roman"/>
          <w:bCs/>
          <w:sz w:val="28"/>
          <w:szCs w:val="28"/>
          <w:lang w:val="sq-AL"/>
        </w:rPr>
        <w:t xml:space="preserve"> e P</w:t>
      </w:r>
      <w:r w:rsidR="00C37858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C37858">
        <w:rPr>
          <w:rFonts w:ascii="Times New Roman" w:hAnsi="Times New Roman"/>
          <w:bCs/>
          <w:sz w:val="28"/>
          <w:szCs w:val="28"/>
          <w:lang w:val="sq-AL"/>
        </w:rPr>
        <w:t>rgjithshme t</w:t>
      </w:r>
      <w:r w:rsidR="00C37858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C37858">
        <w:rPr>
          <w:rFonts w:ascii="Times New Roman" w:hAnsi="Times New Roman"/>
          <w:bCs/>
          <w:sz w:val="28"/>
          <w:szCs w:val="28"/>
          <w:lang w:val="sq-AL"/>
        </w:rPr>
        <w:t xml:space="preserve"> Akreditimit q</w:t>
      </w:r>
      <w:r w:rsidR="00C37858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C37858">
        <w:rPr>
          <w:rFonts w:ascii="Times New Roman" w:hAnsi="Times New Roman"/>
          <w:bCs/>
          <w:sz w:val="28"/>
          <w:szCs w:val="28"/>
          <w:lang w:val="sq-AL"/>
        </w:rPr>
        <w:t xml:space="preserve"> sipas ligjit sektorial t</w:t>
      </w:r>
      <w:r w:rsidR="00C37858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C37858">
        <w:rPr>
          <w:rFonts w:ascii="Times New Roman" w:hAnsi="Times New Roman"/>
          <w:bCs/>
          <w:sz w:val="28"/>
          <w:szCs w:val="28"/>
          <w:lang w:val="sq-AL"/>
        </w:rPr>
        <w:t xml:space="preserve"> akreditimit </w:t>
      </w:r>
      <w:r w:rsidR="00C37858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C37858">
        <w:rPr>
          <w:rFonts w:ascii="Times New Roman" w:hAnsi="Times New Roman"/>
          <w:bCs/>
          <w:sz w:val="28"/>
          <w:szCs w:val="28"/>
          <w:lang w:val="sq-AL"/>
        </w:rPr>
        <w:t>sht</w:t>
      </w:r>
      <w:r w:rsidR="00C37858" w:rsidRPr="00C37858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C37858">
        <w:rPr>
          <w:rFonts w:ascii="Times New Roman" w:hAnsi="Times New Roman"/>
          <w:bCs/>
          <w:sz w:val="28"/>
          <w:szCs w:val="28"/>
          <w:lang w:val="sq-AL"/>
        </w:rPr>
        <w:t xml:space="preserve"> i vetmi institucion n</w:t>
      </w:r>
      <w:r w:rsidR="00C37858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C37858">
        <w:rPr>
          <w:rFonts w:ascii="Times New Roman" w:hAnsi="Times New Roman"/>
          <w:bCs/>
          <w:sz w:val="28"/>
          <w:szCs w:val="28"/>
          <w:lang w:val="sq-AL"/>
        </w:rPr>
        <w:t xml:space="preserve"> Shqip</w:t>
      </w:r>
      <w:r w:rsidR="00C37858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C37858">
        <w:rPr>
          <w:rFonts w:ascii="Times New Roman" w:hAnsi="Times New Roman"/>
          <w:bCs/>
          <w:sz w:val="28"/>
          <w:szCs w:val="28"/>
          <w:lang w:val="sq-AL"/>
        </w:rPr>
        <w:t>ri q</w:t>
      </w:r>
      <w:r w:rsidR="00C37858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C37858">
        <w:rPr>
          <w:rFonts w:ascii="Times New Roman" w:hAnsi="Times New Roman"/>
          <w:bCs/>
          <w:sz w:val="28"/>
          <w:szCs w:val="28"/>
          <w:lang w:val="sq-AL"/>
        </w:rPr>
        <w:t xml:space="preserve"> konsiderohet si organiz</w:t>
      </w:r>
      <w:r w:rsidR="00C37858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C37858">
        <w:rPr>
          <w:rFonts w:ascii="Times New Roman" w:hAnsi="Times New Roman"/>
          <w:bCs/>
          <w:sz w:val="28"/>
          <w:szCs w:val="28"/>
          <w:lang w:val="sq-AL"/>
        </w:rPr>
        <w:t>m komb</w:t>
      </w:r>
      <w:r w:rsidR="00C37858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C37858">
        <w:rPr>
          <w:rFonts w:ascii="Times New Roman" w:hAnsi="Times New Roman"/>
          <w:bCs/>
          <w:sz w:val="28"/>
          <w:szCs w:val="28"/>
          <w:lang w:val="sq-AL"/>
        </w:rPr>
        <w:t>tar akreditimi. Edhe ky</w:t>
      </w:r>
      <w:r w:rsidRPr="00E75059">
        <w:rPr>
          <w:rFonts w:ascii="Times New Roman" w:hAnsi="Times New Roman"/>
          <w:bCs/>
          <w:sz w:val="28"/>
          <w:szCs w:val="28"/>
          <w:lang w:val="sq-AL"/>
        </w:rPr>
        <w:t xml:space="preserve"> kre është në përputhje të plotë me parashikimet e </w:t>
      </w:r>
      <w:r w:rsidRPr="00BB5F80">
        <w:rPr>
          <w:rFonts w:ascii="Times New Roman" w:hAnsi="Times New Roman"/>
          <w:spacing w:val="-10"/>
          <w:sz w:val="28"/>
          <w:szCs w:val="28"/>
        </w:rPr>
        <w:t xml:space="preserve">Ligjit Nr. 116/2014 “Për akreditimin e organeve të vlerësimit të konformitetit në Republikën e Shqipërisë” i ndryshuar. </w:t>
      </w:r>
      <w:r w:rsidR="00C37858" w:rsidRPr="00BB5F80">
        <w:rPr>
          <w:rFonts w:ascii="Times New Roman" w:hAnsi="Times New Roman"/>
          <w:spacing w:val="-10"/>
          <w:sz w:val="28"/>
          <w:szCs w:val="28"/>
        </w:rPr>
        <w:t>Bazohet dhe respekton</w:t>
      </w:r>
      <w:r w:rsidRPr="00BB5F80">
        <w:rPr>
          <w:rFonts w:ascii="Times New Roman" w:hAnsi="Times New Roman"/>
          <w:spacing w:val="-10"/>
          <w:sz w:val="28"/>
          <w:szCs w:val="28"/>
        </w:rPr>
        <w:t xml:space="preserve"> parimet e legjislacionit shqiptar për akreditimin dhe parashikon dispoziat shtesë</w:t>
      </w:r>
      <w:r w:rsidR="00E446B0" w:rsidRPr="00BB5F80">
        <w:rPr>
          <w:rFonts w:ascii="Times New Roman" w:hAnsi="Times New Roman"/>
          <w:spacing w:val="-10"/>
          <w:sz w:val="28"/>
          <w:szCs w:val="28"/>
        </w:rPr>
        <w:t xml:space="preserve"> p</w:t>
      </w:r>
      <w:r w:rsidR="00E446B0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E446B0">
        <w:rPr>
          <w:rFonts w:ascii="Times New Roman" w:hAnsi="Times New Roman"/>
          <w:bCs/>
          <w:sz w:val="28"/>
          <w:szCs w:val="28"/>
          <w:lang w:val="sq-AL"/>
        </w:rPr>
        <w:t>r organin komb</w:t>
      </w:r>
      <w:r w:rsidR="00E446B0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E446B0">
        <w:rPr>
          <w:rFonts w:ascii="Times New Roman" w:hAnsi="Times New Roman"/>
          <w:bCs/>
          <w:sz w:val="28"/>
          <w:szCs w:val="28"/>
          <w:lang w:val="sq-AL"/>
        </w:rPr>
        <w:t>tar t</w:t>
      </w:r>
      <w:r w:rsidR="00E446B0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E446B0">
        <w:rPr>
          <w:rFonts w:ascii="Times New Roman" w:hAnsi="Times New Roman"/>
          <w:bCs/>
          <w:sz w:val="28"/>
          <w:szCs w:val="28"/>
          <w:lang w:val="sq-AL"/>
        </w:rPr>
        <w:t xml:space="preserve"> akreditimit </w:t>
      </w:r>
      <w:r w:rsidRPr="00BB5F80">
        <w:rPr>
          <w:rFonts w:ascii="Times New Roman" w:hAnsi="Times New Roman"/>
          <w:spacing w:val="-10"/>
          <w:sz w:val="28"/>
          <w:szCs w:val="28"/>
        </w:rPr>
        <w:t>që kanë të bëjnë me akreditimin në fushën e verifikimit të shkarkimeve të GES-eve</w:t>
      </w:r>
      <w:r w:rsidR="00E446B0" w:rsidRPr="00BB5F80">
        <w:rPr>
          <w:rFonts w:ascii="Times New Roman" w:hAnsi="Times New Roman"/>
          <w:spacing w:val="-10"/>
          <w:sz w:val="28"/>
          <w:szCs w:val="28"/>
        </w:rPr>
        <w:t>. Sa her</w:t>
      </w:r>
      <w:r w:rsidR="00E446B0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E446B0">
        <w:rPr>
          <w:rFonts w:ascii="Times New Roman" w:hAnsi="Times New Roman"/>
          <w:bCs/>
          <w:sz w:val="28"/>
          <w:szCs w:val="28"/>
          <w:lang w:val="sq-AL"/>
        </w:rPr>
        <w:t xml:space="preserve"> q</w:t>
      </w:r>
      <w:r w:rsidR="00E446B0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E446B0">
        <w:rPr>
          <w:rFonts w:ascii="Times New Roman" w:hAnsi="Times New Roman"/>
          <w:bCs/>
          <w:sz w:val="28"/>
          <w:szCs w:val="28"/>
          <w:lang w:val="sq-AL"/>
        </w:rPr>
        <w:t xml:space="preserve"> dispozitat e </w:t>
      </w:r>
      <w:r w:rsidR="00384732">
        <w:rPr>
          <w:rFonts w:ascii="Times New Roman" w:hAnsi="Times New Roman"/>
          <w:bCs/>
          <w:sz w:val="28"/>
          <w:szCs w:val="28"/>
          <w:lang w:val="sq-AL"/>
        </w:rPr>
        <w:t>rregullores p</w:t>
      </w:r>
      <w:r w:rsidR="00384732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384732">
        <w:rPr>
          <w:rFonts w:ascii="Times New Roman" w:hAnsi="Times New Roman"/>
          <w:bCs/>
          <w:sz w:val="28"/>
          <w:szCs w:val="28"/>
          <w:lang w:val="sq-AL"/>
        </w:rPr>
        <w:t>rmbajn</w:t>
      </w:r>
      <w:r w:rsidR="00384732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384732">
        <w:rPr>
          <w:rFonts w:ascii="Times New Roman" w:hAnsi="Times New Roman"/>
          <w:bCs/>
          <w:sz w:val="28"/>
          <w:szCs w:val="28"/>
          <w:lang w:val="sq-AL"/>
        </w:rPr>
        <w:t xml:space="preserve"> parashikime q</w:t>
      </w:r>
      <w:r w:rsidR="00384732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F80D5F">
        <w:rPr>
          <w:rFonts w:ascii="Times New Roman" w:hAnsi="Times New Roman"/>
          <w:bCs/>
          <w:sz w:val="28"/>
          <w:szCs w:val="28"/>
          <w:lang w:val="sq-AL"/>
        </w:rPr>
        <w:t xml:space="preserve"> jan</w:t>
      </w:r>
      <w:r w:rsidR="00F80D5F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F80D5F">
        <w:rPr>
          <w:rFonts w:ascii="Times New Roman" w:hAnsi="Times New Roman"/>
          <w:bCs/>
          <w:sz w:val="28"/>
          <w:szCs w:val="28"/>
          <w:lang w:val="sq-AL"/>
        </w:rPr>
        <w:t xml:space="preserve"> rregulluar n</w:t>
      </w:r>
      <w:r w:rsidR="00F80D5F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F80D5F">
        <w:rPr>
          <w:rFonts w:ascii="Times New Roman" w:hAnsi="Times New Roman"/>
          <w:bCs/>
          <w:sz w:val="28"/>
          <w:szCs w:val="28"/>
          <w:lang w:val="sq-AL"/>
        </w:rPr>
        <w:t xml:space="preserve"> aspektin parimor nga</w:t>
      </w:r>
      <w:r w:rsidR="00384732">
        <w:rPr>
          <w:rFonts w:ascii="Times New Roman" w:hAnsi="Times New Roman"/>
          <w:bCs/>
          <w:sz w:val="28"/>
          <w:szCs w:val="28"/>
          <w:lang w:val="sq-AL"/>
        </w:rPr>
        <w:t xml:space="preserve"> ligji kuad</w:t>
      </w:r>
      <w:r w:rsidR="00384732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384732">
        <w:rPr>
          <w:rFonts w:ascii="Times New Roman" w:hAnsi="Times New Roman"/>
          <w:bCs/>
          <w:sz w:val="28"/>
          <w:szCs w:val="28"/>
          <w:lang w:val="sq-AL"/>
        </w:rPr>
        <w:t>r p</w:t>
      </w:r>
      <w:r w:rsidR="00384732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384732">
        <w:rPr>
          <w:rFonts w:ascii="Times New Roman" w:hAnsi="Times New Roman"/>
          <w:bCs/>
          <w:sz w:val="28"/>
          <w:szCs w:val="28"/>
          <w:lang w:val="sq-AL"/>
        </w:rPr>
        <w:t xml:space="preserve">r akreditimin, </w:t>
      </w:r>
      <w:r w:rsidR="00F80D5F">
        <w:rPr>
          <w:rFonts w:ascii="Times New Roman" w:hAnsi="Times New Roman"/>
          <w:bCs/>
          <w:sz w:val="28"/>
          <w:szCs w:val="28"/>
          <w:lang w:val="sq-AL"/>
        </w:rPr>
        <w:t>dispozita i referohet nenit p</w:t>
      </w:r>
      <w:r w:rsidR="00F80D5F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F80D5F">
        <w:rPr>
          <w:rFonts w:ascii="Times New Roman" w:hAnsi="Times New Roman"/>
          <w:bCs/>
          <w:sz w:val="28"/>
          <w:szCs w:val="28"/>
          <w:lang w:val="sq-AL"/>
        </w:rPr>
        <w:t>rkat</w:t>
      </w:r>
      <w:r w:rsidR="00F80D5F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F80D5F">
        <w:rPr>
          <w:rFonts w:ascii="Times New Roman" w:hAnsi="Times New Roman"/>
          <w:bCs/>
          <w:sz w:val="28"/>
          <w:szCs w:val="28"/>
          <w:lang w:val="sq-AL"/>
        </w:rPr>
        <w:t>s ose parimeve t</w:t>
      </w:r>
      <w:r w:rsidR="00F80D5F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F80D5F">
        <w:rPr>
          <w:rFonts w:ascii="Times New Roman" w:hAnsi="Times New Roman"/>
          <w:bCs/>
          <w:sz w:val="28"/>
          <w:szCs w:val="28"/>
          <w:lang w:val="sq-AL"/>
        </w:rPr>
        <w:t xml:space="preserve"> ligjit kuad</w:t>
      </w:r>
      <w:r w:rsidR="00F80D5F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F80D5F">
        <w:rPr>
          <w:rFonts w:ascii="Times New Roman" w:hAnsi="Times New Roman"/>
          <w:bCs/>
          <w:sz w:val="28"/>
          <w:szCs w:val="28"/>
          <w:lang w:val="sq-AL"/>
        </w:rPr>
        <w:t>r t</w:t>
      </w:r>
      <w:r w:rsidR="00F80D5F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F80D5F">
        <w:rPr>
          <w:rFonts w:ascii="Times New Roman" w:hAnsi="Times New Roman"/>
          <w:bCs/>
          <w:sz w:val="28"/>
          <w:szCs w:val="28"/>
          <w:lang w:val="sq-AL"/>
        </w:rPr>
        <w:t xml:space="preserve"> akreditimit duke garantuar k</w:t>
      </w:r>
      <w:r w:rsidR="00F80D5F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F80D5F">
        <w:rPr>
          <w:rFonts w:ascii="Times New Roman" w:hAnsi="Times New Roman"/>
          <w:bCs/>
          <w:sz w:val="28"/>
          <w:szCs w:val="28"/>
          <w:lang w:val="sq-AL"/>
        </w:rPr>
        <w:t>shtu nj</w:t>
      </w:r>
      <w:r w:rsidR="00F80D5F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F80D5F">
        <w:rPr>
          <w:rFonts w:ascii="Times New Roman" w:hAnsi="Times New Roman"/>
          <w:bCs/>
          <w:sz w:val="28"/>
          <w:szCs w:val="28"/>
          <w:lang w:val="sq-AL"/>
        </w:rPr>
        <w:t xml:space="preserve"> harmonizim mes k</w:t>
      </w:r>
      <w:r w:rsidR="00F80D5F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F80D5F">
        <w:rPr>
          <w:rFonts w:ascii="Times New Roman" w:hAnsi="Times New Roman"/>
          <w:bCs/>
          <w:sz w:val="28"/>
          <w:szCs w:val="28"/>
          <w:lang w:val="sq-AL"/>
        </w:rPr>
        <w:t>tij ligji dhe dispozitave t</w:t>
      </w:r>
      <w:r w:rsidR="00F80D5F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F80D5F">
        <w:rPr>
          <w:rFonts w:ascii="Times New Roman" w:hAnsi="Times New Roman"/>
          <w:bCs/>
          <w:sz w:val="28"/>
          <w:szCs w:val="28"/>
          <w:lang w:val="sq-AL"/>
        </w:rPr>
        <w:t xml:space="preserve"> rregullores. </w:t>
      </w:r>
    </w:p>
    <w:p w14:paraId="754503B5" w14:textId="77777777" w:rsidR="00F80D5F" w:rsidRDefault="00F80D5F" w:rsidP="00C62EBD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040060C5" w14:textId="6010882D" w:rsidR="00C62EBD" w:rsidRPr="00E446B0" w:rsidRDefault="00C62EBD" w:rsidP="00C62EBD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proofErr w:type="spellStart"/>
      <w:r>
        <w:rPr>
          <w:rFonts w:ascii="Times New Roman" w:hAnsi="Times New Roman"/>
          <w:spacing w:val="-10"/>
          <w:sz w:val="28"/>
          <w:szCs w:val="28"/>
        </w:rPr>
        <w:t>M</w:t>
      </w:r>
      <w:r w:rsidRPr="00E75059">
        <w:rPr>
          <w:rFonts w:ascii="Times New Roman" w:hAnsi="Times New Roman"/>
          <w:spacing w:val="-10"/>
          <w:sz w:val="28"/>
          <w:szCs w:val="28"/>
        </w:rPr>
        <w:t>ë</w:t>
      </w:r>
      <w:proofErr w:type="spellEnd"/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0"/>
          <w:sz w:val="28"/>
          <w:szCs w:val="28"/>
        </w:rPr>
        <w:t>konkretisht</w:t>
      </w:r>
      <w:proofErr w:type="spellEnd"/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0"/>
          <w:sz w:val="28"/>
          <w:szCs w:val="28"/>
        </w:rPr>
        <w:t>ky</w:t>
      </w:r>
      <w:proofErr w:type="spellEnd"/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0"/>
          <w:sz w:val="28"/>
          <w:szCs w:val="28"/>
        </w:rPr>
        <w:t>kre</w:t>
      </w:r>
      <w:proofErr w:type="spellEnd"/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0"/>
          <w:sz w:val="28"/>
          <w:szCs w:val="28"/>
        </w:rPr>
        <w:t>rregullon</w:t>
      </w:r>
      <w:proofErr w:type="spellEnd"/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0"/>
          <w:sz w:val="28"/>
          <w:szCs w:val="28"/>
        </w:rPr>
        <w:t>aspektet</w:t>
      </w:r>
      <w:proofErr w:type="spellEnd"/>
      <w:r>
        <w:rPr>
          <w:rFonts w:ascii="Times New Roman" w:hAnsi="Times New Roman"/>
          <w:spacing w:val="-10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pacing w:val="-10"/>
          <w:sz w:val="28"/>
          <w:szCs w:val="28"/>
        </w:rPr>
        <w:t>m</w:t>
      </w:r>
      <w:r w:rsidRPr="00E75059">
        <w:rPr>
          <w:rFonts w:ascii="Times New Roman" w:hAnsi="Times New Roman"/>
          <w:spacing w:val="-10"/>
          <w:sz w:val="28"/>
          <w:szCs w:val="28"/>
        </w:rPr>
        <w:t>ë</w:t>
      </w:r>
      <w:r>
        <w:rPr>
          <w:rFonts w:ascii="Times New Roman" w:hAnsi="Times New Roman"/>
          <w:spacing w:val="-10"/>
          <w:sz w:val="28"/>
          <w:szCs w:val="28"/>
        </w:rPr>
        <w:t>posht</w:t>
      </w:r>
      <w:r w:rsidRPr="00E75059">
        <w:rPr>
          <w:rFonts w:ascii="Times New Roman" w:hAnsi="Times New Roman"/>
          <w:spacing w:val="-10"/>
          <w:sz w:val="28"/>
          <w:szCs w:val="28"/>
        </w:rPr>
        <w:t>ë</w:t>
      </w:r>
      <w:r>
        <w:rPr>
          <w:rFonts w:ascii="Times New Roman" w:hAnsi="Times New Roman"/>
          <w:spacing w:val="-10"/>
          <w:sz w:val="28"/>
          <w:szCs w:val="28"/>
        </w:rPr>
        <w:t>me</w:t>
      </w:r>
      <w:proofErr w:type="spellEnd"/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0"/>
          <w:sz w:val="28"/>
          <w:szCs w:val="28"/>
        </w:rPr>
        <w:t>n</w:t>
      </w:r>
      <w:r w:rsidRPr="00E75059">
        <w:rPr>
          <w:rFonts w:ascii="Times New Roman" w:hAnsi="Times New Roman"/>
          <w:spacing w:val="-10"/>
          <w:sz w:val="28"/>
          <w:szCs w:val="28"/>
        </w:rPr>
        <w:t>ë</w:t>
      </w:r>
      <w:proofErr w:type="spellEnd"/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0"/>
          <w:sz w:val="28"/>
          <w:szCs w:val="28"/>
        </w:rPr>
        <w:t>lidhje</w:t>
      </w:r>
      <w:proofErr w:type="spellEnd"/>
      <w:r>
        <w:rPr>
          <w:rFonts w:ascii="Times New Roman" w:hAnsi="Times New Roman"/>
          <w:spacing w:val="-10"/>
          <w:sz w:val="28"/>
          <w:szCs w:val="28"/>
        </w:rPr>
        <w:t xml:space="preserve"> me </w:t>
      </w:r>
      <w:proofErr w:type="spellStart"/>
      <w:r w:rsidR="00F80D5F">
        <w:rPr>
          <w:rFonts w:ascii="Times New Roman" w:hAnsi="Times New Roman"/>
          <w:spacing w:val="-10"/>
          <w:sz w:val="28"/>
          <w:szCs w:val="28"/>
        </w:rPr>
        <w:t>organizmin</w:t>
      </w:r>
      <w:proofErr w:type="spellEnd"/>
      <w:r w:rsidR="00F80D5F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="00F80D5F">
        <w:rPr>
          <w:rFonts w:ascii="Times New Roman" w:hAnsi="Times New Roman"/>
          <w:spacing w:val="-10"/>
          <w:sz w:val="28"/>
          <w:szCs w:val="28"/>
        </w:rPr>
        <w:t>komb</w:t>
      </w:r>
      <w:proofErr w:type="spellEnd"/>
      <w:r w:rsidR="00F80D5F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F80D5F">
        <w:rPr>
          <w:rFonts w:ascii="Times New Roman" w:hAnsi="Times New Roman"/>
          <w:bCs/>
          <w:sz w:val="28"/>
          <w:szCs w:val="28"/>
          <w:lang w:val="sq-AL"/>
        </w:rPr>
        <w:t>tar t</w:t>
      </w:r>
      <w:r w:rsidR="00F80D5F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F80D5F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proofErr w:type="spellStart"/>
      <w:r>
        <w:rPr>
          <w:rFonts w:ascii="Times New Roman" w:hAnsi="Times New Roman"/>
          <w:spacing w:val="-10"/>
          <w:sz w:val="28"/>
          <w:szCs w:val="28"/>
        </w:rPr>
        <w:t>akreditimi</w:t>
      </w:r>
      <w:r w:rsidR="00F80D5F">
        <w:rPr>
          <w:rFonts w:ascii="Times New Roman" w:hAnsi="Times New Roman"/>
          <w:spacing w:val="-10"/>
          <w:sz w:val="28"/>
          <w:szCs w:val="28"/>
        </w:rPr>
        <w:t>t</w:t>
      </w:r>
      <w:proofErr w:type="spellEnd"/>
      <w:r>
        <w:rPr>
          <w:rFonts w:ascii="Times New Roman" w:hAnsi="Times New Roman"/>
          <w:spacing w:val="-10"/>
          <w:sz w:val="28"/>
          <w:szCs w:val="28"/>
        </w:rPr>
        <w:t xml:space="preserve">: </w:t>
      </w:r>
    </w:p>
    <w:p w14:paraId="6738AAE1" w14:textId="77777777" w:rsidR="00C62EBD" w:rsidRDefault="00C62EBD" w:rsidP="00323469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mbria" w:hAnsi="Times New Roman"/>
          <w:b/>
          <w:bCs/>
          <w:sz w:val="28"/>
          <w:szCs w:val="28"/>
        </w:rPr>
      </w:pPr>
    </w:p>
    <w:p w14:paraId="2CE29380" w14:textId="2E0169F3" w:rsidR="00F80D5F" w:rsidRPr="00934379" w:rsidRDefault="002A213F" w:rsidP="0001011D">
      <w:pPr>
        <w:pStyle w:val="ListParagraph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/>
          <w:b/>
          <w:bCs/>
          <w:sz w:val="28"/>
          <w:szCs w:val="28"/>
        </w:rPr>
      </w:pPr>
      <w:proofErr w:type="spellStart"/>
      <w:r w:rsidRPr="006E33FE">
        <w:rPr>
          <w:rFonts w:ascii="Times New Roman" w:eastAsia="Cambria" w:hAnsi="Times New Roman"/>
          <w:sz w:val="28"/>
          <w:szCs w:val="28"/>
        </w:rPr>
        <w:t>rregulla</w:t>
      </w:r>
      <w:proofErr w:type="spellEnd"/>
      <w:r w:rsidRPr="006E33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6E33FE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Pr="006E33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6E33FE">
        <w:rPr>
          <w:rFonts w:ascii="Times New Roman" w:eastAsia="Cambria" w:hAnsi="Times New Roman"/>
          <w:sz w:val="28"/>
          <w:szCs w:val="28"/>
        </w:rPr>
        <w:t>parime</w:t>
      </w:r>
      <w:proofErr w:type="spellEnd"/>
      <w:r w:rsidRPr="006E33FE">
        <w:rPr>
          <w:rFonts w:ascii="Times New Roman" w:eastAsia="Cambria" w:hAnsi="Times New Roman"/>
          <w:sz w:val="28"/>
          <w:szCs w:val="28"/>
        </w:rPr>
        <w:t xml:space="preserve"> t</w:t>
      </w:r>
      <w:r w:rsidRPr="006E33FE">
        <w:rPr>
          <w:rFonts w:ascii="Times New Roman" w:hAnsi="Times New Roman"/>
          <w:sz w:val="28"/>
          <w:szCs w:val="28"/>
          <w:lang w:val="sq-AL"/>
        </w:rPr>
        <w:t>ë përgjithshme në lidhje me organizmin kombëtar të akreditimit</w:t>
      </w:r>
      <w:r w:rsidR="006E33FE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6E33FE">
        <w:rPr>
          <w:rFonts w:ascii="Times New Roman" w:hAnsi="Times New Roman"/>
          <w:bCs/>
          <w:sz w:val="28"/>
          <w:szCs w:val="28"/>
          <w:lang w:val="sq-AL"/>
        </w:rPr>
        <w:t>(nenet 85, 87</w:t>
      </w:r>
      <w:proofErr w:type="gramStart"/>
      <w:r w:rsidR="006E33FE">
        <w:rPr>
          <w:rFonts w:ascii="Times New Roman" w:hAnsi="Times New Roman"/>
          <w:bCs/>
          <w:sz w:val="28"/>
          <w:szCs w:val="28"/>
          <w:lang w:val="sq-AL"/>
        </w:rPr>
        <w:t>)</w:t>
      </w:r>
      <w:r w:rsidR="00934379">
        <w:rPr>
          <w:rFonts w:ascii="Times New Roman" w:hAnsi="Times New Roman"/>
          <w:bCs/>
          <w:sz w:val="28"/>
          <w:szCs w:val="28"/>
          <w:lang w:val="sq-AL"/>
        </w:rPr>
        <w:t>;</w:t>
      </w:r>
      <w:proofErr w:type="gramEnd"/>
      <w:r w:rsidR="00934379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</w:p>
    <w:p w14:paraId="49AA385C" w14:textId="2522D222" w:rsidR="00934379" w:rsidRPr="00C33657" w:rsidRDefault="00934379" w:rsidP="0001011D">
      <w:pPr>
        <w:pStyle w:val="ListParagraph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sq-AL"/>
        </w:rPr>
        <w:t>rregulla n</w:t>
      </w:r>
      <w:r w:rsidRPr="006E33FE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lidhje me procesin e akreditimit t</w:t>
      </w:r>
      <w:r w:rsidRPr="006E33FE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zhvilluar nga organizmi komb</w:t>
      </w:r>
      <w:r w:rsidRPr="006E33FE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tar i akreditimit p</w:t>
      </w:r>
      <w:r w:rsidRPr="006E33FE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r verifikuesit e shkarkimeve GES (nenet </w:t>
      </w:r>
      <w:r w:rsidR="00C33657">
        <w:rPr>
          <w:rFonts w:ascii="Times New Roman" w:hAnsi="Times New Roman"/>
          <w:sz w:val="28"/>
          <w:szCs w:val="28"/>
          <w:lang w:val="sq-AL"/>
        </w:rPr>
        <w:t xml:space="preserve">88-92); </w:t>
      </w:r>
    </w:p>
    <w:p w14:paraId="24F48057" w14:textId="2F34205D" w:rsidR="00C33657" w:rsidRPr="0001011D" w:rsidRDefault="006F75E7" w:rsidP="0001011D">
      <w:pPr>
        <w:pStyle w:val="ListParagraph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/>
          <w:sz w:val="28"/>
          <w:szCs w:val="28"/>
        </w:rPr>
      </w:pPr>
      <w:proofErr w:type="spellStart"/>
      <w:r w:rsidRPr="0001011D">
        <w:rPr>
          <w:rFonts w:ascii="Times New Roman" w:eastAsia="Cambria" w:hAnsi="Times New Roman"/>
          <w:sz w:val="28"/>
          <w:szCs w:val="28"/>
        </w:rPr>
        <w:t>rregulla</w:t>
      </w:r>
      <w:proofErr w:type="spellEnd"/>
      <w:r w:rsidRPr="0001011D">
        <w:rPr>
          <w:rFonts w:ascii="Times New Roman" w:eastAsia="Cambria" w:hAnsi="Times New Roman"/>
          <w:sz w:val="28"/>
          <w:szCs w:val="28"/>
        </w:rPr>
        <w:t xml:space="preserve"> n</w:t>
      </w:r>
      <w:r w:rsidRPr="0001011D">
        <w:rPr>
          <w:rFonts w:ascii="Times New Roman" w:hAnsi="Times New Roman"/>
          <w:sz w:val="28"/>
          <w:szCs w:val="28"/>
          <w:lang w:val="sq-AL"/>
        </w:rPr>
        <w:t xml:space="preserve">ë lidhje me akreditimin ndërkufita, vlersësimin dhe njohjen e ndërsjelltë (nenet 86, </w:t>
      </w:r>
      <w:r w:rsidR="0001011D" w:rsidRPr="0001011D">
        <w:rPr>
          <w:rFonts w:ascii="Times New Roman" w:hAnsi="Times New Roman"/>
          <w:sz w:val="28"/>
          <w:szCs w:val="28"/>
          <w:lang w:val="sq-AL"/>
        </w:rPr>
        <w:t>95, 97</w:t>
      </w:r>
      <w:proofErr w:type="gramStart"/>
      <w:r w:rsidR="0001011D" w:rsidRPr="0001011D">
        <w:rPr>
          <w:rFonts w:ascii="Times New Roman" w:hAnsi="Times New Roman"/>
          <w:sz w:val="28"/>
          <w:szCs w:val="28"/>
          <w:lang w:val="sq-AL"/>
        </w:rPr>
        <w:t>) ;</w:t>
      </w:r>
      <w:proofErr w:type="gramEnd"/>
      <w:r w:rsidR="0001011D" w:rsidRPr="0001011D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14:paraId="57F57FCC" w14:textId="2792508B" w:rsidR="0001011D" w:rsidRPr="00623549" w:rsidRDefault="00583A81" w:rsidP="00623549">
      <w:pPr>
        <w:pStyle w:val="ListParagraph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/>
          <w:sz w:val="28"/>
          <w:szCs w:val="28"/>
        </w:rPr>
      </w:pPr>
      <w:proofErr w:type="spellStart"/>
      <w:r w:rsidRPr="00623549">
        <w:rPr>
          <w:rFonts w:ascii="Times New Roman" w:eastAsia="Cambria" w:hAnsi="Times New Roman"/>
          <w:sz w:val="28"/>
          <w:szCs w:val="28"/>
        </w:rPr>
        <w:t>rregulla</w:t>
      </w:r>
      <w:proofErr w:type="spellEnd"/>
      <w:r w:rsidRPr="00623549">
        <w:rPr>
          <w:rFonts w:ascii="Times New Roman" w:eastAsia="Cambria" w:hAnsi="Times New Roman"/>
          <w:sz w:val="28"/>
          <w:szCs w:val="28"/>
        </w:rPr>
        <w:t xml:space="preserve"> n</w:t>
      </w:r>
      <w:r w:rsidRPr="00623549">
        <w:rPr>
          <w:rFonts w:ascii="Times New Roman" w:hAnsi="Times New Roman"/>
          <w:sz w:val="28"/>
          <w:szCs w:val="28"/>
          <w:lang w:val="sq-AL"/>
        </w:rPr>
        <w:t>ë lidhje me dokumentacionin, aksesin në informacion dhe shkëmbi</w:t>
      </w:r>
      <w:r w:rsidR="00623549" w:rsidRPr="00623549">
        <w:rPr>
          <w:rFonts w:ascii="Times New Roman" w:hAnsi="Times New Roman"/>
          <w:sz w:val="28"/>
          <w:szCs w:val="28"/>
          <w:lang w:val="sq-AL"/>
        </w:rPr>
        <w:t>m</w:t>
      </w:r>
      <w:r w:rsidRPr="00623549">
        <w:rPr>
          <w:rFonts w:ascii="Times New Roman" w:hAnsi="Times New Roman"/>
          <w:sz w:val="28"/>
          <w:szCs w:val="28"/>
          <w:lang w:val="sq-AL"/>
        </w:rPr>
        <w:t xml:space="preserve">in </w:t>
      </w:r>
      <w:r w:rsidR="00623549" w:rsidRPr="00623549">
        <w:rPr>
          <w:rFonts w:ascii="Times New Roman" w:hAnsi="Times New Roman"/>
          <w:sz w:val="28"/>
          <w:szCs w:val="28"/>
          <w:lang w:val="sq-AL"/>
        </w:rPr>
        <w:t xml:space="preserve">elektronik të </w:t>
      </w:r>
      <w:r w:rsidRPr="00623549">
        <w:rPr>
          <w:rFonts w:ascii="Times New Roman" w:hAnsi="Times New Roman"/>
          <w:sz w:val="28"/>
          <w:szCs w:val="28"/>
          <w:lang w:val="sq-AL"/>
        </w:rPr>
        <w:t xml:space="preserve">të dhënave (nenet 93, </w:t>
      </w:r>
      <w:r w:rsidR="00623549" w:rsidRPr="00623549">
        <w:rPr>
          <w:rFonts w:ascii="Times New Roman" w:hAnsi="Times New Roman"/>
          <w:sz w:val="28"/>
          <w:szCs w:val="28"/>
          <w:lang w:val="sq-AL"/>
        </w:rPr>
        <w:t xml:space="preserve">94, </w:t>
      </w:r>
      <w:r w:rsidR="00623549">
        <w:rPr>
          <w:rFonts w:ascii="Times New Roman" w:hAnsi="Times New Roman"/>
          <w:sz w:val="28"/>
          <w:szCs w:val="28"/>
          <w:lang w:val="sq-AL"/>
        </w:rPr>
        <w:t>99</w:t>
      </w:r>
      <w:proofErr w:type="gramStart"/>
      <w:r w:rsidR="00623549">
        <w:rPr>
          <w:rFonts w:ascii="Times New Roman" w:hAnsi="Times New Roman"/>
          <w:sz w:val="28"/>
          <w:szCs w:val="28"/>
          <w:lang w:val="sq-AL"/>
        </w:rPr>
        <w:t>);</w:t>
      </w:r>
      <w:proofErr w:type="gramEnd"/>
      <w:r w:rsidR="00623549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14:paraId="39EA2B62" w14:textId="5318BA40" w:rsidR="00623549" w:rsidRPr="00623549" w:rsidRDefault="00623549" w:rsidP="00623549">
      <w:pPr>
        <w:pStyle w:val="ListParagraph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q-AL"/>
        </w:rPr>
        <w:t>rregulla n</w:t>
      </w:r>
      <w:r w:rsidRPr="0062354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lidhje me monitorimin e sh</w:t>
      </w:r>
      <w:r w:rsidRPr="0062354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rbimeve, ankesat dhe masat korrigjuese (nenet </w:t>
      </w:r>
      <w:r w:rsidR="00801B95">
        <w:rPr>
          <w:rFonts w:ascii="Times New Roman" w:hAnsi="Times New Roman"/>
          <w:sz w:val="28"/>
          <w:szCs w:val="28"/>
          <w:lang w:val="sq-AL"/>
        </w:rPr>
        <w:t xml:space="preserve">92, 96, 98). </w:t>
      </w:r>
    </w:p>
    <w:p w14:paraId="1BD77D46" w14:textId="77777777" w:rsidR="001B3D9D" w:rsidRPr="00444252" w:rsidRDefault="001B3D9D" w:rsidP="001E7E01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14:paraId="44DEC724" w14:textId="77777777" w:rsidR="00AE3D25" w:rsidRPr="00BB5F80" w:rsidRDefault="009C75D2" w:rsidP="00AE3D25">
      <w:pPr>
        <w:spacing w:after="0" w:line="240" w:lineRule="auto"/>
        <w:ind w:right="29"/>
        <w:rPr>
          <w:rFonts w:ascii="Times New Roman" w:eastAsia="Times New Roman" w:hAnsi="Times New Roman"/>
          <w:sz w:val="28"/>
          <w:szCs w:val="28"/>
        </w:rPr>
      </w:pPr>
      <w:r w:rsidRPr="00AE3D25">
        <w:rPr>
          <w:rFonts w:ascii="Times New Roman" w:hAnsi="Times New Roman"/>
          <w:b/>
          <w:sz w:val="28"/>
          <w:szCs w:val="28"/>
          <w:lang w:val="pt-PT"/>
        </w:rPr>
        <w:t>KREU VII</w:t>
      </w:r>
      <w:r w:rsidR="005B4714" w:rsidRPr="00AE3D25">
        <w:rPr>
          <w:rFonts w:ascii="Times New Roman" w:hAnsi="Times New Roman"/>
          <w:b/>
          <w:sz w:val="28"/>
          <w:szCs w:val="28"/>
          <w:lang w:val="pt-PT"/>
        </w:rPr>
        <w:t xml:space="preserve"> – </w:t>
      </w:r>
      <w:r w:rsidR="00AE3D25" w:rsidRPr="00BB5F80">
        <w:rPr>
          <w:rFonts w:ascii="Times New Roman" w:eastAsia="Times New Roman" w:hAnsi="Times New Roman"/>
          <w:b/>
          <w:bCs/>
          <w:w w:val="105"/>
          <w:sz w:val="28"/>
          <w:szCs w:val="28"/>
        </w:rPr>
        <w:t>SHKËMBIMI</w:t>
      </w:r>
      <w:r w:rsidR="00AE3D25" w:rsidRPr="00BB5F80">
        <w:rPr>
          <w:rFonts w:ascii="Times New Roman" w:eastAsia="Times New Roman" w:hAnsi="Times New Roman"/>
          <w:b/>
          <w:bCs/>
          <w:spacing w:val="-11"/>
          <w:w w:val="105"/>
          <w:sz w:val="28"/>
          <w:szCs w:val="28"/>
        </w:rPr>
        <w:t xml:space="preserve"> </w:t>
      </w:r>
      <w:r w:rsidR="00AE3D25" w:rsidRPr="00BB5F80">
        <w:rPr>
          <w:rFonts w:ascii="Times New Roman" w:eastAsia="Times New Roman" w:hAnsi="Times New Roman"/>
          <w:b/>
          <w:bCs/>
          <w:w w:val="105"/>
          <w:sz w:val="28"/>
          <w:szCs w:val="28"/>
        </w:rPr>
        <w:t>I</w:t>
      </w:r>
      <w:r w:rsidR="00AE3D25" w:rsidRPr="00BB5F80">
        <w:rPr>
          <w:rFonts w:ascii="Times New Roman" w:eastAsia="Times New Roman" w:hAnsi="Times New Roman"/>
          <w:b/>
          <w:bCs/>
          <w:spacing w:val="-11"/>
          <w:w w:val="105"/>
          <w:sz w:val="28"/>
          <w:szCs w:val="28"/>
        </w:rPr>
        <w:t xml:space="preserve"> </w:t>
      </w:r>
      <w:r w:rsidR="00AE3D25" w:rsidRPr="00BB5F80">
        <w:rPr>
          <w:rFonts w:ascii="Times New Roman" w:eastAsia="Times New Roman" w:hAnsi="Times New Roman"/>
          <w:b/>
          <w:bCs/>
          <w:w w:val="105"/>
          <w:sz w:val="28"/>
          <w:szCs w:val="28"/>
        </w:rPr>
        <w:t>INFORMACIONIT</w:t>
      </w:r>
    </w:p>
    <w:p w14:paraId="318A7BAF" w14:textId="77777777" w:rsidR="00AE3D25" w:rsidRPr="00BB5F80" w:rsidRDefault="00AE3D25" w:rsidP="00AE3D25">
      <w:pPr>
        <w:pStyle w:val="BodyText"/>
        <w:tabs>
          <w:tab w:val="left" w:pos="1275"/>
        </w:tabs>
        <w:spacing w:after="0" w:line="240" w:lineRule="auto"/>
        <w:ind w:right="29"/>
        <w:contextualSpacing/>
        <w:rPr>
          <w:rFonts w:ascii="Times New Roman" w:hAnsi="Times New Roman"/>
          <w:color w:val="C00000"/>
          <w:sz w:val="20"/>
          <w:szCs w:val="20"/>
        </w:rPr>
      </w:pPr>
    </w:p>
    <w:p w14:paraId="72D37C3B" w14:textId="6246B5A5" w:rsidR="005B4714" w:rsidRDefault="00BF0F1A" w:rsidP="001502E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E75059">
        <w:rPr>
          <w:rFonts w:ascii="Times New Roman" w:hAnsi="Times New Roman"/>
          <w:bCs/>
          <w:sz w:val="28"/>
          <w:szCs w:val="28"/>
          <w:lang w:val="it-IT"/>
        </w:rPr>
        <w:t xml:space="preserve">Ky </w:t>
      </w:r>
      <w:r w:rsidRPr="00E75059">
        <w:rPr>
          <w:rFonts w:ascii="Times New Roman" w:hAnsi="Times New Roman"/>
          <w:bCs/>
          <w:sz w:val="28"/>
          <w:szCs w:val="28"/>
          <w:lang w:val="sq-AL"/>
        </w:rPr>
        <w:t xml:space="preserve">kre përbëhet nga </w:t>
      </w:r>
      <w:r>
        <w:rPr>
          <w:rFonts w:ascii="Times New Roman" w:hAnsi="Times New Roman"/>
          <w:bCs/>
          <w:sz w:val="28"/>
          <w:szCs w:val="28"/>
          <w:lang w:val="sq-AL"/>
        </w:rPr>
        <w:t>8</w:t>
      </w:r>
      <w:r w:rsidRPr="00E75059">
        <w:rPr>
          <w:rFonts w:ascii="Times New Roman" w:hAnsi="Times New Roman"/>
          <w:bCs/>
          <w:sz w:val="28"/>
          <w:szCs w:val="28"/>
          <w:lang w:val="sq-AL"/>
        </w:rPr>
        <w:t xml:space="preserve"> nene (nenet </w:t>
      </w:r>
      <w:r>
        <w:rPr>
          <w:rFonts w:ascii="Times New Roman" w:hAnsi="Times New Roman"/>
          <w:bCs/>
          <w:sz w:val="28"/>
          <w:szCs w:val="28"/>
          <w:lang w:val="sq-AL"/>
        </w:rPr>
        <w:t>100</w:t>
      </w:r>
      <w:r w:rsidRPr="00E75059">
        <w:rPr>
          <w:rFonts w:ascii="Times New Roman" w:hAnsi="Times New Roman"/>
          <w:bCs/>
          <w:sz w:val="28"/>
          <w:szCs w:val="28"/>
          <w:lang w:val="sq-AL"/>
        </w:rPr>
        <w:t>-</w:t>
      </w:r>
      <w:r>
        <w:rPr>
          <w:rFonts w:ascii="Times New Roman" w:hAnsi="Times New Roman"/>
          <w:bCs/>
          <w:sz w:val="28"/>
          <w:szCs w:val="28"/>
          <w:lang w:val="sq-AL"/>
        </w:rPr>
        <w:t>107</w:t>
      </w:r>
      <w:r w:rsidRPr="00E75059">
        <w:rPr>
          <w:rFonts w:ascii="Times New Roman" w:hAnsi="Times New Roman"/>
          <w:bCs/>
          <w:sz w:val="28"/>
          <w:szCs w:val="28"/>
          <w:lang w:val="sq-AL"/>
        </w:rPr>
        <w:t xml:space="preserve">) që </w:t>
      </w:r>
      <w:r>
        <w:rPr>
          <w:rFonts w:ascii="Times New Roman" w:hAnsi="Times New Roman"/>
          <w:bCs/>
          <w:sz w:val="28"/>
          <w:szCs w:val="28"/>
          <w:lang w:val="sq-AL"/>
        </w:rPr>
        <w:t>rregullojn</w:t>
      </w:r>
      <w:r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m</w:t>
      </w:r>
      <w:r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nyr</w:t>
      </w:r>
      <w:r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n e shk</w:t>
      </w:r>
      <w:r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mbimit t</w:t>
      </w:r>
      <w:r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informacineve mes autoriteteve t</w:t>
      </w:r>
      <w:r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p</w:t>
      </w:r>
      <w:r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rfshira n</w:t>
      </w:r>
      <w:r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procesin e verifikimit dhe akreditimit </w:t>
      </w:r>
      <w:r w:rsidR="001502E2">
        <w:rPr>
          <w:rFonts w:ascii="Times New Roman" w:hAnsi="Times New Roman"/>
          <w:bCs/>
          <w:sz w:val="28"/>
          <w:szCs w:val="28"/>
          <w:lang w:val="sq-AL"/>
        </w:rPr>
        <w:t>vendase dhe t</w:t>
      </w:r>
      <w:r w:rsidR="001502E2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1502E2">
        <w:rPr>
          <w:rFonts w:ascii="Times New Roman" w:hAnsi="Times New Roman"/>
          <w:bCs/>
          <w:sz w:val="28"/>
          <w:szCs w:val="28"/>
          <w:lang w:val="sq-AL"/>
        </w:rPr>
        <w:t xml:space="preserve"> huaja sipas rastit. M</w:t>
      </w:r>
      <w:r w:rsidR="001502E2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1502E2">
        <w:rPr>
          <w:rFonts w:ascii="Times New Roman" w:hAnsi="Times New Roman"/>
          <w:bCs/>
          <w:sz w:val="28"/>
          <w:szCs w:val="28"/>
          <w:lang w:val="sq-AL"/>
        </w:rPr>
        <w:t xml:space="preserve"> konkretisht ky kre rregullon k</w:t>
      </w:r>
      <w:r w:rsidR="001502E2" w:rsidRPr="00E75059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1502E2">
        <w:rPr>
          <w:rFonts w:ascii="Times New Roman" w:hAnsi="Times New Roman"/>
          <w:bCs/>
          <w:sz w:val="28"/>
          <w:szCs w:val="28"/>
          <w:lang w:val="sq-AL"/>
        </w:rPr>
        <w:t xml:space="preserve">to aspekte specifike: </w:t>
      </w:r>
    </w:p>
    <w:p w14:paraId="7649517C" w14:textId="77777777" w:rsidR="001502E2" w:rsidRDefault="001502E2" w:rsidP="001502E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153C00BA" w14:textId="71549EE1" w:rsidR="001502E2" w:rsidRPr="00BB5F80" w:rsidRDefault="0033044A" w:rsidP="00893F07">
      <w:pPr>
        <w:pStyle w:val="ListParagraph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540" w:hanging="540"/>
        <w:contextualSpacing/>
        <w:jc w:val="both"/>
        <w:rPr>
          <w:rFonts w:ascii="Times New Roman" w:eastAsia="Cambria" w:hAnsi="Times New Roman"/>
          <w:sz w:val="28"/>
          <w:szCs w:val="28"/>
        </w:rPr>
      </w:pPr>
      <w:r w:rsidRPr="00BB5F80">
        <w:rPr>
          <w:rFonts w:ascii="Times New Roman" w:eastAsia="Cambria" w:hAnsi="Times New Roman"/>
          <w:sz w:val="28"/>
          <w:szCs w:val="28"/>
        </w:rPr>
        <w:t>rregullat p</w:t>
      </w:r>
      <w:r w:rsidRPr="00893F07">
        <w:rPr>
          <w:rFonts w:ascii="Times New Roman" w:hAnsi="Times New Roman"/>
          <w:sz w:val="28"/>
          <w:szCs w:val="28"/>
          <w:lang w:val="sq-AL"/>
        </w:rPr>
        <w:t>ër shkëmbimin e informacionit</w:t>
      </w:r>
      <w:r w:rsidR="00840EB9" w:rsidRPr="00893F07">
        <w:rPr>
          <w:rFonts w:ascii="Times New Roman" w:hAnsi="Times New Roman"/>
          <w:sz w:val="28"/>
          <w:szCs w:val="28"/>
          <w:lang w:val="sq-AL"/>
        </w:rPr>
        <w:t xml:space="preserve"> mes</w:t>
      </w:r>
      <w:r w:rsidRPr="00893F07">
        <w:rPr>
          <w:rFonts w:ascii="Times New Roman" w:hAnsi="Times New Roman"/>
          <w:sz w:val="28"/>
          <w:szCs w:val="28"/>
          <w:lang w:val="sq-AL"/>
        </w:rPr>
        <w:t xml:space="preserve"> organizmit kombëtar të akreditimit</w:t>
      </w:r>
      <w:r w:rsidR="00840EB9" w:rsidRPr="00893F07">
        <w:rPr>
          <w:rFonts w:ascii="Times New Roman" w:hAnsi="Times New Roman"/>
          <w:sz w:val="28"/>
          <w:szCs w:val="28"/>
          <w:lang w:val="sq-AL"/>
        </w:rPr>
        <w:t xml:space="preserve">, </w:t>
      </w:r>
      <w:r w:rsidRPr="00893F07">
        <w:rPr>
          <w:rFonts w:ascii="Times New Roman" w:hAnsi="Times New Roman"/>
          <w:sz w:val="28"/>
          <w:szCs w:val="28"/>
          <w:lang w:val="sq-AL"/>
        </w:rPr>
        <w:t>AKM-së</w:t>
      </w:r>
      <w:r w:rsidR="00840EB9" w:rsidRPr="00893F07">
        <w:rPr>
          <w:rFonts w:ascii="Times New Roman" w:hAnsi="Times New Roman"/>
          <w:sz w:val="28"/>
          <w:szCs w:val="28"/>
          <w:lang w:val="sq-AL"/>
        </w:rPr>
        <w:t xml:space="preserve"> dhe ministrisë përgjegjëse për mjedisin</w:t>
      </w:r>
      <w:r w:rsidRPr="00893F07">
        <w:rPr>
          <w:rFonts w:ascii="Times New Roman" w:hAnsi="Times New Roman"/>
          <w:sz w:val="28"/>
          <w:szCs w:val="28"/>
          <w:lang w:val="sq-AL"/>
        </w:rPr>
        <w:t xml:space="preserve"> (nenet 100</w:t>
      </w:r>
      <w:r w:rsidR="00893F07" w:rsidRPr="00893F07">
        <w:rPr>
          <w:rFonts w:ascii="Times New Roman" w:hAnsi="Times New Roman"/>
          <w:sz w:val="28"/>
          <w:szCs w:val="28"/>
          <w:lang w:val="sq-AL"/>
        </w:rPr>
        <w:t>-104)</w:t>
      </w:r>
    </w:p>
    <w:p w14:paraId="53EB384C" w14:textId="0D7846D4" w:rsidR="00783250" w:rsidRPr="00893F07" w:rsidRDefault="00783250" w:rsidP="00893F07">
      <w:pPr>
        <w:pStyle w:val="ListParagraph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540" w:hanging="540"/>
        <w:contextualSpacing/>
        <w:jc w:val="both"/>
        <w:rPr>
          <w:rFonts w:ascii="Times New Roman" w:eastAsia="Cambria" w:hAnsi="Times New Roman"/>
          <w:sz w:val="28"/>
          <w:szCs w:val="28"/>
        </w:rPr>
      </w:pPr>
      <w:proofErr w:type="spellStart"/>
      <w:r w:rsidRPr="00893F07">
        <w:rPr>
          <w:rFonts w:ascii="Times New Roman" w:eastAsia="Cambria" w:hAnsi="Times New Roman"/>
          <w:sz w:val="28"/>
          <w:szCs w:val="28"/>
        </w:rPr>
        <w:t>rregullat</w:t>
      </w:r>
      <w:proofErr w:type="spellEnd"/>
      <w:r w:rsidRPr="00893F07">
        <w:rPr>
          <w:rFonts w:ascii="Times New Roman" w:eastAsia="Cambria" w:hAnsi="Times New Roman"/>
          <w:sz w:val="28"/>
          <w:szCs w:val="28"/>
        </w:rPr>
        <w:t xml:space="preserve"> p</w:t>
      </w:r>
      <w:r w:rsidRPr="00893F07">
        <w:rPr>
          <w:rFonts w:ascii="Times New Roman" w:hAnsi="Times New Roman"/>
          <w:sz w:val="28"/>
          <w:szCs w:val="28"/>
          <w:lang w:val="sq-AL"/>
        </w:rPr>
        <w:t>ër shkëmbimin e informacionit mes organizmit kombëtar të akreditimit dhe autoriteteve të huaja të përfshira në proces sipas rastit (nenet 101</w:t>
      </w:r>
      <w:r w:rsidR="00893F07" w:rsidRPr="00893F07">
        <w:rPr>
          <w:rFonts w:ascii="Times New Roman" w:hAnsi="Times New Roman"/>
          <w:sz w:val="28"/>
          <w:szCs w:val="28"/>
          <w:lang w:val="sq-AL"/>
        </w:rPr>
        <w:t>-105</w:t>
      </w:r>
      <w:proofErr w:type="gramStart"/>
      <w:r w:rsidR="00893F07" w:rsidRPr="00893F07">
        <w:rPr>
          <w:rFonts w:ascii="Times New Roman" w:hAnsi="Times New Roman"/>
          <w:sz w:val="28"/>
          <w:szCs w:val="28"/>
          <w:lang w:val="sq-AL"/>
        </w:rPr>
        <w:t>);</w:t>
      </w:r>
      <w:proofErr w:type="gramEnd"/>
      <w:r w:rsidR="00893F07" w:rsidRPr="00893F07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14:paraId="2DA45C67" w14:textId="43A6B1B8" w:rsidR="00893F07" w:rsidRPr="00893F07" w:rsidRDefault="00893F07" w:rsidP="00893F07">
      <w:pPr>
        <w:pStyle w:val="ListParagraph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540" w:hanging="540"/>
        <w:contextualSpacing/>
        <w:jc w:val="both"/>
        <w:rPr>
          <w:rFonts w:ascii="Times New Roman" w:eastAsia="Cambria" w:hAnsi="Times New Roman"/>
          <w:sz w:val="28"/>
          <w:szCs w:val="28"/>
        </w:rPr>
      </w:pPr>
      <w:proofErr w:type="spellStart"/>
      <w:r w:rsidRPr="00893F07">
        <w:rPr>
          <w:rFonts w:ascii="Times New Roman" w:eastAsia="Cambria" w:hAnsi="Times New Roman"/>
          <w:sz w:val="28"/>
          <w:szCs w:val="28"/>
        </w:rPr>
        <w:lastRenderedPageBreak/>
        <w:t>rregulla</w:t>
      </w:r>
      <w:proofErr w:type="spellEnd"/>
      <w:r w:rsidRPr="00893F07">
        <w:rPr>
          <w:rFonts w:ascii="Times New Roman" w:eastAsia="Cambria" w:hAnsi="Times New Roman"/>
          <w:sz w:val="28"/>
          <w:szCs w:val="28"/>
        </w:rPr>
        <w:t xml:space="preserve"> n</w:t>
      </w:r>
      <w:r w:rsidRPr="00893F07">
        <w:rPr>
          <w:rFonts w:ascii="Times New Roman" w:hAnsi="Times New Roman"/>
          <w:sz w:val="28"/>
          <w:szCs w:val="28"/>
          <w:lang w:val="sq-AL"/>
        </w:rPr>
        <w:t>ë lidhje me krijimin, ruajtjen dhe aksesin e bazave të të dhënave të verifikuesve të akredituar (neni 106</w:t>
      </w:r>
      <w:proofErr w:type="gramStart"/>
      <w:r w:rsidRPr="00893F07">
        <w:rPr>
          <w:rFonts w:ascii="Times New Roman" w:hAnsi="Times New Roman"/>
          <w:sz w:val="28"/>
          <w:szCs w:val="28"/>
          <w:lang w:val="sq-AL"/>
        </w:rPr>
        <w:t>);</w:t>
      </w:r>
      <w:proofErr w:type="gramEnd"/>
      <w:r w:rsidRPr="00893F07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14:paraId="2B28BC3D" w14:textId="0C9B42BE" w:rsidR="00893F07" w:rsidRPr="00893F07" w:rsidRDefault="00893F07" w:rsidP="00893F07">
      <w:pPr>
        <w:pStyle w:val="ListParagraph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540" w:hanging="540"/>
        <w:contextualSpacing/>
        <w:jc w:val="both"/>
        <w:rPr>
          <w:rFonts w:ascii="Times New Roman" w:eastAsia="Cambria" w:hAnsi="Times New Roman"/>
          <w:sz w:val="28"/>
          <w:szCs w:val="28"/>
        </w:rPr>
      </w:pPr>
      <w:proofErr w:type="spellStart"/>
      <w:r w:rsidRPr="00893F07">
        <w:rPr>
          <w:rFonts w:ascii="Times New Roman" w:eastAsia="Cambria" w:hAnsi="Times New Roman"/>
          <w:sz w:val="28"/>
          <w:szCs w:val="28"/>
        </w:rPr>
        <w:t>rregulla</w:t>
      </w:r>
      <w:proofErr w:type="spellEnd"/>
      <w:r w:rsidRPr="00893F07">
        <w:rPr>
          <w:rFonts w:ascii="Times New Roman" w:eastAsia="Cambria" w:hAnsi="Times New Roman"/>
          <w:sz w:val="28"/>
          <w:szCs w:val="28"/>
        </w:rPr>
        <w:t xml:space="preserve"> n</w:t>
      </w:r>
      <w:r w:rsidRPr="00893F07">
        <w:rPr>
          <w:rFonts w:ascii="Times New Roman" w:hAnsi="Times New Roman"/>
          <w:sz w:val="28"/>
          <w:szCs w:val="28"/>
          <w:lang w:val="sq-AL"/>
        </w:rPr>
        <w:t xml:space="preserve">ë lidhje me njoftimet nga verifikuesit e akredituar (neni 107). </w:t>
      </w:r>
    </w:p>
    <w:p w14:paraId="7526BC96" w14:textId="77777777" w:rsidR="00AE3D25" w:rsidRPr="007A1E30" w:rsidRDefault="00AE3D25" w:rsidP="00AE3D2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421FB0F" w14:textId="77777777" w:rsidR="00AE3D25" w:rsidRDefault="00AE3D25" w:rsidP="00AE3D25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mbria" w:hAnsi="Times New Roman"/>
          <w:b/>
          <w:bCs/>
          <w:sz w:val="28"/>
          <w:szCs w:val="28"/>
        </w:rPr>
      </w:pPr>
    </w:p>
    <w:p w14:paraId="31F2316D" w14:textId="7D6E6651" w:rsidR="00B42995" w:rsidRDefault="00B42995" w:rsidP="001E7E0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/>
          <w:b/>
          <w:bCs/>
          <w:sz w:val="28"/>
          <w:szCs w:val="28"/>
        </w:rPr>
      </w:pPr>
      <w:r w:rsidRPr="00B42995">
        <w:rPr>
          <w:rFonts w:ascii="Times New Roman" w:eastAsia="Cambria" w:hAnsi="Times New Roman"/>
          <w:b/>
          <w:bCs/>
          <w:sz w:val="28"/>
          <w:szCs w:val="28"/>
        </w:rPr>
        <w:t xml:space="preserve">TABELA </w:t>
      </w:r>
      <w:r w:rsidRPr="00B42995">
        <w:rPr>
          <w:rFonts w:ascii="Times New Roman" w:hAnsi="Times New Roman"/>
          <w:b/>
          <w:bCs/>
          <w:sz w:val="28"/>
          <w:szCs w:val="28"/>
        </w:rPr>
        <w:t xml:space="preserve">NDËRLIDHËSE MES NENEVE </w:t>
      </w:r>
      <w:r w:rsidR="00F03483">
        <w:rPr>
          <w:rFonts w:ascii="Times New Roman" w:hAnsi="Times New Roman"/>
          <w:b/>
          <w:bCs/>
          <w:sz w:val="28"/>
          <w:szCs w:val="28"/>
        </w:rPr>
        <w:t>DHE KRER</w:t>
      </w:r>
      <w:r w:rsidR="00F03483" w:rsidRPr="00B42995">
        <w:rPr>
          <w:rFonts w:ascii="Times New Roman" w:hAnsi="Times New Roman"/>
          <w:b/>
          <w:bCs/>
          <w:sz w:val="28"/>
          <w:szCs w:val="28"/>
        </w:rPr>
        <w:t>Ë</w:t>
      </w:r>
      <w:r w:rsidR="00F03483">
        <w:rPr>
          <w:rFonts w:ascii="Times New Roman" w:hAnsi="Times New Roman"/>
          <w:b/>
          <w:bCs/>
          <w:sz w:val="28"/>
          <w:szCs w:val="28"/>
        </w:rPr>
        <w:t xml:space="preserve">VE </w:t>
      </w:r>
      <w:r w:rsidRPr="00B42995">
        <w:rPr>
          <w:rFonts w:ascii="Times New Roman" w:hAnsi="Times New Roman"/>
          <w:b/>
          <w:bCs/>
          <w:sz w:val="28"/>
          <w:szCs w:val="28"/>
        </w:rPr>
        <w:t xml:space="preserve">TË RREGULLORES ZBATUESE </w:t>
      </w:r>
      <w:r w:rsidR="00D072F0">
        <w:rPr>
          <w:rFonts w:ascii="Times New Roman" w:hAnsi="Times New Roman"/>
          <w:b/>
          <w:bCs/>
          <w:sz w:val="28"/>
          <w:szCs w:val="28"/>
        </w:rPr>
        <w:t>TË</w:t>
      </w:r>
      <w:r w:rsidRPr="00B42995">
        <w:rPr>
          <w:rFonts w:ascii="Times New Roman" w:hAnsi="Times New Roman"/>
          <w:b/>
          <w:bCs/>
          <w:sz w:val="28"/>
          <w:szCs w:val="28"/>
        </w:rPr>
        <w:t xml:space="preserve"> KOMISIONIT (BE) 2018/206</w:t>
      </w:r>
      <w:r w:rsidR="00893F07">
        <w:rPr>
          <w:rFonts w:ascii="Times New Roman" w:hAnsi="Times New Roman"/>
          <w:b/>
          <w:bCs/>
          <w:sz w:val="28"/>
          <w:szCs w:val="28"/>
        </w:rPr>
        <w:t>7</w:t>
      </w:r>
      <w:r w:rsidRPr="00B42995">
        <w:rPr>
          <w:rFonts w:ascii="Times New Roman" w:hAnsi="Times New Roman"/>
          <w:b/>
          <w:bCs/>
          <w:sz w:val="28"/>
          <w:szCs w:val="28"/>
        </w:rPr>
        <w:t xml:space="preserve"> DHE NE</w:t>
      </w:r>
      <w:r w:rsidR="00F03483">
        <w:rPr>
          <w:rFonts w:ascii="Times New Roman" w:hAnsi="Times New Roman"/>
          <w:b/>
          <w:bCs/>
          <w:sz w:val="28"/>
          <w:szCs w:val="28"/>
        </w:rPr>
        <w:t>NE</w:t>
      </w:r>
      <w:r w:rsidRPr="00B42995">
        <w:rPr>
          <w:rFonts w:ascii="Times New Roman" w:hAnsi="Times New Roman"/>
          <w:b/>
          <w:bCs/>
          <w:sz w:val="28"/>
          <w:szCs w:val="28"/>
        </w:rPr>
        <w:t xml:space="preserve">VE </w:t>
      </w:r>
      <w:r w:rsidR="00F03483">
        <w:rPr>
          <w:rFonts w:ascii="Times New Roman" w:hAnsi="Times New Roman"/>
          <w:b/>
          <w:bCs/>
          <w:sz w:val="28"/>
          <w:szCs w:val="28"/>
        </w:rPr>
        <w:t>DHE KRER</w:t>
      </w:r>
      <w:r w:rsidR="00F03483" w:rsidRPr="00B42995">
        <w:rPr>
          <w:rFonts w:ascii="Times New Roman" w:hAnsi="Times New Roman"/>
          <w:b/>
          <w:bCs/>
          <w:sz w:val="28"/>
          <w:szCs w:val="28"/>
        </w:rPr>
        <w:t>Ë</w:t>
      </w:r>
      <w:r w:rsidR="00F03483">
        <w:rPr>
          <w:rFonts w:ascii="Times New Roman" w:hAnsi="Times New Roman"/>
          <w:b/>
          <w:bCs/>
          <w:sz w:val="28"/>
          <w:szCs w:val="28"/>
        </w:rPr>
        <w:t xml:space="preserve">VE </w:t>
      </w:r>
      <w:r w:rsidRPr="00B42995">
        <w:rPr>
          <w:rFonts w:ascii="Times New Roman" w:hAnsi="Times New Roman"/>
          <w:b/>
          <w:bCs/>
          <w:sz w:val="28"/>
          <w:szCs w:val="28"/>
        </w:rPr>
        <w:t>TË  PROJEKTVENDIMIT</w:t>
      </w:r>
    </w:p>
    <w:p w14:paraId="688217BD" w14:textId="77777777" w:rsidR="00B42995" w:rsidRDefault="00B42995" w:rsidP="001E7E0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/>
          <w:b/>
          <w:bCs/>
          <w:sz w:val="28"/>
          <w:szCs w:val="28"/>
        </w:rPr>
      </w:pPr>
    </w:p>
    <w:p w14:paraId="2661A71B" w14:textId="11918B91" w:rsidR="00444252" w:rsidRPr="006C72BA" w:rsidRDefault="00444252" w:rsidP="001E7E0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/>
          <w:sz w:val="28"/>
          <w:szCs w:val="28"/>
        </w:rPr>
      </w:pPr>
      <w:proofErr w:type="spellStart"/>
      <w:r w:rsidRPr="00B42995">
        <w:rPr>
          <w:rFonts w:ascii="Times New Roman" w:eastAsia="Cambria" w:hAnsi="Times New Roman"/>
          <w:sz w:val="28"/>
          <w:szCs w:val="28"/>
        </w:rPr>
        <w:t>Siç</w:t>
      </w:r>
      <w:proofErr w:type="spellEnd"/>
      <w:r w:rsidRPr="00B42995">
        <w:rPr>
          <w:rFonts w:ascii="Times New Roman" w:eastAsia="Cambria" w:hAnsi="Times New Roman"/>
          <w:sz w:val="28"/>
          <w:szCs w:val="28"/>
        </w:rPr>
        <w:t xml:space="preserve"> u </w:t>
      </w:r>
      <w:proofErr w:type="spellStart"/>
      <w:r w:rsidRPr="00B42995">
        <w:rPr>
          <w:rFonts w:ascii="Times New Roman" w:eastAsia="Cambria" w:hAnsi="Times New Roman"/>
          <w:sz w:val="28"/>
          <w:szCs w:val="28"/>
        </w:rPr>
        <w:t>përmend</w:t>
      </w:r>
      <w:proofErr w:type="spellEnd"/>
      <w:r w:rsidRPr="00B42995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B42995">
        <w:rPr>
          <w:rFonts w:ascii="Times New Roman" w:eastAsia="Cambria" w:hAnsi="Times New Roman"/>
          <w:sz w:val="28"/>
          <w:szCs w:val="28"/>
        </w:rPr>
        <w:t>më</w:t>
      </w:r>
      <w:proofErr w:type="spellEnd"/>
      <w:r w:rsidRPr="00B42995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B42995">
        <w:rPr>
          <w:rFonts w:ascii="Times New Roman" w:eastAsia="Cambria" w:hAnsi="Times New Roman"/>
          <w:sz w:val="28"/>
          <w:szCs w:val="28"/>
        </w:rPr>
        <w:t>sipër</w:t>
      </w:r>
      <w:proofErr w:type="spellEnd"/>
      <w:r w:rsidRPr="00B42995">
        <w:rPr>
          <w:rFonts w:ascii="Times New Roman" w:eastAsia="Cambria" w:hAnsi="Times New Roman"/>
          <w:sz w:val="28"/>
          <w:szCs w:val="28"/>
        </w:rPr>
        <w:t xml:space="preserve">, </w:t>
      </w:r>
      <w:proofErr w:type="spellStart"/>
      <w:r w:rsidR="00B42995">
        <w:rPr>
          <w:rFonts w:ascii="Times New Roman" w:eastAsia="Cambria" w:hAnsi="Times New Roman"/>
          <w:sz w:val="28"/>
          <w:szCs w:val="28"/>
        </w:rPr>
        <w:t>p</w:t>
      </w:r>
      <w:r w:rsidR="00B42995" w:rsidRPr="00B42995">
        <w:rPr>
          <w:rFonts w:ascii="Times New Roman" w:eastAsia="Cambria" w:hAnsi="Times New Roman"/>
          <w:sz w:val="28"/>
          <w:szCs w:val="28"/>
        </w:rPr>
        <w:t>ë</w:t>
      </w:r>
      <w:r w:rsidR="00B42995">
        <w:rPr>
          <w:rFonts w:ascii="Times New Roman" w:eastAsia="Cambria" w:hAnsi="Times New Roman"/>
          <w:sz w:val="28"/>
          <w:szCs w:val="28"/>
        </w:rPr>
        <w:t>r</w:t>
      </w:r>
      <w:proofErr w:type="spellEnd"/>
      <w:r w:rsidR="00B42995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B42995">
        <w:rPr>
          <w:rFonts w:ascii="Times New Roman" w:eastAsia="Cambria" w:hAnsi="Times New Roman"/>
          <w:sz w:val="28"/>
          <w:szCs w:val="28"/>
        </w:rPr>
        <w:t>efekt</w:t>
      </w:r>
      <w:proofErr w:type="spellEnd"/>
      <w:r w:rsidR="00B42995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B42995">
        <w:rPr>
          <w:rFonts w:ascii="Times New Roman" w:eastAsia="Cambria" w:hAnsi="Times New Roman"/>
          <w:sz w:val="28"/>
          <w:szCs w:val="28"/>
        </w:rPr>
        <w:t>qart</w:t>
      </w:r>
      <w:r w:rsidR="00B42995" w:rsidRPr="00B42995">
        <w:rPr>
          <w:rFonts w:ascii="Times New Roman" w:eastAsia="Cambria" w:hAnsi="Times New Roman"/>
          <w:sz w:val="28"/>
          <w:szCs w:val="28"/>
        </w:rPr>
        <w:t>ë</w:t>
      </w:r>
      <w:r w:rsidR="00B42995">
        <w:rPr>
          <w:rFonts w:ascii="Times New Roman" w:eastAsia="Cambria" w:hAnsi="Times New Roman"/>
          <w:sz w:val="28"/>
          <w:szCs w:val="28"/>
        </w:rPr>
        <w:t>sie</w:t>
      </w:r>
      <w:proofErr w:type="spellEnd"/>
      <w:r w:rsidR="00B42995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B42995" w:rsidRPr="00B42995">
        <w:rPr>
          <w:rFonts w:ascii="Times New Roman" w:eastAsia="Cambria" w:hAnsi="Times New Roman"/>
          <w:sz w:val="28"/>
          <w:szCs w:val="28"/>
        </w:rPr>
        <w:t>ë</w:t>
      </w:r>
      <w:r w:rsidR="00B42995">
        <w:rPr>
          <w:rFonts w:ascii="Times New Roman" w:eastAsia="Cambria" w:hAnsi="Times New Roman"/>
          <w:sz w:val="28"/>
          <w:szCs w:val="28"/>
        </w:rPr>
        <w:t>sht</w:t>
      </w:r>
      <w:r w:rsidR="00B42995" w:rsidRPr="00B42995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B42995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B42995">
        <w:rPr>
          <w:rFonts w:ascii="Times New Roman" w:eastAsia="Cambria" w:hAnsi="Times New Roman"/>
          <w:sz w:val="28"/>
          <w:szCs w:val="28"/>
        </w:rPr>
        <w:t>hartuar</w:t>
      </w:r>
      <w:proofErr w:type="spellEnd"/>
      <w:r w:rsidR="00B42995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B42995">
        <w:rPr>
          <w:rFonts w:ascii="Times New Roman" w:eastAsia="Cambria" w:hAnsi="Times New Roman"/>
          <w:sz w:val="28"/>
          <w:szCs w:val="28"/>
        </w:rPr>
        <w:t>tabela</w:t>
      </w:r>
      <w:proofErr w:type="spellEnd"/>
      <w:r w:rsidR="00B42995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B42995">
        <w:rPr>
          <w:rFonts w:ascii="Times New Roman" w:eastAsia="Cambria" w:hAnsi="Times New Roman"/>
          <w:sz w:val="28"/>
          <w:szCs w:val="28"/>
        </w:rPr>
        <w:t>q</w:t>
      </w:r>
      <w:r w:rsidR="00B42995" w:rsidRPr="00B42995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B42995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>
        <w:rPr>
          <w:rFonts w:ascii="Times New Roman" w:eastAsia="Cambria" w:hAnsi="Times New Roman"/>
          <w:sz w:val="28"/>
          <w:szCs w:val="28"/>
        </w:rPr>
        <w:t>tregon</w:t>
      </w:r>
      <w:proofErr w:type="spellEnd"/>
      <w:r w:rsidR="00AC2ED1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>
        <w:rPr>
          <w:rFonts w:ascii="Times New Roman" w:eastAsia="Cambria" w:hAnsi="Times New Roman"/>
          <w:sz w:val="28"/>
          <w:szCs w:val="28"/>
        </w:rPr>
        <w:t>lidhjen</w:t>
      </w:r>
      <w:proofErr w:type="spellEnd"/>
      <w:r w:rsidR="00AC2ED1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>
        <w:rPr>
          <w:rFonts w:ascii="Times New Roman" w:eastAsia="Cambria" w:hAnsi="Times New Roman"/>
          <w:sz w:val="28"/>
          <w:szCs w:val="28"/>
        </w:rPr>
        <w:t>mes</w:t>
      </w:r>
      <w:proofErr w:type="spellEnd"/>
      <w:r w:rsidR="00AC2ED1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>
        <w:rPr>
          <w:rFonts w:ascii="Times New Roman" w:eastAsia="Cambria" w:hAnsi="Times New Roman"/>
          <w:sz w:val="28"/>
          <w:szCs w:val="28"/>
        </w:rPr>
        <w:t>neneve</w:t>
      </w:r>
      <w:proofErr w:type="spellEnd"/>
      <w:r w:rsidR="00AC2ED1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C72BA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="006C72BA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C72BA">
        <w:rPr>
          <w:rFonts w:ascii="Times New Roman" w:eastAsia="Cambria" w:hAnsi="Times New Roman"/>
          <w:sz w:val="28"/>
          <w:szCs w:val="28"/>
        </w:rPr>
        <w:t>krer</w:t>
      </w:r>
      <w:r w:rsidR="006C72BA" w:rsidRPr="006C72BA">
        <w:rPr>
          <w:rFonts w:ascii="Times New Roman" w:eastAsia="Cambria" w:hAnsi="Times New Roman"/>
          <w:sz w:val="28"/>
          <w:szCs w:val="28"/>
        </w:rPr>
        <w:t>ë</w:t>
      </w:r>
      <w:r w:rsidR="006C72BA">
        <w:rPr>
          <w:rFonts w:ascii="Times New Roman" w:eastAsia="Cambria" w:hAnsi="Times New Roman"/>
          <w:sz w:val="28"/>
          <w:szCs w:val="28"/>
        </w:rPr>
        <w:t>ve</w:t>
      </w:r>
      <w:proofErr w:type="spellEnd"/>
      <w:r w:rsidR="006C72BA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 w:rsidRPr="006C72BA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AC2ED1" w:rsidRPr="006C72BA">
        <w:rPr>
          <w:rFonts w:ascii="Times New Roman" w:eastAsia="Cambria" w:hAnsi="Times New Roman"/>
          <w:sz w:val="28"/>
          <w:szCs w:val="28"/>
        </w:rPr>
        <w:t xml:space="preserve"> </w:t>
      </w:r>
      <w:r w:rsidR="00893F07" w:rsidRPr="006C72BA">
        <w:rPr>
          <w:rFonts w:ascii="Times New Roman" w:eastAsia="Cambria" w:hAnsi="Times New Roman"/>
          <w:sz w:val="28"/>
          <w:szCs w:val="28"/>
        </w:rPr>
        <w:t>R</w:t>
      </w:r>
      <w:r w:rsidR="00AC2ED1" w:rsidRPr="006C72BA">
        <w:rPr>
          <w:rFonts w:ascii="Times New Roman" w:eastAsia="Cambria" w:hAnsi="Times New Roman"/>
          <w:sz w:val="28"/>
          <w:szCs w:val="28"/>
        </w:rPr>
        <w:t xml:space="preserve">regullores </w:t>
      </w:r>
      <w:proofErr w:type="spellStart"/>
      <w:r w:rsidR="00893F07" w:rsidRPr="006C72BA">
        <w:rPr>
          <w:rFonts w:ascii="Times New Roman" w:eastAsia="Cambria" w:hAnsi="Times New Roman"/>
          <w:sz w:val="28"/>
          <w:szCs w:val="28"/>
        </w:rPr>
        <w:t>Zbatuese</w:t>
      </w:r>
      <w:proofErr w:type="spellEnd"/>
      <w:r w:rsidR="00893F07" w:rsidRPr="006C72BA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893F07" w:rsidRPr="006C72BA">
        <w:rPr>
          <w:rFonts w:ascii="Times New Roman" w:eastAsia="Cambria" w:hAnsi="Times New Roman"/>
          <w:sz w:val="28"/>
          <w:szCs w:val="28"/>
        </w:rPr>
        <w:t>t</w:t>
      </w:r>
      <w:r w:rsidR="00AC2ED1" w:rsidRPr="006C72BA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AC2ED1" w:rsidRPr="006C72BA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893F07" w:rsidRPr="006C72BA">
        <w:rPr>
          <w:rFonts w:ascii="Times New Roman" w:eastAsia="Cambria" w:hAnsi="Times New Roman"/>
          <w:sz w:val="28"/>
          <w:szCs w:val="28"/>
        </w:rPr>
        <w:t>K</w:t>
      </w:r>
      <w:r w:rsidR="00AC2ED1" w:rsidRPr="006C72BA">
        <w:rPr>
          <w:rFonts w:ascii="Times New Roman" w:eastAsia="Cambria" w:hAnsi="Times New Roman"/>
          <w:sz w:val="28"/>
          <w:szCs w:val="28"/>
        </w:rPr>
        <w:t>omisionit</w:t>
      </w:r>
      <w:proofErr w:type="spellEnd"/>
      <w:r w:rsidR="00AC2ED1" w:rsidRPr="006C72BA">
        <w:rPr>
          <w:rFonts w:ascii="Times New Roman" w:eastAsia="Cambria" w:hAnsi="Times New Roman"/>
          <w:sz w:val="28"/>
          <w:szCs w:val="28"/>
        </w:rPr>
        <w:t xml:space="preserve"> </w:t>
      </w:r>
      <w:r w:rsidR="00893F07" w:rsidRPr="006C72BA">
        <w:rPr>
          <w:rFonts w:ascii="Times New Roman" w:hAnsi="Times New Roman"/>
          <w:sz w:val="28"/>
          <w:szCs w:val="28"/>
        </w:rPr>
        <w:t xml:space="preserve">(BE) 2018/2067 </w:t>
      </w:r>
      <w:proofErr w:type="spellStart"/>
      <w:r w:rsidR="00AC2ED1" w:rsidRPr="006C72BA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="00AC2ED1" w:rsidRPr="006C72BA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 w:rsidRPr="006C72BA">
        <w:rPr>
          <w:rFonts w:ascii="Times New Roman" w:eastAsia="Cambria" w:hAnsi="Times New Roman"/>
          <w:sz w:val="28"/>
          <w:szCs w:val="28"/>
        </w:rPr>
        <w:t>neneve</w:t>
      </w:r>
      <w:proofErr w:type="spellEnd"/>
      <w:r w:rsidR="006C72BA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C72BA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="006C72BA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C72BA">
        <w:rPr>
          <w:rFonts w:ascii="Times New Roman" w:eastAsia="Cambria" w:hAnsi="Times New Roman"/>
          <w:sz w:val="28"/>
          <w:szCs w:val="28"/>
        </w:rPr>
        <w:t>krer</w:t>
      </w:r>
      <w:r w:rsidR="006C72BA" w:rsidRPr="006C72BA">
        <w:rPr>
          <w:rFonts w:ascii="Times New Roman" w:eastAsia="Cambria" w:hAnsi="Times New Roman"/>
          <w:sz w:val="28"/>
          <w:szCs w:val="28"/>
        </w:rPr>
        <w:t>ë</w:t>
      </w:r>
      <w:r w:rsidR="006C72BA">
        <w:rPr>
          <w:rFonts w:ascii="Times New Roman" w:eastAsia="Cambria" w:hAnsi="Times New Roman"/>
          <w:sz w:val="28"/>
          <w:szCs w:val="28"/>
        </w:rPr>
        <w:t>ve</w:t>
      </w:r>
      <w:proofErr w:type="spellEnd"/>
      <w:r w:rsidR="00AC2ED1" w:rsidRPr="006C72BA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 w:rsidRPr="006C72BA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AC2ED1" w:rsidRPr="006C72BA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893F07" w:rsidRPr="006C72BA">
        <w:rPr>
          <w:rFonts w:ascii="Times New Roman" w:eastAsia="Cambria" w:hAnsi="Times New Roman"/>
          <w:sz w:val="28"/>
          <w:szCs w:val="28"/>
        </w:rPr>
        <w:t>rregullores</w:t>
      </w:r>
      <w:proofErr w:type="spellEnd"/>
      <w:r w:rsidR="00893F07" w:rsidRPr="006C72BA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893F07" w:rsidRPr="006C72BA">
        <w:rPr>
          <w:rFonts w:ascii="Times New Roman" w:eastAsia="Cambria" w:hAnsi="Times New Roman"/>
          <w:sz w:val="28"/>
          <w:szCs w:val="28"/>
        </w:rPr>
        <w:t>së</w:t>
      </w:r>
      <w:proofErr w:type="spellEnd"/>
      <w:r w:rsidR="00AC2ED1" w:rsidRPr="006C72BA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 w:rsidRPr="006C72BA">
        <w:rPr>
          <w:rFonts w:ascii="Times New Roman" w:eastAsia="Cambria" w:hAnsi="Times New Roman"/>
          <w:sz w:val="28"/>
          <w:szCs w:val="28"/>
        </w:rPr>
        <w:t>projektvendimit</w:t>
      </w:r>
      <w:proofErr w:type="spellEnd"/>
      <w:r w:rsidR="00AC2ED1" w:rsidRPr="006C72BA">
        <w:rPr>
          <w:rFonts w:ascii="Times New Roman" w:eastAsia="Cambria" w:hAnsi="Times New Roman"/>
          <w:sz w:val="28"/>
          <w:szCs w:val="28"/>
        </w:rPr>
        <w:t xml:space="preserve">. </w:t>
      </w:r>
      <w:proofErr w:type="spellStart"/>
      <w:r w:rsidR="00AC2ED1" w:rsidRPr="006C72BA">
        <w:rPr>
          <w:rFonts w:ascii="Times New Roman" w:eastAsia="Cambria" w:hAnsi="Times New Roman"/>
          <w:sz w:val="28"/>
          <w:szCs w:val="28"/>
        </w:rPr>
        <w:t>Kjo</w:t>
      </w:r>
      <w:proofErr w:type="spellEnd"/>
      <w:r w:rsidR="00AC2ED1" w:rsidRPr="006C72BA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 w:rsidRPr="006C72BA">
        <w:rPr>
          <w:rFonts w:ascii="Times New Roman" w:eastAsia="Cambria" w:hAnsi="Times New Roman"/>
          <w:sz w:val="28"/>
          <w:szCs w:val="28"/>
        </w:rPr>
        <w:t>tabelë</w:t>
      </w:r>
      <w:proofErr w:type="spellEnd"/>
      <w:r w:rsidR="00AC2ED1" w:rsidRPr="006C72BA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 w:rsidRPr="006C72BA">
        <w:rPr>
          <w:rFonts w:ascii="Times New Roman" w:eastAsia="Cambria" w:hAnsi="Times New Roman"/>
          <w:sz w:val="28"/>
          <w:szCs w:val="28"/>
        </w:rPr>
        <w:t>paraqitet</w:t>
      </w:r>
      <w:proofErr w:type="spellEnd"/>
      <w:r w:rsidR="00AC2ED1" w:rsidRPr="006C72BA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 w:rsidRPr="006C72BA">
        <w:rPr>
          <w:rFonts w:ascii="Times New Roman" w:eastAsia="Cambria" w:hAnsi="Times New Roman"/>
          <w:sz w:val="28"/>
          <w:szCs w:val="28"/>
        </w:rPr>
        <w:t>më</w:t>
      </w:r>
      <w:proofErr w:type="spellEnd"/>
      <w:r w:rsidR="00AC2ED1" w:rsidRPr="006C72BA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 w:rsidRPr="006C72BA">
        <w:rPr>
          <w:rFonts w:ascii="Times New Roman" w:eastAsia="Cambria" w:hAnsi="Times New Roman"/>
          <w:sz w:val="28"/>
          <w:szCs w:val="28"/>
        </w:rPr>
        <w:t>poshtë</w:t>
      </w:r>
      <w:proofErr w:type="spellEnd"/>
      <w:r w:rsidR="00AC2ED1" w:rsidRPr="006C72BA">
        <w:rPr>
          <w:rFonts w:ascii="Times New Roman" w:eastAsia="Cambria" w:hAnsi="Times New Roman"/>
          <w:sz w:val="28"/>
          <w:szCs w:val="28"/>
        </w:rPr>
        <w:t xml:space="preserve">: </w:t>
      </w:r>
    </w:p>
    <w:p w14:paraId="1C7DB7D6" w14:textId="77777777" w:rsidR="009C5FB1" w:rsidRDefault="009C5FB1" w:rsidP="001E7E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mbria" w:hAnsi="Times New Roman"/>
          <w:b/>
          <w:bCs/>
          <w:sz w:val="24"/>
          <w:szCs w:val="24"/>
        </w:rPr>
      </w:pPr>
    </w:p>
    <w:p w14:paraId="2652C1A4" w14:textId="77777777" w:rsidR="006C72BA" w:rsidRDefault="006C72BA" w:rsidP="001E7E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mbria" w:hAnsi="Times New Roman"/>
          <w:b/>
          <w:bCs/>
          <w:sz w:val="24"/>
          <w:szCs w:val="24"/>
        </w:rPr>
      </w:pPr>
    </w:p>
    <w:p w14:paraId="30E1C482" w14:textId="77777777" w:rsidR="006C72BA" w:rsidRDefault="006C72BA" w:rsidP="001E7E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mbria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4511"/>
      </w:tblGrid>
      <w:tr w:rsidR="006C72BA" w:rsidRPr="006C72BA" w14:paraId="5229177F" w14:textId="77777777" w:rsidTr="007A550E">
        <w:tc>
          <w:tcPr>
            <w:tcW w:w="9060" w:type="dxa"/>
            <w:gridSpan w:val="2"/>
          </w:tcPr>
          <w:p w14:paraId="1D6BF880" w14:textId="602A3210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72BA">
              <w:rPr>
                <w:rFonts w:ascii="Times New Roman" w:hAnsi="Times New Roman"/>
                <w:b/>
                <w:bCs/>
              </w:rPr>
              <w:t>TABELË NDËRLIDHJEJE E NENEVE DHE KRER</w:t>
            </w:r>
            <w:r w:rsidRPr="006C72BA">
              <w:rPr>
                <w:rFonts w:ascii="Times New Roman" w:eastAsia="Cambria" w:hAnsi="Times New Roman"/>
                <w:b/>
                <w:bCs/>
              </w:rPr>
              <w:t>ËVE</w:t>
            </w:r>
            <w:r w:rsidRPr="006C72BA">
              <w:rPr>
                <w:rFonts w:ascii="Times New Roman" w:hAnsi="Times New Roman"/>
                <w:b/>
                <w:bCs/>
              </w:rPr>
              <w:t xml:space="preserve"> TË RREGULLORES </w:t>
            </w:r>
            <w:r w:rsidRPr="006C72BA">
              <w:rPr>
                <w:rFonts w:ascii="Times New Roman" w:eastAsia="Cambria" w:hAnsi="Times New Roman"/>
                <w:b/>
                <w:bCs/>
              </w:rPr>
              <w:t xml:space="preserve">ZBATUESE TË KOMISIONIT </w:t>
            </w:r>
            <w:r w:rsidRPr="006C72BA">
              <w:rPr>
                <w:rFonts w:ascii="Times New Roman" w:hAnsi="Times New Roman"/>
                <w:b/>
                <w:bCs/>
              </w:rPr>
              <w:t xml:space="preserve">(BE) 2018/2067  DHE PROJEKTVENDIMIT </w:t>
            </w:r>
          </w:p>
        </w:tc>
      </w:tr>
      <w:tr w:rsidR="006C72BA" w:rsidRPr="006C72BA" w14:paraId="48C6DD5F" w14:textId="77777777" w:rsidTr="007A550E">
        <w:tc>
          <w:tcPr>
            <w:tcW w:w="4530" w:type="dxa"/>
          </w:tcPr>
          <w:p w14:paraId="0D774A8B" w14:textId="045A8580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72BA">
              <w:rPr>
                <w:rFonts w:ascii="Times New Roman" w:hAnsi="Times New Roman"/>
                <w:b/>
                <w:bCs/>
              </w:rPr>
              <w:t>RREGULLORE 2018/2067</w:t>
            </w:r>
          </w:p>
        </w:tc>
        <w:tc>
          <w:tcPr>
            <w:tcW w:w="4530" w:type="dxa"/>
          </w:tcPr>
          <w:p w14:paraId="34735D16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72BA">
              <w:rPr>
                <w:rFonts w:ascii="Times New Roman" w:hAnsi="Times New Roman"/>
                <w:b/>
                <w:bCs/>
              </w:rPr>
              <w:t xml:space="preserve">PROJEKTVENDIMI  </w:t>
            </w:r>
          </w:p>
        </w:tc>
      </w:tr>
      <w:tr w:rsidR="006C72BA" w:rsidRPr="006C72BA" w14:paraId="01C04E85" w14:textId="77777777" w:rsidTr="007A550E">
        <w:tc>
          <w:tcPr>
            <w:tcW w:w="4530" w:type="dxa"/>
          </w:tcPr>
          <w:p w14:paraId="10277130" w14:textId="1DE90B10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KREU</w:t>
            </w:r>
            <w:r w:rsidRPr="006C72BA">
              <w:rPr>
                <w:rFonts w:ascii="Times New Roman" w:hAnsi="Times New Roman"/>
                <w:b/>
                <w:bCs/>
              </w:rPr>
              <w:t xml:space="preserve"> I </w:t>
            </w:r>
          </w:p>
        </w:tc>
        <w:tc>
          <w:tcPr>
            <w:tcW w:w="4530" w:type="dxa"/>
          </w:tcPr>
          <w:p w14:paraId="542DF296" w14:textId="3C56170A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KREU</w:t>
            </w:r>
            <w:r w:rsidRPr="006C72BA">
              <w:rPr>
                <w:rFonts w:ascii="Times New Roman" w:hAnsi="Times New Roman"/>
                <w:b/>
                <w:bCs/>
              </w:rPr>
              <w:t xml:space="preserve"> I</w:t>
            </w:r>
          </w:p>
        </w:tc>
      </w:tr>
      <w:tr w:rsidR="006C72BA" w:rsidRPr="006C72BA" w14:paraId="34139E10" w14:textId="77777777" w:rsidTr="007A550E">
        <w:tc>
          <w:tcPr>
            <w:tcW w:w="4530" w:type="dxa"/>
          </w:tcPr>
          <w:p w14:paraId="4990F89E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1</w:t>
            </w:r>
          </w:p>
        </w:tc>
        <w:tc>
          <w:tcPr>
            <w:tcW w:w="4530" w:type="dxa"/>
          </w:tcPr>
          <w:p w14:paraId="599E96FF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1</w:t>
            </w:r>
          </w:p>
        </w:tc>
      </w:tr>
      <w:tr w:rsidR="006C72BA" w:rsidRPr="006C72BA" w14:paraId="766D7E3B" w14:textId="77777777" w:rsidTr="007A550E">
        <w:tc>
          <w:tcPr>
            <w:tcW w:w="4530" w:type="dxa"/>
          </w:tcPr>
          <w:p w14:paraId="6FA39517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2</w:t>
            </w:r>
          </w:p>
        </w:tc>
        <w:tc>
          <w:tcPr>
            <w:tcW w:w="4530" w:type="dxa"/>
          </w:tcPr>
          <w:p w14:paraId="719B85EB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2</w:t>
            </w:r>
          </w:p>
        </w:tc>
      </w:tr>
      <w:tr w:rsidR="006C72BA" w:rsidRPr="006C72BA" w14:paraId="5552CC40" w14:textId="77777777" w:rsidTr="007A550E">
        <w:tc>
          <w:tcPr>
            <w:tcW w:w="4530" w:type="dxa"/>
          </w:tcPr>
          <w:p w14:paraId="619092FF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3</w:t>
            </w:r>
          </w:p>
        </w:tc>
        <w:tc>
          <w:tcPr>
            <w:tcW w:w="4530" w:type="dxa"/>
          </w:tcPr>
          <w:p w14:paraId="02641A54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3</w:t>
            </w:r>
          </w:p>
        </w:tc>
      </w:tr>
      <w:tr w:rsidR="006C72BA" w:rsidRPr="006C72BA" w14:paraId="4D25CBDC" w14:textId="77777777" w:rsidTr="007A550E">
        <w:tc>
          <w:tcPr>
            <w:tcW w:w="4530" w:type="dxa"/>
          </w:tcPr>
          <w:p w14:paraId="647294E2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4</w:t>
            </w:r>
          </w:p>
        </w:tc>
        <w:tc>
          <w:tcPr>
            <w:tcW w:w="4530" w:type="dxa"/>
          </w:tcPr>
          <w:p w14:paraId="1AC68695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4</w:t>
            </w:r>
          </w:p>
        </w:tc>
      </w:tr>
      <w:tr w:rsidR="006C72BA" w:rsidRPr="006C72BA" w14:paraId="1414EBDA" w14:textId="77777777" w:rsidTr="007A550E">
        <w:tc>
          <w:tcPr>
            <w:tcW w:w="4530" w:type="dxa"/>
          </w:tcPr>
          <w:p w14:paraId="3E0A8692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5</w:t>
            </w:r>
          </w:p>
        </w:tc>
        <w:tc>
          <w:tcPr>
            <w:tcW w:w="4530" w:type="dxa"/>
          </w:tcPr>
          <w:p w14:paraId="34D96C1A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5</w:t>
            </w:r>
          </w:p>
        </w:tc>
      </w:tr>
      <w:tr w:rsidR="006C72BA" w:rsidRPr="006C72BA" w14:paraId="00A9A243" w14:textId="77777777" w:rsidTr="007A550E">
        <w:tc>
          <w:tcPr>
            <w:tcW w:w="4530" w:type="dxa"/>
          </w:tcPr>
          <w:p w14:paraId="01A8CBD6" w14:textId="7930BDC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KREU</w:t>
            </w:r>
            <w:r w:rsidRPr="006C72BA">
              <w:rPr>
                <w:rFonts w:ascii="Times New Roman" w:hAnsi="Times New Roman"/>
                <w:b/>
                <w:bCs/>
              </w:rPr>
              <w:t xml:space="preserve"> II</w:t>
            </w:r>
          </w:p>
        </w:tc>
        <w:tc>
          <w:tcPr>
            <w:tcW w:w="4530" w:type="dxa"/>
          </w:tcPr>
          <w:p w14:paraId="43A088B7" w14:textId="268EC99B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KREU</w:t>
            </w:r>
            <w:r w:rsidRPr="006C72BA">
              <w:rPr>
                <w:rFonts w:ascii="Times New Roman" w:hAnsi="Times New Roman"/>
                <w:b/>
                <w:bCs/>
              </w:rPr>
              <w:t xml:space="preserve"> II</w:t>
            </w:r>
          </w:p>
        </w:tc>
      </w:tr>
      <w:tr w:rsidR="006C72BA" w:rsidRPr="006C72BA" w14:paraId="445A9754" w14:textId="77777777" w:rsidTr="007A550E">
        <w:tc>
          <w:tcPr>
            <w:tcW w:w="4530" w:type="dxa"/>
          </w:tcPr>
          <w:p w14:paraId="06C291C0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6</w:t>
            </w:r>
          </w:p>
        </w:tc>
        <w:tc>
          <w:tcPr>
            <w:tcW w:w="4530" w:type="dxa"/>
          </w:tcPr>
          <w:p w14:paraId="715E2912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6</w:t>
            </w:r>
          </w:p>
        </w:tc>
      </w:tr>
      <w:tr w:rsidR="006C72BA" w:rsidRPr="006C72BA" w14:paraId="51181E24" w14:textId="77777777" w:rsidTr="007A550E">
        <w:tc>
          <w:tcPr>
            <w:tcW w:w="4530" w:type="dxa"/>
          </w:tcPr>
          <w:p w14:paraId="626C5671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7</w:t>
            </w:r>
          </w:p>
        </w:tc>
        <w:tc>
          <w:tcPr>
            <w:tcW w:w="4530" w:type="dxa"/>
          </w:tcPr>
          <w:p w14:paraId="713D2096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7</w:t>
            </w:r>
          </w:p>
        </w:tc>
      </w:tr>
      <w:tr w:rsidR="006C72BA" w:rsidRPr="006C72BA" w14:paraId="1F33A44C" w14:textId="77777777" w:rsidTr="007A550E">
        <w:tc>
          <w:tcPr>
            <w:tcW w:w="4530" w:type="dxa"/>
          </w:tcPr>
          <w:p w14:paraId="25492A77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8</w:t>
            </w:r>
          </w:p>
        </w:tc>
        <w:tc>
          <w:tcPr>
            <w:tcW w:w="4530" w:type="dxa"/>
          </w:tcPr>
          <w:p w14:paraId="02EED37A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8</w:t>
            </w:r>
          </w:p>
        </w:tc>
      </w:tr>
      <w:tr w:rsidR="006C72BA" w:rsidRPr="006C72BA" w14:paraId="4CEB85F0" w14:textId="77777777" w:rsidTr="007A550E">
        <w:tc>
          <w:tcPr>
            <w:tcW w:w="4530" w:type="dxa"/>
          </w:tcPr>
          <w:p w14:paraId="1B32BB33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9</w:t>
            </w:r>
          </w:p>
        </w:tc>
        <w:tc>
          <w:tcPr>
            <w:tcW w:w="4530" w:type="dxa"/>
          </w:tcPr>
          <w:p w14:paraId="044457DE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9</w:t>
            </w:r>
          </w:p>
        </w:tc>
      </w:tr>
      <w:tr w:rsidR="006C72BA" w:rsidRPr="006C72BA" w14:paraId="60A0F78A" w14:textId="77777777" w:rsidTr="007A550E">
        <w:tc>
          <w:tcPr>
            <w:tcW w:w="4530" w:type="dxa"/>
          </w:tcPr>
          <w:p w14:paraId="027E1B10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10</w:t>
            </w:r>
          </w:p>
        </w:tc>
        <w:tc>
          <w:tcPr>
            <w:tcW w:w="4530" w:type="dxa"/>
          </w:tcPr>
          <w:p w14:paraId="3AE0E43E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10</w:t>
            </w:r>
          </w:p>
        </w:tc>
      </w:tr>
      <w:tr w:rsidR="006C72BA" w:rsidRPr="006C72BA" w14:paraId="262B479F" w14:textId="77777777" w:rsidTr="007A550E">
        <w:tc>
          <w:tcPr>
            <w:tcW w:w="4530" w:type="dxa"/>
          </w:tcPr>
          <w:p w14:paraId="1A4551E3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11</w:t>
            </w:r>
          </w:p>
        </w:tc>
        <w:tc>
          <w:tcPr>
            <w:tcW w:w="4530" w:type="dxa"/>
          </w:tcPr>
          <w:p w14:paraId="70632264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11</w:t>
            </w:r>
          </w:p>
        </w:tc>
      </w:tr>
      <w:tr w:rsidR="006C72BA" w:rsidRPr="006C72BA" w14:paraId="1265D3E9" w14:textId="77777777" w:rsidTr="007A550E">
        <w:tc>
          <w:tcPr>
            <w:tcW w:w="4530" w:type="dxa"/>
          </w:tcPr>
          <w:p w14:paraId="65676AD0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12</w:t>
            </w:r>
          </w:p>
        </w:tc>
        <w:tc>
          <w:tcPr>
            <w:tcW w:w="4530" w:type="dxa"/>
          </w:tcPr>
          <w:p w14:paraId="4B79956A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12</w:t>
            </w:r>
          </w:p>
        </w:tc>
      </w:tr>
      <w:tr w:rsidR="006C72BA" w:rsidRPr="006C72BA" w14:paraId="43E39CCA" w14:textId="77777777" w:rsidTr="007A550E">
        <w:tc>
          <w:tcPr>
            <w:tcW w:w="4530" w:type="dxa"/>
          </w:tcPr>
          <w:p w14:paraId="677F414C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13</w:t>
            </w:r>
          </w:p>
        </w:tc>
        <w:tc>
          <w:tcPr>
            <w:tcW w:w="4530" w:type="dxa"/>
          </w:tcPr>
          <w:p w14:paraId="17F8EE88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13</w:t>
            </w:r>
          </w:p>
        </w:tc>
      </w:tr>
      <w:tr w:rsidR="006C72BA" w:rsidRPr="006C72BA" w14:paraId="12A4627A" w14:textId="77777777" w:rsidTr="007A550E">
        <w:tc>
          <w:tcPr>
            <w:tcW w:w="4530" w:type="dxa"/>
          </w:tcPr>
          <w:p w14:paraId="0E02D2DE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14</w:t>
            </w:r>
          </w:p>
        </w:tc>
        <w:tc>
          <w:tcPr>
            <w:tcW w:w="4530" w:type="dxa"/>
          </w:tcPr>
          <w:p w14:paraId="1D604E31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14</w:t>
            </w:r>
          </w:p>
        </w:tc>
      </w:tr>
      <w:tr w:rsidR="006C72BA" w:rsidRPr="006C72BA" w14:paraId="55AC9D3B" w14:textId="77777777" w:rsidTr="007A550E">
        <w:tc>
          <w:tcPr>
            <w:tcW w:w="4530" w:type="dxa"/>
          </w:tcPr>
          <w:p w14:paraId="4762B065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15</w:t>
            </w:r>
          </w:p>
        </w:tc>
        <w:tc>
          <w:tcPr>
            <w:tcW w:w="4530" w:type="dxa"/>
          </w:tcPr>
          <w:p w14:paraId="3015F6DF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15</w:t>
            </w:r>
          </w:p>
        </w:tc>
      </w:tr>
      <w:tr w:rsidR="006C72BA" w:rsidRPr="006C72BA" w14:paraId="5C193AA6" w14:textId="77777777" w:rsidTr="007A550E">
        <w:tc>
          <w:tcPr>
            <w:tcW w:w="4530" w:type="dxa"/>
          </w:tcPr>
          <w:p w14:paraId="5A18C091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16</w:t>
            </w:r>
          </w:p>
        </w:tc>
        <w:tc>
          <w:tcPr>
            <w:tcW w:w="4530" w:type="dxa"/>
          </w:tcPr>
          <w:p w14:paraId="02A0563E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16</w:t>
            </w:r>
          </w:p>
        </w:tc>
      </w:tr>
      <w:tr w:rsidR="006C72BA" w:rsidRPr="006C72BA" w14:paraId="15A03C40" w14:textId="77777777" w:rsidTr="007A550E">
        <w:tc>
          <w:tcPr>
            <w:tcW w:w="4530" w:type="dxa"/>
          </w:tcPr>
          <w:p w14:paraId="4EEBE000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17</w:t>
            </w:r>
          </w:p>
        </w:tc>
        <w:tc>
          <w:tcPr>
            <w:tcW w:w="4530" w:type="dxa"/>
          </w:tcPr>
          <w:p w14:paraId="49FD4DD8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17</w:t>
            </w:r>
          </w:p>
        </w:tc>
      </w:tr>
      <w:tr w:rsidR="006C72BA" w:rsidRPr="006C72BA" w14:paraId="2276A7C0" w14:textId="77777777" w:rsidTr="007A550E">
        <w:tc>
          <w:tcPr>
            <w:tcW w:w="4530" w:type="dxa"/>
          </w:tcPr>
          <w:p w14:paraId="3F34227D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17a</w:t>
            </w:r>
          </w:p>
        </w:tc>
        <w:tc>
          <w:tcPr>
            <w:tcW w:w="4530" w:type="dxa"/>
          </w:tcPr>
          <w:p w14:paraId="4E1BFAF0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I pa </w:t>
            </w:r>
            <w:proofErr w:type="spellStart"/>
            <w:r w:rsidRPr="006C72BA">
              <w:rPr>
                <w:rFonts w:ascii="Times New Roman" w:hAnsi="Times New Roman"/>
              </w:rPr>
              <w:t>aplikueshëm</w:t>
            </w:r>
            <w:proofErr w:type="spellEnd"/>
          </w:p>
        </w:tc>
      </w:tr>
      <w:tr w:rsidR="006C72BA" w:rsidRPr="006C72BA" w14:paraId="34689F83" w14:textId="77777777" w:rsidTr="007A550E">
        <w:tc>
          <w:tcPr>
            <w:tcW w:w="4530" w:type="dxa"/>
          </w:tcPr>
          <w:p w14:paraId="3D0E2D11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17b</w:t>
            </w:r>
          </w:p>
        </w:tc>
        <w:tc>
          <w:tcPr>
            <w:tcW w:w="4530" w:type="dxa"/>
          </w:tcPr>
          <w:p w14:paraId="63E3C77B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I pa </w:t>
            </w:r>
            <w:proofErr w:type="spellStart"/>
            <w:r w:rsidRPr="006C72BA">
              <w:rPr>
                <w:rFonts w:ascii="Times New Roman" w:hAnsi="Times New Roman"/>
              </w:rPr>
              <w:t>aplikueshëm</w:t>
            </w:r>
            <w:proofErr w:type="spellEnd"/>
          </w:p>
        </w:tc>
      </w:tr>
      <w:tr w:rsidR="006C72BA" w:rsidRPr="006C72BA" w14:paraId="7E9CEDA8" w14:textId="77777777" w:rsidTr="007A550E">
        <w:tc>
          <w:tcPr>
            <w:tcW w:w="4530" w:type="dxa"/>
          </w:tcPr>
          <w:p w14:paraId="2CBC38A9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17c</w:t>
            </w:r>
          </w:p>
        </w:tc>
        <w:tc>
          <w:tcPr>
            <w:tcW w:w="4530" w:type="dxa"/>
          </w:tcPr>
          <w:p w14:paraId="4BD67D97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I pa </w:t>
            </w:r>
            <w:proofErr w:type="spellStart"/>
            <w:r w:rsidRPr="006C72BA">
              <w:rPr>
                <w:rFonts w:ascii="Times New Roman" w:hAnsi="Times New Roman"/>
              </w:rPr>
              <w:t>aplikueshëm</w:t>
            </w:r>
            <w:proofErr w:type="spellEnd"/>
          </w:p>
        </w:tc>
      </w:tr>
      <w:tr w:rsidR="006C72BA" w:rsidRPr="006C72BA" w14:paraId="1B7F48EB" w14:textId="77777777" w:rsidTr="007A550E">
        <w:tc>
          <w:tcPr>
            <w:tcW w:w="4530" w:type="dxa"/>
          </w:tcPr>
          <w:p w14:paraId="65564422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18</w:t>
            </w:r>
          </w:p>
        </w:tc>
        <w:tc>
          <w:tcPr>
            <w:tcW w:w="4530" w:type="dxa"/>
          </w:tcPr>
          <w:p w14:paraId="3980C12A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18</w:t>
            </w:r>
          </w:p>
        </w:tc>
      </w:tr>
      <w:tr w:rsidR="006C72BA" w:rsidRPr="006C72BA" w14:paraId="1E08908B" w14:textId="77777777" w:rsidTr="007A550E">
        <w:tc>
          <w:tcPr>
            <w:tcW w:w="4530" w:type="dxa"/>
          </w:tcPr>
          <w:p w14:paraId="7D1D1EFB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19</w:t>
            </w:r>
          </w:p>
        </w:tc>
        <w:tc>
          <w:tcPr>
            <w:tcW w:w="4530" w:type="dxa"/>
          </w:tcPr>
          <w:p w14:paraId="613A8B8D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19</w:t>
            </w:r>
          </w:p>
        </w:tc>
      </w:tr>
      <w:tr w:rsidR="006C72BA" w:rsidRPr="006C72BA" w14:paraId="44521ABE" w14:textId="77777777" w:rsidTr="007A550E">
        <w:tc>
          <w:tcPr>
            <w:tcW w:w="4530" w:type="dxa"/>
          </w:tcPr>
          <w:p w14:paraId="499DE2B0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20</w:t>
            </w:r>
          </w:p>
        </w:tc>
        <w:tc>
          <w:tcPr>
            <w:tcW w:w="4530" w:type="dxa"/>
          </w:tcPr>
          <w:p w14:paraId="490E4AA3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20</w:t>
            </w:r>
          </w:p>
        </w:tc>
      </w:tr>
      <w:tr w:rsidR="006C72BA" w:rsidRPr="006C72BA" w14:paraId="64752225" w14:textId="77777777" w:rsidTr="007A550E">
        <w:tc>
          <w:tcPr>
            <w:tcW w:w="4530" w:type="dxa"/>
          </w:tcPr>
          <w:p w14:paraId="1CD8C876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21</w:t>
            </w:r>
          </w:p>
        </w:tc>
        <w:tc>
          <w:tcPr>
            <w:tcW w:w="4530" w:type="dxa"/>
          </w:tcPr>
          <w:p w14:paraId="438F1DC0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21</w:t>
            </w:r>
          </w:p>
        </w:tc>
      </w:tr>
      <w:tr w:rsidR="006C72BA" w:rsidRPr="006C72BA" w14:paraId="40FF0D30" w14:textId="77777777" w:rsidTr="007A550E">
        <w:tc>
          <w:tcPr>
            <w:tcW w:w="4530" w:type="dxa"/>
          </w:tcPr>
          <w:p w14:paraId="7CABC5A5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22</w:t>
            </w:r>
          </w:p>
        </w:tc>
        <w:tc>
          <w:tcPr>
            <w:tcW w:w="4530" w:type="dxa"/>
          </w:tcPr>
          <w:p w14:paraId="64CA53D5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22</w:t>
            </w:r>
          </w:p>
        </w:tc>
      </w:tr>
      <w:tr w:rsidR="006C72BA" w:rsidRPr="006C72BA" w14:paraId="410571E9" w14:textId="77777777" w:rsidTr="007A550E">
        <w:tc>
          <w:tcPr>
            <w:tcW w:w="4530" w:type="dxa"/>
          </w:tcPr>
          <w:p w14:paraId="13A9B91E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23</w:t>
            </w:r>
          </w:p>
        </w:tc>
        <w:tc>
          <w:tcPr>
            <w:tcW w:w="4530" w:type="dxa"/>
          </w:tcPr>
          <w:p w14:paraId="712F5CBB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23</w:t>
            </w:r>
          </w:p>
        </w:tc>
      </w:tr>
      <w:tr w:rsidR="006C72BA" w:rsidRPr="006C72BA" w14:paraId="0967DDAE" w14:textId="77777777" w:rsidTr="007A550E">
        <w:tc>
          <w:tcPr>
            <w:tcW w:w="4530" w:type="dxa"/>
          </w:tcPr>
          <w:p w14:paraId="08EFDAC7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24</w:t>
            </w:r>
          </w:p>
        </w:tc>
        <w:tc>
          <w:tcPr>
            <w:tcW w:w="4530" w:type="dxa"/>
          </w:tcPr>
          <w:p w14:paraId="74A8C3AE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24</w:t>
            </w:r>
          </w:p>
        </w:tc>
      </w:tr>
      <w:tr w:rsidR="006C72BA" w:rsidRPr="006C72BA" w14:paraId="1F4EC718" w14:textId="77777777" w:rsidTr="007A550E">
        <w:tc>
          <w:tcPr>
            <w:tcW w:w="4530" w:type="dxa"/>
          </w:tcPr>
          <w:p w14:paraId="70B00C3D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25</w:t>
            </w:r>
          </w:p>
        </w:tc>
        <w:tc>
          <w:tcPr>
            <w:tcW w:w="4530" w:type="dxa"/>
          </w:tcPr>
          <w:p w14:paraId="2CD26A8F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25</w:t>
            </w:r>
          </w:p>
        </w:tc>
      </w:tr>
      <w:tr w:rsidR="006C72BA" w:rsidRPr="006C72BA" w14:paraId="531FB53F" w14:textId="77777777" w:rsidTr="007A550E">
        <w:tc>
          <w:tcPr>
            <w:tcW w:w="4530" w:type="dxa"/>
          </w:tcPr>
          <w:p w14:paraId="2C38A0B6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lastRenderedPageBreak/>
              <w:t>Neni 26</w:t>
            </w:r>
          </w:p>
        </w:tc>
        <w:tc>
          <w:tcPr>
            <w:tcW w:w="4530" w:type="dxa"/>
          </w:tcPr>
          <w:p w14:paraId="137A3A6A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26</w:t>
            </w:r>
          </w:p>
        </w:tc>
      </w:tr>
      <w:tr w:rsidR="006C72BA" w:rsidRPr="006C72BA" w14:paraId="3D7FD76A" w14:textId="77777777" w:rsidTr="007A550E">
        <w:tc>
          <w:tcPr>
            <w:tcW w:w="4530" w:type="dxa"/>
          </w:tcPr>
          <w:p w14:paraId="02790955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27</w:t>
            </w:r>
          </w:p>
        </w:tc>
        <w:tc>
          <w:tcPr>
            <w:tcW w:w="4530" w:type="dxa"/>
          </w:tcPr>
          <w:p w14:paraId="7867B461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27</w:t>
            </w:r>
          </w:p>
        </w:tc>
      </w:tr>
      <w:tr w:rsidR="006C72BA" w:rsidRPr="006C72BA" w14:paraId="701D07C6" w14:textId="77777777" w:rsidTr="007A550E">
        <w:tc>
          <w:tcPr>
            <w:tcW w:w="4530" w:type="dxa"/>
          </w:tcPr>
          <w:p w14:paraId="6C77D6BF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28</w:t>
            </w:r>
          </w:p>
        </w:tc>
        <w:tc>
          <w:tcPr>
            <w:tcW w:w="4530" w:type="dxa"/>
          </w:tcPr>
          <w:p w14:paraId="4C76440A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28</w:t>
            </w:r>
          </w:p>
        </w:tc>
      </w:tr>
      <w:tr w:rsidR="006C72BA" w:rsidRPr="006C72BA" w14:paraId="055DF74C" w14:textId="77777777" w:rsidTr="007A550E">
        <w:tc>
          <w:tcPr>
            <w:tcW w:w="4530" w:type="dxa"/>
          </w:tcPr>
          <w:p w14:paraId="24C03676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29</w:t>
            </w:r>
          </w:p>
        </w:tc>
        <w:tc>
          <w:tcPr>
            <w:tcW w:w="4530" w:type="dxa"/>
          </w:tcPr>
          <w:p w14:paraId="7CF60655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29</w:t>
            </w:r>
          </w:p>
        </w:tc>
      </w:tr>
      <w:tr w:rsidR="006C72BA" w:rsidRPr="006C72BA" w14:paraId="051E1FD9" w14:textId="77777777" w:rsidTr="007A550E">
        <w:tc>
          <w:tcPr>
            <w:tcW w:w="4530" w:type="dxa"/>
          </w:tcPr>
          <w:p w14:paraId="00E4E160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30</w:t>
            </w:r>
          </w:p>
        </w:tc>
        <w:tc>
          <w:tcPr>
            <w:tcW w:w="4530" w:type="dxa"/>
          </w:tcPr>
          <w:p w14:paraId="67A6CD48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30</w:t>
            </w:r>
          </w:p>
        </w:tc>
      </w:tr>
      <w:tr w:rsidR="006C72BA" w:rsidRPr="006C72BA" w14:paraId="3601358F" w14:textId="77777777" w:rsidTr="007A550E">
        <w:tc>
          <w:tcPr>
            <w:tcW w:w="4530" w:type="dxa"/>
          </w:tcPr>
          <w:p w14:paraId="6FB87ADB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30a </w:t>
            </w:r>
          </w:p>
        </w:tc>
        <w:tc>
          <w:tcPr>
            <w:tcW w:w="4530" w:type="dxa"/>
          </w:tcPr>
          <w:p w14:paraId="134E1826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I pa </w:t>
            </w:r>
            <w:proofErr w:type="spellStart"/>
            <w:r w:rsidRPr="006C72BA">
              <w:rPr>
                <w:rFonts w:ascii="Times New Roman" w:hAnsi="Times New Roman"/>
              </w:rPr>
              <w:t>aplikueshëm</w:t>
            </w:r>
            <w:proofErr w:type="spellEnd"/>
          </w:p>
        </w:tc>
      </w:tr>
      <w:tr w:rsidR="006C72BA" w:rsidRPr="006C72BA" w14:paraId="72008FB3" w14:textId="77777777" w:rsidTr="007A550E">
        <w:tc>
          <w:tcPr>
            <w:tcW w:w="4530" w:type="dxa"/>
          </w:tcPr>
          <w:p w14:paraId="67707AED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31</w:t>
            </w:r>
          </w:p>
        </w:tc>
        <w:tc>
          <w:tcPr>
            <w:tcW w:w="4530" w:type="dxa"/>
          </w:tcPr>
          <w:p w14:paraId="6128B6FA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31</w:t>
            </w:r>
          </w:p>
        </w:tc>
      </w:tr>
      <w:tr w:rsidR="006C72BA" w:rsidRPr="006C72BA" w14:paraId="36677631" w14:textId="77777777" w:rsidTr="007A550E">
        <w:tc>
          <w:tcPr>
            <w:tcW w:w="4530" w:type="dxa"/>
          </w:tcPr>
          <w:p w14:paraId="1A95C209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32</w:t>
            </w:r>
          </w:p>
        </w:tc>
        <w:tc>
          <w:tcPr>
            <w:tcW w:w="4530" w:type="dxa"/>
          </w:tcPr>
          <w:p w14:paraId="7E419E6B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32</w:t>
            </w:r>
          </w:p>
        </w:tc>
      </w:tr>
      <w:tr w:rsidR="006C72BA" w:rsidRPr="006C72BA" w14:paraId="3B80D604" w14:textId="77777777" w:rsidTr="007A550E">
        <w:tc>
          <w:tcPr>
            <w:tcW w:w="4530" w:type="dxa"/>
          </w:tcPr>
          <w:p w14:paraId="3A2E1170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33</w:t>
            </w:r>
          </w:p>
        </w:tc>
        <w:tc>
          <w:tcPr>
            <w:tcW w:w="4530" w:type="dxa"/>
          </w:tcPr>
          <w:p w14:paraId="145FD526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33</w:t>
            </w:r>
          </w:p>
        </w:tc>
      </w:tr>
      <w:tr w:rsidR="006C72BA" w:rsidRPr="006C72BA" w14:paraId="1C8B2597" w14:textId="77777777" w:rsidTr="007A550E">
        <w:tc>
          <w:tcPr>
            <w:tcW w:w="4530" w:type="dxa"/>
          </w:tcPr>
          <w:p w14:paraId="589F2EAB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33a</w:t>
            </w:r>
          </w:p>
        </w:tc>
        <w:tc>
          <w:tcPr>
            <w:tcW w:w="4530" w:type="dxa"/>
          </w:tcPr>
          <w:p w14:paraId="6DCE4071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34</w:t>
            </w:r>
          </w:p>
        </w:tc>
      </w:tr>
      <w:tr w:rsidR="006C72BA" w:rsidRPr="006C72BA" w14:paraId="537B597E" w14:textId="77777777" w:rsidTr="007A550E">
        <w:tc>
          <w:tcPr>
            <w:tcW w:w="4530" w:type="dxa"/>
          </w:tcPr>
          <w:p w14:paraId="212DD31F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34</w:t>
            </w:r>
          </w:p>
        </w:tc>
        <w:tc>
          <w:tcPr>
            <w:tcW w:w="4530" w:type="dxa"/>
          </w:tcPr>
          <w:p w14:paraId="760907C0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35 </w:t>
            </w:r>
          </w:p>
        </w:tc>
      </w:tr>
      <w:tr w:rsidR="006C72BA" w:rsidRPr="006C72BA" w14:paraId="5E32915F" w14:textId="77777777" w:rsidTr="007A550E">
        <w:tc>
          <w:tcPr>
            <w:tcW w:w="4530" w:type="dxa"/>
          </w:tcPr>
          <w:p w14:paraId="3E2523A5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34a</w:t>
            </w:r>
          </w:p>
        </w:tc>
        <w:tc>
          <w:tcPr>
            <w:tcW w:w="4530" w:type="dxa"/>
          </w:tcPr>
          <w:p w14:paraId="31D547DC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36 </w:t>
            </w:r>
          </w:p>
        </w:tc>
      </w:tr>
      <w:tr w:rsidR="006C72BA" w:rsidRPr="006C72BA" w14:paraId="1B0C0497" w14:textId="77777777" w:rsidTr="007A550E">
        <w:tc>
          <w:tcPr>
            <w:tcW w:w="4530" w:type="dxa"/>
          </w:tcPr>
          <w:p w14:paraId="54FFCA2B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34b</w:t>
            </w:r>
          </w:p>
        </w:tc>
        <w:tc>
          <w:tcPr>
            <w:tcW w:w="4530" w:type="dxa"/>
          </w:tcPr>
          <w:p w14:paraId="73FBB998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37 </w:t>
            </w:r>
          </w:p>
        </w:tc>
      </w:tr>
      <w:tr w:rsidR="006C72BA" w:rsidRPr="006C72BA" w14:paraId="3F1FAFD0" w14:textId="77777777" w:rsidTr="007A550E">
        <w:tc>
          <w:tcPr>
            <w:tcW w:w="4530" w:type="dxa"/>
          </w:tcPr>
          <w:p w14:paraId="3718DED0" w14:textId="7729910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KREU</w:t>
            </w:r>
            <w:r w:rsidRPr="006C72BA">
              <w:rPr>
                <w:rFonts w:ascii="Times New Roman" w:hAnsi="Times New Roman"/>
                <w:b/>
                <w:bCs/>
              </w:rPr>
              <w:t xml:space="preserve"> III </w:t>
            </w:r>
          </w:p>
        </w:tc>
        <w:tc>
          <w:tcPr>
            <w:tcW w:w="4530" w:type="dxa"/>
          </w:tcPr>
          <w:p w14:paraId="50288FC1" w14:textId="70436E2B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KREU</w:t>
            </w:r>
            <w:r w:rsidRPr="006C72BA">
              <w:rPr>
                <w:rFonts w:ascii="Times New Roman" w:hAnsi="Times New Roman"/>
                <w:b/>
                <w:bCs/>
              </w:rPr>
              <w:t xml:space="preserve"> III</w:t>
            </w:r>
          </w:p>
        </w:tc>
      </w:tr>
      <w:tr w:rsidR="006C72BA" w:rsidRPr="006C72BA" w14:paraId="29083FA1" w14:textId="77777777" w:rsidTr="007A550E">
        <w:tc>
          <w:tcPr>
            <w:tcW w:w="4530" w:type="dxa"/>
          </w:tcPr>
          <w:p w14:paraId="3DA88A17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35</w:t>
            </w:r>
          </w:p>
        </w:tc>
        <w:tc>
          <w:tcPr>
            <w:tcW w:w="4530" w:type="dxa"/>
          </w:tcPr>
          <w:p w14:paraId="05C671CC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38 </w:t>
            </w:r>
          </w:p>
        </w:tc>
      </w:tr>
      <w:tr w:rsidR="006C72BA" w:rsidRPr="006C72BA" w14:paraId="7B12C53A" w14:textId="77777777" w:rsidTr="007A550E">
        <w:tc>
          <w:tcPr>
            <w:tcW w:w="4530" w:type="dxa"/>
          </w:tcPr>
          <w:p w14:paraId="3C7DD6E2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36</w:t>
            </w:r>
          </w:p>
        </w:tc>
        <w:tc>
          <w:tcPr>
            <w:tcW w:w="4530" w:type="dxa"/>
          </w:tcPr>
          <w:p w14:paraId="42A97C4F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39 </w:t>
            </w:r>
          </w:p>
        </w:tc>
      </w:tr>
      <w:tr w:rsidR="006C72BA" w:rsidRPr="006C72BA" w14:paraId="3D2ED18F" w14:textId="77777777" w:rsidTr="007A550E">
        <w:tc>
          <w:tcPr>
            <w:tcW w:w="4530" w:type="dxa"/>
          </w:tcPr>
          <w:p w14:paraId="1A253CCE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37</w:t>
            </w:r>
          </w:p>
        </w:tc>
        <w:tc>
          <w:tcPr>
            <w:tcW w:w="4530" w:type="dxa"/>
          </w:tcPr>
          <w:p w14:paraId="219A72B2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40</w:t>
            </w:r>
          </w:p>
        </w:tc>
      </w:tr>
      <w:tr w:rsidR="006C72BA" w:rsidRPr="006C72BA" w14:paraId="28325261" w14:textId="77777777" w:rsidTr="007A550E">
        <w:tc>
          <w:tcPr>
            <w:tcW w:w="4530" w:type="dxa"/>
          </w:tcPr>
          <w:p w14:paraId="482A2BF2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38</w:t>
            </w:r>
          </w:p>
        </w:tc>
        <w:tc>
          <w:tcPr>
            <w:tcW w:w="4530" w:type="dxa"/>
          </w:tcPr>
          <w:p w14:paraId="14E4CA51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41</w:t>
            </w:r>
          </w:p>
        </w:tc>
      </w:tr>
      <w:tr w:rsidR="006C72BA" w:rsidRPr="006C72BA" w14:paraId="775C550D" w14:textId="77777777" w:rsidTr="007A550E">
        <w:tc>
          <w:tcPr>
            <w:tcW w:w="4530" w:type="dxa"/>
          </w:tcPr>
          <w:p w14:paraId="2D8F1B9F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39</w:t>
            </w:r>
          </w:p>
        </w:tc>
        <w:tc>
          <w:tcPr>
            <w:tcW w:w="4530" w:type="dxa"/>
          </w:tcPr>
          <w:p w14:paraId="66236812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42</w:t>
            </w:r>
          </w:p>
        </w:tc>
      </w:tr>
      <w:tr w:rsidR="006C72BA" w:rsidRPr="006C72BA" w14:paraId="028B5B32" w14:textId="77777777" w:rsidTr="007A550E">
        <w:tc>
          <w:tcPr>
            <w:tcW w:w="4530" w:type="dxa"/>
          </w:tcPr>
          <w:p w14:paraId="2C37BDBF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40</w:t>
            </w:r>
          </w:p>
        </w:tc>
        <w:tc>
          <w:tcPr>
            <w:tcW w:w="4530" w:type="dxa"/>
          </w:tcPr>
          <w:p w14:paraId="7177231F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43</w:t>
            </w:r>
          </w:p>
        </w:tc>
      </w:tr>
      <w:tr w:rsidR="006C72BA" w:rsidRPr="006C72BA" w14:paraId="31B39943" w14:textId="77777777" w:rsidTr="007A550E">
        <w:tc>
          <w:tcPr>
            <w:tcW w:w="4530" w:type="dxa"/>
          </w:tcPr>
          <w:p w14:paraId="37363540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41</w:t>
            </w:r>
          </w:p>
        </w:tc>
        <w:tc>
          <w:tcPr>
            <w:tcW w:w="4530" w:type="dxa"/>
          </w:tcPr>
          <w:p w14:paraId="35A5B8E9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44</w:t>
            </w:r>
          </w:p>
        </w:tc>
      </w:tr>
      <w:tr w:rsidR="006C72BA" w:rsidRPr="006C72BA" w14:paraId="5D52B14D" w14:textId="77777777" w:rsidTr="007A550E">
        <w:tc>
          <w:tcPr>
            <w:tcW w:w="4530" w:type="dxa"/>
          </w:tcPr>
          <w:p w14:paraId="520B7847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42 </w:t>
            </w:r>
          </w:p>
        </w:tc>
        <w:tc>
          <w:tcPr>
            <w:tcW w:w="4530" w:type="dxa"/>
          </w:tcPr>
          <w:p w14:paraId="1D122CF0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45</w:t>
            </w:r>
          </w:p>
        </w:tc>
      </w:tr>
      <w:tr w:rsidR="006C72BA" w:rsidRPr="006C72BA" w14:paraId="6571C9B6" w14:textId="77777777" w:rsidTr="007A550E">
        <w:tc>
          <w:tcPr>
            <w:tcW w:w="4530" w:type="dxa"/>
          </w:tcPr>
          <w:p w14:paraId="4868C711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43</w:t>
            </w:r>
          </w:p>
        </w:tc>
        <w:tc>
          <w:tcPr>
            <w:tcW w:w="4530" w:type="dxa"/>
          </w:tcPr>
          <w:p w14:paraId="76A9A6D2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46</w:t>
            </w:r>
          </w:p>
        </w:tc>
      </w:tr>
      <w:tr w:rsidR="006C72BA" w:rsidRPr="006C72BA" w14:paraId="20B0D890" w14:textId="77777777" w:rsidTr="007A550E">
        <w:tc>
          <w:tcPr>
            <w:tcW w:w="4530" w:type="dxa"/>
          </w:tcPr>
          <w:p w14:paraId="59543C08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72BA">
              <w:rPr>
                <w:rFonts w:ascii="Times New Roman" w:hAnsi="Times New Roman"/>
                <w:b/>
                <w:bCs/>
              </w:rPr>
              <w:t xml:space="preserve">KREU IIIa </w:t>
            </w:r>
          </w:p>
        </w:tc>
        <w:tc>
          <w:tcPr>
            <w:tcW w:w="4530" w:type="dxa"/>
          </w:tcPr>
          <w:p w14:paraId="0F8FF4D9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72BA">
              <w:rPr>
                <w:rFonts w:ascii="Times New Roman" w:hAnsi="Times New Roman"/>
                <w:b/>
                <w:bCs/>
              </w:rPr>
              <w:t xml:space="preserve">KREU IV </w:t>
            </w:r>
          </w:p>
        </w:tc>
      </w:tr>
      <w:tr w:rsidR="006C72BA" w:rsidRPr="006C72BA" w14:paraId="4751E3E5" w14:textId="77777777" w:rsidTr="007A550E">
        <w:trPr>
          <w:trHeight w:val="237"/>
        </w:trPr>
        <w:tc>
          <w:tcPr>
            <w:tcW w:w="4530" w:type="dxa"/>
          </w:tcPr>
          <w:p w14:paraId="73882B5D" w14:textId="27CAEF43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43a</w:t>
            </w:r>
          </w:p>
        </w:tc>
        <w:tc>
          <w:tcPr>
            <w:tcW w:w="4530" w:type="dxa"/>
          </w:tcPr>
          <w:p w14:paraId="49F49701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47 </w:t>
            </w:r>
          </w:p>
        </w:tc>
      </w:tr>
      <w:tr w:rsidR="006C72BA" w:rsidRPr="006C72BA" w14:paraId="2ABBC6F5" w14:textId="77777777" w:rsidTr="007A550E">
        <w:tc>
          <w:tcPr>
            <w:tcW w:w="4530" w:type="dxa"/>
          </w:tcPr>
          <w:p w14:paraId="4BA30805" w14:textId="2945EBF1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43b</w:t>
            </w:r>
          </w:p>
        </w:tc>
        <w:tc>
          <w:tcPr>
            <w:tcW w:w="4530" w:type="dxa"/>
          </w:tcPr>
          <w:p w14:paraId="48777B23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48</w:t>
            </w:r>
          </w:p>
        </w:tc>
      </w:tr>
      <w:tr w:rsidR="006C72BA" w:rsidRPr="006C72BA" w14:paraId="64A5AC23" w14:textId="77777777" w:rsidTr="007A550E">
        <w:tc>
          <w:tcPr>
            <w:tcW w:w="4530" w:type="dxa"/>
          </w:tcPr>
          <w:p w14:paraId="3C56C23E" w14:textId="7BBF0D23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43c</w:t>
            </w:r>
          </w:p>
        </w:tc>
        <w:tc>
          <w:tcPr>
            <w:tcW w:w="4530" w:type="dxa"/>
          </w:tcPr>
          <w:p w14:paraId="67668FC0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49 </w:t>
            </w:r>
          </w:p>
        </w:tc>
      </w:tr>
      <w:tr w:rsidR="006C72BA" w:rsidRPr="006C72BA" w14:paraId="041A9DCF" w14:textId="77777777" w:rsidTr="007A550E">
        <w:tc>
          <w:tcPr>
            <w:tcW w:w="4530" w:type="dxa"/>
          </w:tcPr>
          <w:p w14:paraId="4E822D26" w14:textId="6713A4DB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43d</w:t>
            </w:r>
          </w:p>
        </w:tc>
        <w:tc>
          <w:tcPr>
            <w:tcW w:w="4530" w:type="dxa"/>
          </w:tcPr>
          <w:p w14:paraId="730AE5B1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50</w:t>
            </w:r>
          </w:p>
        </w:tc>
      </w:tr>
      <w:tr w:rsidR="006C72BA" w:rsidRPr="006C72BA" w14:paraId="21187687" w14:textId="77777777" w:rsidTr="007A550E">
        <w:tc>
          <w:tcPr>
            <w:tcW w:w="4530" w:type="dxa"/>
          </w:tcPr>
          <w:p w14:paraId="762FFDA9" w14:textId="35CE7FAC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43e</w:t>
            </w:r>
          </w:p>
        </w:tc>
        <w:tc>
          <w:tcPr>
            <w:tcW w:w="4530" w:type="dxa"/>
          </w:tcPr>
          <w:p w14:paraId="2A232393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51 </w:t>
            </w:r>
          </w:p>
        </w:tc>
      </w:tr>
      <w:tr w:rsidR="006C72BA" w:rsidRPr="006C72BA" w14:paraId="5AAEF76A" w14:textId="77777777" w:rsidTr="007A550E">
        <w:tc>
          <w:tcPr>
            <w:tcW w:w="4530" w:type="dxa"/>
          </w:tcPr>
          <w:p w14:paraId="6F05B8C1" w14:textId="25DEEF8A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43f</w:t>
            </w:r>
          </w:p>
        </w:tc>
        <w:tc>
          <w:tcPr>
            <w:tcW w:w="4530" w:type="dxa"/>
          </w:tcPr>
          <w:p w14:paraId="498DA991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52 </w:t>
            </w:r>
          </w:p>
        </w:tc>
      </w:tr>
      <w:tr w:rsidR="006C72BA" w:rsidRPr="006C72BA" w14:paraId="287A9122" w14:textId="77777777" w:rsidTr="007A550E">
        <w:tc>
          <w:tcPr>
            <w:tcW w:w="4530" w:type="dxa"/>
          </w:tcPr>
          <w:p w14:paraId="65355493" w14:textId="44DBEA0F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43g</w:t>
            </w:r>
          </w:p>
        </w:tc>
        <w:tc>
          <w:tcPr>
            <w:tcW w:w="4530" w:type="dxa"/>
          </w:tcPr>
          <w:p w14:paraId="49FA7580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53</w:t>
            </w:r>
          </w:p>
        </w:tc>
      </w:tr>
      <w:tr w:rsidR="006C72BA" w:rsidRPr="006C72BA" w14:paraId="2957F99B" w14:textId="77777777" w:rsidTr="007A550E">
        <w:tc>
          <w:tcPr>
            <w:tcW w:w="4530" w:type="dxa"/>
          </w:tcPr>
          <w:p w14:paraId="0CF3A1D1" w14:textId="35E320FD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43h</w:t>
            </w:r>
          </w:p>
        </w:tc>
        <w:tc>
          <w:tcPr>
            <w:tcW w:w="4530" w:type="dxa"/>
          </w:tcPr>
          <w:p w14:paraId="79937763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54 </w:t>
            </w:r>
          </w:p>
        </w:tc>
      </w:tr>
      <w:tr w:rsidR="006C72BA" w:rsidRPr="006C72BA" w14:paraId="335C82A2" w14:textId="77777777" w:rsidTr="007A550E">
        <w:tc>
          <w:tcPr>
            <w:tcW w:w="4530" w:type="dxa"/>
          </w:tcPr>
          <w:p w14:paraId="7D3EFFD3" w14:textId="5FF7C1B4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43i </w:t>
            </w:r>
          </w:p>
        </w:tc>
        <w:tc>
          <w:tcPr>
            <w:tcW w:w="4530" w:type="dxa"/>
          </w:tcPr>
          <w:p w14:paraId="74E94081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55 </w:t>
            </w:r>
          </w:p>
        </w:tc>
      </w:tr>
      <w:tr w:rsidR="006C72BA" w:rsidRPr="006C72BA" w14:paraId="36413402" w14:textId="77777777" w:rsidTr="007A550E">
        <w:tc>
          <w:tcPr>
            <w:tcW w:w="4530" w:type="dxa"/>
          </w:tcPr>
          <w:p w14:paraId="189B42FE" w14:textId="6FA543A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43j </w:t>
            </w:r>
          </w:p>
        </w:tc>
        <w:tc>
          <w:tcPr>
            <w:tcW w:w="4530" w:type="dxa"/>
          </w:tcPr>
          <w:p w14:paraId="1765C4F2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56 </w:t>
            </w:r>
          </w:p>
        </w:tc>
      </w:tr>
      <w:tr w:rsidR="006C72BA" w:rsidRPr="006C72BA" w14:paraId="1CBEB6C7" w14:textId="77777777" w:rsidTr="007A550E">
        <w:tc>
          <w:tcPr>
            <w:tcW w:w="4530" w:type="dxa"/>
          </w:tcPr>
          <w:p w14:paraId="694603D0" w14:textId="5FD75B9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43k </w:t>
            </w:r>
          </w:p>
        </w:tc>
        <w:tc>
          <w:tcPr>
            <w:tcW w:w="4530" w:type="dxa"/>
          </w:tcPr>
          <w:p w14:paraId="3E0D3BDF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57 </w:t>
            </w:r>
          </w:p>
        </w:tc>
      </w:tr>
      <w:tr w:rsidR="006C72BA" w:rsidRPr="006C72BA" w14:paraId="2D22A924" w14:textId="77777777" w:rsidTr="007A550E">
        <w:tc>
          <w:tcPr>
            <w:tcW w:w="4530" w:type="dxa"/>
          </w:tcPr>
          <w:p w14:paraId="70B7D6C5" w14:textId="38F079B3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43l </w:t>
            </w:r>
          </w:p>
        </w:tc>
        <w:tc>
          <w:tcPr>
            <w:tcW w:w="4530" w:type="dxa"/>
          </w:tcPr>
          <w:p w14:paraId="57B746C4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58 </w:t>
            </w:r>
          </w:p>
        </w:tc>
      </w:tr>
      <w:tr w:rsidR="006C72BA" w:rsidRPr="006C72BA" w14:paraId="134BAA03" w14:textId="77777777" w:rsidTr="007A550E">
        <w:tc>
          <w:tcPr>
            <w:tcW w:w="4530" w:type="dxa"/>
          </w:tcPr>
          <w:p w14:paraId="43456873" w14:textId="78B84293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43m </w:t>
            </w:r>
          </w:p>
        </w:tc>
        <w:tc>
          <w:tcPr>
            <w:tcW w:w="4530" w:type="dxa"/>
          </w:tcPr>
          <w:p w14:paraId="58C4DC7E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59 </w:t>
            </w:r>
          </w:p>
        </w:tc>
      </w:tr>
      <w:tr w:rsidR="006C72BA" w:rsidRPr="006C72BA" w14:paraId="1FC33CAF" w14:textId="77777777" w:rsidTr="007A550E">
        <w:tc>
          <w:tcPr>
            <w:tcW w:w="4530" w:type="dxa"/>
          </w:tcPr>
          <w:p w14:paraId="3EEA4CA5" w14:textId="12DE3543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43n </w:t>
            </w:r>
          </w:p>
        </w:tc>
        <w:tc>
          <w:tcPr>
            <w:tcW w:w="4530" w:type="dxa"/>
          </w:tcPr>
          <w:p w14:paraId="3D8B3028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60 </w:t>
            </w:r>
          </w:p>
        </w:tc>
      </w:tr>
      <w:tr w:rsidR="006C72BA" w:rsidRPr="006C72BA" w14:paraId="3A3D5FB2" w14:textId="77777777" w:rsidTr="007A550E">
        <w:tc>
          <w:tcPr>
            <w:tcW w:w="4530" w:type="dxa"/>
          </w:tcPr>
          <w:p w14:paraId="198EFB86" w14:textId="0BBF0073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43o </w:t>
            </w:r>
          </w:p>
        </w:tc>
        <w:tc>
          <w:tcPr>
            <w:tcW w:w="4530" w:type="dxa"/>
          </w:tcPr>
          <w:p w14:paraId="1D53FDD4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61 </w:t>
            </w:r>
          </w:p>
        </w:tc>
      </w:tr>
      <w:tr w:rsidR="006C72BA" w:rsidRPr="006C72BA" w14:paraId="7E5667B5" w14:textId="77777777" w:rsidTr="007A550E">
        <w:tc>
          <w:tcPr>
            <w:tcW w:w="4530" w:type="dxa"/>
          </w:tcPr>
          <w:p w14:paraId="3D68316E" w14:textId="211D6228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43p </w:t>
            </w:r>
          </w:p>
        </w:tc>
        <w:tc>
          <w:tcPr>
            <w:tcW w:w="4530" w:type="dxa"/>
          </w:tcPr>
          <w:p w14:paraId="613D0E31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62</w:t>
            </w:r>
          </w:p>
        </w:tc>
      </w:tr>
      <w:tr w:rsidR="006C72BA" w:rsidRPr="006C72BA" w14:paraId="138CAD4E" w14:textId="77777777" w:rsidTr="007A550E">
        <w:tc>
          <w:tcPr>
            <w:tcW w:w="4530" w:type="dxa"/>
          </w:tcPr>
          <w:p w14:paraId="3F8BE9FE" w14:textId="1C0E2169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43q </w:t>
            </w:r>
          </w:p>
        </w:tc>
        <w:tc>
          <w:tcPr>
            <w:tcW w:w="4530" w:type="dxa"/>
          </w:tcPr>
          <w:p w14:paraId="759C9853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63</w:t>
            </w:r>
          </w:p>
        </w:tc>
      </w:tr>
      <w:tr w:rsidR="006C72BA" w:rsidRPr="006C72BA" w14:paraId="6A67B4A6" w14:textId="77777777" w:rsidTr="007A550E">
        <w:tc>
          <w:tcPr>
            <w:tcW w:w="4530" w:type="dxa"/>
          </w:tcPr>
          <w:p w14:paraId="16E13446" w14:textId="652485F2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43r </w:t>
            </w:r>
          </w:p>
        </w:tc>
        <w:tc>
          <w:tcPr>
            <w:tcW w:w="4530" w:type="dxa"/>
          </w:tcPr>
          <w:p w14:paraId="589F17FA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64</w:t>
            </w:r>
          </w:p>
        </w:tc>
      </w:tr>
      <w:tr w:rsidR="006C72BA" w:rsidRPr="006C72BA" w14:paraId="5C60363B" w14:textId="77777777" w:rsidTr="007A550E">
        <w:tc>
          <w:tcPr>
            <w:tcW w:w="4530" w:type="dxa"/>
          </w:tcPr>
          <w:p w14:paraId="278A348D" w14:textId="453375B9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43s </w:t>
            </w:r>
          </w:p>
        </w:tc>
        <w:tc>
          <w:tcPr>
            <w:tcW w:w="4530" w:type="dxa"/>
          </w:tcPr>
          <w:p w14:paraId="7C0EBC71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65</w:t>
            </w:r>
          </w:p>
        </w:tc>
      </w:tr>
      <w:tr w:rsidR="006C72BA" w:rsidRPr="006C72BA" w14:paraId="274937C9" w14:textId="77777777" w:rsidTr="007A550E">
        <w:tc>
          <w:tcPr>
            <w:tcW w:w="4530" w:type="dxa"/>
          </w:tcPr>
          <w:p w14:paraId="0733593D" w14:textId="09EF9E96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43t </w:t>
            </w:r>
          </w:p>
        </w:tc>
        <w:tc>
          <w:tcPr>
            <w:tcW w:w="4530" w:type="dxa"/>
          </w:tcPr>
          <w:p w14:paraId="57F32E6F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66</w:t>
            </w:r>
          </w:p>
        </w:tc>
      </w:tr>
      <w:tr w:rsidR="006C72BA" w:rsidRPr="006C72BA" w14:paraId="61A441A9" w14:textId="77777777" w:rsidTr="007A550E">
        <w:tc>
          <w:tcPr>
            <w:tcW w:w="4530" w:type="dxa"/>
          </w:tcPr>
          <w:p w14:paraId="464CF7A6" w14:textId="12AEBF01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43u </w:t>
            </w:r>
          </w:p>
        </w:tc>
        <w:tc>
          <w:tcPr>
            <w:tcW w:w="4530" w:type="dxa"/>
          </w:tcPr>
          <w:p w14:paraId="11C585A2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67</w:t>
            </w:r>
          </w:p>
        </w:tc>
      </w:tr>
      <w:tr w:rsidR="006C72BA" w:rsidRPr="006C72BA" w14:paraId="0F3813AE" w14:textId="77777777" w:rsidTr="007A550E">
        <w:tc>
          <w:tcPr>
            <w:tcW w:w="4530" w:type="dxa"/>
          </w:tcPr>
          <w:p w14:paraId="11A159EF" w14:textId="1438C50E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43v </w:t>
            </w:r>
          </w:p>
        </w:tc>
        <w:tc>
          <w:tcPr>
            <w:tcW w:w="4530" w:type="dxa"/>
          </w:tcPr>
          <w:p w14:paraId="7603EA15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68</w:t>
            </w:r>
          </w:p>
        </w:tc>
      </w:tr>
      <w:tr w:rsidR="006C72BA" w:rsidRPr="006C72BA" w14:paraId="11EF987C" w14:textId="77777777" w:rsidTr="007A550E">
        <w:tc>
          <w:tcPr>
            <w:tcW w:w="4530" w:type="dxa"/>
          </w:tcPr>
          <w:p w14:paraId="3F478F44" w14:textId="11D04B6F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43w </w:t>
            </w:r>
          </w:p>
        </w:tc>
        <w:tc>
          <w:tcPr>
            <w:tcW w:w="4530" w:type="dxa"/>
          </w:tcPr>
          <w:p w14:paraId="374FF826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69 </w:t>
            </w:r>
          </w:p>
        </w:tc>
      </w:tr>
      <w:tr w:rsidR="006C72BA" w:rsidRPr="006C72BA" w14:paraId="1352F181" w14:textId="77777777" w:rsidTr="007A550E">
        <w:tc>
          <w:tcPr>
            <w:tcW w:w="4530" w:type="dxa"/>
          </w:tcPr>
          <w:p w14:paraId="78EC38B6" w14:textId="6058FB32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43x </w:t>
            </w:r>
          </w:p>
        </w:tc>
        <w:tc>
          <w:tcPr>
            <w:tcW w:w="4530" w:type="dxa"/>
          </w:tcPr>
          <w:p w14:paraId="1948A79D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70</w:t>
            </w:r>
          </w:p>
        </w:tc>
      </w:tr>
      <w:tr w:rsidR="006C72BA" w:rsidRPr="006C72BA" w14:paraId="1FC2DEA2" w14:textId="77777777" w:rsidTr="007A550E">
        <w:tc>
          <w:tcPr>
            <w:tcW w:w="4530" w:type="dxa"/>
          </w:tcPr>
          <w:p w14:paraId="6D1BA63C" w14:textId="25D994E4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43y </w:t>
            </w:r>
          </w:p>
        </w:tc>
        <w:tc>
          <w:tcPr>
            <w:tcW w:w="4530" w:type="dxa"/>
          </w:tcPr>
          <w:p w14:paraId="58C52FAD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71 </w:t>
            </w:r>
          </w:p>
        </w:tc>
      </w:tr>
      <w:tr w:rsidR="006C72BA" w:rsidRPr="006C72BA" w14:paraId="37755DBD" w14:textId="77777777" w:rsidTr="007A550E">
        <w:tc>
          <w:tcPr>
            <w:tcW w:w="4530" w:type="dxa"/>
          </w:tcPr>
          <w:p w14:paraId="68FFB4D8" w14:textId="1FA44BCF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43z </w:t>
            </w:r>
          </w:p>
        </w:tc>
        <w:tc>
          <w:tcPr>
            <w:tcW w:w="4530" w:type="dxa"/>
          </w:tcPr>
          <w:p w14:paraId="34C9A96C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72</w:t>
            </w:r>
          </w:p>
        </w:tc>
      </w:tr>
      <w:tr w:rsidR="006C72BA" w:rsidRPr="006C72BA" w14:paraId="15656AC5" w14:textId="77777777" w:rsidTr="007A550E">
        <w:tc>
          <w:tcPr>
            <w:tcW w:w="4530" w:type="dxa"/>
          </w:tcPr>
          <w:p w14:paraId="2A82D4A1" w14:textId="6F5775F5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Article 43za </w:t>
            </w:r>
          </w:p>
        </w:tc>
        <w:tc>
          <w:tcPr>
            <w:tcW w:w="4530" w:type="dxa"/>
          </w:tcPr>
          <w:p w14:paraId="7823EDC4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73 </w:t>
            </w:r>
          </w:p>
        </w:tc>
      </w:tr>
      <w:tr w:rsidR="006C72BA" w:rsidRPr="006C72BA" w14:paraId="3AF73A9F" w14:textId="77777777" w:rsidTr="007A550E">
        <w:tc>
          <w:tcPr>
            <w:tcW w:w="4530" w:type="dxa"/>
          </w:tcPr>
          <w:p w14:paraId="6EBDD710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72BA">
              <w:rPr>
                <w:rFonts w:ascii="Times New Roman" w:hAnsi="Times New Roman"/>
                <w:b/>
                <w:bCs/>
              </w:rPr>
              <w:t>KREU IV</w:t>
            </w:r>
          </w:p>
        </w:tc>
        <w:tc>
          <w:tcPr>
            <w:tcW w:w="4530" w:type="dxa"/>
          </w:tcPr>
          <w:p w14:paraId="03F0764E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72BA">
              <w:rPr>
                <w:rFonts w:ascii="Times New Roman" w:hAnsi="Times New Roman"/>
                <w:b/>
                <w:bCs/>
              </w:rPr>
              <w:t>KREU V</w:t>
            </w:r>
          </w:p>
        </w:tc>
      </w:tr>
      <w:tr w:rsidR="006C72BA" w:rsidRPr="006C72BA" w14:paraId="6A3DF132" w14:textId="77777777" w:rsidTr="007A550E">
        <w:tc>
          <w:tcPr>
            <w:tcW w:w="4530" w:type="dxa"/>
          </w:tcPr>
          <w:p w14:paraId="3990A6A6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lastRenderedPageBreak/>
              <w:t xml:space="preserve">Neni 44 </w:t>
            </w:r>
          </w:p>
        </w:tc>
        <w:tc>
          <w:tcPr>
            <w:tcW w:w="4530" w:type="dxa"/>
          </w:tcPr>
          <w:p w14:paraId="7D5613AE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74</w:t>
            </w:r>
          </w:p>
        </w:tc>
      </w:tr>
      <w:tr w:rsidR="006C72BA" w:rsidRPr="006C72BA" w14:paraId="1CB966BC" w14:textId="77777777" w:rsidTr="007A550E">
        <w:tc>
          <w:tcPr>
            <w:tcW w:w="4530" w:type="dxa"/>
          </w:tcPr>
          <w:p w14:paraId="655AF616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45</w:t>
            </w:r>
          </w:p>
        </w:tc>
        <w:tc>
          <w:tcPr>
            <w:tcW w:w="4530" w:type="dxa"/>
          </w:tcPr>
          <w:p w14:paraId="6D9F8B8C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75</w:t>
            </w:r>
          </w:p>
        </w:tc>
      </w:tr>
      <w:tr w:rsidR="006C72BA" w:rsidRPr="006C72BA" w14:paraId="43B6B37D" w14:textId="77777777" w:rsidTr="007A550E">
        <w:tc>
          <w:tcPr>
            <w:tcW w:w="4530" w:type="dxa"/>
          </w:tcPr>
          <w:p w14:paraId="0FA6EAEE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46</w:t>
            </w:r>
          </w:p>
        </w:tc>
        <w:tc>
          <w:tcPr>
            <w:tcW w:w="4530" w:type="dxa"/>
          </w:tcPr>
          <w:p w14:paraId="118F5B85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76</w:t>
            </w:r>
          </w:p>
        </w:tc>
      </w:tr>
      <w:tr w:rsidR="006C72BA" w:rsidRPr="006C72BA" w14:paraId="14E98EDE" w14:textId="77777777" w:rsidTr="007A550E">
        <w:tc>
          <w:tcPr>
            <w:tcW w:w="4530" w:type="dxa"/>
          </w:tcPr>
          <w:p w14:paraId="5310A8C3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47</w:t>
            </w:r>
          </w:p>
        </w:tc>
        <w:tc>
          <w:tcPr>
            <w:tcW w:w="4530" w:type="dxa"/>
          </w:tcPr>
          <w:p w14:paraId="41271F53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77</w:t>
            </w:r>
          </w:p>
        </w:tc>
      </w:tr>
      <w:tr w:rsidR="006C72BA" w:rsidRPr="006C72BA" w14:paraId="24B141A2" w14:textId="77777777" w:rsidTr="007A550E">
        <w:tc>
          <w:tcPr>
            <w:tcW w:w="4530" w:type="dxa"/>
          </w:tcPr>
          <w:p w14:paraId="5F1A9AB6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48</w:t>
            </w:r>
          </w:p>
        </w:tc>
        <w:tc>
          <w:tcPr>
            <w:tcW w:w="4530" w:type="dxa"/>
          </w:tcPr>
          <w:p w14:paraId="1AAE1D93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78</w:t>
            </w:r>
          </w:p>
        </w:tc>
      </w:tr>
      <w:tr w:rsidR="006C72BA" w:rsidRPr="006C72BA" w14:paraId="262CF0EA" w14:textId="77777777" w:rsidTr="007A550E">
        <w:tc>
          <w:tcPr>
            <w:tcW w:w="4530" w:type="dxa"/>
          </w:tcPr>
          <w:p w14:paraId="3F2FA44A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49</w:t>
            </w:r>
          </w:p>
        </w:tc>
        <w:tc>
          <w:tcPr>
            <w:tcW w:w="4530" w:type="dxa"/>
          </w:tcPr>
          <w:p w14:paraId="21BE8CD1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79</w:t>
            </w:r>
          </w:p>
        </w:tc>
      </w:tr>
      <w:tr w:rsidR="006C72BA" w:rsidRPr="006C72BA" w14:paraId="6BBFF495" w14:textId="77777777" w:rsidTr="007A550E">
        <w:tc>
          <w:tcPr>
            <w:tcW w:w="4530" w:type="dxa"/>
          </w:tcPr>
          <w:p w14:paraId="25230352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50</w:t>
            </w:r>
          </w:p>
        </w:tc>
        <w:tc>
          <w:tcPr>
            <w:tcW w:w="4530" w:type="dxa"/>
          </w:tcPr>
          <w:p w14:paraId="4B43311D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80</w:t>
            </w:r>
          </w:p>
        </w:tc>
      </w:tr>
      <w:tr w:rsidR="006C72BA" w:rsidRPr="006C72BA" w14:paraId="11A8DB05" w14:textId="77777777" w:rsidTr="007A550E">
        <w:tc>
          <w:tcPr>
            <w:tcW w:w="4530" w:type="dxa"/>
          </w:tcPr>
          <w:p w14:paraId="3E16EA2C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51</w:t>
            </w:r>
          </w:p>
        </w:tc>
        <w:tc>
          <w:tcPr>
            <w:tcW w:w="4530" w:type="dxa"/>
          </w:tcPr>
          <w:p w14:paraId="10225F25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81</w:t>
            </w:r>
          </w:p>
        </w:tc>
      </w:tr>
      <w:tr w:rsidR="006C72BA" w:rsidRPr="006C72BA" w14:paraId="2F86911E" w14:textId="77777777" w:rsidTr="007A550E">
        <w:tc>
          <w:tcPr>
            <w:tcW w:w="4530" w:type="dxa"/>
          </w:tcPr>
          <w:p w14:paraId="15E71AB9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52</w:t>
            </w:r>
          </w:p>
        </w:tc>
        <w:tc>
          <w:tcPr>
            <w:tcW w:w="4530" w:type="dxa"/>
          </w:tcPr>
          <w:p w14:paraId="5DF8DEC2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82</w:t>
            </w:r>
          </w:p>
        </w:tc>
      </w:tr>
      <w:tr w:rsidR="006C72BA" w:rsidRPr="006C72BA" w14:paraId="161B5BF1" w14:textId="77777777" w:rsidTr="007A550E">
        <w:tc>
          <w:tcPr>
            <w:tcW w:w="4530" w:type="dxa"/>
          </w:tcPr>
          <w:p w14:paraId="587A012A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53</w:t>
            </w:r>
          </w:p>
        </w:tc>
        <w:tc>
          <w:tcPr>
            <w:tcW w:w="4530" w:type="dxa"/>
          </w:tcPr>
          <w:p w14:paraId="5B8B9D38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83</w:t>
            </w:r>
          </w:p>
        </w:tc>
      </w:tr>
      <w:tr w:rsidR="006C72BA" w:rsidRPr="006C72BA" w14:paraId="05A21FB0" w14:textId="77777777" w:rsidTr="007A550E">
        <w:tc>
          <w:tcPr>
            <w:tcW w:w="4530" w:type="dxa"/>
          </w:tcPr>
          <w:p w14:paraId="32A2E3ED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54</w:t>
            </w:r>
          </w:p>
        </w:tc>
        <w:tc>
          <w:tcPr>
            <w:tcW w:w="4530" w:type="dxa"/>
          </w:tcPr>
          <w:p w14:paraId="2E0EB77E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84</w:t>
            </w:r>
          </w:p>
        </w:tc>
      </w:tr>
      <w:tr w:rsidR="006C72BA" w:rsidRPr="006C72BA" w14:paraId="1B32169F" w14:textId="77777777" w:rsidTr="007A550E">
        <w:tc>
          <w:tcPr>
            <w:tcW w:w="4530" w:type="dxa"/>
          </w:tcPr>
          <w:p w14:paraId="37A65E48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72BA">
              <w:rPr>
                <w:rFonts w:ascii="Times New Roman" w:hAnsi="Times New Roman"/>
                <w:b/>
                <w:bCs/>
              </w:rPr>
              <w:t xml:space="preserve">KREU V </w:t>
            </w:r>
          </w:p>
        </w:tc>
        <w:tc>
          <w:tcPr>
            <w:tcW w:w="4530" w:type="dxa"/>
          </w:tcPr>
          <w:p w14:paraId="047BC49B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72BA">
              <w:rPr>
                <w:rFonts w:ascii="Times New Roman" w:hAnsi="Times New Roman"/>
                <w:b/>
                <w:bCs/>
              </w:rPr>
              <w:t xml:space="preserve">KREU VI </w:t>
            </w:r>
          </w:p>
        </w:tc>
      </w:tr>
      <w:tr w:rsidR="006C72BA" w:rsidRPr="006C72BA" w14:paraId="61CD3E50" w14:textId="77777777" w:rsidTr="007A550E">
        <w:tc>
          <w:tcPr>
            <w:tcW w:w="4530" w:type="dxa"/>
          </w:tcPr>
          <w:p w14:paraId="6B9AA0F5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55</w:t>
            </w:r>
          </w:p>
        </w:tc>
        <w:tc>
          <w:tcPr>
            <w:tcW w:w="4530" w:type="dxa"/>
          </w:tcPr>
          <w:p w14:paraId="261DD6FC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85</w:t>
            </w:r>
          </w:p>
        </w:tc>
      </w:tr>
      <w:tr w:rsidR="006C72BA" w:rsidRPr="006C72BA" w14:paraId="2584CDDD" w14:textId="77777777" w:rsidTr="007A550E">
        <w:tc>
          <w:tcPr>
            <w:tcW w:w="4530" w:type="dxa"/>
          </w:tcPr>
          <w:p w14:paraId="19DC68D1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56</w:t>
            </w:r>
          </w:p>
        </w:tc>
        <w:tc>
          <w:tcPr>
            <w:tcW w:w="4530" w:type="dxa"/>
          </w:tcPr>
          <w:p w14:paraId="37ADE707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86</w:t>
            </w:r>
          </w:p>
        </w:tc>
      </w:tr>
      <w:tr w:rsidR="006C72BA" w:rsidRPr="006C72BA" w14:paraId="661D2922" w14:textId="77777777" w:rsidTr="007A550E">
        <w:tc>
          <w:tcPr>
            <w:tcW w:w="4530" w:type="dxa"/>
          </w:tcPr>
          <w:p w14:paraId="72DA5459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57</w:t>
            </w:r>
          </w:p>
        </w:tc>
        <w:tc>
          <w:tcPr>
            <w:tcW w:w="4530" w:type="dxa"/>
          </w:tcPr>
          <w:p w14:paraId="3CE2DBF5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87</w:t>
            </w:r>
          </w:p>
        </w:tc>
      </w:tr>
      <w:tr w:rsidR="006C72BA" w:rsidRPr="006C72BA" w14:paraId="0D9E73F7" w14:textId="77777777" w:rsidTr="007A550E">
        <w:tc>
          <w:tcPr>
            <w:tcW w:w="4530" w:type="dxa"/>
          </w:tcPr>
          <w:p w14:paraId="07BFE31C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58</w:t>
            </w:r>
          </w:p>
        </w:tc>
        <w:tc>
          <w:tcPr>
            <w:tcW w:w="4530" w:type="dxa"/>
          </w:tcPr>
          <w:p w14:paraId="67784FE8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88</w:t>
            </w:r>
          </w:p>
        </w:tc>
      </w:tr>
      <w:tr w:rsidR="006C72BA" w:rsidRPr="006C72BA" w14:paraId="17CFB77F" w14:textId="77777777" w:rsidTr="007A550E">
        <w:tc>
          <w:tcPr>
            <w:tcW w:w="4530" w:type="dxa"/>
          </w:tcPr>
          <w:p w14:paraId="12D387CD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59 </w:t>
            </w:r>
          </w:p>
        </w:tc>
        <w:tc>
          <w:tcPr>
            <w:tcW w:w="4530" w:type="dxa"/>
          </w:tcPr>
          <w:p w14:paraId="580D785F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89</w:t>
            </w:r>
          </w:p>
        </w:tc>
      </w:tr>
      <w:tr w:rsidR="006C72BA" w:rsidRPr="006C72BA" w14:paraId="0BFE2C19" w14:textId="77777777" w:rsidTr="007A550E">
        <w:tc>
          <w:tcPr>
            <w:tcW w:w="4530" w:type="dxa"/>
          </w:tcPr>
          <w:p w14:paraId="16BF3498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60 </w:t>
            </w:r>
          </w:p>
        </w:tc>
        <w:tc>
          <w:tcPr>
            <w:tcW w:w="4530" w:type="dxa"/>
          </w:tcPr>
          <w:p w14:paraId="40515A33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90</w:t>
            </w:r>
          </w:p>
        </w:tc>
      </w:tr>
      <w:tr w:rsidR="006C72BA" w:rsidRPr="006C72BA" w14:paraId="3169C1E1" w14:textId="77777777" w:rsidTr="007A550E">
        <w:tc>
          <w:tcPr>
            <w:tcW w:w="4530" w:type="dxa"/>
          </w:tcPr>
          <w:p w14:paraId="30EE7F31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61</w:t>
            </w:r>
          </w:p>
        </w:tc>
        <w:tc>
          <w:tcPr>
            <w:tcW w:w="4530" w:type="dxa"/>
          </w:tcPr>
          <w:p w14:paraId="489258E9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91</w:t>
            </w:r>
          </w:p>
        </w:tc>
      </w:tr>
      <w:tr w:rsidR="006C72BA" w:rsidRPr="006C72BA" w14:paraId="002958A0" w14:textId="77777777" w:rsidTr="007A550E">
        <w:tc>
          <w:tcPr>
            <w:tcW w:w="4530" w:type="dxa"/>
          </w:tcPr>
          <w:p w14:paraId="413FA968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62</w:t>
            </w:r>
          </w:p>
        </w:tc>
        <w:tc>
          <w:tcPr>
            <w:tcW w:w="4530" w:type="dxa"/>
          </w:tcPr>
          <w:p w14:paraId="4252DE5C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92</w:t>
            </w:r>
          </w:p>
        </w:tc>
      </w:tr>
      <w:tr w:rsidR="006C72BA" w:rsidRPr="006C72BA" w14:paraId="428D49DD" w14:textId="77777777" w:rsidTr="007A550E">
        <w:tc>
          <w:tcPr>
            <w:tcW w:w="4530" w:type="dxa"/>
          </w:tcPr>
          <w:p w14:paraId="4D39A680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63</w:t>
            </w:r>
          </w:p>
        </w:tc>
        <w:tc>
          <w:tcPr>
            <w:tcW w:w="4530" w:type="dxa"/>
          </w:tcPr>
          <w:p w14:paraId="37B55511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93</w:t>
            </w:r>
          </w:p>
        </w:tc>
      </w:tr>
      <w:tr w:rsidR="006C72BA" w:rsidRPr="006C72BA" w14:paraId="380AA662" w14:textId="77777777" w:rsidTr="007A550E">
        <w:tc>
          <w:tcPr>
            <w:tcW w:w="4530" w:type="dxa"/>
          </w:tcPr>
          <w:p w14:paraId="41577136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64</w:t>
            </w:r>
          </w:p>
        </w:tc>
        <w:tc>
          <w:tcPr>
            <w:tcW w:w="4530" w:type="dxa"/>
          </w:tcPr>
          <w:p w14:paraId="529EFADC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94</w:t>
            </w:r>
          </w:p>
        </w:tc>
      </w:tr>
      <w:tr w:rsidR="006C72BA" w:rsidRPr="006C72BA" w14:paraId="4F7ABD81" w14:textId="77777777" w:rsidTr="007A550E">
        <w:tc>
          <w:tcPr>
            <w:tcW w:w="4530" w:type="dxa"/>
          </w:tcPr>
          <w:p w14:paraId="0B9DDCFD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65</w:t>
            </w:r>
          </w:p>
        </w:tc>
        <w:tc>
          <w:tcPr>
            <w:tcW w:w="4530" w:type="dxa"/>
          </w:tcPr>
          <w:p w14:paraId="42339227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95</w:t>
            </w:r>
          </w:p>
        </w:tc>
      </w:tr>
      <w:tr w:rsidR="006C72BA" w:rsidRPr="006C72BA" w14:paraId="1610BBB3" w14:textId="77777777" w:rsidTr="007A550E">
        <w:tc>
          <w:tcPr>
            <w:tcW w:w="4530" w:type="dxa"/>
          </w:tcPr>
          <w:p w14:paraId="32C4E7D0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66</w:t>
            </w:r>
          </w:p>
        </w:tc>
        <w:tc>
          <w:tcPr>
            <w:tcW w:w="4530" w:type="dxa"/>
          </w:tcPr>
          <w:p w14:paraId="46FDEA42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96</w:t>
            </w:r>
          </w:p>
        </w:tc>
      </w:tr>
      <w:tr w:rsidR="006C72BA" w:rsidRPr="006C72BA" w14:paraId="0A3A0789" w14:textId="77777777" w:rsidTr="007A550E">
        <w:tc>
          <w:tcPr>
            <w:tcW w:w="4530" w:type="dxa"/>
          </w:tcPr>
          <w:p w14:paraId="1AFD6DB7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67</w:t>
            </w:r>
          </w:p>
        </w:tc>
        <w:tc>
          <w:tcPr>
            <w:tcW w:w="4530" w:type="dxa"/>
          </w:tcPr>
          <w:p w14:paraId="0766B4FD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97</w:t>
            </w:r>
          </w:p>
        </w:tc>
      </w:tr>
      <w:tr w:rsidR="006C72BA" w:rsidRPr="006C72BA" w14:paraId="316F4B3D" w14:textId="77777777" w:rsidTr="007A550E">
        <w:tc>
          <w:tcPr>
            <w:tcW w:w="4530" w:type="dxa"/>
          </w:tcPr>
          <w:p w14:paraId="6F3FBA08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68</w:t>
            </w:r>
          </w:p>
        </w:tc>
        <w:tc>
          <w:tcPr>
            <w:tcW w:w="4530" w:type="dxa"/>
          </w:tcPr>
          <w:p w14:paraId="7AD0A5A3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98</w:t>
            </w:r>
          </w:p>
        </w:tc>
      </w:tr>
      <w:tr w:rsidR="006C72BA" w:rsidRPr="006C72BA" w14:paraId="4744E1AC" w14:textId="77777777" w:rsidTr="007A550E">
        <w:tc>
          <w:tcPr>
            <w:tcW w:w="4530" w:type="dxa"/>
          </w:tcPr>
          <w:p w14:paraId="15A621BA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69</w:t>
            </w:r>
          </w:p>
        </w:tc>
        <w:tc>
          <w:tcPr>
            <w:tcW w:w="4530" w:type="dxa"/>
          </w:tcPr>
          <w:p w14:paraId="2168A9C0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99</w:t>
            </w:r>
          </w:p>
        </w:tc>
      </w:tr>
      <w:tr w:rsidR="006C72BA" w:rsidRPr="006C72BA" w14:paraId="01A74C10" w14:textId="77777777" w:rsidTr="007A550E">
        <w:tc>
          <w:tcPr>
            <w:tcW w:w="4530" w:type="dxa"/>
          </w:tcPr>
          <w:p w14:paraId="389262CB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72BA">
              <w:rPr>
                <w:rFonts w:ascii="Times New Roman" w:hAnsi="Times New Roman"/>
                <w:b/>
                <w:bCs/>
              </w:rPr>
              <w:t xml:space="preserve">KREU VI </w:t>
            </w:r>
          </w:p>
        </w:tc>
        <w:tc>
          <w:tcPr>
            <w:tcW w:w="4530" w:type="dxa"/>
          </w:tcPr>
          <w:p w14:paraId="62E4E162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72BA">
              <w:rPr>
                <w:rFonts w:ascii="Times New Roman" w:hAnsi="Times New Roman"/>
                <w:b/>
                <w:bCs/>
              </w:rPr>
              <w:t>KREU VII</w:t>
            </w:r>
          </w:p>
        </w:tc>
      </w:tr>
      <w:tr w:rsidR="006C72BA" w:rsidRPr="006C72BA" w14:paraId="5FF86E84" w14:textId="77777777" w:rsidTr="007A550E">
        <w:tc>
          <w:tcPr>
            <w:tcW w:w="4530" w:type="dxa"/>
          </w:tcPr>
          <w:p w14:paraId="0A1DC507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70</w:t>
            </w:r>
          </w:p>
        </w:tc>
        <w:tc>
          <w:tcPr>
            <w:tcW w:w="4530" w:type="dxa"/>
          </w:tcPr>
          <w:p w14:paraId="331C4E66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100</w:t>
            </w:r>
          </w:p>
        </w:tc>
      </w:tr>
      <w:tr w:rsidR="006C72BA" w:rsidRPr="006C72BA" w14:paraId="2C6EAC0E" w14:textId="77777777" w:rsidTr="007A550E">
        <w:tc>
          <w:tcPr>
            <w:tcW w:w="4530" w:type="dxa"/>
          </w:tcPr>
          <w:p w14:paraId="58B49CC6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71</w:t>
            </w:r>
          </w:p>
        </w:tc>
        <w:tc>
          <w:tcPr>
            <w:tcW w:w="4530" w:type="dxa"/>
          </w:tcPr>
          <w:p w14:paraId="23EF3FC8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101</w:t>
            </w:r>
          </w:p>
        </w:tc>
      </w:tr>
      <w:tr w:rsidR="006C72BA" w:rsidRPr="006C72BA" w14:paraId="1E3F8589" w14:textId="77777777" w:rsidTr="007A550E">
        <w:tc>
          <w:tcPr>
            <w:tcW w:w="4530" w:type="dxa"/>
          </w:tcPr>
          <w:p w14:paraId="2CCB6B1B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72</w:t>
            </w:r>
          </w:p>
        </w:tc>
        <w:tc>
          <w:tcPr>
            <w:tcW w:w="4530" w:type="dxa"/>
          </w:tcPr>
          <w:p w14:paraId="12D8B25E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102</w:t>
            </w:r>
          </w:p>
        </w:tc>
      </w:tr>
      <w:tr w:rsidR="006C72BA" w:rsidRPr="006C72BA" w14:paraId="60DE5E2F" w14:textId="77777777" w:rsidTr="007A550E">
        <w:tc>
          <w:tcPr>
            <w:tcW w:w="4530" w:type="dxa"/>
          </w:tcPr>
          <w:p w14:paraId="05F293E4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73</w:t>
            </w:r>
          </w:p>
        </w:tc>
        <w:tc>
          <w:tcPr>
            <w:tcW w:w="4530" w:type="dxa"/>
          </w:tcPr>
          <w:p w14:paraId="4620515E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Neni103</w:t>
            </w:r>
          </w:p>
        </w:tc>
      </w:tr>
      <w:tr w:rsidR="006C72BA" w:rsidRPr="006C72BA" w14:paraId="2876B7CA" w14:textId="77777777" w:rsidTr="007A550E">
        <w:tc>
          <w:tcPr>
            <w:tcW w:w="4530" w:type="dxa"/>
          </w:tcPr>
          <w:p w14:paraId="4DD02583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74</w:t>
            </w:r>
          </w:p>
        </w:tc>
        <w:tc>
          <w:tcPr>
            <w:tcW w:w="4530" w:type="dxa"/>
          </w:tcPr>
          <w:p w14:paraId="453BF6C5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104 </w:t>
            </w:r>
          </w:p>
        </w:tc>
      </w:tr>
      <w:tr w:rsidR="006C72BA" w:rsidRPr="006C72BA" w14:paraId="69D4AF92" w14:textId="77777777" w:rsidTr="007A550E">
        <w:tc>
          <w:tcPr>
            <w:tcW w:w="4530" w:type="dxa"/>
          </w:tcPr>
          <w:p w14:paraId="6D757A26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75</w:t>
            </w:r>
          </w:p>
        </w:tc>
        <w:tc>
          <w:tcPr>
            <w:tcW w:w="4530" w:type="dxa"/>
          </w:tcPr>
          <w:p w14:paraId="4EDC05BB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105</w:t>
            </w:r>
          </w:p>
        </w:tc>
      </w:tr>
      <w:tr w:rsidR="006C72BA" w:rsidRPr="006C72BA" w14:paraId="57DC5C39" w14:textId="77777777" w:rsidTr="007A550E">
        <w:tc>
          <w:tcPr>
            <w:tcW w:w="4530" w:type="dxa"/>
          </w:tcPr>
          <w:p w14:paraId="1F606FAC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76 </w:t>
            </w:r>
          </w:p>
        </w:tc>
        <w:tc>
          <w:tcPr>
            <w:tcW w:w="4530" w:type="dxa"/>
          </w:tcPr>
          <w:p w14:paraId="51A8E815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106</w:t>
            </w:r>
          </w:p>
        </w:tc>
      </w:tr>
      <w:tr w:rsidR="006C72BA" w:rsidRPr="006C72BA" w14:paraId="3ECB291C" w14:textId="77777777" w:rsidTr="007A550E">
        <w:tc>
          <w:tcPr>
            <w:tcW w:w="4530" w:type="dxa"/>
          </w:tcPr>
          <w:p w14:paraId="3BCAD471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 xml:space="preserve">Neni 77 </w:t>
            </w:r>
          </w:p>
        </w:tc>
        <w:tc>
          <w:tcPr>
            <w:tcW w:w="4530" w:type="dxa"/>
          </w:tcPr>
          <w:p w14:paraId="6F44D5CE" w14:textId="77777777" w:rsidR="006C72BA" w:rsidRPr="006C72BA" w:rsidRDefault="006C72BA" w:rsidP="006C7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2BA">
              <w:rPr>
                <w:rFonts w:ascii="Times New Roman" w:hAnsi="Times New Roman"/>
              </w:rPr>
              <w:t>Neni 107</w:t>
            </w:r>
          </w:p>
        </w:tc>
      </w:tr>
    </w:tbl>
    <w:p w14:paraId="12F4F8F5" w14:textId="77777777" w:rsidR="006C72BA" w:rsidRPr="006C72BA" w:rsidRDefault="006C72BA" w:rsidP="006C72BA">
      <w:pPr>
        <w:spacing w:after="0" w:line="240" w:lineRule="auto"/>
        <w:rPr>
          <w:rFonts w:ascii="Times New Roman" w:hAnsi="Times New Roman"/>
        </w:rPr>
      </w:pPr>
    </w:p>
    <w:p w14:paraId="15BAB277" w14:textId="77777777" w:rsidR="00893F07" w:rsidRPr="00AC2ED1" w:rsidRDefault="00893F07" w:rsidP="001E7E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mbria" w:hAnsi="Times New Roman"/>
          <w:b/>
          <w:bCs/>
          <w:sz w:val="20"/>
          <w:szCs w:val="20"/>
        </w:rPr>
      </w:pPr>
    </w:p>
    <w:p w14:paraId="422154B8" w14:textId="6CF298B1" w:rsidR="003B24D6" w:rsidRDefault="00A575DB" w:rsidP="001E7E01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  <w:bookmarkStart w:id="6" w:name="_Toc517724512"/>
      <w:r w:rsidRPr="00A575DB">
        <w:rPr>
          <w:rFonts w:ascii="Times New Roman" w:hAnsi="Times New Roman"/>
          <w:b/>
          <w:bCs/>
          <w:sz w:val="28"/>
          <w:szCs w:val="28"/>
          <w:lang w:val="pt-PT"/>
        </w:rPr>
        <w:t xml:space="preserve">SHTOJCAT </w:t>
      </w:r>
    </w:p>
    <w:p w14:paraId="486208A4" w14:textId="7FA32DA0" w:rsidR="00702247" w:rsidRDefault="00702247" w:rsidP="001E7E0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pt-PT"/>
        </w:rPr>
      </w:pPr>
    </w:p>
    <w:p w14:paraId="6E51F1C6" w14:textId="01E2C449" w:rsidR="00D072F0" w:rsidRPr="00702247" w:rsidRDefault="00702247" w:rsidP="001E7E0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t-PT"/>
        </w:rPr>
        <w:t>Rregullorja p</w:t>
      </w:r>
      <w:proofErr w:type="spellStart"/>
      <w:r w:rsidRPr="002B0C52">
        <w:rPr>
          <w:rFonts w:ascii="Times New Roman" w:eastAsia="Cambria" w:hAnsi="Times New Roman"/>
          <w:sz w:val="28"/>
          <w:szCs w:val="28"/>
        </w:rPr>
        <w:t>ë</w:t>
      </w:r>
      <w:r>
        <w:rPr>
          <w:rFonts w:ascii="Times New Roman" w:eastAsia="Cambria" w:hAnsi="Times New Roman"/>
          <w:sz w:val="28"/>
          <w:szCs w:val="28"/>
        </w:rPr>
        <w:t>rmban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tre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shtojca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. </w:t>
      </w:r>
      <w:r w:rsidR="00D072F0">
        <w:rPr>
          <w:rFonts w:ascii="Times New Roman" w:hAnsi="Times New Roman"/>
          <w:sz w:val="28"/>
          <w:szCs w:val="28"/>
          <w:lang w:val="pt-PT"/>
        </w:rPr>
        <w:t>M</w:t>
      </w:r>
      <w:r w:rsidR="00D072F0" w:rsidRPr="005B4714">
        <w:rPr>
          <w:rFonts w:ascii="Times New Roman" w:eastAsia="Cambria" w:hAnsi="Times New Roman"/>
          <w:sz w:val="28"/>
          <w:szCs w:val="28"/>
        </w:rPr>
        <w:t>ë</w:t>
      </w:r>
      <w:r w:rsidR="00D072F0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072F0">
        <w:rPr>
          <w:rFonts w:ascii="Times New Roman" w:eastAsia="Cambria" w:hAnsi="Times New Roman"/>
          <w:sz w:val="28"/>
          <w:szCs w:val="28"/>
        </w:rPr>
        <w:t>posht</w:t>
      </w:r>
      <w:r w:rsidR="00D072F0" w:rsidRPr="005B4714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D072F0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072F0">
        <w:rPr>
          <w:rFonts w:ascii="Times New Roman" w:eastAsia="Cambria" w:hAnsi="Times New Roman"/>
          <w:sz w:val="28"/>
          <w:szCs w:val="28"/>
        </w:rPr>
        <w:t>jepet</w:t>
      </w:r>
      <w:proofErr w:type="spellEnd"/>
      <w:r w:rsidR="00D072F0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072F0">
        <w:rPr>
          <w:rFonts w:ascii="Times New Roman" w:eastAsia="Cambria" w:hAnsi="Times New Roman"/>
          <w:sz w:val="28"/>
          <w:szCs w:val="28"/>
        </w:rPr>
        <w:t>nj</w:t>
      </w:r>
      <w:r w:rsidR="00D072F0" w:rsidRPr="005B4714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D072F0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072F0">
        <w:rPr>
          <w:rFonts w:ascii="Times New Roman" w:eastAsia="Cambria" w:hAnsi="Times New Roman"/>
          <w:sz w:val="28"/>
          <w:szCs w:val="28"/>
        </w:rPr>
        <w:t>p</w:t>
      </w:r>
      <w:r w:rsidR="00D072F0" w:rsidRPr="005B4714">
        <w:rPr>
          <w:rFonts w:ascii="Times New Roman" w:eastAsia="Cambria" w:hAnsi="Times New Roman"/>
          <w:sz w:val="28"/>
          <w:szCs w:val="28"/>
        </w:rPr>
        <w:t>ë</w:t>
      </w:r>
      <w:r w:rsidR="00D072F0">
        <w:rPr>
          <w:rFonts w:ascii="Times New Roman" w:eastAsia="Cambria" w:hAnsi="Times New Roman"/>
          <w:sz w:val="28"/>
          <w:szCs w:val="28"/>
        </w:rPr>
        <w:t>rshkrim</w:t>
      </w:r>
      <w:proofErr w:type="spellEnd"/>
      <w:r w:rsidR="00D072F0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072F0">
        <w:rPr>
          <w:rFonts w:ascii="Times New Roman" w:eastAsia="Cambria" w:hAnsi="Times New Roman"/>
          <w:sz w:val="28"/>
          <w:szCs w:val="28"/>
        </w:rPr>
        <w:t>i</w:t>
      </w:r>
      <w:proofErr w:type="spellEnd"/>
      <w:r w:rsidR="00D072F0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072F0">
        <w:rPr>
          <w:rFonts w:ascii="Times New Roman" w:eastAsia="Cambria" w:hAnsi="Times New Roman"/>
          <w:sz w:val="28"/>
          <w:szCs w:val="28"/>
        </w:rPr>
        <w:t>p</w:t>
      </w:r>
      <w:r w:rsidR="00D072F0" w:rsidRPr="005B4714">
        <w:rPr>
          <w:rFonts w:ascii="Times New Roman" w:eastAsia="Cambria" w:hAnsi="Times New Roman"/>
          <w:sz w:val="28"/>
          <w:szCs w:val="28"/>
        </w:rPr>
        <w:t>ë</w:t>
      </w:r>
      <w:r w:rsidR="00D072F0">
        <w:rPr>
          <w:rFonts w:ascii="Times New Roman" w:eastAsia="Cambria" w:hAnsi="Times New Roman"/>
          <w:sz w:val="28"/>
          <w:szCs w:val="28"/>
        </w:rPr>
        <w:t>rmbledhur</w:t>
      </w:r>
      <w:proofErr w:type="spellEnd"/>
      <w:r w:rsidR="00D072F0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072F0">
        <w:rPr>
          <w:rFonts w:ascii="Times New Roman" w:eastAsia="Cambria" w:hAnsi="Times New Roman"/>
          <w:sz w:val="28"/>
          <w:szCs w:val="28"/>
        </w:rPr>
        <w:t>i</w:t>
      </w:r>
      <w:proofErr w:type="spellEnd"/>
      <w:r w:rsidR="00D072F0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072F0">
        <w:rPr>
          <w:rFonts w:ascii="Times New Roman" w:eastAsia="Cambria" w:hAnsi="Times New Roman"/>
          <w:sz w:val="28"/>
          <w:szCs w:val="28"/>
        </w:rPr>
        <w:t>shtojcave</w:t>
      </w:r>
      <w:proofErr w:type="spellEnd"/>
      <w:r w:rsidR="00D072F0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072F0">
        <w:rPr>
          <w:rFonts w:ascii="Times New Roman" w:eastAsia="Cambria" w:hAnsi="Times New Roman"/>
          <w:sz w:val="28"/>
          <w:szCs w:val="28"/>
        </w:rPr>
        <w:t>t</w:t>
      </w:r>
      <w:r w:rsidR="00D072F0" w:rsidRPr="005B4714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D072F0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072F0">
        <w:rPr>
          <w:rFonts w:ascii="Times New Roman" w:eastAsia="Cambria" w:hAnsi="Times New Roman"/>
          <w:sz w:val="28"/>
          <w:szCs w:val="28"/>
        </w:rPr>
        <w:t>k</w:t>
      </w:r>
      <w:r w:rsidR="00D072F0" w:rsidRPr="005B4714">
        <w:rPr>
          <w:rFonts w:ascii="Times New Roman" w:eastAsia="Cambria" w:hAnsi="Times New Roman"/>
          <w:sz w:val="28"/>
          <w:szCs w:val="28"/>
        </w:rPr>
        <w:t>ë</w:t>
      </w:r>
      <w:r w:rsidR="00D072F0">
        <w:rPr>
          <w:rFonts w:ascii="Times New Roman" w:eastAsia="Cambria" w:hAnsi="Times New Roman"/>
          <w:sz w:val="28"/>
          <w:szCs w:val="28"/>
        </w:rPr>
        <w:t>saj</w:t>
      </w:r>
      <w:proofErr w:type="spellEnd"/>
      <w:r w:rsidR="00D072F0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072F0">
        <w:rPr>
          <w:rFonts w:ascii="Times New Roman" w:eastAsia="Cambria" w:hAnsi="Times New Roman"/>
          <w:sz w:val="28"/>
          <w:szCs w:val="28"/>
        </w:rPr>
        <w:t>rregulloreje</w:t>
      </w:r>
      <w:proofErr w:type="spellEnd"/>
      <w:r w:rsidR="00D072F0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072F0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="00D072F0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072F0">
        <w:rPr>
          <w:rFonts w:ascii="Times New Roman" w:eastAsia="Cambria" w:hAnsi="Times New Roman"/>
          <w:sz w:val="28"/>
          <w:szCs w:val="28"/>
        </w:rPr>
        <w:t>p</w:t>
      </w:r>
      <w:r w:rsidR="00D072F0" w:rsidRPr="005B4714">
        <w:rPr>
          <w:rFonts w:ascii="Times New Roman" w:eastAsia="Cambria" w:hAnsi="Times New Roman"/>
          <w:sz w:val="28"/>
          <w:szCs w:val="28"/>
        </w:rPr>
        <w:t>ë</w:t>
      </w:r>
      <w:r w:rsidR="00D072F0">
        <w:rPr>
          <w:rFonts w:ascii="Times New Roman" w:eastAsia="Cambria" w:hAnsi="Times New Roman"/>
          <w:sz w:val="28"/>
          <w:szCs w:val="28"/>
        </w:rPr>
        <w:t>rmbajtjes</w:t>
      </w:r>
      <w:proofErr w:type="spellEnd"/>
      <w:r w:rsidR="00D072F0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072F0">
        <w:rPr>
          <w:rFonts w:ascii="Times New Roman" w:eastAsia="Cambria" w:hAnsi="Times New Roman"/>
          <w:sz w:val="28"/>
          <w:szCs w:val="28"/>
        </w:rPr>
        <w:t>s</w:t>
      </w:r>
      <w:r w:rsidR="00D072F0" w:rsidRPr="005B4714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D072F0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072F0">
        <w:rPr>
          <w:rFonts w:ascii="Times New Roman" w:eastAsia="Cambria" w:hAnsi="Times New Roman"/>
          <w:sz w:val="28"/>
          <w:szCs w:val="28"/>
        </w:rPr>
        <w:t>tyre</w:t>
      </w:r>
      <w:proofErr w:type="spellEnd"/>
      <w:r w:rsidR="00D072F0">
        <w:rPr>
          <w:rFonts w:ascii="Times New Roman" w:eastAsia="Cambria" w:hAnsi="Times New Roman"/>
          <w:sz w:val="28"/>
          <w:szCs w:val="28"/>
        </w:rPr>
        <w:t xml:space="preserve">: </w:t>
      </w:r>
    </w:p>
    <w:p w14:paraId="7D73425A" w14:textId="77777777" w:rsidR="00BF745F" w:rsidRDefault="00BF745F" w:rsidP="001E7E01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pt-PT"/>
        </w:rPr>
      </w:pPr>
    </w:p>
    <w:p w14:paraId="36CA5609" w14:textId="611179C1" w:rsidR="00EF310B" w:rsidRPr="00EF310B" w:rsidRDefault="00EF310B" w:rsidP="00EF310B">
      <w:pPr>
        <w:pStyle w:val="BodyText"/>
        <w:tabs>
          <w:tab w:val="left" w:pos="1275"/>
        </w:tabs>
        <w:spacing w:after="0" w:line="240" w:lineRule="auto"/>
        <w:ind w:right="29"/>
        <w:contextualSpacing/>
        <w:rPr>
          <w:rFonts w:ascii="Times New Roman" w:hAnsi="Times New Roman"/>
          <w:b/>
          <w:bCs/>
          <w:w w:val="105"/>
          <w:sz w:val="28"/>
          <w:szCs w:val="28"/>
        </w:rPr>
      </w:pPr>
      <w:r w:rsidRPr="00EF310B">
        <w:rPr>
          <w:rFonts w:ascii="Times New Roman" w:hAnsi="Times New Roman"/>
          <w:b/>
          <w:sz w:val="28"/>
          <w:szCs w:val="28"/>
          <w:lang w:val="pt-PT"/>
        </w:rPr>
        <w:t xml:space="preserve">SHTOJCA </w:t>
      </w:r>
      <w:r w:rsidR="004317D9">
        <w:rPr>
          <w:rFonts w:ascii="Times New Roman" w:hAnsi="Times New Roman"/>
          <w:b/>
          <w:sz w:val="28"/>
          <w:szCs w:val="28"/>
          <w:lang w:val="pt-PT"/>
        </w:rPr>
        <w:t>I</w:t>
      </w:r>
      <w:r w:rsidRPr="00EF310B">
        <w:rPr>
          <w:rFonts w:ascii="Times New Roman" w:hAnsi="Times New Roman"/>
          <w:b/>
          <w:sz w:val="28"/>
          <w:szCs w:val="28"/>
          <w:lang w:val="pt-PT"/>
        </w:rPr>
        <w:t xml:space="preserve"> – </w:t>
      </w:r>
      <w:r w:rsidRPr="00EF310B">
        <w:rPr>
          <w:rFonts w:ascii="Times New Roman" w:hAnsi="Times New Roman"/>
          <w:b/>
          <w:bCs/>
          <w:spacing w:val="-7"/>
          <w:w w:val="105"/>
          <w:sz w:val="28"/>
          <w:szCs w:val="28"/>
        </w:rPr>
        <w:t>FUSHA E</w:t>
      </w:r>
      <w:r w:rsidRPr="00EF310B">
        <w:rPr>
          <w:rFonts w:ascii="Times New Roman" w:hAnsi="Times New Roman"/>
          <w:b/>
          <w:bCs/>
          <w:spacing w:val="-12"/>
          <w:w w:val="105"/>
          <w:sz w:val="28"/>
          <w:szCs w:val="28"/>
        </w:rPr>
        <w:t xml:space="preserve"> </w:t>
      </w:r>
      <w:r w:rsidRPr="00EF310B">
        <w:rPr>
          <w:rFonts w:ascii="Times New Roman" w:hAnsi="Times New Roman"/>
          <w:b/>
          <w:bCs/>
          <w:spacing w:val="-7"/>
          <w:w w:val="105"/>
          <w:sz w:val="28"/>
          <w:szCs w:val="28"/>
        </w:rPr>
        <w:t>AKREDITIMI</w:t>
      </w:r>
      <w:r w:rsidRPr="00EF310B">
        <w:rPr>
          <w:rFonts w:ascii="Times New Roman" w:hAnsi="Times New Roman"/>
          <w:b/>
          <w:bCs/>
          <w:w w:val="105"/>
          <w:sz w:val="28"/>
          <w:szCs w:val="28"/>
        </w:rPr>
        <w:t>T</w:t>
      </w:r>
      <w:r w:rsidRPr="00EF310B">
        <w:rPr>
          <w:rFonts w:ascii="Times New Roman" w:hAnsi="Times New Roman"/>
          <w:b/>
          <w:bCs/>
          <w:spacing w:val="-11"/>
          <w:w w:val="105"/>
          <w:sz w:val="28"/>
          <w:szCs w:val="28"/>
        </w:rPr>
        <w:t xml:space="preserve"> </w:t>
      </w:r>
      <w:r w:rsidRPr="00EF310B">
        <w:rPr>
          <w:rFonts w:ascii="Times New Roman" w:hAnsi="Times New Roman"/>
          <w:b/>
          <w:bCs/>
          <w:spacing w:val="-7"/>
          <w:w w:val="105"/>
          <w:sz w:val="28"/>
          <w:szCs w:val="28"/>
        </w:rPr>
        <w:t>PË</w:t>
      </w:r>
      <w:r w:rsidRPr="00EF310B">
        <w:rPr>
          <w:rFonts w:ascii="Times New Roman" w:hAnsi="Times New Roman"/>
          <w:b/>
          <w:bCs/>
          <w:w w:val="105"/>
          <w:sz w:val="28"/>
          <w:szCs w:val="28"/>
        </w:rPr>
        <w:t>R</w:t>
      </w:r>
      <w:r w:rsidRPr="00EF310B">
        <w:rPr>
          <w:rFonts w:ascii="Times New Roman" w:hAnsi="Times New Roman"/>
          <w:b/>
          <w:bCs/>
          <w:spacing w:val="-12"/>
          <w:w w:val="105"/>
          <w:sz w:val="28"/>
          <w:szCs w:val="28"/>
        </w:rPr>
        <w:t xml:space="preserve"> </w:t>
      </w:r>
      <w:r w:rsidRPr="00EF310B">
        <w:rPr>
          <w:rFonts w:ascii="Times New Roman" w:hAnsi="Times New Roman"/>
          <w:b/>
          <w:bCs/>
          <w:spacing w:val="-7"/>
          <w:w w:val="105"/>
          <w:sz w:val="28"/>
          <w:szCs w:val="28"/>
        </w:rPr>
        <w:t>VERIFIKUESI</w:t>
      </w:r>
      <w:r w:rsidRPr="00EF310B">
        <w:rPr>
          <w:rFonts w:ascii="Times New Roman" w:hAnsi="Times New Roman"/>
          <w:b/>
          <w:bCs/>
          <w:w w:val="105"/>
          <w:sz w:val="28"/>
          <w:szCs w:val="28"/>
        </w:rPr>
        <w:t>T</w:t>
      </w:r>
    </w:p>
    <w:p w14:paraId="49B110CC" w14:textId="77777777" w:rsidR="00512C97" w:rsidRDefault="00512C97" w:rsidP="001E7E01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EF1B9CD" w14:textId="76B655E7" w:rsidR="00512C97" w:rsidRPr="0081379D" w:rsidRDefault="00281DD0" w:rsidP="00245D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40228">
        <w:rPr>
          <w:rFonts w:ascii="Times New Roman" w:hAnsi="Times New Roman"/>
          <w:bCs/>
          <w:sz w:val="28"/>
          <w:szCs w:val="28"/>
          <w:lang w:val="pt-PT"/>
        </w:rPr>
        <w:t>Kjo shtojc</w:t>
      </w:r>
      <w:r w:rsidRPr="00140228">
        <w:rPr>
          <w:rFonts w:ascii="Times New Roman" w:eastAsia="Cambria" w:hAnsi="Times New Roman"/>
          <w:bCs/>
          <w:sz w:val="28"/>
          <w:szCs w:val="28"/>
        </w:rPr>
        <w:t xml:space="preserve">ë </w:t>
      </w:r>
      <w:proofErr w:type="spellStart"/>
      <w:r w:rsidR="00512C97">
        <w:rPr>
          <w:rFonts w:ascii="Times New Roman" w:eastAsia="Cambria" w:hAnsi="Times New Roman"/>
          <w:bCs/>
          <w:sz w:val="28"/>
          <w:szCs w:val="28"/>
        </w:rPr>
        <w:t>p</w:t>
      </w:r>
      <w:r w:rsidR="00512C97" w:rsidRPr="00140228">
        <w:rPr>
          <w:rFonts w:ascii="Times New Roman" w:eastAsia="Cambria" w:hAnsi="Times New Roman"/>
          <w:bCs/>
          <w:sz w:val="28"/>
          <w:szCs w:val="28"/>
        </w:rPr>
        <w:t>ë</w:t>
      </w:r>
      <w:r w:rsidR="00512C97">
        <w:rPr>
          <w:rFonts w:ascii="Times New Roman" w:eastAsia="Cambria" w:hAnsi="Times New Roman"/>
          <w:bCs/>
          <w:sz w:val="28"/>
          <w:szCs w:val="28"/>
        </w:rPr>
        <w:t>rcakton</w:t>
      </w:r>
      <w:proofErr w:type="spellEnd"/>
      <w:r w:rsidR="00512C97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512C97">
        <w:rPr>
          <w:rFonts w:ascii="Times New Roman" w:eastAsia="Cambria" w:hAnsi="Times New Roman"/>
          <w:bCs/>
          <w:sz w:val="28"/>
          <w:szCs w:val="28"/>
        </w:rPr>
        <w:t>fushat</w:t>
      </w:r>
      <w:proofErr w:type="spellEnd"/>
      <w:r w:rsidR="00512C97">
        <w:rPr>
          <w:rFonts w:ascii="Times New Roman" w:eastAsia="Cambria" w:hAnsi="Times New Roman"/>
          <w:bCs/>
          <w:sz w:val="28"/>
          <w:szCs w:val="28"/>
        </w:rPr>
        <w:t xml:space="preserve"> e </w:t>
      </w:r>
      <w:proofErr w:type="spellStart"/>
      <w:r w:rsidR="00512C97">
        <w:rPr>
          <w:rFonts w:ascii="Times New Roman" w:eastAsia="Cambria" w:hAnsi="Times New Roman"/>
          <w:bCs/>
          <w:sz w:val="28"/>
          <w:szCs w:val="28"/>
        </w:rPr>
        <w:t>akreditimit</w:t>
      </w:r>
      <w:proofErr w:type="spellEnd"/>
      <w:r w:rsidR="00512C97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512C97">
        <w:rPr>
          <w:rFonts w:ascii="Times New Roman" w:eastAsia="Cambria" w:hAnsi="Times New Roman"/>
          <w:bCs/>
          <w:sz w:val="28"/>
          <w:szCs w:val="28"/>
        </w:rPr>
        <w:t>p</w:t>
      </w:r>
      <w:r w:rsidR="00512C97" w:rsidRPr="00140228">
        <w:rPr>
          <w:rFonts w:ascii="Times New Roman" w:eastAsia="Cambria" w:hAnsi="Times New Roman"/>
          <w:bCs/>
          <w:sz w:val="28"/>
          <w:szCs w:val="28"/>
        </w:rPr>
        <w:t>ë</w:t>
      </w:r>
      <w:r w:rsidR="00512C97">
        <w:rPr>
          <w:rFonts w:ascii="Times New Roman" w:eastAsia="Cambria" w:hAnsi="Times New Roman"/>
          <w:bCs/>
          <w:sz w:val="28"/>
          <w:szCs w:val="28"/>
        </w:rPr>
        <w:t>r</w:t>
      </w:r>
      <w:proofErr w:type="spellEnd"/>
      <w:r w:rsidR="00512C97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512C97">
        <w:rPr>
          <w:rFonts w:ascii="Times New Roman" w:eastAsia="Cambria" w:hAnsi="Times New Roman"/>
          <w:bCs/>
          <w:sz w:val="28"/>
          <w:szCs w:val="28"/>
        </w:rPr>
        <w:t>t</w:t>
      </w:r>
      <w:r w:rsidR="00512C97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512C97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512C97">
        <w:rPr>
          <w:rFonts w:ascii="Times New Roman" w:eastAsia="Cambria" w:hAnsi="Times New Roman"/>
          <w:bCs/>
          <w:sz w:val="28"/>
          <w:szCs w:val="28"/>
        </w:rPr>
        <w:t>cilat</w:t>
      </w:r>
      <w:proofErr w:type="spellEnd"/>
      <w:r w:rsidR="00512C97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512C97">
        <w:rPr>
          <w:rFonts w:ascii="Times New Roman" w:eastAsia="Cambria" w:hAnsi="Times New Roman"/>
          <w:bCs/>
          <w:sz w:val="28"/>
          <w:szCs w:val="28"/>
        </w:rPr>
        <w:t>verifikuesit</w:t>
      </w:r>
      <w:proofErr w:type="spellEnd"/>
      <w:r w:rsidR="00512C97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512C97">
        <w:rPr>
          <w:rFonts w:ascii="Times New Roman" w:eastAsia="Cambria" w:hAnsi="Times New Roman"/>
          <w:bCs/>
          <w:sz w:val="28"/>
          <w:szCs w:val="28"/>
        </w:rPr>
        <w:t>jan</w:t>
      </w:r>
      <w:r w:rsidR="00512C97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512C97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512C97">
        <w:rPr>
          <w:rFonts w:ascii="Times New Roman" w:eastAsia="Cambria" w:hAnsi="Times New Roman"/>
          <w:bCs/>
          <w:sz w:val="28"/>
          <w:szCs w:val="28"/>
        </w:rPr>
        <w:t>t</w:t>
      </w:r>
      <w:r w:rsidR="00512C97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512C97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512C97">
        <w:rPr>
          <w:rFonts w:ascii="Times New Roman" w:eastAsia="Cambria" w:hAnsi="Times New Roman"/>
          <w:bCs/>
          <w:sz w:val="28"/>
          <w:szCs w:val="28"/>
        </w:rPr>
        <w:t>autorizuar</w:t>
      </w:r>
      <w:proofErr w:type="spellEnd"/>
      <w:r w:rsidR="00512C97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512C97">
        <w:rPr>
          <w:rFonts w:ascii="Times New Roman" w:eastAsia="Cambria" w:hAnsi="Times New Roman"/>
          <w:bCs/>
          <w:sz w:val="28"/>
          <w:szCs w:val="28"/>
        </w:rPr>
        <w:t>t</w:t>
      </w:r>
      <w:r w:rsidR="00512C97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512C97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512C97">
        <w:rPr>
          <w:rFonts w:ascii="Times New Roman" w:eastAsia="Cambria" w:hAnsi="Times New Roman"/>
          <w:bCs/>
          <w:sz w:val="28"/>
          <w:szCs w:val="28"/>
        </w:rPr>
        <w:t>kryejn</w:t>
      </w:r>
      <w:r w:rsidR="00512C97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512C97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512C97">
        <w:rPr>
          <w:rFonts w:ascii="Times New Roman" w:eastAsia="Cambria" w:hAnsi="Times New Roman"/>
          <w:bCs/>
          <w:sz w:val="28"/>
          <w:szCs w:val="28"/>
        </w:rPr>
        <w:t>verfikimet</w:t>
      </w:r>
      <w:proofErr w:type="spellEnd"/>
      <w:r w:rsidR="00512C97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512C97">
        <w:rPr>
          <w:rFonts w:ascii="Times New Roman" w:eastAsia="Cambria" w:hAnsi="Times New Roman"/>
          <w:bCs/>
          <w:sz w:val="28"/>
          <w:szCs w:val="28"/>
        </w:rPr>
        <w:t>p</w:t>
      </w:r>
      <w:r w:rsidR="00512C97" w:rsidRPr="00140228">
        <w:rPr>
          <w:rFonts w:ascii="Times New Roman" w:eastAsia="Cambria" w:hAnsi="Times New Roman"/>
          <w:bCs/>
          <w:sz w:val="28"/>
          <w:szCs w:val="28"/>
        </w:rPr>
        <w:t>ë</w:t>
      </w:r>
      <w:r w:rsidR="00512C97">
        <w:rPr>
          <w:rFonts w:ascii="Times New Roman" w:eastAsia="Cambria" w:hAnsi="Times New Roman"/>
          <w:bCs/>
          <w:sz w:val="28"/>
          <w:szCs w:val="28"/>
        </w:rPr>
        <w:t>rkat</w:t>
      </w:r>
      <w:r w:rsidR="00512C97" w:rsidRPr="00140228">
        <w:rPr>
          <w:rFonts w:ascii="Times New Roman" w:eastAsia="Cambria" w:hAnsi="Times New Roman"/>
          <w:bCs/>
          <w:sz w:val="28"/>
          <w:szCs w:val="28"/>
        </w:rPr>
        <w:t>ë</w:t>
      </w:r>
      <w:r w:rsidR="00512C97">
        <w:rPr>
          <w:rFonts w:ascii="Times New Roman" w:eastAsia="Cambria" w:hAnsi="Times New Roman"/>
          <w:bCs/>
          <w:sz w:val="28"/>
          <w:szCs w:val="28"/>
        </w:rPr>
        <w:t>se</w:t>
      </w:r>
      <w:proofErr w:type="spellEnd"/>
      <w:r w:rsidR="00512C97">
        <w:rPr>
          <w:rFonts w:ascii="Times New Roman" w:eastAsia="Cambria" w:hAnsi="Times New Roman"/>
          <w:bCs/>
          <w:sz w:val="28"/>
          <w:szCs w:val="28"/>
        </w:rPr>
        <w:t xml:space="preserve">. </w:t>
      </w:r>
      <w:proofErr w:type="spellStart"/>
      <w:r w:rsidR="00512C97">
        <w:rPr>
          <w:rFonts w:ascii="Times New Roman" w:eastAsia="Cambria" w:hAnsi="Times New Roman"/>
          <w:bCs/>
          <w:sz w:val="28"/>
          <w:szCs w:val="28"/>
        </w:rPr>
        <w:t>Fushat</w:t>
      </w:r>
      <w:proofErr w:type="spellEnd"/>
      <w:r w:rsidR="00512C97">
        <w:rPr>
          <w:rFonts w:ascii="Times New Roman" w:eastAsia="Cambria" w:hAnsi="Times New Roman"/>
          <w:bCs/>
          <w:sz w:val="28"/>
          <w:szCs w:val="28"/>
        </w:rPr>
        <w:t xml:space="preserve"> e </w:t>
      </w:r>
      <w:proofErr w:type="spellStart"/>
      <w:r w:rsidR="00512C97">
        <w:rPr>
          <w:rFonts w:ascii="Times New Roman" w:eastAsia="Cambria" w:hAnsi="Times New Roman"/>
          <w:bCs/>
          <w:sz w:val="28"/>
          <w:szCs w:val="28"/>
        </w:rPr>
        <w:t>akreditimit</w:t>
      </w:r>
      <w:proofErr w:type="spellEnd"/>
      <w:r w:rsidR="00512C97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D92079">
        <w:rPr>
          <w:rFonts w:ascii="Times New Roman" w:eastAsia="Cambria" w:hAnsi="Times New Roman"/>
          <w:bCs/>
          <w:sz w:val="28"/>
          <w:szCs w:val="28"/>
        </w:rPr>
        <w:t>n</w:t>
      </w:r>
      <w:r w:rsidR="00D92079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D92079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D92079">
        <w:rPr>
          <w:rFonts w:ascii="Times New Roman" w:eastAsia="Cambria" w:hAnsi="Times New Roman"/>
          <w:bCs/>
          <w:sz w:val="28"/>
          <w:szCs w:val="28"/>
        </w:rPr>
        <w:t>kompetenc</w:t>
      </w:r>
      <w:r w:rsidR="00D92079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D92079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D92079">
        <w:rPr>
          <w:rFonts w:ascii="Times New Roman" w:eastAsia="Cambria" w:hAnsi="Times New Roman"/>
          <w:bCs/>
          <w:sz w:val="28"/>
          <w:szCs w:val="28"/>
        </w:rPr>
        <w:t>t</w:t>
      </w:r>
      <w:r w:rsidR="00D92079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512C97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D92079">
        <w:rPr>
          <w:rFonts w:ascii="Times New Roman" w:eastAsia="Cambria" w:hAnsi="Times New Roman"/>
          <w:bCs/>
          <w:sz w:val="28"/>
          <w:szCs w:val="28"/>
        </w:rPr>
        <w:t>çdo</w:t>
      </w:r>
      <w:proofErr w:type="spellEnd"/>
      <w:r w:rsidR="00D92079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D92079">
        <w:rPr>
          <w:rFonts w:ascii="Times New Roman" w:eastAsia="Cambria" w:hAnsi="Times New Roman"/>
          <w:bCs/>
          <w:sz w:val="28"/>
          <w:szCs w:val="28"/>
        </w:rPr>
        <w:t>verifikuesi</w:t>
      </w:r>
      <w:proofErr w:type="spellEnd"/>
      <w:r w:rsidR="00D92079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512C97">
        <w:rPr>
          <w:rFonts w:ascii="Times New Roman" w:eastAsia="Cambria" w:hAnsi="Times New Roman"/>
          <w:bCs/>
          <w:sz w:val="28"/>
          <w:szCs w:val="28"/>
        </w:rPr>
        <w:t>p</w:t>
      </w:r>
      <w:r w:rsidR="00512C97" w:rsidRPr="00140228">
        <w:rPr>
          <w:rFonts w:ascii="Times New Roman" w:eastAsia="Cambria" w:hAnsi="Times New Roman"/>
          <w:bCs/>
          <w:sz w:val="28"/>
          <w:szCs w:val="28"/>
        </w:rPr>
        <w:t>ë</w:t>
      </w:r>
      <w:r w:rsidR="00512C97">
        <w:rPr>
          <w:rFonts w:ascii="Times New Roman" w:eastAsia="Cambria" w:hAnsi="Times New Roman"/>
          <w:bCs/>
          <w:sz w:val="28"/>
          <w:szCs w:val="28"/>
        </w:rPr>
        <w:t>rcaktohe</w:t>
      </w:r>
      <w:r w:rsidR="00D92079">
        <w:rPr>
          <w:rFonts w:ascii="Times New Roman" w:eastAsia="Cambria" w:hAnsi="Times New Roman"/>
          <w:bCs/>
          <w:sz w:val="28"/>
          <w:szCs w:val="28"/>
        </w:rPr>
        <w:t>t</w:t>
      </w:r>
      <w:proofErr w:type="spellEnd"/>
      <w:r w:rsidR="00512C97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512C97">
        <w:rPr>
          <w:rFonts w:ascii="Times New Roman" w:eastAsia="Cambria" w:hAnsi="Times New Roman"/>
          <w:bCs/>
          <w:sz w:val="28"/>
          <w:szCs w:val="28"/>
        </w:rPr>
        <w:t>n</w:t>
      </w:r>
      <w:r w:rsidR="00512C97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512C97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512C97">
        <w:rPr>
          <w:rFonts w:ascii="Times New Roman" w:eastAsia="Cambria" w:hAnsi="Times New Roman"/>
          <w:bCs/>
          <w:sz w:val="28"/>
          <w:szCs w:val="28"/>
        </w:rPr>
        <w:t>certifikat</w:t>
      </w:r>
      <w:r w:rsidR="00512C97" w:rsidRPr="00140228">
        <w:rPr>
          <w:rFonts w:ascii="Times New Roman" w:eastAsia="Cambria" w:hAnsi="Times New Roman"/>
          <w:bCs/>
          <w:sz w:val="28"/>
          <w:szCs w:val="28"/>
        </w:rPr>
        <w:t>ë</w:t>
      </w:r>
      <w:r w:rsidR="00512C97">
        <w:rPr>
          <w:rFonts w:ascii="Times New Roman" w:eastAsia="Cambria" w:hAnsi="Times New Roman"/>
          <w:bCs/>
          <w:sz w:val="28"/>
          <w:szCs w:val="28"/>
        </w:rPr>
        <w:t>n</w:t>
      </w:r>
      <w:proofErr w:type="spellEnd"/>
      <w:r w:rsidR="00512C97">
        <w:rPr>
          <w:rFonts w:ascii="Times New Roman" w:eastAsia="Cambria" w:hAnsi="Times New Roman"/>
          <w:bCs/>
          <w:sz w:val="28"/>
          <w:szCs w:val="28"/>
        </w:rPr>
        <w:t xml:space="preserve"> e </w:t>
      </w:r>
      <w:proofErr w:type="spellStart"/>
      <w:r w:rsidR="00512C97">
        <w:rPr>
          <w:rFonts w:ascii="Times New Roman" w:eastAsia="Cambria" w:hAnsi="Times New Roman"/>
          <w:bCs/>
          <w:sz w:val="28"/>
          <w:szCs w:val="28"/>
        </w:rPr>
        <w:t>akreditimit</w:t>
      </w:r>
      <w:proofErr w:type="spellEnd"/>
      <w:r w:rsidR="00512C97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512C97">
        <w:rPr>
          <w:rFonts w:ascii="Times New Roman" w:eastAsia="Cambria" w:hAnsi="Times New Roman"/>
          <w:bCs/>
          <w:sz w:val="28"/>
          <w:szCs w:val="28"/>
        </w:rPr>
        <w:t>n</w:t>
      </w:r>
      <w:r w:rsidR="00512C97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512C97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512C97">
        <w:rPr>
          <w:rFonts w:ascii="Times New Roman" w:eastAsia="Cambria" w:hAnsi="Times New Roman"/>
          <w:bCs/>
          <w:sz w:val="28"/>
          <w:szCs w:val="28"/>
        </w:rPr>
        <w:t>p</w:t>
      </w:r>
      <w:r w:rsidR="00512C97" w:rsidRPr="00140228">
        <w:rPr>
          <w:rFonts w:ascii="Times New Roman" w:eastAsia="Cambria" w:hAnsi="Times New Roman"/>
          <w:bCs/>
          <w:sz w:val="28"/>
          <w:szCs w:val="28"/>
        </w:rPr>
        <w:t>ë</w:t>
      </w:r>
      <w:r w:rsidR="00512C97">
        <w:rPr>
          <w:rFonts w:ascii="Times New Roman" w:eastAsia="Cambria" w:hAnsi="Times New Roman"/>
          <w:bCs/>
          <w:sz w:val="28"/>
          <w:szCs w:val="28"/>
        </w:rPr>
        <w:t>rputhje</w:t>
      </w:r>
      <w:proofErr w:type="spellEnd"/>
      <w:r w:rsidR="00512C97">
        <w:rPr>
          <w:rFonts w:ascii="Times New Roman" w:eastAsia="Cambria" w:hAnsi="Times New Roman"/>
          <w:bCs/>
          <w:sz w:val="28"/>
          <w:szCs w:val="28"/>
        </w:rPr>
        <w:t xml:space="preserve"> me </w:t>
      </w:r>
      <w:proofErr w:type="spellStart"/>
      <w:r w:rsidR="00512C97">
        <w:rPr>
          <w:rFonts w:ascii="Times New Roman" w:eastAsia="Cambria" w:hAnsi="Times New Roman"/>
          <w:bCs/>
          <w:sz w:val="28"/>
          <w:szCs w:val="28"/>
        </w:rPr>
        <w:t>fushat</w:t>
      </w:r>
      <w:proofErr w:type="spellEnd"/>
      <w:r w:rsidR="00512C97">
        <w:rPr>
          <w:rFonts w:ascii="Times New Roman" w:eastAsia="Cambria" w:hAnsi="Times New Roman"/>
          <w:bCs/>
          <w:sz w:val="28"/>
          <w:szCs w:val="28"/>
        </w:rPr>
        <w:t xml:space="preserve"> e </w:t>
      </w:r>
      <w:proofErr w:type="spellStart"/>
      <w:r w:rsidR="00512C97">
        <w:rPr>
          <w:rFonts w:ascii="Times New Roman" w:eastAsia="Cambria" w:hAnsi="Times New Roman"/>
          <w:bCs/>
          <w:sz w:val="28"/>
          <w:szCs w:val="28"/>
        </w:rPr>
        <w:t>parashikuara</w:t>
      </w:r>
      <w:proofErr w:type="spellEnd"/>
      <w:r w:rsidR="00512C97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512C97">
        <w:rPr>
          <w:rFonts w:ascii="Times New Roman" w:eastAsia="Cambria" w:hAnsi="Times New Roman"/>
          <w:bCs/>
          <w:sz w:val="28"/>
          <w:szCs w:val="28"/>
        </w:rPr>
        <w:t>nga</w:t>
      </w:r>
      <w:proofErr w:type="spellEnd"/>
      <w:r w:rsidR="00512C97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512C97">
        <w:rPr>
          <w:rFonts w:ascii="Times New Roman" w:eastAsia="Cambria" w:hAnsi="Times New Roman"/>
          <w:bCs/>
          <w:sz w:val="28"/>
          <w:szCs w:val="28"/>
        </w:rPr>
        <w:t>kjo</w:t>
      </w:r>
      <w:proofErr w:type="spellEnd"/>
      <w:r w:rsidR="00512C97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512C97">
        <w:rPr>
          <w:rFonts w:ascii="Times New Roman" w:eastAsia="Cambria" w:hAnsi="Times New Roman"/>
          <w:bCs/>
          <w:sz w:val="28"/>
          <w:szCs w:val="28"/>
        </w:rPr>
        <w:t>shtojc</w:t>
      </w:r>
      <w:r w:rsidR="00512C97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512C97">
        <w:rPr>
          <w:rFonts w:ascii="Times New Roman" w:eastAsia="Cambria" w:hAnsi="Times New Roman"/>
          <w:bCs/>
          <w:sz w:val="28"/>
          <w:szCs w:val="28"/>
        </w:rPr>
        <w:t xml:space="preserve">. </w:t>
      </w:r>
      <w:proofErr w:type="spellStart"/>
      <w:r w:rsidR="00512C97">
        <w:rPr>
          <w:rFonts w:ascii="Times New Roman" w:eastAsia="Cambria" w:hAnsi="Times New Roman"/>
          <w:bCs/>
          <w:sz w:val="28"/>
          <w:szCs w:val="28"/>
        </w:rPr>
        <w:t>Vlen</w:t>
      </w:r>
      <w:proofErr w:type="spellEnd"/>
      <w:r w:rsidR="00512C97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512C97">
        <w:rPr>
          <w:rFonts w:ascii="Times New Roman" w:eastAsia="Cambria" w:hAnsi="Times New Roman"/>
          <w:bCs/>
          <w:sz w:val="28"/>
          <w:szCs w:val="28"/>
        </w:rPr>
        <w:t>t</w:t>
      </w:r>
      <w:r w:rsidR="00512C97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512C97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512C97">
        <w:rPr>
          <w:rFonts w:ascii="Times New Roman" w:eastAsia="Cambria" w:hAnsi="Times New Roman"/>
          <w:bCs/>
          <w:sz w:val="28"/>
          <w:szCs w:val="28"/>
        </w:rPr>
        <w:t>theksohet</w:t>
      </w:r>
      <w:proofErr w:type="spellEnd"/>
      <w:r w:rsidR="00512C97">
        <w:rPr>
          <w:rFonts w:ascii="Times New Roman" w:eastAsia="Cambria" w:hAnsi="Times New Roman"/>
          <w:bCs/>
          <w:sz w:val="28"/>
          <w:szCs w:val="28"/>
        </w:rPr>
        <w:t xml:space="preserve"> se </w:t>
      </w:r>
      <w:proofErr w:type="spellStart"/>
      <w:r w:rsidR="00245DB3">
        <w:rPr>
          <w:rFonts w:ascii="Times New Roman" w:eastAsia="Cambria" w:hAnsi="Times New Roman"/>
          <w:bCs/>
          <w:sz w:val="28"/>
          <w:szCs w:val="28"/>
        </w:rPr>
        <w:t>t</w:t>
      </w:r>
      <w:r w:rsidR="00245DB3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245DB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245DB3">
        <w:rPr>
          <w:rFonts w:ascii="Times New Roman" w:eastAsia="Cambria" w:hAnsi="Times New Roman"/>
          <w:bCs/>
          <w:sz w:val="28"/>
          <w:szCs w:val="28"/>
        </w:rPr>
        <w:t>vetmet</w:t>
      </w:r>
      <w:proofErr w:type="spellEnd"/>
      <w:r w:rsidR="00245DB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245DB3">
        <w:rPr>
          <w:rFonts w:ascii="Times New Roman" w:eastAsia="Cambria" w:hAnsi="Times New Roman"/>
          <w:bCs/>
          <w:sz w:val="28"/>
          <w:szCs w:val="28"/>
        </w:rPr>
        <w:t>fusha</w:t>
      </w:r>
      <w:proofErr w:type="spellEnd"/>
      <w:r w:rsidR="00245DB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245DB3">
        <w:rPr>
          <w:rFonts w:ascii="Times New Roman" w:eastAsia="Cambria" w:hAnsi="Times New Roman"/>
          <w:bCs/>
          <w:sz w:val="28"/>
          <w:szCs w:val="28"/>
        </w:rPr>
        <w:t>akreditimi</w:t>
      </w:r>
      <w:proofErr w:type="spellEnd"/>
      <w:r w:rsidR="00245DB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245DB3">
        <w:rPr>
          <w:rFonts w:ascii="Times New Roman" w:eastAsia="Cambria" w:hAnsi="Times New Roman"/>
          <w:bCs/>
          <w:sz w:val="28"/>
          <w:szCs w:val="28"/>
        </w:rPr>
        <w:t>q</w:t>
      </w:r>
      <w:r w:rsidR="00245DB3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245DB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245DB3">
        <w:rPr>
          <w:rFonts w:ascii="Times New Roman" w:eastAsia="Cambria" w:hAnsi="Times New Roman"/>
          <w:bCs/>
          <w:sz w:val="28"/>
          <w:szCs w:val="28"/>
        </w:rPr>
        <w:lastRenderedPageBreak/>
        <w:t>q</w:t>
      </w:r>
      <w:r w:rsidR="00245DB3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245DB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245DB3">
        <w:rPr>
          <w:rFonts w:ascii="Times New Roman" w:eastAsia="Cambria" w:hAnsi="Times New Roman"/>
          <w:bCs/>
          <w:sz w:val="28"/>
          <w:szCs w:val="28"/>
        </w:rPr>
        <w:t>parashikohen</w:t>
      </w:r>
      <w:proofErr w:type="spellEnd"/>
      <w:r w:rsidR="00245DB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245DB3">
        <w:rPr>
          <w:rFonts w:ascii="Times New Roman" w:eastAsia="Cambria" w:hAnsi="Times New Roman"/>
          <w:bCs/>
          <w:sz w:val="28"/>
          <w:szCs w:val="28"/>
        </w:rPr>
        <w:t>nga</w:t>
      </w:r>
      <w:proofErr w:type="spellEnd"/>
      <w:r w:rsidR="00245DB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3F5EAA">
        <w:rPr>
          <w:rFonts w:ascii="Times New Roman" w:eastAsia="Cambria" w:hAnsi="Times New Roman"/>
          <w:bCs/>
          <w:sz w:val="28"/>
          <w:szCs w:val="28"/>
        </w:rPr>
        <w:t>Rregullorja</w:t>
      </w:r>
      <w:proofErr w:type="spellEnd"/>
      <w:r w:rsidR="003F5EAA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3F5EAA" w:rsidRPr="006C72BA">
        <w:rPr>
          <w:rFonts w:ascii="Times New Roman" w:eastAsia="Cambria" w:hAnsi="Times New Roman"/>
          <w:sz w:val="28"/>
          <w:szCs w:val="28"/>
        </w:rPr>
        <w:t>Zbatuese</w:t>
      </w:r>
      <w:proofErr w:type="spellEnd"/>
      <w:r w:rsidR="003F5EAA" w:rsidRPr="006C72BA">
        <w:rPr>
          <w:rFonts w:ascii="Times New Roman" w:eastAsia="Cambria" w:hAnsi="Times New Roman"/>
          <w:sz w:val="28"/>
          <w:szCs w:val="28"/>
        </w:rPr>
        <w:t xml:space="preserve"> </w:t>
      </w:r>
      <w:r w:rsidR="003F5EAA">
        <w:rPr>
          <w:rFonts w:ascii="Times New Roman" w:eastAsia="Cambria" w:hAnsi="Times New Roman"/>
          <w:sz w:val="28"/>
          <w:szCs w:val="28"/>
        </w:rPr>
        <w:t>e</w:t>
      </w:r>
      <w:r w:rsidR="003F5EAA" w:rsidRPr="006C72BA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3F5EAA" w:rsidRPr="006C72BA">
        <w:rPr>
          <w:rFonts w:ascii="Times New Roman" w:eastAsia="Cambria" w:hAnsi="Times New Roman"/>
          <w:sz w:val="28"/>
          <w:szCs w:val="28"/>
        </w:rPr>
        <w:t>Komisionit</w:t>
      </w:r>
      <w:proofErr w:type="spellEnd"/>
      <w:r w:rsidR="003F5EAA" w:rsidRPr="006C72BA">
        <w:rPr>
          <w:rFonts w:ascii="Times New Roman" w:eastAsia="Cambria" w:hAnsi="Times New Roman"/>
          <w:sz w:val="28"/>
          <w:szCs w:val="28"/>
        </w:rPr>
        <w:t xml:space="preserve"> </w:t>
      </w:r>
      <w:r w:rsidR="003F5EAA" w:rsidRPr="006C72BA">
        <w:rPr>
          <w:rFonts w:ascii="Times New Roman" w:hAnsi="Times New Roman"/>
          <w:sz w:val="28"/>
          <w:szCs w:val="28"/>
        </w:rPr>
        <w:t>(BE) 2018/2067</w:t>
      </w:r>
      <w:r w:rsidR="0081379D" w:rsidRPr="0081379D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81379D">
        <w:rPr>
          <w:rFonts w:ascii="Times New Roman" w:eastAsia="Cambria" w:hAnsi="Times New Roman"/>
          <w:bCs/>
          <w:sz w:val="28"/>
          <w:szCs w:val="28"/>
        </w:rPr>
        <w:t>por</w:t>
      </w:r>
      <w:proofErr w:type="spellEnd"/>
      <w:r w:rsidR="0081379D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81379D">
        <w:rPr>
          <w:rFonts w:ascii="Times New Roman" w:eastAsia="Cambria" w:hAnsi="Times New Roman"/>
          <w:bCs/>
          <w:sz w:val="28"/>
          <w:szCs w:val="28"/>
        </w:rPr>
        <w:t>q</w:t>
      </w:r>
      <w:r w:rsidR="0081379D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81379D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81379D">
        <w:rPr>
          <w:rFonts w:ascii="Times New Roman" w:eastAsia="Cambria" w:hAnsi="Times New Roman"/>
          <w:bCs/>
          <w:sz w:val="28"/>
          <w:szCs w:val="28"/>
        </w:rPr>
        <w:t>nuk</w:t>
      </w:r>
      <w:proofErr w:type="spellEnd"/>
      <w:r w:rsidR="0081379D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81379D">
        <w:rPr>
          <w:rFonts w:ascii="Times New Roman" w:eastAsia="Cambria" w:hAnsi="Times New Roman"/>
          <w:bCs/>
          <w:sz w:val="28"/>
          <w:szCs w:val="28"/>
        </w:rPr>
        <w:t>jan</w:t>
      </w:r>
      <w:r w:rsidR="0081379D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81379D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81379D">
        <w:rPr>
          <w:rFonts w:ascii="Times New Roman" w:eastAsia="Cambria" w:hAnsi="Times New Roman"/>
          <w:bCs/>
          <w:sz w:val="28"/>
          <w:szCs w:val="28"/>
        </w:rPr>
        <w:t>p</w:t>
      </w:r>
      <w:r w:rsidR="0081379D" w:rsidRPr="00140228">
        <w:rPr>
          <w:rFonts w:ascii="Times New Roman" w:eastAsia="Cambria" w:hAnsi="Times New Roman"/>
          <w:bCs/>
          <w:sz w:val="28"/>
          <w:szCs w:val="28"/>
        </w:rPr>
        <w:t>ë</w:t>
      </w:r>
      <w:r w:rsidR="0081379D">
        <w:rPr>
          <w:rFonts w:ascii="Times New Roman" w:eastAsia="Cambria" w:hAnsi="Times New Roman"/>
          <w:bCs/>
          <w:sz w:val="28"/>
          <w:szCs w:val="28"/>
        </w:rPr>
        <w:t>rfshir</w:t>
      </w:r>
      <w:r w:rsidR="0081379D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81379D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81379D">
        <w:rPr>
          <w:rFonts w:ascii="Times New Roman" w:eastAsia="Cambria" w:hAnsi="Times New Roman"/>
          <w:bCs/>
          <w:sz w:val="28"/>
          <w:szCs w:val="28"/>
        </w:rPr>
        <w:t>n</w:t>
      </w:r>
      <w:r w:rsidR="0081379D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81379D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81379D">
        <w:rPr>
          <w:rFonts w:ascii="Times New Roman" w:eastAsia="Cambria" w:hAnsi="Times New Roman"/>
          <w:bCs/>
          <w:sz w:val="28"/>
          <w:szCs w:val="28"/>
        </w:rPr>
        <w:t>shtojc</w:t>
      </w:r>
      <w:r w:rsidR="0081379D" w:rsidRPr="00140228">
        <w:rPr>
          <w:rFonts w:ascii="Times New Roman" w:eastAsia="Cambria" w:hAnsi="Times New Roman"/>
          <w:bCs/>
          <w:sz w:val="28"/>
          <w:szCs w:val="28"/>
        </w:rPr>
        <w:t>ë</w:t>
      </w:r>
      <w:r w:rsidR="0081379D">
        <w:rPr>
          <w:rFonts w:ascii="Times New Roman" w:eastAsia="Cambria" w:hAnsi="Times New Roman"/>
          <w:bCs/>
          <w:sz w:val="28"/>
          <w:szCs w:val="28"/>
        </w:rPr>
        <w:t>n</w:t>
      </w:r>
      <w:proofErr w:type="spellEnd"/>
      <w:r w:rsidR="0081379D">
        <w:rPr>
          <w:rFonts w:ascii="Times New Roman" w:eastAsia="Cambria" w:hAnsi="Times New Roman"/>
          <w:bCs/>
          <w:sz w:val="28"/>
          <w:szCs w:val="28"/>
        </w:rPr>
        <w:t xml:space="preserve"> I </w:t>
      </w:r>
      <w:proofErr w:type="spellStart"/>
      <w:r w:rsidR="0081379D">
        <w:rPr>
          <w:rFonts w:ascii="Times New Roman" w:eastAsia="Cambria" w:hAnsi="Times New Roman"/>
          <w:bCs/>
          <w:sz w:val="28"/>
          <w:szCs w:val="28"/>
        </w:rPr>
        <w:t>t</w:t>
      </w:r>
      <w:r w:rsidR="0081379D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81379D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81379D">
        <w:rPr>
          <w:rFonts w:ascii="Times New Roman" w:eastAsia="Cambria" w:hAnsi="Times New Roman"/>
          <w:bCs/>
          <w:sz w:val="28"/>
          <w:szCs w:val="28"/>
        </w:rPr>
        <w:t>k</w:t>
      </w:r>
      <w:r w:rsidR="0081379D" w:rsidRPr="00140228">
        <w:rPr>
          <w:rFonts w:ascii="Times New Roman" w:eastAsia="Cambria" w:hAnsi="Times New Roman"/>
          <w:bCs/>
          <w:sz w:val="28"/>
          <w:szCs w:val="28"/>
        </w:rPr>
        <w:t>ë</w:t>
      </w:r>
      <w:r w:rsidR="0081379D">
        <w:rPr>
          <w:rFonts w:ascii="Times New Roman" w:eastAsia="Cambria" w:hAnsi="Times New Roman"/>
          <w:bCs/>
          <w:sz w:val="28"/>
          <w:szCs w:val="28"/>
        </w:rPr>
        <w:t>tij</w:t>
      </w:r>
      <w:proofErr w:type="spellEnd"/>
      <w:r w:rsidR="0081379D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81379D">
        <w:rPr>
          <w:rFonts w:ascii="Times New Roman" w:eastAsia="Cambria" w:hAnsi="Times New Roman"/>
          <w:bCs/>
          <w:sz w:val="28"/>
          <w:szCs w:val="28"/>
        </w:rPr>
        <w:t>projektvendimi</w:t>
      </w:r>
      <w:proofErr w:type="spellEnd"/>
      <w:r w:rsidR="0081379D">
        <w:rPr>
          <w:rFonts w:ascii="Times New Roman" w:eastAsia="Cambria" w:hAnsi="Times New Roman"/>
          <w:bCs/>
          <w:sz w:val="28"/>
          <w:szCs w:val="28"/>
        </w:rPr>
        <w:t xml:space="preserve">, </w:t>
      </w:r>
      <w:proofErr w:type="spellStart"/>
      <w:r w:rsidR="0081379D">
        <w:rPr>
          <w:rFonts w:ascii="Times New Roman" w:eastAsia="Cambria" w:hAnsi="Times New Roman"/>
          <w:bCs/>
          <w:sz w:val="28"/>
          <w:szCs w:val="28"/>
        </w:rPr>
        <w:t>jan</w:t>
      </w:r>
      <w:r w:rsidR="0081379D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81379D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81379D">
        <w:rPr>
          <w:rFonts w:ascii="Times New Roman" w:eastAsia="Cambria" w:hAnsi="Times New Roman"/>
          <w:bCs/>
          <w:sz w:val="28"/>
          <w:szCs w:val="28"/>
        </w:rPr>
        <w:t>ato</w:t>
      </w:r>
      <w:proofErr w:type="spellEnd"/>
      <w:r w:rsidR="0081379D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81379D">
        <w:rPr>
          <w:rFonts w:ascii="Times New Roman" w:eastAsia="Cambria" w:hAnsi="Times New Roman"/>
          <w:bCs/>
          <w:sz w:val="28"/>
          <w:szCs w:val="28"/>
        </w:rPr>
        <w:t>fusha</w:t>
      </w:r>
      <w:proofErr w:type="spellEnd"/>
      <w:r w:rsidR="00813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5DB3">
        <w:rPr>
          <w:rFonts w:ascii="Times New Roman" w:hAnsi="Times New Roman"/>
          <w:sz w:val="28"/>
          <w:szCs w:val="28"/>
        </w:rPr>
        <w:t>q</w:t>
      </w:r>
      <w:r w:rsidR="00245DB3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245DB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245DB3">
        <w:rPr>
          <w:rFonts w:ascii="Times New Roman" w:eastAsia="Cambria" w:hAnsi="Times New Roman"/>
          <w:bCs/>
          <w:sz w:val="28"/>
          <w:szCs w:val="28"/>
        </w:rPr>
        <w:t>kan</w:t>
      </w:r>
      <w:r w:rsidR="00245DB3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245DB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245DB3">
        <w:rPr>
          <w:rFonts w:ascii="Times New Roman" w:eastAsia="Cambria" w:hAnsi="Times New Roman"/>
          <w:bCs/>
          <w:sz w:val="28"/>
          <w:szCs w:val="28"/>
        </w:rPr>
        <w:t>t</w:t>
      </w:r>
      <w:r w:rsidR="00245DB3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245DB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245DB3">
        <w:rPr>
          <w:rFonts w:ascii="Times New Roman" w:eastAsia="Cambria" w:hAnsi="Times New Roman"/>
          <w:bCs/>
          <w:sz w:val="28"/>
          <w:szCs w:val="28"/>
        </w:rPr>
        <w:t>b</w:t>
      </w:r>
      <w:r w:rsidR="00245DB3" w:rsidRPr="00140228">
        <w:rPr>
          <w:rFonts w:ascii="Times New Roman" w:eastAsia="Cambria" w:hAnsi="Times New Roman"/>
          <w:bCs/>
          <w:sz w:val="28"/>
          <w:szCs w:val="28"/>
        </w:rPr>
        <w:t>ë</w:t>
      </w:r>
      <w:r w:rsidR="00245DB3">
        <w:rPr>
          <w:rFonts w:ascii="Times New Roman" w:eastAsia="Cambria" w:hAnsi="Times New Roman"/>
          <w:bCs/>
          <w:sz w:val="28"/>
          <w:szCs w:val="28"/>
        </w:rPr>
        <w:t>jn</w:t>
      </w:r>
      <w:r w:rsidR="00245DB3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245DB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81379D">
        <w:rPr>
          <w:rFonts w:ascii="Times New Roman" w:eastAsia="Cambria" w:hAnsi="Times New Roman"/>
          <w:bCs/>
          <w:sz w:val="28"/>
          <w:szCs w:val="28"/>
        </w:rPr>
        <w:t>ekskluzivisht</w:t>
      </w:r>
      <w:proofErr w:type="spellEnd"/>
      <w:r w:rsidR="0081379D">
        <w:rPr>
          <w:rFonts w:ascii="Times New Roman" w:eastAsia="Cambria" w:hAnsi="Times New Roman"/>
          <w:bCs/>
          <w:sz w:val="28"/>
          <w:szCs w:val="28"/>
        </w:rPr>
        <w:t xml:space="preserve"> </w:t>
      </w:r>
      <w:r w:rsidR="00245DB3">
        <w:rPr>
          <w:rFonts w:ascii="Times New Roman" w:eastAsia="Cambria" w:hAnsi="Times New Roman"/>
          <w:bCs/>
          <w:sz w:val="28"/>
          <w:szCs w:val="28"/>
        </w:rPr>
        <w:t xml:space="preserve">me </w:t>
      </w:r>
      <w:proofErr w:type="spellStart"/>
      <w:r w:rsidR="00245DB3">
        <w:rPr>
          <w:rFonts w:ascii="Times New Roman" w:eastAsia="Cambria" w:hAnsi="Times New Roman"/>
          <w:bCs/>
          <w:sz w:val="28"/>
          <w:szCs w:val="28"/>
        </w:rPr>
        <w:t>s</w:t>
      </w:r>
      <w:r w:rsidR="0081379D">
        <w:rPr>
          <w:rFonts w:ascii="Times New Roman" w:eastAsia="Cambria" w:hAnsi="Times New Roman"/>
          <w:bCs/>
          <w:sz w:val="28"/>
          <w:szCs w:val="28"/>
        </w:rPr>
        <w:t>i</w:t>
      </w:r>
      <w:r w:rsidR="00245DB3">
        <w:rPr>
          <w:rFonts w:ascii="Times New Roman" w:eastAsia="Cambria" w:hAnsi="Times New Roman"/>
          <w:bCs/>
          <w:sz w:val="28"/>
          <w:szCs w:val="28"/>
        </w:rPr>
        <w:t>stemin</w:t>
      </w:r>
      <w:proofErr w:type="spellEnd"/>
      <w:r w:rsidR="00245DB3">
        <w:rPr>
          <w:rFonts w:ascii="Times New Roman" w:eastAsia="Cambria" w:hAnsi="Times New Roman"/>
          <w:bCs/>
          <w:sz w:val="28"/>
          <w:szCs w:val="28"/>
        </w:rPr>
        <w:t xml:space="preserve"> e </w:t>
      </w:r>
      <w:proofErr w:type="spellStart"/>
      <w:r w:rsidR="00245DB3">
        <w:rPr>
          <w:rFonts w:ascii="Times New Roman" w:eastAsia="Cambria" w:hAnsi="Times New Roman"/>
          <w:bCs/>
          <w:sz w:val="28"/>
          <w:szCs w:val="28"/>
        </w:rPr>
        <w:t>tregtimit</w:t>
      </w:r>
      <w:proofErr w:type="spellEnd"/>
      <w:r w:rsidR="00245DB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245DB3">
        <w:rPr>
          <w:rFonts w:ascii="Times New Roman" w:eastAsia="Cambria" w:hAnsi="Times New Roman"/>
          <w:bCs/>
          <w:sz w:val="28"/>
          <w:szCs w:val="28"/>
        </w:rPr>
        <w:t>t</w:t>
      </w:r>
      <w:r w:rsidR="00245DB3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245DB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245DB3">
        <w:rPr>
          <w:rFonts w:ascii="Times New Roman" w:eastAsia="Cambria" w:hAnsi="Times New Roman"/>
          <w:bCs/>
          <w:sz w:val="28"/>
          <w:szCs w:val="28"/>
        </w:rPr>
        <w:t>kuotave</w:t>
      </w:r>
      <w:proofErr w:type="spellEnd"/>
      <w:r w:rsidR="00245DB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245DB3">
        <w:rPr>
          <w:rFonts w:ascii="Times New Roman" w:eastAsia="Cambria" w:hAnsi="Times New Roman"/>
          <w:bCs/>
          <w:sz w:val="28"/>
          <w:szCs w:val="28"/>
        </w:rPr>
        <w:t>dhe</w:t>
      </w:r>
      <w:proofErr w:type="spellEnd"/>
      <w:r w:rsidR="00245DB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245DB3">
        <w:rPr>
          <w:rFonts w:ascii="Times New Roman" w:eastAsia="Cambria" w:hAnsi="Times New Roman"/>
          <w:bCs/>
          <w:sz w:val="28"/>
          <w:szCs w:val="28"/>
        </w:rPr>
        <w:t>kon</w:t>
      </w:r>
      <w:r w:rsidR="00366B04">
        <w:rPr>
          <w:rFonts w:ascii="Times New Roman" w:eastAsia="Cambria" w:hAnsi="Times New Roman"/>
          <w:bCs/>
          <w:sz w:val="28"/>
          <w:szCs w:val="28"/>
        </w:rPr>
        <w:t>kretisht</w:t>
      </w:r>
      <w:proofErr w:type="spellEnd"/>
      <w:r w:rsidR="00366B04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366B04">
        <w:rPr>
          <w:rFonts w:ascii="Times New Roman" w:eastAsia="Cambria" w:hAnsi="Times New Roman"/>
          <w:bCs/>
          <w:sz w:val="28"/>
          <w:szCs w:val="28"/>
        </w:rPr>
        <w:t>fushat</w:t>
      </w:r>
      <w:proofErr w:type="spellEnd"/>
      <w:r w:rsidR="00366B04">
        <w:rPr>
          <w:rFonts w:ascii="Times New Roman" w:eastAsia="Cambria" w:hAnsi="Times New Roman"/>
          <w:bCs/>
          <w:sz w:val="28"/>
          <w:szCs w:val="28"/>
        </w:rPr>
        <w:t xml:space="preserve"> </w:t>
      </w:r>
      <w:r w:rsidR="003F5EAA">
        <w:rPr>
          <w:rFonts w:ascii="Times New Roman" w:eastAsia="Cambria" w:hAnsi="Times New Roman"/>
          <w:bCs/>
          <w:sz w:val="28"/>
          <w:szCs w:val="28"/>
        </w:rPr>
        <w:t xml:space="preserve">98 </w:t>
      </w:r>
      <w:proofErr w:type="spellStart"/>
      <w:r w:rsidR="003F5EAA">
        <w:rPr>
          <w:rFonts w:ascii="Times New Roman" w:eastAsia="Cambria" w:hAnsi="Times New Roman"/>
          <w:bCs/>
          <w:sz w:val="28"/>
          <w:szCs w:val="28"/>
        </w:rPr>
        <w:t>dhe</w:t>
      </w:r>
      <w:proofErr w:type="spellEnd"/>
      <w:r w:rsidR="003F5EAA">
        <w:rPr>
          <w:rFonts w:ascii="Times New Roman" w:eastAsia="Cambria" w:hAnsi="Times New Roman"/>
          <w:bCs/>
          <w:sz w:val="28"/>
          <w:szCs w:val="28"/>
        </w:rPr>
        <w:t xml:space="preserve"> 99 </w:t>
      </w:r>
      <w:proofErr w:type="spellStart"/>
      <w:r w:rsidR="003F5EAA">
        <w:rPr>
          <w:rFonts w:ascii="Times New Roman" w:eastAsia="Cambria" w:hAnsi="Times New Roman"/>
          <w:bCs/>
          <w:sz w:val="28"/>
          <w:szCs w:val="28"/>
        </w:rPr>
        <w:t>t</w:t>
      </w:r>
      <w:r w:rsidR="003F5EAA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3F5EAA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3F5EAA">
        <w:rPr>
          <w:rFonts w:ascii="Times New Roman" w:eastAsia="Cambria" w:hAnsi="Times New Roman"/>
          <w:bCs/>
          <w:sz w:val="28"/>
          <w:szCs w:val="28"/>
        </w:rPr>
        <w:t>parashikuara</w:t>
      </w:r>
      <w:proofErr w:type="spellEnd"/>
      <w:r w:rsidR="003F5EAA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3F5EAA">
        <w:rPr>
          <w:rFonts w:ascii="Times New Roman" w:eastAsia="Cambria" w:hAnsi="Times New Roman"/>
          <w:bCs/>
          <w:sz w:val="28"/>
          <w:szCs w:val="28"/>
        </w:rPr>
        <w:t>nga</w:t>
      </w:r>
      <w:proofErr w:type="spellEnd"/>
      <w:r w:rsidR="003F5EAA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3F5EAA">
        <w:rPr>
          <w:rFonts w:ascii="Times New Roman" w:eastAsia="Cambria" w:hAnsi="Times New Roman"/>
          <w:bCs/>
          <w:sz w:val="28"/>
          <w:szCs w:val="28"/>
        </w:rPr>
        <w:t>Rregullorja</w:t>
      </w:r>
      <w:proofErr w:type="spellEnd"/>
      <w:r w:rsidR="003F5EAA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3F5EAA" w:rsidRPr="006C72BA">
        <w:rPr>
          <w:rFonts w:ascii="Times New Roman" w:eastAsia="Cambria" w:hAnsi="Times New Roman"/>
          <w:sz w:val="28"/>
          <w:szCs w:val="28"/>
        </w:rPr>
        <w:t>Zbatuese</w:t>
      </w:r>
      <w:proofErr w:type="spellEnd"/>
      <w:r w:rsidR="003F5EAA" w:rsidRPr="006C72BA">
        <w:rPr>
          <w:rFonts w:ascii="Times New Roman" w:eastAsia="Cambria" w:hAnsi="Times New Roman"/>
          <w:sz w:val="28"/>
          <w:szCs w:val="28"/>
        </w:rPr>
        <w:t xml:space="preserve"> </w:t>
      </w:r>
      <w:r w:rsidR="003F5EAA">
        <w:rPr>
          <w:rFonts w:ascii="Times New Roman" w:eastAsia="Cambria" w:hAnsi="Times New Roman"/>
          <w:sz w:val="28"/>
          <w:szCs w:val="28"/>
        </w:rPr>
        <w:t>e</w:t>
      </w:r>
      <w:r w:rsidR="003F5EAA" w:rsidRPr="006C72BA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3F5EAA" w:rsidRPr="006C72BA">
        <w:rPr>
          <w:rFonts w:ascii="Times New Roman" w:eastAsia="Cambria" w:hAnsi="Times New Roman"/>
          <w:sz w:val="28"/>
          <w:szCs w:val="28"/>
        </w:rPr>
        <w:t>Komisionit</w:t>
      </w:r>
      <w:proofErr w:type="spellEnd"/>
      <w:r w:rsidR="003F5EAA" w:rsidRPr="006C72BA">
        <w:rPr>
          <w:rFonts w:ascii="Times New Roman" w:eastAsia="Cambria" w:hAnsi="Times New Roman"/>
          <w:sz w:val="28"/>
          <w:szCs w:val="28"/>
        </w:rPr>
        <w:t xml:space="preserve"> </w:t>
      </w:r>
      <w:r w:rsidR="003F5EAA" w:rsidRPr="006C72BA">
        <w:rPr>
          <w:rFonts w:ascii="Times New Roman" w:hAnsi="Times New Roman"/>
          <w:sz w:val="28"/>
          <w:szCs w:val="28"/>
        </w:rPr>
        <w:t>(BE) 2018/2067</w:t>
      </w:r>
      <w:r w:rsidR="009910C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910C4">
        <w:rPr>
          <w:rFonts w:ascii="Times New Roman" w:hAnsi="Times New Roman"/>
          <w:sz w:val="28"/>
          <w:szCs w:val="28"/>
        </w:rPr>
        <w:t>T</w:t>
      </w:r>
      <w:r w:rsidR="009910C4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9910C4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9910C4">
        <w:rPr>
          <w:rFonts w:ascii="Times New Roman" w:eastAsia="Cambria" w:hAnsi="Times New Roman"/>
          <w:bCs/>
          <w:sz w:val="28"/>
          <w:szCs w:val="28"/>
        </w:rPr>
        <w:t>gjitha</w:t>
      </w:r>
      <w:proofErr w:type="spellEnd"/>
      <w:r w:rsidR="009910C4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9910C4">
        <w:rPr>
          <w:rFonts w:ascii="Times New Roman" w:eastAsia="Cambria" w:hAnsi="Times New Roman"/>
          <w:bCs/>
          <w:sz w:val="28"/>
          <w:szCs w:val="28"/>
        </w:rPr>
        <w:t>fushat</w:t>
      </w:r>
      <w:proofErr w:type="spellEnd"/>
      <w:r w:rsidR="009910C4">
        <w:rPr>
          <w:rFonts w:ascii="Times New Roman" w:eastAsia="Cambria" w:hAnsi="Times New Roman"/>
          <w:bCs/>
          <w:sz w:val="28"/>
          <w:szCs w:val="28"/>
        </w:rPr>
        <w:t xml:space="preserve"> e </w:t>
      </w:r>
      <w:proofErr w:type="spellStart"/>
      <w:r w:rsidR="009910C4">
        <w:rPr>
          <w:rFonts w:ascii="Times New Roman" w:eastAsia="Cambria" w:hAnsi="Times New Roman"/>
          <w:bCs/>
          <w:sz w:val="28"/>
          <w:szCs w:val="28"/>
        </w:rPr>
        <w:t>tjera</w:t>
      </w:r>
      <w:proofErr w:type="spellEnd"/>
      <w:r w:rsidR="009910C4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9910C4">
        <w:rPr>
          <w:rFonts w:ascii="Times New Roman" w:eastAsia="Cambria" w:hAnsi="Times New Roman"/>
          <w:bCs/>
          <w:sz w:val="28"/>
          <w:szCs w:val="28"/>
        </w:rPr>
        <w:t>t</w:t>
      </w:r>
      <w:r w:rsidR="009910C4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9910C4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9910C4">
        <w:rPr>
          <w:rFonts w:ascii="Times New Roman" w:eastAsia="Cambria" w:hAnsi="Times New Roman"/>
          <w:bCs/>
          <w:sz w:val="28"/>
          <w:szCs w:val="28"/>
        </w:rPr>
        <w:t>akreditimit</w:t>
      </w:r>
      <w:proofErr w:type="spellEnd"/>
      <w:r w:rsidR="009910C4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9910C4">
        <w:rPr>
          <w:rFonts w:ascii="Times New Roman" w:eastAsia="Cambria" w:hAnsi="Times New Roman"/>
          <w:bCs/>
          <w:sz w:val="28"/>
          <w:szCs w:val="28"/>
        </w:rPr>
        <w:t>t</w:t>
      </w:r>
      <w:r w:rsidR="009910C4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9910C4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9910C4">
        <w:rPr>
          <w:rFonts w:ascii="Times New Roman" w:eastAsia="Cambria" w:hAnsi="Times New Roman"/>
          <w:bCs/>
          <w:sz w:val="28"/>
          <w:szCs w:val="28"/>
        </w:rPr>
        <w:t>parashikuara</w:t>
      </w:r>
      <w:proofErr w:type="spellEnd"/>
      <w:r w:rsidR="009910C4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9910C4">
        <w:rPr>
          <w:rFonts w:ascii="Times New Roman" w:eastAsia="Cambria" w:hAnsi="Times New Roman"/>
          <w:bCs/>
          <w:sz w:val="28"/>
          <w:szCs w:val="28"/>
        </w:rPr>
        <w:t>n</w:t>
      </w:r>
      <w:r w:rsidR="009910C4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9910C4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9910C4">
        <w:rPr>
          <w:rFonts w:ascii="Times New Roman" w:eastAsia="Cambria" w:hAnsi="Times New Roman"/>
          <w:bCs/>
          <w:sz w:val="28"/>
          <w:szCs w:val="28"/>
        </w:rPr>
        <w:t>shtojc</w:t>
      </w:r>
      <w:r w:rsidR="009910C4" w:rsidRPr="00140228">
        <w:rPr>
          <w:rFonts w:ascii="Times New Roman" w:eastAsia="Cambria" w:hAnsi="Times New Roman"/>
          <w:bCs/>
          <w:sz w:val="28"/>
          <w:szCs w:val="28"/>
        </w:rPr>
        <w:t>ë</w:t>
      </w:r>
      <w:r w:rsidR="009910C4">
        <w:rPr>
          <w:rFonts w:ascii="Times New Roman" w:eastAsia="Cambria" w:hAnsi="Times New Roman"/>
          <w:bCs/>
          <w:sz w:val="28"/>
          <w:szCs w:val="28"/>
        </w:rPr>
        <w:t>n</w:t>
      </w:r>
      <w:proofErr w:type="spellEnd"/>
      <w:r w:rsidR="009910C4">
        <w:rPr>
          <w:rFonts w:ascii="Times New Roman" w:eastAsia="Cambria" w:hAnsi="Times New Roman"/>
          <w:bCs/>
          <w:sz w:val="28"/>
          <w:szCs w:val="28"/>
        </w:rPr>
        <w:t xml:space="preserve"> I </w:t>
      </w:r>
      <w:proofErr w:type="spellStart"/>
      <w:r w:rsidR="009910C4">
        <w:rPr>
          <w:rFonts w:ascii="Times New Roman" w:eastAsia="Cambria" w:hAnsi="Times New Roman"/>
          <w:bCs/>
          <w:sz w:val="28"/>
          <w:szCs w:val="28"/>
        </w:rPr>
        <w:t>t</w:t>
      </w:r>
      <w:r w:rsidR="009910C4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9910C4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9910C4">
        <w:rPr>
          <w:rFonts w:ascii="Times New Roman" w:eastAsia="Cambria" w:hAnsi="Times New Roman"/>
          <w:bCs/>
          <w:sz w:val="28"/>
          <w:szCs w:val="28"/>
        </w:rPr>
        <w:t>k</w:t>
      </w:r>
      <w:r w:rsidR="009910C4" w:rsidRPr="00140228">
        <w:rPr>
          <w:rFonts w:ascii="Times New Roman" w:eastAsia="Cambria" w:hAnsi="Times New Roman"/>
          <w:bCs/>
          <w:sz w:val="28"/>
          <w:szCs w:val="28"/>
        </w:rPr>
        <w:t>ë</w:t>
      </w:r>
      <w:r w:rsidR="009910C4">
        <w:rPr>
          <w:rFonts w:ascii="Times New Roman" w:eastAsia="Cambria" w:hAnsi="Times New Roman"/>
          <w:bCs/>
          <w:sz w:val="28"/>
          <w:szCs w:val="28"/>
        </w:rPr>
        <w:t>saj</w:t>
      </w:r>
      <w:proofErr w:type="spellEnd"/>
      <w:r w:rsidR="009910C4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9910C4">
        <w:rPr>
          <w:rFonts w:ascii="Times New Roman" w:eastAsia="Cambria" w:hAnsi="Times New Roman"/>
          <w:bCs/>
          <w:sz w:val="28"/>
          <w:szCs w:val="28"/>
        </w:rPr>
        <w:t>rregulloreje</w:t>
      </w:r>
      <w:proofErr w:type="spellEnd"/>
      <w:r w:rsidR="009910C4">
        <w:rPr>
          <w:rFonts w:ascii="Times New Roman" w:eastAsia="Cambria" w:hAnsi="Times New Roman"/>
          <w:bCs/>
          <w:sz w:val="28"/>
          <w:szCs w:val="28"/>
        </w:rPr>
        <w:t xml:space="preserve">, </w:t>
      </w:r>
      <w:proofErr w:type="spellStart"/>
      <w:r w:rsidR="009910C4">
        <w:rPr>
          <w:rFonts w:ascii="Times New Roman" w:eastAsia="Cambria" w:hAnsi="Times New Roman"/>
          <w:bCs/>
          <w:sz w:val="28"/>
          <w:szCs w:val="28"/>
        </w:rPr>
        <w:t>p</w:t>
      </w:r>
      <w:r w:rsidR="009910C4" w:rsidRPr="00140228">
        <w:rPr>
          <w:rFonts w:ascii="Times New Roman" w:eastAsia="Cambria" w:hAnsi="Times New Roman"/>
          <w:bCs/>
          <w:sz w:val="28"/>
          <w:szCs w:val="28"/>
        </w:rPr>
        <w:t>ë</w:t>
      </w:r>
      <w:r w:rsidR="009910C4">
        <w:rPr>
          <w:rFonts w:ascii="Times New Roman" w:eastAsia="Cambria" w:hAnsi="Times New Roman"/>
          <w:bCs/>
          <w:sz w:val="28"/>
          <w:szCs w:val="28"/>
        </w:rPr>
        <w:t>rputhen</w:t>
      </w:r>
      <w:proofErr w:type="spellEnd"/>
      <w:r w:rsidR="009910C4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9910C4">
        <w:rPr>
          <w:rFonts w:ascii="Times New Roman" w:eastAsia="Cambria" w:hAnsi="Times New Roman"/>
          <w:bCs/>
          <w:sz w:val="28"/>
          <w:szCs w:val="28"/>
        </w:rPr>
        <w:t>plot</w:t>
      </w:r>
      <w:r w:rsidR="009910C4" w:rsidRPr="00140228">
        <w:rPr>
          <w:rFonts w:ascii="Times New Roman" w:eastAsia="Cambria" w:hAnsi="Times New Roman"/>
          <w:bCs/>
          <w:sz w:val="28"/>
          <w:szCs w:val="28"/>
        </w:rPr>
        <w:t>ë</w:t>
      </w:r>
      <w:r w:rsidR="009910C4">
        <w:rPr>
          <w:rFonts w:ascii="Times New Roman" w:eastAsia="Cambria" w:hAnsi="Times New Roman"/>
          <w:bCs/>
          <w:sz w:val="28"/>
          <w:szCs w:val="28"/>
        </w:rPr>
        <w:t>sisht</w:t>
      </w:r>
      <w:proofErr w:type="spellEnd"/>
      <w:r w:rsidR="009910C4">
        <w:rPr>
          <w:rFonts w:ascii="Times New Roman" w:eastAsia="Cambria" w:hAnsi="Times New Roman"/>
          <w:bCs/>
          <w:sz w:val="28"/>
          <w:szCs w:val="28"/>
        </w:rPr>
        <w:t xml:space="preserve"> me </w:t>
      </w:r>
      <w:proofErr w:type="spellStart"/>
      <w:r w:rsidR="009910C4">
        <w:rPr>
          <w:rFonts w:ascii="Times New Roman" w:eastAsia="Cambria" w:hAnsi="Times New Roman"/>
          <w:bCs/>
          <w:sz w:val="28"/>
          <w:szCs w:val="28"/>
        </w:rPr>
        <w:t>fushat</w:t>
      </w:r>
      <w:proofErr w:type="spellEnd"/>
      <w:r w:rsidR="009910C4">
        <w:rPr>
          <w:rFonts w:ascii="Times New Roman" w:eastAsia="Cambria" w:hAnsi="Times New Roman"/>
          <w:bCs/>
          <w:sz w:val="28"/>
          <w:szCs w:val="28"/>
        </w:rPr>
        <w:t xml:space="preserve"> e </w:t>
      </w:r>
      <w:proofErr w:type="spellStart"/>
      <w:r w:rsidR="009910C4">
        <w:rPr>
          <w:rFonts w:ascii="Times New Roman" w:eastAsia="Cambria" w:hAnsi="Times New Roman"/>
          <w:bCs/>
          <w:sz w:val="28"/>
          <w:szCs w:val="28"/>
        </w:rPr>
        <w:t>parashikuara</w:t>
      </w:r>
      <w:proofErr w:type="spellEnd"/>
      <w:r w:rsidR="009910C4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9910C4">
        <w:rPr>
          <w:rFonts w:ascii="Times New Roman" w:eastAsia="Cambria" w:hAnsi="Times New Roman"/>
          <w:bCs/>
          <w:sz w:val="28"/>
          <w:szCs w:val="28"/>
        </w:rPr>
        <w:t>nga</w:t>
      </w:r>
      <w:proofErr w:type="spellEnd"/>
      <w:r w:rsidR="009910C4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9910C4">
        <w:rPr>
          <w:rFonts w:ascii="Times New Roman" w:eastAsia="Cambria" w:hAnsi="Times New Roman"/>
          <w:bCs/>
          <w:sz w:val="28"/>
          <w:szCs w:val="28"/>
        </w:rPr>
        <w:t>Rregullorja</w:t>
      </w:r>
      <w:proofErr w:type="spellEnd"/>
      <w:r w:rsidR="009910C4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9910C4" w:rsidRPr="006C72BA">
        <w:rPr>
          <w:rFonts w:ascii="Times New Roman" w:eastAsia="Cambria" w:hAnsi="Times New Roman"/>
          <w:sz w:val="28"/>
          <w:szCs w:val="28"/>
        </w:rPr>
        <w:t>Zbatuese</w:t>
      </w:r>
      <w:proofErr w:type="spellEnd"/>
      <w:r w:rsidR="009910C4" w:rsidRPr="006C72BA">
        <w:rPr>
          <w:rFonts w:ascii="Times New Roman" w:eastAsia="Cambria" w:hAnsi="Times New Roman"/>
          <w:sz w:val="28"/>
          <w:szCs w:val="28"/>
        </w:rPr>
        <w:t xml:space="preserve"> </w:t>
      </w:r>
      <w:r w:rsidR="009910C4">
        <w:rPr>
          <w:rFonts w:ascii="Times New Roman" w:eastAsia="Cambria" w:hAnsi="Times New Roman"/>
          <w:sz w:val="28"/>
          <w:szCs w:val="28"/>
        </w:rPr>
        <w:t>e</w:t>
      </w:r>
      <w:r w:rsidR="009910C4" w:rsidRPr="006C72BA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9910C4" w:rsidRPr="006C72BA">
        <w:rPr>
          <w:rFonts w:ascii="Times New Roman" w:eastAsia="Cambria" w:hAnsi="Times New Roman"/>
          <w:sz w:val="28"/>
          <w:szCs w:val="28"/>
        </w:rPr>
        <w:t>Komisionit</w:t>
      </w:r>
      <w:proofErr w:type="spellEnd"/>
      <w:r w:rsidR="009910C4" w:rsidRPr="006C72BA">
        <w:rPr>
          <w:rFonts w:ascii="Times New Roman" w:eastAsia="Cambria" w:hAnsi="Times New Roman"/>
          <w:sz w:val="28"/>
          <w:szCs w:val="28"/>
        </w:rPr>
        <w:t xml:space="preserve"> </w:t>
      </w:r>
      <w:r w:rsidR="009910C4" w:rsidRPr="006C72BA">
        <w:rPr>
          <w:rFonts w:ascii="Times New Roman" w:hAnsi="Times New Roman"/>
          <w:sz w:val="28"/>
          <w:szCs w:val="28"/>
        </w:rPr>
        <w:t>(BE) 2018/2067</w:t>
      </w:r>
      <w:r w:rsidR="009910C4">
        <w:rPr>
          <w:rFonts w:ascii="Times New Roman" w:hAnsi="Times New Roman"/>
          <w:sz w:val="28"/>
          <w:szCs w:val="28"/>
        </w:rPr>
        <w:t xml:space="preserve">. </w:t>
      </w:r>
    </w:p>
    <w:p w14:paraId="15CECB55" w14:textId="77777777" w:rsidR="00BF745F" w:rsidRDefault="00BF745F" w:rsidP="001E7E01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pt-PT"/>
        </w:rPr>
      </w:pPr>
    </w:p>
    <w:p w14:paraId="7E27E264" w14:textId="3F88B071" w:rsidR="0062683C" w:rsidRPr="0062683C" w:rsidRDefault="00EB2724" w:rsidP="0062683C">
      <w:pPr>
        <w:spacing w:after="0" w:line="240" w:lineRule="auto"/>
        <w:ind w:right="29"/>
        <w:rPr>
          <w:rFonts w:ascii="Times New Roman" w:eastAsia="Times New Roman" w:hAnsi="Times New Roman"/>
          <w:sz w:val="28"/>
          <w:szCs w:val="28"/>
        </w:rPr>
      </w:pPr>
      <w:r w:rsidRPr="0062683C">
        <w:rPr>
          <w:rFonts w:ascii="Times New Roman" w:hAnsi="Times New Roman"/>
          <w:b/>
          <w:sz w:val="28"/>
          <w:szCs w:val="28"/>
          <w:lang w:val="pt-PT"/>
        </w:rPr>
        <w:t xml:space="preserve">SHTOJCA 2 – </w:t>
      </w:r>
      <w:r w:rsidR="003566E3">
        <w:rPr>
          <w:rFonts w:ascii="Times New Roman" w:eastAsia="Times New Roman" w:hAnsi="Times New Roman"/>
          <w:b/>
          <w:bCs/>
          <w:w w:val="105"/>
          <w:sz w:val="28"/>
          <w:szCs w:val="28"/>
        </w:rPr>
        <w:t>KRITERE</w:t>
      </w:r>
      <w:r w:rsidR="0062683C" w:rsidRPr="0062683C">
        <w:rPr>
          <w:rFonts w:ascii="Times New Roman" w:eastAsia="Times New Roman" w:hAnsi="Times New Roman"/>
          <w:b/>
          <w:bCs/>
          <w:w w:val="105"/>
          <w:sz w:val="28"/>
          <w:szCs w:val="28"/>
        </w:rPr>
        <w:t>T</w:t>
      </w:r>
      <w:r w:rsidR="0062683C" w:rsidRPr="0062683C">
        <w:rPr>
          <w:rFonts w:ascii="Times New Roman" w:eastAsia="Times New Roman" w:hAnsi="Times New Roman"/>
          <w:b/>
          <w:bCs/>
          <w:spacing w:val="-10"/>
          <w:w w:val="105"/>
          <w:sz w:val="28"/>
          <w:szCs w:val="28"/>
        </w:rPr>
        <w:t xml:space="preserve"> </w:t>
      </w:r>
      <w:r w:rsidR="0062683C" w:rsidRPr="0062683C">
        <w:rPr>
          <w:rFonts w:ascii="Times New Roman" w:eastAsia="Times New Roman" w:hAnsi="Times New Roman"/>
          <w:b/>
          <w:bCs/>
          <w:w w:val="105"/>
          <w:sz w:val="28"/>
          <w:szCs w:val="28"/>
        </w:rPr>
        <w:t>PËR</w:t>
      </w:r>
      <w:r w:rsidR="0062683C" w:rsidRPr="0062683C">
        <w:rPr>
          <w:rFonts w:ascii="Times New Roman" w:eastAsia="Times New Roman" w:hAnsi="Times New Roman"/>
          <w:b/>
          <w:bCs/>
          <w:spacing w:val="-9"/>
          <w:w w:val="105"/>
          <w:sz w:val="28"/>
          <w:szCs w:val="28"/>
        </w:rPr>
        <w:t xml:space="preserve"> </w:t>
      </w:r>
      <w:r w:rsidR="0062683C" w:rsidRPr="0062683C">
        <w:rPr>
          <w:rFonts w:ascii="Times New Roman" w:eastAsia="Times New Roman" w:hAnsi="Times New Roman"/>
          <w:b/>
          <w:bCs/>
          <w:w w:val="105"/>
          <w:sz w:val="28"/>
          <w:szCs w:val="28"/>
        </w:rPr>
        <w:t>VERIFIKUESIT</w:t>
      </w:r>
    </w:p>
    <w:p w14:paraId="5DFE12F6" w14:textId="5B250B5D" w:rsidR="00FD2FC3" w:rsidRPr="000048A9" w:rsidRDefault="00FD2FC3" w:rsidP="001E7E01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A922613" w14:textId="19805E8F" w:rsidR="000048A9" w:rsidRPr="00325025" w:rsidRDefault="00DA0D12" w:rsidP="00325025">
      <w:pPr>
        <w:spacing w:after="0" w:line="240" w:lineRule="auto"/>
        <w:contextualSpacing/>
        <w:jc w:val="both"/>
        <w:rPr>
          <w:rFonts w:ascii="Times New Roman" w:eastAsia="Cambria" w:hAnsi="Times New Roman"/>
          <w:sz w:val="28"/>
          <w:szCs w:val="28"/>
        </w:rPr>
      </w:pPr>
      <w:proofErr w:type="spellStart"/>
      <w:r w:rsidRPr="00325025">
        <w:rPr>
          <w:rFonts w:ascii="Times New Roman" w:hAnsi="Times New Roman"/>
          <w:sz w:val="28"/>
          <w:szCs w:val="28"/>
        </w:rPr>
        <w:t>Kjo</w:t>
      </w:r>
      <w:proofErr w:type="spellEnd"/>
      <w:r w:rsidRPr="003250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5025">
        <w:rPr>
          <w:rFonts w:ascii="Times New Roman" w:hAnsi="Times New Roman"/>
          <w:sz w:val="28"/>
          <w:szCs w:val="28"/>
        </w:rPr>
        <w:t>shtojc</w:t>
      </w:r>
      <w:r w:rsidRPr="00325025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FB3590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B3590">
        <w:rPr>
          <w:rFonts w:ascii="Times New Roman" w:eastAsia="Cambria" w:hAnsi="Times New Roman"/>
          <w:sz w:val="28"/>
          <w:szCs w:val="28"/>
        </w:rPr>
        <w:t>zb</w:t>
      </w:r>
      <w:r w:rsidR="00FB3590" w:rsidRPr="00325025">
        <w:rPr>
          <w:rFonts w:ascii="Times New Roman" w:eastAsia="Cambria" w:hAnsi="Times New Roman"/>
          <w:sz w:val="28"/>
          <w:szCs w:val="28"/>
        </w:rPr>
        <w:t>ë</w:t>
      </w:r>
      <w:r w:rsidR="00FB3590">
        <w:rPr>
          <w:rFonts w:ascii="Times New Roman" w:eastAsia="Cambria" w:hAnsi="Times New Roman"/>
          <w:sz w:val="28"/>
          <w:szCs w:val="28"/>
        </w:rPr>
        <w:t>rthen</w:t>
      </w:r>
      <w:proofErr w:type="spellEnd"/>
      <w:r w:rsidR="00325025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325025">
        <w:rPr>
          <w:rFonts w:ascii="Times New Roman" w:eastAsia="Cambria" w:hAnsi="Times New Roman"/>
          <w:sz w:val="28"/>
          <w:szCs w:val="28"/>
        </w:rPr>
        <w:t>m</w:t>
      </w:r>
      <w:r w:rsidR="00325025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325025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325025">
        <w:rPr>
          <w:rFonts w:ascii="Times New Roman" w:eastAsia="Cambria" w:hAnsi="Times New Roman"/>
          <w:bCs/>
          <w:sz w:val="28"/>
          <w:szCs w:val="28"/>
        </w:rPr>
        <w:t>tej</w:t>
      </w:r>
      <w:proofErr w:type="spellEnd"/>
      <w:r w:rsidR="00325025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325025">
        <w:rPr>
          <w:rFonts w:ascii="Times New Roman" w:eastAsia="Cambria" w:hAnsi="Times New Roman"/>
          <w:bCs/>
          <w:sz w:val="28"/>
          <w:szCs w:val="28"/>
        </w:rPr>
        <w:t>parashikimet</w:t>
      </w:r>
      <w:proofErr w:type="spellEnd"/>
      <w:r w:rsidR="00325025">
        <w:rPr>
          <w:rFonts w:ascii="Times New Roman" w:eastAsia="Cambria" w:hAnsi="Times New Roman"/>
          <w:bCs/>
          <w:sz w:val="28"/>
          <w:szCs w:val="28"/>
        </w:rPr>
        <w:t xml:space="preserve"> e </w:t>
      </w:r>
      <w:proofErr w:type="spellStart"/>
      <w:r w:rsidR="00325025">
        <w:rPr>
          <w:rFonts w:ascii="Times New Roman" w:eastAsia="Cambria" w:hAnsi="Times New Roman"/>
          <w:bCs/>
          <w:sz w:val="28"/>
          <w:szCs w:val="28"/>
        </w:rPr>
        <w:t>nenit</w:t>
      </w:r>
      <w:proofErr w:type="spellEnd"/>
      <w:r w:rsidR="00325025">
        <w:rPr>
          <w:rFonts w:ascii="Times New Roman" w:eastAsia="Cambria" w:hAnsi="Times New Roman"/>
          <w:bCs/>
          <w:sz w:val="28"/>
          <w:szCs w:val="28"/>
        </w:rPr>
        <w:t xml:space="preserve"> 44, pika 1 </w:t>
      </w:r>
      <w:proofErr w:type="spellStart"/>
      <w:r w:rsidR="00325025">
        <w:rPr>
          <w:rFonts w:ascii="Times New Roman" w:eastAsia="Cambria" w:hAnsi="Times New Roman"/>
          <w:bCs/>
          <w:sz w:val="28"/>
          <w:szCs w:val="28"/>
        </w:rPr>
        <w:t>t</w:t>
      </w:r>
      <w:r w:rsidR="00325025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325025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325025">
        <w:rPr>
          <w:rFonts w:ascii="Times New Roman" w:eastAsia="Cambria" w:hAnsi="Times New Roman"/>
          <w:bCs/>
          <w:sz w:val="28"/>
          <w:szCs w:val="28"/>
        </w:rPr>
        <w:t>rregullores</w:t>
      </w:r>
      <w:proofErr w:type="spellEnd"/>
      <w:r w:rsidR="00325025">
        <w:rPr>
          <w:rFonts w:ascii="Times New Roman" w:eastAsia="Cambria" w:hAnsi="Times New Roman"/>
          <w:bCs/>
          <w:sz w:val="28"/>
          <w:szCs w:val="28"/>
        </w:rPr>
        <w:t xml:space="preserve"> duke </w:t>
      </w:r>
      <w:proofErr w:type="spellStart"/>
      <w:r w:rsidR="00325025">
        <w:rPr>
          <w:rFonts w:ascii="Times New Roman" w:eastAsia="Cambria" w:hAnsi="Times New Roman"/>
          <w:bCs/>
          <w:sz w:val="28"/>
          <w:szCs w:val="28"/>
        </w:rPr>
        <w:t>p</w:t>
      </w:r>
      <w:r w:rsidR="00325025" w:rsidRPr="00140228">
        <w:rPr>
          <w:rFonts w:ascii="Times New Roman" w:eastAsia="Cambria" w:hAnsi="Times New Roman"/>
          <w:bCs/>
          <w:sz w:val="28"/>
          <w:szCs w:val="28"/>
        </w:rPr>
        <w:t>ë</w:t>
      </w:r>
      <w:r w:rsidR="00325025">
        <w:rPr>
          <w:rFonts w:ascii="Times New Roman" w:eastAsia="Cambria" w:hAnsi="Times New Roman"/>
          <w:bCs/>
          <w:sz w:val="28"/>
          <w:szCs w:val="28"/>
        </w:rPr>
        <w:t>rcaktuar</w:t>
      </w:r>
      <w:proofErr w:type="spellEnd"/>
      <w:r w:rsidR="00325025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325025">
        <w:rPr>
          <w:rFonts w:ascii="Times New Roman" w:eastAsia="Cambria" w:hAnsi="Times New Roman"/>
          <w:bCs/>
          <w:sz w:val="28"/>
          <w:szCs w:val="28"/>
        </w:rPr>
        <w:t>disa</w:t>
      </w:r>
      <w:proofErr w:type="spellEnd"/>
      <w:r w:rsidR="00325025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325025">
        <w:rPr>
          <w:rFonts w:ascii="Times New Roman" w:eastAsia="Cambria" w:hAnsi="Times New Roman"/>
          <w:bCs/>
          <w:sz w:val="28"/>
          <w:szCs w:val="28"/>
        </w:rPr>
        <w:t>procedura</w:t>
      </w:r>
      <w:proofErr w:type="spellEnd"/>
      <w:r w:rsidR="00325025">
        <w:rPr>
          <w:rFonts w:ascii="Times New Roman" w:eastAsia="Cambria" w:hAnsi="Times New Roman"/>
          <w:bCs/>
          <w:sz w:val="28"/>
          <w:szCs w:val="28"/>
        </w:rPr>
        <w:t xml:space="preserve">, </w:t>
      </w:r>
      <w:proofErr w:type="spellStart"/>
      <w:r w:rsidR="00325025">
        <w:rPr>
          <w:rFonts w:ascii="Times New Roman" w:eastAsia="Cambria" w:hAnsi="Times New Roman"/>
          <w:bCs/>
          <w:sz w:val="28"/>
          <w:szCs w:val="28"/>
        </w:rPr>
        <w:t>procese</w:t>
      </w:r>
      <w:proofErr w:type="spellEnd"/>
      <w:r w:rsidR="00325025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325025">
        <w:rPr>
          <w:rFonts w:ascii="Times New Roman" w:eastAsia="Cambria" w:hAnsi="Times New Roman"/>
          <w:bCs/>
          <w:sz w:val="28"/>
          <w:szCs w:val="28"/>
        </w:rPr>
        <w:t>dhe</w:t>
      </w:r>
      <w:proofErr w:type="spellEnd"/>
      <w:r w:rsidR="00325025">
        <w:rPr>
          <w:rFonts w:ascii="Times New Roman" w:eastAsia="Cambria" w:hAnsi="Times New Roman"/>
          <w:bCs/>
          <w:sz w:val="28"/>
          <w:szCs w:val="28"/>
        </w:rPr>
        <w:t xml:space="preserve"> masa </w:t>
      </w:r>
      <w:proofErr w:type="spellStart"/>
      <w:r w:rsidR="00325025">
        <w:rPr>
          <w:rFonts w:ascii="Times New Roman" w:eastAsia="Cambria" w:hAnsi="Times New Roman"/>
          <w:bCs/>
          <w:sz w:val="28"/>
          <w:szCs w:val="28"/>
        </w:rPr>
        <w:t>shtes</w:t>
      </w:r>
      <w:r w:rsidR="00325025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325025">
        <w:rPr>
          <w:rFonts w:ascii="Times New Roman" w:eastAsia="Cambria" w:hAnsi="Times New Roman"/>
          <w:bCs/>
          <w:sz w:val="28"/>
          <w:szCs w:val="28"/>
        </w:rPr>
        <w:t xml:space="preserve">. </w:t>
      </w:r>
      <w:r w:rsidR="00325025" w:rsidRPr="00325025">
        <w:rPr>
          <w:rFonts w:ascii="Times New Roman" w:eastAsia="Cambria" w:hAnsi="Times New Roman"/>
          <w:sz w:val="28"/>
          <w:szCs w:val="28"/>
        </w:rPr>
        <w:t xml:space="preserve"> </w:t>
      </w:r>
    </w:p>
    <w:p w14:paraId="1F6A0A17" w14:textId="77777777" w:rsidR="00BB092B" w:rsidRDefault="00BB092B" w:rsidP="0062683C">
      <w:pPr>
        <w:spacing w:after="0" w:line="240" w:lineRule="auto"/>
        <w:contextualSpacing/>
        <w:rPr>
          <w:rFonts w:ascii="Times New Roman" w:eastAsia="Cambria" w:hAnsi="Times New Roman"/>
          <w:bCs/>
          <w:sz w:val="28"/>
          <w:szCs w:val="28"/>
        </w:rPr>
      </w:pPr>
    </w:p>
    <w:p w14:paraId="431A292C" w14:textId="77777777" w:rsidR="00BB092B" w:rsidRDefault="00BB092B" w:rsidP="0062683C">
      <w:pPr>
        <w:spacing w:after="0" w:line="240" w:lineRule="auto"/>
        <w:contextualSpacing/>
        <w:rPr>
          <w:rFonts w:ascii="Times New Roman" w:eastAsia="Cambria" w:hAnsi="Times New Roman"/>
          <w:bCs/>
          <w:sz w:val="28"/>
          <w:szCs w:val="28"/>
        </w:rPr>
      </w:pPr>
    </w:p>
    <w:p w14:paraId="3010F04B" w14:textId="44C5D142" w:rsidR="008D5779" w:rsidRPr="008D5779" w:rsidRDefault="008D5779" w:rsidP="008D5779">
      <w:pPr>
        <w:spacing w:after="0" w:line="240" w:lineRule="auto"/>
        <w:ind w:right="29"/>
        <w:jc w:val="both"/>
        <w:rPr>
          <w:rFonts w:ascii="Times New Roman" w:eastAsia="Times New Roman" w:hAnsi="Times New Roman"/>
          <w:sz w:val="28"/>
          <w:szCs w:val="28"/>
        </w:rPr>
      </w:pPr>
      <w:r w:rsidRPr="000048A9">
        <w:rPr>
          <w:rFonts w:ascii="Times New Roman" w:hAnsi="Times New Roman"/>
          <w:b/>
          <w:sz w:val="28"/>
          <w:szCs w:val="28"/>
          <w:lang w:val="pt-PT"/>
        </w:rPr>
        <w:t xml:space="preserve">SHTOJCA </w:t>
      </w:r>
      <w:r w:rsidRPr="008D5779">
        <w:rPr>
          <w:rFonts w:ascii="Times New Roman" w:hAnsi="Times New Roman"/>
          <w:b/>
          <w:sz w:val="28"/>
          <w:szCs w:val="28"/>
          <w:lang w:val="pt-PT"/>
        </w:rPr>
        <w:t xml:space="preserve">3 – </w:t>
      </w:r>
      <w:r w:rsidR="003566E3">
        <w:rPr>
          <w:rFonts w:ascii="Times New Roman" w:eastAsia="Times New Roman" w:hAnsi="Times New Roman"/>
          <w:b/>
          <w:bCs/>
          <w:w w:val="105"/>
          <w:sz w:val="28"/>
          <w:szCs w:val="28"/>
        </w:rPr>
        <w:t>KRITERE</w:t>
      </w:r>
      <w:r w:rsidRPr="008D5779">
        <w:rPr>
          <w:rFonts w:ascii="Times New Roman" w:eastAsia="Times New Roman" w:hAnsi="Times New Roman"/>
          <w:b/>
          <w:bCs/>
          <w:w w:val="105"/>
          <w:sz w:val="28"/>
          <w:szCs w:val="28"/>
        </w:rPr>
        <w:t>T</w:t>
      </w:r>
      <w:r w:rsidRPr="008D5779">
        <w:rPr>
          <w:rFonts w:ascii="Times New Roman" w:eastAsia="Times New Roman" w:hAnsi="Times New Roman"/>
          <w:b/>
          <w:bCs/>
          <w:spacing w:val="-6"/>
          <w:w w:val="105"/>
          <w:sz w:val="28"/>
          <w:szCs w:val="28"/>
        </w:rPr>
        <w:t xml:space="preserve"> </w:t>
      </w:r>
      <w:r w:rsidRPr="008D5779">
        <w:rPr>
          <w:rFonts w:ascii="Times New Roman" w:eastAsia="Times New Roman" w:hAnsi="Times New Roman"/>
          <w:b/>
          <w:bCs/>
          <w:w w:val="105"/>
          <w:sz w:val="28"/>
          <w:szCs w:val="28"/>
        </w:rPr>
        <w:t>MINIMALE</w:t>
      </w:r>
      <w:r w:rsidRPr="008D5779">
        <w:rPr>
          <w:rFonts w:ascii="Times New Roman" w:eastAsia="Times New Roman" w:hAnsi="Times New Roman"/>
          <w:b/>
          <w:bCs/>
          <w:spacing w:val="-5"/>
          <w:w w:val="105"/>
          <w:sz w:val="28"/>
          <w:szCs w:val="28"/>
        </w:rPr>
        <w:t xml:space="preserve"> </w:t>
      </w:r>
      <w:r w:rsidRPr="008D5779">
        <w:rPr>
          <w:rFonts w:ascii="Times New Roman" w:eastAsia="Times New Roman" w:hAnsi="Times New Roman"/>
          <w:b/>
          <w:bCs/>
          <w:w w:val="105"/>
          <w:sz w:val="28"/>
          <w:szCs w:val="28"/>
        </w:rPr>
        <w:t>TË</w:t>
      </w:r>
      <w:r w:rsidRPr="008D5779">
        <w:rPr>
          <w:rFonts w:ascii="Times New Roman" w:eastAsia="Times New Roman" w:hAnsi="Times New Roman"/>
          <w:b/>
          <w:bCs/>
          <w:spacing w:val="-6"/>
          <w:w w:val="105"/>
          <w:sz w:val="28"/>
          <w:szCs w:val="28"/>
        </w:rPr>
        <w:t xml:space="preserve"> </w:t>
      </w:r>
      <w:r w:rsidRPr="008D5779">
        <w:rPr>
          <w:rFonts w:ascii="Times New Roman" w:eastAsia="Times New Roman" w:hAnsi="Times New Roman"/>
          <w:b/>
          <w:bCs/>
          <w:w w:val="105"/>
          <w:sz w:val="28"/>
          <w:szCs w:val="28"/>
        </w:rPr>
        <w:t>PROCESIT</w:t>
      </w:r>
      <w:r w:rsidRPr="008D5779">
        <w:rPr>
          <w:rFonts w:ascii="Times New Roman" w:eastAsia="Times New Roman" w:hAnsi="Times New Roman"/>
          <w:b/>
          <w:bCs/>
          <w:spacing w:val="-5"/>
          <w:w w:val="105"/>
          <w:sz w:val="28"/>
          <w:szCs w:val="28"/>
        </w:rPr>
        <w:t xml:space="preserve"> </w:t>
      </w:r>
      <w:r w:rsidRPr="008D5779">
        <w:rPr>
          <w:rFonts w:ascii="Times New Roman" w:eastAsia="Times New Roman" w:hAnsi="Times New Roman"/>
          <w:b/>
          <w:bCs/>
          <w:w w:val="105"/>
          <w:sz w:val="28"/>
          <w:szCs w:val="28"/>
        </w:rPr>
        <w:t>TË</w:t>
      </w:r>
      <w:r w:rsidRPr="008D5779">
        <w:rPr>
          <w:rFonts w:ascii="Times New Roman" w:eastAsia="Times New Roman" w:hAnsi="Times New Roman"/>
          <w:b/>
          <w:bCs/>
          <w:spacing w:val="-6"/>
          <w:w w:val="105"/>
          <w:sz w:val="28"/>
          <w:szCs w:val="28"/>
        </w:rPr>
        <w:t xml:space="preserve"> </w:t>
      </w:r>
      <w:r w:rsidRPr="008D5779">
        <w:rPr>
          <w:rFonts w:ascii="Times New Roman" w:eastAsia="Times New Roman" w:hAnsi="Times New Roman"/>
          <w:b/>
          <w:bCs/>
          <w:w w:val="105"/>
          <w:sz w:val="28"/>
          <w:szCs w:val="28"/>
        </w:rPr>
        <w:t>AKREDITIMIT</w:t>
      </w:r>
      <w:r w:rsidRPr="008D5779">
        <w:rPr>
          <w:rFonts w:ascii="Times New Roman" w:eastAsia="Times New Roman" w:hAnsi="Times New Roman"/>
          <w:b/>
          <w:bCs/>
          <w:spacing w:val="-5"/>
          <w:w w:val="105"/>
          <w:sz w:val="28"/>
          <w:szCs w:val="28"/>
        </w:rPr>
        <w:t xml:space="preserve"> </w:t>
      </w:r>
      <w:r w:rsidRPr="008D5779">
        <w:rPr>
          <w:rFonts w:ascii="Times New Roman" w:eastAsia="Times New Roman" w:hAnsi="Times New Roman"/>
          <w:b/>
          <w:bCs/>
          <w:w w:val="105"/>
          <w:sz w:val="28"/>
          <w:szCs w:val="28"/>
        </w:rPr>
        <w:t>DHE</w:t>
      </w:r>
      <w:r w:rsidRPr="008D5779">
        <w:rPr>
          <w:rFonts w:ascii="Times New Roman" w:eastAsia="Times New Roman" w:hAnsi="Times New Roman"/>
          <w:b/>
          <w:bCs/>
          <w:spacing w:val="-6"/>
          <w:w w:val="105"/>
          <w:sz w:val="28"/>
          <w:szCs w:val="28"/>
        </w:rPr>
        <w:t xml:space="preserve"> </w:t>
      </w:r>
      <w:r w:rsidR="003566E3">
        <w:rPr>
          <w:rFonts w:ascii="Times New Roman" w:eastAsia="Times New Roman" w:hAnsi="Times New Roman"/>
          <w:b/>
          <w:bCs/>
          <w:w w:val="105"/>
          <w:sz w:val="28"/>
          <w:szCs w:val="28"/>
        </w:rPr>
        <w:t>KRITERE</w:t>
      </w:r>
      <w:r w:rsidRPr="008D5779">
        <w:rPr>
          <w:rFonts w:ascii="Times New Roman" w:eastAsia="Times New Roman" w:hAnsi="Times New Roman"/>
          <w:b/>
          <w:bCs/>
          <w:w w:val="105"/>
          <w:sz w:val="28"/>
          <w:szCs w:val="28"/>
        </w:rPr>
        <w:t>T</w:t>
      </w:r>
      <w:r w:rsidRPr="008D5779">
        <w:rPr>
          <w:rFonts w:ascii="Times New Roman" w:eastAsia="Times New Roman" w:hAnsi="Times New Roman"/>
          <w:b/>
          <w:bCs/>
          <w:spacing w:val="-5"/>
          <w:w w:val="105"/>
          <w:sz w:val="28"/>
          <w:szCs w:val="28"/>
        </w:rPr>
        <w:t xml:space="preserve"> </w:t>
      </w:r>
      <w:r w:rsidRPr="008D5779">
        <w:rPr>
          <w:rFonts w:ascii="Times New Roman" w:eastAsia="Times New Roman" w:hAnsi="Times New Roman"/>
          <w:b/>
          <w:bCs/>
          <w:w w:val="105"/>
          <w:sz w:val="28"/>
          <w:szCs w:val="28"/>
        </w:rPr>
        <w:t>PËR</w:t>
      </w:r>
      <w:r w:rsidRPr="008D5779">
        <w:rPr>
          <w:rFonts w:ascii="Times New Roman" w:eastAsia="Times New Roman" w:hAnsi="Times New Roman"/>
          <w:b/>
          <w:bCs/>
          <w:spacing w:val="-6"/>
          <w:w w:val="105"/>
          <w:sz w:val="28"/>
          <w:szCs w:val="28"/>
        </w:rPr>
        <w:t xml:space="preserve"> </w:t>
      </w:r>
      <w:r w:rsidRPr="008D5779">
        <w:rPr>
          <w:rFonts w:ascii="Times New Roman" w:eastAsia="Times New Roman" w:hAnsi="Times New Roman"/>
          <w:b/>
          <w:bCs/>
          <w:w w:val="105"/>
          <w:sz w:val="28"/>
          <w:szCs w:val="28"/>
        </w:rPr>
        <w:t>ORGANIZMAT</w:t>
      </w:r>
      <w:r w:rsidRPr="008D5779">
        <w:rPr>
          <w:rFonts w:ascii="Times New Roman" w:eastAsia="Times New Roman" w:hAnsi="Times New Roman"/>
          <w:b/>
          <w:bCs/>
          <w:spacing w:val="-5"/>
          <w:w w:val="105"/>
          <w:sz w:val="28"/>
          <w:szCs w:val="28"/>
        </w:rPr>
        <w:t xml:space="preserve"> </w:t>
      </w:r>
      <w:r w:rsidRPr="008D5779">
        <w:rPr>
          <w:rFonts w:ascii="Times New Roman" w:eastAsia="Times New Roman" w:hAnsi="Times New Roman"/>
          <w:b/>
          <w:bCs/>
          <w:w w:val="105"/>
          <w:sz w:val="28"/>
          <w:szCs w:val="28"/>
        </w:rPr>
        <w:t>E</w:t>
      </w:r>
      <w:r w:rsidRPr="008D5779">
        <w:rPr>
          <w:rFonts w:ascii="Times New Roman" w:eastAsia="Times New Roman" w:hAnsi="Times New Roman"/>
          <w:b/>
          <w:bCs/>
          <w:w w:val="104"/>
          <w:sz w:val="28"/>
          <w:szCs w:val="28"/>
        </w:rPr>
        <w:t xml:space="preserve"> </w:t>
      </w:r>
      <w:r w:rsidRPr="008D5779">
        <w:rPr>
          <w:rFonts w:ascii="Times New Roman" w:eastAsia="Times New Roman" w:hAnsi="Times New Roman"/>
          <w:b/>
          <w:bCs/>
          <w:w w:val="105"/>
          <w:sz w:val="28"/>
          <w:szCs w:val="28"/>
        </w:rPr>
        <w:t>AKREDITIMIT</w:t>
      </w:r>
    </w:p>
    <w:p w14:paraId="08C7AF29" w14:textId="14DF43F1" w:rsidR="00515044" w:rsidRDefault="00515044" w:rsidP="001E7E01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A5FE2BE" w14:textId="70C90E06" w:rsidR="00FB3590" w:rsidRPr="009C679E" w:rsidRDefault="00FB3590" w:rsidP="009C679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679E">
        <w:rPr>
          <w:rFonts w:ascii="Times New Roman" w:hAnsi="Times New Roman"/>
          <w:sz w:val="28"/>
          <w:szCs w:val="28"/>
        </w:rPr>
        <w:t>Kjo</w:t>
      </w:r>
      <w:proofErr w:type="spellEnd"/>
      <w:r w:rsidRPr="009C67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9E">
        <w:rPr>
          <w:rFonts w:ascii="Times New Roman" w:hAnsi="Times New Roman"/>
          <w:sz w:val="28"/>
          <w:szCs w:val="28"/>
        </w:rPr>
        <w:t>shtojc</w:t>
      </w:r>
      <w:r w:rsidR="00572097" w:rsidRPr="009C679E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572097" w:rsidRPr="009C679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3A0E9E" w:rsidRPr="009C679E">
        <w:rPr>
          <w:rFonts w:ascii="Times New Roman" w:eastAsia="Cambria" w:hAnsi="Times New Roman"/>
          <w:sz w:val="28"/>
          <w:szCs w:val="28"/>
        </w:rPr>
        <w:t>përcakton</w:t>
      </w:r>
      <w:proofErr w:type="spellEnd"/>
      <w:r w:rsidR="003A0E9E" w:rsidRPr="009C679E">
        <w:rPr>
          <w:rFonts w:ascii="Times New Roman" w:eastAsia="Cambria" w:hAnsi="Times New Roman"/>
          <w:sz w:val="28"/>
          <w:szCs w:val="28"/>
        </w:rPr>
        <w:t xml:space="preserve"> </w:t>
      </w:r>
      <w:r w:rsidR="009C679E" w:rsidRPr="009C679E">
        <w:rPr>
          <w:rFonts w:ascii="Times New Roman" w:eastAsia="Cambria" w:hAnsi="Times New Roman"/>
          <w:sz w:val="28"/>
          <w:szCs w:val="28"/>
        </w:rPr>
        <w:t xml:space="preserve">se </w:t>
      </w:r>
      <w:proofErr w:type="spellStart"/>
      <w:r w:rsidR="003566E3">
        <w:rPr>
          <w:rFonts w:ascii="Times New Roman" w:eastAsia="Cambria" w:hAnsi="Times New Roman"/>
          <w:sz w:val="28"/>
          <w:szCs w:val="28"/>
        </w:rPr>
        <w:t>kritere</w:t>
      </w:r>
      <w:r w:rsidR="003A0E9E" w:rsidRPr="009C679E">
        <w:rPr>
          <w:rFonts w:ascii="Times New Roman" w:eastAsia="Cambria" w:hAnsi="Times New Roman"/>
          <w:sz w:val="28"/>
          <w:szCs w:val="28"/>
        </w:rPr>
        <w:t>t</w:t>
      </w:r>
      <w:proofErr w:type="spellEnd"/>
      <w:r w:rsidR="003A0E9E" w:rsidRPr="009C679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3A0E9E" w:rsidRPr="009C679E">
        <w:rPr>
          <w:rFonts w:ascii="Times New Roman" w:eastAsia="Cambria" w:hAnsi="Times New Roman"/>
          <w:sz w:val="28"/>
          <w:szCs w:val="28"/>
        </w:rPr>
        <w:t>minimale</w:t>
      </w:r>
      <w:proofErr w:type="spellEnd"/>
      <w:r w:rsidR="003A0E9E" w:rsidRPr="009C679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3A0E9E" w:rsidRPr="009C679E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3A0E9E" w:rsidRPr="009C679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3A0E9E" w:rsidRPr="009C679E">
        <w:rPr>
          <w:rFonts w:ascii="Times New Roman" w:eastAsia="Cambria" w:hAnsi="Times New Roman"/>
          <w:sz w:val="28"/>
          <w:szCs w:val="28"/>
        </w:rPr>
        <w:t>procesit</w:t>
      </w:r>
      <w:proofErr w:type="spellEnd"/>
      <w:r w:rsidR="003A0E9E" w:rsidRPr="009C679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3A0E9E" w:rsidRPr="009C679E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3A0E9E" w:rsidRPr="009C679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3A0E9E" w:rsidRPr="009C679E">
        <w:rPr>
          <w:rFonts w:ascii="Times New Roman" w:eastAsia="Cambria" w:hAnsi="Times New Roman"/>
          <w:sz w:val="28"/>
          <w:szCs w:val="28"/>
        </w:rPr>
        <w:t>akreditimit</w:t>
      </w:r>
      <w:proofErr w:type="spellEnd"/>
      <w:r w:rsidR="003A0E9E" w:rsidRPr="009C679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3A0E9E" w:rsidRPr="009C679E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="003A0E9E" w:rsidRPr="009C679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3A0E9E" w:rsidRPr="009C679E">
        <w:rPr>
          <w:rFonts w:ascii="Times New Roman" w:eastAsia="Cambria" w:hAnsi="Times New Roman"/>
          <w:sz w:val="28"/>
          <w:szCs w:val="28"/>
        </w:rPr>
        <w:t>organizmit</w:t>
      </w:r>
      <w:proofErr w:type="spellEnd"/>
      <w:r w:rsidR="003A0E9E" w:rsidRPr="009C679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3A0E9E" w:rsidRPr="009C679E">
        <w:rPr>
          <w:rFonts w:ascii="Times New Roman" w:eastAsia="Cambria" w:hAnsi="Times New Roman"/>
          <w:sz w:val="28"/>
          <w:szCs w:val="28"/>
        </w:rPr>
        <w:t>kombëtar</w:t>
      </w:r>
      <w:proofErr w:type="spellEnd"/>
      <w:r w:rsidR="003A0E9E" w:rsidRPr="009C679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3A0E9E" w:rsidRPr="009C679E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3A0E9E" w:rsidRPr="009C679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3A0E9E" w:rsidRPr="009C679E">
        <w:rPr>
          <w:rFonts w:ascii="Times New Roman" w:eastAsia="Cambria" w:hAnsi="Times New Roman"/>
          <w:sz w:val="28"/>
          <w:szCs w:val="28"/>
        </w:rPr>
        <w:t>akreditimit</w:t>
      </w:r>
      <w:proofErr w:type="spellEnd"/>
      <w:r w:rsidR="003A0E9E" w:rsidRPr="009C679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9C679E" w:rsidRPr="009C679E">
        <w:rPr>
          <w:rFonts w:ascii="Times New Roman" w:eastAsia="Cambria" w:hAnsi="Times New Roman"/>
          <w:sz w:val="28"/>
          <w:szCs w:val="28"/>
        </w:rPr>
        <w:t>janë</w:t>
      </w:r>
      <w:proofErr w:type="spellEnd"/>
      <w:r w:rsidR="009C679E" w:rsidRPr="009C679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3A0E9E" w:rsidRPr="009C679E">
        <w:rPr>
          <w:rFonts w:ascii="Times New Roman" w:eastAsia="Cambria" w:hAnsi="Times New Roman"/>
          <w:sz w:val="28"/>
          <w:szCs w:val="28"/>
        </w:rPr>
        <w:t>në</w:t>
      </w:r>
      <w:proofErr w:type="spellEnd"/>
      <w:r w:rsidR="003A0E9E" w:rsidRPr="009C679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3A0E9E" w:rsidRPr="009C679E">
        <w:rPr>
          <w:rFonts w:ascii="Times New Roman" w:eastAsia="Cambria" w:hAnsi="Times New Roman"/>
          <w:sz w:val="28"/>
          <w:szCs w:val="28"/>
        </w:rPr>
        <w:t>përputhje</w:t>
      </w:r>
      <w:proofErr w:type="spellEnd"/>
      <w:r w:rsidR="003A0E9E" w:rsidRPr="009C679E"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 w:rsidR="009C679E" w:rsidRPr="009C679E">
        <w:rPr>
          <w:rFonts w:ascii="Times New Roman" w:eastAsia="Cambria" w:hAnsi="Times New Roman"/>
          <w:sz w:val="28"/>
          <w:szCs w:val="28"/>
        </w:rPr>
        <w:t>standardet</w:t>
      </w:r>
      <w:proofErr w:type="spellEnd"/>
      <w:r w:rsidR="009C679E" w:rsidRPr="009C679E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="009C679E" w:rsidRPr="009C679E">
        <w:rPr>
          <w:rFonts w:ascii="Times New Roman" w:eastAsia="Times New Roman" w:hAnsi="Times New Roman"/>
          <w:spacing w:val="-1"/>
          <w:sz w:val="28"/>
          <w:szCs w:val="28"/>
        </w:rPr>
        <w:t>harmonizua</w:t>
      </w:r>
      <w:r w:rsidR="009C679E" w:rsidRPr="009C679E">
        <w:rPr>
          <w:rFonts w:ascii="Times New Roman" w:eastAsia="Times New Roman" w:hAnsi="Times New Roman"/>
          <w:sz w:val="28"/>
          <w:szCs w:val="28"/>
        </w:rPr>
        <w:t>r</w:t>
      </w:r>
      <w:proofErr w:type="spellEnd"/>
      <w:r w:rsidR="009C679E" w:rsidRPr="009C679E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proofErr w:type="spellStart"/>
      <w:r w:rsidR="009C679E" w:rsidRPr="009C679E">
        <w:rPr>
          <w:rFonts w:ascii="Times New Roman" w:eastAsia="Times New Roman" w:hAnsi="Times New Roman"/>
          <w:spacing w:val="-1"/>
          <w:sz w:val="28"/>
          <w:szCs w:val="28"/>
        </w:rPr>
        <w:t>sipa</w:t>
      </w:r>
      <w:r w:rsidR="009C679E" w:rsidRPr="009C679E">
        <w:rPr>
          <w:rFonts w:ascii="Times New Roman" w:eastAsia="Times New Roman" w:hAnsi="Times New Roman"/>
          <w:sz w:val="28"/>
          <w:szCs w:val="28"/>
        </w:rPr>
        <w:t>s</w:t>
      </w:r>
      <w:proofErr w:type="spellEnd"/>
      <w:r w:rsidR="009C679E" w:rsidRPr="009C679E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proofErr w:type="spellStart"/>
      <w:r w:rsidR="009C679E" w:rsidRPr="009C679E">
        <w:rPr>
          <w:rFonts w:ascii="Times New Roman" w:hAnsi="Times New Roman"/>
          <w:sz w:val="28"/>
          <w:szCs w:val="28"/>
        </w:rPr>
        <w:t>Ligjit</w:t>
      </w:r>
      <w:proofErr w:type="spellEnd"/>
      <w:r w:rsidR="009C679E" w:rsidRPr="009C679E">
        <w:rPr>
          <w:rFonts w:ascii="Times New Roman" w:hAnsi="Times New Roman"/>
          <w:sz w:val="28"/>
          <w:szCs w:val="28"/>
        </w:rPr>
        <w:t xml:space="preserve"> nr.116/2014 “</w:t>
      </w:r>
      <w:proofErr w:type="spellStart"/>
      <w:r w:rsidR="009C679E" w:rsidRPr="009C679E">
        <w:rPr>
          <w:rFonts w:ascii="Times New Roman" w:hAnsi="Times New Roman"/>
          <w:sz w:val="28"/>
          <w:szCs w:val="28"/>
        </w:rPr>
        <w:t>Për</w:t>
      </w:r>
      <w:proofErr w:type="spellEnd"/>
      <w:r w:rsidR="009C679E" w:rsidRPr="009C67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679E" w:rsidRPr="009C679E">
        <w:rPr>
          <w:rFonts w:ascii="Times New Roman" w:hAnsi="Times New Roman"/>
          <w:sz w:val="28"/>
          <w:szCs w:val="28"/>
        </w:rPr>
        <w:t>akreditimin</w:t>
      </w:r>
      <w:proofErr w:type="spellEnd"/>
      <w:r w:rsidR="009C679E" w:rsidRPr="009C679E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9C679E" w:rsidRPr="009C679E">
        <w:rPr>
          <w:rFonts w:ascii="Times New Roman" w:hAnsi="Times New Roman"/>
          <w:sz w:val="28"/>
          <w:szCs w:val="28"/>
        </w:rPr>
        <w:t>organeve</w:t>
      </w:r>
      <w:proofErr w:type="spellEnd"/>
      <w:r w:rsidR="009C679E" w:rsidRPr="009C67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679E" w:rsidRPr="009C679E">
        <w:rPr>
          <w:rFonts w:ascii="Times New Roman" w:hAnsi="Times New Roman"/>
          <w:sz w:val="28"/>
          <w:szCs w:val="28"/>
        </w:rPr>
        <w:t>të</w:t>
      </w:r>
      <w:proofErr w:type="spellEnd"/>
      <w:r w:rsidR="009C679E" w:rsidRPr="009C67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679E" w:rsidRPr="009C679E">
        <w:rPr>
          <w:rFonts w:ascii="Times New Roman" w:hAnsi="Times New Roman"/>
          <w:sz w:val="28"/>
          <w:szCs w:val="28"/>
        </w:rPr>
        <w:t>vlerësimit</w:t>
      </w:r>
      <w:proofErr w:type="spellEnd"/>
      <w:r w:rsidR="009C679E" w:rsidRPr="009C67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679E" w:rsidRPr="009C679E">
        <w:rPr>
          <w:rFonts w:ascii="Times New Roman" w:hAnsi="Times New Roman"/>
          <w:sz w:val="28"/>
          <w:szCs w:val="28"/>
        </w:rPr>
        <w:t>të</w:t>
      </w:r>
      <w:proofErr w:type="spellEnd"/>
      <w:r w:rsidR="009C679E" w:rsidRPr="009C67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679E" w:rsidRPr="009C679E">
        <w:rPr>
          <w:rFonts w:ascii="Times New Roman" w:hAnsi="Times New Roman"/>
          <w:sz w:val="28"/>
          <w:szCs w:val="28"/>
        </w:rPr>
        <w:t>konformitetit</w:t>
      </w:r>
      <w:proofErr w:type="spellEnd"/>
      <w:r w:rsidR="009C679E" w:rsidRPr="009C67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679E" w:rsidRPr="009C679E">
        <w:rPr>
          <w:rFonts w:ascii="Times New Roman" w:hAnsi="Times New Roman"/>
          <w:sz w:val="28"/>
          <w:szCs w:val="28"/>
        </w:rPr>
        <w:t>në</w:t>
      </w:r>
      <w:proofErr w:type="spellEnd"/>
      <w:r w:rsidR="009C679E" w:rsidRPr="009C67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679E" w:rsidRPr="009C679E">
        <w:rPr>
          <w:rFonts w:ascii="Times New Roman" w:hAnsi="Times New Roman"/>
          <w:sz w:val="28"/>
          <w:szCs w:val="28"/>
        </w:rPr>
        <w:t>Republikën</w:t>
      </w:r>
      <w:proofErr w:type="spellEnd"/>
      <w:r w:rsidR="009C679E" w:rsidRPr="009C679E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9C679E" w:rsidRPr="009C679E">
        <w:rPr>
          <w:rFonts w:ascii="Times New Roman" w:hAnsi="Times New Roman"/>
          <w:sz w:val="28"/>
          <w:szCs w:val="28"/>
        </w:rPr>
        <w:t>Shqipërisë</w:t>
      </w:r>
      <w:proofErr w:type="spellEnd"/>
      <w:r w:rsidR="009C679E" w:rsidRPr="009C679E">
        <w:rPr>
          <w:rFonts w:ascii="Times New Roman" w:hAnsi="Times New Roman"/>
          <w:sz w:val="28"/>
          <w:szCs w:val="28"/>
        </w:rPr>
        <w:t xml:space="preserve">”, </w:t>
      </w:r>
      <w:proofErr w:type="spellStart"/>
      <w:r w:rsidR="009C679E" w:rsidRPr="009C679E">
        <w:rPr>
          <w:rFonts w:ascii="Times New Roman" w:hAnsi="Times New Roman"/>
          <w:sz w:val="28"/>
          <w:szCs w:val="28"/>
        </w:rPr>
        <w:t>i</w:t>
      </w:r>
      <w:proofErr w:type="spellEnd"/>
      <w:r w:rsidR="009C679E" w:rsidRPr="009C67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679E" w:rsidRPr="009C679E">
        <w:rPr>
          <w:rFonts w:ascii="Times New Roman" w:hAnsi="Times New Roman"/>
          <w:sz w:val="28"/>
          <w:szCs w:val="28"/>
        </w:rPr>
        <w:t>ndryshuar</w:t>
      </w:r>
      <w:proofErr w:type="spellEnd"/>
      <w:r w:rsidR="009C679E" w:rsidRPr="009C679E">
        <w:rPr>
          <w:rFonts w:ascii="Times New Roman" w:hAnsi="Times New Roman"/>
          <w:sz w:val="28"/>
          <w:szCs w:val="28"/>
        </w:rPr>
        <w:t xml:space="preserve">. </w:t>
      </w:r>
    </w:p>
    <w:bookmarkEnd w:id="6"/>
    <w:p w14:paraId="29728F93" w14:textId="4FDB84D0" w:rsidR="004E5A45" w:rsidRDefault="004E5A45" w:rsidP="001E7E01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077B02E4" w14:textId="71CE42A4" w:rsidR="00D8410C" w:rsidRPr="0097248A" w:rsidRDefault="00D8410C" w:rsidP="001E7E01">
      <w:pPr>
        <w:pStyle w:val="ColorfulList-Accent110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97248A">
        <w:rPr>
          <w:rFonts w:ascii="Times New Roman" w:eastAsia="Times New Roman" w:hAnsi="Times New Roman"/>
          <w:b/>
          <w:sz w:val="28"/>
          <w:szCs w:val="28"/>
          <w:lang w:val="sq-AL"/>
        </w:rPr>
        <w:t>VII - INSTITUCIONET DHE ORGANET QË NGARKOHEN PËR ZBATIMIN E AKTIT.</w:t>
      </w:r>
    </w:p>
    <w:p w14:paraId="152A88B9" w14:textId="77777777" w:rsidR="00D8410C" w:rsidRPr="0097248A" w:rsidRDefault="00D8410C" w:rsidP="001E7E01">
      <w:pPr>
        <w:pStyle w:val="ColorfulList-Accent110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1BCBD4E9" w14:textId="69900420" w:rsidR="00D8410C" w:rsidRPr="0097248A" w:rsidRDefault="00D8410C" w:rsidP="001E7E01">
      <w:pPr>
        <w:keepNext/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pt-BR"/>
        </w:rPr>
      </w:pPr>
      <w:r w:rsidRPr="0097248A">
        <w:rPr>
          <w:rFonts w:ascii="Times New Roman" w:eastAsia="Times New Roman" w:hAnsi="Times New Roman"/>
          <w:sz w:val="28"/>
          <w:szCs w:val="28"/>
          <w:lang w:val="sq-AL"/>
        </w:rPr>
        <w:t>Institucionet dhe organet që ngarkohen për zbatimin e aktit jan</w:t>
      </w:r>
      <w:r w:rsidRPr="0097248A">
        <w:rPr>
          <w:rFonts w:ascii="Times New Roman" w:hAnsi="Times New Roman"/>
          <w:sz w:val="28"/>
          <w:szCs w:val="28"/>
          <w:lang w:val="sq-AL"/>
        </w:rPr>
        <w:t>ë</w:t>
      </w:r>
      <w:r w:rsidRPr="0097248A">
        <w:rPr>
          <w:rFonts w:ascii="Times New Roman" w:eastAsia="Times New Roman" w:hAnsi="Times New Roman"/>
          <w:sz w:val="28"/>
          <w:szCs w:val="28"/>
          <w:lang w:val="sq-AL"/>
        </w:rPr>
        <w:t>:</w:t>
      </w:r>
      <w:r w:rsidRPr="0097248A">
        <w:rPr>
          <w:rFonts w:ascii="Times New Roman" w:hAnsi="Times New Roman"/>
          <w:sz w:val="28"/>
          <w:szCs w:val="28"/>
          <w:lang w:val="pt-BR"/>
        </w:rPr>
        <w:t xml:space="preserve"> </w:t>
      </w:r>
    </w:p>
    <w:p w14:paraId="75B3AEDB" w14:textId="54FB2381" w:rsidR="009C75D2" w:rsidRPr="0097248A" w:rsidRDefault="009C75D2" w:rsidP="001E7E01">
      <w:pPr>
        <w:pStyle w:val="ColorfulList-Accent110"/>
        <w:numPr>
          <w:ilvl w:val="0"/>
          <w:numId w:val="2"/>
        </w:numPr>
        <w:spacing w:after="0" w:line="240" w:lineRule="auto"/>
        <w:ind w:hanging="117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248A">
        <w:rPr>
          <w:rFonts w:ascii="Times New Roman" w:hAnsi="Times New Roman"/>
          <w:sz w:val="28"/>
          <w:szCs w:val="28"/>
        </w:rPr>
        <w:t>Ministria</w:t>
      </w:r>
      <w:proofErr w:type="spellEnd"/>
      <w:r w:rsidRPr="0097248A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97248A">
        <w:rPr>
          <w:rFonts w:ascii="Times New Roman" w:hAnsi="Times New Roman"/>
          <w:sz w:val="28"/>
          <w:szCs w:val="28"/>
        </w:rPr>
        <w:t>Mjedisit</w:t>
      </w:r>
      <w:proofErr w:type="spellEnd"/>
      <w:r w:rsidRPr="0097248A">
        <w:rPr>
          <w:rFonts w:ascii="Times New Roman" w:hAnsi="Times New Roman"/>
          <w:sz w:val="28"/>
          <w:szCs w:val="28"/>
        </w:rPr>
        <w:t xml:space="preserve"> </w:t>
      </w:r>
    </w:p>
    <w:p w14:paraId="1771ED0C" w14:textId="77777777" w:rsidR="00FE21E1" w:rsidRPr="0097248A" w:rsidRDefault="009C75D2" w:rsidP="001E7E01">
      <w:pPr>
        <w:pStyle w:val="ColorfulList-Accent110"/>
        <w:numPr>
          <w:ilvl w:val="0"/>
          <w:numId w:val="2"/>
        </w:numPr>
        <w:spacing w:after="0" w:line="240" w:lineRule="auto"/>
        <w:ind w:hanging="117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248A">
        <w:rPr>
          <w:rFonts w:ascii="Times New Roman" w:hAnsi="Times New Roman"/>
          <w:sz w:val="28"/>
          <w:szCs w:val="28"/>
        </w:rPr>
        <w:t>Agjencia</w:t>
      </w:r>
      <w:proofErr w:type="spellEnd"/>
      <w:r w:rsidRPr="009724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248A">
        <w:rPr>
          <w:rFonts w:ascii="Times New Roman" w:hAnsi="Times New Roman"/>
          <w:sz w:val="28"/>
          <w:szCs w:val="28"/>
        </w:rPr>
        <w:t>Kombëtare</w:t>
      </w:r>
      <w:proofErr w:type="spellEnd"/>
      <w:r w:rsidRPr="0097248A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97248A">
        <w:rPr>
          <w:rFonts w:ascii="Times New Roman" w:hAnsi="Times New Roman"/>
          <w:sz w:val="28"/>
          <w:szCs w:val="28"/>
        </w:rPr>
        <w:t>Mjedisit</w:t>
      </w:r>
      <w:proofErr w:type="spellEnd"/>
      <w:r w:rsidRPr="0097248A">
        <w:rPr>
          <w:rFonts w:ascii="Times New Roman" w:hAnsi="Times New Roman"/>
          <w:sz w:val="28"/>
          <w:szCs w:val="28"/>
        </w:rPr>
        <w:t xml:space="preserve"> </w:t>
      </w:r>
    </w:p>
    <w:p w14:paraId="50457B8D" w14:textId="528CE30A" w:rsidR="00D8410C" w:rsidRPr="0097248A" w:rsidRDefault="00777315" w:rsidP="001E7E01">
      <w:pPr>
        <w:pStyle w:val="ColorfulList-Accent110"/>
        <w:numPr>
          <w:ilvl w:val="0"/>
          <w:numId w:val="2"/>
        </w:numPr>
        <w:spacing w:after="0" w:line="240" w:lineRule="auto"/>
        <w:ind w:hanging="117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Drejtoria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z w:val="28"/>
          <w:szCs w:val="28"/>
        </w:rPr>
        <w:t>P</w:t>
      </w:r>
      <w:r w:rsidRPr="0097248A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rgjithshme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z w:val="28"/>
          <w:szCs w:val="28"/>
        </w:rPr>
        <w:t>Akreditimit</w:t>
      </w:r>
      <w:proofErr w:type="spellEnd"/>
    </w:p>
    <w:p w14:paraId="4D1CCA1B" w14:textId="77777777" w:rsidR="00FE21E1" w:rsidRPr="0097248A" w:rsidRDefault="00FE21E1" w:rsidP="001E7E01">
      <w:pPr>
        <w:pStyle w:val="ColorfulList-Accent11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de-DE"/>
        </w:rPr>
      </w:pPr>
    </w:p>
    <w:p w14:paraId="14A1AEA3" w14:textId="336F3A4F" w:rsidR="00D8410C" w:rsidRDefault="00D8410C" w:rsidP="001E7E01">
      <w:pPr>
        <w:pStyle w:val="ColorfulList-Accent11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97248A">
        <w:rPr>
          <w:rFonts w:ascii="Times New Roman" w:hAnsi="Times New Roman"/>
          <w:b/>
          <w:sz w:val="28"/>
          <w:szCs w:val="28"/>
          <w:lang w:val="de-DE"/>
        </w:rPr>
        <w:t>VIII. PERSONAT DHE INSTITUCIONET QË KANË KONTRIBUAR NË HARTIMIN E PROJEKTAKTIT.</w:t>
      </w:r>
    </w:p>
    <w:p w14:paraId="085B8E1C" w14:textId="77777777" w:rsidR="0097248A" w:rsidRPr="0097248A" w:rsidRDefault="0097248A" w:rsidP="001E7E01">
      <w:pPr>
        <w:pStyle w:val="ColorfulList-Accent11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de-DE"/>
        </w:rPr>
      </w:pPr>
    </w:p>
    <w:p w14:paraId="0F057A52" w14:textId="42E7FE05" w:rsidR="00C700C4" w:rsidRPr="0097248A" w:rsidRDefault="00C700C4" w:rsidP="001E7E0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</w:pPr>
      <w:r w:rsidRPr="0097248A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Ky projektvendim 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  <w:t xml:space="preserve">është hartuar nga Drejtoria për Ndryshimet Klimatike pranë Ministrisë së Mjedisit, me mbështetjen e asistencës teknike të projekteve SANECA – Legal (GIZ), Ekspertët e Komunitetit të Energjisë dhe Tratolow. Në kuadër të hartimit të projektvendimit është konsultuar gjithashtu </w:t>
      </w:r>
      <w:r w:rsidR="002D7AF4"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  <w:t>Drejtoria e P</w:t>
      </w:r>
      <w:proofErr w:type="spellStart"/>
      <w:r w:rsidR="002D7AF4" w:rsidRPr="0097248A">
        <w:rPr>
          <w:rFonts w:ascii="Times New Roman" w:hAnsi="Times New Roman"/>
          <w:sz w:val="28"/>
          <w:szCs w:val="28"/>
        </w:rPr>
        <w:t>ë</w:t>
      </w:r>
      <w:r w:rsidR="002D7AF4">
        <w:rPr>
          <w:rFonts w:ascii="Times New Roman" w:hAnsi="Times New Roman"/>
          <w:sz w:val="28"/>
          <w:szCs w:val="28"/>
        </w:rPr>
        <w:t>rgjithshme</w:t>
      </w:r>
      <w:proofErr w:type="spellEnd"/>
      <w:r w:rsidR="002D7AF4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2D7AF4">
        <w:rPr>
          <w:rFonts w:ascii="Times New Roman" w:hAnsi="Times New Roman"/>
          <w:sz w:val="28"/>
          <w:szCs w:val="28"/>
        </w:rPr>
        <w:t>Akreditimit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  <w:t xml:space="preserve">. </w:t>
      </w:r>
    </w:p>
    <w:p w14:paraId="3E912A48" w14:textId="77777777" w:rsidR="009C75D2" w:rsidRPr="0097248A" w:rsidRDefault="009C75D2" w:rsidP="001E7E01">
      <w:pPr>
        <w:pStyle w:val="ColorfulList-Accent110"/>
        <w:tabs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20FE744" w14:textId="77777777" w:rsidR="00D8410C" w:rsidRPr="0097248A" w:rsidRDefault="00D8410C" w:rsidP="001E7E01">
      <w:pPr>
        <w:pStyle w:val="ColorfulList-Accent110"/>
        <w:tabs>
          <w:tab w:val="left" w:pos="45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97248A">
        <w:rPr>
          <w:rFonts w:ascii="Times New Roman" w:eastAsia="Times New Roman" w:hAnsi="Times New Roman"/>
          <w:b/>
          <w:sz w:val="28"/>
          <w:szCs w:val="28"/>
          <w:lang w:val="sq-AL"/>
        </w:rPr>
        <w:t>RAPORTI I VLERËSIMIT TË TË ARDHURAVE DHE SHPENZIMEVE BUXHETORE.</w:t>
      </w:r>
    </w:p>
    <w:p w14:paraId="1728171D" w14:textId="77777777" w:rsidR="00D8410C" w:rsidRPr="0097248A" w:rsidRDefault="00D8410C" w:rsidP="001E7E0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19C81938" w14:textId="4CCA674A" w:rsidR="0000237A" w:rsidRPr="0097248A" w:rsidRDefault="0000237A" w:rsidP="001E7E0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</w:pP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  <w:t xml:space="preserve">Ky projektvendim ngre sistemin për </w:t>
      </w:r>
      <w:r w:rsidR="00F66A61"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  <w:t xml:space="preserve">verifikimin 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  <w:t>e shkarkimeve të gazeve me efekt serrë</w:t>
      </w:r>
      <w:r w:rsidR="00F66A61"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  <w:t xml:space="preserve"> dhe akreditimin e verifikuesve (VA)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  <w:t xml:space="preserve"> në përputhje me standardet e BE-së, duke plotësuar mangësitë ligjore dhe teknike ekzistuese në legjislacionin shqiptar. Për shkak të risisë së sistemit </w:t>
      </w:r>
      <w:r w:rsidR="00E15017"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  <w:t>VA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  <w:t xml:space="preserve"> që tashmë do të jetë në linjë me rregullat dhe metodologjinë teknike të BE-së, projektvendimi sjell ndikime financiare si për buxhetin e shtetit ashtu dhe për sektorin privat. </w:t>
      </w:r>
    </w:p>
    <w:p w14:paraId="2C7C40FA" w14:textId="77777777" w:rsidR="0000237A" w:rsidRPr="0097248A" w:rsidRDefault="0000237A" w:rsidP="001E7E0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</w:pPr>
    </w:p>
    <w:p w14:paraId="35D5832C" w14:textId="786E913B" w:rsidR="0000237A" w:rsidRPr="0097248A" w:rsidRDefault="0000237A" w:rsidP="001E7E01">
      <w:pPr>
        <w:numPr>
          <w:ilvl w:val="0"/>
          <w:numId w:val="11"/>
        </w:numPr>
        <w:tabs>
          <w:tab w:val="left" w:pos="540"/>
        </w:tabs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Kostot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për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buxhetin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e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shtetit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</w:p>
    <w:p w14:paraId="5B160C58" w14:textId="77777777" w:rsidR="0000237A" w:rsidRPr="0097248A" w:rsidRDefault="0000237A" w:rsidP="001E7E0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14:paraId="385BC043" w14:textId="2C5798A3" w:rsidR="0000237A" w:rsidRPr="0097248A" w:rsidRDefault="00981469" w:rsidP="001E7E01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Kostot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e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projektvendimit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për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buxhetin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e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shtetit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janë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kryesisht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kosto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00237A" w:rsidRPr="0097248A">
        <w:rPr>
          <w:rFonts w:ascii="Times New Roman" w:eastAsia="Times New Roman" w:hAnsi="Times New Roman"/>
          <w:b/>
          <w:color w:val="000000"/>
          <w:sz w:val="28"/>
          <w:szCs w:val="28"/>
          <w:lang w:val="pt-BR"/>
        </w:rPr>
        <w:t>për ngritjen dhe forcimin e kapaciteteve institucionale</w:t>
      </w:r>
      <w:r w:rsidRPr="0097248A">
        <w:rPr>
          <w:rFonts w:ascii="Times New Roman" w:eastAsia="Times New Roman" w:hAnsi="Times New Roman"/>
          <w:b/>
          <w:color w:val="000000"/>
          <w:sz w:val="28"/>
          <w:szCs w:val="28"/>
          <w:lang w:val="pt-BR"/>
        </w:rPr>
        <w:t>.</w:t>
      </w:r>
    </w:p>
    <w:p w14:paraId="32EB9665" w14:textId="77777777" w:rsidR="0000237A" w:rsidRPr="0097248A" w:rsidRDefault="0000237A" w:rsidP="001E7E01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pt-BR"/>
        </w:rPr>
      </w:pPr>
    </w:p>
    <w:p w14:paraId="12F5622F" w14:textId="7766AC03" w:rsidR="0000237A" w:rsidRPr="0097248A" w:rsidRDefault="0000237A" w:rsidP="001E7E0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</w:pP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Ngritja e sistemit </w:t>
      </w:r>
      <w:r w:rsidR="007328C8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VA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t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  <w:t>ë</w:t>
      </w:r>
      <w:r w:rsidR="007328C8"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  <w:t xml:space="preserve"> shkarkimeve t</w:t>
      </w:r>
      <w:r w:rsidR="007328C8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  <w:t>ë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  <w:t xml:space="preserve"> gazeve me efekt serrë</w:t>
      </w:r>
      <w:r w:rsidR="00C62C43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  <w:t xml:space="preserve"> në sektorin e instalimeve</w:t>
      </w:r>
      <w:r w:rsidR="007328C8"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  <w:t>,</w:t>
      </w:r>
      <w:r w:rsidR="00C62C43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  <w:t xml:space="preserve"> aviacionit civil</w:t>
      </w:r>
      <w:r w:rsidR="007328C8"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  <w:t xml:space="preserve"> dhe l</w:t>
      </w:r>
      <w:r w:rsidR="007328C8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  <w:t>ë</w:t>
      </w:r>
      <w:r w:rsidR="007328C8"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  <w:t>nd</w:t>
      </w:r>
      <w:r w:rsidR="007328C8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  <w:t>ë</w:t>
      </w:r>
      <w:r w:rsidR="007328C8"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  <w:t>ve djeg</w:t>
      </w:r>
      <w:r w:rsidR="007328C8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  <w:t>ë</w:t>
      </w:r>
      <w:r w:rsidR="007328C8"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  <w:t>se (subjekti i rregullar)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sjellin nevojën e shtimit të burimeve njerëzore dhe forcimin e kapaciteteve të burimeve njerëzore ekzistuese</w:t>
      </w:r>
      <w:r w:rsidR="00DA3779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n</w:t>
      </w:r>
      <w:r w:rsidR="00DA3779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DA3779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periudh</w:t>
      </w:r>
      <w:r w:rsidR="00DA3779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DA3779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n afatmeseme, veçan</w:t>
      </w:r>
      <w:r w:rsidR="00DA3779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DA3779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risht t</w:t>
      </w:r>
      <w:r w:rsidR="00DA3779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DA3779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Drejtoris</w:t>
      </w:r>
      <w:r w:rsidR="00DA3779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DA3779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s</w:t>
      </w:r>
      <w:r w:rsidR="00DA3779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DA3779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P</w:t>
      </w:r>
      <w:r w:rsidR="00DA3779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DA3779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rgjithshme t</w:t>
      </w:r>
      <w:r w:rsidR="00DA3779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DA3779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Akreditimit q</w:t>
      </w:r>
      <w:r w:rsidR="00DA3779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DA3779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</w:t>
      </w:r>
      <w:r w:rsidR="00DA3779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DA3779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sht</w:t>
      </w:r>
      <w:r w:rsidR="00DA3779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DA3779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organizmi i vetem komb</w:t>
      </w:r>
      <w:r w:rsidR="00DA3779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DA3779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tar i ngarkuar me </w:t>
      </w:r>
      <w:r w:rsidR="00C57688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kompetenca akreditimi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.</w:t>
      </w:r>
      <w:r w:rsidR="0019700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Vlen t</w:t>
      </w:r>
      <w:r w:rsidR="0019700A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19700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p</w:t>
      </w:r>
      <w:r w:rsidR="0019700A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19700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rmendet se</w:t>
      </w:r>
      <w:r w:rsidR="00C57688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procesi i verifikimit n</w:t>
      </w:r>
      <w:r w:rsidR="00C57688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C57688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Shqip</w:t>
      </w:r>
      <w:r w:rsidR="00C57688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C57688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ri do t</w:t>
      </w:r>
      <w:r w:rsidR="00C57688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C57688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nis</w:t>
      </w:r>
      <w:r w:rsidR="00C57688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C57688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</w:t>
      </w:r>
      <w:r w:rsidR="0019700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n</w:t>
      </w:r>
      <w:r w:rsidR="0019700A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19700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vitin 2027 dhe </w:t>
      </w:r>
      <w:r w:rsidR="00C4635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legjislacioni shqiptar lejon ushtrimin e veprimtaris</w:t>
      </w:r>
      <w:r w:rsidR="00C4635A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C4635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s</w:t>
      </w:r>
      <w:r w:rsidR="00C4635A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C4635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akreditimit nga verifikues t</w:t>
      </w:r>
      <w:r w:rsidR="00C4635A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C4635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akredituar n</w:t>
      </w:r>
      <w:r w:rsidR="00C4635A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C4635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vendet e BE-s</w:t>
      </w:r>
      <w:r w:rsidR="00C4635A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C4635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. Kjo ndihmon shtetin shqiptar q</w:t>
      </w:r>
      <w:r w:rsidR="00C4635A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C4635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t</w:t>
      </w:r>
      <w:r w:rsidR="00C4635A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C4635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</w:t>
      </w:r>
      <w:r w:rsidR="0024033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ket</w:t>
      </w:r>
      <w:r w:rsidR="0024033A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24033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koh</w:t>
      </w:r>
      <w:r w:rsidR="0024033A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24033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n e mjaftueshme p</w:t>
      </w:r>
      <w:r w:rsidR="0024033A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24033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r ngritjen dhe forcimin e kapaciteteve institucionale n</w:t>
      </w:r>
      <w:r w:rsidR="0024033A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24033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lidhje me akreditimin e verifikuesve</w:t>
      </w:r>
      <w:r w:rsidR="00381588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.</w:t>
      </w:r>
      <w:r w:rsidR="00CE77EE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P</w:t>
      </w:r>
      <w:r w:rsidR="00CE77EE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CE77EE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rsa i p</w:t>
      </w:r>
      <w:r w:rsidR="00CE77EE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CE77EE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rket kostove p</w:t>
      </w:r>
      <w:r w:rsidR="00CE77EE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CE77EE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r trajnimin fillestar t</w:t>
      </w:r>
      <w:r w:rsidR="00CE77EE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CE77EE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stafit t</w:t>
      </w:r>
      <w:r w:rsidR="00CE77EE" w:rsidRPr="00CE77EE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CE77EE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</w:t>
      </w:r>
      <w:r w:rsidR="009A2F07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AKM-s</w:t>
      </w:r>
      <w:r w:rsidR="009A2F07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9A2F07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, DPA-s</w:t>
      </w:r>
      <w:r w:rsidR="009A2F07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9A2F07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dhe Ministris</w:t>
      </w:r>
      <w:r w:rsidR="009A2F07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9A2F07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s</w:t>
      </w:r>
      <w:r w:rsidR="009A2F07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9A2F07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Mjedisit, ato do t</w:t>
      </w:r>
      <w:r w:rsidR="009A2F07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C4635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mbulohen kryesisht nga programet e asistencës teknike pranë M</w:t>
      </w:r>
      <w:r w:rsidR="00C62C43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inistrisë së 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M</w:t>
      </w:r>
      <w:r w:rsidR="00C62C43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jedisit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. </w:t>
      </w:r>
    </w:p>
    <w:p w14:paraId="6AC44F1B" w14:textId="77777777" w:rsidR="0000237A" w:rsidRPr="0097248A" w:rsidRDefault="0000237A" w:rsidP="001E7E01">
      <w:pPr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</w:pPr>
    </w:p>
    <w:p w14:paraId="40AA8D54" w14:textId="3A05B375" w:rsidR="0000237A" w:rsidRPr="0097248A" w:rsidRDefault="0000237A" w:rsidP="001E7E01">
      <w:pPr>
        <w:numPr>
          <w:ilvl w:val="0"/>
          <w:numId w:val="11"/>
        </w:numPr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Kostot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për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sektorin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privat</w:t>
      </w:r>
      <w:proofErr w:type="spellEnd"/>
    </w:p>
    <w:p w14:paraId="69FCAA8D" w14:textId="77777777" w:rsidR="0000237A" w:rsidRPr="0097248A" w:rsidRDefault="0000237A" w:rsidP="001E7E0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14:paraId="45E1C0C1" w14:textId="6C4DC869" w:rsidR="0000237A" w:rsidRPr="00BB5F80" w:rsidRDefault="00981469" w:rsidP="001E7E0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Z</w:t>
      </w:r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batimi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i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detyrimeve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9A2F07">
        <w:rPr>
          <w:rFonts w:ascii="Times New Roman" w:eastAsia="Times New Roman" w:hAnsi="Times New Roman"/>
          <w:bCs/>
          <w:color w:val="000000"/>
          <w:sz w:val="28"/>
          <w:szCs w:val="28"/>
        </w:rPr>
        <w:t>VA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nga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5531B7">
        <w:rPr>
          <w:rFonts w:ascii="Times New Roman" w:eastAsia="Times New Roman" w:hAnsi="Times New Roman"/>
          <w:bCs/>
          <w:color w:val="000000"/>
          <w:sz w:val="28"/>
          <w:szCs w:val="28"/>
        </w:rPr>
        <w:t>operator</w:t>
      </w:r>
      <w:r w:rsidR="005531B7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5531B7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t</w:t>
      </w:r>
      <w:r w:rsidR="005531B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e </w:t>
      </w:r>
      <w:proofErr w:type="spellStart"/>
      <w:r w:rsidR="005531B7">
        <w:rPr>
          <w:rFonts w:ascii="Times New Roman" w:eastAsia="Times New Roman" w:hAnsi="Times New Roman"/>
          <w:bCs/>
          <w:color w:val="000000"/>
          <w:sz w:val="28"/>
          <w:szCs w:val="28"/>
        </w:rPr>
        <w:t>instalimeve</w:t>
      </w:r>
      <w:proofErr w:type="spellEnd"/>
      <w:r w:rsidR="005531B7">
        <w:rPr>
          <w:rFonts w:ascii="Times New Roman" w:eastAsia="Times New Roman" w:hAnsi="Times New Roman"/>
          <w:bCs/>
          <w:color w:val="000000"/>
          <w:sz w:val="28"/>
          <w:szCs w:val="28"/>
        </w:rPr>
        <w:t>, operator</w:t>
      </w:r>
      <w:r w:rsidR="005531B7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5531B7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t e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5531B7">
        <w:rPr>
          <w:rFonts w:ascii="Times New Roman" w:eastAsia="Times New Roman" w:hAnsi="Times New Roman"/>
          <w:bCs/>
          <w:color w:val="000000"/>
          <w:sz w:val="28"/>
          <w:szCs w:val="28"/>
        </w:rPr>
        <w:t>avioon</w:t>
      </w:r>
      <w:proofErr w:type="spellEnd"/>
      <w:r w:rsidR="005531B7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5531B7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ve </w:t>
      </w:r>
      <w:proofErr w:type="spellStart"/>
      <w:r w:rsidR="005531B7">
        <w:rPr>
          <w:rFonts w:ascii="Times New Roman" w:eastAsia="Times New Roman" w:hAnsi="Times New Roman"/>
          <w:bCs/>
          <w:color w:val="000000"/>
          <w:sz w:val="28"/>
          <w:szCs w:val="28"/>
        </w:rPr>
        <w:t>dhe</w:t>
      </w:r>
      <w:proofErr w:type="spellEnd"/>
      <w:r w:rsidR="005531B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5531B7">
        <w:rPr>
          <w:rFonts w:ascii="Times New Roman" w:eastAsia="Times New Roman" w:hAnsi="Times New Roman"/>
          <w:bCs/>
          <w:color w:val="000000"/>
          <w:sz w:val="28"/>
          <w:szCs w:val="28"/>
        </w:rPr>
        <w:t>subjektet</w:t>
      </w:r>
      <w:proofErr w:type="spellEnd"/>
      <w:r w:rsidR="005531B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e </w:t>
      </w:r>
      <w:proofErr w:type="spellStart"/>
      <w:r w:rsidR="005531B7">
        <w:rPr>
          <w:rFonts w:ascii="Times New Roman" w:eastAsia="Times New Roman" w:hAnsi="Times New Roman"/>
          <w:bCs/>
          <w:color w:val="000000"/>
          <w:sz w:val="28"/>
          <w:szCs w:val="28"/>
        </w:rPr>
        <w:t>rregulluar</w:t>
      </w:r>
      <w:proofErr w:type="spellEnd"/>
      <w:r w:rsidR="005531B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do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të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sjellë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disa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kosto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për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këta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sektorë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 xml:space="preserve">Sektorët e prekur do të kenë kosto për </w:t>
      </w:r>
      <w:r w:rsidR="0045251E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>kontraktimin e verifikuesit t</w:t>
      </w:r>
      <w:r w:rsidR="0045251E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>ë</w:t>
      </w:r>
      <w:r w:rsidR="0045251E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 xml:space="preserve"> akredituar i cili verifikon</w:t>
      </w:r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 xml:space="preserve"> raporti</w:t>
      </w:r>
      <w:r w:rsidR="0045251E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>n e</w:t>
      </w:r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 xml:space="preserve"> të dhënave të </w:t>
      </w:r>
      <w:r w:rsidR="0045251E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>shkarkimeve</w:t>
      </w:r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 xml:space="preserve"> si dhe për ndërveprimin me institucionet kompetente</w:t>
      </w:r>
      <w:r w:rsidR="007E5593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 xml:space="preserve"> – AKM</w:t>
      </w:r>
      <w:r w:rsidR="0045251E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 xml:space="preserve">, </w:t>
      </w:r>
      <w:r w:rsidR="007E5593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>Ministria e Mjedisit</w:t>
      </w:r>
      <w:r w:rsidR="0045251E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 xml:space="preserve"> dhe DPA sipas rastit</w:t>
      </w:r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 xml:space="preserve">. </w:t>
      </w:r>
      <w:r w:rsidR="0045251E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>Nuk konsiderohet se do t</w:t>
      </w:r>
      <w:r w:rsidR="0045251E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>ë</w:t>
      </w:r>
      <w:r w:rsidR="0045251E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 xml:space="preserve"> jet</w:t>
      </w:r>
      <w:r w:rsidR="0045251E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>ë</w:t>
      </w:r>
      <w:r w:rsidR="0045251E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 xml:space="preserve"> e nevojshme t</w:t>
      </w:r>
      <w:r w:rsidR="0045251E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>ë</w:t>
      </w:r>
      <w:r w:rsidR="0045251E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 xml:space="preserve"> kontraktohet staf shtes</w:t>
      </w:r>
      <w:r w:rsidR="0045251E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>ë</w:t>
      </w:r>
      <w:r w:rsidR="0045251E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 xml:space="preserve">, pasi raportet me verifikuesin e akredituar </w:t>
      </w:r>
      <w:r w:rsidR="0000237A" w:rsidRPr="0097248A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45251E">
        <w:rPr>
          <w:rFonts w:ascii="Times New Roman" w:hAnsi="Times New Roman"/>
          <w:sz w:val="28"/>
          <w:szCs w:val="28"/>
          <w:lang w:val="it-IT"/>
        </w:rPr>
        <w:t>mund t</w:t>
      </w:r>
      <w:r w:rsidR="0045251E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>ë</w:t>
      </w:r>
      <w:r w:rsidR="0045251E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 xml:space="preserve"> mbulohen nga</w:t>
      </w:r>
      <w:r w:rsidR="0000237A" w:rsidRPr="0097248A">
        <w:rPr>
          <w:rFonts w:ascii="Times New Roman" w:hAnsi="Times New Roman"/>
          <w:sz w:val="28"/>
          <w:szCs w:val="28"/>
          <w:lang w:val="it-IT"/>
        </w:rPr>
        <w:t xml:space="preserve"> stafi teknik </w:t>
      </w:r>
      <w:r w:rsidR="0045251E">
        <w:rPr>
          <w:rFonts w:ascii="Times New Roman" w:hAnsi="Times New Roman"/>
          <w:sz w:val="28"/>
          <w:szCs w:val="28"/>
          <w:lang w:val="it-IT"/>
        </w:rPr>
        <w:t>ekzistues</w:t>
      </w:r>
      <w:r w:rsidR="0000237A" w:rsidRPr="0097248A">
        <w:rPr>
          <w:rFonts w:ascii="Times New Roman" w:hAnsi="Times New Roman"/>
          <w:sz w:val="28"/>
          <w:szCs w:val="28"/>
          <w:lang w:val="it-IT"/>
        </w:rPr>
        <w:t xml:space="preserve">. </w:t>
      </w:r>
    </w:p>
    <w:p w14:paraId="056E7E77" w14:textId="77777777" w:rsidR="00981469" w:rsidRPr="0097248A" w:rsidRDefault="00981469" w:rsidP="001E7E0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it-IT"/>
        </w:rPr>
      </w:pPr>
    </w:p>
    <w:p w14:paraId="30476B6C" w14:textId="34DD8842" w:rsidR="0000237A" w:rsidRPr="0097248A" w:rsidRDefault="0000237A" w:rsidP="001E7E01">
      <w:pPr>
        <w:numPr>
          <w:ilvl w:val="0"/>
          <w:numId w:val="11"/>
        </w:numPr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Vlerësimi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i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të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ardhurave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potenciale</w:t>
      </w:r>
      <w:proofErr w:type="spellEnd"/>
    </w:p>
    <w:p w14:paraId="1847167E" w14:textId="77777777" w:rsidR="005C6AD4" w:rsidRPr="0097248A" w:rsidRDefault="005C6AD4" w:rsidP="001E7E0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14:paraId="3EF0E155" w14:textId="1F7BFF73" w:rsidR="0000237A" w:rsidRPr="00857C52" w:rsidRDefault="0000237A" w:rsidP="001E7E0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Përveç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kostove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ngritja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dhe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zbatimi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i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sistemit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1A695C">
        <w:rPr>
          <w:rFonts w:ascii="Times New Roman" w:eastAsia="Times New Roman" w:hAnsi="Times New Roman"/>
          <w:bCs/>
          <w:color w:val="000000"/>
          <w:sz w:val="28"/>
          <w:szCs w:val="28"/>
        </w:rPr>
        <w:t>VA</w:t>
      </w:r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ka </w:t>
      </w:r>
      <w:proofErr w:type="spellStart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potencial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të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sjellë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të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ardhura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për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shtetin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dhe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për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sektorin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privat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në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formën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e </w:t>
      </w:r>
      <w:proofErr w:type="spellStart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fondeve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dhe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investimeve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:</w:t>
      </w:r>
    </w:p>
    <w:p w14:paraId="3A013E37" w14:textId="77777777" w:rsidR="0000237A" w:rsidRPr="00857C52" w:rsidRDefault="0000237A" w:rsidP="001E7E0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14:paraId="2F11F517" w14:textId="7222B225" w:rsidR="005C6AD4" w:rsidRPr="005C6AD4" w:rsidRDefault="0000237A" w:rsidP="001E7E01">
      <w:pPr>
        <w:numPr>
          <w:ilvl w:val="0"/>
          <w:numId w:val="12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Miratimi</w:t>
      </w:r>
      <w:proofErr w:type="spellEnd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>i</w:t>
      </w:r>
      <w:proofErr w:type="spellEnd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>këtij</w:t>
      </w:r>
      <w:proofErr w:type="spellEnd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>projekt</w:t>
      </w:r>
      <w:r w:rsidR="005C6AD4">
        <w:rPr>
          <w:rFonts w:ascii="Times New Roman" w:eastAsia="Times New Roman" w:hAnsi="Times New Roman"/>
          <w:b/>
          <w:color w:val="000000"/>
          <w:sz w:val="28"/>
          <w:szCs w:val="28"/>
        </w:rPr>
        <w:t>vendimi</w:t>
      </w:r>
      <w:proofErr w:type="spellEnd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>është</w:t>
      </w:r>
      <w:proofErr w:type="spellEnd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>një</w:t>
      </w:r>
      <w:proofErr w:type="spellEnd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>mundësi</w:t>
      </w:r>
      <w:proofErr w:type="spellEnd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e </w:t>
      </w:r>
      <w:proofErr w:type="spellStart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>mirë</w:t>
      </w:r>
      <w:proofErr w:type="spellEnd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>për</w:t>
      </w:r>
      <w:proofErr w:type="spellEnd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>krijimin</w:t>
      </w:r>
      <w:proofErr w:type="spellEnd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e </w:t>
      </w:r>
      <w:proofErr w:type="spellStart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>t</w:t>
      </w:r>
      <w:r w:rsidRPr="00DE06AC">
        <w:rPr>
          <w:rFonts w:ascii="Times New Roman" w:hAnsi="Times New Roman"/>
          <w:b/>
          <w:color w:val="000000"/>
          <w:sz w:val="28"/>
          <w:szCs w:val="28"/>
        </w:rPr>
        <w:t>ë</w:t>
      </w:r>
      <w:proofErr w:type="spellEnd"/>
      <w:r w:rsidRPr="00DE06A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E06AC">
        <w:rPr>
          <w:rFonts w:ascii="Times New Roman" w:hAnsi="Times New Roman"/>
          <w:b/>
          <w:color w:val="000000"/>
          <w:sz w:val="28"/>
          <w:szCs w:val="28"/>
        </w:rPr>
        <w:t>ardhurave</w:t>
      </w:r>
      <w:proofErr w:type="spellEnd"/>
      <w:r w:rsidRPr="00DE06A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>për</w:t>
      </w:r>
      <w:proofErr w:type="spellEnd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>buxhetin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e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shtetit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FB0A3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5C6AD4">
        <w:rPr>
          <w:rFonts w:ascii="Times New Roman" w:hAnsi="Times New Roman"/>
          <w:color w:val="000000"/>
          <w:sz w:val="28"/>
          <w:szCs w:val="28"/>
        </w:rPr>
        <w:t xml:space="preserve">Ky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projektvendim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mbi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A695C">
        <w:rPr>
          <w:rFonts w:ascii="Times New Roman" w:hAnsi="Times New Roman"/>
          <w:color w:val="000000"/>
          <w:sz w:val="28"/>
          <w:szCs w:val="28"/>
        </w:rPr>
        <w:t>verifikimin</w:t>
      </w:r>
      <w:proofErr w:type="spellEnd"/>
      <w:r w:rsidR="001A695C">
        <w:rPr>
          <w:rFonts w:ascii="Times New Roman" w:hAnsi="Times New Roman"/>
          <w:color w:val="000000"/>
          <w:sz w:val="28"/>
          <w:szCs w:val="28"/>
        </w:rPr>
        <w:t xml:space="preserve"> e </w:t>
      </w:r>
      <w:proofErr w:type="spellStart"/>
      <w:r w:rsidR="001A695C">
        <w:rPr>
          <w:rFonts w:ascii="Times New Roman" w:hAnsi="Times New Roman"/>
          <w:color w:val="000000"/>
          <w:sz w:val="28"/>
          <w:szCs w:val="28"/>
        </w:rPr>
        <w:t>shkarkimeve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A695C">
        <w:rPr>
          <w:rFonts w:ascii="Times New Roman" w:hAnsi="Times New Roman"/>
          <w:color w:val="000000"/>
          <w:sz w:val="28"/>
          <w:szCs w:val="28"/>
        </w:rPr>
        <w:t>t</w:t>
      </w:r>
      <w:r w:rsidR="001A695C" w:rsidRPr="00FB0A3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GES-eve</w:t>
      </w:r>
      <w:r w:rsidR="001A695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A695C">
        <w:rPr>
          <w:rFonts w:ascii="Times New Roman" w:hAnsi="Times New Roman"/>
          <w:color w:val="000000"/>
          <w:sz w:val="28"/>
          <w:szCs w:val="28"/>
        </w:rPr>
        <w:t>dhe</w:t>
      </w:r>
      <w:proofErr w:type="spellEnd"/>
      <w:r w:rsidR="001A695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A695C">
        <w:rPr>
          <w:rFonts w:ascii="Times New Roman" w:hAnsi="Times New Roman"/>
          <w:color w:val="000000"/>
          <w:sz w:val="28"/>
          <w:szCs w:val="28"/>
        </w:rPr>
        <w:t>akreditimin</w:t>
      </w:r>
      <w:proofErr w:type="spellEnd"/>
      <w:r w:rsidR="001A695C">
        <w:rPr>
          <w:rFonts w:ascii="Times New Roman" w:hAnsi="Times New Roman"/>
          <w:color w:val="000000"/>
          <w:sz w:val="28"/>
          <w:szCs w:val="28"/>
        </w:rPr>
        <w:t xml:space="preserve"> e </w:t>
      </w:r>
      <w:proofErr w:type="spellStart"/>
      <w:r w:rsidR="001A695C">
        <w:rPr>
          <w:rFonts w:ascii="Times New Roman" w:hAnsi="Times New Roman"/>
          <w:color w:val="000000"/>
          <w:sz w:val="28"/>
          <w:szCs w:val="28"/>
        </w:rPr>
        <w:t>verifikuesve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 w:rsidRPr="00FB0A34">
        <w:rPr>
          <w:rFonts w:ascii="Times New Roman" w:hAnsi="Times New Roman"/>
          <w:color w:val="000000"/>
          <w:sz w:val="28"/>
          <w:szCs w:val="28"/>
        </w:rPr>
        <w:t>ë</w:t>
      </w:r>
      <w:r w:rsidR="005C6AD4">
        <w:rPr>
          <w:rFonts w:ascii="Times New Roman" w:hAnsi="Times New Roman"/>
          <w:color w:val="000000"/>
          <w:sz w:val="28"/>
          <w:szCs w:val="28"/>
        </w:rPr>
        <w:t>sht</w:t>
      </w:r>
      <w:r w:rsidR="005C6AD4" w:rsidRPr="00FB0A3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="005C6AD4"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 w:rsidRPr="005C6AD4">
        <w:rPr>
          <w:rFonts w:ascii="Times New Roman" w:hAnsi="Times New Roman"/>
          <w:color w:val="000000"/>
          <w:sz w:val="28"/>
          <w:szCs w:val="28"/>
        </w:rPr>
        <w:t>një</w:t>
      </w:r>
      <w:proofErr w:type="spellEnd"/>
      <w:r w:rsidR="005C6AD4"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 w:rsidRPr="005C6AD4">
        <w:rPr>
          <w:rFonts w:ascii="Times New Roman" w:hAnsi="Times New Roman"/>
          <w:color w:val="000000"/>
          <w:sz w:val="28"/>
          <w:szCs w:val="28"/>
        </w:rPr>
        <w:t>nga</w:t>
      </w:r>
      <w:proofErr w:type="spellEnd"/>
      <w:r w:rsidR="005C6AD4"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 w:rsidRPr="005C6AD4">
        <w:rPr>
          <w:rFonts w:ascii="Times New Roman" w:hAnsi="Times New Roman"/>
          <w:color w:val="000000"/>
          <w:sz w:val="28"/>
          <w:szCs w:val="28"/>
        </w:rPr>
        <w:t>aktet</w:t>
      </w:r>
      <w:proofErr w:type="spellEnd"/>
      <w:r w:rsidR="005C6AD4"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 w:rsidRPr="005C6AD4">
        <w:rPr>
          <w:rFonts w:ascii="Times New Roman" w:hAnsi="Times New Roman"/>
          <w:color w:val="000000"/>
          <w:sz w:val="28"/>
          <w:szCs w:val="28"/>
        </w:rPr>
        <w:t>kyçe</w:t>
      </w:r>
      <w:proofErr w:type="spellEnd"/>
      <w:r w:rsidR="005C6AD4"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p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r w:rsidR="005C6AD4">
        <w:rPr>
          <w:rFonts w:ascii="Times New Roman" w:hAnsi="Times New Roman"/>
          <w:color w:val="000000"/>
          <w:sz w:val="28"/>
          <w:szCs w:val="28"/>
        </w:rPr>
        <w:t>r</w:t>
      </w:r>
      <w:proofErr w:type="spellEnd"/>
      <w:r w:rsidRPr="00FB0A3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0A34">
        <w:rPr>
          <w:rFonts w:ascii="Times New Roman" w:hAnsi="Times New Roman"/>
          <w:color w:val="000000"/>
          <w:sz w:val="28"/>
          <w:szCs w:val="28"/>
        </w:rPr>
        <w:t>plotësimin</w:t>
      </w:r>
      <w:proofErr w:type="spellEnd"/>
      <w:r w:rsidRPr="00FB0A34">
        <w:rPr>
          <w:rFonts w:ascii="Times New Roman" w:hAnsi="Times New Roman"/>
          <w:color w:val="000000"/>
          <w:sz w:val="28"/>
          <w:szCs w:val="28"/>
        </w:rPr>
        <w:t xml:space="preserve"> e </w:t>
      </w:r>
      <w:proofErr w:type="spellStart"/>
      <w:r w:rsidRPr="00FB0A34">
        <w:rPr>
          <w:rFonts w:ascii="Times New Roman" w:hAnsi="Times New Roman"/>
          <w:color w:val="000000"/>
          <w:sz w:val="28"/>
          <w:szCs w:val="28"/>
        </w:rPr>
        <w:t>kuadrit</w:t>
      </w:r>
      <w:proofErr w:type="spellEnd"/>
      <w:r w:rsidRPr="00FB0A3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0A34">
        <w:rPr>
          <w:rFonts w:ascii="Times New Roman" w:hAnsi="Times New Roman"/>
          <w:color w:val="000000"/>
          <w:sz w:val="28"/>
          <w:szCs w:val="28"/>
        </w:rPr>
        <w:t>ligjor</w:t>
      </w:r>
      <w:proofErr w:type="spellEnd"/>
      <w:r w:rsidRPr="00FB0A3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0A34">
        <w:rPr>
          <w:rFonts w:ascii="Times New Roman" w:hAnsi="Times New Roman"/>
          <w:color w:val="000000"/>
          <w:sz w:val="28"/>
          <w:szCs w:val="28"/>
        </w:rPr>
        <w:t>për</w:t>
      </w:r>
      <w:proofErr w:type="spellEnd"/>
      <w:r w:rsidRPr="00FB0A3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0A34">
        <w:rPr>
          <w:rFonts w:ascii="Times New Roman" w:hAnsi="Times New Roman"/>
          <w:color w:val="000000"/>
          <w:sz w:val="28"/>
          <w:szCs w:val="28"/>
        </w:rPr>
        <w:t>zbatimin</w:t>
      </w:r>
      <w:proofErr w:type="spellEnd"/>
      <w:r w:rsidRPr="00FB0A34">
        <w:rPr>
          <w:rFonts w:ascii="Times New Roman" w:hAnsi="Times New Roman"/>
          <w:color w:val="000000"/>
          <w:sz w:val="28"/>
          <w:szCs w:val="28"/>
        </w:rPr>
        <w:t xml:space="preserve"> e MRVA-</w:t>
      </w:r>
      <w:proofErr w:type="spellStart"/>
      <w:r w:rsidRPr="00FB0A34">
        <w:rPr>
          <w:rFonts w:ascii="Times New Roman" w:hAnsi="Times New Roman"/>
          <w:color w:val="000000"/>
          <w:sz w:val="28"/>
          <w:szCs w:val="28"/>
        </w:rPr>
        <w:t>së</w:t>
      </w:r>
      <w:proofErr w:type="spellEnd"/>
      <w:r w:rsidRPr="00FB0A3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0A34">
        <w:rPr>
          <w:rFonts w:ascii="Times New Roman" w:hAnsi="Times New Roman"/>
          <w:color w:val="000000"/>
          <w:sz w:val="28"/>
          <w:szCs w:val="28"/>
        </w:rPr>
        <w:t>në</w:t>
      </w:r>
      <w:proofErr w:type="spellEnd"/>
      <w:r w:rsidRPr="00FB0A3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0A34">
        <w:rPr>
          <w:rFonts w:ascii="Times New Roman" w:hAnsi="Times New Roman"/>
          <w:color w:val="000000"/>
          <w:sz w:val="28"/>
          <w:szCs w:val="28"/>
        </w:rPr>
        <w:t>Shqipëri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si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pjesë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e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masave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të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agjendës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kombëtare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të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reformave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2024-2027</w:t>
      </w:r>
      <w:r w:rsidR="005C6AD4">
        <w:rPr>
          <w:rFonts w:ascii="Times New Roman" w:hAnsi="Times New Roman"/>
          <w:color w:val="000000"/>
          <w:sz w:val="28"/>
          <w:szCs w:val="28"/>
        </w:rPr>
        <w:t>,</w:t>
      </w:r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në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kuadër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të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instrumentit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të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bashkimit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evropian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“</w:t>
      </w:r>
      <w:proofErr w:type="spellStart"/>
      <w:r w:rsidRPr="005C6AD4">
        <w:rPr>
          <w:rFonts w:ascii="Times New Roman" w:hAnsi="Times New Roman"/>
          <w:i/>
          <w:iCs/>
          <w:color w:val="000000"/>
          <w:sz w:val="28"/>
          <w:szCs w:val="28"/>
        </w:rPr>
        <w:t>Faciliteti</w:t>
      </w:r>
      <w:proofErr w:type="spellEnd"/>
      <w:r w:rsidRPr="005C6AD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i/>
          <w:iCs/>
          <w:color w:val="000000"/>
          <w:sz w:val="28"/>
          <w:szCs w:val="28"/>
        </w:rPr>
        <w:t>për</w:t>
      </w:r>
      <w:proofErr w:type="spellEnd"/>
      <w:r w:rsidRPr="005C6AD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i/>
          <w:iCs/>
          <w:color w:val="000000"/>
          <w:sz w:val="28"/>
          <w:szCs w:val="28"/>
        </w:rPr>
        <w:t>reforma</w:t>
      </w:r>
      <w:proofErr w:type="spellEnd"/>
      <w:r w:rsidRPr="005C6AD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i/>
          <w:iCs/>
          <w:color w:val="000000"/>
          <w:sz w:val="28"/>
          <w:szCs w:val="28"/>
        </w:rPr>
        <w:t>dhe</w:t>
      </w:r>
      <w:proofErr w:type="spellEnd"/>
      <w:r w:rsidRPr="005C6AD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i/>
          <w:iCs/>
          <w:color w:val="000000"/>
          <w:sz w:val="28"/>
          <w:szCs w:val="28"/>
        </w:rPr>
        <w:t>rritje</w:t>
      </w:r>
      <w:proofErr w:type="spellEnd"/>
      <w:r w:rsidRPr="005C6AD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i/>
          <w:iCs/>
          <w:color w:val="000000"/>
          <w:sz w:val="28"/>
          <w:szCs w:val="28"/>
        </w:rPr>
        <w:t>për</w:t>
      </w:r>
      <w:proofErr w:type="spellEnd"/>
      <w:r w:rsidRPr="005C6AD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i/>
          <w:iCs/>
          <w:color w:val="000000"/>
          <w:sz w:val="28"/>
          <w:szCs w:val="28"/>
        </w:rPr>
        <w:t>ballkanin</w:t>
      </w:r>
      <w:proofErr w:type="spellEnd"/>
      <w:r w:rsidRPr="005C6AD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i/>
          <w:iCs/>
          <w:color w:val="000000"/>
          <w:sz w:val="28"/>
          <w:szCs w:val="28"/>
        </w:rPr>
        <w:t>perëndimor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>”</w:t>
      </w:r>
      <w:r w:rsidR="005C6AD4">
        <w:rPr>
          <w:rFonts w:ascii="Times New Roman" w:hAnsi="Times New Roman"/>
          <w:color w:val="000000"/>
          <w:sz w:val="28"/>
          <w:szCs w:val="28"/>
        </w:rPr>
        <w:t xml:space="preserve">. Me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plot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r w:rsidR="005C6AD4">
        <w:rPr>
          <w:rFonts w:ascii="Times New Roman" w:hAnsi="Times New Roman"/>
          <w:color w:val="000000"/>
          <w:sz w:val="28"/>
          <w:szCs w:val="28"/>
        </w:rPr>
        <w:t>simin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e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k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r w:rsidR="005C6AD4">
        <w:rPr>
          <w:rFonts w:ascii="Times New Roman" w:hAnsi="Times New Roman"/>
          <w:color w:val="000000"/>
          <w:sz w:val="28"/>
          <w:szCs w:val="28"/>
        </w:rPr>
        <w:t>tij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kuadri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ligjor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hapet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rruga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q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qeveria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shqiptare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të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përfitojë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shumën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e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financimit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të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parashikuar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në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masën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C6AD4">
        <w:rPr>
          <w:rFonts w:ascii="Times New Roman" w:eastAsia="Times New Roman" w:hAnsi="Times New Roman"/>
          <w:color w:val="000000"/>
          <w:sz w:val="28"/>
          <w:szCs w:val="28"/>
        </w:rPr>
        <w:t xml:space="preserve">600 </w:t>
      </w:r>
      <w:proofErr w:type="spellStart"/>
      <w:r w:rsidRPr="005C6AD4">
        <w:rPr>
          <w:rFonts w:ascii="Times New Roman" w:eastAsia="Times New Roman" w:hAnsi="Times New Roman"/>
          <w:color w:val="000000"/>
          <w:sz w:val="28"/>
          <w:szCs w:val="28"/>
        </w:rPr>
        <w:t>milion</w:t>
      </w:r>
      <w:r w:rsidRPr="005C6AD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lekë</w:t>
      </w:r>
      <w:proofErr w:type="spellEnd"/>
      <w:r w:rsidRPr="005C6AD4">
        <w:rPr>
          <w:rFonts w:ascii="Times New Roman" w:eastAsia="Times New Roman" w:hAnsi="Times New Roman"/>
          <w:color w:val="000000"/>
          <w:sz w:val="28"/>
          <w:szCs w:val="28"/>
        </w:rPr>
        <w:t xml:space="preserve">.   </w:t>
      </w:r>
    </w:p>
    <w:p w14:paraId="5CE08D3B" w14:textId="77777777" w:rsidR="005C6AD4" w:rsidRDefault="005C6AD4" w:rsidP="001E7E01">
      <w:pPr>
        <w:spacing w:after="0" w:line="240" w:lineRule="auto"/>
        <w:ind w:left="540" w:hanging="5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FB5B3FF" w14:textId="03D3780B" w:rsidR="0000237A" w:rsidRPr="005C6AD4" w:rsidRDefault="0000237A" w:rsidP="001E7E01">
      <w:pPr>
        <w:numPr>
          <w:ilvl w:val="0"/>
          <w:numId w:val="12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C6AD4">
        <w:rPr>
          <w:rFonts w:ascii="Times New Roman" w:eastAsia="Times New Roman" w:hAnsi="Times New Roman"/>
          <w:b/>
          <w:color w:val="000000"/>
          <w:sz w:val="28"/>
          <w:szCs w:val="28"/>
        </w:rPr>
        <w:t>Të</w:t>
      </w:r>
      <w:proofErr w:type="spellEnd"/>
      <w:r w:rsidRPr="005C6AD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eastAsia="Times New Roman" w:hAnsi="Times New Roman"/>
          <w:b/>
          <w:color w:val="000000"/>
          <w:sz w:val="28"/>
          <w:szCs w:val="28"/>
        </w:rPr>
        <w:t>ardhura</w:t>
      </w:r>
      <w:proofErr w:type="spellEnd"/>
      <w:r w:rsidRPr="005C6AD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eastAsia="Times New Roman" w:hAnsi="Times New Roman"/>
          <w:b/>
          <w:color w:val="000000"/>
          <w:sz w:val="28"/>
          <w:szCs w:val="28"/>
        </w:rPr>
        <w:t>nga</w:t>
      </w:r>
      <w:proofErr w:type="spellEnd"/>
      <w:r w:rsidRPr="005C6AD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eastAsia="Times New Roman" w:hAnsi="Times New Roman"/>
          <w:b/>
          <w:color w:val="000000"/>
          <w:sz w:val="28"/>
          <w:szCs w:val="28"/>
        </w:rPr>
        <w:t>gjobat</w:t>
      </w:r>
      <w:proofErr w:type="spellEnd"/>
      <w:r w:rsidRPr="005C6AD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eastAsia="Times New Roman" w:hAnsi="Times New Roman"/>
          <w:b/>
          <w:color w:val="000000"/>
          <w:sz w:val="28"/>
          <w:szCs w:val="28"/>
        </w:rPr>
        <w:t>për</w:t>
      </w:r>
      <w:proofErr w:type="spellEnd"/>
      <w:r w:rsidRPr="005C6AD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eastAsia="Times New Roman" w:hAnsi="Times New Roman"/>
          <w:b/>
          <w:color w:val="000000"/>
          <w:sz w:val="28"/>
          <w:szCs w:val="28"/>
        </w:rPr>
        <w:t>shkeljet</w:t>
      </w:r>
      <w:proofErr w:type="spellEnd"/>
      <w:r w:rsidRPr="005C6AD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e </w:t>
      </w:r>
      <w:proofErr w:type="spellStart"/>
      <w:r w:rsidRPr="005C6AD4">
        <w:rPr>
          <w:rFonts w:ascii="Times New Roman" w:eastAsia="Times New Roman" w:hAnsi="Times New Roman"/>
          <w:b/>
          <w:color w:val="000000"/>
          <w:sz w:val="28"/>
          <w:szCs w:val="28"/>
        </w:rPr>
        <w:t>rregullores</w:t>
      </w:r>
      <w:proofErr w:type="spellEnd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– </w:t>
      </w:r>
      <w:proofErr w:type="spellStart"/>
      <w:r w:rsidR="005C6AD4">
        <w:rPr>
          <w:rFonts w:ascii="Times New Roman" w:eastAsia="Times New Roman" w:hAnsi="Times New Roman"/>
          <w:bCs/>
          <w:color w:val="000000"/>
          <w:sz w:val="28"/>
          <w:szCs w:val="28"/>
        </w:rPr>
        <w:t>Ndryshimet</w:t>
      </w:r>
      <w:proofErr w:type="spellEnd"/>
      <w:r w:rsid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e </w:t>
      </w:r>
      <w:proofErr w:type="spellStart"/>
      <w:r w:rsidR="005C6AD4">
        <w:rPr>
          <w:rFonts w:ascii="Times New Roman" w:eastAsia="Times New Roman" w:hAnsi="Times New Roman"/>
          <w:bCs/>
          <w:color w:val="000000"/>
          <w:sz w:val="28"/>
          <w:szCs w:val="28"/>
        </w:rPr>
        <w:t>ligjit</w:t>
      </w:r>
      <w:proofErr w:type="spellEnd"/>
      <w:r w:rsid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155/2020 “</w:t>
      </w:r>
      <w:proofErr w:type="spellStart"/>
      <w:r w:rsidR="005C6AD4">
        <w:rPr>
          <w:rFonts w:ascii="Times New Roman" w:eastAsia="Times New Roman" w:hAnsi="Times New Roman"/>
          <w:bCs/>
          <w:color w:val="000000"/>
          <w:sz w:val="28"/>
          <w:szCs w:val="28"/>
        </w:rPr>
        <w:t>P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r w:rsidR="005C6AD4">
        <w:rPr>
          <w:rFonts w:ascii="Times New Roman" w:hAnsi="Times New Roman"/>
          <w:color w:val="000000"/>
          <w:sz w:val="28"/>
          <w:szCs w:val="28"/>
        </w:rPr>
        <w:t>r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ndryshimet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klimatike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”,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kan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parashikuar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edhe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rritjen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e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gjobave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p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r w:rsidR="005C6AD4">
        <w:rPr>
          <w:rFonts w:ascii="Times New Roman" w:hAnsi="Times New Roman"/>
          <w:color w:val="000000"/>
          <w:sz w:val="28"/>
          <w:szCs w:val="28"/>
        </w:rPr>
        <w:t>r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shkelje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t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masave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q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kan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t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b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r w:rsidR="005C6AD4">
        <w:rPr>
          <w:rFonts w:ascii="Times New Roman" w:hAnsi="Times New Roman"/>
          <w:color w:val="000000"/>
          <w:sz w:val="28"/>
          <w:szCs w:val="28"/>
        </w:rPr>
        <w:t>jn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me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monitorimin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dhe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raportimin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e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shkarkimeve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t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GES-eve.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K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r w:rsidR="005C6AD4">
        <w:rPr>
          <w:rFonts w:ascii="Times New Roman" w:hAnsi="Times New Roman"/>
          <w:color w:val="000000"/>
          <w:sz w:val="28"/>
          <w:szCs w:val="28"/>
        </w:rPr>
        <w:t>shtu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eastAsia="Times New Roman" w:hAnsi="Times New Roman"/>
          <w:bCs/>
          <w:color w:val="000000"/>
          <w:sz w:val="28"/>
          <w:szCs w:val="28"/>
        </w:rPr>
        <w:t>n</w:t>
      </w:r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>ëse</w:t>
      </w:r>
      <w:proofErr w:type="spellEnd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>bizneset</w:t>
      </w:r>
      <w:proofErr w:type="spellEnd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>nuk</w:t>
      </w:r>
      <w:proofErr w:type="spellEnd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>raportojnë</w:t>
      </w:r>
      <w:proofErr w:type="spellEnd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>saktë</w:t>
      </w:r>
      <w:proofErr w:type="spellEnd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>ose</w:t>
      </w:r>
      <w:proofErr w:type="spellEnd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>nuk</w:t>
      </w:r>
      <w:proofErr w:type="spellEnd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>përmbushin</w:t>
      </w:r>
      <w:proofErr w:type="spellEnd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>detyrimet</w:t>
      </w:r>
      <w:proofErr w:type="spellEnd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e </w:t>
      </w:r>
      <w:proofErr w:type="spellStart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>tyre</w:t>
      </w:r>
      <w:proofErr w:type="spellEnd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>ato</w:t>
      </w:r>
      <w:proofErr w:type="spellEnd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>mund</w:t>
      </w:r>
      <w:proofErr w:type="spellEnd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>të</w:t>
      </w:r>
      <w:proofErr w:type="spellEnd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>penalizohen</w:t>
      </w:r>
      <w:proofErr w:type="spellEnd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>financiarisht</w:t>
      </w:r>
      <w:proofErr w:type="spellEnd"/>
      <w:r w:rsid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duke </w:t>
      </w:r>
      <w:proofErr w:type="spellStart"/>
      <w:r w:rsidR="005C6AD4">
        <w:rPr>
          <w:rFonts w:ascii="Times New Roman" w:eastAsia="Times New Roman" w:hAnsi="Times New Roman"/>
          <w:bCs/>
          <w:color w:val="000000"/>
          <w:sz w:val="28"/>
          <w:szCs w:val="28"/>
        </w:rPr>
        <w:t>paguar</w:t>
      </w:r>
      <w:proofErr w:type="spellEnd"/>
      <w:r w:rsid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eastAsia="Times New Roman" w:hAnsi="Times New Roman"/>
          <w:bCs/>
          <w:color w:val="000000"/>
          <w:sz w:val="28"/>
          <w:szCs w:val="28"/>
        </w:rPr>
        <w:t>gjobat</w:t>
      </w:r>
      <w:proofErr w:type="spellEnd"/>
      <w:r w:rsid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eastAsia="Times New Roman" w:hAnsi="Times New Roman"/>
          <w:bCs/>
          <w:color w:val="000000"/>
          <w:sz w:val="28"/>
          <w:szCs w:val="28"/>
        </w:rPr>
        <w:t>p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r w:rsidR="005C6AD4">
        <w:rPr>
          <w:rFonts w:ascii="Times New Roman" w:hAnsi="Times New Roman"/>
          <w:color w:val="000000"/>
          <w:sz w:val="28"/>
          <w:szCs w:val="28"/>
        </w:rPr>
        <w:t>rkat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r w:rsidR="005C6AD4">
        <w:rPr>
          <w:rFonts w:ascii="Times New Roman" w:hAnsi="Times New Roman"/>
          <w:color w:val="000000"/>
          <w:sz w:val="28"/>
          <w:szCs w:val="28"/>
        </w:rPr>
        <w:t>se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. Me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miratimin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e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k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r w:rsidR="005C6AD4">
        <w:rPr>
          <w:rFonts w:ascii="Times New Roman" w:hAnsi="Times New Roman"/>
          <w:color w:val="000000"/>
          <w:sz w:val="28"/>
          <w:szCs w:val="28"/>
        </w:rPr>
        <w:t>tij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projektvendimi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q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parashikon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t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gjitha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procedurat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dhe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detyrimet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p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r w:rsidR="005C6AD4">
        <w:rPr>
          <w:rFonts w:ascii="Times New Roman" w:hAnsi="Times New Roman"/>
          <w:color w:val="000000"/>
          <w:sz w:val="28"/>
          <w:szCs w:val="28"/>
        </w:rPr>
        <w:t>r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D2360">
        <w:rPr>
          <w:rFonts w:ascii="Times New Roman" w:hAnsi="Times New Roman"/>
          <w:color w:val="000000"/>
          <w:sz w:val="28"/>
          <w:szCs w:val="28"/>
        </w:rPr>
        <w:t>verifikimin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e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shkarkimeve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GES,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mund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r w:rsidR="005C6AD4">
        <w:rPr>
          <w:rFonts w:ascii="Times New Roman" w:hAnsi="Times New Roman"/>
          <w:color w:val="000000"/>
          <w:sz w:val="28"/>
          <w:szCs w:val="28"/>
        </w:rPr>
        <w:t>sohet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edhe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94850">
        <w:rPr>
          <w:rFonts w:ascii="Times New Roman" w:hAnsi="Times New Roman"/>
          <w:color w:val="000000"/>
          <w:sz w:val="28"/>
          <w:szCs w:val="28"/>
        </w:rPr>
        <w:t>zbatimi</w:t>
      </w:r>
      <w:proofErr w:type="spellEnd"/>
      <w:r w:rsidR="0069485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94850">
        <w:rPr>
          <w:rFonts w:ascii="Times New Roman" w:hAnsi="Times New Roman"/>
          <w:color w:val="000000"/>
          <w:sz w:val="28"/>
          <w:szCs w:val="28"/>
        </w:rPr>
        <w:t>i</w:t>
      </w:r>
      <w:proofErr w:type="spellEnd"/>
      <w:r w:rsidR="0069485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94850">
        <w:rPr>
          <w:rFonts w:ascii="Times New Roman" w:hAnsi="Times New Roman"/>
          <w:color w:val="000000"/>
          <w:sz w:val="28"/>
          <w:szCs w:val="28"/>
        </w:rPr>
        <w:t>kund</w:t>
      </w:r>
      <w:r w:rsidR="00694850" w:rsidRPr="005C6AD4">
        <w:rPr>
          <w:rFonts w:ascii="Times New Roman" w:hAnsi="Times New Roman"/>
          <w:color w:val="000000"/>
          <w:sz w:val="28"/>
          <w:szCs w:val="28"/>
        </w:rPr>
        <w:t>ë</w:t>
      </w:r>
      <w:r w:rsidR="00694850">
        <w:rPr>
          <w:rFonts w:ascii="Times New Roman" w:hAnsi="Times New Roman"/>
          <w:color w:val="000000"/>
          <w:sz w:val="28"/>
          <w:szCs w:val="28"/>
        </w:rPr>
        <w:t>rvatjeve</w:t>
      </w:r>
      <w:proofErr w:type="spellEnd"/>
      <w:r w:rsidR="00694850">
        <w:rPr>
          <w:rFonts w:ascii="Times New Roman" w:hAnsi="Times New Roman"/>
          <w:color w:val="000000"/>
          <w:sz w:val="28"/>
          <w:szCs w:val="28"/>
        </w:rPr>
        <w:t xml:space="preserve"> administrative </w:t>
      </w:r>
      <w:proofErr w:type="spellStart"/>
      <w:r w:rsidR="00694850">
        <w:rPr>
          <w:rFonts w:ascii="Times New Roman" w:hAnsi="Times New Roman"/>
          <w:color w:val="000000"/>
          <w:sz w:val="28"/>
          <w:szCs w:val="28"/>
        </w:rPr>
        <w:t>t</w:t>
      </w:r>
      <w:r w:rsidR="00694850" w:rsidRPr="005C6AD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="0069485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94850">
        <w:rPr>
          <w:rFonts w:ascii="Times New Roman" w:hAnsi="Times New Roman"/>
          <w:color w:val="000000"/>
          <w:sz w:val="28"/>
          <w:szCs w:val="28"/>
        </w:rPr>
        <w:t>parashikuara</w:t>
      </w:r>
      <w:proofErr w:type="spellEnd"/>
      <w:r w:rsidR="0069485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94850">
        <w:rPr>
          <w:rFonts w:ascii="Times New Roman" w:hAnsi="Times New Roman"/>
          <w:color w:val="000000"/>
          <w:sz w:val="28"/>
          <w:szCs w:val="28"/>
        </w:rPr>
        <w:t>n</w:t>
      </w:r>
      <w:r w:rsidR="00694850" w:rsidRPr="005C6AD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="0069485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94850">
        <w:rPr>
          <w:rFonts w:ascii="Times New Roman" w:hAnsi="Times New Roman"/>
          <w:color w:val="000000"/>
          <w:sz w:val="28"/>
          <w:szCs w:val="28"/>
        </w:rPr>
        <w:t>ligjin</w:t>
      </w:r>
      <w:proofErr w:type="spellEnd"/>
      <w:r w:rsidR="00694850">
        <w:rPr>
          <w:rFonts w:ascii="Times New Roman" w:hAnsi="Times New Roman"/>
          <w:color w:val="000000"/>
          <w:sz w:val="28"/>
          <w:szCs w:val="28"/>
        </w:rPr>
        <w:t xml:space="preserve"> e </w:t>
      </w:r>
      <w:proofErr w:type="spellStart"/>
      <w:r w:rsidR="00694850">
        <w:rPr>
          <w:rFonts w:ascii="Times New Roman" w:hAnsi="Times New Roman"/>
          <w:color w:val="000000"/>
          <w:sz w:val="28"/>
          <w:szCs w:val="28"/>
        </w:rPr>
        <w:t>ndryshimeve</w:t>
      </w:r>
      <w:proofErr w:type="spellEnd"/>
      <w:r w:rsidR="0069485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94850">
        <w:rPr>
          <w:rFonts w:ascii="Times New Roman" w:hAnsi="Times New Roman"/>
          <w:color w:val="000000"/>
          <w:sz w:val="28"/>
          <w:szCs w:val="28"/>
        </w:rPr>
        <w:t>klimatike</w:t>
      </w:r>
      <w:proofErr w:type="spellEnd"/>
      <w:r w:rsidR="0069485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</w:p>
    <w:p w14:paraId="28C73D04" w14:textId="77777777" w:rsidR="0000237A" w:rsidRPr="00C449F3" w:rsidRDefault="0000237A" w:rsidP="001E7E0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14:paraId="7E7C9432" w14:textId="21617828" w:rsidR="0000237A" w:rsidRPr="00C449F3" w:rsidRDefault="0000237A" w:rsidP="001E7E0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Bazuar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në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analizën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më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sipër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raporti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mes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shpenzimeve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dhe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të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ardhurave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që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rrjedhin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nga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parashikimet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e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këtij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projekt</w:t>
      </w:r>
      <w:r w:rsidR="00694850">
        <w:rPr>
          <w:rFonts w:ascii="Times New Roman" w:eastAsia="Times New Roman" w:hAnsi="Times New Roman"/>
          <w:bCs/>
          <w:color w:val="000000"/>
          <w:sz w:val="28"/>
          <w:szCs w:val="28"/>
        </w:rPr>
        <w:t>vendimi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rezulton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se:</w:t>
      </w:r>
    </w:p>
    <w:p w14:paraId="0C4E48E3" w14:textId="77777777" w:rsidR="0000237A" w:rsidRPr="00C449F3" w:rsidRDefault="0000237A" w:rsidP="001E7E0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14:paraId="324EF6B8" w14:textId="2E763B09" w:rsidR="0000237A" w:rsidRPr="007F7804" w:rsidRDefault="0000237A" w:rsidP="001E7E01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Në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vitet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e para,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kostot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e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zbatimit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të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sistemit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8D2360">
        <w:rPr>
          <w:rFonts w:ascii="Times New Roman" w:eastAsia="Times New Roman" w:hAnsi="Times New Roman"/>
          <w:bCs/>
          <w:color w:val="000000"/>
          <w:sz w:val="28"/>
          <w:szCs w:val="28"/>
        </w:rPr>
        <w:t>VA</w:t>
      </w:r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për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administratën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dhe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sektorin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privat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do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të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jenë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relativisht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më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të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larta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</w:p>
    <w:p w14:paraId="1A5BCAE9" w14:textId="1688A8F4" w:rsidR="0000237A" w:rsidRPr="007F7804" w:rsidRDefault="0000237A" w:rsidP="001E7E01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Në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periudhën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afatgjatë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Shqipëria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694240">
        <w:rPr>
          <w:rFonts w:ascii="Times New Roman" w:eastAsia="Times New Roman" w:hAnsi="Times New Roman"/>
          <w:bCs/>
          <w:color w:val="000000"/>
          <w:sz w:val="28"/>
          <w:szCs w:val="28"/>
        </w:rPr>
        <w:t>do</w:t>
      </w:r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të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përfitojë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nga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financime</w:t>
      </w:r>
      <w:r w:rsidR="00694240">
        <w:rPr>
          <w:rFonts w:ascii="Times New Roman" w:eastAsia="Times New Roman" w:hAnsi="Times New Roman"/>
          <w:bCs/>
          <w:color w:val="000000"/>
          <w:sz w:val="28"/>
          <w:szCs w:val="28"/>
        </w:rPr>
        <w:t>t</w:t>
      </w:r>
      <w:proofErr w:type="spellEnd"/>
      <w:r w:rsidR="0069424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ndërkombëtare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ulj</w:t>
      </w:r>
      <w:r w:rsidR="00694240">
        <w:rPr>
          <w:rFonts w:ascii="Times New Roman" w:eastAsia="Times New Roman" w:hAnsi="Times New Roman"/>
          <w:bCs/>
          <w:color w:val="000000"/>
          <w:sz w:val="28"/>
          <w:szCs w:val="28"/>
        </w:rPr>
        <w:t>en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e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gjobave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për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ndotësit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dhe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zhvillimi</w:t>
      </w:r>
      <w:r w:rsidR="00694240">
        <w:rPr>
          <w:rFonts w:ascii="Times New Roman" w:eastAsia="Times New Roman" w:hAnsi="Times New Roman"/>
          <w:bCs/>
          <w:color w:val="000000"/>
          <w:sz w:val="28"/>
          <w:szCs w:val="28"/>
        </w:rPr>
        <w:t>n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694240">
        <w:rPr>
          <w:rFonts w:ascii="Times New Roman" w:eastAsia="Times New Roman" w:hAnsi="Times New Roman"/>
          <w:bCs/>
          <w:color w:val="000000"/>
          <w:sz w:val="28"/>
          <w:szCs w:val="28"/>
        </w:rPr>
        <w:t>e</w:t>
      </w:r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tregut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të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karbonit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</w:p>
    <w:p w14:paraId="7F8CABE0" w14:textId="77777777" w:rsidR="00BD0F74" w:rsidRDefault="00BD0F74" w:rsidP="001E7E0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52AAA0EB" w14:textId="77777777" w:rsidR="00BD0F74" w:rsidRPr="00EB2D77" w:rsidRDefault="00BD0F74" w:rsidP="001E7E0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76EC2A9D" w14:textId="77777777" w:rsidR="00D8410C" w:rsidRPr="00EB2D77" w:rsidRDefault="00D8410C" w:rsidP="001E7E01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72B1A80A" w14:textId="10780D4E" w:rsidR="00D8410C" w:rsidRPr="00EB2D77" w:rsidRDefault="00D8410C" w:rsidP="001E7E01">
      <w:pPr>
        <w:spacing w:after="0" w:line="240" w:lineRule="auto"/>
        <w:ind w:left="360"/>
        <w:contextualSpacing/>
        <w:jc w:val="right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B2D77">
        <w:rPr>
          <w:rFonts w:ascii="Times New Roman" w:eastAsia="Times New Roman" w:hAnsi="Times New Roman"/>
          <w:b/>
          <w:sz w:val="28"/>
          <w:szCs w:val="28"/>
          <w:lang w:val="sq-AL"/>
        </w:rPr>
        <w:t>MINISTRI</w:t>
      </w:r>
    </w:p>
    <w:p w14:paraId="24888F8E" w14:textId="77777777" w:rsidR="00D8410C" w:rsidRPr="00EB2D77" w:rsidRDefault="00D8410C" w:rsidP="001E7E01">
      <w:pPr>
        <w:spacing w:after="0" w:line="240" w:lineRule="auto"/>
        <w:ind w:left="360"/>
        <w:contextualSpacing/>
        <w:jc w:val="right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25F8013F" w14:textId="461F2C1A" w:rsidR="00D8410C" w:rsidRPr="00EB2D77" w:rsidRDefault="00BE7E19" w:rsidP="001E7E01">
      <w:pPr>
        <w:spacing w:after="0" w:line="240" w:lineRule="auto"/>
        <w:ind w:left="360"/>
        <w:contextualSpacing/>
        <w:jc w:val="right"/>
        <w:rPr>
          <w:rFonts w:ascii="Times New Roman" w:eastAsia="Times New Roman" w:hAnsi="Times New Roman"/>
          <w:sz w:val="28"/>
          <w:szCs w:val="28"/>
          <w:lang w:val="sq-AL"/>
        </w:rPr>
      </w:pPr>
      <w:r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SOFJAN JAUPAJ </w:t>
      </w:r>
    </w:p>
    <w:p w14:paraId="36548C61" w14:textId="77777777" w:rsidR="00D8410C" w:rsidRDefault="00D8410C" w:rsidP="001E7E01">
      <w:pPr>
        <w:tabs>
          <w:tab w:val="left" w:pos="90"/>
        </w:tabs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  <w:lang w:val="pt-BR"/>
        </w:rPr>
      </w:pPr>
    </w:p>
    <w:p w14:paraId="649A2B72" w14:textId="77777777" w:rsidR="00D8410C" w:rsidRPr="00300682" w:rsidRDefault="00D8410C" w:rsidP="001E7E01">
      <w:pPr>
        <w:spacing w:after="0" w:line="240" w:lineRule="auto"/>
        <w:contextualSpacing/>
      </w:pPr>
    </w:p>
    <w:p w14:paraId="098195D3" w14:textId="77777777" w:rsidR="00D8410C" w:rsidRDefault="00D8410C" w:rsidP="001E7E01">
      <w:pPr>
        <w:tabs>
          <w:tab w:val="left" w:pos="90"/>
        </w:tabs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  <w:lang w:val="pt-BR"/>
        </w:rPr>
      </w:pPr>
    </w:p>
    <w:p w14:paraId="4B5D7839" w14:textId="77777777" w:rsidR="007B1329" w:rsidRPr="00D8410C" w:rsidRDefault="007B1329" w:rsidP="001E7E01">
      <w:pPr>
        <w:spacing w:after="0" w:line="240" w:lineRule="auto"/>
        <w:contextualSpacing/>
      </w:pPr>
    </w:p>
    <w:sectPr w:rsidR="007B1329" w:rsidRPr="00D8410C" w:rsidSect="007B1329">
      <w:footerReference w:type="default" r:id="rId1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DC44F" w14:textId="77777777" w:rsidR="00362966" w:rsidRDefault="00362966" w:rsidP="007B1329">
      <w:pPr>
        <w:spacing w:after="0" w:line="240" w:lineRule="auto"/>
      </w:pPr>
      <w:r>
        <w:separator/>
      </w:r>
    </w:p>
  </w:endnote>
  <w:endnote w:type="continuationSeparator" w:id="0">
    <w:p w14:paraId="1CA958FB" w14:textId="77777777" w:rsidR="00362966" w:rsidRDefault="00362966" w:rsidP="007B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09573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26BB007" w14:textId="07FDB99D" w:rsidR="00607E28" w:rsidRPr="00A10BAC" w:rsidRDefault="00607E28" w:rsidP="00A10BAC">
        <w:pPr>
          <w:pStyle w:val="Paragrafi"/>
          <w:rPr>
            <w:rFonts w:ascii="Times New Roman" w:hAnsi="Times New Roman" w:cs="Times New Roman"/>
            <w:bCs/>
            <w:noProof/>
            <w:spacing w:val="-4"/>
            <w:sz w:val="18"/>
            <w:szCs w:val="18"/>
            <w:lang w:val="sq-AL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bookmarkStart w:id="7" w:name="_Hlk219901003"/>
        <w:r w:rsidR="00BB5F80" w:rsidRPr="00BB5F80">
          <w:rPr>
            <w:rFonts w:ascii="Times New Roman" w:hAnsi="Times New Roman" w:cs="Times New Roman"/>
            <w:bCs/>
            <w:noProof/>
            <w:spacing w:val="-4"/>
            <w:sz w:val="18"/>
            <w:szCs w:val="18"/>
            <w:lang w:val="sq-AL"/>
          </w:rPr>
          <w:t xml:space="preserve"> </w:t>
        </w:r>
        <w:bookmarkEnd w:id="7"/>
        <w:r w:rsidR="00A10BAC" w:rsidRPr="00A10BAC">
          <w:rPr>
            <w:rFonts w:ascii="Times New Roman" w:hAnsi="Times New Roman"/>
            <w:sz w:val="18"/>
            <w:szCs w:val="18"/>
          </w:rPr>
          <w:t xml:space="preserve"> </w:t>
        </w:r>
        <w:r w:rsidR="00A10BAC" w:rsidRPr="00A10BAC">
          <w:rPr>
            <w:rFonts w:ascii="Times New Roman" w:hAnsi="Times New Roman" w:cs="Times New Roman"/>
            <w:sz w:val="18"/>
            <w:szCs w:val="18"/>
          </w:rPr>
          <w:t xml:space="preserve">Relacion </w:t>
        </w:r>
        <w:proofErr w:type="spellStart"/>
        <w:r w:rsidR="00A10BAC" w:rsidRPr="00A10BAC">
          <w:rPr>
            <w:rFonts w:ascii="Times New Roman" w:hAnsi="Times New Roman" w:cs="Times New Roman"/>
            <w:sz w:val="18"/>
            <w:szCs w:val="18"/>
          </w:rPr>
          <w:t>shpjegues</w:t>
        </w:r>
        <w:proofErr w:type="spellEnd"/>
        <w:r w:rsidR="00A10BAC" w:rsidRPr="00A10BAC">
          <w:rPr>
            <w:rFonts w:ascii="Times New Roman" w:hAnsi="Times New Roman" w:cs="Times New Roman"/>
            <w:sz w:val="18"/>
            <w:szCs w:val="18"/>
          </w:rPr>
          <w:t xml:space="preserve"> </w:t>
        </w:r>
        <w:proofErr w:type="spellStart"/>
        <w:r w:rsidR="00A10BAC" w:rsidRPr="00A10BAC">
          <w:rPr>
            <w:rFonts w:ascii="Times New Roman" w:hAnsi="Times New Roman" w:cs="Times New Roman"/>
            <w:sz w:val="18"/>
            <w:szCs w:val="18"/>
          </w:rPr>
          <w:t>për</w:t>
        </w:r>
        <w:proofErr w:type="spellEnd"/>
        <w:r w:rsidR="00A10BAC" w:rsidRPr="00A10BAC">
          <w:rPr>
            <w:rFonts w:ascii="Times New Roman" w:hAnsi="Times New Roman" w:cs="Times New Roman"/>
            <w:sz w:val="18"/>
            <w:szCs w:val="18"/>
          </w:rPr>
          <w:t xml:space="preserve"> </w:t>
        </w:r>
        <w:proofErr w:type="spellStart"/>
        <w:r w:rsidR="00A10BAC" w:rsidRPr="00A10BAC">
          <w:rPr>
            <w:rFonts w:ascii="Times New Roman" w:hAnsi="Times New Roman" w:cs="Times New Roman"/>
            <w:sz w:val="18"/>
            <w:szCs w:val="18"/>
          </w:rPr>
          <w:t>projektvendimin</w:t>
        </w:r>
        <w:proofErr w:type="spellEnd"/>
        <w:r w:rsidR="00A10BAC" w:rsidRPr="00A10BAC">
          <w:rPr>
            <w:rFonts w:ascii="Times New Roman" w:hAnsi="Times New Roman" w:cs="Times New Roman"/>
            <w:sz w:val="18"/>
            <w:szCs w:val="18"/>
          </w:rPr>
          <w:t xml:space="preserve"> </w:t>
        </w:r>
        <w:r w:rsidR="00A10BAC" w:rsidRPr="00A10BAC">
          <w:rPr>
            <w:rFonts w:ascii="Times New Roman" w:hAnsi="Times New Roman" w:cs="Times New Roman"/>
            <w:noProof/>
            <w:spacing w:val="-4"/>
            <w:sz w:val="18"/>
            <w:szCs w:val="18"/>
            <w:lang w:val="sq-AL"/>
          </w:rPr>
          <w:t xml:space="preserve"> Për Miratimin e rregullores  “Mbi kushtet, kriteret dhe procedurat e verifikimit të shkarkimeve të gazeve me efekt serrë të operatorit të instalimit, operatorit të avionit dhe subjektit të rregulluar dhe kushtet, kriteret dhe procedurat e akreditimit të verifikuesve”</w:t>
        </w:r>
        <w:r w:rsidR="00A10BAC">
          <w:rPr>
            <w:rFonts w:ascii="Times New Roman" w:hAnsi="Times New Roman" w:cs="Times New Roman"/>
            <w:noProof/>
            <w:spacing w:val="-4"/>
            <w:sz w:val="18"/>
            <w:szCs w:val="18"/>
            <w:lang w:val="sq-AL"/>
          </w:rPr>
          <w:t>.</w:t>
        </w:r>
      </w:p>
    </w:sdtContent>
  </w:sdt>
  <w:p w14:paraId="56112E05" w14:textId="77777777" w:rsidR="007B1329" w:rsidRDefault="007B13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1DFD9" w14:textId="77777777" w:rsidR="00362966" w:rsidRDefault="00362966" w:rsidP="007B1329">
      <w:pPr>
        <w:spacing w:after="0" w:line="240" w:lineRule="auto"/>
      </w:pPr>
      <w:r>
        <w:separator/>
      </w:r>
    </w:p>
  </w:footnote>
  <w:footnote w:type="continuationSeparator" w:id="0">
    <w:p w14:paraId="393824FE" w14:textId="77777777" w:rsidR="00362966" w:rsidRDefault="00362966" w:rsidP="007B1329">
      <w:pPr>
        <w:spacing w:after="0" w:line="240" w:lineRule="auto"/>
      </w:pPr>
      <w:r>
        <w:continuationSeparator/>
      </w:r>
    </w:p>
  </w:footnote>
  <w:footnote w:id="1">
    <w:p w14:paraId="744F7AEC" w14:textId="77777777" w:rsidR="005F3CC5" w:rsidRPr="00866E70" w:rsidRDefault="005F3CC5" w:rsidP="005F3CC5">
      <w:pPr>
        <w:pStyle w:val="FootnoteText"/>
        <w:spacing w:line="276" w:lineRule="auto"/>
        <w:jc w:val="both"/>
        <w:rPr>
          <w:sz w:val="18"/>
          <w:szCs w:val="18"/>
        </w:rPr>
      </w:pPr>
      <w:r w:rsidRPr="006600B0">
        <w:rPr>
          <w:rStyle w:val="FootnoteReference"/>
        </w:rPr>
        <w:footnoteRef/>
      </w:r>
      <w:r w:rsidRPr="006600B0">
        <w:t xml:space="preserve"> </w:t>
      </w:r>
      <w:proofErr w:type="spellStart"/>
      <w:r w:rsidRPr="006600B0">
        <w:t>Ratifikuar</w:t>
      </w:r>
      <w:proofErr w:type="spellEnd"/>
      <w:r w:rsidRPr="006600B0">
        <w:t xml:space="preserve"> me </w:t>
      </w:r>
      <w:proofErr w:type="spellStart"/>
      <w:r w:rsidRPr="006600B0">
        <w:t>ligjin</w:t>
      </w:r>
      <w:proofErr w:type="spellEnd"/>
      <w:r w:rsidRPr="006600B0">
        <w:t xml:space="preserve"> Nr.9590, </w:t>
      </w:r>
      <w:proofErr w:type="spellStart"/>
      <w:r w:rsidRPr="006600B0">
        <w:t>datë</w:t>
      </w:r>
      <w:proofErr w:type="spellEnd"/>
      <w:r w:rsidRPr="006600B0">
        <w:t xml:space="preserve"> 27.7.2006 “</w:t>
      </w:r>
      <w:proofErr w:type="spellStart"/>
      <w:r w:rsidRPr="006600B0">
        <w:t>Për</w:t>
      </w:r>
      <w:proofErr w:type="spellEnd"/>
      <w:r w:rsidRPr="006600B0">
        <w:t xml:space="preserve"> </w:t>
      </w:r>
      <w:proofErr w:type="spellStart"/>
      <w:r w:rsidRPr="006600B0">
        <w:t>ratifikimin</w:t>
      </w:r>
      <w:proofErr w:type="spellEnd"/>
      <w:r w:rsidRPr="006600B0">
        <w:t xml:space="preserve"> e “</w:t>
      </w:r>
      <w:proofErr w:type="spellStart"/>
      <w:r w:rsidRPr="006600B0">
        <w:t>marrëveshjes</w:t>
      </w:r>
      <w:proofErr w:type="spellEnd"/>
      <w:r w:rsidRPr="006600B0">
        <w:t xml:space="preserve"> </w:t>
      </w:r>
      <w:proofErr w:type="spellStart"/>
      <w:r w:rsidRPr="006600B0">
        <w:t>së</w:t>
      </w:r>
      <w:proofErr w:type="spellEnd"/>
      <w:r w:rsidRPr="006600B0">
        <w:t xml:space="preserve"> </w:t>
      </w:r>
      <w:proofErr w:type="spellStart"/>
      <w:r w:rsidRPr="006600B0">
        <w:t>stabilizim-asociimit</w:t>
      </w:r>
      <w:proofErr w:type="spellEnd"/>
      <w:r w:rsidRPr="006600B0">
        <w:t xml:space="preserve"> </w:t>
      </w:r>
      <w:proofErr w:type="spellStart"/>
      <w:r w:rsidRPr="006600B0">
        <w:t>ndërmjet</w:t>
      </w:r>
      <w:proofErr w:type="spellEnd"/>
      <w:r w:rsidRPr="006600B0">
        <w:t xml:space="preserve"> </w:t>
      </w:r>
      <w:proofErr w:type="spellStart"/>
      <w:r w:rsidRPr="006600B0">
        <w:t>republikës</w:t>
      </w:r>
      <w:proofErr w:type="spellEnd"/>
      <w:r w:rsidRPr="006600B0">
        <w:t xml:space="preserve"> </w:t>
      </w:r>
      <w:proofErr w:type="spellStart"/>
      <w:r w:rsidRPr="006600B0">
        <w:t>së</w:t>
      </w:r>
      <w:proofErr w:type="spellEnd"/>
      <w:r w:rsidRPr="006600B0">
        <w:t xml:space="preserve"> </w:t>
      </w:r>
      <w:proofErr w:type="spellStart"/>
      <w:r w:rsidRPr="006600B0">
        <w:t>shqipërisë</w:t>
      </w:r>
      <w:proofErr w:type="spellEnd"/>
      <w:r w:rsidRPr="006600B0">
        <w:t xml:space="preserve"> </w:t>
      </w:r>
      <w:proofErr w:type="spellStart"/>
      <w:r w:rsidRPr="006600B0">
        <w:t>dhe</w:t>
      </w:r>
      <w:proofErr w:type="spellEnd"/>
      <w:r w:rsidRPr="006600B0">
        <w:t xml:space="preserve"> </w:t>
      </w:r>
      <w:proofErr w:type="spellStart"/>
      <w:r w:rsidRPr="006600B0">
        <w:t>komuniteteve</w:t>
      </w:r>
      <w:proofErr w:type="spellEnd"/>
      <w:r w:rsidRPr="006600B0">
        <w:t xml:space="preserve"> </w:t>
      </w:r>
      <w:proofErr w:type="spellStart"/>
      <w:r w:rsidRPr="006600B0">
        <w:t>europiane</w:t>
      </w:r>
      <w:proofErr w:type="spellEnd"/>
      <w:r w:rsidRPr="006600B0">
        <w:t xml:space="preserve"> e </w:t>
      </w:r>
      <w:proofErr w:type="spellStart"/>
      <w:r w:rsidRPr="006600B0">
        <w:t>shteteve</w:t>
      </w:r>
      <w:proofErr w:type="spellEnd"/>
      <w:r w:rsidRPr="006600B0">
        <w:t xml:space="preserve"> </w:t>
      </w:r>
      <w:proofErr w:type="spellStart"/>
      <w:r w:rsidRPr="006600B0">
        <w:t>të</w:t>
      </w:r>
      <w:proofErr w:type="spellEnd"/>
      <w:r w:rsidRPr="006600B0">
        <w:t xml:space="preserve"> </w:t>
      </w:r>
      <w:proofErr w:type="spellStart"/>
      <w:r w:rsidRPr="006600B0">
        <w:t>tyre</w:t>
      </w:r>
      <w:proofErr w:type="spellEnd"/>
      <w:r w:rsidRPr="006600B0">
        <w:t xml:space="preserve"> </w:t>
      </w:r>
      <w:proofErr w:type="spellStart"/>
      <w:r w:rsidRPr="006600B0">
        <w:t>anëtare</w:t>
      </w:r>
      <w:proofErr w:type="spellEnd"/>
      <w:r w:rsidRPr="006600B0">
        <w:t>”</w:t>
      </w:r>
      <w:r>
        <w:t xml:space="preserve">. </w:t>
      </w:r>
    </w:p>
  </w:footnote>
  <w:footnote w:id="2">
    <w:p w14:paraId="282B9843" w14:textId="77777777" w:rsidR="005F3CC5" w:rsidRPr="00C13412" w:rsidRDefault="005F3CC5" w:rsidP="005F3CC5">
      <w:pPr>
        <w:pStyle w:val="FootnoteText"/>
        <w:spacing w:line="276" w:lineRule="auto"/>
        <w:jc w:val="both"/>
      </w:pPr>
      <w:r w:rsidRPr="00C13412">
        <w:rPr>
          <w:rStyle w:val="FootnoteReference"/>
        </w:rPr>
        <w:footnoteRef/>
      </w:r>
      <w:r w:rsidRPr="00C13412">
        <w:t xml:space="preserve"> </w:t>
      </w:r>
      <w:proofErr w:type="spellStart"/>
      <w:r w:rsidRPr="00C13412">
        <w:rPr>
          <w:lang w:val="en-US"/>
        </w:rPr>
        <w:t>Progres</w:t>
      </w:r>
      <w:proofErr w:type="spellEnd"/>
      <w:r w:rsidRPr="00C13412">
        <w:rPr>
          <w:lang w:val="en-US"/>
        </w:rPr>
        <w:t xml:space="preserve"> </w:t>
      </w:r>
      <w:proofErr w:type="spellStart"/>
      <w:r w:rsidRPr="00C13412">
        <w:rPr>
          <w:lang w:val="en-US"/>
        </w:rPr>
        <w:t>Raporti</w:t>
      </w:r>
      <w:proofErr w:type="spellEnd"/>
      <w:r w:rsidRPr="00C13412">
        <w:rPr>
          <w:lang w:val="en-US"/>
        </w:rPr>
        <w:t xml:space="preserve"> </w:t>
      </w:r>
      <w:proofErr w:type="spellStart"/>
      <w:r w:rsidRPr="00C13412">
        <w:rPr>
          <w:lang w:val="en-US"/>
        </w:rPr>
        <w:t>i</w:t>
      </w:r>
      <w:proofErr w:type="spellEnd"/>
      <w:r w:rsidRPr="00C13412">
        <w:rPr>
          <w:lang w:val="en-US"/>
        </w:rPr>
        <w:t xml:space="preserve"> </w:t>
      </w:r>
      <w:proofErr w:type="spellStart"/>
      <w:r w:rsidRPr="00C13412">
        <w:rPr>
          <w:lang w:val="en-US"/>
        </w:rPr>
        <w:t>Komisionit</w:t>
      </w:r>
      <w:proofErr w:type="spellEnd"/>
      <w:r w:rsidRPr="00C13412">
        <w:rPr>
          <w:lang w:val="en-US"/>
        </w:rPr>
        <w:t xml:space="preserve"> p</w:t>
      </w:r>
      <w:proofErr w:type="spellStart"/>
      <w:r w:rsidRPr="00C13412">
        <w:t>ër</w:t>
      </w:r>
      <w:proofErr w:type="spellEnd"/>
      <w:r w:rsidRPr="00C13412">
        <w:t xml:space="preserve"> </w:t>
      </w:r>
      <w:proofErr w:type="spellStart"/>
      <w:r w:rsidRPr="00C13412">
        <w:t>Shqipërinë</w:t>
      </w:r>
      <w:proofErr w:type="spellEnd"/>
      <w:r w:rsidRPr="00C13412">
        <w:t xml:space="preserve">, </w:t>
      </w:r>
      <w:proofErr w:type="spellStart"/>
      <w:r w:rsidRPr="00C13412">
        <w:t>datë</w:t>
      </w:r>
      <w:proofErr w:type="spellEnd"/>
      <w:r w:rsidRPr="00C13412">
        <w:t xml:space="preserve"> 30.10.2024, </w:t>
      </w:r>
      <w:proofErr w:type="spellStart"/>
      <w:r w:rsidRPr="00C13412">
        <w:t>fq</w:t>
      </w:r>
      <w:proofErr w:type="spellEnd"/>
      <w:r w:rsidRPr="00C13412">
        <w:t xml:space="preserve">. </w:t>
      </w:r>
      <w:r w:rsidRPr="00C13412">
        <w:t xml:space="preserve">87. </w:t>
      </w:r>
    </w:p>
    <w:p w14:paraId="2B7D04CE" w14:textId="77777777" w:rsidR="005F3CC5" w:rsidRPr="003C0053" w:rsidRDefault="00000000" w:rsidP="005F3CC5">
      <w:pPr>
        <w:pStyle w:val="FootnoteText"/>
        <w:spacing w:line="276" w:lineRule="auto"/>
        <w:jc w:val="both"/>
      </w:pPr>
      <w:hyperlink r:id="rId1" w:history="1">
        <w:r w:rsidR="005F3CC5" w:rsidRPr="003C0053">
          <w:rPr>
            <w:rStyle w:val="Hyperlink"/>
          </w:rPr>
          <w:t>*a8eec3f9-b2ec-4cb1-8748-9058854dbc68_en</w:t>
        </w:r>
      </w:hyperlink>
      <w:r w:rsidR="005F3CC5" w:rsidRPr="003C0053">
        <w:t xml:space="preserve"> </w:t>
      </w:r>
    </w:p>
  </w:footnote>
  <w:footnote w:id="3">
    <w:p w14:paraId="0B492A45" w14:textId="28191E88" w:rsidR="009B418A" w:rsidRDefault="009B41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13412">
        <w:rPr>
          <w:lang w:val="en-US"/>
        </w:rPr>
        <w:t>Progres</w:t>
      </w:r>
      <w:proofErr w:type="spellEnd"/>
      <w:r w:rsidRPr="00C13412">
        <w:rPr>
          <w:lang w:val="en-US"/>
        </w:rPr>
        <w:t xml:space="preserve"> </w:t>
      </w:r>
      <w:proofErr w:type="spellStart"/>
      <w:r w:rsidRPr="00C13412">
        <w:rPr>
          <w:lang w:val="en-US"/>
        </w:rPr>
        <w:t>Raporti</w:t>
      </w:r>
      <w:proofErr w:type="spellEnd"/>
      <w:r w:rsidRPr="00C13412">
        <w:rPr>
          <w:lang w:val="en-US"/>
        </w:rPr>
        <w:t xml:space="preserve"> </w:t>
      </w:r>
      <w:proofErr w:type="spellStart"/>
      <w:r w:rsidRPr="00C13412">
        <w:rPr>
          <w:lang w:val="en-US"/>
        </w:rPr>
        <w:t>i</w:t>
      </w:r>
      <w:proofErr w:type="spellEnd"/>
      <w:r w:rsidRPr="00C13412">
        <w:rPr>
          <w:lang w:val="en-US"/>
        </w:rPr>
        <w:t xml:space="preserve"> </w:t>
      </w:r>
      <w:proofErr w:type="spellStart"/>
      <w:r w:rsidRPr="00C13412">
        <w:rPr>
          <w:lang w:val="en-US"/>
        </w:rPr>
        <w:t>Komisionit</w:t>
      </w:r>
      <w:proofErr w:type="spellEnd"/>
      <w:r w:rsidRPr="00C13412">
        <w:rPr>
          <w:lang w:val="en-US"/>
        </w:rPr>
        <w:t xml:space="preserve"> p</w:t>
      </w:r>
      <w:proofErr w:type="spellStart"/>
      <w:r w:rsidRPr="00C13412">
        <w:t>ër</w:t>
      </w:r>
      <w:proofErr w:type="spellEnd"/>
      <w:r w:rsidRPr="00C13412">
        <w:t xml:space="preserve"> </w:t>
      </w:r>
      <w:proofErr w:type="spellStart"/>
      <w:r w:rsidRPr="00C13412">
        <w:t>Shqipërinë</w:t>
      </w:r>
      <w:proofErr w:type="spellEnd"/>
      <w:r w:rsidRPr="00C13412">
        <w:t xml:space="preserve">, </w:t>
      </w:r>
      <w:proofErr w:type="spellStart"/>
      <w:r w:rsidRPr="00C13412">
        <w:t>datë</w:t>
      </w:r>
      <w:proofErr w:type="spellEnd"/>
      <w:r w:rsidRPr="00C13412">
        <w:t xml:space="preserve"> </w:t>
      </w:r>
      <w:r>
        <w:t>4</w:t>
      </w:r>
      <w:r w:rsidRPr="00C13412">
        <w:t>.1</w:t>
      </w:r>
      <w:r>
        <w:t>1</w:t>
      </w:r>
      <w:r w:rsidRPr="00C13412">
        <w:t>.202</w:t>
      </w:r>
      <w:r>
        <w:t>5</w:t>
      </w:r>
      <w:r w:rsidRPr="00C13412">
        <w:t xml:space="preserve">, </w:t>
      </w:r>
      <w:proofErr w:type="spellStart"/>
      <w:r w:rsidRPr="00C13412">
        <w:t>fq</w:t>
      </w:r>
      <w:proofErr w:type="spellEnd"/>
      <w:r w:rsidRPr="00C13412">
        <w:t xml:space="preserve">. </w:t>
      </w:r>
      <w:r w:rsidRPr="00C13412">
        <w:t>8</w:t>
      </w:r>
      <w:r>
        <w:t>5</w:t>
      </w:r>
      <w:r w:rsidRPr="00C13412">
        <w:t>.</w:t>
      </w:r>
    </w:p>
    <w:p w14:paraId="52F95453" w14:textId="1FA19B6C" w:rsidR="009B418A" w:rsidRPr="009B418A" w:rsidRDefault="00000000">
      <w:pPr>
        <w:pStyle w:val="FootnoteText"/>
        <w:rPr>
          <w:lang w:val="en-US"/>
        </w:rPr>
      </w:pPr>
      <w:hyperlink r:id="rId2" w:history="1">
        <w:r w:rsidR="009B418A" w:rsidRPr="009B418A">
          <w:rPr>
            <w:rStyle w:val="Hyperlink"/>
            <w:lang w:val="en-US"/>
          </w:rPr>
          <w:t>fe9138b7-90fe-4277-a12c-3a03f6d1957f_en</w:t>
        </w:r>
      </w:hyperlink>
      <w:r w:rsidR="009B418A">
        <w:rPr>
          <w:lang w:val="en-US"/>
        </w:rPr>
        <w:t xml:space="preserve"> </w:t>
      </w:r>
    </w:p>
  </w:footnote>
  <w:footnote w:id="4">
    <w:p w14:paraId="762E0ABB" w14:textId="77777777" w:rsidR="005F3CC5" w:rsidRPr="00B04421" w:rsidRDefault="005F3CC5" w:rsidP="005F3CC5">
      <w:pPr>
        <w:pStyle w:val="FootnoteText"/>
        <w:spacing w:line="276" w:lineRule="auto"/>
        <w:jc w:val="both"/>
      </w:pPr>
      <w:r w:rsidRPr="00C13412">
        <w:rPr>
          <w:rStyle w:val="FootnoteReference"/>
        </w:rPr>
        <w:footnoteRef/>
      </w:r>
      <w:r w:rsidRPr="00C13412">
        <w:t xml:space="preserve"> </w:t>
      </w:r>
      <w:proofErr w:type="spellStart"/>
      <w:r w:rsidRPr="00B04421">
        <w:rPr>
          <w:color w:val="000000"/>
        </w:rPr>
        <w:t>Miratuar</w:t>
      </w:r>
      <w:proofErr w:type="spellEnd"/>
      <w:r w:rsidRPr="00B04421">
        <w:rPr>
          <w:color w:val="000000"/>
        </w:rPr>
        <w:t xml:space="preserve"> </w:t>
      </w:r>
      <w:proofErr w:type="spellStart"/>
      <w:r w:rsidRPr="00B04421">
        <w:rPr>
          <w:color w:val="000000"/>
        </w:rPr>
        <w:t>më</w:t>
      </w:r>
      <w:proofErr w:type="spellEnd"/>
      <w:r w:rsidRPr="00B04421">
        <w:rPr>
          <w:color w:val="000000"/>
        </w:rPr>
        <w:t xml:space="preserve"> 14 </w:t>
      </w:r>
      <w:proofErr w:type="spellStart"/>
      <w:r w:rsidRPr="00B04421">
        <w:rPr>
          <w:color w:val="000000"/>
        </w:rPr>
        <w:t>maj</w:t>
      </w:r>
      <w:proofErr w:type="spellEnd"/>
      <w:r w:rsidRPr="00B04421">
        <w:rPr>
          <w:color w:val="000000"/>
        </w:rPr>
        <w:t xml:space="preserve"> 2024, </w:t>
      </w:r>
      <w:r w:rsidRPr="00C13412">
        <w:rPr>
          <w:color w:val="000000"/>
        </w:rPr>
        <w:t xml:space="preserve">me </w:t>
      </w:r>
      <w:proofErr w:type="spellStart"/>
      <w:r w:rsidRPr="00C13412">
        <w:rPr>
          <w:color w:val="000000"/>
        </w:rPr>
        <w:t>an</w:t>
      </w:r>
      <w:r w:rsidRPr="00B04421">
        <w:rPr>
          <w:color w:val="000000"/>
        </w:rPr>
        <w:t>ë</w:t>
      </w:r>
      <w:proofErr w:type="spellEnd"/>
      <w:r w:rsidRPr="00C13412">
        <w:rPr>
          <w:color w:val="000000"/>
        </w:rPr>
        <w:t xml:space="preserve"> </w:t>
      </w:r>
      <w:proofErr w:type="spellStart"/>
      <w:r w:rsidRPr="00C13412">
        <w:rPr>
          <w:color w:val="000000"/>
        </w:rPr>
        <w:t>t</w:t>
      </w:r>
      <w:r w:rsidRPr="00B04421">
        <w:rPr>
          <w:color w:val="000000"/>
        </w:rPr>
        <w:t>ë</w:t>
      </w:r>
      <w:proofErr w:type="spellEnd"/>
      <w:r w:rsidRPr="00B04421">
        <w:rPr>
          <w:color w:val="000000"/>
        </w:rPr>
        <w:t xml:space="preserve"> Rregullores 2024/1449 </w:t>
      </w:r>
      <w:proofErr w:type="spellStart"/>
      <w:r w:rsidRPr="00B04421">
        <w:rPr>
          <w:color w:val="000000"/>
        </w:rPr>
        <w:t>të</w:t>
      </w:r>
      <w:proofErr w:type="spellEnd"/>
      <w:r w:rsidRPr="00B04421">
        <w:rPr>
          <w:color w:val="000000"/>
        </w:rPr>
        <w:t xml:space="preserve"> </w:t>
      </w:r>
      <w:proofErr w:type="spellStart"/>
      <w:r w:rsidRPr="00B04421">
        <w:rPr>
          <w:color w:val="000000"/>
        </w:rPr>
        <w:t>Bashkimit</w:t>
      </w:r>
      <w:proofErr w:type="spellEnd"/>
      <w:r w:rsidRPr="00B04421">
        <w:rPr>
          <w:color w:val="000000"/>
        </w:rPr>
        <w:t xml:space="preserve"> Evropian “</w:t>
      </w:r>
      <w:proofErr w:type="spellStart"/>
      <w:r w:rsidRPr="00B04421">
        <w:rPr>
          <w:i/>
          <w:iCs/>
          <w:color w:val="000000"/>
        </w:rPr>
        <w:t>Për</w:t>
      </w:r>
      <w:proofErr w:type="spellEnd"/>
      <w:r w:rsidRPr="00B04421">
        <w:rPr>
          <w:i/>
          <w:iCs/>
          <w:color w:val="000000"/>
        </w:rPr>
        <w:t xml:space="preserve"> </w:t>
      </w:r>
      <w:proofErr w:type="spellStart"/>
      <w:r w:rsidRPr="00B04421">
        <w:rPr>
          <w:i/>
          <w:iCs/>
          <w:color w:val="000000"/>
        </w:rPr>
        <w:t>miratimin</w:t>
      </w:r>
      <w:proofErr w:type="spellEnd"/>
      <w:r w:rsidRPr="00B04421">
        <w:rPr>
          <w:i/>
          <w:iCs/>
          <w:color w:val="000000"/>
        </w:rPr>
        <w:t xml:space="preserve"> e </w:t>
      </w:r>
      <w:proofErr w:type="spellStart"/>
      <w:r w:rsidRPr="00B04421">
        <w:rPr>
          <w:i/>
          <w:iCs/>
          <w:color w:val="000000"/>
        </w:rPr>
        <w:t>Facilitetit</w:t>
      </w:r>
      <w:proofErr w:type="spellEnd"/>
      <w:r w:rsidRPr="00B04421">
        <w:rPr>
          <w:i/>
          <w:iCs/>
          <w:color w:val="000000"/>
        </w:rPr>
        <w:t xml:space="preserve"> </w:t>
      </w:r>
      <w:proofErr w:type="spellStart"/>
      <w:r w:rsidRPr="00B04421">
        <w:rPr>
          <w:i/>
          <w:iCs/>
          <w:color w:val="000000"/>
        </w:rPr>
        <w:t>të</w:t>
      </w:r>
      <w:proofErr w:type="spellEnd"/>
      <w:r w:rsidRPr="00B04421">
        <w:rPr>
          <w:i/>
          <w:iCs/>
          <w:color w:val="000000"/>
        </w:rPr>
        <w:t xml:space="preserve"> </w:t>
      </w:r>
      <w:proofErr w:type="spellStart"/>
      <w:r w:rsidRPr="00B04421">
        <w:rPr>
          <w:i/>
          <w:iCs/>
          <w:color w:val="000000"/>
        </w:rPr>
        <w:t>Reformave</w:t>
      </w:r>
      <w:proofErr w:type="spellEnd"/>
      <w:r w:rsidRPr="00B04421">
        <w:rPr>
          <w:i/>
          <w:iCs/>
          <w:color w:val="000000"/>
        </w:rPr>
        <w:t xml:space="preserve"> </w:t>
      </w:r>
      <w:proofErr w:type="spellStart"/>
      <w:r w:rsidRPr="00B04421">
        <w:rPr>
          <w:i/>
          <w:iCs/>
          <w:color w:val="000000"/>
        </w:rPr>
        <w:t>dhe</w:t>
      </w:r>
      <w:proofErr w:type="spellEnd"/>
      <w:r w:rsidRPr="00B04421">
        <w:rPr>
          <w:i/>
          <w:iCs/>
          <w:color w:val="000000"/>
        </w:rPr>
        <w:t xml:space="preserve"> </w:t>
      </w:r>
      <w:proofErr w:type="spellStart"/>
      <w:r w:rsidRPr="00B04421">
        <w:rPr>
          <w:i/>
          <w:iCs/>
          <w:color w:val="000000"/>
        </w:rPr>
        <w:t>Rritjes</w:t>
      </w:r>
      <w:proofErr w:type="spellEnd"/>
      <w:r w:rsidRPr="00B04421">
        <w:rPr>
          <w:i/>
          <w:iCs/>
          <w:color w:val="000000"/>
        </w:rPr>
        <w:t xml:space="preserve"> </w:t>
      </w:r>
      <w:proofErr w:type="spellStart"/>
      <w:r w:rsidRPr="00B04421">
        <w:rPr>
          <w:i/>
          <w:iCs/>
          <w:color w:val="000000"/>
        </w:rPr>
        <w:t>për</w:t>
      </w:r>
      <w:proofErr w:type="spellEnd"/>
      <w:r w:rsidRPr="00B04421">
        <w:rPr>
          <w:i/>
          <w:iCs/>
          <w:color w:val="000000"/>
        </w:rPr>
        <w:t xml:space="preserve"> </w:t>
      </w:r>
      <w:proofErr w:type="spellStart"/>
      <w:r w:rsidRPr="00B04421">
        <w:rPr>
          <w:i/>
          <w:iCs/>
          <w:color w:val="000000"/>
        </w:rPr>
        <w:t>Ballkanin</w:t>
      </w:r>
      <w:proofErr w:type="spellEnd"/>
      <w:r w:rsidRPr="00B04421">
        <w:rPr>
          <w:i/>
          <w:iCs/>
          <w:color w:val="000000"/>
        </w:rPr>
        <w:t xml:space="preserve"> </w:t>
      </w:r>
      <w:proofErr w:type="spellStart"/>
      <w:r w:rsidRPr="00B04421">
        <w:rPr>
          <w:i/>
          <w:iCs/>
          <w:color w:val="000000"/>
        </w:rPr>
        <w:t>Perëndimor</w:t>
      </w:r>
      <w:proofErr w:type="spellEnd"/>
      <w:r w:rsidRPr="00B04421">
        <w:rPr>
          <w:color w:val="000000"/>
        </w:rPr>
        <w:t>”</w:t>
      </w:r>
      <w:r w:rsidRPr="00C13412">
        <w:rPr>
          <w:color w:val="000000"/>
        </w:rPr>
        <w:t>.</w:t>
      </w:r>
    </w:p>
  </w:footnote>
  <w:footnote w:id="5">
    <w:p w14:paraId="5F5E951A" w14:textId="77777777" w:rsidR="005F3CC5" w:rsidRPr="00C13412" w:rsidRDefault="005F3CC5" w:rsidP="005F3CC5">
      <w:pPr>
        <w:spacing w:after="0"/>
        <w:jc w:val="both"/>
        <w:rPr>
          <w:rFonts w:ascii="Times New Roman" w:hAnsi="Times New Roman"/>
          <w:color w:val="000000"/>
          <w:sz w:val="20"/>
          <w:szCs w:val="20"/>
          <w:lang w:val="sq-AL"/>
        </w:rPr>
      </w:pPr>
      <w:r w:rsidRPr="00C13412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B04421">
        <w:rPr>
          <w:rFonts w:ascii="Times New Roman" w:hAnsi="Times New Roman"/>
          <w:sz w:val="20"/>
          <w:szCs w:val="20"/>
          <w:lang w:val="sq-AL"/>
        </w:rPr>
        <w:t xml:space="preserve"> </w:t>
      </w:r>
      <w:r w:rsidRPr="00B04421">
        <w:rPr>
          <w:rFonts w:ascii="Times New Roman" w:hAnsi="Times New Roman"/>
          <w:color w:val="000000"/>
          <w:sz w:val="20"/>
          <w:szCs w:val="20"/>
          <w:lang w:val="sq-AL"/>
        </w:rPr>
        <w:t>Vendim i Këshillit të Ministrave nr. 621, datë 10.10.2024 “</w:t>
      </w:r>
      <w:r w:rsidRPr="00B04421">
        <w:rPr>
          <w:rFonts w:ascii="Times New Roman" w:hAnsi="Times New Roman"/>
          <w:i/>
          <w:iCs/>
          <w:color w:val="000000"/>
          <w:sz w:val="20"/>
          <w:szCs w:val="20"/>
          <w:lang w:val="sq-AL"/>
        </w:rPr>
        <w:t>Për miratimin e dokumentit të politikës “Agjenda Kombëtare e Reformave 2024–2027”, në kuadër të instrumentit të bashkimit evropian “Faciliteti për Reforma dhe Rritje për Ballkanin Perëndimor</w:t>
      </w:r>
      <w:r w:rsidRPr="00B04421">
        <w:rPr>
          <w:rFonts w:ascii="Times New Roman" w:hAnsi="Times New Roman"/>
          <w:color w:val="000000"/>
          <w:sz w:val="20"/>
          <w:szCs w:val="20"/>
          <w:lang w:val="sq-AL"/>
        </w:rPr>
        <w:t xml:space="preserve">”. </w:t>
      </w:r>
    </w:p>
  </w:footnote>
  <w:footnote w:id="6">
    <w:p w14:paraId="4A8AF94F" w14:textId="4EBB2AB3" w:rsidR="005F3CC5" w:rsidRPr="006F69FD" w:rsidRDefault="005F3CC5" w:rsidP="005F3CC5">
      <w:pPr>
        <w:pStyle w:val="FootnoteText"/>
        <w:spacing w:line="276" w:lineRule="auto"/>
        <w:rPr>
          <w:lang w:val="en-US"/>
        </w:rPr>
      </w:pPr>
      <w:r w:rsidRPr="00C13412">
        <w:rPr>
          <w:rStyle w:val="FootnoteReference"/>
        </w:rPr>
        <w:footnoteRef/>
      </w:r>
      <w:r w:rsidRPr="00C13412">
        <w:t xml:space="preserve"> </w:t>
      </w:r>
      <w:r w:rsidRPr="00C13412">
        <w:rPr>
          <w:lang w:val="en-US"/>
        </w:rPr>
        <w:t xml:space="preserve">VKM </w:t>
      </w:r>
      <w:r w:rsidRPr="00C13412">
        <w:rPr>
          <w:color w:val="000000"/>
        </w:rPr>
        <w:t xml:space="preserve">nr. </w:t>
      </w:r>
      <w:r w:rsidRPr="00C13412">
        <w:rPr>
          <w:color w:val="000000"/>
        </w:rPr>
        <w:t xml:space="preserve">621, </w:t>
      </w:r>
      <w:proofErr w:type="spellStart"/>
      <w:r w:rsidRPr="00C13412">
        <w:rPr>
          <w:color w:val="000000"/>
        </w:rPr>
        <w:t>datë</w:t>
      </w:r>
      <w:proofErr w:type="spellEnd"/>
      <w:r w:rsidRPr="00C13412">
        <w:rPr>
          <w:color w:val="000000"/>
        </w:rPr>
        <w:t xml:space="preserve"> 10.10.2024, </w:t>
      </w:r>
      <w:proofErr w:type="spellStart"/>
      <w:r w:rsidRPr="00C13412">
        <w:rPr>
          <w:color w:val="000000"/>
        </w:rPr>
        <w:t>Tabela</w:t>
      </w:r>
      <w:proofErr w:type="spellEnd"/>
      <w:r w:rsidRPr="00C13412">
        <w:rPr>
          <w:color w:val="000000"/>
        </w:rPr>
        <w:t xml:space="preserve"> ‘</w:t>
      </w:r>
      <w:proofErr w:type="spellStart"/>
      <w:r w:rsidRPr="00C13412">
        <w:rPr>
          <w:color w:val="000000"/>
        </w:rPr>
        <w:t>Agjenda</w:t>
      </w:r>
      <w:proofErr w:type="spellEnd"/>
      <w:r w:rsidRPr="00C13412">
        <w:rPr>
          <w:color w:val="000000"/>
        </w:rPr>
        <w:t xml:space="preserve"> </w:t>
      </w:r>
      <w:proofErr w:type="spellStart"/>
      <w:r w:rsidRPr="00C13412">
        <w:rPr>
          <w:color w:val="000000"/>
        </w:rPr>
        <w:t>Kombëtare</w:t>
      </w:r>
      <w:proofErr w:type="spellEnd"/>
      <w:r w:rsidRPr="00C13412">
        <w:rPr>
          <w:color w:val="000000"/>
        </w:rPr>
        <w:t xml:space="preserve"> e </w:t>
      </w:r>
      <w:proofErr w:type="spellStart"/>
      <w:r w:rsidRPr="00C13412">
        <w:rPr>
          <w:color w:val="000000"/>
        </w:rPr>
        <w:t>Reformave</w:t>
      </w:r>
      <w:proofErr w:type="spellEnd"/>
      <w:r w:rsidRPr="00C13412">
        <w:rPr>
          <w:color w:val="000000"/>
        </w:rPr>
        <w:t xml:space="preserve">’, Fusha 4, </w:t>
      </w:r>
      <w:proofErr w:type="spellStart"/>
      <w:r w:rsidRPr="00C13412">
        <w:rPr>
          <w:color w:val="000000"/>
        </w:rPr>
        <w:t>Komponenti</w:t>
      </w:r>
      <w:proofErr w:type="spellEnd"/>
      <w:r w:rsidRPr="00C13412">
        <w:rPr>
          <w:color w:val="000000"/>
        </w:rPr>
        <w:t xml:space="preserve"> 4.3. </w:t>
      </w:r>
      <w:r w:rsidR="00D40D2B">
        <w:rPr>
          <w:color w:val="000000"/>
        </w:rPr>
        <w:t xml:space="preserve"> </w:t>
      </w:r>
    </w:p>
  </w:footnote>
  <w:footnote w:id="7">
    <w:p w14:paraId="04F4E2E6" w14:textId="4B954A0E" w:rsidR="00783400" w:rsidRPr="00450283" w:rsidRDefault="00783400" w:rsidP="003722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450283">
        <w:rPr>
          <w:rFonts w:ascii="Times New Roman" w:hAnsi="Times New Roman"/>
          <w:sz w:val="20"/>
          <w:szCs w:val="20"/>
        </w:rPr>
        <w:t>Vendim</w:t>
      </w:r>
      <w:proofErr w:type="spellEnd"/>
      <w:r w:rsidRPr="0045028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0283">
        <w:rPr>
          <w:rFonts w:ascii="Times New Roman" w:hAnsi="Times New Roman"/>
          <w:sz w:val="20"/>
          <w:szCs w:val="20"/>
        </w:rPr>
        <w:t>i</w:t>
      </w:r>
      <w:proofErr w:type="spellEnd"/>
      <w:r w:rsidRPr="0045028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0283">
        <w:rPr>
          <w:rFonts w:ascii="Times New Roman" w:hAnsi="Times New Roman"/>
          <w:sz w:val="20"/>
          <w:szCs w:val="20"/>
        </w:rPr>
        <w:t>Këshillit</w:t>
      </w:r>
      <w:proofErr w:type="spellEnd"/>
      <w:r w:rsidRPr="0045028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0283">
        <w:rPr>
          <w:rFonts w:ascii="Times New Roman" w:hAnsi="Times New Roman"/>
          <w:sz w:val="20"/>
          <w:szCs w:val="20"/>
        </w:rPr>
        <w:t>të</w:t>
      </w:r>
      <w:proofErr w:type="spellEnd"/>
      <w:r w:rsidRPr="0045028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0283">
        <w:rPr>
          <w:rFonts w:ascii="Times New Roman" w:hAnsi="Times New Roman"/>
          <w:sz w:val="20"/>
          <w:szCs w:val="20"/>
        </w:rPr>
        <w:t>Ministrave</w:t>
      </w:r>
      <w:proofErr w:type="spellEnd"/>
      <w:r w:rsidRPr="00450283">
        <w:rPr>
          <w:rFonts w:ascii="Times New Roman" w:hAnsi="Times New Roman"/>
          <w:sz w:val="20"/>
          <w:szCs w:val="20"/>
        </w:rPr>
        <w:t xml:space="preserve"> Nr. 889, </w:t>
      </w:r>
      <w:proofErr w:type="spellStart"/>
      <w:r w:rsidRPr="00450283">
        <w:rPr>
          <w:rFonts w:ascii="Times New Roman" w:hAnsi="Times New Roman"/>
          <w:sz w:val="20"/>
          <w:szCs w:val="20"/>
        </w:rPr>
        <w:t>datë</w:t>
      </w:r>
      <w:proofErr w:type="spellEnd"/>
      <w:r w:rsidRPr="00450283">
        <w:rPr>
          <w:rFonts w:ascii="Times New Roman" w:hAnsi="Times New Roman"/>
          <w:sz w:val="20"/>
          <w:szCs w:val="20"/>
        </w:rPr>
        <w:t xml:space="preserve"> 27.12.2022 "</w:t>
      </w:r>
      <w:proofErr w:type="spellStart"/>
      <w:r w:rsidRPr="0086525C">
        <w:rPr>
          <w:rFonts w:ascii="Times New Roman" w:hAnsi="Times New Roman"/>
          <w:i/>
          <w:iCs/>
          <w:sz w:val="20"/>
          <w:szCs w:val="20"/>
        </w:rPr>
        <w:t>Për</w:t>
      </w:r>
      <w:proofErr w:type="spellEnd"/>
      <w:r w:rsidRPr="0086525C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86525C">
        <w:rPr>
          <w:rFonts w:ascii="Times New Roman" w:hAnsi="Times New Roman"/>
          <w:i/>
          <w:iCs/>
          <w:sz w:val="20"/>
          <w:szCs w:val="20"/>
        </w:rPr>
        <w:t>miratimin</w:t>
      </w:r>
      <w:proofErr w:type="spellEnd"/>
      <w:r w:rsidRPr="0086525C">
        <w:rPr>
          <w:rFonts w:ascii="Times New Roman" w:hAnsi="Times New Roman"/>
          <w:i/>
          <w:iCs/>
          <w:sz w:val="20"/>
          <w:szCs w:val="20"/>
        </w:rPr>
        <w:t xml:space="preserve"> e </w:t>
      </w:r>
      <w:proofErr w:type="spellStart"/>
      <w:r w:rsidRPr="0086525C">
        <w:rPr>
          <w:rFonts w:ascii="Times New Roman" w:hAnsi="Times New Roman"/>
          <w:i/>
          <w:iCs/>
          <w:sz w:val="20"/>
          <w:szCs w:val="20"/>
        </w:rPr>
        <w:t>rregullores</w:t>
      </w:r>
      <w:proofErr w:type="spellEnd"/>
      <w:r w:rsidRPr="0086525C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86525C">
        <w:rPr>
          <w:rFonts w:ascii="Times New Roman" w:hAnsi="Times New Roman"/>
          <w:i/>
          <w:iCs/>
          <w:sz w:val="20"/>
          <w:szCs w:val="20"/>
        </w:rPr>
        <w:t>për</w:t>
      </w:r>
      <w:proofErr w:type="spellEnd"/>
      <w:r w:rsidRPr="0086525C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86525C">
        <w:rPr>
          <w:rFonts w:ascii="Times New Roman" w:hAnsi="Times New Roman"/>
          <w:i/>
          <w:iCs/>
          <w:sz w:val="20"/>
          <w:szCs w:val="20"/>
        </w:rPr>
        <w:t>monitorimin</w:t>
      </w:r>
      <w:proofErr w:type="spellEnd"/>
      <w:r w:rsidRPr="0086525C">
        <w:rPr>
          <w:rFonts w:ascii="Times New Roman" w:hAnsi="Times New Roman"/>
          <w:i/>
          <w:iCs/>
          <w:sz w:val="20"/>
          <w:szCs w:val="20"/>
        </w:rPr>
        <w:t xml:space="preserve">, </w:t>
      </w:r>
      <w:proofErr w:type="spellStart"/>
      <w:r w:rsidRPr="0086525C">
        <w:rPr>
          <w:rFonts w:ascii="Times New Roman" w:hAnsi="Times New Roman"/>
          <w:i/>
          <w:iCs/>
          <w:sz w:val="20"/>
          <w:szCs w:val="20"/>
        </w:rPr>
        <w:t>raportimin</w:t>
      </w:r>
      <w:proofErr w:type="spellEnd"/>
      <w:r w:rsidRPr="0086525C">
        <w:rPr>
          <w:rFonts w:ascii="Times New Roman" w:hAnsi="Times New Roman"/>
          <w:i/>
          <w:iCs/>
          <w:sz w:val="20"/>
          <w:szCs w:val="20"/>
        </w:rPr>
        <w:t xml:space="preserve"> e </w:t>
      </w:r>
      <w:proofErr w:type="spellStart"/>
      <w:r w:rsidRPr="0086525C">
        <w:rPr>
          <w:rFonts w:ascii="Times New Roman" w:hAnsi="Times New Roman"/>
          <w:i/>
          <w:iCs/>
          <w:sz w:val="20"/>
          <w:szCs w:val="20"/>
        </w:rPr>
        <w:t>shkarkimeve</w:t>
      </w:r>
      <w:proofErr w:type="spellEnd"/>
      <w:r w:rsidRPr="0086525C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86525C">
        <w:rPr>
          <w:rFonts w:ascii="Times New Roman" w:hAnsi="Times New Roman"/>
          <w:i/>
          <w:iCs/>
          <w:sz w:val="20"/>
          <w:szCs w:val="20"/>
        </w:rPr>
        <w:t>të</w:t>
      </w:r>
      <w:proofErr w:type="spellEnd"/>
      <w:r w:rsidRPr="0086525C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86525C">
        <w:rPr>
          <w:rFonts w:ascii="Times New Roman" w:hAnsi="Times New Roman"/>
          <w:i/>
          <w:iCs/>
          <w:sz w:val="20"/>
          <w:szCs w:val="20"/>
        </w:rPr>
        <w:t>gazeve</w:t>
      </w:r>
      <w:proofErr w:type="spellEnd"/>
      <w:r w:rsidRPr="0086525C">
        <w:rPr>
          <w:rFonts w:ascii="Times New Roman" w:hAnsi="Times New Roman"/>
          <w:i/>
          <w:iCs/>
          <w:sz w:val="20"/>
          <w:szCs w:val="20"/>
        </w:rPr>
        <w:t xml:space="preserve"> me </w:t>
      </w:r>
      <w:proofErr w:type="spellStart"/>
      <w:r w:rsidRPr="0086525C">
        <w:rPr>
          <w:rFonts w:ascii="Times New Roman" w:hAnsi="Times New Roman"/>
          <w:i/>
          <w:iCs/>
          <w:sz w:val="20"/>
          <w:szCs w:val="20"/>
        </w:rPr>
        <w:t>efekt</w:t>
      </w:r>
      <w:proofErr w:type="spellEnd"/>
      <w:r w:rsidRPr="0086525C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86525C">
        <w:rPr>
          <w:rFonts w:ascii="Times New Roman" w:hAnsi="Times New Roman"/>
          <w:i/>
          <w:iCs/>
          <w:sz w:val="20"/>
          <w:szCs w:val="20"/>
        </w:rPr>
        <w:t>serrë</w:t>
      </w:r>
      <w:proofErr w:type="spellEnd"/>
      <w:r w:rsidRPr="0086525C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86525C">
        <w:rPr>
          <w:rFonts w:ascii="Times New Roman" w:hAnsi="Times New Roman"/>
          <w:i/>
          <w:iCs/>
          <w:sz w:val="20"/>
          <w:szCs w:val="20"/>
        </w:rPr>
        <w:t>dhe</w:t>
      </w:r>
      <w:proofErr w:type="spellEnd"/>
      <w:r w:rsidRPr="0086525C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86525C">
        <w:rPr>
          <w:rFonts w:ascii="Times New Roman" w:hAnsi="Times New Roman"/>
          <w:i/>
          <w:iCs/>
          <w:sz w:val="20"/>
          <w:szCs w:val="20"/>
        </w:rPr>
        <w:t>të</w:t>
      </w:r>
      <w:proofErr w:type="spellEnd"/>
      <w:r w:rsidRPr="0086525C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86525C">
        <w:rPr>
          <w:rFonts w:ascii="Times New Roman" w:hAnsi="Times New Roman"/>
          <w:i/>
          <w:iCs/>
          <w:sz w:val="20"/>
          <w:szCs w:val="20"/>
        </w:rPr>
        <w:t>informacioneve</w:t>
      </w:r>
      <w:proofErr w:type="spellEnd"/>
      <w:r w:rsidRPr="0086525C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86525C">
        <w:rPr>
          <w:rFonts w:ascii="Times New Roman" w:hAnsi="Times New Roman"/>
          <w:i/>
          <w:iCs/>
          <w:sz w:val="20"/>
          <w:szCs w:val="20"/>
        </w:rPr>
        <w:t>të</w:t>
      </w:r>
      <w:proofErr w:type="spellEnd"/>
      <w:r w:rsidRPr="0086525C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86525C">
        <w:rPr>
          <w:rFonts w:ascii="Times New Roman" w:hAnsi="Times New Roman"/>
          <w:i/>
          <w:iCs/>
          <w:sz w:val="20"/>
          <w:szCs w:val="20"/>
        </w:rPr>
        <w:t>tjera</w:t>
      </w:r>
      <w:proofErr w:type="spellEnd"/>
      <w:r w:rsidRPr="0086525C">
        <w:rPr>
          <w:rFonts w:ascii="Times New Roman" w:hAnsi="Times New Roman"/>
          <w:i/>
          <w:iCs/>
          <w:sz w:val="20"/>
          <w:szCs w:val="20"/>
        </w:rPr>
        <w:t xml:space="preserve">, </w:t>
      </w:r>
      <w:proofErr w:type="spellStart"/>
      <w:r w:rsidRPr="0086525C">
        <w:rPr>
          <w:rFonts w:ascii="Times New Roman" w:hAnsi="Times New Roman"/>
          <w:i/>
          <w:iCs/>
          <w:sz w:val="20"/>
          <w:szCs w:val="20"/>
        </w:rPr>
        <w:t>që</w:t>
      </w:r>
      <w:proofErr w:type="spellEnd"/>
      <w:r w:rsidRPr="0086525C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86525C">
        <w:rPr>
          <w:rFonts w:ascii="Times New Roman" w:hAnsi="Times New Roman"/>
          <w:i/>
          <w:iCs/>
          <w:sz w:val="20"/>
          <w:szCs w:val="20"/>
        </w:rPr>
        <w:t>lidhen</w:t>
      </w:r>
      <w:proofErr w:type="spellEnd"/>
      <w:r w:rsidRPr="0086525C">
        <w:rPr>
          <w:rFonts w:ascii="Times New Roman" w:hAnsi="Times New Roman"/>
          <w:i/>
          <w:iCs/>
          <w:sz w:val="20"/>
          <w:szCs w:val="20"/>
        </w:rPr>
        <w:t xml:space="preserve"> me </w:t>
      </w:r>
      <w:proofErr w:type="spellStart"/>
      <w:r w:rsidRPr="0086525C">
        <w:rPr>
          <w:rFonts w:ascii="Times New Roman" w:hAnsi="Times New Roman"/>
          <w:i/>
          <w:iCs/>
          <w:sz w:val="20"/>
          <w:szCs w:val="20"/>
        </w:rPr>
        <w:t>ndryshimet</w:t>
      </w:r>
      <w:proofErr w:type="spellEnd"/>
      <w:r w:rsidRPr="0086525C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86525C">
        <w:rPr>
          <w:rFonts w:ascii="Times New Roman" w:hAnsi="Times New Roman"/>
          <w:i/>
          <w:iCs/>
          <w:sz w:val="20"/>
          <w:szCs w:val="20"/>
        </w:rPr>
        <w:t>klimatike</w:t>
      </w:r>
      <w:proofErr w:type="spellEnd"/>
      <w:r w:rsidRPr="0086525C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86525C">
        <w:rPr>
          <w:rFonts w:ascii="Times New Roman" w:hAnsi="Times New Roman"/>
          <w:i/>
          <w:iCs/>
          <w:sz w:val="20"/>
          <w:szCs w:val="20"/>
        </w:rPr>
        <w:t>në</w:t>
      </w:r>
      <w:proofErr w:type="spellEnd"/>
      <w:r w:rsidRPr="0086525C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86525C">
        <w:rPr>
          <w:rFonts w:ascii="Times New Roman" w:hAnsi="Times New Roman"/>
          <w:i/>
          <w:iCs/>
          <w:sz w:val="20"/>
          <w:szCs w:val="20"/>
        </w:rPr>
        <w:t>nivel</w:t>
      </w:r>
      <w:proofErr w:type="spellEnd"/>
      <w:r w:rsidRPr="0086525C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86525C">
        <w:rPr>
          <w:rFonts w:ascii="Times New Roman" w:hAnsi="Times New Roman"/>
          <w:i/>
          <w:iCs/>
          <w:sz w:val="20"/>
          <w:szCs w:val="20"/>
        </w:rPr>
        <w:t>kombëtar</w:t>
      </w:r>
      <w:proofErr w:type="spellEnd"/>
      <w:r w:rsidRPr="00450283">
        <w:rPr>
          <w:rFonts w:ascii="Times New Roman" w:hAnsi="Times New Roman"/>
          <w:sz w:val="20"/>
          <w:szCs w:val="20"/>
        </w:rPr>
        <w:t>"</w:t>
      </w:r>
      <w:r w:rsidR="00372252">
        <w:rPr>
          <w:rFonts w:ascii="Times New Roman" w:hAnsi="Times New Roman"/>
          <w:sz w:val="20"/>
          <w:szCs w:val="20"/>
        </w:rPr>
        <w:t xml:space="preserve">. </w:t>
      </w:r>
    </w:p>
    <w:p w14:paraId="41B15404" w14:textId="77777777" w:rsidR="00783400" w:rsidRPr="0086525C" w:rsidRDefault="00783400" w:rsidP="00783400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862EE"/>
    <w:multiLevelType w:val="hybridMultilevel"/>
    <w:tmpl w:val="0F92A976"/>
    <w:lvl w:ilvl="0" w:tplc="84C292F4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92B5C"/>
    <w:multiLevelType w:val="hybridMultilevel"/>
    <w:tmpl w:val="684488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04011"/>
    <w:multiLevelType w:val="hybridMultilevel"/>
    <w:tmpl w:val="3B967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51121"/>
    <w:multiLevelType w:val="hybridMultilevel"/>
    <w:tmpl w:val="9EDCFC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961DA"/>
    <w:multiLevelType w:val="hybridMultilevel"/>
    <w:tmpl w:val="886E6F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C0C64"/>
    <w:multiLevelType w:val="hybridMultilevel"/>
    <w:tmpl w:val="0F6AAC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37FB4"/>
    <w:multiLevelType w:val="hybridMultilevel"/>
    <w:tmpl w:val="F8EC1B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836A8"/>
    <w:multiLevelType w:val="hybridMultilevel"/>
    <w:tmpl w:val="FAB6A9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71ABC"/>
    <w:multiLevelType w:val="hybridMultilevel"/>
    <w:tmpl w:val="AB2438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E51C7"/>
    <w:multiLevelType w:val="hybridMultilevel"/>
    <w:tmpl w:val="1C008C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F0230"/>
    <w:multiLevelType w:val="multilevel"/>
    <w:tmpl w:val="DD62B2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403517"/>
    <w:multiLevelType w:val="multilevel"/>
    <w:tmpl w:val="67E678B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DD3493"/>
    <w:multiLevelType w:val="hybridMultilevel"/>
    <w:tmpl w:val="373AFA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56021"/>
    <w:multiLevelType w:val="hybridMultilevel"/>
    <w:tmpl w:val="447EE8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C1ED8"/>
    <w:multiLevelType w:val="hybridMultilevel"/>
    <w:tmpl w:val="FF82A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D2E51"/>
    <w:multiLevelType w:val="hybridMultilevel"/>
    <w:tmpl w:val="464E921A"/>
    <w:lvl w:ilvl="0" w:tplc="E7C4EF1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A63F5"/>
    <w:multiLevelType w:val="hybridMultilevel"/>
    <w:tmpl w:val="042A2C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23679"/>
    <w:multiLevelType w:val="hybridMultilevel"/>
    <w:tmpl w:val="FFEA5E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86C2B"/>
    <w:multiLevelType w:val="hybridMultilevel"/>
    <w:tmpl w:val="FFF284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A1EC6"/>
    <w:multiLevelType w:val="hybridMultilevel"/>
    <w:tmpl w:val="AC083522"/>
    <w:lvl w:ilvl="0" w:tplc="04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4A0B3F5C"/>
    <w:multiLevelType w:val="hybridMultilevel"/>
    <w:tmpl w:val="DC88EB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4399C"/>
    <w:multiLevelType w:val="hybridMultilevel"/>
    <w:tmpl w:val="574A352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C789A"/>
    <w:multiLevelType w:val="hybridMultilevel"/>
    <w:tmpl w:val="EEA271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03AFF"/>
    <w:multiLevelType w:val="hybridMultilevel"/>
    <w:tmpl w:val="27CAFD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20871"/>
    <w:multiLevelType w:val="hybridMultilevel"/>
    <w:tmpl w:val="27DC9B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53915"/>
    <w:multiLevelType w:val="hybridMultilevel"/>
    <w:tmpl w:val="9C3A06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A0351"/>
    <w:multiLevelType w:val="hybridMultilevel"/>
    <w:tmpl w:val="DEE82C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665AB"/>
    <w:multiLevelType w:val="hybridMultilevel"/>
    <w:tmpl w:val="21C633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D701E"/>
    <w:multiLevelType w:val="hybridMultilevel"/>
    <w:tmpl w:val="08DC5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F5DDE"/>
    <w:multiLevelType w:val="multilevel"/>
    <w:tmpl w:val="957081E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DD000B"/>
    <w:multiLevelType w:val="hybridMultilevel"/>
    <w:tmpl w:val="C9F68064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1" w15:restartNumberingAfterBreak="0">
    <w:nsid w:val="670C068F"/>
    <w:multiLevelType w:val="hybridMultilevel"/>
    <w:tmpl w:val="B858B3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72089"/>
    <w:multiLevelType w:val="hybridMultilevel"/>
    <w:tmpl w:val="9F646E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630D1"/>
    <w:multiLevelType w:val="hybridMultilevel"/>
    <w:tmpl w:val="022EF4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60281"/>
    <w:multiLevelType w:val="hybridMultilevel"/>
    <w:tmpl w:val="9CC6F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453EE"/>
    <w:multiLevelType w:val="hybridMultilevel"/>
    <w:tmpl w:val="21922C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7292C"/>
    <w:multiLevelType w:val="hybridMultilevel"/>
    <w:tmpl w:val="9D96F236"/>
    <w:lvl w:ilvl="0" w:tplc="B37E6EB0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B1EC5"/>
    <w:multiLevelType w:val="hybridMultilevel"/>
    <w:tmpl w:val="A070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21476"/>
    <w:multiLevelType w:val="multilevel"/>
    <w:tmpl w:val="C26C3DE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35638D"/>
    <w:multiLevelType w:val="hybridMultilevel"/>
    <w:tmpl w:val="AAE20B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1651B"/>
    <w:multiLevelType w:val="hybridMultilevel"/>
    <w:tmpl w:val="283E48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371917">
    <w:abstractNumId w:val="21"/>
  </w:num>
  <w:num w:numId="2" w16cid:durableId="677774146">
    <w:abstractNumId w:val="0"/>
  </w:num>
  <w:num w:numId="3" w16cid:durableId="220794297">
    <w:abstractNumId w:val="2"/>
  </w:num>
  <w:num w:numId="4" w16cid:durableId="1361275755">
    <w:abstractNumId w:val="8"/>
  </w:num>
  <w:num w:numId="5" w16cid:durableId="780226436">
    <w:abstractNumId w:val="15"/>
  </w:num>
  <w:num w:numId="6" w16cid:durableId="1293444590">
    <w:abstractNumId w:val="38"/>
  </w:num>
  <w:num w:numId="7" w16cid:durableId="455607393">
    <w:abstractNumId w:val="11"/>
  </w:num>
  <w:num w:numId="8" w16cid:durableId="511262718">
    <w:abstractNumId w:val="18"/>
  </w:num>
  <w:num w:numId="9" w16cid:durableId="1957563940">
    <w:abstractNumId w:val="16"/>
  </w:num>
  <w:num w:numId="10" w16cid:durableId="1504205868">
    <w:abstractNumId w:val="29"/>
  </w:num>
  <w:num w:numId="11" w16cid:durableId="100030598">
    <w:abstractNumId w:val="37"/>
  </w:num>
  <w:num w:numId="12" w16cid:durableId="1827553656">
    <w:abstractNumId w:val="23"/>
  </w:num>
  <w:num w:numId="13" w16cid:durableId="1569027525">
    <w:abstractNumId w:val="28"/>
  </w:num>
  <w:num w:numId="14" w16cid:durableId="1439982945">
    <w:abstractNumId w:val="1"/>
  </w:num>
  <w:num w:numId="15" w16cid:durableId="476915886">
    <w:abstractNumId w:val="30"/>
  </w:num>
  <w:num w:numId="16" w16cid:durableId="791675232">
    <w:abstractNumId w:val="34"/>
  </w:num>
  <w:num w:numId="17" w16cid:durableId="1433673088">
    <w:abstractNumId w:val="31"/>
  </w:num>
  <w:num w:numId="18" w16cid:durableId="1049036103">
    <w:abstractNumId w:val="4"/>
  </w:num>
  <w:num w:numId="19" w16cid:durableId="623585948">
    <w:abstractNumId w:val="32"/>
  </w:num>
  <w:num w:numId="20" w16cid:durableId="1082944012">
    <w:abstractNumId w:val="3"/>
  </w:num>
  <w:num w:numId="21" w16cid:durableId="688917925">
    <w:abstractNumId w:val="12"/>
  </w:num>
  <w:num w:numId="22" w16cid:durableId="741948551">
    <w:abstractNumId w:val="25"/>
  </w:num>
  <w:num w:numId="23" w16cid:durableId="1318801303">
    <w:abstractNumId w:val="5"/>
  </w:num>
  <w:num w:numId="24" w16cid:durableId="326520160">
    <w:abstractNumId w:val="10"/>
  </w:num>
  <w:num w:numId="25" w16cid:durableId="761142131">
    <w:abstractNumId w:val="20"/>
  </w:num>
  <w:num w:numId="26" w16cid:durableId="1266810925">
    <w:abstractNumId w:val="36"/>
  </w:num>
  <w:num w:numId="27" w16cid:durableId="1025910528">
    <w:abstractNumId w:val="27"/>
  </w:num>
  <w:num w:numId="28" w16cid:durableId="2019192732">
    <w:abstractNumId w:val="40"/>
  </w:num>
  <w:num w:numId="29" w16cid:durableId="1455293969">
    <w:abstractNumId w:val="35"/>
  </w:num>
  <w:num w:numId="30" w16cid:durableId="690108524">
    <w:abstractNumId w:val="19"/>
  </w:num>
  <w:num w:numId="31" w16cid:durableId="205803305">
    <w:abstractNumId w:val="13"/>
  </w:num>
  <w:num w:numId="32" w16cid:durableId="746001315">
    <w:abstractNumId w:val="6"/>
  </w:num>
  <w:num w:numId="33" w16cid:durableId="1866139026">
    <w:abstractNumId w:val="26"/>
  </w:num>
  <w:num w:numId="34" w16cid:durableId="1040082751">
    <w:abstractNumId w:val="17"/>
  </w:num>
  <w:num w:numId="35" w16cid:durableId="428039352">
    <w:abstractNumId w:val="24"/>
  </w:num>
  <w:num w:numId="36" w16cid:durableId="920407796">
    <w:abstractNumId w:val="14"/>
  </w:num>
  <w:num w:numId="37" w16cid:durableId="2088187287">
    <w:abstractNumId w:val="7"/>
  </w:num>
  <w:num w:numId="38" w16cid:durableId="1699086588">
    <w:abstractNumId w:val="33"/>
  </w:num>
  <w:num w:numId="39" w16cid:durableId="678044194">
    <w:abstractNumId w:val="9"/>
  </w:num>
  <w:num w:numId="40" w16cid:durableId="398983614">
    <w:abstractNumId w:val="39"/>
  </w:num>
  <w:num w:numId="41" w16cid:durableId="2031446301">
    <w:abstractNumId w:val="2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4E"/>
    <w:rsid w:val="0000237A"/>
    <w:rsid w:val="00004141"/>
    <w:rsid w:val="000048A9"/>
    <w:rsid w:val="0001011D"/>
    <w:rsid w:val="00010D4E"/>
    <w:rsid w:val="0001472B"/>
    <w:rsid w:val="00025E24"/>
    <w:rsid w:val="00055D32"/>
    <w:rsid w:val="00061B3E"/>
    <w:rsid w:val="00070F15"/>
    <w:rsid w:val="00073EEA"/>
    <w:rsid w:val="000810FC"/>
    <w:rsid w:val="000822B3"/>
    <w:rsid w:val="00082C8C"/>
    <w:rsid w:val="00082F17"/>
    <w:rsid w:val="000859DE"/>
    <w:rsid w:val="000954F9"/>
    <w:rsid w:val="000A2C2E"/>
    <w:rsid w:val="000A7DE0"/>
    <w:rsid w:val="000B17E0"/>
    <w:rsid w:val="000B2491"/>
    <w:rsid w:val="000B342E"/>
    <w:rsid w:val="000B7A70"/>
    <w:rsid w:val="000C1257"/>
    <w:rsid w:val="000C6970"/>
    <w:rsid w:val="000E08F9"/>
    <w:rsid w:val="000E158F"/>
    <w:rsid w:val="000E726E"/>
    <w:rsid w:val="000F3755"/>
    <w:rsid w:val="000F43C8"/>
    <w:rsid w:val="00100771"/>
    <w:rsid w:val="001026D2"/>
    <w:rsid w:val="00110AD3"/>
    <w:rsid w:val="001120D7"/>
    <w:rsid w:val="001222CA"/>
    <w:rsid w:val="00125147"/>
    <w:rsid w:val="00133798"/>
    <w:rsid w:val="001361B2"/>
    <w:rsid w:val="00140228"/>
    <w:rsid w:val="00142C0B"/>
    <w:rsid w:val="00143F65"/>
    <w:rsid w:val="001502E2"/>
    <w:rsid w:val="0015511F"/>
    <w:rsid w:val="00164C9A"/>
    <w:rsid w:val="00170D3D"/>
    <w:rsid w:val="00175F93"/>
    <w:rsid w:val="0018244F"/>
    <w:rsid w:val="00182670"/>
    <w:rsid w:val="0019700A"/>
    <w:rsid w:val="001A075E"/>
    <w:rsid w:val="001A4E01"/>
    <w:rsid w:val="001A695C"/>
    <w:rsid w:val="001B3B6F"/>
    <w:rsid w:val="001B3D9D"/>
    <w:rsid w:val="001B5176"/>
    <w:rsid w:val="001D1528"/>
    <w:rsid w:val="001E2A84"/>
    <w:rsid w:val="001E3933"/>
    <w:rsid w:val="001E3A00"/>
    <w:rsid w:val="001E3BDD"/>
    <w:rsid w:val="001E63DD"/>
    <w:rsid w:val="001E7E01"/>
    <w:rsid w:val="001F3DF5"/>
    <w:rsid w:val="001F3E6E"/>
    <w:rsid w:val="001F76EF"/>
    <w:rsid w:val="00203BC3"/>
    <w:rsid w:val="00205245"/>
    <w:rsid w:val="0022174F"/>
    <w:rsid w:val="00223938"/>
    <w:rsid w:val="00224267"/>
    <w:rsid w:val="00225F80"/>
    <w:rsid w:val="002265D9"/>
    <w:rsid w:val="002336AF"/>
    <w:rsid w:val="00236D5C"/>
    <w:rsid w:val="0024033A"/>
    <w:rsid w:val="00240445"/>
    <w:rsid w:val="00242AFF"/>
    <w:rsid w:val="0024380A"/>
    <w:rsid w:val="00245DB3"/>
    <w:rsid w:val="00252B6B"/>
    <w:rsid w:val="002603FA"/>
    <w:rsid w:val="00271421"/>
    <w:rsid w:val="00281C08"/>
    <w:rsid w:val="00281DD0"/>
    <w:rsid w:val="00293AF2"/>
    <w:rsid w:val="002943B5"/>
    <w:rsid w:val="002976BA"/>
    <w:rsid w:val="00297AF0"/>
    <w:rsid w:val="002A213F"/>
    <w:rsid w:val="002A2E15"/>
    <w:rsid w:val="002A3ED9"/>
    <w:rsid w:val="002A4C92"/>
    <w:rsid w:val="002B0C52"/>
    <w:rsid w:val="002B3B50"/>
    <w:rsid w:val="002B70E4"/>
    <w:rsid w:val="002B7D69"/>
    <w:rsid w:val="002C2C48"/>
    <w:rsid w:val="002C4345"/>
    <w:rsid w:val="002C73BF"/>
    <w:rsid w:val="002D63BE"/>
    <w:rsid w:val="002D7AF4"/>
    <w:rsid w:val="002E7FAA"/>
    <w:rsid w:val="002F060F"/>
    <w:rsid w:val="002F1204"/>
    <w:rsid w:val="002F16CA"/>
    <w:rsid w:val="002F6E12"/>
    <w:rsid w:val="00300682"/>
    <w:rsid w:val="00300763"/>
    <w:rsid w:val="0030188A"/>
    <w:rsid w:val="0030606F"/>
    <w:rsid w:val="00323469"/>
    <w:rsid w:val="00325025"/>
    <w:rsid w:val="00327AE4"/>
    <w:rsid w:val="0033044A"/>
    <w:rsid w:val="00344F45"/>
    <w:rsid w:val="00353D8F"/>
    <w:rsid w:val="003554A7"/>
    <w:rsid w:val="003566E3"/>
    <w:rsid w:val="00360A79"/>
    <w:rsid w:val="00362966"/>
    <w:rsid w:val="00366B04"/>
    <w:rsid w:val="00372252"/>
    <w:rsid w:val="00373CE8"/>
    <w:rsid w:val="00381588"/>
    <w:rsid w:val="00384732"/>
    <w:rsid w:val="00385585"/>
    <w:rsid w:val="003861B8"/>
    <w:rsid w:val="0039644F"/>
    <w:rsid w:val="00397DCF"/>
    <w:rsid w:val="003A0E9E"/>
    <w:rsid w:val="003A2CE4"/>
    <w:rsid w:val="003A4473"/>
    <w:rsid w:val="003A4490"/>
    <w:rsid w:val="003B24D6"/>
    <w:rsid w:val="003C1A09"/>
    <w:rsid w:val="003C7E16"/>
    <w:rsid w:val="003D2F9D"/>
    <w:rsid w:val="003D44CE"/>
    <w:rsid w:val="003E21DC"/>
    <w:rsid w:val="003E3D88"/>
    <w:rsid w:val="003E7860"/>
    <w:rsid w:val="003F4858"/>
    <w:rsid w:val="003F5EAA"/>
    <w:rsid w:val="003F6FE8"/>
    <w:rsid w:val="0040617E"/>
    <w:rsid w:val="004114A8"/>
    <w:rsid w:val="00420650"/>
    <w:rsid w:val="00422994"/>
    <w:rsid w:val="0042543A"/>
    <w:rsid w:val="004317D9"/>
    <w:rsid w:val="004321EB"/>
    <w:rsid w:val="00434674"/>
    <w:rsid w:val="0043542E"/>
    <w:rsid w:val="0043686B"/>
    <w:rsid w:val="00440231"/>
    <w:rsid w:val="00440667"/>
    <w:rsid w:val="00444252"/>
    <w:rsid w:val="0044544E"/>
    <w:rsid w:val="0045251E"/>
    <w:rsid w:val="0045467D"/>
    <w:rsid w:val="00462DDA"/>
    <w:rsid w:val="0047380F"/>
    <w:rsid w:val="0047563A"/>
    <w:rsid w:val="00475B0D"/>
    <w:rsid w:val="0047648A"/>
    <w:rsid w:val="00483DA1"/>
    <w:rsid w:val="00491A88"/>
    <w:rsid w:val="00495BA2"/>
    <w:rsid w:val="004A46B6"/>
    <w:rsid w:val="004B06C1"/>
    <w:rsid w:val="004C0EA5"/>
    <w:rsid w:val="004C6724"/>
    <w:rsid w:val="004D1397"/>
    <w:rsid w:val="004E3236"/>
    <w:rsid w:val="004E3342"/>
    <w:rsid w:val="004E5A45"/>
    <w:rsid w:val="004F044F"/>
    <w:rsid w:val="0050297A"/>
    <w:rsid w:val="0050401E"/>
    <w:rsid w:val="00512C97"/>
    <w:rsid w:val="005135F8"/>
    <w:rsid w:val="00515044"/>
    <w:rsid w:val="005158CD"/>
    <w:rsid w:val="0052452D"/>
    <w:rsid w:val="005314FE"/>
    <w:rsid w:val="005372B9"/>
    <w:rsid w:val="0054200E"/>
    <w:rsid w:val="00544CD8"/>
    <w:rsid w:val="00550817"/>
    <w:rsid w:val="005531B7"/>
    <w:rsid w:val="00555C57"/>
    <w:rsid w:val="00570C12"/>
    <w:rsid w:val="00572097"/>
    <w:rsid w:val="00573EDF"/>
    <w:rsid w:val="0058345E"/>
    <w:rsid w:val="00583A81"/>
    <w:rsid w:val="005A6383"/>
    <w:rsid w:val="005B4714"/>
    <w:rsid w:val="005C597F"/>
    <w:rsid w:val="005C6AD4"/>
    <w:rsid w:val="005D1473"/>
    <w:rsid w:val="005D5E3B"/>
    <w:rsid w:val="005D5F2E"/>
    <w:rsid w:val="005D6D93"/>
    <w:rsid w:val="005D7D5A"/>
    <w:rsid w:val="005E375E"/>
    <w:rsid w:val="005F3CC5"/>
    <w:rsid w:val="005F47CD"/>
    <w:rsid w:val="005F517C"/>
    <w:rsid w:val="006022A6"/>
    <w:rsid w:val="0060433B"/>
    <w:rsid w:val="006059D7"/>
    <w:rsid w:val="00607E28"/>
    <w:rsid w:val="006112EF"/>
    <w:rsid w:val="006157EE"/>
    <w:rsid w:val="0061679B"/>
    <w:rsid w:val="00616FC1"/>
    <w:rsid w:val="00623549"/>
    <w:rsid w:val="0062683C"/>
    <w:rsid w:val="006300F5"/>
    <w:rsid w:val="006313AF"/>
    <w:rsid w:val="00632E18"/>
    <w:rsid w:val="006410A3"/>
    <w:rsid w:val="00642352"/>
    <w:rsid w:val="00642898"/>
    <w:rsid w:val="006444AF"/>
    <w:rsid w:val="006605A3"/>
    <w:rsid w:val="00664CE1"/>
    <w:rsid w:val="0066790E"/>
    <w:rsid w:val="0067492A"/>
    <w:rsid w:val="00681AD6"/>
    <w:rsid w:val="00694240"/>
    <w:rsid w:val="00694850"/>
    <w:rsid w:val="00696A71"/>
    <w:rsid w:val="006A4E0C"/>
    <w:rsid w:val="006A6ED3"/>
    <w:rsid w:val="006C72BA"/>
    <w:rsid w:val="006E02FE"/>
    <w:rsid w:val="006E33FE"/>
    <w:rsid w:val="006F1167"/>
    <w:rsid w:val="006F29DD"/>
    <w:rsid w:val="006F3533"/>
    <w:rsid w:val="006F47F8"/>
    <w:rsid w:val="006F75E7"/>
    <w:rsid w:val="00700146"/>
    <w:rsid w:val="00700956"/>
    <w:rsid w:val="007021B6"/>
    <w:rsid w:val="00702247"/>
    <w:rsid w:val="0070524C"/>
    <w:rsid w:val="007142FF"/>
    <w:rsid w:val="0071518B"/>
    <w:rsid w:val="0071580B"/>
    <w:rsid w:val="00720052"/>
    <w:rsid w:val="00720B94"/>
    <w:rsid w:val="007328C8"/>
    <w:rsid w:val="00742B4F"/>
    <w:rsid w:val="00744F5B"/>
    <w:rsid w:val="00763774"/>
    <w:rsid w:val="00767D53"/>
    <w:rsid w:val="00777315"/>
    <w:rsid w:val="007773C2"/>
    <w:rsid w:val="00783250"/>
    <w:rsid w:val="00783400"/>
    <w:rsid w:val="00790F34"/>
    <w:rsid w:val="00791416"/>
    <w:rsid w:val="007A10E5"/>
    <w:rsid w:val="007A5835"/>
    <w:rsid w:val="007A7405"/>
    <w:rsid w:val="007B1329"/>
    <w:rsid w:val="007C395C"/>
    <w:rsid w:val="007C76A7"/>
    <w:rsid w:val="007D5820"/>
    <w:rsid w:val="007D6DAD"/>
    <w:rsid w:val="007E0614"/>
    <w:rsid w:val="007E38CC"/>
    <w:rsid w:val="007E5593"/>
    <w:rsid w:val="007F0DD9"/>
    <w:rsid w:val="007F10D2"/>
    <w:rsid w:val="007F1BAC"/>
    <w:rsid w:val="007F48A9"/>
    <w:rsid w:val="007F6554"/>
    <w:rsid w:val="00801B95"/>
    <w:rsid w:val="00810617"/>
    <w:rsid w:val="0081379D"/>
    <w:rsid w:val="00814B99"/>
    <w:rsid w:val="00815B3E"/>
    <w:rsid w:val="00823E9D"/>
    <w:rsid w:val="00840EB9"/>
    <w:rsid w:val="0084106D"/>
    <w:rsid w:val="008509EC"/>
    <w:rsid w:val="0085209E"/>
    <w:rsid w:val="00854847"/>
    <w:rsid w:val="00856F00"/>
    <w:rsid w:val="00860D20"/>
    <w:rsid w:val="00873ACC"/>
    <w:rsid w:val="00875027"/>
    <w:rsid w:val="00882917"/>
    <w:rsid w:val="00884B1B"/>
    <w:rsid w:val="00886FB9"/>
    <w:rsid w:val="0089049D"/>
    <w:rsid w:val="00893F07"/>
    <w:rsid w:val="0089681E"/>
    <w:rsid w:val="008A4CD9"/>
    <w:rsid w:val="008A6FA5"/>
    <w:rsid w:val="008B041C"/>
    <w:rsid w:val="008B4749"/>
    <w:rsid w:val="008C2C69"/>
    <w:rsid w:val="008C3ED7"/>
    <w:rsid w:val="008C729E"/>
    <w:rsid w:val="008D2360"/>
    <w:rsid w:val="008D4077"/>
    <w:rsid w:val="008D5779"/>
    <w:rsid w:val="008F2534"/>
    <w:rsid w:val="00901D31"/>
    <w:rsid w:val="009236F1"/>
    <w:rsid w:val="00934379"/>
    <w:rsid w:val="009347F4"/>
    <w:rsid w:val="0094765D"/>
    <w:rsid w:val="00950280"/>
    <w:rsid w:val="00952B46"/>
    <w:rsid w:val="00953983"/>
    <w:rsid w:val="00956242"/>
    <w:rsid w:val="00957DD1"/>
    <w:rsid w:val="00964AF3"/>
    <w:rsid w:val="00971CB0"/>
    <w:rsid w:val="0097248A"/>
    <w:rsid w:val="0097544E"/>
    <w:rsid w:val="00977605"/>
    <w:rsid w:val="00977D87"/>
    <w:rsid w:val="00981469"/>
    <w:rsid w:val="009910C4"/>
    <w:rsid w:val="009933B7"/>
    <w:rsid w:val="00996027"/>
    <w:rsid w:val="009A2F07"/>
    <w:rsid w:val="009B418A"/>
    <w:rsid w:val="009B4EC6"/>
    <w:rsid w:val="009B6A66"/>
    <w:rsid w:val="009B6FE8"/>
    <w:rsid w:val="009C08FC"/>
    <w:rsid w:val="009C4D51"/>
    <w:rsid w:val="009C5FB1"/>
    <w:rsid w:val="009C679E"/>
    <w:rsid w:val="009C75D2"/>
    <w:rsid w:val="009E03B0"/>
    <w:rsid w:val="009E56BB"/>
    <w:rsid w:val="009F0DFE"/>
    <w:rsid w:val="009F216C"/>
    <w:rsid w:val="009F528C"/>
    <w:rsid w:val="009F6AB7"/>
    <w:rsid w:val="009F72CD"/>
    <w:rsid w:val="00A0083E"/>
    <w:rsid w:val="00A03552"/>
    <w:rsid w:val="00A038C7"/>
    <w:rsid w:val="00A0799B"/>
    <w:rsid w:val="00A079F7"/>
    <w:rsid w:val="00A10BAC"/>
    <w:rsid w:val="00A13B4E"/>
    <w:rsid w:val="00A1759A"/>
    <w:rsid w:val="00A178F3"/>
    <w:rsid w:val="00A26497"/>
    <w:rsid w:val="00A26B6F"/>
    <w:rsid w:val="00A34108"/>
    <w:rsid w:val="00A342DD"/>
    <w:rsid w:val="00A34353"/>
    <w:rsid w:val="00A35FC8"/>
    <w:rsid w:val="00A36105"/>
    <w:rsid w:val="00A478DF"/>
    <w:rsid w:val="00A575DB"/>
    <w:rsid w:val="00A7425A"/>
    <w:rsid w:val="00A874E9"/>
    <w:rsid w:val="00A905E5"/>
    <w:rsid w:val="00AA22DD"/>
    <w:rsid w:val="00AA3AE2"/>
    <w:rsid w:val="00AB61D1"/>
    <w:rsid w:val="00AB68A0"/>
    <w:rsid w:val="00AC2ED1"/>
    <w:rsid w:val="00AC4680"/>
    <w:rsid w:val="00AC747A"/>
    <w:rsid w:val="00AE27B6"/>
    <w:rsid w:val="00AE3D25"/>
    <w:rsid w:val="00AE7D0A"/>
    <w:rsid w:val="00AF5F89"/>
    <w:rsid w:val="00B02045"/>
    <w:rsid w:val="00B13B39"/>
    <w:rsid w:val="00B14136"/>
    <w:rsid w:val="00B4158E"/>
    <w:rsid w:val="00B41CDE"/>
    <w:rsid w:val="00B42995"/>
    <w:rsid w:val="00B504CE"/>
    <w:rsid w:val="00B53870"/>
    <w:rsid w:val="00B603B5"/>
    <w:rsid w:val="00B60E11"/>
    <w:rsid w:val="00B63D94"/>
    <w:rsid w:val="00B670B9"/>
    <w:rsid w:val="00B670EF"/>
    <w:rsid w:val="00B73E5B"/>
    <w:rsid w:val="00B86553"/>
    <w:rsid w:val="00B9290C"/>
    <w:rsid w:val="00B97CC8"/>
    <w:rsid w:val="00BA1AE9"/>
    <w:rsid w:val="00BA38C7"/>
    <w:rsid w:val="00BB092B"/>
    <w:rsid w:val="00BB30C3"/>
    <w:rsid w:val="00BB5F80"/>
    <w:rsid w:val="00BB6031"/>
    <w:rsid w:val="00BC15B5"/>
    <w:rsid w:val="00BC31FF"/>
    <w:rsid w:val="00BC38A6"/>
    <w:rsid w:val="00BC4E24"/>
    <w:rsid w:val="00BD0F74"/>
    <w:rsid w:val="00BE0FEC"/>
    <w:rsid w:val="00BE3645"/>
    <w:rsid w:val="00BE6027"/>
    <w:rsid w:val="00BE7E19"/>
    <w:rsid w:val="00BF0F1A"/>
    <w:rsid w:val="00BF138F"/>
    <w:rsid w:val="00BF1DC3"/>
    <w:rsid w:val="00BF745F"/>
    <w:rsid w:val="00C0452F"/>
    <w:rsid w:val="00C15646"/>
    <w:rsid w:val="00C21AED"/>
    <w:rsid w:val="00C33657"/>
    <w:rsid w:val="00C37858"/>
    <w:rsid w:val="00C40DCF"/>
    <w:rsid w:val="00C4635A"/>
    <w:rsid w:val="00C51BC4"/>
    <w:rsid w:val="00C531EB"/>
    <w:rsid w:val="00C557FF"/>
    <w:rsid w:val="00C57688"/>
    <w:rsid w:val="00C62C43"/>
    <w:rsid w:val="00C62EBD"/>
    <w:rsid w:val="00C63FD1"/>
    <w:rsid w:val="00C678AF"/>
    <w:rsid w:val="00C700C4"/>
    <w:rsid w:val="00C80699"/>
    <w:rsid w:val="00C8358E"/>
    <w:rsid w:val="00C85E1B"/>
    <w:rsid w:val="00C904B2"/>
    <w:rsid w:val="00C91E9D"/>
    <w:rsid w:val="00CA1069"/>
    <w:rsid w:val="00CA53F8"/>
    <w:rsid w:val="00CB4C9A"/>
    <w:rsid w:val="00CC1FDB"/>
    <w:rsid w:val="00CC227F"/>
    <w:rsid w:val="00CD18AC"/>
    <w:rsid w:val="00CD248F"/>
    <w:rsid w:val="00CD7AB2"/>
    <w:rsid w:val="00CE54C2"/>
    <w:rsid w:val="00CE77EE"/>
    <w:rsid w:val="00D072F0"/>
    <w:rsid w:val="00D12FD7"/>
    <w:rsid w:val="00D14DBF"/>
    <w:rsid w:val="00D15B36"/>
    <w:rsid w:val="00D177A6"/>
    <w:rsid w:val="00D207C1"/>
    <w:rsid w:val="00D24EA0"/>
    <w:rsid w:val="00D32CFA"/>
    <w:rsid w:val="00D378F8"/>
    <w:rsid w:val="00D40D2B"/>
    <w:rsid w:val="00D46D53"/>
    <w:rsid w:val="00D56F05"/>
    <w:rsid w:val="00D60676"/>
    <w:rsid w:val="00D63229"/>
    <w:rsid w:val="00D67A73"/>
    <w:rsid w:val="00D7726D"/>
    <w:rsid w:val="00D81440"/>
    <w:rsid w:val="00D8369C"/>
    <w:rsid w:val="00D8410C"/>
    <w:rsid w:val="00D862AE"/>
    <w:rsid w:val="00D92079"/>
    <w:rsid w:val="00DA0D12"/>
    <w:rsid w:val="00DA2A92"/>
    <w:rsid w:val="00DA2CAC"/>
    <w:rsid w:val="00DA3779"/>
    <w:rsid w:val="00DB0CA9"/>
    <w:rsid w:val="00DD523C"/>
    <w:rsid w:val="00DD7DA5"/>
    <w:rsid w:val="00DE5690"/>
    <w:rsid w:val="00DF7531"/>
    <w:rsid w:val="00E00E49"/>
    <w:rsid w:val="00E032C4"/>
    <w:rsid w:val="00E04D46"/>
    <w:rsid w:val="00E066EF"/>
    <w:rsid w:val="00E07AB2"/>
    <w:rsid w:val="00E15017"/>
    <w:rsid w:val="00E239BC"/>
    <w:rsid w:val="00E347C3"/>
    <w:rsid w:val="00E4032E"/>
    <w:rsid w:val="00E446B0"/>
    <w:rsid w:val="00E457F0"/>
    <w:rsid w:val="00E617B8"/>
    <w:rsid w:val="00E63825"/>
    <w:rsid w:val="00E65B15"/>
    <w:rsid w:val="00E66183"/>
    <w:rsid w:val="00E66E86"/>
    <w:rsid w:val="00E71BB2"/>
    <w:rsid w:val="00E75059"/>
    <w:rsid w:val="00E84363"/>
    <w:rsid w:val="00E85029"/>
    <w:rsid w:val="00E96FEB"/>
    <w:rsid w:val="00EA1A77"/>
    <w:rsid w:val="00EA7384"/>
    <w:rsid w:val="00EB2724"/>
    <w:rsid w:val="00EB55C0"/>
    <w:rsid w:val="00EB5C23"/>
    <w:rsid w:val="00EC0552"/>
    <w:rsid w:val="00EC44E7"/>
    <w:rsid w:val="00ED0B6C"/>
    <w:rsid w:val="00ED0D4D"/>
    <w:rsid w:val="00ED167D"/>
    <w:rsid w:val="00ED2600"/>
    <w:rsid w:val="00ED4D43"/>
    <w:rsid w:val="00EE10C4"/>
    <w:rsid w:val="00EE4730"/>
    <w:rsid w:val="00EE4B9C"/>
    <w:rsid w:val="00EE5448"/>
    <w:rsid w:val="00EF310B"/>
    <w:rsid w:val="00F03483"/>
    <w:rsid w:val="00F11C13"/>
    <w:rsid w:val="00F23E85"/>
    <w:rsid w:val="00F304BF"/>
    <w:rsid w:val="00F36E69"/>
    <w:rsid w:val="00F40DB7"/>
    <w:rsid w:val="00F613D3"/>
    <w:rsid w:val="00F66A61"/>
    <w:rsid w:val="00F74623"/>
    <w:rsid w:val="00F80D5F"/>
    <w:rsid w:val="00F838FE"/>
    <w:rsid w:val="00F9173A"/>
    <w:rsid w:val="00F92C24"/>
    <w:rsid w:val="00FA28CE"/>
    <w:rsid w:val="00FA3F44"/>
    <w:rsid w:val="00FA4E26"/>
    <w:rsid w:val="00FA513D"/>
    <w:rsid w:val="00FB3590"/>
    <w:rsid w:val="00FB38F8"/>
    <w:rsid w:val="00FB6A83"/>
    <w:rsid w:val="00FC1733"/>
    <w:rsid w:val="00FC2FE3"/>
    <w:rsid w:val="00FC4BCA"/>
    <w:rsid w:val="00FC55C3"/>
    <w:rsid w:val="00FD0D2E"/>
    <w:rsid w:val="00FD1C5B"/>
    <w:rsid w:val="00FD2FC3"/>
    <w:rsid w:val="00FD408F"/>
    <w:rsid w:val="00FD6D2C"/>
    <w:rsid w:val="00FE21E1"/>
    <w:rsid w:val="00FF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4EE1E5"/>
  <w15:chartTrackingRefBased/>
  <w15:docId w15:val="{E735AB27-7D90-4F7F-90FC-3097CB27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372B9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10D4E"/>
    <w:pPr>
      <w:ind w:left="720"/>
      <w:contextualSpacing/>
    </w:pPr>
  </w:style>
  <w:style w:type="table" w:styleId="TableGrid">
    <w:name w:val="Table Grid"/>
    <w:basedOn w:val="TableNormal"/>
    <w:rsid w:val="00010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0D9"/>
  </w:style>
  <w:style w:type="paragraph" w:styleId="Footer">
    <w:name w:val="footer"/>
    <w:basedOn w:val="Normal"/>
    <w:link w:val="Foot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0D9"/>
  </w:style>
  <w:style w:type="paragraph" w:styleId="BalloonText">
    <w:name w:val="Balloon Text"/>
    <w:basedOn w:val="Normal"/>
    <w:link w:val="BalloonTextChar"/>
    <w:uiPriority w:val="99"/>
    <w:semiHidden/>
    <w:unhideWhenUsed/>
    <w:rsid w:val="0026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60D9"/>
    <w:rPr>
      <w:rFonts w:ascii="Tahoma" w:hAnsi="Tahoma" w:cs="Tahoma"/>
      <w:sz w:val="16"/>
      <w:szCs w:val="16"/>
    </w:rPr>
  </w:style>
  <w:style w:type="paragraph" w:styleId="ListParagraph">
    <w:name w:val="List Paragraph"/>
    <w:aliases w:val="Annex,F5 List Paragraph,List Paragraph1,Dot pt,No Spacing1,List Paragraph Char Char Char,Indicator Text,Numbered Para 1,List Paragraph11,Bullet 1,Bullet Points,MAIN CONTENT,Párrafo de lista,Recommendation,L,List Paragraph2,Normal 1"/>
    <w:basedOn w:val="Normal"/>
    <w:link w:val="ListParagraphChar"/>
    <w:uiPriority w:val="34"/>
    <w:qFormat/>
    <w:rsid w:val="001E1005"/>
    <w:pPr>
      <w:ind w:left="720"/>
    </w:pPr>
  </w:style>
  <w:style w:type="paragraph" w:customStyle="1" w:styleId="ColorfulList-Accent110">
    <w:name w:val="Colorful List - Accent 11"/>
    <w:basedOn w:val="Normal"/>
    <w:uiPriority w:val="34"/>
    <w:qFormat/>
    <w:rsid w:val="0066790E"/>
    <w:pPr>
      <w:ind w:left="720"/>
      <w:contextualSpacing/>
    </w:pPr>
  </w:style>
  <w:style w:type="character" w:customStyle="1" w:styleId="ListParagraphChar">
    <w:name w:val="List Paragraph Char"/>
    <w:aliases w:val="Annex Char,F5 List Paragraph Char,List Paragraph1 Char,Dot pt Char,No Spacing1 Char,List Paragraph Char Char Char Char,Indicator Text Char,Numbered Para 1 Char,List Paragraph11 Char,Bullet 1 Char,Bullet Points Char,MAIN CONTENT Char"/>
    <w:link w:val="ListParagraph"/>
    <w:uiPriority w:val="34"/>
    <w:qFormat/>
    <w:locked/>
    <w:rsid w:val="0066790E"/>
    <w:rPr>
      <w:sz w:val="22"/>
      <w:szCs w:val="22"/>
    </w:rPr>
  </w:style>
  <w:style w:type="character" w:styleId="Hyperlink">
    <w:name w:val="Hyperlink"/>
    <w:uiPriority w:val="99"/>
    <w:unhideWhenUsed/>
    <w:rsid w:val="0066790E"/>
    <w:rPr>
      <w:color w:val="0000FF"/>
      <w:u w:val="single"/>
    </w:rPr>
  </w:style>
  <w:style w:type="paragraph" w:customStyle="1" w:styleId="Normal0">
    <w:name w:val="[Normal]"/>
    <w:rsid w:val="0066790E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M45">
    <w:name w:val="CM4+5"/>
    <w:basedOn w:val="Normal"/>
    <w:next w:val="Normal"/>
    <w:uiPriority w:val="99"/>
    <w:rsid w:val="0066790E"/>
    <w:pPr>
      <w:autoSpaceDE w:val="0"/>
      <w:autoSpaceDN w:val="0"/>
      <w:adjustRightInd w:val="0"/>
      <w:spacing w:before="60" w:after="60" w:line="240" w:lineRule="auto"/>
    </w:pPr>
    <w:rPr>
      <w:rFonts w:ascii="EUAlbertina" w:hAnsi="EUAlbertina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6790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66790E"/>
    <w:rPr>
      <w:rFonts w:ascii="Times New Roman" w:eastAsia="Times New Roman" w:hAnsi="Times New Roman"/>
      <w:lang w:val="x-none" w:eastAsia="x-none"/>
    </w:rPr>
  </w:style>
  <w:style w:type="paragraph" w:styleId="MessageHeader">
    <w:name w:val="Message Header"/>
    <w:basedOn w:val="Normal"/>
    <w:link w:val="MessageHeaderChar"/>
    <w:uiPriority w:val="99"/>
    <w:rsid w:val="0066790E"/>
    <w:pPr>
      <w:keepLines/>
      <w:spacing w:after="120" w:line="240" w:lineRule="atLeast"/>
      <w:ind w:left="1080" w:hanging="1080"/>
    </w:pPr>
    <w:rPr>
      <w:rFonts w:ascii="Garamond" w:eastAsia="Times New Roman" w:hAnsi="Garamond"/>
      <w:caps/>
      <w:sz w:val="18"/>
      <w:szCs w:val="20"/>
      <w:lang w:val="x-none" w:eastAsia="x-none"/>
    </w:rPr>
  </w:style>
  <w:style w:type="character" w:customStyle="1" w:styleId="MessageHeaderChar">
    <w:name w:val="Message Header Char"/>
    <w:link w:val="MessageHeader"/>
    <w:uiPriority w:val="99"/>
    <w:rsid w:val="0066790E"/>
    <w:rPr>
      <w:rFonts w:ascii="Garamond" w:eastAsia="Times New Roman" w:hAnsi="Garamond"/>
      <w:caps/>
      <w:sz w:val="18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CB4C9A"/>
    <w:rPr>
      <w:sz w:val="16"/>
      <w:szCs w:val="16"/>
    </w:rPr>
  </w:style>
  <w:style w:type="paragraph" w:styleId="CommentText">
    <w:name w:val="annotation text"/>
    <w:aliases w:val=" Char,Char"/>
    <w:basedOn w:val="Normal"/>
    <w:link w:val="CommentTextChar"/>
    <w:uiPriority w:val="99"/>
    <w:unhideWhenUsed/>
    <w:rsid w:val="00CB4C9A"/>
    <w:rPr>
      <w:sz w:val="20"/>
      <w:szCs w:val="20"/>
    </w:rPr>
  </w:style>
  <w:style w:type="character" w:customStyle="1" w:styleId="CommentTextChar">
    <w:name w:val="Comment Text Char"/>
    <w:aliases w:val=" Char Char,Char Char"/>
    <w:basedOn w:val="DefaultParagraphFont"/>
    <w:link w:val="CommentText"/>
    <w:uiPriority w:val="99"/>
    <w:rsid w:val="00CB4C9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C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B4C9A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B4C9A"/>
    <w:pPr>
      <w:spacing w:after="120"/>
    </w:pPr>
    <w:rPr>
      <w:rFonts w:eastAsia="Times New Roman"/>
    </w:rPr>
  </w:style>
  <w:style w:type="character" w:customStyle="1" w:styleId="BodyTextChar">
    <w:name w:val="Body Text Char"/>
    <w:link w:val="BodyText"/>
    <w:uiPriority w:val="99"/>
    <w:rsid w:val="00CB4C9A"/>
    <w:rPr>
      <w:rFonts w:eastAsia="Times New Roman"/>
      <w:sz w:val="22"/>
      <w:szCs w:val="22"/>
    </w:rPr>
  </w:style>
  <w:style w:type="paragraph" w:customStyle="1" w:styleId="Default">
    <w:name w:val="Default"/>
    <w:rsid w:val="003006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aliases w:val="Normal (Web) Char,Normal (Web) Char Char Char Char"/>
    <w:basedOn w:val="Normal"/>
    <w:uiPriority w:val="99"/>
    <w:unhideWhenUsed/>
    <w:rsid w:val="00BF138F"/>
    <w:rPr>
      <w:rFonts w:ascii="Times New Roman" w:hAnsi="Times New Roman"/>
      <w:sz w:val="24"/>
      <w:szCs w:val="24"/>
    </w:rPr>
  </w:style>
  <w:style w:type="character" w:styleId="FootnoteReference">
    <w:name w:val="footnote reference"/>
    <w:aliases w:val="ftref,BVI fnr,16 Point,Superscript 6 Point,Fußnotenzeichen DISS,Footnote,Footnote symbol,Char1 Char Char Char Char, Char1 Char Char Char Char,Odwołanie przypisu,fr,number,SUPERS,Footnote Reference Superscript,stylish,Footnote number"/>
    <w:uiPriority w:val="99"/>
    <w:unhideWhenUsed/>
    <w:qFormat/>
    <w:rsid w:val="00BF138F"/>
    <w:rPr>
      <w:vertAlign w:val="superscript"/>
    </w:rPr>
  </w:style>
  <w:style w:type="paragraph" w:customStyle="1" w:styleId="Paragrafi">
    <w:name w:val="Paragrafi"/>
    <w:link w:val="ParagrafiChar"/>
    <w:rsid w:val="00C531EB"/>
    <w:pPr>
      <w:widowControl w:val="0"/>
      <w:ind w:firstLine="284"/>
      <w:jc w:val="both"/>
    </w:pPr>
    <w:rPr>
      <w:rFonts w:ascii="Garamond" w:eastAsia="MS Mincho" w:hAnsi="Garamond" w:cs="CG Times"/>
      <w:sz w:val="24"/>
      <w:szCs w:val="22"/>
    </w:rPr>
  </w:style>
  <w:style w:type="character" w:customStyle="1" w:styleId="ParagrafiChar">
    <w:name w:val="Paragrafi Char"/>
    <w:link w:val="Paragrafi"/>
    <w:locked/>
    <w:rsid w:val="00C531EB"/>
    <w:rPr>
      <w:rFonts w:ascii="Garamond" w:eastAsia="MS Mincho" w:hAnsi="Garamond" w:cs="CG Times"/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372B9"/>
    <w:rPr>
      <w:rFonts w:ascii="Times New Roman" w:hAnsi="Times New Roman"/>
      <w:b/>
      <w:bCs/>
      <w:sz w:val="24"/>
      <w:szCs w:val="24"/>
      <w:lang w:val="sq-AL"/>
    </w:rPr>
  </w:style>
  <w:style w:type="character" w:styleId="Strong">
    <w:name w:val="Strong"/>
    <w:qFormat/>
    <w:rsid w:val="005372B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B418A"/>
    <w:rPr>
      <w:color w:val="605E5C"/>
      <w:shd w:val="clear" w:color="auto" w:fill="E1DFDD"/>
    </w:rPr>
  </w:style>
  <w:style w:type="paragraph" w:customStyle="1" w:styleId="NeniNr">
    <w:name w:val="Neni_Nr"/>
    <w:next w:val="Normal"/>
    <w:link w:val="NeniNrChar"/>
    <w:rsid w:val="00E00E49"/>
    <w:pPr>
      <w:keepNext/>
      <w:widowControl w:val="0"/>
      <w:jc w:val="center"/>
    </w:pPr>
    <w:rPr>
      <w:rFonts w:ascii="Garamond" w:eastAsia="MS Mincho" w:hAnsi="Garamond" w:cs="CG Times"/>
      <w:sz w:val="24"/>
      <w:szCs w:val="22"/>
      <w:lang w:val="en-GB"/>
    </w:rPr>
  </w:style>
  <w:style w:type="paragraph" w:customStyle="1" w:styleId="NeniTitull">
    <w:name w:val="Neni_Titull"/>
    <w:next w:val="Normal"/>
    <w:rsid w:val="00E00E49"/>
    <w:pPr>
      <w:keepNext/>
      <w:widowControl w:val="0"/>
      <w:jc w:val="center"/>
      <w:outlineLvl w:val="2"/>
    </w:pPr>
    <w:rPr>
      <w:rFonts w:ascii="Garamond" w:eastAsia="MS Mincho" w:hAnsi="Garamond" w:cs="CG Times"/>
      <w:b/>
      <w:bCs/>
      <w:sz w:val="24"/>
      <w:szCs w:val="22"/>
      <w:lang w:val="en-GB"/>
    </w:rPr>
  </w:style>
  <w:style w:type="character" w:customStyle="1" w:styleId="NeniNrChar">
    <w:name w:val="Neni_Nr Char"/>
    <w:basedOn w:val="DefaultParagraphFont"/>
    <w:link w:val="NeniNr"/>
    <w:rsid w:val="00E00E49"/>
    <w:rPr>
      <w:rFonts w:ascii="Garamond" w:eastAsia="MS Mincho" w:hAnsi="Garamond" w:cs="CG Times"/>
      <w:sz w:val="24"/>
      <w:szCs w:val="22"/>
      <w:lang w:val="en-GB"/>
    </w:rPr>
  </w:style>
  <w:style w:type="paragraph" w:styleId="Revision">
    <w:name w:val="Revision"/>
    <w:hidden/>
    <w:uiPriority w:val="99"/>
    <w:semiHidden/>
    <w:rsid w:val="004B06C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ata.europa.eu/eli/dir/2003/87/oj/en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ata.europa.eu/eli/dir/2003/87/oj/eng" TargetMode="External"/><Relationship Id="rId17" Type="http://schemas.openxmlformats.org/officeDocument/2006/relationships/hyperlink" Target="http://data.europa.eu/eli/dir/2003/87/oj/e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data.europa.eu/eli/dir/2003/87/oj/en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ata.europa.eu/eli/dir/2003/87/oj/en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data.europa.eu/eli/dir/2003/87/oj/en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data.europa.eu/eli/dir/2003/87/oj/eng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nlargement.ec.europa.eu/document/download/fe9138b7-90fe-4277-a12c-3a03f6d1957f_en?filename=albania-report-2025.pdf" TargetMode="External"/><Relationship Id="rId1" Type="http://schemas.openxmlformats.org/officeDocument/2006/relationships/hyperlink" Target="https://neighbourhood-enlargement.ec.europa.eu/document/download/a8eec3f9-b2ec-4cb1-8748-9058854dbc68_en?filename=Albania%20Report%20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5588BE2DA4DD89469CC2A12EF8C00D63" ma:contentTypeVersion="" ma:contentTypeDescription="" ma:contentTypeScope="" ma:versionID="e14e24871f0c622e7697cf9ec2fe07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>1111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FBAB81-7FD1-4AFC-A45D-0F9EADA3E9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D1E521-ECAD-4D6A-86E0-B094C238050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2A4FF62-4A7E-4EBA-93F0-711A31849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406A9D-096B-44FD-83FB-2B6FB350E9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5047</Words>
  <Characters>28771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relacioni shoqerues.doc</vt:lpstr>
    </vt:vector>
  </TitlesOfParts>
  <Company/>
  <LinksUpToDate>false</LinksUpToDate>
  <CharactersWithSpaces>33751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relacioni shoqerues.doc</dc:title>
  <dc:subject/>
  <dc:creator>Ilirjana Nano</dc:creator>
  <cp:keywords/>
  <cp:lastModifiedBy>Elisa Trezhnjeva</cp:lastModifiedBy>
  <cp:revision>9</cp:revision>
  <cp:lastPrinted>1899-12-31T23:00:00Z</cp:lastPrinted>
  <dcterms:created xsi:type="dcterms:W3CDTF">2025-12-28T22:10:00Z</dcterms:created>
  <dcterms:modified xsi:type="dcterms:W3CDTF">2026-01-21T14:27:00Z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Template relacioni shoqerues.doc</vt:lpwstr>
  </property>
</Properties>
</file>