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00"/>
        <w:gridCol w:w="2860"/>
      </w:tblGrid>
      <w:tr w:rsidR="00057523" w:rsidRPr="00344996" w14:paraId="702A4F0E" w14:textId="77777777" w:rsidTr="138C26A7">
        <w:tc>
          <w:tcPr>
            <w:tcW w:w="599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3EEDEA84"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bookmarkStart w:id="0" w:name="EvidenceHead"/>
            <w:r w:rsidRPr="007F79A3">
              <w:rPr>
                <w:rFonts w:ascii="Times New Roman" w:eastAsia="Times New Roman" w:hAnsi="Times New Roman" w:cs="Times New Roman"/>
                <w:b/>
                <w:kern w:val="0"/>
                <w:lang w:val="sq-AL"/>
                <w14:ligatures w14:val="none"/>
              </w:rPr>
              <w:t>RAPORTI I VLERËSIMIT TË NDIKIMIT</w:t>
            </w:r>
          </w:p>
        </w:tc>
        <w:tc>
          <w:tcPr>
            <w:tcW w:w="29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84A945B" w14:textId="77777777" w:rsidR="00A623B1" w:rsidRPr="007F79A3" w:rsidRDefault="00A623B1" w:rsidP="00A623B1">
            <w:pPr>
              <w:spacing w:after="0" w:line="240" w:lineRule="auto"/>
              <w:ind w:right="-188"/>
              <w:jc w:val="right"/>
              <w:rPr>
                <w:rFonts w:ascii="Times New Roman" w:eastAsia="Times New Roman" w:hAnsi="Times New Roman" w:cs="Times New Roman"/>
                <w:b/>
                <w:kern w:val="0"/>
                <w:lang w:val="sq-AL"/>
                <w14:ligatures w14:val="none"/>
              </w:rPr>
            </w:pPr>
          </w:p>
        </w:tc>
      </w:tr>
      <w:tr w:rsidR="00057523" w:rsidRPr="007F79A3" w14:paraId="3EA04649" w14:textId="77777777" w:rsidTr="138C26A7">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27D0C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EMËRTIMI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817CDE" w14:textId="1C9E4AE4" w:rsidR="00A623B1" w:rsidRPr="007F79A3" w:rsidRDefault="00A623B1" w:rsidP="00A623B1">
            <w:pPr>
              <w:tabs>
                <w:tab w:val="left" w:pos="567"/>
              </w:tabs>
              <w:spacing w:after="120" w:line="276" w:lineRule="auto"/>
              <w:ind w:left="31" w:hanging="31"/>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Projektligji “Për</w:t>
            </w:r>
            <w:r w:rsidR="00AF07DD" w:rsidRPr="007F79A3">
              <w:rPr>
                <w:rFonts w:ascii="Times New Roman" w:eastAsia="Times New Roman" w:hAnsi="Times New Roman" w:cs="Times New Roman"/>
                <w:kern w:val="0"/>
                <w:lang w:val="sq-AL"/>
                <w14:ligatures w14:val="none"/>
              </w:rPr>
              <w:t xml:space="preserve"> </w:t>
            </w:r>
            <w:r w:rsidR="005A6948" w:rsidRPr="007F79A3">
              <w:rPr>
                <w:rFonts w:ascii="Times New Roman" w:eastAsia="Times New Roman" w:hAnsi="Times New Roman" w:cs="Times New Roman"/>
                <w:kern w:val="0"/>
                <w:lang w:val="sq-AL"/>
                <w14:ligatures w14:val="none"/>
              </w:rPr>
              <w:t>disenjo</w:t>
            </w:r>
            <w:r w:rsidR="00AF07DD" w:rsidRPr="007F79A3">
              <w:rPr>
                <w:rFonts w:ascii="Times New Roman" w:eastAsia="Times New Roman" w:hAnsi="Times New Roman" w:cs="Times New Roman"/>
                <w:kern w:val="0"/>
                <w:lang w:val="sq-AL"/>
                <w14:ligatures w14:val="none"/>
              </w:rPr>
              <w:t>t”</w:t>
            </w:r>
          </w:p>
        </w:tc>
      </w:tr>
      <w:tr w:rsidR="00057523" w:rsidRPr="00BF5C98" w14:paraId="1A00080E" w14:textId="77777777" w:rsidTr="138C26A7">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B53F4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MINISTRIA UDHËHEQËSE</w:t>
            </w:r>
          </w:p>
          <w:p w14:paraId="35486732"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ABC70D" w14:textId="00457F48" w:rsidR="00A623B1" w:rsidRPr="007F79A3" w:rsidRDefault="00AF07DD" w:rsidP="00A623B1">
            <w:pPr>
              <w:spacing w:after="0" w:line="276"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Ministria e Ekonomisë</w:t>
            </w:r>
            <w:r w:rsidR="007C5564">
              <w:rPr>
                <w:rFonts w:ascii="Times New Roman" w:eastAsia="Times New Roman" w:hAnsi="Times New Roman" w:cs="Times New Roman"/>
                <w:kern w:val="0"/>
                <w:lang w:val="sq-AL"/>
                <w14:ligatures w14:val="none"/>
              </w:rPr>
              <w:t xml:space="preserve"> </w:t>
            </w:r>
            <w:r w:rsidRPr="007F79A3">
              <w:rPr>
                <w:rFonts w:ascii="Times New Roman" w:eastAsia="Times New Roman" w:hAnsi="Times New Roman" w:cs="Times New Roman"/>
                <w:kern w:val="0"/>
                <w:lang w:val="sq-AL"/>
                <w14:ligatures w14:val="none"/>
              </w:rPr>
              <w:t>Inovacionit</w:t>
            </w:r>
            <w:r w:rsidR="00AD2B4C" w:rsidRPr="007F79A3">
              <w:rPr>
                <w:rFonts w:ascii="Times New Roman" w:eastAsia="Times New Roman" w:hAnsi="Times New Roman" w:cs="Times New Roman"/>
                <w:kern w:val="0"/>
                <w:lang w:val="sq-AL"/>
                <w14:ligatures w14:val="none"/>
              </w:rPr>
              <w:t xml:space="preserve"> (MEI)</w:t>
            </w:r>
          </w:p>
        </w:tc>
      </w:tr>
      <w:tr w:rsidR="00057523" w:rsidRPr="007F79A3" w14:paraId="6B915770" w14:textId="77777777" w:rsidTr="138C26A7">
        <w:trPr>
          <w:trHeight w:val="633"/>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41BBC2" w14:textId="456576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FAZA</w:t>
            </w:r>
            <w:r w:rsidR="0097668C">
              <w:rPr>
                <w:rFonts w:ascii="Times New Roman" w:eastAsia="Times New Roman" w:hAnsi="Times New Roman" w:cs="Times New Roman"/>
                <w:b/>
                <w:kern w:val="0"/>
                <w:lang w:val="sq-AL"/>
                <w14:ligatures w14:val="none"/>
              </w:rPr>
              <w:t xml:space="preserve"> </w:t>
            </w:r>
            <w:r w:rsidRPr="007F79A3">
              <w:rPr>
                <w:rFonts w:ascii="Times New Roman" w:eastAsia="Times New Roman" w:hAnsi="Times New Roman" w:cs="Times New Roman"/>
                <w:b/>
                <w:kern w:val="0"/>
                <w:lang w:val="sq-AL"/>
                <w14:ligatures w14:val="none"/>
              </w:rPr>
              <w:t>E POLITIKËS/VLERËSIMIT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CCBD93" w14:textId="4F67CDB6" w:rsidR="00A623B1" w:rsidRPr="007F79A3" w:rsidRDefault="003B753A" w:rsidP="00A623B1">
            <w:pPr>
              <w:spacing w:after="0" w:line="276" w:lineRule="auto"/>
              <w:rPr>
                <w:rFonts w:ascii="Times New Roman" w:eastAsia="Times New Roman" w:hAnsi="Times New Roman" w:cs="Times New Roman"/>
                <w:kern w:val="0"/>
                <w:highlight w:val="yellow"/>
                <w:lang w:val="sq-AL"/>
                <w14:ligatures w14:val="none"/>
              </w:rPr>
            </w:pPr>
            <w:r w:rsidRPr="007F79A3">
              <w:rPr>
                <w:rFonts w:ascii="Times New Roman" w:eastAsia="Times New Roman" w:hAnsi="Times New Roman" w:cs="Times New Roman"/>
                <w:kern w:val="0"/>
                <w:lang w:val="sq-AL"/>
                <w14:ligatures w14:val="none"/>
              </w:rPr>
              <w:t>Finale</w:t>
            </w:r>
          </w:p>
        </w:tc>
      </w:tr>
      <w:tr w:rsidR="00057523" w:rsidRPr="007F79A3" w14:paraId="4102F556" w14:textId="77777777" w:rsidTr="138C26A7">
        <w:trPr>
          <w:trHeight w:val="498"/>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D455E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BURIMI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F6BB0"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I brendshëm</w:t>
            </w:r>
            <w:r w:rsidR="00E87A45" w:rsidRPr="007F79A3">
              <w:rPr>
                <w:rFonts w:ascii="Times New Roman" w:eastAsia="Times New Roman" w:hAnsi="Times New Roman" w:cs="Times New Roman"/>
                <w:kern w:val="0"/>
                <w:lang w:val="sq-AL"/>
                <w14:ligatures w14:val="none"/>
              </w:rPr>
              <w:t xml:space="preserve"> dhe ndërkombëtar </w:t>
            </w:r>
          </w:p>
        </w:tc>
      </w:tr>
      <w:tr w:rsidR="00057523" w:rsidRPr="00BF5C98" w14:paraId="206FAB35" w14:textId="77777777" w:rsidTr="00A838D8">
        <w:trPr>
          <w:trHeight w:val="3900"/>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8AB92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DIREKTIVË/RREGULLORE E BE-së</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ED45D6" w14:textId="77777777" w:rsidR="00A623B1" w:rsidRPr="007F79A3" w:rsidRDefault="00A623B1" w:rsidP="00A623B1">
            <w:pPr>
              <w:spacing w:after="0" w:line="276" w:lineRule="auto"/>
              <w:rPr>
                <w:rFonts w:ascii="Times New Roman" w:eastAsia="Garamond" w:hAnsi="Times New Roman" w:cs="Times New Roman"/>
                <w:kern w:val="0"/>
                <w:lang w:val="sq-AL"/>
                <w14:ligatures w14:val="none"/>
              </w:rPr>
            </w:pPr>
          </w:p>
          <w:p w14:paraId="66A86F4C" w14:textId="77777777" w:rsidR="00AD2B4C" w:rsidRPr="007F79A3" w:rsidRDefault="00AD2B4C" w:rsidP="00AD2B4C">
            <w:pPr>
              <w:spacing w:after="0" w:line="276" w:lineRule="auto"/>
              <w:rPr>
                <w:rFonts w:ascii="Times New Roman" w:eastAsia="Garamond" w:hAnsi="Times New Roman" w:cs="Times New Roman"/>
                <w:kern w:val="0"/>
                <w:lang w:val="sq-AL"/>
                <w14:ligatures w14:val="none"/>
              </w:rPr>
            </w:pPr>
            <w:r w:rsidRPr="007F79A3">
              <w:rPr>
                <w:rFonts w:ascii="Times New Roman" w:eastAsia="Garamond" w:hAnsi="Times New Roman" w:cs="Times New Roman"/>
                <w:kern w:val="0"/>
                <w:lang w:val="sq-AL"/>
                <w14:ligatures w14:val="none"/>
              </w:rPr>
              <w:t>Projektligji përputhet pjesërisht me Direktivat si më poshtë vijon:</w:t>
            </w:r>
          </w:p>
          <w:p w14:paraId="66C2B0F7" w14:textId="77777777" w:rsidR="00AD2B4C" w:rsidRPr="007F79A3" w:rsidRDefault="00AD2B4C" w:rsidP="00AD2B4C">
            <w:pPr>
              <w:spacing w:after="0" w:line="276" w:lineRule="auto"/>
              <w:rPr>
                <w:rFonts w:ascii="Times New Roman" w:eastAsia="Garamond" w:hAnsi="Times New Roman" w:cs="Times New Roman"/>
                <w:kern w:val="0"/>
                <w:lang w:val="sq-AL"/>
                <w14:ligatures w14:val="none"/>
              </w:rPr>
            </w:pPr>
          </w:p>
          <w:p w14:paraId="0AFB0C87" w14:textId="77777777" w:rsidR="002A56A5" w:rsidRDefault="00AD2B4C" w:rsidP="00A838D8">
            <w:pPr>
              <w:pStyle w:val="ListParagraph"/>
              <w:numPr>
                <w:ilvl w:val="0"/>
                <w:numId w:val="13"/>
              </w:numPr>
              <w:spacing w:after="0" w:line="276" w:lineRule="auto"/>
              <w:rPr>
                <w:rFonts w:ascii="Times New Roman" w:eastAsia="Garamond" w:hAnsi="Times New Roman" w:cs="Times New Roman"/>
                <w:kern w:val="0"/>
                <w:lang w:val="sq-AL"/>
                <w14:ligatures w14:val="none"/>
              </w:rPr>
            </w:pPr>
            <w:r w:rsidRPr="007F79A3">
              <w:rPr>
                <w:rFonts w:ascii="Times New Roman" w:eastAsia="Garamond" w:hAnsi="Times New Roman" w:cs="Times New Roman"/>
                <w:kern w:val="0"/>
                <w:lang w:val="sq-AL"/>
                <w14:ligatures w14:val="none"/>
              </w:rPr>
              <w:t xml:space="preserve">DIREKTIVA (BE) 2024/2823 E PARLAMENTIT EVROPIAN DHE TË KËSHILLIT e datës 23 tetor 2024 mbi mbrojtjen ligjore të </w:t>
            </w:r>
            <w:r w:rsidR="005A6948" w:rsidRPr="007F79A3">
              <w:rPr>
                <w:rFonts w:ascii="Times New Roman" w:eastAsia="Garamond" w:hAnsi="Times New Roman" w:cs="Times New Roman"/>
                <w:kern w:val="0"/>
                <w:lang w:val="sq-AL"/>
                <w14:ligatures w14:val="none"/>
              </w:rPr>
              <w:t>disenjo</w:t>
            </w:r>
            <w:r w:rsidRPr="007F79A3">
              <w:rPr>
                <w:rFonts w:ascii="Times New Roman" w:eastAsia="Garamond" w:hAnsi="Times New Roman" w:cs="Times New Roman"/>
                <w:kern w:val="0"/>
                <w:lang w:val="sq-AL"/>
                <w14:ligatures w14:val="none"/>
              </w:rPr>
              <w:t>ve</w:t>
            </w:r>
          </w:p>
          <w:p w14:paraId="36601E1A" w14:textId="1CF55643" w:rsidR="00AD2B4C" w:rsidRPr="002A56A5" w:rsidRDefault="00AD2B4C" w:rsidP="00A838D8">
            <w:pPr>
              <w:pStyle w:val="ListParagraph"/>
              <w:numPr>
                <w:ilvl w:val="0"/>
                <w:numId w:val="13"/>
              </w:numPr>
              <w:spacing w:after="0" w:line="276" w:lineRule="auto"/>
              <w:rPr>
                <w:rFonts w:ascii="Times New Roman" w:eastAsia="Garamond" w:hAnsi="Times New Roman" w:cs="Times New Roman"/>
                <w:kern w:val="0"/>
                <w:lang w:val="sq-AL"/>
                <w14:ligatures w14:val="none"/>
              </w:rPr>
            </w:pPr>
            <w:r w:rsidRPr="002A56A5">
              <w:rPr>
                <w:rFonts w:ascii="Times New Roman" w:eastAsia="Garamond" w:hAnsi="Times New Roman" w:cs="Times New Roman"/>
                <w:kern w:val="0"/>
                <w:lang w:val="sq-AL"/>
                <w14:ligatures w14:val="none"/>
              </w:rPr>
              <w:t xml:space="preserve">RREGULLORJA (BE) 2024/2822 E PARLAMENTIT EVROPIAN DHE </w:t>
            </w:r>
            <w:r w:rsidR="00C55B36" w:rsidRPr="002A56A5">
              <w:rPr>
                <w:rFonts w:ascii="Times New Roman" w:eastAsia="Garamond" w:hAnsi="Times New Roman" w:cs="Times New Roman"/>
                <w:kern w:val="0"/>
                <w:lang w:val="sq-AL"/>
                <w14:ligatures w14:val="none"/>
              </w:rPr>
              <w:t>E</w:t>
            </w:r>
            <w:r w:rsidRPr="002A56A5">
              <w:rPr>
                <w:rFonts w:ascii="Times New Roman" w:eastAsia="Garamond" w:hAnsi="Times New Roman" w:cs="Times New Roman"/>
                <w:kern w:val="0"/>
                <w:lang w:val="sq-AL"/>
                <w14:ligatures w14:val="none"/>
              </w:rPr>
              <w:t xml:space="preserve"> KËSHILLIT e datës 23 Tetor 2024 p</w:t>
            </w:r>
            <w:r w:rsidR="00207798" w:rsidRPr="002A56A5">
              <w:rPr>
                <w:rFonts w:ascii="Times New Roman" w:eastAsia="Garamond" w:hAnsi="Times New Roman" w:cs="Times New Roman"/>
                <w:kern w:val="0"/>
                <w:lang w:val="sq-AL"/>
                <w14:ligatures w14:val="none"/>
              </w:rPr>
              <w:t>ë</w:t>
            </w:r>
            <w:r w:rsidRPr="002A56A5">
              <w:rPr>
                <w:rFonts w:ascii="Times New Roman" w:eastAsia="Garamond" w:hAnsi="Times New Roman" w:cs="Times New Roman"/>
                <w:kern w:val="0"/>
                <w:lang w:val="sq-AL"/>
                <w14:ligatures w14:val="none"/>
              </w:rPr>
              <w:t xml:space="preserve">r </w:t>
            </w:r>
            <w:r w:rsidR="005A6948" w:rsidRPr="002A56A5">
              <w:rPr>
                <w:rFonts w:ascii="Times New Roman" w:eastAsia="Garamond" w:hAnsi="Times New Roman" w:cs="Times New Roman"/>
                <w:kern w:val="0"/>
                <w:lang w:val="sq-AL"/>
                <w14:ligatures w14:val="none"/>
              </w:rPr>
              <w:t>disenjo</w:t>
            </w:r>
            <w:r w:rsidRPr="002A56A5">
              <w:rPr>
                <w:rFonts w:ascii="Times New Roman" w:eastAsia="Garamond" w:hAnsi="Times New Roman" w:cs="Times New Roman"/>
                <w:kern w:val="0"/>
                <w:lang w:val="sq-AL"/>
                <w14:ligatures w14:val="none"/>
              </w:rPr>
              <w:t xml:space="preserve">t e </w:t>
            </w:r>
            <w:r w:rsidR="006D074C" w:rsidRPr="002A56A5">
              <w:rPr>
                <w:rFonts w:ascii="Times New Roman" w:eastAsia="Garamond" w:hAnsi="Times New Roman" w:cs="Times New Roman"/>
                <w:kern w:val="0"/>
                <w:lang w:val="sq-AL"/>
                <w14:ligatures w14:val="none"/>
              </w:rPr>
              <w:t xml:space="preserve">Bashkimit </w:t>
            </w:r>
            <w:r w:rsidR="007F79A3" w:rsidRPr="002A56A5">
              <w:rPr>
                <w:rFonts w:ascii="Times New Roman" w:eastAsia="Garamond" w:hAnsi="Times New Roman" w:cs="Times New Roman"/>
                <w:kern w:val="0"/>
                <w:lang w:val="sq-AL"/>
                <w14:ligatures w14:val="none"/>
              </w:rPr>
              <w:t>Evropian</w:t>
            </w:r>
          </w:p>
        </w:tc>
      </w:tr>
      <w:tr w:rsidR="00057523" w:rsidRPr="00BF5C98" w14:paraId="383D1473" w14:textId="77777777" w:rsidTr="138C26A7">
        <w:trPr>
          <w:trHeight w:val="615"/>
        </w:trPr>
        <w:tc>
          <w:tcPr>
            <w:tcW w:w="2995"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707C8F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PUBLIKIMET DHE STRATEGJITË E LIDHURA</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F772AE" w14:textId="15B4651C" w:rsidR="00AD2B4C" w:rsidRPr="007F79A3" w:rsidRDefault="00AD2B4C" w:rsidP="00AD2B4C">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Strategjia Kombëtare e Pronësisë Intelektuale 2022 - 2025 (</w:t>
            </w:r>
            <w:hyperlink r:id="rId11" w:history="1">
              <w:r w:rsidR="00A838D8" w:rsidRPr="000065DE">
                <w:rPr>
                  <w:rStyle w:val="Hyperlink"/>
                  <w:rFonts w:ascii="Times New Roman" w:eastAsia="Times New Roman" w:hAnsi="Times New Roman" w:cs="Times New Roman"/>
                  <w:kern w:val="0"/>
                  <w:lang w:val="sq-AL"/>
                  <w14:ligatures w14:val="none"/>
                </w:rPr>
                <w:t>https://dppi.gov.al/wpcontent/uploads/2022/06/fz-2022-85.pdf</w:t>
              </w:r>
            </w:hyperlink>
            <w:r w:rsidRPr="007F79A3">
              <w:rPr>
                <w:rFonts w:ascii="Times New Roman" w:eastAsia="Times New Roman" w:hAnsi="Times New Roman" w:cs="Times New Roman"/>
                <w:kern w:val="0"/>
                <w:lang w:val="sq-AL"/>
                <w14:ligatures w14:val="none"/>
              </w:rPr>
              <w:t xml:space="preserve">)                                                     </w:t>
            </w:r>
          </w:p>
          <w:p w14:paraId="5D343E0B" w14:textId="18C857D8" w:rsidR="00A623B1" w:rsidRPr="007F79A3" w:rsidRDefault="00AD2B4C" w:rsidP="00AD2B4C">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Vendimi i Këshillit të Ministrave nr. 350, datë 26.5.2022 "Për miratimin e Strategjisë Kombëtare për Pronësinë Intelektuale", 2022–2025” (</w:t>
            </w:r>
            <w:hyperlink r:id="rId12" w:history="1">
              <w:r w:rsidR="00A838D8" w:rsidRPr="000065DE">
                <w:rPr>
                  <w:rStyle w:val="Hyperlink"/>
                  <w:rFonts w:ascii="Times New Roman" w:eastAsia="Times New Roman" w:hAnsi="Times New Roman" w:cs="Times New Roman"/>
                  <w:kern w:val="0"/>
                  <w:lang w:val="sq-AL"/>
                  <w14:ligatures w14:val="none"/>
                </w:rPr>
                <w:t>https://ishmt.gov.al/wpcontent/uploads/2024/01/Startegjia-kombetare-2022-2025.pdf</w:t>
              </w:r>
            </w:hyperlink>
            <w:r w:rsidRPr="007F79A3">
              <w:rPr>
                <w:rFonts w:ascii="Times New Roman" w:eastAsia="Times New Roman" w:hAnsi="Times New Roman" w:cs="Times New Roman"/>
                <w:kern w:val="0"/>
                <w:lang w:val="sq-AL"/>
                <w14:ligatures w14:val="none"/>
              </w:rPr>
              <w:t xml:space="preserve">) </w:t>
            </w:r>
          </w:p>
        </w:tc>
      </w:tr>
      <w:tr w:rsidR="00057523" w:rsidRPr="007F79A3" w14:paraId="5E85E997" w14:textId="77777777" w:rsidTr="138C26A7">
        <w:trPr>
          <w:trHeight w:val="237"/>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4646AA"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DATA E KONSULTIMIT PUBLIK</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1194CB" w14:textId="1E8030F7" w:rsidR="00A623B1" w:rsidRPr="007F79A3" w:rsidRDefault="00453D0C" w:rsidP="00A623B1">
            <w:pPr>
              <w:spacing w:after="0"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05.01.2026-</w:t>
            </w:r>
            <w:r w:rsidR="00D17281">
              <w:rPr>
                <w:rFonts w:ascii="Times New Roman" w:eastAsia="Times New Roman" w:hAnsi="Times New Roman" w:cs="Times New Roman"/>
                <w:kern w:val="0"/>
                <w:lang w:val="sq-AL"/>
                <w14:ligatures w14:val="none"/>
              </w:rPr>
              <w:t>02</w:t>
            </w:r>
            <w:r>
              <w:rPr>
                <w:rFonts w:ascii="Times New Roman" w:eastAsia="Times New Roman" w:hAnsi="Times New Roman" w:cs="Times New Roman"/>
                <w:kern w:val="0"/>
                <w:lang w:val="sq-AL"/>
                <w14:ligatures w14:val="none"/>
              </w:rPr>
              <w:t>.0</w:t>
            </w:r>
            <w:r w:rsidR="00D17281">
              <w:rPr>
                <w:rFonts w:ascii="Times New Roman" w:eastAsia="Times New Roman" w:hAnsi="Times New Roman" w:cs="Times New Roman"/>
                <w:kern w:val="0"/>
                <w:lang w:val="sq-AL"/>
                <w14:ligatures w14:val="none"/>
              </w:rPr>
              <w:t>2</w:t>
            </w:r>
            <w:r>
              <w:rPr>
                <w:rFonts w:ascii="Times New Roman" w:eastAsia="Times New Roman" w:hAnsi="Times New Roman" w:cs="Times New Roman"/>
                <w:kern w:val="0"/>
                <w:lang w:val="sq-AL"/>
                <w14:ligatures w14:val="none"/>
              </w:rPr>
              <w:t>.2026</w:t>
            </w:r>
          </w:p>
        </w:tc>
      </w:tr>
      <w:tr w:rsidR="00057523" w:rsidRPr="007F79A3" w14:paraId="54A0D4F3" w14:textId="77777777" w:rsidTr="138C26A7">
        <w:trPr>
          <w:trHeight w:val="390"/>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5F286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DATA E VLERËSIMIT TË NDIKIMIT </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9D3256" w14:textId="668B5AEA" w:rsidR="00A623B1" w:rsidRPr="007F79A3" w:rsidRDefault="00AD2B4C" w:rsidP="00A623B1">
            <w:pPr>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N/A</w:t>
            </w:r>
          </w:p>
        </w:tc>
      </w:tr>
      <w:tr w:rsidR="00057523" w:rsidRPr="007F79A3" w14:paraId="54A01016" w14:textId="77777777" w:rsidTr="00A838D8">
        <w:trPr>
          <w:trHeight w:val="1425"/>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16419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A E KA SHQYRTUAR KRYEMINISTRIA VLERËSIMIN E NDIKIMIT? </w:t>
            </w:r>
          </w:p>
          <w:p w14:paraId="25DF63D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NËSE PO, JEPNI DATËN E SHQYRTIMIT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9759C0" w14:textId="3E24EBF7" w:rsidR="00394DF0" w:rsidRPr="008E50DE" w:rsidRDefault="00394DF0" w:rsidP="00A623B1">
            <w:pPr>
              <w:spacing w:after="0" w:line="240" w:lineRule="auto"/>
              <w:rPr>
                <w:rFonts w:ascii="Times New Roman" w:eastAsia="Times New Roman" w:hAnsi="Times New Roman" w:cs="Times New Roman"/>
                <w:kern w:val="0"/>
                <w14:ligatures w14:val="none"/>
              </w:rPr>
            </w:pPr>
            <w:r w:rsidRPr="008E50DE">
              <w:rPr>
                <w:rFonts w:ascii="Times New Roman" w:eastAsia="Times New Roman" w:hAnsi="Times New Roman" w:cs="Times New Roman"/>
                <w:kern w:val="0"/>
                <w:lang w:val="sq-AL"/>
                <w14:ligatures w14:val="none"/>
              </w:rPr>
              <w:t>P</w:t>
            </w:r>
            <w:r w:rsidRPr="008E50DE">
              <w:rPr>
                <w:rFonts w:ascii="Times New Roman" w:eastAsia="Times New Roman" w:hAnsi="Times New Roman" w:cs="Times New Roman"/>
                <w:kern w:val="0"/>
                <w14:ligatures w14:val="none"/>
              </w:rPr>
              <w:t>o,</w:t>
            </w:r>
          </w:p>
          <w:p w14:paraId="48D988FD" w14:textId="77FFD2E9" w:rsidR="00394DF0" w:rsidRPr="008E50DE" w:rsidRDefault="00394DF0" w:rsidP="00A623B1">
            <w:pPr>
              <w:spacing w:after="0" w:line="240" w:lineRule="auto"/>
              <w:rPr>
                <w:rFonts w:ascii="Times New Roman" w:eastAsia="Times New Roman" w:hAnsi="Times New Roman" w:cs="Times New Roman"/>
                <w:kern w:val="0"/>
                <w14:ligatures w14:val="none"/>
              </w:rPr>
            </w:pPr>
            <w:r w:rsidRPr="008E50DE">
              <w:rPr>
                <w:rFonts w:ascii="Times New Roman" w:eastAsia="Times New Roman" w:hAnsi="Times New Roman" w:cs="Times New Roman"/>
                <w:kern w:val="0"/>
                <w14:ligatures w14:val="none"/>
              </w:rPr>
              <w:t>15.01.2025</w:t>
            </w:r>
          </w:p>
          <w:p w14:paraId="15BED28C" w14:textId="7A8C4EDC"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43B1958F" w14:textId="77777777" w:rsidTr="138C26A7">
        <w:trPr>
          <w:trHeight w:val="633"/>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B9603E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NUMRI I 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2125BC" w14:textId="1892420C" w:rsidR="00A623B1" w:rsidRPr="007F79A3" w:rsidRDefault="00394DF0" w:rsidP="00A623B1">
            <w:pPr>
              <w:spacing w:after="0"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202</w:t>
            </w:r>
            <w:r w:rsidR="00344996">
              <w:rPr>
                <w:rFonts w:ascii="Times New Roman" w:eastAsia="Times New Roman" w:hAnsi="Times New Roman" w:cs="Times New Roman"/>
                <w:kern w:val="0"/>
                <w:lang w:val="sq-AL"/>
                <w14:ligatures w14:val="none"/>
              </w:rPr>
              <w:t>6</w:t>
            </w:r>
            <w:r>
              <w:rPr>
                <w:rFonts w:ascii="Times New Roman" w:eastAsia="Times New Roman" w:hAnsi="Times New Roman" w:cs="Times New Roman"/>
                <w:kern w:val="0"/>
                <w:lang w:val="sq-AL"/>
                <w14:ligatures w14:val="none"/>
              </w:rPr>
              <w:t>- MEI – Nr. 2</w:t>
            </w:r>
          </w:p>
        </w:tc>
      </w:tr>
      <w:tr w:rsidR="00057523" w:rsidRPr="007F79A3" w14:paraId="02604512" w14:textId="77777777" w:rsidTr="000472F8">
        <w:trPr>
          <w:trHeight w:val="1515"/>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C356E2"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lastRenderedPageBreak/>
              <w:t>TE DHËNA KONTAKTI</w:t>
            </w:r>
          </w:p>
          <w:p w14:paraId="76E8DDF6" w14:textId="607E8713"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(EMRI, E-MAIL, NUMRI I TELEFONIT TË</w:t>
            </w:r>
            <w:r w:rsidR="0097668C">
              <w:rPr>
                <w:rFonts w:ascii="Times New Roman" w:eastAsia="Times New Roman" w:hAnsi="Times New Roman" w:cs="Times New Roman"/>
                <w:b/>
                <w:kern w:val="0"/>
                <w:lang w:val="sq-AL"/>
                <w14:ligatures w14:val="none"/>
              </w:rPr>
              <w:t xml:space="preserve"> </w:t>
            </w:r>
            <w:r w:rsidRPr="007F79A3">
              <w:rPr>
                <w:rFonts w:ascii="Times New Roman" w:eastAsia="Times New Roman" w:hAnsi="Times New Roman" w:cs="Times New Roman"/>
                <w:b/>
                <w:kern w:val="0"/>
                <w:lang w:val="sq-AL"/>
                <w14:ligatures w14:val="none"/>
              </w:rPr>
              <w:t>PERSONIT TË KONTAKTIT)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8199B" w14:textId="77777777" w:rsidR="00A623B1" w:rsidRPr="007F79A3" w:rsidRDefault="00A623B1" w:rsidP="00A623B1">
            <w:pPr>
              <w:spacing w:after="0" w:line="240" w:lineRule="auto"/>
              <w:rPr>
                <w:rFonts w:ascii="Times New Roman" w:eastAsia="Calibri" w:hAnsi="Times New Roman" w:cs="Times New Roman"/>
                <w:kern w:val="0"/>
                <w:lang w:val="sq-AL"/>
                <w14:ligatures w14:val="none"/>
              </w:rPr>
            </w:pPr>
          </w:p>
          <w:p w14:paraId="5198AD27" w14:textId="77777777" w:rsidR="00A623B1" w:rsidRPr="007F79A3" w:rsidRDefault="00A623B1" w:rsidP="00A623B1">
            <w:pPr>
              <w:spacing w:after="0" w:line="240" w:lineRule="auto"/>
              <w:rPr>
                <w:rFonts w:ascii="Times New Roman" w:eastAsia="Calibri" w:hAnsi="Times New Roman" w:cs="Times New Roman"/>
                <w:kern w:val="0"/>
                <w:lang w:val="sq-AL"/>
                <w14:ligatures w14:val="none"/>
              </w:rPr>
            </w:pPr>
          </w:p>
          <w:p w14:paraId="4DA61798" w14:textId="77777777" w:rsidR="00A623B1" w:rsidRPr="007F79A3" w:rsidRDefault="00A623B1" w:rsidP="00A623B1">
            <w:pPr>
              <w:spacing w:after="0" w:line="240" w:lineRule="auto"/>
              <w:rPr>
                <w:rFonts w:ascii="Times New Roman" w:eastAsia="Calibri" w:hAnsi="Times New Roman" w:cs="Times New Roman"/>
                <w:kern w:val="0"/>
                <w:lang w:val="sq-AL"/>
                <w14:ligatures w14:val="none"/>
              </w:rPr>
            </w:pPr>
          </w:p>
          <w:p w14:paraId="78E07C9C" w14:textId="77777777" w:rsidR="00AD2B4C" w:rsidRPr="002E4CB8" w:rsidRDefault="00AD2B4C" w:rsidP="00AD2B4C">
            <w:pPr>
              <w:spacing w:after="0"/>
              <w:jc w:val="both"/>
              <w:rPr>
                <w:rFonts w:ascii="Times New Roman" w:hAnsi="Times New Roman" w:cs="Times New Roman"/>
                <w:lang w:val="sq-AL"/>
              </w:rPr>
            </w:pPr>
            <w:r w:rsidRPr="002E4CB8">
              <w:rPr>
                <w:rFonts w:ascii="Times New Roman" w:hAnsi="Times New Roman" w:cs="Times New Roman"/>
                <w:lang w:val="sq-AL"/>
              </w:rPr>
              <w:t>Përparim Mezini</w:t>
            </w:r>
          </w:p>
          <w:p w14:paraId="57195353" w14:textId="77777777" w:rsidR="00AD2B4C" w:rsidRPr="002E4CB8" w:rsidRDefault="00AD2B4C" w:rsidP="00AD2B4C">
            <w:pPr>
              <w:spacing w:after="0"/>
              <w:jc w:val="both"/>
              <w:rPr>
                <w:rFonts w:ascii="Times New Roman" w:hAnsi="Times New Roman" w:cs="Times New Roman"/>
                <w:lang w:val="sq-AL"/>
              </w:rPr>
            </w:pPr>
            <w:hyperlink r:id="rId13" w:history="1">
              <w:r w:rsidRPr="002E4CB8">
                <w:rPr>
                  <w:rStyle w:val="Hyperlink"/>
                  <w:rFonts w:ascii="Times New Roman" w:hAnsi="Times New Roman" w:cs="Times New Roman"/>
                  <w:color w:val="auto"/>
                  <w:lang w:val="sq-AL"/>
                </w:rPr>
                <w:t>Perparim.mezini@dppi.gov.al</w:t>
              </w:r>
            </w:hyperlink>
          </w:p>
          <w:p w14:paraId="77E409FE" w14:textId="019E6B4D" w:rsidR="00A623B1" w:rsidRPr="007F79A3" w:rsidRDefault="00AD2B4C" w:rsidP="00AD2B4C">
            <w:pPr>
              <w:spacing w:after="0" w:line="240" w:lineRule="auto"/>
              <w:rPr>
                <w:rFonts w:ascii="Times New Roman" w:eastAsia="Calibri" w:hAnsi="Times New Roman" w:cs="Times New Roman"/>
                <w:kern w:val="0"/>
                <w:lang w:val="sq-AL"/>
                <w14:ligatures w14:val="none"/>
              </w:rPr>
            </w:pPr>
            <w:r w:rsidRPr="002E4CB8">
              <w:rPr>
                <w:rFonts w:ascii="Times New Roman" w:hAnsi="Times New Roman" w:cs="Times New Roman"/>
                <w:lang w:val="sq-AL"/>
              </w:rPr>
              <w:t>Tel: +355696868670</w:t>
            </w:r>
          </w:p>
        </w:tc>
      </w:tr>
      <w:tr w:rsidR="00057523" w:rsidRPr="007F79A3" w14:paraId="245C259D" w14:textId="77777777" w:rsidTr="138C26A7">
        <w:trPr>
          <w:trHeight w:val="34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7751" w14:textId="77777777" w:rsidR="00A623B1" w:rsidRPr="007F79A3" w:rsidRDefault="00A623B1" w:rsidP="00A623B1">
            <w:pPr>
              <w:spacing w:after="0" w:line="240" w:lineRule="auto"/>
              <w:jc w:val="both"/>
              <w:rPr>
                <w:rFonts w:ascii="Times New Roman" w:eastAsia="Times New Roman" w:hAnsi="Times New Roman" w:cs="Times New Roman"/>
                <w:b/>
                <w:kern w:val="0"/>
                <w:lang w:val="sq-AL"/>
                <w14:ligatures w14:val="none"/>
              </w:rPr>
            </w:pPr>
          </w:p>
        </w:tc>
      </w:tr>
      <w:tr w:rsidR="00057523" w:rsidRPr="007F79A3" w14:paraId="077867CA" w14:textId="77777777" w:rsidTr="138C26A7">
        <w:trPr>
          <w:trHeight w:val="43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1BB194" w14:textId="77777777" w:rsidR="00A623B1" w:rsidRPr="007F79A3" w:rsidRDefault="00A623B1" w:rsidP="00A623B1">
            <w:pPr>
              <w:spacing w:after="0" w:line="240"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PJESA 1: PËRMBLEDHJE EKZEKUTIVE                                   </w:t>
            </w:r>
            <w:r w:rsidRPr="007F79A3">
              <w:rPr>
                <w:rFonts w:ascii="Times New Roman" w:eastAsia="Times New Roman" w:hAnsi="Times New Roman" w:cs="Times New Roman"/>
                <w:bCs/>
                <w:kern w:val="0"/>
                <w:lang w:val="sq-AL"/>
                <w14:ligatures w14:val="none"/>
              </w:rPr>
              <w:t>(Maksimumi 2 faqe)</w:t>
            </w:r>
          </w:p>
        </w:tc>
      </w:tr>
      <w:tr w:rsidR="00057523" w:rsidRPr="00BF5C98" w14:paraId="790D8743" w14:textId="77777777" w:rsidTr="138C26A7">
        <w:trPr>
          <w:trHeight w:val="552"/>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72D73" w14:textId="77777777" w:rsidR="00A623B1" w:rsidRPr="007F79A3" w:rsidRDefault="00A623B1" w:rsidP="002E7873">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PËRKUFIZIMI I PROBLEMIT</w:t>
            </w:r>
          </w:p>
          <w:p w14:paraId="309F6CFC" w14:textId="64840EBC" w:rsidR="00A623B1" w:rsidRPr="0009591C" w:rsidRDefault="00A623B1" w:rsidP="0009591C">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Cili është problemi në shqyrtim dhe cilat janë shkaqet e tij? Pse është e nevojshme ndërhyrja qeverisë?</w:t>
            </w:r>
          </w:p>
          <w:p w14:paraId="145C3131" w14:textId="77777777" w:rsidR="00E24139" w:rsidRPr="00264510" w:rsidRDefault="00A623B1" w:rsidP="002E7873">
            <w:pPr>
              <w:spacing w:after="0"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Problemi në shqyrtim lidhet me</w:t>
            </w:r>
            <w:r w:rsidR="00AF437F" w:rsidRPr="00264510">
              <w:rPr>
                <w:rFonts w:ascii="Times New Roman" w:eastAsia="Times New Roman" w:hAnsi="Times New Roman" w:cs="Times New Roman"/>
                <w:kern w:val="0"/>
                <w:lang w:val="sq-AL"/>
                <w14:ligatures w14:val="none"/>
              </w:rPr>
              <w:t xml:space="preserve"> n</w:t>
            </w:r>
            <w:r w:rsidRPr="00264510">
              <w:rPr>
                <w:rFonts w:ascii="Times New Roman" w:eastAsia="Times New Roman" w:hAnsi="Times New Roman" w:cs="Times New Roman"/>
                <w:kern w:val="0"/>
                <w:lang w:val="sq-AL"/>
                <w14:ligatures w14:val="none"/>
              </w:rPr>
              <w:t>evojën për përmirësim dhe plotësim</w:t>
            </w:r>
            <w:r w:rsidR="00AF437F" w:rsidRPr="00264510">
              <w:rPr>
                <w:rFonts w:ascii="Times New Roman" w:eastAsia="Times New Roman" w:hAnsi="Times New Roman" w:cs="Times New Roman"/>
                <w:kern w:val="0"/>
                <w:lang w:val="sq-AL"/>
                <w14:ligatures w14:val="none"/>
              </w:rPr>
              <w:t>in</w:t>
            </w:r>
            <w:r w:rsidRPr="00264510">
              <w:rPr>
                <w:rFonts w:ascii="Times New Roman" w:eastAsia="Times New Roman" w:hAnsi="Times New Roman" w:cs="Times New Roman"/>
                <w:kern w:val="0"/>
                <w:lang w:val="sq-AL"/>
                <w14:ligatures w14:val="none"/>
              </w:rPr>
              <w:t xml:space="preserve"> </w:t>
            </w:r>
            <w:r w:rsidR="00AF437F" w:rsidRPr="00264510">
              <w:rPr>
                <w:rFonts w:ascii="Times New Roman" w:eastAsia="Times New Roman" w:hAnsi="Times New Roman" w:cs="Times New Roman"/>
                <w:kern w:val="0"/>
                <w:lang w:val="sq-AL"/>
                <w14:ligatures w14:val="none"/>
              </w:rPr>
              <w:t>e</w:t>
            </w:r>
            <w:r w:rsidRPr="00264510">
              <w:rPr>
                <w:rFonts w:ascii="Times New Roman" w:eastAsia="Times New Roman" w:hAnsi="Times New Roman" w:cs="Times New Roman"/>
                <w:kern w:val="0"/>
                <w:lang w:val="sq-AL"/>
                <w14:ligatures w14:val="none"/>
              </w:rPr>
              <w:t xml:space="preserve"> kuadrit ligjor në </w:t>
            </w:r>
          </w:p>
          <w:p w14:paraId="317382B5" w14:textId="69862014" w:rsidR="008B017B" w:rsidRPr="00264510" w:rsidRDefault="00E24139" w:rsidP="00264510">
            <w:pPr>
              <w:spacing w:after="0"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fushën e pron</w:t>
            </w:r>
            <w:r w:rsidR="00207798" w:rsidRPr="00264510">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sis</w:t>
            </w:r>
            <w:r w:rsidR="00207798" w:rsidRPr="00264510">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 xml:space="preserve"> industriale, konkretisht p</w:t>
            </w:r>
            <w:r w:rsidR="00207798" w:rsidRPr="00264510">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r sa i p</w:t>
            </w:r>
            <w:r w:rsidR="00207798" w:rsidRPr="00264510">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 xml:space="preserve">rket </w:t>
            </w:r>
            <w:r w:rsidR="005A6948" w:rsidRPr="00264510">
              <w:rPr>
                <w:rFonts w:ascii="Times New Roman" w:eastAsia="Times New Roman" w:hAnsi="Times New Roman" w:cs="Times New Roman"/>
                <w:kern w:val="0"/>
                <w:lang w:val="sq-AL"/>
                <w14:ligatures w14:val="none"/>
              </w:rPr>
              <w:t>disenjo</w:t>
            </w:r>
            <w:r w:rsidRPr="00264510">
              <w:rPr>
                <w:rFonts w:ascii="Times New Roman" w:eastAsia="Times New Roman" w:hAnsi="Times New Roman" w:cs="Times New Roman"/>
                <w:kern w:val="0"/>
                <w:lang w:val="sq-AL"/>
                <w14:ligatures w14:val="none"/>
              </w:rPr>
              <w:t>ve</w:t>
            </w:r>
            <w:r w:rsidR="00264510" w:rsidRPr="00264510">
              <w:rPr>
                <w:rFonts w:ascii="Times New Roman" w:eastAsia="Times New Roman" w:hAnsi="Times New Roman" w:cs="Times New Roman"/>
                <w:kern w:val="0"/>
                <w:lang w:val="sq-AL"/>
                <w14:ligatures w14:val="none"/>
              </w:rPr>
              <w:t xml:space="preserve">. </w:t>
            </w:r>
          </w:p>
          <w:p w14:paraId="0D6D2AA7" w14:textId="77777777" w:rsidR="00264510" w:rsidRPr="0009591C" w:rsidRDefault="00264510" w:rsidP="00264510">
            <w:pPr>
              <w:spacing w:after="0" w:line="276" w:lineRule="auto"/>
              <w:jc w:val="both"/>
              <w:rPr>
                <w:rFonts w:ascii="Times New Roman" w:eastAsia="Times New Roman" w:hAnsi="Times New Roman" w:cs="Times New Roman"/>
                <w:kern w:val="0"/>
                <w:sz w:val="2"/>
                <w:szCs w:val="2"/>
                <w:lang w:val="sq-AL"/>
                <w14:ligatures w14:val="none"/>
              </w:rPr>
            </w:pPr>
          </w:p>
          <w:p w14:paraId="578ECB47" w14:textId="77777777" w:rsidR="00264510" w:rsidRPr="00264510" w:rsidRDefault="00264510"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Ligji ekzistues (Nr. 9947) nuk e rregullon plotësisht fushën e pronësisë industriale, veçanërisht për dizenjot.</w:t>
            </w:r>
          </w:p>
          <w:p w14:paraId="721F324A" w14:textId="0B795411" w:rsidR="00211527" w:rsidRDefault="00264510"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Nevoja për përafrim me Direktivën (BE) 2024/2823 është një angazhim kryesor i Shqipërisë në procesin e integrimit evropian</w:t>
            </w:r>
            <w:r w:rsidR="00211527">
              <w:rPr>
                <w:rFonts w:ascii="Times New Roman" w:eastAsia="Times New Roman" w:hAnsi="Times New Roman" w:cs="Times New Roman"/>
                <w:kern w:val="0"/>
                <w:lang w:val="sq-AL"/>
                <w14:ligatures w14:val="none"/>
              </w:rPr>
              <w:t xml:space="preserve">. </w:t>
            </w:r>
            <w:r w:rsidR="00211527" w:rsidRPr="00211527">
              <w:rPr>
                <w:rFonts w:ascii="Times New Roman" w:eastAsia="Times New Roman" w:hAnsi="Times New Roman" w:cs="Times New Roman"/>
                <w:kern w:val="0"/>
                <w:lang w:val="sq-AL"/>
                <w14:ligatures w14:val="none"/>
              </w:rPr>
              <w:t>Sipas Nenit 70 t</w:t>
            </w:r>
            <w:r w:rsidR="00A838D8">
              <w:rPr>
                <w:rFonts w:ascii="Times New Roman" w:eastAsia="Times New Roman" w:hAnsi="Times New Roman" w:cs="Times New Roman"/>
                <w:kern w:val="0"/>
                <w:lang w:val="sq-AL"/>
                <w14:ligatures w14:val="none"/>
              </w:rPr>
              <w:t>ë</w:t>
            </w:r>
            <w:r w:rsidR="00211527" w:rsidRPr="00211527">
              <w:rPr>
                <w:rFonts w:ascii="Times New Roman" w:eastAsia="Times New Roman" w:hAnsi="Times New Roman" w:cs="Times New Roman"/>
                <w:kern w:val="0"/>
                <w:lang w:val="sq-AL"/>
                <w14:ligatures w14:val="none"/>
              </w:rPr>
              <w:t xml:space="preserve"> MSA, adoptimi dhe zbatimi i saktë i acquis communautaire në sistemin e brendshëm është një kusht thelb</w:t>
            </w:r>
            <w:r w:rsidR="00A838D8">
              <w:rPr>
                <w:rFonts w:ascii="Times New Roman" w:eastAsia="Times New Roman" w:hAnsi="Times New Roman" w:cs="Times New Roman"/>
                <w:kern w:val="0"/>
                <w:lang w:val="sq-AL"/>
                <w14:ligatures w14:val="none"/>
              </w:rPr>
              <w:t>ë</w:t>
            </w:r>
            <w:r w:rsidR="00211527" w:rsidRPr="00211527">
              <w:rPr>
                <w:rFonts w:ascii="Times New Roman" w:eastAsia="Times New Roman" w:hAnsi="Times New Roman" w:cs="Times New Roman"/>
                <w:kern w:val="0"/>
                <w:lang w:val="sq-AL"/>
                <w14:ligatures w14:val="none"/>
              </w:rPr>
              <w:t>sor për integrimin evropian të vendeve që synojnë të asociohen dhe më pas të anëtarësohen në BE.</w:t>
            </w:r>
            <w:r w:rsidR="00211527">
              <w:rPr>
                <w:rFonts w:ascii="Times New Roman" w:eastAsia="Times New Roman" w:hAnsi="Times New Roman" w:cs="Times New Roman"/>
                <w:kern w:val="0"/>
                <w:lang w:val="sq-AL"/>
                <w14:ligatures w14:val="none"/>
              </w:rPr>
              <w:t xml:space="preserve"> Neni </w:t>
            </w:r>
            <w:r w:rsidR="00211527" w:rsidRPr="00211527">
              <w:rPr>
                <w:rFonts w:ascii="Times New Roman" w:eastAsia="Times New Roman" w:hAnsi="Times New Roman" w:cs="Times New Roman"/>
                <w:kern w:val="0"/>
                <w:lang w:val="sq-AL"/>
                <w14:ligatures w14:val="none"/>
              </w:rPr>
              <w:t xml:space="preserve">73 </w:t>
            </w:r>
            <w:r w:rsidR="00211527">
              <w:rPr>
                <w:rFonts w:ascii="Times New Roman" w:eastAsia="Times New Roman" w:hAnsi="Times New Roman" w:cs="Times New Roman"/>
                <w:kern w:val="0"/>
                <w:lang w:val="sq-AL"/>
                <w14:ligatures w14:val="none"/>
              </w:rPr>
              <w:t>i</w:t>
            </w:r>
            <w:r w:rsidR="00211527" w:rsidRPr="00211527">
              <w:rPr>
                <w:rFonts w:ascii="Times New Roman" w:eastAsia="Times New Roman" w:hAnsi="Times New Roman" w:cs="Times New Roman"/>
                <w:kern w:val="0"/>
                <w:lang w:val="sq-AL"/>
                <w14:ligatures w14:val="none"/>
              </w:rPr>
              <w:t xml:space="preserve"> MSA </w:t>
            </w:r>
            <w:r w:rsidR="00211527">
              <w:rPr>
                <w:rFonts w:ascii="Times New Roman" w:eastAsia="Times New Roman" w:hAnsi="Times New Roman" w:cs="Times New Roman"/>
                <w:kern w:val="0"/>
                <w:lang w:val="sq-AL"/>
                <w14:ligatures w14:val="none"/>
              </w:rPr>
              <w:t xml:space="preserve">parashikon se </w:t>
            </w:r>
            <w:r w:rsidR="00211527" w:rsidRPr="00211527">
              <w:rPr>
                <w:rFonts w:ascii="Times New Roman" w:eastAsia="Times New Roman" w:hAnsi="Times New Roman" w:cs="Times New Roman"/>
                <w:kern w:val="0"/>
                <w:lang w:val="sq-AL"/>
                <w14:ligatures w14:val="none"/>
              </w:rPr>
              <w:t xml:space="preserve">Shqipëria </w:t>
            </w:r>
            <w:r w:rsidR="00211527">
              <w:rPr>
                <w:rFonts w:ascii="Times New Roman" w:eastAsia="Times New Roman" w:hAnsi="Times New Roman" w:cs="Times New Roman"/>
                <w:kern w:val="0"/>
                <w:lang w:val="sq-AL"/>
                <w14:ligatures w14:val="none"/>
              </w:rPr>
              <w:t>duhet t</w:t>
            </w:r>
            <w:r w:rsidR="00A838D8">
              <w:rPr>
                <w:rFonts w:ascii="Times New Roman" w:eastAsia="Times New Roman" w:hAnsi="Times New Roman" w:cs="Times New Roman"/>
                <w:kern w:val="0"/>
                <w:lang w:val="sq-AL"/>
                <w14:ligatures w14:val="none"/>
              </w:rPr>
              <w:t>ë</w:t>
            </w:r>
            <w:r w:rsidR="00211527">
              <w:rPr>
                <w:rFonts w:ascii="Times New Roman" w:eastAsia="Times New Roman" w:hAnsi="Times New Roman" w:cs="Times New Roman"/>
                <w:kern w:val="0"/>
                <w:lang w:val="sq-AL"/>
                <w14:ligatures w14:val="none"/>
              </w:rPr>
              <w:t xml:space="preserve"> garantoj</w:t>
            </w:r>
            <w:r w:rsidR="00A838D8">
              <w:rPr>
                <w:rFonts w:ascii="Times New Roman" w:eastAsia="Times New Roman" w:hAnsi="Times New Roman" w:cs="Times New Roman"/>
                <w:kern w:val="0"/>
                <w:lang w:val="sq-AL"/>
                <w14:ligatures w14:val="none"/>
              </w:rPr>
              <w:t>ë</w:t>
            </w:r>
            <w:r w:rsidR="00211527">
              <w:rPr>
                <w:rFonts w:ascii="Times New Roman" w:eastAsia="Times New Roman" w:hAnsi="Times New Roman" w:cs="Times New Roman"/>
                <w:kern w:val="0"/>
                <w:lang w:val="sq-AL"/>
                <w14:ligatures w14:val="none"/>
              </w:rPr>
              <w:t xml:space="preserve"> </w:t>
            </w:r>
            <w:r w:rsidR="00211527" w:rsidRPr="00211527">
              <w:rPr>
                <w:rFonts w:ascii="Times New Roman" w:eastAsia="Times New Roman" w:hAnsi="Times New Roman" w:cs="Times New Roman"/>
                <w:kern w:val="0"/>
                <w:lang w:val="sq-AL"/>
                <w14:ligatures w14:val="none"/>
              </w:rPr>
              <w:t>një nivel mbrojtjeje të të drejtave të pronësisë intelektuale, industriale dhe tregtare të njëjtë me atë që ekziston në BE përfshirë mjetet e efektshme për realizimin e këtyre të drejtave.</w:t>
            </w:r>
          </w:p>
          <w:p w14:paraId="2619A280" w14:textId="58EA96C8" w:rsidR="00211527" w:rsidRPr="00211527" w:rsidRDefault="00211527"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11527">
              <w:rPr>
                <w:rFonts w:ascii="Times New Roman" w:eastAsia="Times New Roman" w:hAnsi="Times New Roman" w:cs="Times New Roman"/>
                <w:kern w:val="0"/>
                <w:lang w:val="sq-AL"/>
                <w14:ligatures w14:val="none"/>
              </w:rPr>
              <w:t xml:space="preserve">Nevoja për përafrimin e plotë të legjislacionit të brendshëm me direktivat e BE-së është një ndër angazhimet kryesore të MEKI dhe DPPI, të cilat janë institucione lider për Kapitullin 7 “Pronësia Intelektuale”. </w:t>
            </w:r>
          </w:p>
          <w:p w14:paraId="463A70E6" w14:textId="74DBD054" w:rsidR="00264510" w:rsidRPr="00264510" w:rsidRDefault="00264510"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Nevojit</w:t>
            </w:r>
            <w:r w:rsidR="006F2879">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t të sigurohet një mbrojtje më e gjerë dhe më e fortë e dizenjove industriale.</w:t>
            </w:r>
          </w:p>
          <w:p w14:paraId="336ACC51" w14:textId="77777777" w:rsidR="00264510" w:rsidRPr="00264510" w:rsidRDefault="00264510"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Lind nevoja për të plotësuar mangësitë ligjore në procedurat administrative dhe gjykimet civile.</w:t>
            </w:r>
          </w:p>
          <w:p w14:paraId="637765B8" w14:textId="47EAD326" w:rsidR="00A405BB" w:rsidRDefault="00264510" w:rsidP="000B50F3">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Esht</w:t>
            </w:r>
            <w:r w:rsidR="006F2879">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 xml:space="preserve"> i nevojsh</w:t>
            </w:r>
            <w:r w:rsidR="006F2879">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 xml:space="preserve">m rregullimi i sistemi i regjistrimit dhe mbrojtjes së dizenjove ndërkombëtare të regjistruara në </w:t>
            </w:r>
            <w:r w:rsidR="000B50F3">
              <w:rPr>
                <w:rFonts w:ascii="Times New Roman" w:eastAsia="Times New Roman" w:hAnsi="Times New Roman" w:cs="Times New Roman"/>
                <w:kern w:val="0"/>
                <w:lang w:val="sq-AL"/>
                <w14:ligatures w14:val="none"/>
              </w:rPr>
              <w:t>W</w:t>
            </w:r>
            <w:r w:rsidRPr="00264510">
              <w:rPr>
                <w:rFonts w:ascii="Times New Roman" w:eastAsia="Times New Roman" w:hAnsi="Times New Roman" w:cs="Times New Roman"/>
                <w:kern w:val="0"/>
                <w:lang w:val="sq-AL"/>
                <w14:ligatures w14:val="none"/>
              </w:rPr>
              <w:t>IPO</w:t>
            </w:r>
            <w:r>
              <w:rPr>
                <w:rFonts w:ascii="Times New Roman" w:eastAsia="Times New Roman" w:hAnsi="Times New Roman" w:cs="Times New Roman"/>
                <w:kern w:val="0"/>
                <w:lang w:val="sq-AL"/>
                <w14:ligatures w14:val="none"/>
              </w:rPr>
              <w:t>-s.</w:t>
            </w:r>
          </w:p>
          <w:p w14:paraId="4D0926B0" w14:textId="77777777" w:rsidR="000B50F3" w:rsidRPr="000B50F3" w:rsidRDefault="000B50F3" w:rsidP="000B50F3">
            <w:pPr>
              <w:pStyle w:val="ListParagraph"/>
              <w:spacing w:after="0" w:line="276" w:lineRule="auto"/>
              <w:rPr>
                <w:rStyle w:val="fontstyle01"/>
                <w:rFonts w:ascii="Times New Roman" w:eastAsia="Times New Roman" w:hAnsi="Times New Roman" w:cs="Times New Roman"/>
                <w:color w:val="auto"/>
                <w:kern w:val="0"/>
                <w:lang w:val="sq-AL"/>
                <w14:ligatures w14:val="none"/>
              </w:rPr>
            </w:pPr>
          </w:p>
          <w:p w14:paraId="5B8515F5" w14:textId="5213FA55" w:rsidR="00A405BB" w:rsidRPr="007F79A3" w:rsidRDefault="00A405BB" w:rsidP="00A405BB">
            <w:pPr>
              <w:spacing w:line="276" w:lineRule="auto"/>
              <w:jc w:val="both"/>
              <w:rPr>
                <w:rStyle w:val="fontstyle01"/>
                <w:rFonts w:ascii="Times New Roman" w:hAnsi="Times New Roman" w:cs="Times New Roman"/>
                <w:color w:val="auto"/>
                <w:lang w:val="sq-AL"/>
              </w:rPr>
            </w:pPr>
            <w:r w:rsidRPr="007F79A3">
              <w:rPr>
                <w:rStyle w:val="fontstyle01"/>
                <w:rFonts w:ascii="Times New Roman" w:hAnsi="Times New Roman" w:cs="Times New Roman"/>
                <w:color w:val="auto"/>
                <w:lang w:val="sq-AL"/>
              </w:rPr>
              <w:t>Grupet që preken nga këto problematika janë:</w:t>
            </w:r>
          </w:p>
          <w:p w14:paraId="1BA84733" w14:textId="77777777" w:rsidR="00A405BB" w:rsidRPr="007F79A3" w:rsidRDefault="00A405BB" w:rsidP="00A838D8">
            <w:pPr>
              <w:pStyle w:val="paragraph"/>
              <w:numPr>
                <w:ilvl w:val="0"/>
                <w:numId w:val="19"/>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Bizneset që zotërojnë disenjo (të mbrojtura)/ Bizneset e tjera në përgjithësi; </w:t>
            </w:r>
          </w:p>
          <w:p w14:paraId="21C03849" w14:textId="77777777" w:rsidR="00A405BB" w:rsidRPr="007F79A3" w:rsidRDefault="00A405BB" w:rsidP="00A838D8">
            <w:pPr>
              <w:pStyle w:val="paragraph"/>
              <w:numPr>
                <w:ilvl w:val="0"/>
                <w:numId w:val="20"/>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Konsumatorët;</w:t>
            </w:r>
            <w:r w:rsidRPr="007F79A3">
              <w:rPr>
                <w:rStyle w:val="eop"/>
                <w:lang w:val="sq-AL"/>
              </w:rPr>
              <w:t> </w:t>
            </w:r>
          </w:p>
          <w:p w14:paraId="4AD01335" w14:textId="43FACFE5" w:rsidR="00A405BB" w:rsidRPr="000B50F3" w:rsidRDefault="00A405BB" w:rsidP="000B50F3">
            <w:pPr>
              <w:pStyle w:val="paragraph"/>
              <w:numPr>
                <w:ilvl w:val="0"/>
                <w:numId w:val="21"/>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Qeveria/sektori publik.</w:t>
            </w:r>
            <w:r w:rsidRPr="007F79A3">
              <w:rPr>
                <w:rStyle w:val="eop"/>
                <w:lang w:val="sq-AL"/>
              </w:rPr>
              <w:t> </w:t>
            </w:r>
          </w:p>
          <w:p w14:paraId="1E8167C7" w14:textId="6F8B3729" w:rsidR="005733E1" w:rsidRPr="007F79A3" w:rsidRDefault="005733E1" w:rsidP="002E7873">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Nisur nga sa m</w:t>
            </w:r>
            <w:r w:rsidR="00207798" w:rsidRPr="007F79A3">
              <w:rPr>
                <w:rFonts w:ascii="Times New Roman" w:eastAsia="Times New Roman" w:hAnsi="Times New Roman" w:cs="Times New Roman"/>
                <w:kern w:val="0"/>
                <w:lang w:val="sq-AL"/>
                <w14:ligatures w14:val="none"/>
              </w:rPr>
              <w:t>ë</w:t>
            </w:r>
            <w:r w:rsidRPr="007F79A3">
              <w:rPr>
                <w:rFonts w:ascii="Times New Roman" w:eastAsia="Times New Roman" w:hAnsi="Times New Roman" w:cs="Times New Roman"/>
                <w:kern w:val="0"/>
                <w:lang w:val="sq-AL"/>
                <w14:ligatures w14:val="none"/>
              </w:rPr>
              <w:t xml:space="preserve"> sip</w:t>
            </w:r>
            <w:r w:rsidR="00207798" w:rsidRPr="007F79A3">
              <w:rPr>
                <w:rFonts w:ascii="Times New Roman" w:eastAsia="Times New Roman" w:hAnsi="Times New Roman" w:cs="Times New Roman"/>
                <w:kern w:val="0"/>
                <w:lang w:val="sq-AL"/>
                <w14:ligatures w14:val="none"/>
              </w:rPr>
              <w:t>ë</w:t>
            </w:r>
            <w:r w:rsidRPr="007F79A3">
              <w:rPr>
                <w:rFonts w:ascii="Times New Roman" w:eastAsia="Times New Roman" w:hAnsi="Times New Roman" w:cs="Times New Roman"/>
                <w:kern w:val="0"/>
                <w:lang w:val="sq-AL"/>
                <w14:ligatures w14:val="none"/>
              </w:rPr>
              <w:t xml:space="preserve">r, qeveria planifikon të ndërhyjë në sektorin e </w:t>
            </w:r>
            <w:r w:rsidR="00E1023D" w:rsidRPr="007F79A3">
              <w:rPr>
                <w:rFonts w:ascii="Times New Roman" w:eastAsia="Times New Roman" w:hAnsi="Times New Roman" w:cs="Times New Roman"/>
                <w:kern w:val="0"/>
                <w:lang w:val="sq-AL"/>
                <w14:ligatures w14:val="none"/>
              </w:rPr>
              <w:t>pron</w:t>
            </w:r>
            <w:r w:rsidR="00207798" w:rsidRPr="007F79A3">
              <w:rPr>
                <w:rFonts w:ascii="Times New Roman" w:eastAsia="Times New Roman" w:hAnsi="Times New Roman" w:cs="Times New Roman"/>
                <w:kern w:val="0"/>
                <w:lang w:val="sq-AL"/>
                <w14:ligatures w14:val="none"/>
              </w:rPr>
              <w:t>ë</w:t>
            </w:r>
            <w:r w:rsidR="00E1023D" w:rsidRPr="007F79A3">
              <w:rPr>
                <w:rFonts w:ascii="Times New Roman" w:eastAsia="Times New Roman" w:hAnsi="Times New Roman" w:cs="Times New Roman"/>
                <w:kern w:val="0"/>
                <w:lang w:val="sq-AL"/>
                <w14:ligatures w14:val="none"/>
              </w:rPr>
              <w:t>sis</w:t>
            </w:r>
            <w:r w:rsidR="00207798" w:rsidRPr="007F79A3">
              <w:rPr>
                <w:rFonts w:ascii="Times New Roman" w:eastAsia="Times New Roman" w:hAnsi="Times New Roman" w:cs="Times New Roman"/>
                <w:kern w:val="0"/>
                <w:lang w:val="sq-AL"/>
                <w14:ligatures w14:val="none"/>
              </w:rPr>
              <w:t>ë</w:t>
            </w:r>
            <w:r w:rsidR="00E1023D" w:rsidRPr="007F79A3">
              <w:rPr>
                <w:rFonts w:ascii="Times New Roman" w:eastAsia="Times New Roman" w:hAnsi="Times New Roman" w:cs="Times New Roman"/>
                <w:kern w:val="0"/>
                <w:lang w:val="sq-AL"/>
                <w14:ligatures w14:val="none"/>
              </w:rPr>
              <w:t xml:space="preserve"> industriale</w:t>
            </w:r>
            <w:r w:rsidRPr="007F79A3">
              <w:rPr>
                <w:rFonts w:ascii="Times New Roman" w:eastAsia="Times New Roman" w:hAnsi="Times New Roman" w:cs="Times New Roman"/>
                <w:kern w:val="0"/>
                <w:lang w:val="sq-AL"/>
                <w14:ligatures w14:val="none"/>
              </w:rPr>
              <w:t xml:space="preserve"> për disa arsye kryesore:</w:t>
            </w:r>
          </w:p>
          <w:p w14:paraId="6576ECF2" w14:textId="1D33CE5D" w:rsidR="005733E1" w:rsidRPr="00264510" w:rsidRDefault="005733E1" w:rsidP="00A838D8">
            <w:pPr>
              <w:pStyle w:val="ListParagraph"/>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Mbrojtja e konsumatorëve</w:t>
            </w:r>
            <w:r w:rsidR="00211527">
              <w:rPr>
                <w:rFonts w:ascii="Times New Roman" w:eastAsia="Times New Roman" w:hAnsi="Times New Roman" w:cs="Times New Roman"/>
                <w:kern w:val="0"/>
                <w:lang w:val="sq-AL"/>
                <w14:ligatures w14:val="none"/>
              </w:rPr>
              <w:t xml:space="preserve">: </w:t>
            </w:r>
            <w:r w:rsidRPr="00264510">
              <w:rPr>
                <w:rFonts w:ascii="Times New Roman" w:eastAsia="Times New Roman" w:hAnsi="Times New Roman" w:cs="Times New Roman"/>
                <w:kern w:val="0"/>
                <w:lang w:val="sq-AL"/>
                <w14:ligatures w14:val="none"/>
              </w:rPr>
              <w:t>Ndërhyrja e qeverisë do të ndihmojë në krijimin e një mjedisi më të sigurt dhe më të drejtë për konsumatorët.</w:t>
            </w:r>
          </w:p>
          <w:p w14:paraId="596FF91E" w14:textId="64784169" w:rsidR="00264510" w:rsidRPr="00264510" w:rsidRDefault="005733E1" w:rsidP="00A838D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lastRenderedPageBreak/>
              <w:t xml:space="preserve">Përputhshmëria me standardet </w:t>
            </w:r>
            <w:r w:rsidR="007F79A3" w:rsidRPr="00264510">
              <w:rPr>
                <w:rFonts w:ascii="Times New Roman" w:eastAsia="Times New Roman" w:hAnsi="Times New Roman" w:cs="Times New Roman"/>
                <w:kern w:val="0"/>
                <w:lang w:val="sq-AL"/>
                <w14:ligatures w14:val="none"/>
              </w:rPr>
              <w:t>evropiane</w:t>
            </w:r>
            <w:r w:rsidR="00207798" w:rsidRPr="00264510">
              <w:rPr>
                <w:rFonts w:ascii="Times New Roman" w:eastAsia="Times New Roman" w:hAnsi="Times New Roman" w:cs="Times New Roman"/>
                <w:kern w:val="0"/>
                <w:lang w:val="sq-AL"/>
                <w14:ligatures w14:val="none"/>
              </w:rPr>
              <w:t xml:space="preserve"> e </w:t>
            </w:r>
            <w:r w:rsidRPr="00264510">
              <w:rPr>
                <w:rFonts w:ascii="Times New Roman" w:eastAsia="Times New Roman" w:hAnsi="Times New Roman" w:cs="Times New Roman"/>
                <w:kern w:val="0"/>
                <w:lang w:val="sq-AL"/>
                <w14:ligatures w14:val="none"/>
              </w:rPr>
              <w:t xml:space="preserve">ndërkombëtare: </w:t>
            </w:r>
            <w:r w:rsidR="00264510" w:rsidRPr="00264510">
              <w:rPr>
                <w:rFonts w:ascii="Times New Roman" w:eastAsia="Times New Roman" w:hAnsi="Times New Roman" w:cs="Times New Roman"/>
                <w:kern w:val="0"/>
                <w:lang w:val="sq-AL"/>
                <w14:ligatures w14:val="none"/>
              </w:rPr>
              <w:t>S</w:t>
            </w:r>
            <w:r w:rsidRPr="00264510">
              <w:rPr>
                <w:rFonts w:ascii="Times New Roman" w:eastAsia="Times New Roman" w:hAnsi="Times New Roman" w:cs="Times New Roman"/>
                <w:kern w:val="0"/>
                <w:lang w:val="sq-AL"/>
                <w14:ligatures w14:val="none"/>
              </w:rPr>
              <w:t xml:space="preserve">ektori i </w:t>
            </w:r>
            <w:r w:rsidR="00E1023D" w:rsidRPr="00264510">
              <w:rPr>
                <w:rFonts w:ascii="Times New Roman" w:eastAsia="Times New Roman" w:hAnsi="Times New Roman" w:cs="Times New Roman"/>
                <w:kern w:val="0"/>
                <w:lang w:val="sq-AL"/>
                <w14:ligatures w14:val="none"/>
              </w:rPr>
              <w:t>pron</w:t>
            </w:r>
            <w:r w:rsidR="00207798" w:rsidRPr="00264510">
              <w:rPr>
                <w:rFonts w:ascii="Times New Roman" w:eastAsia="Times New Roman" w:hAnsi="Times New Roman" w:cs="Times New Roman"/>
                <w:kern w:val="0"/>
                <w:lang w:val="sq-AL"/>
                <w14:ligatures w14:val="none"/>
              </w:rPr>
              <w:t>ë</w:t>
            </w:r>
            <w:r w:rsidR="00E1023D" w:rsidRPr="00264510">
              <w:rPr>
                <w:rFonts w:ascii="Times New Roman" w:eastAsia="Times New Roman" w:hAnsi="Times New Roman" w:cs="Times New Roman"/>
                <w:kern w:val="0"/>
                <w:lang w:val="sq-AL"/>
                <w14:ligatures w14:val="none"/>
              </w:rPr>
              <w:t>sis</w:t>
            </w:r>
            <w:r w:rsidR="00207798" w:rsidRPr="00264510">
              <w:rPr>
                <w:rFonts w:ascii="Times New Roman" w:eastAsia="Times New Roman" w:hAnsi="Times New Roman" w:cs="Times New Roman"/>
                <w:kern w:val="0"/>
                <w:lang w:val="sq-AL"/>
                <w14:ligatures w14:val="none"/>
              </w:rPr>
              <w:t>ë</w:t>
            </w:r>
            <w:r w:rsidR="00E1023D" w:rsidRPr="00264510">
              <w:rPr>
                <w:rFonts w:ascii="Times New Roman" w:eastAsia="Times New Roman" w:hAnsi="Times New Roman" w:cs="Times New Roman"/>
                <w:kern w:val="0"/>
                <w:lang w:val="sq-AL"/>
                <w14:ligatures w14:val="none"/>
              </w:rPr>
              <w:t xml:space="preserve"> industriale</w:t>
            </w:r>
            <w:r w:rsidRPr="00264510">
              <w:rPr>
                <w:rFonts w:ascii="Times New Roman" w:eastAsia="Times New Roman" w:hAnsi="Times New Roman" w:cs="Times New Roman"/>
                <w:kern w:val="0"/>
                <w:lang w:val="sq-AL"/>
                <w14:ligatures w14:val="none"/>
              </w:rPr>
              <w:t xml:space="preserve"> </w:t>
            </w:r>
            <w:r w:rsidR="00264510" w:rsidRPr="00264510">
              <w:rPr>
                <w:rFonts w:ascii="Times New Roman" w:eastAsia="Times New Roman" w:hAnsi="Times New Roman" w:cs="Times New Roman"/>
                <w:kern w:val="0"/>
                <w:lang w:val="sq-AL"/>
                <w14:ligatures w14:val="none"/>
              </w:rPr>
              <w:t>duhet t</w:t>
            </w:r>
            <w:r w:rsidR="006F2879">
              <w:rPr>
                <w:rFonts w:ascii="Times New Roman" w:eastAsia="Times New Roman" w:hAnsi="Times New Roman" w:cs="Times New Roman"/>
                <w:kern w:val="0"/>
                <w:lang w:val="sq-AL"/>
                <w14:ligatures w14:val="none"/>
              </w:rPr>
              <w:t>ë</w:t>
            </w:r>
            <w:r w:rsidR="00264510" w:rsidRPr="00264510">
              <w:rPr>
                <w:rFonts w:ascii="Times New Roman" w:eastAsia="Times New Roman" w:hAnsi="Times New Roman" w:cs="Times New Roman"/>
                <w:kern w:val="0"/>
                <w:lang w:val="sq-AL"/>
                <w14:ligatures w14:val="none"/>
              </w:rPr>
              <w:t xml:space="preserve"> </w:t>
            </w:r>
            <w:r w:rsidRPr="00264510">
              <w:rPr>
                <w:rFonts w:ascii="Times New Roman" w:eastAsia="Times New Roman" w:hAnsi="Times New Roman" w:cs="Times New Roman"/>
                <w:kern w:val="0"/>
                <w:lang w:val="sq-AL"/>
                <w14:ligatures w14:val="none"/>
              </w:rPr>
              <w:t xml:space="preserve">përputhet me direktivat dhe standardet ndërkombëtare për të lehtësuar integrimin në tregjet globale. </w:t>
            </w:r>
          </w:p>
          <w:p w14:paraId="63F6404C" w14:textId="205BB03D" w:rsidR="005733E1" w:rsidRPr="007F79A3" w:rsidRDefault="005733E1" w:rsidP="00A838D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 xml:space="preserve">Rritja e besimit në sektor: Ndërhyrja e qeverisë ndihmon në rritjen e besimit të palëve të interesuara, </w:t>
            </w:r>
            <w:r w:rsidR="00264510" w:rsidRPr="00264510">
              <w:rPr>
                <w:rFonts w:ascii="Times New Roman" w:eastAsia="Times New Roman" w:hAnsi="Times New Roman" w:cs="Times New Roman"/>
                <w:kern w:val="0"/>
                <w:lang w:val="sq-AL"/>
                <w14:ligatures w14:val="none"/>
              </w:rPr>
              <w:t>i</w:t>
            </w:r>
            <w:r w:rsidR="00264510">
              <w:rPr>
                <w:rFonts w:ascii="Times New Roman" w:eastAsia="Times New Roman" w:hAnsi="Times New Roman" w:cs="Times New Roman"/>
                <w:kern w:val="0"/>
                <w:lang w:val="sq-AL"/>
                <w14:ligatures w14:val="none"/>
              </w:rPr>
              <w:t xml:space="preserve"> cili </w:t>
            </w:r>
            <w:r w:rsidR="006F2879">
              <w:rPr>
                <w:rFonts w:ascii="Times New Roman" w:eastAsia="Times New Roman" w:hAnsi="Times New Roman" w:cs="Times New Roman"/>
                <w:kern w:val="0"/>
                <w:lang w:val="sq-AL"/>
                <w14:ligatures w14:val="none"/>
              </w:rPr>
              <w:t>ë</w:t>
            </w:r>
            <w:r w:rsidR="00264510">
              <w:rPr>
                <w:rFonts w:ascii="Times New Roman" w:eastAsia="Times New Roman" w:hAnsi="Times New Roman" w:cs="Times New Roman"/>
                <w:kern w:val="0"/>
                <w:lang w:val="sq-AL"/>
                <w14:ligatures w14:val="none"/>
              </w:rPr>
              <w:t>sht</w:t>
            </w:r>
            <w:r w:rsidR="006F2879">
              <w:rPr>
                <w:rFonts w:ascii="Times New Roman" w:eastAsia="Times New Roman" w:hAnsi="Times New Roman" w:cs="Times New Roman"/>
                <w:kern w:val="0"/>
                <w:lang w:val="sq-AL"/>
                <w14:ligatures w14:val="none"/>
              </w:rPr>
              <w:t>ë</w:t>
            </w:r>
            <w:r w:rsidR="00264510">
              <w:rPr>
                <w:rFonts w:ascii="Times New Roman" w:eastAsia="Times New Roman" w:hAnsi="Times New Roman" w:cs="Times New Roman"/>
                <w:kern w:val="0"/>
                <w:lang w:val="sq-AL"/>
                <w14:ligatures w14:val="none"/>
              </w:rPr>
              <w:t xml:space="preserve"> </w:t>
            </w:r>
            <w:r w:rsidRPr="007F79A3">
              <w:rPr>
                <w:rFonts w:ascii="Times New Roman" w:eastAsia="Times New Roman" w:hAnsi="Times New Roman" w:cs="Times New Roman"/>
                <w:kern w:val="0"/>
                <w:lang w:val="sq-AL"/>
                <w14:ligatures w14:val="none"/>
              </w:rPr>
              <w:t xml:space="preserve">thelbësor për </w:t>
            </w:r>
            <w:r w:rsidR="00E1023D" w:rsidRPr="007F79A3">
              <w:rPr>
                <w:rFonts w:ascii="Times New Roman" w:eastAsia="Times New Roman" w:hAnsi="Times New Roman" w:cs="Times New Roman"/>
                <w:kern w:val="0"/>
                <w:lang w:val="sq-AL"/>
                <w14:ligatures w14:val="none"/>
              </w:rPr>
              <w:t>nxitjen</w:t>
            </w:r>
            <w:r w:rsidRPr="007F79A3">
              <w:rPr>
                <w:rFonts w:ascii="Times New Roman" w:eastAsia="Times New Roman" w:hAnsi="Times New Roman" w:cs="Times New Roman"/>
                <w:kern w:val="0"/>
                <w:lang w:val="sq-AL"/>
                <w14:ligatures w14:val="none"/>
              </w:rPr>
              <w:t xml:space="preserve"> </w:t>
            </w:r>
            <w:r w:rsidR="00E1023D" w:rsidRPr="007F79A3">
              <w:rPr>
                <w:rFonts w:ascii="Times New Roman" w:eastAsia="Times New Roman" w:hAnsi="Times New Roman" w:cs="Times New Roman"/>
                <w:kern w:val="0"/>
                <w:lang w:val="sq-AL"/>
                <w14:ligatures w14:val="none"/>
              </w:rPr>
              <w:t>dhe</w:t>
            </w:r>
            <w:r w:rsidRPr="007F79A3">
              <w:rPr>
                <w:rFonts w:ascii="Times New Roman" w:eastAsia="Times New Roman" w:hAnsi="Times New Roman" w:cs="Times New Roman"/>
                <w:kern w:val="0"/>
                <w:lang w:val="sq-AL"/>
                <w14:ligatures w14:val="none"/>
              </w:rPr>
              <w:t xml:space="preserve"> zhvillimi</w:t>
            </w:r>
            <w:r w:rsidR="00E1023D" w:rsidRPr="007F79A3">
              <w:rPr>
                <w:rFonts w:ascii="Times New Roman" w:eastAsia="Times New Roman" w:hAnsi="Times New Roman" w:cs="Times New Roman"/>
                <w:kern w:val="0"/>
                <w:lang w:val="sq-AL"/>
                <w14:ligatures w14:val="none"/>
              </w:rPr>
              <w:t>n e inovacionit n</w:t>
            </w:r>
            <w:r w:rsidR="00207798" w:rsidRPr="007F79A3">
              <w:rPr>
                <w:rFonts w:ascii="Times New Roman" w:eastAsia="Times New Roman" w:hAnsi="Times New Roman" w:cs="Times New Roman"/>
                <w:kern w:val="0"/>
                <w:lang w:val="sq-AL"/>
                <w14:ligatures w14:val="none"/>
              </w:rPr>
              <w:t>ë</w:t>
            </w:r>
            <w:r w:rsidR="00E1023D" w:rsidRPr="007F79A3">
              <w:rPr>
                <w:rFonts w:ascii="Times New Roman" w:eastAsia="Times New Roman" w:hAnsi="Times New Roman" w:cs="Times New Roman"/>
                <w:kern w:val="0"/>
                <w:lang w:val="sq-AL"/>
                <w14:ligatures w14:val="none"/>
              </w:rPr>
              <w:t xml:space="preserve"> vend</w:t>
            </w:r>
            <w:r w:rsidRPr="007F79A3">
              <w:rPr>
                <w:rFonts w:ascii="Times New Roman" w:eastAsia="Times New Roman" w:hAnsi="Times New Roman" w:cs="Times New Roman"/>
                <w:kern w:val="0"/>
                <w:lang w:val="sq-AL"/>
                <w14:ligatures w14:val="none"/>
              </w:rPr>
              <w:t>.</w:t>
            </w:r>
          </w:p>
        </w:tc>
      </w:tr>
      <w:tr w:rsidR="00057523" w:rsidRPr="00BF5C98" w14:paraId="2FFE0F30" w14:textId="77777777" w:rsidTr="138C26A7">
        <w:trPr>
          <w:trHeight w:val="543"/>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0583" w14:textId="5DE713CE" w:rsidR="00A623B1" w:rsidRPr="00717D66" w:rsidRDefault="00A623B1" w:rsidP="002E7873">
            <w:pPr>
              <w:spacing w:after="0" w:line="276" w:lineRule="auto"/>
              <w:jc w:val="both"/>
              <w:rPr>
                <w:rFonts w:ascii="Times New Roman" w:eastAsia="Times New Roman" w:hAnsi="Times New Roman" w:cs="Times New Roman"/>
                <w:bCs/>
                <w:kern w:val="0"/>
                <w:lang w:val="sq-AL"/>
                <w14:ligatures w14:val="none"/>
              </w:rPr>
            </w:pPr>
            <w:r w:rsidRPr="00717D66">
              <w:rPr>
                <w:rFonts w:ascii="Times New Roman" w:eastAsia="Times New Roman" w:hAnsi="Times New Roman" w:cs="Times New Roman"/>
                <w:bCs/>
                <w:kern w:val="0"/>
                <w:lang w:val="sq-AL"/>
                <w14:ligatures w14:val="none"/>
              </w:rPr>
              <w:lastRenderedPageBreak/>
              <w:t>OBJEKTIVAT</w:t>
            </w:r>
          </w:p>
          <w:p w14:paraId="1CDF22EC" w14:textId="77777777" w:rsidR="00A623B1" w:rsidRPr="00717D66" w:rsidRDefault="00A623B1" w:rsidP="002E7873">
            <w:pPr>
              <w:spacing w:after="0" w:line="276" w:lineRule="auto"/>
              <w:jc w:val="both"/>
              <w:rPr>
                <w:rFonts w:ascii="Times New Roman" w:eastAsia="Times New Roman" w:hAnsi="Times New Roman" w:cs="Times New Roman"/>
                <w:bCs/>
                <w:i/>
                <w:kern w:val="0"/>
                <w:lang w:val="sq-AL"/>
                <w14:ligatures w14:val="none"/>
              </w:rPr>
            </w:pPr>
            <w:r w:rsidRPr="00717D66">
              <w:rPr>
                <w:rFonts w:ascii="Times New Roman" w:eastAsia="Times New Roman" w:hAnsi="Times New Roman" w:cs="Times New Roman"/>
                <w:bCs/>
                <w:i/>
                <w:kern w:val="0"/>
                <w:lang w:val="sq-AL"/>
                <w14:ligatures w14:val="none"/>
              </w:rPr>
              <w:t>Cilat janë objektivat dhe efektet e synuara të propozimit?</w:t>
            </w:r>
          </w:p>
          <w:p w14:paraId="5754EF28" w14:textId="77777777" w:rsidR="00264510" w:rsidRPr="000B50F3" w:rsidRDefault="00264510" w:rsidP="002E7873">
            <w:pPr>
              <w:spacing w:after="0" w:line="276" w:lineRule="auto"/>
              <w:jc w:val="both"/>
              <w:rPr>
                <w:rFonts w:ascii="Times New Roman" w:eastAsia="Times New Roman" w:hAnsi="Times New Roman" w:cs="Times New Roman"/>
                <w:bCs/>
                <w:i/>
                <w:kern w:val="0"/>
                <w:sz w:val="6"/>
                <w:szCs w:val="6"/>
                <w:lang w:val="sq-AL"/>
                <w14:ligatures w14:val="none"/>
              </w:rPr>
            </w:pPr>
          </w:p>
          <w:p w14:paraId="278227F1" w14:textId="77777777" w:rsid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Përafrimi i legjislacionit kombëtar me standardet e Bashkimit Evropian dhe ndërkombëtare për mbrojtjen e disenjove industriale, me qëllim krijimin e një kuadri ligjor të harmonizuar dhe të krahasueshëm me praktikat më të mira evropiane.</w:t>
            </w:r>
          </w:p>
          <w:p w14:paraId="4742FDC0"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Harmonizimi i plotë i legjislacionit për disenjot me legjislacionin e BE-së, në veçanti me Direktivën (EU) 98/71/EC për mbrojtjen ligjore të disenjove dhe Rregulloren (EC) nr. 6/2002 për disenjot komunitare, brenda vitit 202</w:t>
            </w:r>
            <w:r w:rsidRPr="00433413">
              <w:rPr>
                <w:rFonts w:ascii="Times New Roman" w:eastAsia="Times New Roman" w:hAnsi="Times New Roman" w:cs="Times New Roman"/>
                <w:kern w:val="0"/>
                <w:lang w:val="sq-AL"/>
                <w14:ligatures w14:val="none"/>
              </w:rPr>
              <w:t>6</w:t>
            </w:r>
            <w:r w:rsidRPr="002F40B8">
              <w:rPr>
                <w:rFonts w:ascii="Times New Roman" w:eastAsia="Times New Roman" w:hAnsi="Times New Roman" w:cs="Times New Roman"/>
                <w:kern w:val="0"/>
                <w:lang w:val="sq-AL"/>
                <w14:ligatures w14:val="none"/>
              </w:rPr>
              <w:t>.</w:t>
            </w:r>
          </w:p>
          <w:p w14:paraId="700D873D" w14:textId="77777777" w:rsidR="00433413" w:rsidRPr="002F40B8"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Garantimi i një sistemi sistematik, të qëndrueshëm dhe të vazhdueshëm të mbrojtjes së të drejtave mbi disenjot, në përputhje me standardet e BE-së, duke rritur sigurinë juridike për krijuesit dhe përdoruesit e këtyre të drejtave.</w:t>
            </w:r>
          </w:p>
          <w:p w14:paraId="520A1CDB"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Krijimi i një kuadri ligjor të veçantë dhe të konsoliduar për mbrojtjen e disenjove, i cili rregullon qartë kushtet e regjistrimit, shtrirjen e mbrojtjes dhe ushtrimin e të drejtave, duke rritur transparencën dhe parashikueshmërinë e sistemit</w:t>
            </w:r>
            <w:r w:rsidRPr="00433413">
              <w:rPr>
                <w:rFonts w:ascii="Times New Roman" w:eastAsia="Times New Roman" w:hAnsi="Times New Roman" w:cs="Times New Roman"/>
                <w:kern w:val="0"/>
                <w:lang w:val="sq-AL"/>
                <w14:ligatures w14:val="none"/>
              </w:rPr>
              <w:t>, brenda vitit 2026</w:t>
            </w:r>
          </w:p>
          <w:p w14:paraId="6901D466"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Sigurimi i një procesi efikas, transparent dhe të aksesueshëm të regjistrimit të disenjove, me qëllim garantimin e mbrojtjes në kohë dhe reduktimin e pasigurive procedurale për aplikantët.</w:t>
            </w:r>
          </w:p>
          <w:p w14:paraId="063E3AE7"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Rritja e efikasitetit të procedurave të regjistrimit, përmes reduktimit të kohës mesatare të përpunimit të aplikimeve për disenjot me të paktën 20% deri në vitin 2027.</w:t>
            </w:r>
          </w:p>
          <w:p w14:paraId="1C666E56"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Garantimi i cilësisë së ekzaminimit të disenjove, përmes përcaktimit të standardeve të qarta profesionale dhe procedurale, në përputhje me praktikat e Zyrës së Pronësisë Intelektuale të BE-së (EUIPO).</w:t>
            </w:r>
          </w:p>
          <w:p w14:paraId="20A3987C"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Parashikimi dhe forcimi i masave të përkohshme dhe mjeteve efektive ligjore, për të mundësuar ndërhyrje të shpejtë dhe efikase në rastet e shkeljes së të drejtave mbi disenjot.</w:t>
            </w:r>
          </w:p>
          <w:p w14:paraId="3F1D8C36"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Forcimi i mekanizmave të zbatimit të ligjit</w:t>
            </w:r>
            <w:r w:rsidRPr="002F40B8">
              <w:rPr>
                <w:lang w:val="sq-AL"/>
              </w:rPr>
              <w:t>, për të trajtuar menjëherë dhe në mënyrë efektive shkeljet e disenjove, duke përmirësuar bashkëpunimin ndërinstitucional dhe duke reduktuar praktikat e konkurrencës së padrejtë.</w:t>
            </w:r>
          </w:p>
          <w:p w14:paraId="6B98D22D"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Sigurimi i procedurave ligjore transparente, të parashikueshme dhe të aksesueshme</w:t>
            </w:r>
            <w:r w:rsidRPr="002F40B8">
              <w:rPr>
                <w:lang w:val="sq-AL"/>
              </w:rPr>
              <w:t>, për të gjitha palët e përfshira në çështjet që lidhen me mosmarrëveshjet mbi disenjot, brenda vitit 2025.</w:t>
            </w:r>
          </w:p>
          <w:p w14:paraId="60C3EB07"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Krijimi i mekanizmave efikasë alternativë për zgjidhjen e mosmarrëveshjeve</w:t>
            </w:r>
            <w:r w:rsidRPr="002F40B8">
              <w:rPr>
                <w:lang w:val="sq-AL"/>
              </w:rPr>
              <w:t>, përfshirë mediacionin dhe arbitrazhin, me qëllim uljen e vonesave dhe ngarkesës mbi sistemin gjyqësor.</w:t>
            </w:r>
          </w:p>
          <w:p w14:paraId="571C4DEC"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lastRenderedPageBreak/>
              <w:t>Nxitja e konkurrencës së ndershme dhe rritja e potencialit ekonomik të aplikantëve për disenjot</w:t>
            </w:r>
            <w:r w:rsidRPr="002F40B8">
              <w:rPr>
                <w:lang w:val="sq-AL"/>
              </w:rPr>
              <w:t>, duke siguruar mbrojtje efektive për inovacionin, krijimtarinë dhe investimet në zhvillimin e produkteve të reja.</w:t>
            </w:r>
          </w:p>
          <w:p w14:paraId="73E64387"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Rritja e ndërgjegjësimit dhe kuptimit të të drejtave mbi disenjot</w:t>
            </w:r>
            <w:r w:rsidRPr="002F40B8">
              <w:rPr>
                <w:lang w:val="sq-AL"/>
              </w:rPr>
              <w:t xml:space="preserve"> ndërmjet bizneseve dhe publikut, për të parandaluar shkeljet e paqëllimshme dhe për të forcuar kulturën e respektimit të pronësisë industriale.</w:t>
            </w:r>
          </w:p>
          <w:p w14:paraId="63B9885A"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Përmbushja e objektivave të Strategjisë së Pronësisë Intelektuale 2022–2025</w:t>
            </w:r>
            <w:r w:rsidRPr="002F40B8">
              <w:rPr>
                <w:lang w:val="sq-AL"/>
              </w:rPr>
              <w:t>, duke kontribuar në ndërtimin e një sistemi modern, të besueshëm dhe funksional të mbrojtjes së pronësisë industriale në Shqipëri.</w:t>
            </w:r>
          </w:p>
          <w:p w14:paraId="2D2999CD" w14:textId="5AF9A03E" w:rsidR="00A623B1" w:rsidRPr="00757502" w:rsidRDefault="00433413" w:rsidP="00A838D8">
            <w:pPr>
              <w:pStyle w:val="NormalWeb"/>
              <w:numPr>
                <w:ilvl w:val="0"/>
                <w:numId w:val="35"/>
              </w:numPr>
              <w:jc w:val="both"/>
              <w:rPr>
                <w:lang w:val="sq-AL"/>
              </w:rPr>
            </w:pPr>
            <w:r w:rsidRPr="002F40B8">
              <w:rPr>
                <w:rStyle w:val="Strong"/>
                <w:rFonts w:eastAsiaTheme="majorEastAsia"/>
                <w:b w:val="0"/>
                <w:bCs w:val="0"/>
                <w:lang w:val="sq-AL"/>
              </w:rPr>
              <w:t>Nxitja e bashkëpunimit ndërkombëtar në fushën e mbrojtjes së disenjove</w:t>
            </w:r>
            <w:r w:rsidRPr="002F40B8">
              <w:rPr>
                <w:lang w:val="sq-AL"/>
              </w:rPr>
              <w:t>, përmes respektimit të traktateve dhe konventave ndërkombëtare, me qëllim garantimin e mbrojtjes përtej kufijve dhe rritjen e mundësive të biznesit.</w:t>
            </w:r>
          </w:p>
        </w:tc>
      </w:tr>
      <w:tr w:rsidR="00057523" w:rsidRPr="00BF5C98" w14:paraId="148C90B2"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96361" w14:textId="77777777" w:rsidR="00A623B1" w:rsidRPr="00717D66" w:rsidRDefault="00A623B1" w:rsidP="001B06D5">
            <w:pPr>
              <w:spacing w:after="0" w:line="276" w:lineRule="auto"/>
              <w:jc w:val="both"/>
              <w:rPr>
                <w:rFonts w:ascii="Times New Roman" w:eastAsia="Times New Roman" w:hAnsi="Times New Roman" w:cs="Times New Roman"/>
                <w:b/>
                <w:kern w:val="0"/>
                <w:lang w:val="sq-AL"/>
                <w14:ligatures w14:val="none"/>
              </w:rPr>
            </w:pPr>
            <w:r w:rsidRPr="00717D66">
              <w:rPr>
                <w:rFonts w:ascii="Times New Roman" w:eastAsia="Times New Roman" w:hAnsi="Times New Roman" w:cs="Times New Roman"/>
                <w:b/>
                <w:kern w:val="0"/>
                <w:lang w:val="sq-AL"/>
                <w14:ligatures w14:val="none"/>
              </w:rPr>
              <w:lastRenderedPageBreak/>
              <w:t>OPSIONET E POLITIKAVE</w:t>
            </w:r>
          </w:p>
          <w:p w14:paraId="578649E4" w14:textId="77777777" w:rsidR="00A623B1" w:rsidRPr="00717D66" w:rsidRDefault="00A623B1" w:rsidP="001B06D5">
            <w:pPr>
              <w:spacing w:after="0" w:line="276" w:lineRule="auto"/>
              <w:jc w:val="both"/>
              <w:rPr>
                <w:rFonts w:ascii="Times New Roman" w:eastAsia="Times New Roman" w:hAnsi="Times New Roman" w:cs="Times New Roman"/>
                <w:i/>
                <w:kern w:val="0"/>
                <w:lang w:val="sq-AL"/>
                <w14:ligatures w14:val="none"/>
              </w:rPr>
            </w:pPr>
            <w:r w:rsidRPr="00717D66">
              <w:rPr>
                <w:rFonts w:ascii="Times New Roman" w:eastAsia="Times New Roman" w:hAnsi="Times New Roman" w:cs="Times New Roman"/>
                <w:i/>
                <w:kern w:val="0"/>
                <w:lang w:val="sq-AL"/>
                <w14:ligatures w14:val="none"/>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6844F231" w14:textId="77777777" w:rsidR="00A623B1" w:rsidRPr="000B50F3" w:rsidRDefault="00A623B1" w:rsidP="001B06D5">
            <w:pPr>
              <w:spacing w:after="0" w:line="276" w:lineRule="auto"/>
              <w:jc w:val="both"/>
              <w:rPr>
                <w:rFonts w:ascii="Times New Roman" w:eastAsia="Times New Roman" w:hAnsi="Times New Roman" w:cs="Times New Roman"/>
                <w:kern w:val="0"/>
                <w:sz w:val="12"/>
                <w:szCs w:val="12"/>
                <w:lang w:val="sq-AL"/>
                <w14:ligatures w14:val="none"/>
              </w:rPr>
            </w:pPr>
          </w:p>
          <w:p w14:paraId="18ED411B" w14:textId="77777777" w:rsidR="00717D66" w:rsidRPr="00717D66" w:rsidRDefault="00717D66" w:rsidP="00717D66">
            <w:pPr>
              <w:spacing w:after="0" w:line="276" w:lineRule="auto"/>
              <w:rPr>
                <w:rFonts w:ascii="Times New Roman" w:eastAsia="Times New Roman" w:hAnsi="Times New Roman" w:cs="Times New Roman"/>
                <w:kern w:val="0"/>
                <w:lang w:val="sq-AL"/>
                <w14:ligatures w14:val="none"/>
              </w:rPr>
            </w:pPr>
            <w:r w:rsidRPr="00717D66">
              <w:rPr>
                <w:rFonts w:ascii="Times New Roman" w:eastAsia="Times New Roman" w:hAnsi="Times New Roman" w:cs="Times New Roman"/>
                <w:kern w:val="0"/>
                <w:lang w:val="sq-AL"/>
                <w14:ligatures w14:val="none"/>
              </w:rPr>
              <w:t>Opsionet e mëposhtme janë vlerësuar në funksion të arritjes së objektivave të kërkuar:</w:t>
            </w:r>
          </w:p>
          <w:p w14:paraId="60E77A1B" w14:textId="77777777" w:rsidR="00717D66" w:rsidRPr="000B50F3" w:rsidRDefault="00717D66" w:rsidP="00717D66">
            <w:pPr>
              <w:spacing w:after="0" w:line="276" w:lineRule="auto"/>
              <w:rPr>
                <w:rFonts w:ascii="Times New Roman" w:eastAsia="Times New Roman" w:hAnsi="Times New Roman" w:cs="Times New Roman"/>
                <w:b/>
                <w:bCs/>
                <w:kern w:val="0"/>
                <w:sz w:val="8"/>
                <w:szCs w:val="8"/>
                <w:lang w:val="sq-AL"/>
                <w14:ligatures w14:val="none"/>
              </w:rPr>
            </w:pPr>
          </w:p>
          <w:p w14:paraId="5503F0CD" w14:textId="77777777" w:rsidR="00757502" w:rsidRDefault="00717D66" w:rsidP="00453D0C">
            <w:pPr>
              <w:spacing w:after="0" w:line="276" w:lineRule="auto"/>
              <w:jc w:val="both"/>
              <w:rPr>
                <w:rFonts w:ascii="Times New Roman" w:hAnsi="Times New Roman" w:cs="Times New Roman"/>
                <w:lang w:val="sq-AL"/>
              </w:rPr>
            </w:pPr>
            <w:r w:rsidRPr="00717D66">
              <w:rPr>
                <w:rFonts w:ascii="Times New Roman" w:hAnsi="Times New Roman" w:cs="Times New Roman"/>
                <w:b/>
                <w:bCs/>
                <w:lang w:val="sq-AL"/>
              </w:rPr>
              <w:t xml:space="preserve">Opsioni 0 (ruajtja e </w:t>
            </w:r>
            <w:r w:rsidRPr="00717D66">
              <w:rPr>
                <w:rFonts w:ascii="Times New Roman" w:hAnsi="Times New Roman" w:cs="Times New Roman"/>
                <w:b/>
                <w:bCs/>
                <w:i/>
                <w:iCs/>
                <w:lang w:val="sq-AL"/>
              </w:rPr>
              <w:t>status quo</w:t>
            </w:r>
            <w:r w:rsidRPr="00717D66">
              <w:rPr>
                <w:rFonts w:ascii="Times New Roman" w:hAnsi="Times New Roman" w:cs="Times New Roman"/>
                <w:b/>
                <w:bCs/>
                <w:lang w:val="sq-AL"/>
              </w:rPr>
              <w:t>-së)</w:t>
            </w:r>
            <w:r w:rsidRPr="00717D66">
              <w:rPr>
                <w:rFonts w:ascii="Times New Roman" w:hAnsi="Times New Roman" w:cs="Times New Roman"/>
                <w:lang w:val="sq-AL"/>
              </w:rPr>
              <w:t>- pra vijimi i gjendjes ekzistuese (mbajtja n</w:t>
            </w:r>
            <w:r w:rsidR="006F2879">
              <w:rPr>
                <w:rFonts w:ascii="Times New Roman" w:hAnsi="Times New Roman" w:cs="Times New Roman"/>
                <w:lang w:val="sq-AL"/>
              </w:rPr>
              <w:t>ë</w:t>
            </w:r>
            <w:r w:rsidRPr="00717D66">
              <w:rPr>
                <w:rFonts w:ascii="Times New Roman" w:hAnsi="Times New Roman" w:cs="Times New Roman"/>
                <w:lang w:val="sq-AL"/>
              </w:rPr>
              <w:t xml:space="preserve"> fuqi e Ligjit Nr. 9947, datë 07.07.2008, “Për Pronësinë Industriale”. </w:t>
            </w:r>
            <w:r w:rsidR="00A405BB" w:rsidRPr="00453D0C">
              <w:rPr>
                <w:rFonts w:ascii="Times New Roman" w:hAnsi="Times New Roman" w:cs="Times New Roman"/>
                <w:lang w:val="sq-AL"/>
              </w:rPr>
              <w:t>Ky opsion parashikon vijimin e zbatimit të Ligjit nr. 9947, i ndryshuar, pa ndërhyrje të mëtejshme. Kuadri aktual ligjor nuk rregullon në mënyrë të plotë dhe të detajuar disenjot industriale, pasi trajton në një akt të vetëm disa objekte të pronësisë industriale. Kjo sjell paqartësi juridike, vështirësi në zbatim dhe kosto indirekte për biznesin, ndërkohë që problematikat kryesore mbeten të paadresuara.</w:t>
            </w:r>
          </w:p>
          <w:p w14:paraId="2A9280B8" w14:textId="77777777" w:rsidR="00757502" w:rsidRDefault="00717D66" w:rsidP="00453D0C">
            <w:pPr>
              <w:spacing w:after="0" w:line="276" w:lineRule="auto"/>
              <w:jc w:val="both"/>
              <w:rPr>
                <w:rFonts w:ascii="Times New Roman" w:hAnsi="Times New Roman" w:cs="Times New Roman"/>
                <w:bCs/>
                <w:lang w:val="sq-AL"/>
              </w:rPr>
            </w:pPr>
            <w:r w:rsidRPr="00717D66">
              <w:rPr>
                <w:rFonts w:ascii="Times New Roman" w:hAnsi="Times New Roman" w:cs="Times New Roman"/>
                <w:b/>
                <w:lang w:val="sq-AL"/>
              </w:rPr>
              <w:t>Opsioni 1 (jo rregullator)-</w:t>
            </w:r>
            <w:r w:rsidRPr="00717D66">
              <w:rPr>
                <w:rFonts w:ascii="Times New Roman" w:hAnsi="Times New Roman" w:cs="Times New Roman"/>
                <w:bCs/>
                <w:lang w:val="sq-AL"/>
              </w:rPr>
              <w:t xml:space="preserve"> Vetërregullimi dhe ndërgjegjësimi i subjekteve që kërkojnë informacion dhe i autoriteteve publike. </w:t>
            </w:r>
            <w:r w:rsidR="00A405BB" w:rsidRPr="00453D0C">
              <w:rPr>
                <w:rFonts w:ascii="Times New Roman" w:hAnsi="Times New Roman" w:cs="Times New Roman"/>
                <w:bCs/>
                <w:lang w:val="sq-AL"/>
              </w:rPr>
              <w:t>Ky opsion mbështetet në rritjen e ndërgjegjësimit përmes fushatave informuese, trajnimeve dhe aktiviteteve edukative, pa ndryshime ligjore. Megjithëse kontribuon në përmirësimin e njohurive të publikut dhe bizneseve, ai nuk siguron zgjidhje të qëndrueshme për mangësitë strukturore të kuadrit ligjor dhe nuk mundëson arritjen e objektivave të mbrojtjes efektive të disenjove.</w:t>
            </w:r>
          </w:p>
          <w:p w14:paraId="0A87F3BD" w14:textId="77777777" w:rsidR="00757502" w:rsidRDefault="00717D66" w:rsidP="00453D0C">
            <w:pPr>
              <w:spacing w:after="0" w:line="276" w:lineRule="auto"/>
              <w:jc w:val="both"/>
              <w:rPr>
                <w:rFonts w:ascii="Times New Roman" w:hAnsi="Times New Roman" w:cs="Times New Roman"/>
                <w:lang w:val="sq-AL"/>
              </w:rPr>
            </w:pPr>
            <w:r w:rsidRPr="00717D66">
              <w:rPr>
                <w:rFonts w:ascii="Times New Roman" w:eastAsia="Times New Roman" w:hAnsi="Times New Roman" w:cs="Times New Roman"/>
                <w:b/>
                <w:bCs/>
                <w:kern w:val="0"/>
                <w:lang w:val="sq-AL" w:eastAsia="en-GB"/>
                <w14:ligatures w14:val="none"/>
              </w:rPr>
              <w:t>Opsioni 2 (rregullator)–</w:t>
            </w:r>
            <w:r w:rsidRPr="00717D66">
              <w:rPr>
                <w:rFonts w:ascii="Times New Roman" w:eastAsia="Times New Roman" w:hAnsi="Times New Roman" w:cs="Times New Roman"/>
                <w:bCs/>
                <w:kern w:val="0"/>
                <w:lang w:val="sq-AL" w:eastAsia="en-GB"/>
                <w14:ligatures w14:val="none"/>
              </w:rPr>
              <w:t xml:space="preserve"> Nd</w:t>
            </w:r>
            <w:r w:rsidRPr="00717D66">
              <w:rPr>
                <w:rFonts w:ascii="Times New Roman" w:eastAsia="Times New Roman" w:hAnsi="Times New Roman" w:cs="Times New Roman"/>
                <w:kern w:val="0"/>
                <w:lang w:val="sq-AL" w:eastAsia="en-GB"/>
                <w14:ligatures w14:val="none"/>
              </w:rPr>
              <w:t xml:space="preserve">ryshimi i ligjit ekzistues. </w:t>
            </w:r>
            <w:r w:rsidR="00A405BB">
              <w:rPr>
                <w:rFonts w:ascii="Times New Roman" w:hAnsi="Times New Roman" w:cs="Times New Roman"/>
                <w:lang w:val="sq-AL"/>
              </w:rPr>
              <w:t>Ky o</w:t>
            </w:r>
            <w:r w:rsidR="00A405BB" w:rsidRPr="00453D0C">
              <w:rPr>
                <w:rFonts w:ascii="Times New Roman" w:hAnsi="Times New Roman" w:cs="Times New Roman"/>
                <w:lang w:val="sq-AL"/>
              </w:rPr>
              <w:t>psion</w:t>
            </w:r>
            <w:r w:rsidR="00BF0F51">
              <w:rPr>
                <w:rFonts w:ascii="Times New Roman" w:hAnsi="Times New Roman" w:cs="Times New Roman"/>
                <w:lang w:val="sq-AL"/>
              </w:rPr>
              <w:t xml:space="preserve"> </w:t>
            </w:r>
            <w:r w:rsidR="00A405BB" w:rsidRPr="00453D0C">
              <w:rPr>
                <w:rFonts w:ascii="Times New Roman" w:hAnsi="Times New Roman" w:cs="Times New Roman"/>
                <w:lang w:val="sq-AL"/>
              </w:rPr>
              <w:t>synon amendimin e Ligjit nr. 9947 për të adresuar problematika specifike dhe për të harmonizuar pjesërisht legjislacionin me BE-në. Megjithëse ky opsion ofron fleksibilitet dhe ndërhyrje relativisht të shpejtë, ndryshimet e shumta të mëparshme e kanë bërë ligjin kompleks dhe të vështirë për zbatim, ndërsa ndërhyrjet e reja do të kërkonin prekje të thellë të dispozitave, duke rritur rrezikun e paqartësive juridike.</w:t>
            </w:r>
          </w:p>
          <w:p w14:paraId="27CA3CD5" w14:textId="5160D2E8" w:rsidR="00A623B1" w:rsidRPr="00717D66" w:rsidRDefault="00717D66" w:rsidP="00453D0C">
            <w:pPr>
              <w:spacing w:after="0" w:line="276" w:lineRule="auto"/>
              <w:jc w:val="both"/>
              <w:rPr>
                <w:rFonts w:ascii="Times New Roman" w:hAnsi="Times New Roman" w:cs="Times New Roman"/>
                <w:lang w:val="sq-AL"/>
              </w:rPr>
            </w:pPr>
            <w:r w:rsidRPr="00717D66">
              <w:rPr>
                <w:rFonts w:ascii="Times New Roman" w:eastAsia="Times New Roman" w:hAnsi="Times New Roman" w:cs="Times New Roman"/>
                <w:b/>
                <w:bCs/>
                <w:kern w:val="0"/>
                <w:lang w:val="sq-AL"/>
                <w14:ligatures w14:val="none"/>
              </w:rPr>
              <w:t>Opsioni 3 (i preferuar)</w:t>
            </w:r>
            <w:r w:rsidRPr="00717D66">
              <w:rPr>
                <w:rFonts w:ascii="Times New Roman" w:eastAsia="Times New Roman" w:hAnsi="Times New Roman" w:cs="Times New Roman"/>
                <w:kern w:val="0"/>
                <w:lang w:val="sq-AL"/>
                <w14:ligatures w14:val="none"/>
              </w:rPr>
              <w:t xml:space="preserve"> – Miratimi i një ligji të ri p</w:t>
            </w:r>
            <w:r w:rsidR="006F2879">
              <w:rPr>
                <w:rFonts w:ascii="Times New Roman" w:eastAsia="Times New Roman" w:hAnsi="Times New Roman" w:cs="Times New Roman"/>
                <w:kern w:val="0"/>
                <w:lang w:val="sq-AL"/>
                <w14:ligatures w14:val="none"/>
              </w:rPr>
              <w:t>ë</w:t>
            </w:r>
            <w:r w:rsidRPr="00717D66">
              <w:rPr>
                <w:rFonts w:ascii="Times New Roman" w:eastAsia="Times New Roman" w:hAnsi="Times New Roman" w:cs="Times New Roman"/>
                <w:kern w:val="0"/>
                <w:lang w:val="sq-AL"/>
                <w14:ligatures w14:val="none"/>
              </w:rPr>
              <w:t xml:space="preserve">r disenjot industriale. </w:t>
            </w:r>
            <w:r w:rsidR="00A405BB" w:rsidRPr="00453D0C">
              <w:rPr>
                <w:rFonts w:ascii="Times New Roman" w:eastAsia="Times New Roman" w:hAnsi="Times New Roman" w:cs="Times New Roman"/>
                <w:kern w:val="0"/>
                <w:lang w:val="sq-AL"/>
                <w14:ligatures w14:val="none"/>
              </w:rPr>
              <w:t>Ky opsion parashikon miratimin e një ligji të ri të posaçëm për disenjot industriale, të harmonizuar me Direktivën (BE) 2024/2823 dhe në përputhje me parashikimet e Rregullores (BE) 2024/2822. Ai siguron qartësi ligjore, rregullim të plotë dhe të detajuar të disenjove, përmirëson efikasitetin e zbatimit dhe garanton përafrim të plotë me standardet e BE-së, duke qenë zgjidhja më e përshtatshme dhe proporcionale për arritjen e objektivave të politikës.</w:t>
            </w:r>
          </w:p>
        </w:tc>
      </w:tr>
      <w:tr w:rsidR="00057523" w:rsidRPr="00BF5C98" w14:paraId="5CE06B5B"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C3EB" w14:textId="77777777" w:rsidR="00A623B1" w:rsidRPr="007F79A3" w:rsidRDefault="00A623B1" w:rsidP="001B06D5">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ANALIZA E NDIKIMEVE</w:t>
            </w:r>
          </w:p>
          <w:p w14:paraId="2E71735B" w14:textId="39121B34" w:rsidR="006F2879" w:rsidRDefault="00A623B1" w:rsidP="00211527">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Cilat janë ndikimet e opsionit të preferuar? Kjo duhet të përfshijë ndikimet me vlerë monetare të përcaktuar dhe ndikimet pa vlerë monetare të përcaktuar mbi buxhetin dhe bizneset.</w:t>
            </w:r>
          </w:p>
          <w:p w14:paraId="51F05815" w14:textId="77777777" w:rsidR="00211527" w:rsidRPr="00211527" w:rsidRDefault="00211527" w:rsidP="00211527">
            <w:pPr>
              <w:spacing w:after="0" w:line="276" w:lineRule="auto"/>
              <w:jc w:val="both"/>
              <w:rPr>
                <w:rFonts w:ascii="Times New Roman" w:eastAsia="Times New Roman" w:hAnsi="Times New Roman" w:cs="Times New Roman"/>
                <w:i/>
                <w:kern w:val="0"/>
                <w:lang w:val="sq-AL"/>
                <w14:ligatures w14:val="none"/>
              </w:rPr>
            </w:pPr>
          </w:p>
          <w:p w14:paraId="1166C7D5" w14:textId="1A569DB2" w:rsidR="005771BA" w:rsidRDefault="006F2879" w:rsidP="006F2879">
            <w:pPr>
              <w:spacing w:line="276" w:lineRule="auto"/>
              <w:jc w:val="both"/>
              <w:rPr>
                <w:rFonts w:ascii="Times New Roman" w:hAnsi="Times New Roman" w:cs="Times New Roman"/>
                <w:lang w:val="sq-AL"/>
              </w:rPr>
            </w:pPr>
            <w:r w:rsidRPr="006F2879">
              <w:rPr>
                <w:rFonts w:ascii="Times New Roman" w:hAnsi="Times New Roman" w:cs="Times New Roman"/>
                <w:lang w:val="sq-AL"/>
              </w:rPr>
              <w:t>Opsioni 3</w:t>
            </w:r>
            <w:r w:rsidR="005771BA">
              <w:rPr>
                <w:rFonts w:ascii="Times New Roman" w:hAnsi="Times New Roman" w:cs="Times New Roman"/>
                <w:lang w:val="sq-AL"/>
              </w:rPr>
              <w:t xml:space="preserve"> pritet të ketë ndikimet si më poshtë:</w:t>
            </w:r>
            <w:r w:rsidRPr="006F2879">
              <w:rPr>
                <w:rFonts w:ascii="Times New Roman" w:hAnsi="Times New Roman" w:cs="Times New Roman"/>
                <w:lang w:val="sq-AL"/>
              </w:rPr>
              <w:t xml:space="preserve"> </w:t>
            </w:r>
          </w:p>
          <w:p w14:paraId="5733D88B" w14:textId="0885E68B" w:rsidR="005771BA" w:rsidRPr="005771BA" w:rsidRDefault="005771BA" w:rsidP="005771BA">
            <w:pPr>
              <w:spacing w:line="276" w:lineRule="auto"/>
              <w:jc w:val="both"/>
              <w:rPr>
                <w:rFonts w:ascii="Times New Roman" w:hAnsi="Times New Roman" w:cs="Times New Roman"/>
                <w:lang w:val="sq-AL"/>
              </w:rPr>
            </w:pPr>
            <w:r>
              <w:rPr>
                <w:rFonts w:ascii="Times New Roman" w:hAnsi="Times New Roman" w:cs="Times New Roman"/>
                <w:lang w:val="sq-AL"/>
              </w:rPr>
              <w:t>N</w:t>
            </w:r>
            <w:r w:rsidRPr="005771BA">
              <w:rPr>
                <w:rFonts w:ascii="Times New Roman" w:hAnsi="Times New Roman" w:cs="Times New Roman"/>
                <w:lang w:val="sq-AL"/>
              </w:rPr>
              <w:t>ga pikëpamja ekonomike, miratimi i ligjit të ri për disenjot industriale pritet të ketë një ndikim pozitiv në përmirësimin e klimës së biznesit dhe në forcimin e sigurisë juridike për operatorët ekonomikë që veprojnë në sektorë kreativë, prodhues dhe tregtarë. Rregullimi i qartë dhe i harmonizuar me standardet e Bashkimit Evropian krijon kushte më të favorshme për rritjen e investimeve, veçanërisht në sektorët ku disenjot përbëjnë një element thelbësor të vlerës së shtuar, si industria e modës, dizajni industrial, mobiliet, ambalazhimi, artizanati dhe produktet e reja inovative. Mbrojtja efektive e disenjove nxit inovacionin, redukton rrezikun e kopjimit të padrejtë dhe kontribuon në krijimin e një konkurrence të ndershme në treg, duke favorizuar zhvillimin e ndërmarrjeve të vogla dhe të mesme si dhe rritjen e potencialit eksportues të produkteve vendase.</w:t>
            </w:r>
          </w:p>
          <w:p w14:paraId="5E676B1E" w14:textId="77777777" w:rsidR="005771BA" w:rsidRPr="005771BA" w:rsidRDefault="005771BA" w:rsidP="005771BA">
            <w:pPr>
              <w:spacing w:line="276" w:lineRule="auto"/>
              <w:jc w:val="both"/>
              <w:rPr>
                <w:rFonts w:ascii="Times New Roman" w:hAnsi="Times New Roman" w:cs="Times New Roman"/>
                <w:lang w:val="sq-AL"/>
              </w:rPr>
            </w:pPr>
            <w:r w:rsidRPr="005771BA">
              <w:rPr>
                <w:rFonts w:ascii="Times New Roman" w:hAnsi="Times New Roman" w:cs="Times New Roman"/>
                <w:lang w:val="sq-AL"/>
              </w:rPr>
              <w:t>Nga aspekti social, ligji i ri kontribuon në forcimin e kulturës së respektimit të të drejtave të pronësisë industriale dhe në rritjen e ndërgjegjësimit për rëndësinë e mbrojtjes së krijimtarisë dhe inovacionit. Një kuadër ligjor i qartë dhe i parashikueshëm për disenjot industriale rrit besimin e konsumatorëve në origjinalitetin dhe cilësinë e produkteve që qarkullojnë në treg, duke mbrojtur interesin publik nga praktikat e padrejta dhe produktet imituese. Gjithashtu, ligji mbështet krijuesit, dizajnerët dhe sipërmarrësit individualë, duke u ofruar atyre një mjet efektiv për mbrojtjen e punës së tyre, çka ndikon pozitivisht në punësim, zhvillimin profesional dhe nxitjen e veprimtarive krijuese në ekonomi.</w:t>
            </w:r>
          </w:p>
          <w:p w14:paraId="3272CC51" w14:textId="53059054" w:rsidR="005771BA" w:rsidRDefault="005771BA" w:rsidP="005771BA">
            <w:pPr>
              <w:spacing w:line="276" w:lineRule="auto"/>
              <w:jc w:val="both"/>
              <w:rPr>
                <w:rFonts w:ascii="Times New Roman" w:hAnsi="Times New Roman" w:cs="Times New Roman"/>
                <w:lang w:val="sq-AL"/>
              </w:rPr>
            </w:pPr>
            <w:r w:rsidRPr="005771BA">
              <w:rPr>
                <w:rFonts w:ascii="Times New Roman" w:hAnsi="Times New Roman" w:cs="Times New Roman"/>
                <w:lang w:val="sq-AL"/>
              </w:rPr>
              <w:t>Në aspektin financiar, ligji i ri nuk pritet të sjellë ndikime negative për buxhetin e shtetit, pasi zbatimi i tij mbështetet në strukturat ekzistuese institucionale, kryesisht në Drejtorinë e Përgjithshme të Pronësisë Industriale, pa parashikimin e krijimit të strukturave të reja apo rritjes së shpenzimeve të qëndrueshme buxhetore. Aktivitetet administrative që burojnë nga zbatimi i ligjit do të mbulohen përmes skemës aktuale të tarifave, duke garantuar qëndrueshmëri financiare të procesit dhe neutralitet buxhetor. Në afatmesëm, përmirësimi i funksionimit të sistemit të disenjove industriale mund të kontribuojë indirekt edhe në rritjen e të ardhurave nga tarifat, si rezultat i rritjes së numrit të aplikimeve dhe përdorimit më të gjerë të mekanizmave të mbrojtjes ligjore.”</w:t>
            </w:r>
          </w:p>
          <w:p w14:paraId="79F47AD5" w14:textId="2A327206" w:rsidR="006F2879" w:rsidRPr="006F2879" w:rsidRDefault="005771BA" w:rsidP="006F2879">
            <w:pPr>
              <w:spacing w:line="276" w:lineRule="auto"/>
              <w:jc w:val="both"/>
              <w:rPr>
                <w:rFonts w:ascii="Times New Roman" w:hAnsi="Times New Roman" w:cs="Times New Roman"/>
                <w:lang w:val="sq-AL"/>
              </w:rPr>
            </w:pPr>
            <w:r>
              <w:rPr>
                <w:rFonts w:ascii="Times New Roman" w:hAnsi="Times New Roman" w:cs="Times New Roman"/>
                <w:lang w:val="sq-AL"/>
              </w:rPr>
              <w:t>Gjithashtu</w:t>
            </w:r>
            <w:r w:rsidR="006F2879" w:rsidRPr="006F2879">
              <w:rPr>
                <w:rFonts w:ascii="Times New Roman" w:hAnsi="Times New Roman" w:cs="Times New Roman"/>
                <w:lang w:val="sq-AL"/>
              </w:rPr>
              <w:t>:</w:t>
            </w:r>
          </w:p>
          <w:p w14:paraId="23C4157A" w14:textId="160D1586" w:rsidR="006F2879" w:rsidRPr="006F2879" w:rsidRDefault="006F2879" w:rsidP="00A838D8">
            <w:pPr>
              <w:pStyle w:val="ListParagraph"/>
              <w:numPr>
                <w:ilvl w:val="0"/>
                <w:numId w:val="36"/>
              </w:numPr>
              <w:spacing w:line="276" w:lineRule="auto"/>
              <w:jc w:val="both"/>
              <w:rPr>
                <w:rFonts w:ascii="Times New Roman" w:hAnsi="Times New Roman" w:cs="Times New Roman"/>
                <w:lang w:val="sq-AL"/>
              </w:rPr>
            </w:pPr>
            <w:r w:rsidRPr="006F2879">
              <w:rPr>
                <w:rFonts w:ascii="Times New Roman" w:hAnsi="Times New Roman" w:cs="Times New Roman"/>
                <w:b/>
                <w:bCs/>
                <w:lang w:val="sq-AL"/>
              </w:rPr>
              <w:t>Për bizneset</w:t>
            </w:r>
            <w:r w:rsidRPr="006F2879">
              <w:rPr>
                <w:rFonts w:ascii="Times New Roman" w:hAnsi="Times New Roman" w:cs="Times New Roman"/>
                <w:lang w:val="sq-AL"/>
              </w:rPr>
              <w:t>: Mbrojtja e dizenjos dhe investimeve, rritja e besimit të konsumatorit, parandalimi i falsifikimit, nxitja e inovacionit dhe krijimi i vlerës së tregut.</w:t>
            </w:r>
          </w:p>
          <w:p w14:paraId="3478AE68" w14:textId="7B715BD2" w:rsidR="006F2879" w:rsidRPr="006F2879" w:rsidRDefault="006F2879" w:rsidP="00A838D8">
            <w:pPr>
              <w:pStyle w:val="ListParagraph"/>
              <w:numPr>
                <w:ilvl w:val="0"/>
                <w:numId w:val="36"/>
              </w:numPr>
              <w:spacing w:line="276" w:lineRule="auto"/>
              <w:jc w:val="both"/>
              <w:rPr>
                <w:rFonts w:ascii="Times New Roman" w:hAnsi="Times New Roman" w:cs="Times New Roman"/>
                <w:bCs/>
                <w:lang w:val="sq-AL"/>
              </w:rPr>
            </w:pPr>
            <w:r w:rsidRPr="006F2879">
              <w:rPr>
                <w:rFonts w:ascii="Times New Roman" w:hAnsi="Times New Roman" w:cs="Times New Roman"/>
                <w:b/>
                <w:bCs/>
                <w:lang w:val="sq-AL"/>
              </w:rPr>
              <w:t>Për konsumatorët</w:t>
            </w:r>
            <w:r w:rsidRPr="006F2879">
              <w:rPr>
                <w:rFonts w:ascii="Times New Roman" w:hAnsi="Times New Roman" w:cs="Times New Roman"/>
                <w:lang w:val="sq-AL"/>
              </w:rPr>
              <w:t>:</w:t>
            </w:r>
            <w:r w:rsidRPr="006F2879">
              <w:rPr>
                <w:rFonts w:ascii="Times New Roman" w:hAnsi="Times New Roman" w:cs="Times New Roman"/>
                <w:b/>
                <w:lang w:val="sq-AL"/>
              </w:rPr>
              <w:t> </w:t>
            </w:r>
            <w:r w:rsidRPr="006F2879">
              <w:rPr>
                <w:rFonts w:ascii="Times New Roman" w:hAnsi="Times New Roman" w:cs="Times New Roman"/>
                <w:bCs/>
                <w:lang w:val="sq-AL"/>
              </w:rPr>
              <w:t>Garanci për cilësinë e produkteve, parandalimi i mashtrimeve dhe falsifikimeve, promovimi i konkurrencës së ndershme dhe mbrojtja nga praktikat mashtruese.</w:t>
            </w:r>
          </w:p>
          <w:p w14:paraId="7248F784" w14:textId="51632999" w:rsidR="00717D66" w:rsidRPr="006F2879" w:rsidRDefault="006F2879" w:rsidP="00A838D8">
            <w:pPr>
              <w:pStyle w:val="ListParagraph"/>
              <w:numPr>
                <w:ilvl w:val="0"/>
                <w:numId w:val="36"/>
              </w:numPr>
              <w:spacing w:line="276" w:lineRule="auto"/>
              <w:jc w:val="both"/>
              <w:rPr>
                <w:rFonts w:ascii="Times New Roman" w:hAnsi="Times New Roman" w:cs="Times New Roman"/>
                <w:lang w:val="sq-AL"/>
              </w:rPr>
            </w:pPr>
            <w:r w:rsidRPr="006F2879">
              <w:rPr>
                <w:rFonts w:ascii="Times New Roman" w:hAnsi="Times New Roman" w:cs="Times New Roman"/>
                <w:b/>
                <w:bCs/>
                <w:lang w:val="sq-AL"/>
              </w:rPr>
              <w:t>Për qeverinë dhe sektorin publik</w:t>
            </w:r>
            <w:r w:rsidRPr="006F2879">
              <w:rPr>
                <w:rFonts w:ascii="Times New Roman" w:hAnsi="Times New Roman" w:cs="Times New Roman"/>
                <w:lang w:val="sq-AL"/>
              </w:rPr>
              <w:t>: Nxitja e rritjes ekonomike dhe inovacionit, tërheqja e investimeve të huaja, gjenerimi i të ardhurave për DPPI, forcimi i reputacionit ndërkombëtar dhe promovimi i praktikave të drejta të biznesit.</w:t>
            </w:r>
          </w:p>
          <w:p w14:paraId="2266CD58" w14:textId="6B136BFB" w:rsidR="004839AC" w:rsidRPr="007F79A3" w:rsidRDefault="00A623B1" w:rsidP="001B06D5">
            <w:pPr>
              <w:tabs>
                <w:tab w:val="left" w:pos="567"/>
              </w:tabs>
              <w:spacing w:after="120" w:line="276" w:lineRule="auto"/>
              <w:jc w:val="both"/>
              <w:rPr>
                <w:rFonts w:ascii="Times New Roman" w:eastAsia="Times New Roman" w:hAnsi="Times New Roman" w:cs="Times New Roman"/>
                <w:iCs/>
                <w:kern w:val="0"/>
                <w:lang w:val="sq-AL" w:bidi="en-US"/>
                <w14:ligatures w14:val="none"/>
              </w:rPr>
            </w:pPr>
            <w:r w:rsidRPr="007F79A3">
              <w:rPr>
                <w:rFonts w:ascii="Times New Roman" w:eastAsia="Times New Roman" w:hAnsi="Times New Roman" w:cs="Times New Roman"/>
                <w:iCs/>
                <w:kern w:val="0"/>
                <w:u w:val="single"/>
                <w:lang w:val="sq-AL" w:bidi="en-US"/>
                <w14:ligatures w14:val="none"/>
              </w:rPr>
              <w:t>Ndikimet mbi buxhetin:</w:t>
            </w:r>
            <w:r w:rsidRPr="007F79A3">
              <w:rPr>
                <w:rFonts w:ascii="Times New Roman" w:eastAsia="Times New Roman" w:hAnsi="Times New Roman" w:cs="Times New Roman"/>
                <w:iCs/>
                <w:kern w:val="0"/>
                <w:lang w:val="sq-AL" w:bidi="en-US"/>
                <w14:ligatures w14:val="none"/>
              </w:rPr>
              <w:t xml:space="preserve">  </w:t>
            </w:r>
            <w:r w:rsidR="00AD2B4C" w:rsidRPr="007F79A3">
              <w:rPr>
                <w:rFonts w:ascii="Times New Roman" w:eastAsia="Times New Roman" w:hAnsi="Times New Roman" w:cs="Times New Roman"/>
                <w:b/>
                <w:bCs/>
                <w:iCs/>
                <w:kern w:val="0"/>
                <w:lang w:val="sq-AL" w:bidi="en-US"/>
                <w14:ligatures w14:val="none"/>
              </w:rPr>
              <w:t>Ky opsion</w:t>
            </w:r>
            <w:r w:rsidRPr="007F79A3">
              <w:rPr>
                <w:rFonts w:ascii="Times New Roman" w:eastAsia="Times New Roman" w:hAnsi="Times New Roman" w:cs="Times New Roman"/>
                <w:b/>
                <w:bCs/>
                <w:iCs/>
                <w:kern w:val="0"/>
                <w:lang w:val="sq-AL" w:bidi="en-US"/>
                <w14:ligatures w14:val="none"/>
              </w:rPr>
              <w:t xml:space="preserve"> nuk sjell kosto në buxhetin e shtetit.</w:t>
            </w:r>
          </w:p>
        </w:tc>
      </w:tr>
      <w:tr w:rsidR="00057523" w:rsidRPr="00BF5C98" w14:paraId="48B6DFB2"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705B" w14:textId="77777777" w:rsidR="00A623B1" w:rsidRPr="007F79A3" w:rsidRDefault="00A623B1" w:rsidP="001B06D5">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lastRenderedPageBreak/>
              <w:t>ARSYETIMI I OPSIONIT TË PREFERUAR</w:t>
            </w:r>
          </w:p>
          <w:p w14:paraId="557A14EB" w14:textId="77777777" w:rsidR="00A623B1" w:rsidRPr="007F79A3" w:rsidRDefault="00A623B1" w:rsidP="001B06D5">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Shpjegoni arsyet për zgjedhjen e opsionit të preferuar. Ju lutemi jepni nëse është e mundur koston dhe përfitimin me vlerë të përcaktuar monetare.</w:t>
            </w:r>
          </w:p>
          <w:p w14:paraId="3324F26F" w14:textId="77777777" w:rsidR="00394DF0" w:rsidRPr="007F79A3" w:rsidRDefault="00394DF0" w:rsidP="00394DF0">
            <w:pPr>
              <w:spacing w:line="276" w:lineRule="auto"/>
              <w:jc w:val="both"/>
              <w:rPr>
                <w:rFonts w:ascii="Times New Roman" w:eastAsia="Calibri" w:hAnsi="Times New Roman" w:cs="Times New Roman"/>
                <w:kern w:val="0"/>
                <w:lang w:val="sq-AL"/>
                <w14:ligatures w14:val="none"/>
              </w:rPr>
            </w:pPr>
            <w:r w:rsidRPr="007F79A3">
              <w:rPr>
                <w:rFonts w:ascii="Times New Roman" w:eastAsia="Calibri" w:hAnsi="Times New Roman" w:cs="Times New Roman"/>
                <w:kern w:val="0"/>
                <w:lang w:val="sq-AL"/>
                <w14:ligatures w14:val="none"/>
              </w:rPr>
              <w:lastRenderedPageBreak/>
              <w:t>Adresimi i problemit arrihet duke zgjedhur Opsionin 3. Ky opsion konsiderohet si opsioni më i mirë i mundshëm që arrin objektivat e parashikuara, kryesisht r</w:t>
            </w:r>
            <w:r w:rsidRPr="007F79A3">
              <w:rPr>
                <w:rFonts w:ascii="Times New Roman" w:eastAsia="Times New Roman" w:hAnsi="Times New Roman" w:cs="Times New Roman"/>
                <w:kern w:val="0"/>
                <w:lang w:val="sq-AL"/>
                <w14:ligatures w14:val="none"/>
              </w:rPr>
              <w:t>ritjen e nivelit të për</w:t>
            </w:r>
            <w:r>
              <w:rPr>
                <w:rFonts w:ascii="Times New Roman" w:eastAsia="Times New Roman" w:hAnsi="Times New Roman" w:cs="Times New Roman"/>
                <w:kern w:val="0"/>
                <w:lang w:val="sq-AL"/>
                <w14:ligatures w14:val="none"/>
              </w:rPr>
              <w:t>af</w:t>
            </w:r>
            <w:r w:rsidRPr="007F79A3">
              <w:rPr>
                <w:rFonts w:ascii="Times New Roman" w:eastAsia="Times New Roman" w:hAnsi="Times New Roman" w:cs="Times New Roman"/>
                <w:kern w:val="0"/>
                <w:lang w:val="sq-AL"/>
                <w14:ligatures w14:val="none"/>
              </w:rPr>
              <w:t xml:space="preserve">rimit me legjislacion e BE-së. </w:t>
            </w:r>
            <w:r w:rsidRPr="007F79A3">
              <w:rPr>
                <w:rFonts w:ascii="Times New Roman" w:eastAsia="Calibri" w:hAnsi="Times New Roman" w:cs="Times New Roman"/>
                <w:kern w:val="0"/>
                <w:lang w:val="sq-AL"/>
                <w14:ligatures w14:val="none"/>
              </w:rPr>
              <w:t>Nëpërmjet këtij opsioni synohet një mbrojtje efektive e disenjove me qëllim mbrojtjen e interesave të bizneseve dhe konsumatorëve.</w:t>
            </w:r>
          </w:p>
          <w:p w14:paraId="2B75535C" w14:textId="77777777" w:rsidR="00394DF0" w:rsidRPr="007F79A3" w:rsidRDefault="00394DF0" w:rsidP="00394DF0">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Nga pikëpamja e teknikës legjislative, Opsioni 3 është më i përshtatshëm sepse ndryshimet do të prekin më shumë se 50% të dispozitave të ligjit.</w:t>
            </w:r>
          </w:p>
          <w:p w14:paraId="4F0BAB64" w14:textId="77777777" w:rsidR="00394DF0" w:rsidRPr="007F79A3" w:rsidRDefault="00394DF0" w:rsidP="00394DF0">
            <w:pPr>
              <w:spacing w:line="276" w:lineRule="auto"/>
              <w:jc w:val="both"/>
              <w:rPr>
                <w:rFonts w:ascii="Times New Roman" w:eastAsia="Calibri" w:hAnsi="Times New Roman" w:cs="Times New Roman"/>
                <w:kern w:val="0"/>
                <w:lang w:val="sq-AL"/>
                <w14:ligatures w14:val="none"/>
              </w:rPr>
            </w:pPr>
            <w:r w:rsidRPr="007F79A3">
              <w:rPr>
                <w:rFonts w:ascii="Times New Roman" w:eastAsia="Times New Roman" w:hAnsi="Times New Roman" w:cs="Times New Roman"/>
                <w:bCs/>
                <w:kern w:val="0"/>
                <w:lang w:val="sq-AL"/>
                <w14:ligatures w14:val="none"/>
              </w:rPr>
              <w:t xml:space="preserve">Në mënyrë më të detajuar, përzgjedhja e Opsionit 3 do të ndikojë në: </w:t>
            </w:r>
          </w:p>
          <w:p w14:paraId="0DBAF34C" w14:textId="77777777" w:rsidR="00394DF0" w:rsidRPr="00025B2C" w:rsidRDefault="00394DF0"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Zgjidhjen e problemeve t</w:t>
            </w:r>
            <w:r>
              <w:rPr>
                <w:rFonts w:ascii="Times New Roman" w:hAnsi="Times New Roman" w:cs="Times New Roman"/>
                <w:lang w:val="sq-AL"/>
              </w:rPr>
              <w:t>ë</w:t>
            </w:r>
            <w:r w:rsidRPr="007F79A3">
              <w:rPr>
                <w:rFonts w:ascii="Times New Roman" w:hAnsi="Times New Roman" w:cs="Times New Roman"/>
                <w:lang w:val="sq-AL"/>
              </w:rPr>
              <w:t xml:space="preserve"> ligjit ekzistues</w:t>
            </w:r>
            <w:r w:rsidRPr="007F79A3">
              <w:rPr>
                <w:rFonts w:ascii="Times New Roman" w:hAnsi="Times New Roman" w:cs="Times New Roman"/>
                <w:b/>
                <w:bCs/>
                <w:lang w:val="sq-AL"/>
              </w:rPr>
              <w:t>:</w:t>
            </w:r>
            <w:r w:rsidRPr="007F79A3">
              <w:rPr>
                <w:rFonts w:ascii="Times New Roman" w:hAnsi="Times New Roman" w:cs="Times New Roman"/>
                <w:lang w:val="sq-AL"/>
              </w:rPr>
              <w:t xml:space="preserve"> Ligji nr. 9947, duke përfshirë të gjitha objektet e pronësisë industriale, nuk ka mundur të parashikojë të gjitha detajet aq të domosdoshme për trajtimin dhe rregullimin e çdo dhe të gjith</w:t>
            </w:r>
            <w:r>
              <w:rPr>
                <w:rFonts w:ascii="Times New Roman" w:hAnsi="Times New Roman" w:cs="Times New Roman"/>
                <w:lang w:val="sq-AL"/>
              </w:rPr>
              <w:t>a</w:t>
            </w:r>
            <w:r w:rsidRPr="007F79A3">
              <w:rPr>
                <w:rFonts w:ascii="Times New Roman" w:hAnsi="Times New Roman" w:cs="Times New Roman"/>
                <w:lang w:val="sq-AL"/>
              </w:rPr>
              <w:t xml:space="preserve"> pikave që lidhen me këto objekte. Kjo është arsyeja pse të gjitha vendet e Evropës i trajtojnë dhe i rregullojnë objektet e pronësisë industriale të përmendura me ligje të veçanta, sikurse po veprohet me anën e këtij projektligji i cili do të hartohet vetëm për disenjot.</w:t>
            </w:r>
          </w:p>
          <w:p w14:paraId="58146786" w14:textId="77777777" w:rsidR="00394DF0" w:rsidRPr="00025B2C" w:rsidRDefault="00394DF0"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Trajtimi i disenjos në një ligj të veçantë: Ky trajtim bëhet i nevojshëm sepse, siç u tha, nëse deri më sot përafrimi ka qenë i pjesshëm, përafrimi i plotë kërkon të parashikohen edhe një sërë institutesh ose momentesh të tjera jur</w:t>
            </w:r>
            <w:r>
              <w:rPr>
                <w:rFonts w:ascii="Times New Roman" w:hAnsi="Times New Roman" w:cs="Times New Roman"/>
                <w:lang w:val="sq-AL"/>
              </w:rPr>
              <w:t>i</w:t>
            </w:r>
            <w:r w:rsidRPr="007F79A3">
              <w:rPr>
                <w:rFonts w:ascii="Times New Roman" w:hAnsi="Times New Roman" w:cs="Times New Roman"/>
                <w:lang w:val="sq-AL"/>
              </w:rPr>
              <w:t>dike që deri më sot ose rregulloheshin pjesërisht, ose nuk rregulloheshin fare.</w:t>
            </w:r>
          </w:p>
          <w:p w14:paraId="21D4735F" w14:textId="77777777" w:rsidR="00394DF0" w:rsidRPr="00025B2C" w:rsidRDefault="00394DF0"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Ligji i ri mund të forcojë mbrojtjen e pronësisë industriale duke përfshirë dispozita të reja për mbrojtjen e disenjove. Përmirësimi i procedurave për regjistrimin dhe ripërtëritjen e disenjove mund të ofrojë një kornizë më të qartë për konsumatorët, bizneset, përfaqësues</w:t>
            </w:r>
            <w:r>
              <w:rPr>
                <w:rFonts w:ascii="Times New Roman" w:hAnsi="Times New Roman" w:cs="Times New Roman"/>
                <w:lang w:val="sq-AL"/>
              </w:rPr>
              <w:t>it e</w:t>
            </w:r>
            <w:r w:rsidRPr="007F79A3">
              <w:rPr>
                <w:rFonts w:ascii="Times New Roman" w:hAnsi="Times New Roman" w:cs="Times New Roman"/>
                <w:lang w:val="sq-AL"/>
              </w:rPr>
              <w:t xml:space="preserve"> autorizuar si dhe vetë punonjës</w:t>
            </w:r>
            <w:r>
              <w:rPr>
                <w:rFonts w:ascii="Times New Roman" w:hAnsi="Times New Roman" w:cs="Times New Roman"/>
                <w:lang w:val="sq-AL"/>
              </w:rPr>
              <w:t>it e</w:t>
            </w:r>
            <w:r w:rsidRPr="007F79A3">
              <w:rPr>
                <w:rFonts w:ascii="Times New Roman" w:hAnsi="Times New Roman" w:cs="Times New Roman"/>
                <w:lang w:val="sq-AL"/>
              </w:rPr>
              <w:t xml:space="preserve"> DPPI.</w:t>
            </w:r>
          </w:p>
          <w:p w14:paraId="6E5AC85E" w14:textId="77777777" w:rsidR="00394DF0" w:rsidRPr="007F79A3" w:rsidRDefault="00394DF0" w:rsidP="00A838D8">
            <w:pPr>
              <w:pStyle w:val="ListParagraph"/>
              <w:numPr>
                <w:ilvl w:val="0"/>
                <w:numId w:val="32"/>
              </w:numPr>
              <w:spacing w:before="120" w:after="120"/>
              <w:ind w:left="446" w:hanging="446"/>
              <w:contextualSpacing w:val="0"/>
              <w:jc w:val="both"/>
              <w:rPr>
                <w:rStyle w:val="eop"/>
                <w:rFonts w:ascii="Times New Roman" w:hAnsi="Times New Roman" w:cs="Times New Roman"/>
                <w:lang w:val="sq-AL"/>
              </w:rPr>
            </w:pPr>
            <w:r w:rsidRPr="007F79A3">
              <w:rPr>
                <w:rFonts w:ascii="Times New Roman" w:hAnsi="Times New Roman" w:cs="Times New Roman"/>
                <w:lang w:val="sq-AL"/>
              </w:rPr>
              <w:t>Ligji i ri mund të thjeshtësojë dhe përshpejtojë procesin e regjistrimit të disenjove, duke reduktuar kohë dhe kosto.</w:t>
            </w:r>
            <w:r w:rsidRPr="007F79A3">
              <w:rPr>
                <w:rStyle w:val="eop"/>
                <w:rFonts w:ascii="Times New Roman" w:hAnsi="Times New Roman" w:cs="Times New Roman"/>
                <w:shd w:val="clear" w:color="auto" w:fill="FFFFFF"/>
                <w:lang w:val="sq-AL"/>
              </w:rPr>
              <w:t xml:space="preserve"> </w:t>
            </w:r>
          </w:p>
          <w:p w14:paraId="2BC5BB94" w14:textId="77777777" w:rsidR="00394DF0" w:rsidRPr="00025B2C" w:rsidRDefault="00394DF0"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Style w:val="eop"/>
                <w:rFonts w:ascii="Times New Roman" w:hAnsi="Times New Roman" w:cs="Times New Roman"/>
                <w:shd w:val="clear" w:color="auto" w:fill="FFFFFF"/>
                <w:lang w:val="sq-AL"/>
              </w:rPr>
              <w:t>Ligji i ri do të forcojë masat kundër shkeljeve të të drejtave, duke siguruar që produktet që hyjnë/qarkullojnë në treg janë autentike dhe të një cilësi</w:t>
            </w:r>
            <w:r>
              <w:rPr>
                <w:rStyle w:val="eop"/>
                <w:rFonts w:ascii="Times New Roman" w:hAnsi="Times New Roman" w:cs="Times New Roman"/>
                <w:shd w:val="clear" w:color="auto" w:fill="FFFFFF"/>
                <w:lang w:val="sq-AL"/>
              </w:rPr>
              <w:t>e</w:t>
            </w:r>
            <w:r w:rsidRPr="007F79A3">
              <w:rPr>
                <w:rStyle w:val="eop"/>
                <w:rFonts w:ascii="Times New Roman" w:hAnsi="Times New Roman" w:cs="Times New Roman"/>
                <w:shd w:val="clear" w:color="auto" w:fill="FFFFFF"/>
                <w:lang w:val="sq-AL"/>
              </w:rPr>
              <w:t xml:space="preserve"> të lartë. Kjo mbron konsumatorët nga rreziqet e mundshme shëndetësore dhe ekonomike që vijnë nga produktet e falsifikuara.</w:t>
            </w:r>
          </w:p>
          <w:p w14:paraId="5BB9F94D" w14:textId="77777777" w:rsidR="00394DF0" w:rsidRPr="00025B2C" w:rsidRDefault="00394DF0"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Forcimi i bashkëpunimit midis institucioneve përgjegjëse për zbatimin e ligjit do të rrisë efektivitetin e masave të zbatuara. </w:t>
            </w:r>
            <w:r w:rsidRPr="007F79A3">
              <w:rPr>
                <w:rFonts w:ascii="Times New Roman" w:hAnsi="Times New Roman" w:cs="Times New Roman"/>
                <w:shd w:val="clear" w:color="auto" w:fill="FFFFFF"/>
                <w:lang w:val="sq-AL"/>
              </w:rPr>
              <w:t>Përforcimi dhe bashkëpunimi midis institucioneve për zbatimin e ligjit për disenjot do të rrisë efektivitetin e masave të zbatuara. Kjo përfshin shkëmbimin e informacionit, koordinimin e operacioneve dhe ndarjen e burimeve për të luftuar më mirë shkeljet e të drejtave të pronësisë industriale.</w:t>
            </w:r>
          </w:p>
          <w:p w14:paraId="089DE554" w14:textId="77777777" w:rsidR="00394DF0" w:rsidRPr="007F79A3" w:rsidRDefault="00394DF0"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Fonts w:ascii="Times New Roman" w:hAnsi="Times New Roman" w:cs="Times New Roman"/>
                <w:shd w:val="clear" w:color="auto" w:fill="FFFFFF"/>
                <w:lang w:val="sq-AL"/>
              </w:rPr>
              <w:t xml:space="preserve">Harmonizimi me direktivat dhe rregulloret e BE-së për disenjot siguron mbrojtje të plotë dhe efektive për pronarët e disenjove. Një regjim i harmonizuar ligjor për mbrojtjen e disenjove ndihmon në parandalimin e konfuzionit dhe konfliktit midis disenjove. Kjo krijon një kuadër të qartë për regjistrimin dhe mbrojtjen e disenjove, duke ulur rrezikun e mosmarrëveshjeve ligjore.  Harmonizimi redukton kompleksitetin dhe rrit efikasitetin administrativ në regjistrimin dhe menaxhimin e këtij objekti të pronësisë industriale. DPPI  mund të punojë më mirë dhe të bashkëpunojë më ngushtë me zyrat homologe, duke ndarë praktikat më të mira dhe duke harmonizuar procedurat. </w:t>
            </w:r>
            <w:r w:rsidRPr="007F79A3">
              <w:rPr>
                <w:rFonts w:ascii="Times New Roman" w:hAnsi="Times New Roman" w:cs="Times New Roman"/>
                <w:lang w:val="sq-AL"/>
              </w:rPr>
              <w:t>Harmonizimi i ligjit të ri me Acquis të BE-së mund të lehtësojë bashkëpunimin me v</w:t>
            </w:r>
            <w:r>
              <w:rPr>
                <w:rFonts w:ascii="Times New Roman" w:hAnsi="Times New Roman" w:cs="Times New Roman"/>
                <w:lang w:val="sq-AL"/>
              </w:rPr>
              <w:t>e</w:t>
            </w:r>
            <w:r w:rsidRPr="007F79A3">
              <w:rPr>
                <w:rFonts w:ascii="Times New Roman" w:hAnsi="Times New Roman" w:cs="Times New Roman"/>
                <w:lang w:val="sq-AL"/>
              </w:rPr>
              <w:t>ndet anëtare.</w:t>
            </w:r>
          </w:p>
          <w:p w14:paraId="4A054F0F" w14:textId="786BBE40" w:rsidR="00A623B1" w:rsidRPr="007F79A3" w:rsidRDefault="00A623B1" w:rsidP="001B06D5">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Ky projektligj nuk sjell kosto në buxhetin e shtetit.</w:t>
            </w:r>
          </w:p>
        </w:tc>
      </w:tr>
      <w:tr w:rsidR="00057523" w:rsidRPr="00BF5C98" w14:paraId="50A0B6A8"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8310" w14:textId="77777777" w:rsidR="00A623B1" w:rsidRPr="00470A4E" w:rsidRDefault="00A623B1" w:rsidP="001B06D5">
            <w:pPr>
              <w:spacing w:after="0" w:line="276" w:lineRule="auto"/>
              <w:jc w:val="both"/>
              <w:rPr>
                <w:rFonts w:ascii="Times New Roman" w:eastAsia="Times New Roman" w:hAnsi="Times New Roman" w:cs="Times New Roman"/>
                <w:b/>
                <w:kern w:val="0"/>
                <w:lang w:val="sq-AL"/>
                <w14:ligatures w14:val="none"/>
              </w:rPr>
            </w:pPr>
          </w:p>
        </w:tc>
      </w:tr>
      <w:tr w:rsidR="00057523" w:rsidRPr="00BF5C98" w14:paraId="17558350"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2D90" w14:textId="77777777" w:rsidR="00A623B1" w:rsidRPr="00470A4E" w:rsidRDefault="00A623B1" w:rsidP="001B06D5">
            <w:pPr>
              <w:spacing w:after="0" w:line="276" w:lineRule="auto"/>
              <w:jc w:val="both"/>
              <w:rPr>
                <w:rFonts w:ascii="Times New Roman" w:eastAsia="Times New Roman" w:hAnsi="Times New Roman" w:cs="Times New Roman"/>
                <w:b/>
                <w:kern w:val="0"/>
                <w:sz w:val="2"/>
                <w:szCs w:val="2"/>
                <w:lang w:val="sq-AL"/>
                <w14:ligatures w14:val="none"/>
              </w:rPr>
            </w:pPr>
          </w:p>
          <w:p w14:paraId="5CBCC1AE" w14:textId="77777777" w:rsidR="00A623B1" w:rsidRPr="00470A4E" w:rsidRDefault="00A623B1" w:rsidP="001B06D5">
            <w:pPr>
              <w:spacing w:after="0" w:line="276" w:lineRule="auto"/>
              <w:jc w:val="both"/>
              <w:rPr>
                <w:rFonts w:ascii="Times New Roman" w:eastAsia="Times New Roman" w:hAnsi="Times New Roman" w:cs="Times New Roman"/>
                <w:b/>
                <w:kern w:val="0"/>
                <w:lang w:val="sq-AL"/>
                <w14:ligatures w14:val="none"/>
              </w:rPr>
            </w:pPr>
            <w:r w:rsidRPr="00470A4E">
              <w:rPr>
                <w:rFonts w:ascii="Times New Roman" w:eastAsia="Times New Roman" w:hAnsi="Times New Roman" w:cs="Times New Roman"/>
                <w:b/>
                <w:kern w:val="0"/>
                <w:lang w:val="sq-AL"/>
                <w14:ligatures w14:val="none"/>
              </w:rPr>
              <w:t>KONSULTIMI</w:t>
            </w:r>
          </w:p>
          <w:p w14:paraId="6C198379" w14:textId="1471D3E5" w:rsidR="00A623B1" w:rsidRPr="00470A4E" w:rsidRDefault="00A623B1" w:rsidP="00346944">
            <w:pPr>
              <w:spacing w:after="0" w:line="276" w:lineRule="auto"/>
              <w:jc w:val="both"/>
              <w:rPr>
                <w:rFonts w:ascii="Times New Roman" w:eastAsia="Times New Roman" w:hAnsi="Times New Roman" w:cs="Times New Roman"/>
                <w:i/>
                <w:kern w:val="0"/>
                <w:lang w:val="sq-AL"/>
                <w14:ligatures w14:val="none"/>
              </w:rPr>
            </w:pPr>
            <w:r w:rsidRPr="00470A4E">
              <w:rPr>
                <w:rFonts w:ascii="Times New Roman" w:eastAsia="Times New Roman" w:hAnsi="Times New Roman" w:cs="Times New Roman"/>
                <w:i/>
                <w:kern w:val="0"/>
                <w:lang w:val="sq-AL"/>
                <w14:ligatures w14:val="none"/>
              </w:rPr>
              <w:t>Jepni një përmbledhje të çdo konsultimi të kryer (me kë dhe si jeni konsultuar?), çfarë pikëpamjesh janë shprehur, si janë trajtuar ato, domethënë çfarë ndryshimesh janë pranuar dhe çfarë janë refuzuar dhe arsyet pse?)</w:t>
            </w:r>
          </w:p>
          <w:p w14:paraId="3FF9A85B" w14:textId="77777777" w:rsidR="00E04DC0" w:rsidRPr="00470A4E" w:rsidRDefault="00E04DC0" w:rsidP="00346944">
            <w:pPr>
              <w:spacing w:after="0" w:line="276" w:lineRule="auto"/>
              <w:jc w:val="both"/>
              <w:rPr>
                <w:rFonts w:eastAsia="Times New Roman"/>
                <w:i/>
                <w:kern w:val="0"/>
                <w:sz w:val="10"/>
                <w:szCs w:val="10"/>
                <w:lang w:val="sq-AL"/>
                <w14:ligatures w14:val="none"/>
              </w:rPr>
            </w:pPr>
          </w:p>
          <w:p w14:paraId="59844154" w14:textId="77777777" w:rsidR="006E46D9" w:rsidRPr="00470A4E" w:rsidRDefault="00805FB8" w:rsidP="00346944">
            <w:pPr>
              <w:spacing w:after="0" w:line="276" w:lineRule="auto"/>
              <w:jc w:val="both"/>
              <w:rPr>
                <w:rFonts w:asciiTheme="majorBidi" w:eastAsia="Times New Roman" w:hAnsiTheme="majorBidi" w:cstheme="majorBidi"/>
                <w:iCs/>
                <w:kern w:val="0"/>
                <w:lang w:val="sq-AL"/>
                <w14:ligatures w14:val="none"/>
              </w:rPr>
            </w:pPr>
            <w:r w:rsidRPr="00470A4E">
              <w:rPr>
                <w:rFonts w:asciiTheme="majorBidi" w:eastAsia="Times New Roman" w:hAnsiTheme="majorBidi" w:cstheme="majorBidi"/>
                <w:iCs/>
                <w:kern w:val="0"/>
                <w:lang w:val="sq-AL"/>
                <w14:ligatures w14:val="none"/>
              </w:rPr>
              <w:t xml:space="preserve">Projektligji </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sht</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 konsultuar n</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 RENJK n</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 dat</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n 05.01.2026 </w:t>
            </w:r>
            <w:r w:rsidR="00A838D8" w:rsidRPr="00470A4E">
              <w:rPr>
                <w:rFonts w:asciiTheme="majorBidi" w:eastAsia="Times New Roman" w:hAnsiTheme="majorBidi" w:cstheme="majorBidi"/>
                <w:iCs/>
                <w:kern w:val="0"/>
                <w:lang w:val="sq-AL"/>
                <w14:ligatures w14:val="none"/>
              </w:rPr>
              <w:t xml:space="preserve">, </w:t>
            </w:r>
            <w:r w:rsidRPr="00470A4E">
              <w:rPr>
                <w:rFonts w:asciiTheme="majorBidi" w:eastAsia="Times New Roman" w:hAnsiTheme="majorBidi" w:cstheme="majorBidi"/>
                <w:iCs/>
                <w:kern w:val="0"/>
                <w:lang w:val="sq-AL"/>
                <w14:ligatures w14:val="none"/>
              </w:rPr>
              <w:t>ka p</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rfunduar n</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 dat</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n 02.02.2026 </w:t>
            </w:r>
            <w:r w:rsidR="00A838D8" w:rsidRPr="00470A4E">
              <w:rPr>
                <w:rFonts w:asciiTheme="majorBidi" w:eastAsia="Times New Roman" w:hAnsiTheme="majorBidi" w:cstheme="majorBidi"/>
                <w:iCs/>
                <w:kern w:val="0"/>
                <w:lang w:val="sq-AL"/>
                <w14:ligatures w14:val="none"/>
              </w:rPr>
              <w:t>dhe nuk ka pasur asnjë koment nga  qeveria / biznesi / shoqëria civile / qytetarët.</w:t>
            </w:r>
            <w:r w:rsidR="006E46D9" w:rsidRPr="00470A4E">
              <w:rPr>
                <w:rFonts w:asciiTheme="majorBidi" w:eastAsia="Times New Roman" w:hAnsiTheme="majorBidi" w:cstheme="majorBidi"/>
                <w:iCs/>
                <w:kern w:val="0"/>
                <w:lang w:val="sq-AL"/>
                <w14:ligatures w14:val="none"/>
              </w:rPr>
              <w:t xml:space="preserve"> Ka patur 255 shikime.</w:t>
            </w:r>
          </w:p>
          <w:p w14:paraId="71850674" w14:textId="77777777" w:rsidR="004839AC" w:rsidRPr="00470A4E" w:rsidRDefault="004839AC" w:rsidP="00A91041">
            <w:pPr>
              <w:spacing w:after="0" w:line="276" w:lineRule="auto"/>
              <w:jc w:val="both"/>
              <w:rPr>
                <w:rFonts w:ascii="Times New Roman" w:eastAsia="Times New Roman" w:hAnsi="Times New Roman" w:cs="Times New Roman"/>
                <w:kern w:val="0"/>
                <w:lang w:val="sq-AL"/>
                <w14:ligatures w14:val="none"/>
              </w:rPr>
            </w:pPr>
          </w:p>
        </w:tc>
      </w:tr>
      <w:tr w:rsidR="00057523" w:rsidRPr="00BF5C98" w14:paraId="25475E38"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B3F25" w14:textId="77777777" w:rsidR="00A623B1" w:rsidRPr="007F79A3" w:rsidRDefault="00A623B1" w:rsidP="001B06D5">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ZBATIMI DHE MONITORIMI</w:t>
            </w:r>
          </w:p>
          <w:p w14:paraId="4CD2594A" w14:textId="77777777" w:rsidR="00A623B1" w:rsidRPr="007F79A3" w:rsidRDefault="00A623B1" w:rsidP="001B06D5">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Si do të organizohen zbatimi dhe monitorimi?</w:t>
            </w:r>
          </w:p>
          <w:p w14:paraId="12A193DB" w14:textId="77777777" w:rsidR="00394DF0" w:rsidRPr="007F79A3" w:rsidRDefault="00394DF0" w:rsidP="00394DF0">
            <w:pPr>
              <w:pStyle w:val="Body"/>
              <w:spacing w:before="120" w:after="120" w:line="276" w:lineRule="auto"/>
              <w:jc w:val="both"/>
              <w:rPr>
                <w:rStyle w:val="None"/>
                <w:rFonts w:cs="Times New Roman"/>
                <w:color w:val="auto"/>
                <w:lang w:val="sq-AL"/>
              </w:rPr>
            </w:pPr>
            <w:r w:rsidRPr="007F79A3">
              <w:rPr>
                <w:rFonts w:cs="Times New Roman"/>
                <w:color w:val="auto"/>
                <w:lang w:val="sq-AL"/>
              </w:rPr>
              <w:t xml:space="preserve">Zbatimi i opsionit të preferuar do të kryhet nga </w:t>
            </w:r>
            <w:r w:rsidRPr="007F79A3">
              <w:rPr>
                <w:rStyle w:val="None"/>
                <w:rFonts w:cs="Times New Roman"/>
                <w:color w:val="auto"/>
                <w:lang w:val="sq-AL"/>
              </w:rPr>
              <w:t>organet kryesore të zbatimit në sistemin e pronësisë intelektuale në Republikën e Shqipërisë, të cilat janë:</w:t>
            </w:r>
          </w:p>
          <w:p w14:paraId="5BB1E72A" w14:textId="77777777" w:rsidR="00394DF0" w:rsidRPr="00F116FC" w:rsidRDefault="00394DF0" w:rsidP="00A838D8">
            <w:pPr>
              <w:pStyle w:val="ListParagraph"/>
              <w:numPr>
                <w:ilvl w:val="0"/>
                <w:numId w:val="14"/>
              </w:numPr>
              <w:spacing w:before="120" w:after="0" w:line="276" w:lineRule="auto"/>
              <w:contextualSpacing w:val="0"/>
              <w:jc w:val="both"/>
              <w:rPr>
                <w:rStyle w:val="None"/>
                <w:rFonts w:ascii="Times New Roman" w:hAnsi="Times New Roman" w:cs="Times New Roman"/>
                <w:lang w:val="sq-AL"/>
              </w:rPr>
            </w:pPr>
            <w:r w:rsidRPr="00F116FC">
              <w:rPr>
                <w:rStyle w:val="None"/>
                <w:rFonts w:ascii="Times New Roman" w:hAnsi="Times New Roman" w:cs="Times New Roman"/>
                <w:lang w:val="sq-AL"/>
              </w:rPr>
              <w:t>Drejtoria e Përgjithshme e Pronësisë Industriale;</w:t>
            </w:r>
          </w:p>
          <w:p w14:paraId="52FE0F59" w14:textId="77777777" w:rsidR="00394DF0" w:rsidRPr="00F116FC" w:rsidRDefault="00394DF0" w:rsidP="00A838D8">
            <w:pPr>
              <w:pStyle w:val="ListParagraph"/>
              <w:numPr>
                <w:ilvl w:val="0"/>
                <w:numId w:val="14"/>
              </w:numPr>
              <w:spacing w:after="0" w:line="276" w:lineRule="auto"/>
              <w:contextualSpacing w:val="0"/>
              <w:jc w:val="both"/>
              <w:rPr>
                <w:rFonts w:ascii="Times New Roman" w:hAnsi="Times New Roman" w:cs="Times New Roman"/>
                <w:lang w:val="sq-AL"/>
              </w:rPr>
            </w:pPr>
            <w:r w:rsidRPr="00F116FC">
              <w:rPr>
                <w:rStyle w:val="None"/>
                <w:rFonts w:ascii="Times New Roman" w:hAnsi="Times New Roman" w:cs="Times New Roman"/>
                <w:lang w:val="sq-AL"/>
              </w:rPr>
              <w:t>Drejtoria e Përgjithshme e Doganave;</w:t>
            </w:r>
          </w:p>
          <w:p w14:paraId="779FA20B" w14:textId="57DEDCA7" w:rsidR="00394DF0" w:rsidRDefault="00394DF0" w:rsidP="00A838D8">
            <w:pPr>
              <w:pStyle w:val="ListParagraph"/>
              <w:numPr>
                <w:ilvl w:val="0"/>
                <w:numId w:val="14"/>
              </w:numPr>
              <w:spacing w:after="0" w:line="276" w:lineRule="auto"/>
              <w:contextualSpacing w:val="0"/>
              <w:jc w:val="both"/>
              <w:rPr>
                <w:rStyle w:val="None"/>
                <w:rFonts w:ascii="Times New Roman" w:hAnsi="Times New Roman" w:cs="Times New Roman"/>
                <w:lang w:val="sq-AL"/>
              </w:rPr>
            </w:pPr>
            <w:r w:rsidRPr="00F116FC">
              <w:rPr>
                <w:rStyle w:val="None"/>
                <w:rFonts w:ascii="Times New Roman" w:hAnsi="Times New Roman" w:cs="Times New Roman"/>
                <w:lang w:val="sq-AL"/>
              </w:rPr>
              <w:t>Inspektorati Shtetëror i Mbikëqyrjes së Tregut</w:t>
            </w:r>
            <w:r>
              <w:rPr>
                <w:rStyle w:val="None"/>
                <w:rFonts w:ascii="Times New Roman" w:hAnsi="Times New Roman" w:cs="Times New Roman"/>
                <w:lang w:val="sq-AL"/>
              </w:rPr>
              <w:t>.</w:t>
            </w:r>
          </w:p>
          <w:p w14:paraId="25E7B160" w14:textId="77777777" w:rsidR="00394DF0" w:rsidRPr="001F30CE" w:rsidRDefault="00394DF0" w:rsidP="00394DF0">
            <w:pPr>
              <w:spacing w:after="0" w:line="276" w:lineRule="auto"/>
              <w:jc w:val="both"/>
              <w:rPr>
                <w:rStyle w:val="None"/>
                <w:rFonts w:ascii="Times New Roman" w:hAnsi="Times New Roman" w:cs="Times New Roman"/>
                <w:sz w:val="12"/>
                <w:szCs w:val="12"/>
                <w:lang w:val="sq-AL"/>
              </w:rPr>
            </w:pPr>
          </w:p>
          <w:p w14:paraId="22F17CA4" w14:textId="5D1BD6BB" w:rsidR="00A623B1" w:rsidRPr="001F30CE" w:rsidRDefault="00394DF0" w:rsidP="001F30CE">
            <w:pPr>
              <w:spacing w:after="0" w:line="276" w:lineRule="auto"/>
              <w:jc w:val="both"/>
              <w:rPr>
                <w:rFonts w:ascii="Times New Roman" w:hAnsi="Times New Roman" w:cs="Times New Roman"/>
                <w:lang w:val="sq-AL"/>
              </w:rPr>
            </w:pPr>
            <w:r w:rsidRPr="007F79A3">
              <w:rPr>
                <w:rFonts w:ascii="Times New Roman" w:hAnsi="Times New Roman" w:cs="Times New Roman"/>
                <w:lang w:val="sq-AL"/>
              </w:rPr>
              <w:t>Monitorimi i zbatimit të opsionit të preferuar do të kryhet nga Drejtoria e Përgjithshme e Pronësisë Industriale (DPPI), duke qenë se është institucioni që  regjistron, promovon dhe administron  objektet e pronësisë industriale.</w:t>
            </w:r>
          </w:p>
        </w:tc>
      </w:tr>
    </w:tbl>
    <w:p w14:paraId="2F93BA93" w14:textId="77777777" w:rsidR="00A623B1" w:rsidRPr="007F79A3" w:rsidRDefault="00A623B1" w:rsidP="001B06D5">
      <w:pPr>
        <w:spacing w:after="0" w:line="276" w:lineRule="auto"/>
        <w:jc w:val="both"/>
        <w:rPr>
          <w:rFonts w:ascii="Times New Roman" w:eastAsia="Times New Roman" w:hAnsi="Times New Roman" w:cs="Times New Roman"/>
          <w:kern w:val="0"/>
          <w:highlight w:val="yellow"/>
          <w:lang w:val="sq-AL"/>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16"/>
      </w:tblGrid>
      <w:tr w:rsidR="00057523" w:rsidRPr="00344996" w14:paraId="5657191B" w14:textId="77777777" w:rsidTr="0052347E">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51697916" w14:textId="77777777" w:rsidR="00A623B1" w:rsidRPr="007F79A3" w:rsidRDefault="00A623B1" w:rsidP="001B06D5">
            <w:pPr>
              <w:spacing w:after="0" w:line="276" w:lineRule="auto"/>
              <w:jc w:val="both"/>
              <w:rPr>
                <w:rFonts w:ascii="Times New Roman" w:eastAsia="Times New Roman" w:hAnsi="Times New Roman" w:cs="Times New Roman"/>
                <w:b/>
                <w:kern w:val="0"/>
                <w:highlight w:val="yellow"/>
                <w:lang w:val="sq-AL"/>
                <w14:ligatures w14:val="none"/>
              </w:rPr>
            </w:pPr>
            <w:r w:rsidRPr="007F79A3">
              <w:rPr>
                <w:rFonts w:ascii="Times New Roman" w:eastAsia="Times New Roman" w:hAnsi="Times New Roman" w:cs="Times New Roman"/>
                <w:b/>
                <w:kern w:val="0"/>
                <w:lang w:val="sq-AL"/>
                <w14:ligatures w14:val="none"/>
              </w:rPr>
              <w:t xml:space="preserve">PJESA 2: BAZA KRYESORE E ANALIZËS DHE E PROVAVE </w:t>
            </w:r>
          </w:p>
        </w:tc>
      </w:tr>
    </w:tbl>
    <w:p w14:paraId="666B1206" w14:textId="77777777" w:rsidR="00A623B1" w:rsidRPr="007F79A3" w:rsidRDefault="00A623B1" w:rsidP="001B06D5">
      <w:pPr>
        <w:keepNext/>
        <w:keepLines/>
        <w:spacing w:before="360" w:after="80" w:line="276" w:lineRule="auto"/>
        <w:jc w:val="both"/>
        <w:outlineLvl w:val="0"/>
        <w:rPr>
          <w:rFonts w:ascii="Times New Roman" w:eastAsia="Times New Roman" w:hAnsi="Times New Roman" w:cs="Times New Roman"/>
          <w:kern w:val="0"/>
          <w:lang w:val="sq-AL"/>
          <w14:ligatures w14:val="none"/>
        </w:rPr>
      </w:pPr>
      <w:bookmarkStart w:id="1" w:name="_Toc506919731"/>
      <w:r w:rsidRPr="007F79A3">
        <w:rPr>
          <w:rFonts w:ascii="Times New Roman" w:eastAsia="Times New Roman" w:hAnsi="Times New Roman" w:cs="Times New Roman"/>
          <w:kern w:val="0"/>
          <w:lang w:val="sq-AL"/>
          <w14:ligatures w14:val="none"/>
        </w:rPr>
        <w:t>Historik</w:t>
      </w:r>
      <w:bookmarkEnd w:id="1"/>
    </w:p>
    <w:p w14:paraId="349F5BA1" w14:textId="77777777" w:rsidR="00A623B1" w:rsidRPr="007F79A3" w:rsidRDefault="00A623B1" w:rsidP="001B06D5">
      <w:pPr>
        <w:numPr>
          <w:ilvl w:val="0"/>
          <w:numId w:val="8"/>
        </w:numPr>
        <w:spacing w:after="0" w:line="276" w:lineRule="auto"/>
        <w:jc w:val="both"/>
        <w:rPr>
          <w:rFonts w:ascii="Times New Roman" w:eastAsia="Calibri" w:hAnsi="Times New Roman" w:cs="Times New Roman"/>
          <w:bCs/>
          <w:i/>
          <w:kern w:val="0"/>
          <w:lang w:val="sq-AL"/>
          <w14:ligatures w14:val="none"/>
        </w:rPr>
      </w:pPr>
      <w:bookmarkStart w:id="2" w:name="_Toc506919732"/>
      <w:r w:rsidRPr="007F79A3">
        <w:rPr>
          <w:rFonts w:ascii="Times New Roman" w:eastAsia="Calibri" w:hAnsi="Times New Roman" w:cs="Times New Roman"/>
          <w:b/>
          <w:bCs/>
          <w:i/>
          <w:kern w:val="0"/>
          <w:lang w:val="sq-AL"/>
          <w14:ligatures w14:val="none"/>
        </w:rPr>
        <w:t>Jepni kontekstin e politikës</w:t>
      </w:r>
      <w:bookmarkEnd w:id="2"/>
    </w:p>
    <w:p w14:paraId="439CAC3C" w14:textId="5F0B938B" w:rsidR="00AD2B4C" w:rsidRPr="007F79A3" w:rsidRDefault="00AD2B4C" w:rsidP="00AE7075">
      <w:pPr>
        <w:pStyle w:val="NoSpacing"/>
        <w:spacing w:before="120" w:after="120"/>
        <w:jc w:val="both"/>
        <w:rPr>
          <w:rFonts w:ascii="Times New Roman" w:hAnsi="Times New Roman"/>
          <w:sz w:val="24"/>
          <w:szCs w:val="24"/>
          <w:lang w:val="sq-AL"/>
        </w:rPr>
      </w:pPr>
      <w:bookmarkStart w:id="3" w:name="_Hlk158160295"/>
      <w:r w:rsidRPr="007F79A3">
        <w:rPr>
          <w:rFonts w:ascii="Times New Roman" w:hAnsi="Times New Roman"/>
          <w:sz w:val="24"/>
          <w:szCs w:val="24"/>
          <w:lang w:val="sq-AL"/>
        </w:rPr>
        <w:t xml:space="preserve">Veprimtaria e Drejtorisë së Përgjithshme të Pronësisë Industriale aktualisht  rregullohet nga Ligji Nr. 9947, dt 07.07.2008, ‘’Për Pronësinë Industriale’’, i ndryshuar si dhe akteve nënligjore në zbatim të tij. Ligji ekzistues 9947 është miratuar në vitin 2008 dhe që atëherë ka pësuar një varg ndryshimesh. Pavarësisht ndryshimeve ligjore të miratuara ndër vite, pjesa për </w:t>
      </w:r>
      <w:r w:rsidR="005A6948" w:rsidRPr="007F79A3">
        <w:rPr>
          <w:rFonts w:ascii="Times New Roman" w:hAnsi="Times New Roman"/>
          <w:sz w:val="24"/>
          <w:szCs w:val="24"/>
          <w:lang w:val="sq-AL"/>
        </w:rPr>
        <w:t>disenjo</w:t>
      </w:r>
      <w:r w:rsidR="00CD0CFB" w:rsidRPr="007F79A3">
        <w:rPr>
          <w:rFonts w:ascii="Times New Roman" w:hAnsi="Times New Roman"/>
          <w:sz w:val="24"/>
          <w:szCs w:val="24"/>
          <w:lang w:val="sq-AL"/>
        </w:rPr>
        <w:t>t industriale</w:t>
      </w:r>
      <w:r w:rsidRPr="007F79A3">
        <w:rPr>
          <w:rFonts w:ascii="Times New Roman" w:hAnsi="Times New Roman"/>
          <w:sz w:val="24"/>
          <w:szCs w:val="24"/>
          <w:lang w:val="sq-AL"/>
        </w:rPr>
        <w:t xml:space="preserve"> ende nuk rregullonte plotësisht të gjithë kuadrin ligjor për </w:t>
      </w:r>
      <w:r w:rsidR="005A6948" w:rsidRPr="007F79A3">
        <w:rPr>
          <w:rFonts w:ascii="Times New Roman" w:hAnsi="Times New Roman"/>
          <w:sz w:val="24"/>
          <w:szCs w:val="24"/>
          <w:lang w:val="sq-AL"/>
        </w:rPr>
        <w:t>disenjo</w:t>
      </w:r>
      <w:r w:rsidR="00CD0CFB" w:rsidRPr="007F79A3">
        <w:rPr>
          <w:rFonts w:ascii="Times New Roman" w:hAnsi="Times New Roman"/>
          <w:sz w:val="24"/>
          <w:szCs w:val="24"/>
          <w:lang w:val="sq-AL"/>
        </w:rPr>
        <w:t>t</w:t>
      </w:r>
      <w:r w:rsidRPr="007F79A3">
        <w:rPr>
          <w:rFonts w:ascii="Times New Roman" w:hAnsi="Times New Roman"/>
          <w:sz w:val="24"/>
          <w:szCs w:val="24"/>
          <w:lang w:val="sq-AL"/>
        </w:rPr>
        <w:t xml:space="preserve">, si dhe njëherazi kjo pjesë ishte përafruar pjesërisht me dispozitat përkatëse të BE-së për </w:t>
      </w:r>
      <w:r w:rsidR="005A6948" w:rsidRPr="007F79A3">
        <w:rPr>
          <w:rFonts w:ascii="Times New Roman" w:hAnsi="Times New Roman"/>
          <w:sz w:val="24"/>
          <w:szCs w:val="24"/>
          <w:lang w:val="sq-AL"/>
        </w:rPr>
        <w:t>disenjo</w:t>
      </w:r>
      <w:r w:rsidR="00CD0CFB" w:rsidRPr="007F79A3">
        <w:rPr>
          <w:rFonts w:ascii="Times New Roman" w:hAnsi="Times New Roman"/>
          <w:sz w:val="24"/>
          <w:szCs w:val="24"/>
          <w:lang w:val="sq-AL"/>
        </w:rPr>
        <w:t>t</w:t>
      </w:r>
      <w:r w:rsidRPr="007F79A3">
        <w:rPr>
          <w:rFonts w:ascii="Times New Roman" w:hAnsi="Times New Roman"/>
          <w:sz w:val="24"/>
          <w:szCs w:val="24"/>
          <w:lang w:val="sq-AL"/>
        </w:rPr>
        <w:t xml:space="preserve">, siç u cituan më sipër. Nga ana tjetër, Ligji </w:t>
      </w:r>
      <w:r w:rsidR="0050565B">
        <w:rPr>
          <w:rFonts w:ascii="Times New Roman" w:hAnsi="Times New Roman"/>
          <w:sz w:val="24"/>
          <w:szCs w:val="24"/>
          <w:lang w:val="sq-AL"/>
        </w:rPr>
        <w:t xml:space="preserve">Nr. </w:t>
      </w:r>
      <w:r w:rsidRPr="007F79A3">
        <w:rPr>
          <w:rFonts w:ascii="Times New Roman" w:hAnsi="Times New Roman"/>
          <w:sz w:val="24"/>
          <w:szCs w:val="24"/>
          <w:lang w:val="sq-AL"/>
        </w:rPr>
        <w:t xml:space="preserve">9947 rregullon jo vetëm çështjet që lidhen me </w:t>
      </w:r>
      <w:r w:rsidR="005A6948" w:rsidRPr="007F79A3">
        <w:rPr>
          <w:rFonts w:ascii="Times New Roman" w:hAnsi="Times New Roman"/>
          <w:sz w:val="24"/>
          <w:szCs w:val="24"/>
          <w:lang w:val="sq-AL"/>
        </w:rPr>
        <w:t>disenjo</w:t>
      </w:r>
      <w:r w:rsidR="00CD0CFB" w:rsidRPr="007F79A3">
        <w:rPr>
          <w:rFonts w:ascii="Times New Roman" w:hAnsi="Times New Roman"/>
          <w:sz w:val="24"/>
          <w:szCs w:val="24"/>
          <w:lang w:val="sq-AL"/>
        </w:rPr>
        <w:t>t</w:t>
      </w:r>
      <w:r w:rsidRPr="007F79A3">
        <w:rPr>
          <w:rFonts w:ascii="Times New Roman" w:hAnsi="Times New Roman"/>
          <w:sz w:val="24"/>
          <w:szCs w:val="24"/>
          <w:lang w:val="sq-AL"/>
        </w:rPr>
        <w:t xml:space="preserve">, por edhe çështjet e tjera që lidhen me objektet e tjera të pronësisë industriale, si </w:t>
      </w:r>
      <w:r w:rsidR="00CD0CFB" w:rsidRPr="007F79A3">
        <w:rPr>
          <w:rFonts w:ascii="Times New Roman" w:hAnsi="Times New Roman"/>
          <w:sz w:val="24"/>
          <w:szCs w:val="24"/>
          <w:lang w:val="sq-AL"/>
        </w:rPr>
        <w:t xml:space="preserve">markat tregtare, </w:t>
      </w:r>
      <w:r w:rsidRPr="007F79A3">
        <w:rPr>
          <w:rFonts w:ascii="Times New Roman" w:hAnsi="Times New Roman"/>
          <w:sz w:val="24"/>
          <w:szCs w:val="24"/>
          <w:lang w:val="sq-AL"/>
        </w:rPr>
        <w:t>patentat, modelet e përdorimit, treguesit gjeografikë dhe emërtimet e origjinës.</w:t>
      </w:r>
    </w:p>
    <w:bookmarkEnd w:id="3"/>
    <w:p w14:paraId="475BEA99" w14:textId="090E1491" w:rsidR="00AD2B4C" w:rsidRPr="007F79A3" w:rsidRDefault="00AD2B4C" w:rsidP="00AE7075">
      <w:pPr>
        <w:pStyle w:val="NoSpacing"/>
        <w:spacing w:before="120" w:after="120"/>
        <w:jc w:val="both"/>
        <w:rPr>
          <w:rFonts w:ascii="Times New Roman" w:hAnsi="Times New Roman"/>
          <w:sz w:val="24"/>
          <w:szCs w:val="24"/>
          <w:lang w:val="sq-AL"/>
        </w:rPr>
      </w:pPr>
      <w:r w:rsidRPr="007F79A3">
        <w:rPr>
          <w:rFonts w:ascii="Times New Roman" w:hAnsi="Times New Roman"/>
          <w:sz w:val="24"/>
          <w:szCs w:val="24"/>
          <w:lang w:val="sq-AL"/>
        </w:rPr>
        <w:t xml:space="preserve">Ligji Nr. 9947 ka si objekt rregullimin e sistemit të dhënies dhe mbrojtjes së të drejtave të pronësisë industriale, si dhe rregullimi i sistemit të mbrojtjes së sekretit tregtar kundrejt përvetësimit, përdorimit dhe bërjes publike në mënyrë të paligjshme. Pronësia industriale ka si objekt të saj: a) </w:t>
      </w:r>
      <w:r w:rsidR="005A6948" w:rsidRPr="007F79A3">
        <w:rPr>
          <w:rFonts w:ascii="Times New Roman" w:hAnsi="Times New Roman"/>
          <w:sz w:val="24"/>
          <w:szCs w:val="24"/>
          <w:lang w:val="sq-AL"/>
        </w:rPr>
        <w:t>disenjo</w:t>
      </w:r>
      <w:r w:rsidRPr="007F79A3">
        <w:rPr>
          <w:rFonts w:ascii="Times New Roman" w:hAnsi="Times New Roman"/>
          <w:sz w:val="24"/>
          <w:szCs w:val="24"/>
          <w:lang w:val="sq-AL"/>
        </w:rPr>
        <w:t>t industriale; b) emërtimet e origjinës; c) markat tregtare; 2 ç) modelet e përdorimit; d) patentat për shpikje; dh) treguesit gjeografikë.</w:t>
      </w:r>
    </w:p>
    <w:p w14:paraId="41703070" w14:textId="77777777" w:rsidR="00AD2B4C" w:rsidRPr="007F79A3" w:rsidRDefault="00AD2B4C" w:rsidP="00AE7075">
      <w:pPr>
        <w:pStyle w:val="NoSpacing"/>
        <w:spacing w:before="120" w:after="120"/>
        <w:jc w:val="both"/>
        <w:rPr>
          <w:rStyle w:val="Strong"/>
          <w:rFonts w:ascii="Times New Roman" w:hAnsi="Times New Roman"/>
          <w:b w:val="0"/>
          <w:sz w:val="24"/>
          <w:szCs w:val="24"/>
          <w:lang w:val="sq-AL"/>
        </w:rPr>
      </w:pPr>
      <w:r w:rsidRPr="007F79A3">
        <w:rPr>
          <w:rStyle w:val="Strong"/>
          <w:rFonts w:ascii="Times New Roman" w:hAnsi="Times New Roman"/>
          <w:sz w:val="24"/>
          <w:szCs w:val="24"/>
          <w:lang w:val="sq-AL"/>
        </w:rPr>
        <w:t>Ligji nr. 9947, datë 07/07/2008 “Për pronësinë industriale” që nga viti 2008 e në vazhdim ka pësuar ndryshime të vazhdueshme për përmirësimin e funksionimit të regjistrimit të objekteve të PI, si dhe në kuadër të përafrimit me direktivat dhe rregulloret e BE-së.</w:t>
      </w:r>
    </w:p>
    <w:p w14:paraId="07FF1886" w14:textId="77777777" w:rsidR="00AD2B4C" w:rsidRPr="007F79A3" w:rsidRDefault="00AD2B4C" w:rsidP="00AE7075">
      <w:pPr>
        <w:pStyle w:val="NoSpacing"/>
        <w:spacing w:before="120" w:after="120"/>
        <w:jc w:val="both"/>
        <w:rPr>
          <w:rStyle w:val="Strong"/>
          <w:rFonts w:ascii="Times New Roman" w:hAnsi="Times New Roman"/>
          <w:b w:val="0"/>
          <w:sz w:val="24"/>
          <w:szCs w:val="24"/>
          <w:lang w:val="sq-AL"/>
        </w:rPr>
      </w:pPr>
      <w:r w:rsidRPr="007F79A3">
        <w:rPr>
          <w:rStyle w:val="Strong"/>
          <w:rFonts w:ascii="Times New Roman" w:hAnsi="Times New Roman"/>
          <w:sz w:val="24"/>
          <w:szCs w:val="24"/>
          <w:lang w:val="sq-AL"/>
        </w:rPr>
        <w:t>Ky ligj është ndryshuar ndër vite 4 herë me ligjet si më poshtë</w:t>
      </w:r>
    </w:p>
    <w:p w14:paraId="605C8C5E" w14:textId="77777777" w:rsidR="00AD2B4C" w:rsidRPr="007F79A3" w:rsidRDefault="00AD2B4C" w:rsidP="00AD2B4C">
      <w:pPr>
        <w:pStyle w:val="NoSpacing"/>
        <w:jc w:val="both"/>
        <w:rPr>
          <w:rFonts w:ascii="Times New Roman" w:hAnsi="Times New Roman"/>
          <w:sz w:val="24"/>
          <w:szCs w:val="24"/>
          <w:lang w:val="sq-AL"/>
        </w:rPr>
      </w:pPr>
      <w:r w:rsidRPr="007F79A3">
        <w:rPr>
          <w:rFonts w:ascii="Times New Roman" w:hAnsi="Times New Roman"/>
          <w:sz w:val="24"/>
          <w:szCs w:val="24"/>
          <w:lang w:val="sq-AL"/>
        </w:rPr>
        <w:t>Nr.10/2013, datë 14.02.2013;</w:t>
      </w:r>
    </w:p>
    <w:p w14:paraId="5981DB1F" w14:textId="77777777" w:rsidR="00AD2B4C" w:rsidRPr="007F79A3" w:rsidRDefault="00AD2B4C" w:rsidP="00AD2B4C">
      <w:pPr>
        <w:pStyle w:val="NoSpacing"/>
        <w:jc w:val="both"/>
        <w:rPr>
          <w:rFonts w:ascii="Times New Roman" w:hAnsi="Times New Roman"/>
          <w:sz w:val="24"/>
          <w:szCs w:val="24"/>
          <w:lang w:val="sq-AL"/>
        </w:rPr>
      </w:pPr>
      <w:r w:rsidRPr="007F79A3">
        <w:rPr>
          <w:rFonts w:ascii="Times New Roman" w:hAnsi="Times New Roman"/>
          <w:sz w:val="24"/>
          <w:szCs w:val="24"/>
          <w:lang w:val="sq-AL"/>
        </w:rPr>
        <w:t>Nr.55/2014, datë 29.05.2014;</w:t>
      </w:r>
    </w:p>
    <w:p w14:paraId="65C02075" w14:textId="77777777" w:rsidR="00AD2B4C" w:rsidRPr="007F79A3" w:rsidRDefault="00AD2B4C" w:rsidP="00AD2B4C">
      <w:pPr>
        <w:pStyle w:val="NoSpacing"/>
        <w:jc w:val="both"/>
        <w:rPr>
          <w:rFonts w:ascii="Times New Roman" w:hAnsi="Times New Roman"/>
          <w:sz w:val="24"/>
          <w:szCs w:val="24"/>
          <w:lang w:val="sq-AL"/>
        </w:rPr>
      </w:pPr>
      <w:r w:rsidRPr="007F79A3">
        <w:rPr>
          <w:rFonts w:ascii="Times New Roman" w:hAnsi="Times New Roman"/>
          <w:sz w:val="24"/>
          <w:szCs w:val="24"/>
          <w:lang w:val="sq-AL"/>
        </w:rPr>
        <w:lastRenderedPageBreak/>
        <w:t>Nr.17/2017, datë 16.02.2017;</w:t>
      </w:r>
    </w:p>
    <w:p w14:paraId="16AA0D6F" w14:textId="77777777" w:rsidR="00AD2B4C" w:rsidRPr="007F79A3" w:rsidRDefault="00AD2B4C" w:rsidP="00AD2B4C">
      <w:pPr>
        <w:pStyle w:val="NoSpacing"/>
        <w:jc w:val="both"/>
        <w:rPr>
          <w:rFonts w:ascii="Times New Roman" w:hAnsi="Times New Roman"/>
          <w:sz w:val="24"/>
          <w:szCs w:val="24"/>
          <w:lang w:val="sq-AL"/>
        </w:rPr>
      </w:pPr>
      <w:r w:rsidRPr="007F79A3">
        <w:rPr>
          <w:rFonts w:ascii="Times New Roman" w:hAnsi="Times New Roman"/>
          <w:sz w:val="24"/>
          <w:szCs w:val="24"/>
          <w:lang w:val="sq-AL"/>
        </w:rPr>
        <w:t xml:space="preserve">Nr.96/2021, datë 7.7.2021; </w:t>
      </w:r>
    </w:p>
    <w:p w14:paraId="14D22881" w14:textId="77777777" w:rsidR="00AD2B4C" w:rsidRPr="007F79A3" w:rsidRDefault="00AD2B4C" w:rsidP="00AD2B4C">
      <w:pPr>
        <w:pStyle w:val="NoSpacing"/>
        <w:jc w:val="both"/>
        <w:rPr>
          <w:rFonts w:ascii="Times New Roman" w:hAnsi="Times New Roman"/>
          <w:sz w:val="24"/>
          <w:szCs w:val="24"/>
          <w:lang w:val="sq-AL"/>
        </w:rPr>
      </w:pPr>
    </w:p>
    <w:p w14:paraId="5D6893C9" w14:textId="44266774" w:rsidR="00AD2B4C" w:rsidRPr="007F79A3" w:rsidRDefault="00AD2B4C" w:rsidP="00AE7075">
      <w:pPr>
        <w:pStyle w:val="NoSpacing"/>
        <w:spacing w:before="120" w:after="120"/>
        <w:jc w:val="both"/>
        <w:rPr>
          <w:rFonts w:ascii="Times New Roman" w:hAnsi="Times New Roman"/>
          <w:sz w:val="24"/>
          <w:szCs w:val="24"/>
          <w:lang w:val="sq-AL"/>
        </w:rPr>
      </w:pPr>
      <w:r w:rsidRPr="007F79A3">
        <w:rPr>
          <w:rFonts w:ascii="Times New Roman" w:hAnsi="Times New Roman"/>
          <w:sz w:val="24"/>
          <w:szCs w:val="24"/>
          <w:lang w:val="sq-AL"/>
        </w:rPr>
        <w:t xml:space="preserve">Ligji 10/2013 bëri  disa rregullime në lidhje me inspektoriatin që mbulon </w:t>
      </w:r>
      <w:r w:rsidR="007F79A3" w:rsidRPr="007F79A3">
        <w:rPr>
          <w:rFonts w:ascii="Times New Roman" w:hAnsi="Times New Roman"/>
          <w:sz w:val="24"/>
          <w:szCs w:val="24"/>
          <w:lang w:val="sq-AL"/>
        </w:rPr>
        <w:t>mbikëqyrjen</w:t>
      </w:r>
      <w:r w:rsidRPr="007F79A3">
        <w:rPr>
          <w:rFonts w:ascii="Times New Roman" w:hAnsi="Times New Roman"/>
          <w:sz w:val="24"/>
          <w:szCs w:val="24"/>
          <w:lang w:val="sq-AL"/>
        </w:rPr>
        <w:t xml:space="preserve"> e tregut, përkatësisht me saktësimin e institucionit që </w:t>
      </w:r>
      <w:r w:rsidR="007F79A3" w:rsidRPr="007F79A3">
        <w:rPr>
          <w:rFonts w:ascii="Times New Roman" w:hAnsi="Times New Roman"/>
          <w:sz w:val="24"/>
          <w:szCs w:val="24"/>
          <w:lang w:val="sq-AL"/>
        </w:rPr>
        <w:t>mbikëqyr</w:t>
      </w:r>
      <w:r w:rsidRPr="007F79A3">
        <w:rPr>
          <w:rFonts w:ascii="Times New Roman" w:hAnsi="Times New Roman"/>
          <w:sz w:val="24"/>
          <w:szCs w:val="24"/>
          <w:lang w:val="sq-AL"/>
        </w:rPr>
        <w:t xml:space="preserve"> tregun.</w:t>
      </w:r>
    </w:p>
    <w:p w14:paraId="140E2328" w14:textId="2766B9C1" w:rsidR="00AD2B4C" w:rsidRPr="007F79A3" w:rsidRDefault="00AD2B4C" w:rsidP="00AE7075">
      <w:pPr>
        <w:pStyle w:val="ListParagraph"/>
        <w:spacing w:before="120" w:after="120"/>
        <w:ind w:left="0"/>
        <w:contextualSpacing w:val="0"/>
        <w:jc w:val="both"/>
        <w:rPr>
          <w:rFonts w:ascii="Times New Roman" w:eastAsia="CG Times" w:hAnsi="Times New Roman" w:cs="Times New Roman"/>
          <w:lang w:val="sq-AL"/>
        </w:rPr>
      </w:pPr>
      <w:r w:rsidRPr="007F79A3">
        <w:rPr>
          <w:rFonts w:ascii="Times New Roman" w:eastAsia="CG Times" w:hAnsi="Times New Roman" w:cs="Times New Roman"/>
          <w:lang w:val="sq-AL"/>
        </w:rPr>
        <w:t xml:space="preserve">Ligji nr. 9947, datë 7.7.2008 "Për Pronësinë Industriale", i ndryshuar dhe plotësuar me Ligjin 55/2014, u përafrua plotësisht me Direktivat e Bashkimit Evropian. Ligji 55/2014 përmirësoi kuadrin ligjor për mbrojtjen e Pronësisë Industriale në Republikën e Shqipërisë dhe e solli  atë në linjë me standardet dhe acquis e BE-së, si dhe me kërkesat e Konventës Evropiane të Patentave. </w:t>
      </w:r>
      <w:r w:rsidRPr="007F79A3">
        <w:rPr>
          <w:rFonts w:ascii="Times New Roman" w:eastAsia="CG Times" w:hAnsi="Times New Roman" w:cs="Times New Roman"/>
          <w:i/>
          <w:iCs/>
          <w:lang w:val="sq-AL"/>
        </w:rPr>
        <w:t xml:space="preserve">Miratimi i ndryshimeve në ligjin “Për Pronësinë Industriale” përmbushi një nga rekomandimet e bëra nga Komisioni </w:t>
      </w:r>
      <w:r w:rsidR="007F79A3" w:rsidRPr="007F79A3">
        <w:rPr>
          <w:rFonts w:ascii="Times New Roman" w:eastAsia="CG Times" w:hAnsi="Times New Roman" w:cs="Times New Roman"/>
          <w:i/>
          <w:iCs/>
          <w:lang w:val="sq-AL"/>
        </w:rPr>
        <w:t>Evropian</w:t>
      </w:r>
      <w:r w:rsidRPr="007F79A3">
        <w:rPr>
          <w:rFonts w:ascii="Times New Roman" w:eastAsia="CG Times" w:hAnsi="Times New Roman" w:cs="Times New Roman"/>
          <w:i/>
          <w:iCs/>
          <w:lang w:val="sq-AL"/>
        </w:rPr>
        <w:t xml:space="preserve"> në Progres-raportin për vitin 2013 për Shqipërinë</w:t>
      </w:r>
      <w:r w:rsidRPr="007F79A3">
        <w:rPr>
          <w:rFonts w:ascii="Times New Roman" w:eastAsia="CG Times" w:hAnsi="Times New Roman" w:cs="Times New Roman"/>
          <w:lang w:val="sq-AL"/>
        </w:rPr>
        <w:t xml:space="preserve">. </w:t>
      </w:r>
    </w:p>
    <w:p w14:paraId="040BD9B4" w14:textId="58E5A9F8" w:rsidR="00AD2B4C" w:rsidRPr="007F79A3" w:rsidRDefault="00545A13" w:rsidP="00AE7075">
      <w:pPr>
        <w:pStyle w:val="ListParagraph"/>
        <w:spacing w:before="120" w:after="120"/>
        <w:ind w:left="0"/>
        <w:contextualSpacing w:val="0"/>
        <w:jc w:val="both"/>
        <w:rPr>
          <w:rFonts w:ascii="Times New Roman" w:hAnsi="Times New Roman" w:cs="Times New Roman"/>
          <w:lang w:val="sq-AL"/>
        </w:rPr>
      </w:pPr>
      <w:r w:rsidRPr="007F79A3">
        <w:rPr>
          <w:rStyle w:val="PageNumber"/>
          <w:rFonts w:ascii="Times New Roman" w:eastAsia="CG Times" w:hAnsi="Times New Roman"/>
          <w:lang w:val="sq-AL"/>
        </w:rPr>
        <w:t>M</w:t>
      </w:r>
      <w:r w:rsidR="006D074C" w:rsidRPr="007F79A3">
        <w:rPr>
          <w:rStyle w:val="PageNumber"/>
          <w:rFonts w:ascii="Times New Roman" w:eastAsia="CG Times" w:hAnsi="Times New Roman"/>
          <w:lang w:val="sq-AL"/>
        </w:rPr>
        <w:t>ë</w:t>
      </w:r>
      <w:r w:rsidRPr="007F79A3">
        <w:rPr>
          <w:rStyle w:val="PageNumber"/>
          <w:rFonts w:ascii="Times New Roman" w:eastAsia="CG Times" w:hAnsi="Times New Roman"/>
          <w:lang w:val="sq-AL"/>
        </w:rPr>
        <w:t xml:space="preserve"> pas me miratimin e Ligjit nr. </w:t>
      </w:r>
      <w:r w:rsidR="00AD2B4C" w:rsidRPr="007F79A3">
        <w:rPr>
          <w:rStyle w:val="PageNumber"/>
          <w:rFonts w:ascii="Times New Roman" w:eastAsia="CG Times" w:hAnsi="Times New Roman"/>
          <w:lang w:val="sq-AL"/>
        </w:rPr>
        <w:t>17/2017</w:t>
      </w:r>
      <w:r w:rsidRPr="007F79A3">
        <w:rPr>
          <w:rStyle w:val="PageNumber"/>
          <w:rFonts w:ascii="Times New Roman" w:eastAsia="CG Times" w:hAnsi="Times New Roman"/>
          <w:lang w:val="sq-AL"/>
        </w:rPr>
        <w:t xml:space="preserve">, synohej </w:t>
      </w:r>
      <w:r w:rsidR="00AD2B4C" w:rsidRPr="007F79A3">
        <w:rPr>
          <w:rStyle w:val="PageNumber"/>
          <w:rFonts w:ascii="Times New Roman" w:eastAsia="CG Times" w:hAnsi="Times New Roman"/>
          <w:lang w:val="sq-AL"/>
        </w:rPr>
        <w:t>përmbushja e detyrave të lëna në raportet e  Komisionit Evropian, përmbushja e angazhimeve dhe synimeve të qeverisë shqiptare të cilat kanë të bëjnë me shkurtimin e afateve dhe rritjen e cilësisë së shërbimit, rregullime dhe saktësime të problemeve të hasura nga zbatimi i ligjit aktual në praktikë, si dhe përshtatja me eksperiencat dhe praktikat e zyrave homologe ndërkombëtare. Konkretisht objektivat që realizoi ligjit 17/2017 ishin</w:t>
      </w:r>
      <w:r w:rsidR="00AD2B4C" w:rsidRPr="007F79A3">
        <w:rPr>
          <w:rFonts w:ascii="Times New Roman" w:hAnsi="Times New Roman" w:cs="Times New Roman"/>
          <w:lang w:val="sq-AL"/>
        </w:rPr>
        <w:t>:</w:t>
      </w:r>
    </w:p>
    <w:p w14:paraId="220CAB5F" w14:textId="77777777" w:rsidR="00B8611E" w:rsidRPr="007F79A3" w:rsidRDefault="00B8611E" w:rsidP="00A838D8">
      <w:pPr>
        <w:pStyle w:val="ListParagraph"/>
        <w:numPr>
          <w:ilvl w:val="0"/>
          <w:numId w:val="15"/>
        </w:numPr>
        <w:spacing w:before="120" w:after="120" w:line="240" w:lineRule="auto"/>
        <w:contextualSpacing w:val="0"/>
        <w:jc w:val="both"/>
        <w:rPr>
          <w:rFonts w:ascii="Times New Roman" w:hAnsi="Times New Roman" w:cs="Times New Roman"/>
          <w:lang w:val="sq-AL"/>
        </w:rPr>
      </w:pPr>
      <w:r w:rsidRPr="007F79A3">
        <w:rPr>
          <w:rStyle w:val="PageNumber"/>
          <w:rFonts w:ascii="Times New Roman" w:eastAsiaTheme="minorEastAsia" w:hAnsi="Times New Roman"/>
          <w:lang w:val="sq-AL"/>
        </w:rPr>
        <w:t>Ndryshimi i emërtimit dhe strukturës administrative të DPPM-së (DPPI) nga një institucion publik buxhetor në një Agjenci Autonome në bazë të neneve 10 e 20 të Ligjit nr. 90/2012, “Për organizimin dhe funksionimin e administratës shtetërore,” me qëllim forcimin e kapaciteteve administrative dhe financiare,  si element kryesor i realizimit të misionit të saj.</w:t>
      </w:r>
    </w:p>
    <w:p w14:paraId="2F4037B8" w14:textId="77777777" w:rsidR="00AD2B4C" w:rsidRPr="007F79A3" w:rsidRDefault="00AD2B4C" w:rsidP="00A838D8">
      <w:pPr>
        <w:pStyle w:val="ListParagraph"/>
        <w:numPr>
          <w:ilvl w:val="0"/>
          <w:numId w:val="15"/>
        </w:numPr>
        <w:spacing w:before="120" w:after="120" w:line="240" w:lineRule="auto"/>
        <w:contextualSpacing w:val="0"/>
        <w:jc w:val="both"/>
        <w:rPr>
          <w:rFonts w:ascii="Times New Roman" w:hAnsi="Times New Roman" w:cs="Times New Roman"/>
          <w:lang w:val="sq-AL"/>
        </w:rPr>
      </w:pPr>
      <w:r w:rsidRPr="007F79A3">
        <w:rPr>
          <w:rStyle w:val="PageNumber"/>
          <w:rFonts w:ascii="Times New Roman" w:eastAsiaTheme="minorEastAsia" w:hAnsi="Times New Roman"/>
          <w:lang w:val="sq-AL"/>
        </w:rPr>
        <w:t>Lehtësimi i procedurave të ekzaminimit, si dhe krijimi i  një  mjedisi  ligjor  për përmirësimin e  shërbimeve elektronike dhe të komunikimit. Krijimi i mundësisë së aplikimit on-line në funksion të lehtësimit të procedurave.</w:t>
      </w:r>
    </w:p>
    <w:p w14:paraId="4DA659E5" w14:textId="7DA95824" w:rsidR="00AD2B4C" w:rsidRPr="007F79A3" w:rsidRDefault="00AD2B4C" w:rsidP="00A838D8">
      <w:pPr>
        <w:pStyle w:val="ListParagraph"/>
        <w:numPr>
          <w:ilvl w:val="0"/>
          <w:numId w:val="15"/>
        </w:numPr>
        <w:spacing w:before="120" w:after="120" w:line="240" w:lineRule="auto"/>
        <w:contextualSpacing w:val="0"/>
        <w:jc w:val="both"/>
        <w:rPr>
          <w:rFonts w:ascii="Times New Roman" w:hAnsi="Times New Roman" w:cs="Times New Roman"/>
          <w:lang w:val="sq-AL"/>
        </w:rPr>
      </w:pPr>
      <w:r w:rsidRPr="007F79A3">
        <w:rPr>
          <w:rFonts w:ascii="Times New Roman" w:hAnsi="Times New Roman" w:cs="Times New Roman"/>
          <w:lang w:val="sq-AL"/>
        </w:rPr>
        <w:t xml:space="preserve">Krijimi i bazës ligjore për sigurimin e objekteve të </w:t>
      </w:r>
      <w:r w:rsidR="00B8611E" w:rsidRPr="007F79A3">
        <w:rPr>
          <w:rFonts w:ascii="Times New Roman" w:hAnsi="Times New Roman" w:cs="Times New Roman"/>
          <w:lang w:val="sq-AL"/>
        </w:rPr>
        <w:t>pron</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sis</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 xml:space="preserve"> industriale</w:t>
      </w:r>
      <w:r w:rsidRPr="007F79A3">
        <w:rPr>
          <w:rFonts w:ascii="Times New Roman" w:hAnsi="Times New Roman" w:cs="Times New Roman"/>
          <w:lang w:val="sq-AL"/>
        </w:rPr>
        <w:t xml:space="preserve">, si dhe për përdorimin e tyre si kolateral, me qëllim që </w:t>
      </w:r>
      <w:r w:rsidR="00B8611E" w:rsidRPr="007F79A3">
        <w:rPr>
          <w:rFonts w:ascii="Times New Roman" w:hAnsi="Times New Roman" w:cs="Times New Roman"/>
          <w:lang w:val="sq-AL"/>
        </w:rPr>
        <w:t>k</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 xml:space="preserve">to </w:t>
      </w:r>
      <w:r w:rsidRPr="007F79A3">
        <w:rPr>
          <w:rFonts w:ascii="Times New Roman" w:hAnsi="Times New Roman" w:cs="Times New Roman"/>
          <w:lang w:val="sq-AL"/>
        </w:rPr>
        <w:t>objekte të marrin në treg vlerën që u takon</w:t>
      </w:r>
      <w:r w:rsidR="00B8611E" w:rsidRPr="007F79A3">
        <w:rPr>
          <w:rFonts w:ascii="Times New Roman" w:hAnsi="Times New Roman" w:cs="Times New Roman"/>
          <w:lang w:val="sq-AL"/>
        </w:rPr>
        <w:t>. Parashikimi i procedurave p</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r vendosjen e pengut mbi objektet e pron</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sis</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 xml:space="preserve"> industriale, për zbatimin e veprimeve përmbarimore, etj</w:t>
      </w:r>
      <w:r w:rsidRPr="007F79A3">
        <w:rPr>
          <w:rFonts w:ascii="Times New Roman" w:hAnsi="Times New Roman" w:cs="Times New Roman"/>
          <w:lang w:val="sq-AL"/>
        </w:rPr>
        <w:t>.</w:t>
      </w:r>
    </w:p>
    <w:p w14:paraId="01D38E0C" w14:textId="4BB668BD"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Fonts w:ascii="Times New Roman" w:hAnsi="Times New Roman" w:cs="Times New Roman"/>
          <w:lang w:val="sq-AL"/>
        </w:rPr>
        <w:t>Rregullimi i disa procedurave dhe kom</w:t>
      </w:r>
      <w:r w:rsidRPr="007F79A3">
        <w:rPr>
          <w:rStyle w:val="PageNumber"/>
          <w:rFonts w:ascii="Times New Roman" w:eastAsiaTheme="minorEastAsia" w:hAnsi="Times New Roman"/>
          <w:lang w:val="sq-AL"/>
        </w:rPr>
        <w:t>petencave të DPP</w:t>
      </w:r>
      <w:r w:rsidR="00B8611E" w:rsidRPr="007F79A3">
        <w:rPr>
          <w:rStyle w:val="PageNumber"/>
          <w:rFonts w:ascii="Times New Roman" w:eastAsiaTheme="minorEastAsia" w:hAnsi="Times New Roman"/>
          <w:lang w:val="sq-AL"/>
        </w:rPr>
        <w:t>I</w:t>
      </w:r>
      <w:r w:rsidRPr="007F79A3">
        <w:rPr>
          <w:rStyle w:val="PageNumber"/>
          <w:rFonts w:ascii="Times New Roman" w:eastAsiaTheme="minorEastAsia" w:hAnsi="Times New Roman"/>
          <w:lang w:val="sq-AL"/>
        </w:rPr>
        <w:t xml:space="preserve">, bazuar në praktikën e kombëtare dhe atë ndërkombëtare të zbatimit të ligjit në fushën e </w:t>
      </w:r>
      <w:r w:rsidR="00B8611E" w:rsidRPr="007F79A3">
        <w:rPr>
          <w:rStyle w:val="PageNumber"/>
          <w:rFonts w:ascii="Times New Roman" w:eastAsiaTheme="minorEastAsia" w:hAnsi="Times New Roman"/>
          <w:lang w:val="sq-AL"/>
        </w:rPr>
        <w:t>pron</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sis</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 xml:space="preserve"> industriale</w:t>
      </w:r>
      <w:r w:rsidRPr="007F79A3">
        <w:rPr>
          <w:rStyle w:val="PageNumber"/>
          <w:rFonts w:ascii="Times New Roman" w:eastAsiaTheme="minorEastAsia" w:hAnsi="Times New Roman"/>
          <w:lang w:val="sq-AL"/>
        </w:rPr>
        <w:t>.</w:t>
      </w:r>
    </w:p>
    <w:p w14:paraId="2BFD0C65" w14:textId="49C39DE6" w:rsidR="00AD2B4C" w:rsidRPr="007F79A3" w:rsidRDefault="00FE45BD"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Fonts w:ascii="Times New Roman" w:eastAsiaTheme="minorEastAsia" w:hAnsi="Times New Roman" w:cs="Times New Roman"/>
          <w:lang w:val="sq-AL"/>
        </w:rPr>
        <w:t>Ndarja e aplikimit të shumëfishtë sipas t</w:t>
      </w:r>
      <w:r w:rsidR="00C13750" w:rsidRPr="007F79A3">
        <w:rPr>
          <w:rFonts w:ascii="Times New Roman" w:eastAsiaTheme="minorEastAsia" w:hAnsi="Times New Roman" w:cs="Times New Roman"/>
          <w:lang w:val="sq-AL"/>
        </w:rPr>
        <w:t>ë</w:t>
      </w:r>
      <w:r w:rsidRPr="007F79A3">
        <w:rPr>
          <w:rFonts w:ascii="Times New Roman" w:eastAsiaTheme="minorEastAsia" w:hAnsi="Times New Roman" w:cs="Times New Roman"/>
          <w:lang w:val="sq-AL"/>
        </w:rPr>
        <w:t xml:space="preserve"> cilit aplikanti mund të ndajë aplikimin e shumëfishtë në dy apo më tepër aplikime, të cilat mund të përmbajnë një ose disa disenjo</w:t>
      </w:r>
      <w:r w:rsidR="00AD2B4C" w:rsidRPr="007F79A3">
        <w:rPr>
          <w:rStyle w:val="PageNumber"/>
          <w:rFonts w:ascii="Times New Roman" w:eastAsiaTheme="minorEastAsia" w:hAnsi="Times New Roman"/>
          <w:lang w:val="sq-AL"/>
        </w:rPr>
        <w:t>.</w:t>
      </w:r>
    </w:p>
    <w:p w14:paraId="2FD3CC23" w14:textId="3F1ADDC9" w:rsidR="00FE45BD" w:rsidRPr="007F79A3" w:rsidRDefault="00FE45BD"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t>Rivendosjen n</w:t>
      </w:r>
      <w:r w:rsidR="00C13750" w:rsidRPr="007F79A3">
        <w:rPr>
          <w:rStyle w:val="PageNumber"/>
          <w:rFonts w:ascii="Times New Roman" w:eastAsiaTheme="minorEastAsia" w:hAnsi="Times New Roman"/>
          <w:lang w:val="sq-AL"/>
        </w:rPr>
        <w:t>ë</w:t>
      </w:r>
      <w:r w:rsidRPr="007F79A3">
        <w:rPr>
          <w:rStyle w:val="PageNumber"/>
          <w:rFonts w:ascii="Times New Roman" w:eastAsiaTheme="minorEastAsia" w:hAnsi="Times New Roman"/>
          <w:lang w:val="sq-AL"/>
        </w:rPr>
        <w:t xml:space="preserve"> afat t</w:t>
      </w:r>
      <w:r w:rsidR="00C13750" w:rsidRPr="007F79A3">
        <w:rPr>
          <w:rStyle w:val="PageNumber"/>
          <w:rFonts w:ascii="Times New Roman" w:eastAsiaTheme="minorEastAsia" w:hAnsi="Times New Roman"/>
          <w:lang w:val="sq-AL"/>
        </w:rPr>
        <w:t>ë</w:t>
      </w:r>
      <w:r w:rsidRPr="007F79A3">
        <w:rPr>
          <w:rStyle w:val="PageNumber"/>
          <w:rFonts w:ascii="Times New Roman" w:eastAsiaTheme="minorEastAsia" w:hAnsi="Times New Roman"/>
          <w:lang w:val="sq-AL"/>
        </w:rPr>
        <w:t xml:space="preserve"> t</w:t>
      </w:r>
      <w:r w:rsidR="00C13750" w:rsidRPr="007F79A3">
        <w:rPr>
          <w:rStyle w:val="PageNumber"/>
          <w:rFonts w:ascii="Times New Roman" w:eastAsiaTheme="minorEastAsia" w:hAnsi="Times New Roman"/>
          <w:lang w:val="sq-AL"/>
        </w:rPr>
        <w:t>ë</w:t>
      </w:r>
      <w:r w:rsidRPr="007F79A3">
        <w:rPr>
          <w:rStyle w:val="PageNumber"/>
          <w:rFonts w:ascii="Times New Roman" w:eastAsiaTheme="minorEastAsia" w:hAnsi="Times New Roman"/>
          <w:lang w:val="sq-AL"/>
        </w:rPr>
        <w:t xml:space="preserve"> drejtave kur </w:t>
      </w:r>
      <w:r w:rsidRPr="007F79A3">
        <w:rPr>
          <w:rFonts w:ascii="Times New Roman" w:eastAsiaTheme="minorEastAsia" w:hAnsi="Times New Roman" w:cs="Times New Roman"/>
          <w:lang w:val="sq-AL"/>
        </w:rPr>
        <w:t xml:space="preserve">për shkaqe e rrethana të veçanta të krijuara dhe në kundërshtim me vullnetin e tij, aplikanti i </w:t>
      </w:r>
      <w:r w:rsidR="00191535">
        <w:rPr>
          <w:rFonts w:ascii="Times New Roman" w:eastAsiaTheme="minorEastAsia" w:hAnsi="Times New Roman" w:cs="Times New Roman"/>
          <w:lang w:val="sq-AL"/>
        </w:rPr>
        <w:t xml:space="preserve">një </w:t>
      </w:r>
      <w:r w:rsidRPr="007F79A3">
        <w:rPr>
          <w:rFonts w:ascii="Times New Roman" w:eastAsiaTheme="minorEastAsia" w:hAnsi="Times New Roman" w:cs="Times New Roman"/>
          <w:lang w:val="sq-AL"/>
        </w:rPr>
        <w:t xml:space="preserve">disenjoje nuk ka qenë në gjendje të respektojë një afat që sjell si pasojë të drejtpërdrejtë refuzimin e aplikimit për disenjo. </w:t>
      </w:r>
    </w:p>
    <w:p w14:paraId="2D3726BF" w14:textId="759A605C" w:rsidR="00FE45BD" w:rsidRPr="007F79A3" w:rsidRDefault="00FE45BD"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Fonts w:ascii="Times New Roman" w:hAnsi="Times New Roman" w:cs="Times New Roman"/>
          <w:lang w:val="sq-AL"/>
        </w:rPr>
        <w:t>Shfuqizimi ose ndryshimi i akteve administrative me gabime (n</w:t>
      </w:r>
      <w:r w:rsidR="00C13750" w:rsidRPr="007F79A3">
        <w:rPr>
          <w:rFonts w:ascii="Times New Roman" w:hAnsi="Times New Roman" w:cs="Times New Roman"/>
          <w:lang w:val="sq-AL"/>
        </w:rPr>
        <w:t>ë</w:t>
      </w:r>
      <w:r w:rsidRPr="007F79A3">
        <w:rPr>
          <w:rFonts w:ascii="Times New Roman" w:hAnsi="Times New Roman" w:cs="Times New Roman"/>
          <w:lang w:val="sq-AL"/>
        </w:rPr>
        <w:t xml:space="preserve"> rastin se k</w:t>
      </w:r>
      <w:r w:rsidR="00C13750" w:rsidRPr="007F79A3">
        <w:rPr>
          <w:rFonts w:ascii="Times New Roman" w:hAnsi="Times New Roman" w:cs="Times New Roman"/>
          <w:lang w:val="sq-AL"/>
        </w:rPr>
        <w:t>ë</w:t>
      </w:r>
      <w:r w:rsidRPr="007F79A3">
        <w:rPr>
          <w:rFonts w:ascii="Times New Roman" w:hAnsi="Times New Roman" w:cs="Times New Roman"/>
          <w:lang w:val="sq-AL"/>
        </w:rPr>
        <w:t>to gabime jan</w:t>
      </w:r>
      <w:r w:rsidR="00C13750" w:rsidRPr="007F79A3">
        <w:rPr>
          <w:rFonts w:ascii="Times New Roman" w:hAnsi="Times New Roman" w:cs="Times New Roman"/>
          <w:lang w:val="sq-AL"/>
        </w:rPr>
        <w:t>ë</w:t>
      </w:r>
      <w:r w:rsidRPr="007F79A3">
        <w:rPr>
          <w:rFonts w:ascii="Times New Roman" w:hAnsi="Times New Roman" w:cs="Times New Roman"/>
          <w:lang w:val="sq-AL"/>
        </w:rPr>
        <w:t xml:space="preserve"> n</w:t>
      </w:r>
      <w:r w:rsidR="00C13750" w:rsidRPr="007F79A3">
        <w:rPr>
          <w:rFonts w:ascii="Times New Roman" w:hAnsi="Times New Roman" w:cs="Times New Roman"/>
          <w:lang w:val="sq-AL"/>
        </w:rPr>
        <w:t>ë</w:t>
      </w:r>
      <w:r w:rsidRPr="007F79A3">
        <w:rPr>
          <w:rFonts w:ascii="Times New Roman" w:hAnsi="Times New Roman" w:cs="Times New Roman"/>
          <w:lang w:val="sq-AL"/>
        </w:rPr>
        <w:t>n p</w:t>
      </w:r>
      <w:r w:rsidR="00C13750" w:rsidRPr="007F79A3">
        <w:rPr>
          <w:rFonts w:ascii="Times New Roman" w:hAnsi="Times New Roman" w:cs="Times New Roman"/>
          <w:lang w:val="sq-AL"/>
        </w:rPr>
        <w:t>ë</w:t>
      </w:r>
      <w:r w:rsidRPr="007F79A3">
        <w:rPr>
          <w:rFonts w:ascii="Times New Roman" w:hAnsi="Times New Roman" w:cs="Times New Roman"/>
          <w:lang w:val="sq-AL"/>
        </w:rPr>
        <w:t>rgjegj</w:t>
      </w:r>
      <w:r w:rsidR="00C13750" w:rsidRPr="007F79A3">
        <w:rPr>
          <w:rFonts w:ascii="Times New Roman" w:hAnsi="Times New Roman" w:cs="Times New Roman"/>
          <w:lang w:val="sq-AL"/>
        </w:rPr>
        <w:t>ë</w:t>
      </w:r>
      <w:r w:rsidRPr="007F79A3">
        <w:rPr>
          <w:rFonts w:ascii="Times New Roman" w:hAnsi="Times New Roman" w:cs="Times New Roman"/>
          <w:lang w:val="sq-AL"/>
        </w:rPr>
        <w:t>sin</w:t>
      </w:r>
      <w:r w:rsidR="00C13750" w:rsidRPr="007F79A3">
        <w:rPr>
          <w:rFonts w:ascii="Times New Roman" w:hAnsi="Times New Roman" w:cs="Times New Roman"/>
          <w:lang w:val="sq-AL"/>
        </w:rPr>
        <w:t>ë</w:t>
      </w:r>
      <w:r w:rsidRPr="007F79A3">
        <w:rPr>
          <w:rFonts w:ascii="Times New Roman" w:hAnsi="Times New Roman" w:cs="Times New Roman"/>
          <w:lang w:val="sq-AL"/>
        </w:rPr>
        <w:t xml:space="preserve"> e DPPI). </w:t>
      </w:r>
    </w:p>
    <w:p w14:paraId="6AABA8AD" w14:textId="7B8AFA93"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t xml:space="preserve">Krijimi i bazës ligjore për </w:t>
      </w:r>
      <w:r w:rsidRPr="007F79A3">
        <w:rPr>
          <w:rStyle w:val="PageNumber"/>
          <w:rFonts w:ascii="Times New Roman" w:eastAsiaTheme="minorEastAsia" w:hAnsi="Times New Roman"/>
          <w:spacing w:val="-2"/>
          <w:lang w:val="sq-AL"/>
        </w:rPr>
        <w:t>krijimin e dhomës së shqyrtimit të kërkesave për shfuqizim/zhvlerësim si dhe dhomës për shqyrtimin e kundërshtimeve, si struktura brenda DPP</w:t>
      </w:r>
      <w:r w:rsidR="00B8611E" w:rsidRPr="007F79A3">
        <w:rPr>
          <w:rStyle w:val="PageNumber"/>
          <w:rFonts w:ascii="Times New Roman" w:eastAsiaTheme="minorEastAsia" w:hAnsi="Times New Roman"/>
          <w:spacing w:val="-2"/>
          <w:lang w:val="sq-AL"/>
        </w:rPr>
        <w:t>I</w:t>
      </w:r>
      <w:r w:rsidRPr="007F79A3">
        <w:rPr>
          <w:rStyle w:val="PageNumber"/>
          <w:rFonts w:ascii="Times New Roman" w:eastAsiaTheme="minorEastAsia" w:hAnsi="Times New Roman"/>
          <w:spacing w:val="-2"/>
          <w:lang w:val="sq-AL"/>
        </w:rPr>
        <w:t>-së.</w:t>
      </w:r>
    </w:p>
    <w:p w14:paraId="5672D787" w14:textId="77777777"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lastRenderedPageBreak/>
        <w:t>Përcaktimi i kompetencave të dhomës për shfuqizim/</w:t>
      </w:r>
      <w:r w:rsidRPr="007F79A3">
        <w:rPr>
          <w:rStyle w:val="PageNumber"/>
          <w:rFonts w:ascii="Times New Roman" w:eastAsiaTheme="minorEastAsia" w:hAnsi="Times New Roman"/>
          <w:spacing w:val="-2"/>
          <w:lang w:val="sq-AL"/>
        </w:rPr>
        <w:t xml:space="preserve"> zhvlerësim si dhe dhomës për shqyrtimin e kundërshtimeve</w:t>
      </w:r>
      <w:r w:rsidRPr="007F79A3">
        <w:rPr>
          <w:rStyle w:val="PageNumber"/>
          <w:rFonts w:ascii="Times New Roman" w:eastAsiaTheme="minorEastAsia" w:hAnsi="Times New Roman"/>
          <w:lang w:val="sq-AL"/>
        </w:rPr>
        <w:t>.</w:t>
      </w:r>
    </w:p>
    <w:p w14:paraId="0EC3385A" w14:textId="4548E803"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hAnsi="Times New Roman"/>
          <w:lang w:val="sq-AL"/>
        </w:rPr>
        <w:t xml:space="preserve">Saktësimi i procedurave </w:t>
      </w:r>
      <w:r w:rsidR="007F79A3" w:rsidRPr="007F79A3">
        <w:rPr>
          <w:rStyle w:val="PageNumber"/>
          <w:rFonts w:ascii="Times New Roman" w:hAnsi="Times New Roman"/>
          <w:lang w:val="sq-AL"/>
        </w:rPr>
        <w:t>për</w:t>
      </w:r>
      <w:r w:rsidRPr="007F79A3">
        <w:rPr>
          <w:rStyle w:val="PageNumber"/>
          <w:rFonts w:ascii="Times New Roman" w:hAnsi="Times New Roman"/>
          <w:lang w:val="sq-AL"/>
        </w:rPr>
        <w:t xml:space="preserve"> </w:t>
      </w:r>
      <w:r w:rsidR="007F79A3" w:rsidRPr="007F79A3">
        <w:rPr>
          <w:rStyle w:val="PageNumber"/>
          <w:rFonts w:ascii="Times New Roman" w:hAnsi="Times New Roman"/>
          <w:lang w:val="sq-AL"/>
        </w:rPr>
        <w:t>regjistrimin</w:t>
      </w:r>
      <w:r w:rsidRPr="007F79A3">
        <w:rPr>
          <w:rStyle w:val="PageNumber"/>
          <w:rFonts w:ascii="Times New Roman" w:hAnsi="Times New Roman"/>
          <w:lang w:val="sq-AL"/>
        </w:rPr>
        <w:t xml:space="preserve"> e treguesve gjeografikë dhe </w:t>
      </w:r>
      <w:r w:rsidR="007F79A3" w:rsidRPr="007F79A3">
        <w:rPr>
          <w:rStyle w:val="PageNumber"/>
          <w:rFonts w:ascii="Times New Roman" w:hAnsi="Times New Roman"/>
          <w:lang w:val="sq-AL"/>
        </w:rPr>
        <w:t>emërtimeve</w:t>
      </w:r>
      <w:r w:rsidRPr="007F79A3">
        <w:rPr>
          <w:rStyle w:val="PageNumber"/>
          <w:rFonts w:ascii="Times New Roman" w:hAnsi="Times New Roman"/>
          <w:lang w:val="sq-AL"/>
        </w:rPr>
        <w:t xml:space="preserve"> të origjinës  me qëllim </w:t>
      </w:r>
      <w:r w:rsidR="007F79A3" w:rsidRPr="007F79A3">
        <w:rPr>
          <w:rStyle w:val="PageNumber"/>
          <w:rFonts w:ascii="Times New Roman" w:hAnsi="Times New Roman"/>
          <w:lang w:val="sq-AL"/>
        </w:rPr>
        <w:t>eliminimin</w:t>
      </w:r>
      <w:r w:rsidRPr="007F79A3">
        <w:rPr>
          <w:rStyle w:val="PageNumber"/>
          <w:rFonts w:ascii="Times New Roman" w:hAnsi="Times New Roman"/>
          <w:lang w:val="sq-AL"/>
        </w:rPr>
        <w:t xml:space="preserve"> e problemeve të hasura në praktikë. </w:t>
      </w:r>
    </w:p>
    <w:p w14:paraId="72559428" w14:textId="0040CBAA"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t xml:space="preserve">Rikompozimi i Bordit të Apelit si një strukturë edhe  me ekspertë të jashtëm, dhe pajisja e tij </w:t>
      </w:r>
      <w:r w:rsidR="00191535">
        <w:rPr>
          <w:rStyle w:val="PageNumber"/>
          <w:rFonts w:ascii="Times New Roman" w:eastAsiaTheme="minorEastAsia" w:hAnsi="Times New Roman"/>
          <w:lang w:val="sq-AL"/>
        </w:rPr>
        <w:t xml:space="preserve">me </w:t>
      </w:r>
      <w:r w:rsidRPr="007F79A3">
        <w:rPr>
          <w:rStyle w:val="PageNumber"/>
          <w:rFonts w:ascii="Times New Roman" w:eastAsiaTheme="minorEastAsia" w:hAnsi="Times New Roman"/>
          <w:lang w:val="sq-AL"/>
        </w:rPr>
        <w:t>kompetenca të rëndësishme ligjore.</w:t>
      </w:r>
    </w:p>
    <w:p w14:paraId="012AD389" w14:textId="626A5CCA" w:rsidR="00B8611E"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t xml:space="preserve">Rishikimi i kritereve për </w:t>
      </w:r>
      <w:r w:rsidR="007F79A3" w:rsidRPr="007F79A3">
        <w:rPr>
          <w:rStyle w:val="PageNumber"/>
          <w:rFonts w:ascii="Times New Roman" w:eastAsiaTheme="minorEastAsia" w:hAnsi="Times New Roman"/>
          <w:lang w:val="sq-AL"/>
        </w:rPr>
        <w:t>licencimin</w:t>
      </w:r>
      <w:r w:rsidRPr="007F79A3">
        <w:rPr>
          <w:rStyle w:val="PageNumber"/>
          <w:rFonts w:ascii="Times New Roman" w:eastAsiaTheme="minorEastAsia" w:hAnsi="Times New Roman"/>
          <w:lang w:val="sq-AL"/>
        </w:rPr>
        <w:t xml:space="preserve"> e përfaqësuesve të  autorizuar</w:t>
      </w:r>
      <w:r w:rsidR="00B8611E" w:rsidRPr="007F79A3">
        <w:rPr>
          <w:rStyle w:val="PageNumber"/>
          <w:rFonts w:ascii="Times New Roman" w:eastAsiaTheme="minorEastAsia" w:hAnsi="Times New Roman"/>
          <w:lang w:val="sq-AL"/>
        </w:rPr>
        <w:t>, dispozita t</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 xml:space="preserve"> </w:t>
      </w:r>
      <w:r w:rsidR="007F79A3" w:rsidRPr="007F79A3">
        <w:rPr>
          <w:rStyle w:val="PageNumber"/>
          <w:rFonts w:ascii="Times New Roman" w:eastAsiaTheme="minorEastAsia" w:hAnsi="Times New Roman"/>
          <w:lang w:val="sq-AL"/>
        </w:rPr>
        <w:t>veçanta</w:t>
      </w:r>
      <w:r w:rsidR="00B8611E" w:rsidRPr="007F79A3">
        <w:rPr>
          <w:rStyle w:val="PageNumber"/>
          <w:rFonts w:ascii="Times New Roman" w:eastAsiaTheme="minorEastAsia" w:hAnsi="Times New Roman"/>
          <w:lang w:val="sq-AL"/>
        </w:rPr>
        <w:t xml:space="preserve"> p</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r testimin e tyre si dhe heqjen nga regjistri n</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 xml:space="preserve"> raste t</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 xml:space="preserve"> caktuara</w:t>
      </w:r>
      <w:r w:rsidRPr="007F79A3">
        <w:rPr>
          <w:rStyle w:val="PageNumber"/>
          <w:rFonts w:ascii="Times New Roman" w:eastAsiaTheme="minorEastAsia" w:hAnsi="Times New Roman"/>
          <w:lang w:val="sq-AL"/>
        </w:rPr>
        <w:t>.</w:t>
      </w:r>
      <w:r w:rsidR="00B8611E" w:rsidRPr="007F79A3">
        <w:rPr>
          <w:rStyle w:val="PageNumber"/>
          <w:rFonts w:ascii="Times New Roman" w:eastAsiaTheme="minorEastAsia" w:hAnsi="Times New Roman"/>
          <w:lang w:val="sq-AL"/>
        </w:rPr>
        <w:t xml:space="preserve"> </w:t>
      </w:r>
    </w:p>
    <w:p w14:paraId="35BAAE26" w14:textId="77777777" w:rsidR="00A623B1" w:rsidRPr="007F79A3" w:rsidRDefault="00A623B1" w:rsidP="001B06D5">
      <w:pPr>
        <w:keepNext/>
        <w:keepLines/>
        <w:spacing w:before="360" w:after="80" w:line="276" w:lineRule="auto"/>
        <w:ind w:firstLine="66"/>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Problemi në shqyrtim</w:t>
      </w:r>
    </w:p>
    <w:p w14:paraId="0295CAC2"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Përshkruani natyrën e problemit.</w:t>
      </w:r>
    </w:p>
    <w:p w14:paraId="4790354A"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Identifikoni shkaqet e problemit.</w:t>
      </w:r>
    </w:p>
    <w:p w14:paraId="0259364D"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Përshkruani shtrirjen e problemit.</w:t>
      </w:r>
    </w:p>
    <w:p w14:paraId="3384C6FE"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Identifikoni grupet e prekura nga ky problem - qeveria / biznesi / shoqëria civile / qytetarët.</w:t>
      </w:r>
    </w:p>
    <w:p w14:paraId="07D2DFC3" w14:textId="77777777" w:rsidR="00A623B1" w:rsidRPr="00AE7075" w:rsidRDefault="00A623B1" w:rsidP="001B06D5">
      <w:pPr>
        <w:numPr>
          <w:ilvl w:val="0"/>
          <w:numId w:val="8"/>
        </w:numPr>
        <w:spacing w:after="0" w:line="276" w:lineRule="auto"/>
        <w:jc w:val="both"/>
        <w:rPr>
          <w:rFonts w:ascii="Times New Roman" w:eastAsia="Times New Roman"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Vlerësoni nëse problemi mund të trajtohet ose jo përmes një ndryshimi të politikave.</w:t>
      </w:r>
    </w:p>
    <w:p w14:paraId="3FDEEC05" w14:textId="77777777" w:rsidR="00A623B1" w:rsidRPr="007F79A3" w:rsidRDefault="00A623B1" w:rsidP="001B06D5">
      <w:pPr>
        <w:spacing w:after="0" w:line="276" w:lineRule="auto"/>
        <w:ind w:left="720"/>
        <w:jc w:val="both"/>
        <w:rPr>
          <w:rFonts w:ascii="Times New Roman" w:eastAsia="Times New Roman" w:hAnsi="Times New Roman" w:cs="Times New Roman"/>
          <w:kern w:val="0"/>
          <w:lang w:val="sq-AL"/>
          <w14:ligatures w14:val="none"/>
        </w:rPr>
      </w:pPr>
    </w:p>
    <w:p w14:paraId="40E20D48" w14:textId="02D96FE4" w:rsidR="00A623B1" w:rsidRPr="007F79A3" w:rsidRDefault="00A623B1" w:rsidP="00AE7075">
      <w:pPr>
        <w:spacing w:after="12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bidi="en-US"/>
          <w14:ligatures w14:val="none"/>
        </w:rPr>
        <w:t>P</w:t>
      </w:r>
      <w:r w:rsidRPr="007F79A3">
        <w:rPr>
          <w:rFonts w:ascii="Times New Roman" w:eastAsia="Times New Roman" w:hAnsi="Times New Roman" w:cs="Times New Roman"/>
          <w:kern w:val="0"/>
          <w:lang w:val="sq-AL"/>
          <w14:ligatures w14:val="none"/>
        </w:rPr>
        <w:t>roblematikat e evidentuara lidhur me</w:t>
      </w:r>
      <w:r w:rsidR="0047061C" w:rsidRPr="007F79A3">
        <w:rPr>
          <w:rFonts w:ascii="Times New Roman" w:eastAsia="Times New Roman" w:hAnsi="Times New Roman" w:cs="Times New Roman"/>
          <w:kern w:val="0"/>
          <w:lang w:val="sq-AL"/>
          <w14:ligatures w14:val="none"/>
        </w:rPr>
        <w:t xml:space="preserve"> mbrojtjen e </w:t>
      </w:r>
      <w:r w:rsidR="005A6948" w:rsidRPr="007F79A3">
        <w:rPr>
          <w:rFonts w:ascii="Times New Roman" w:eastAsia="Times New Roman" w:hAnsi="Times New Roman" w:cs="Times New Roman"/>
          <w:kern w:val="0"/>
          <w:lang w:val="sq-AL"/>
          <w14:ligatures w14:val="none"/>
        </w:rPr>
        <w:t>disenjo</w:t>
      </w:r>
      <w:r w:rsidR="0047061C" w:rsidRPr="007F79A3">
        <w:rPr>
          <w:rFonts w:ascii="Times New Roman" w:eastAsia="Times New Roman" w:hAnsi="Times New Roman" w:cs="Times New Roman"/>
          <w:kern w:val="0"/>
          <w:lang w:val="sq-AL"/>
          <w14:ligatures w14:val="none"/>
        </w:rPr>
        <w:t>ve n</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 xml:space="preserve"> Shqip</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ri jan</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 xml:space="preserve"> si m</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 xml:space="preserve"> posht</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w:t>
      </w:r>
    </w:p>
    <w:p w14:paraId="1E01E6A9" w14:textId="2887DE10"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P</w:t>
      </w:r>
      <w:r w:rsidR="006D074C" w:rsidRPr="007F79A3">
        <w:rPr>
          <w:rFonts w:ascii="Times New Roman" w:hAnsi="Times New Roman" w:cs="Times New Roman"/>
          <w:b/>
          <w:bCs/>
          <w:lang w:val="sq-AL"/>
        </w:rPr>
        <w:t>ë</w:t>
      </w:r>
      <w:r w:rsidR="00AE7075">
        <w:rPr>
          <w:rFonts w:ascii="Times New Roman" w:hAnsi="Times New Roman" w:cs="Times New Roman"/>
          <w:b/>
          <w:bCs/>
          <w:lang w:val="sq-AL"/>
        </w:rPr>
        <w:t>r</w:t>
      </w:r>
      <w:r w:rsidRPr="007F79A3">
        <w:rPr>
          <w:rFonts w:ascii="Times New Roman" w:hAnsi="Times New Roman" w:cs="Times New Roman"/>
          <w:b/>
          <w:bCs/>
          <w:lang w:val="sq-AL"/>
        </w:rPr>
        <w:t>dit</w:t>
      </w:r>
      <w:r w:rsidR="006D074C" w:rsidRPr="007F79A3">
        <w:rPr>
          <w:rFonts w:ascii="Times New Roman" w:hAnsi="Times New Roman" w:cs="Times New Roman"/>
          <w:b/>
          <w:bCs/>
          <w:lang w:val="sq-AL"/>
        </w:rPr>
        <w:t>ë</w:t>
      </w:r>
      <w:r w:rsidRPr="007F79A3">
        <w:rPr>
          <w:rFonts w:ascii="Times New Roman" w:hAnsi="Times New Roman" w:cs="Times New Roman"/>
          <w:b/>
          <w:bCs/>
          <w:lang w:val="sq-AL"/>
        </w:rPr>
        <w:t>simi i pamjaftuesh</w:t>
      </w:r>
      <w:r w:rsidR="006D074C" w:rsidRPr="007F79A3">
        <w:rPr>
          <w:rFonts w:ascii="Times New Roman" w:hAnsi="Times New Roman" w:cs="Times New Roman"/>
          <w:b/>
          <w:bCs/>
          <w:lang w:val="sq-AL"/>
        </w:rPr>
        <w:t>ë</w:t>
      </w:r>
      <w:r w:rsidRPr="007F79A3">
        <w:rPr>
          <w:rFonts w:ascii="Times New Roman" w:hAnsi="Times New Roman" w:cs="Times New Roman"/>
          <w:b/>
          <w:bCs/>
          <w:lang w:val="sq-AL"/>
        </w:rPr>
        <w:t>m i ligjit ekzistues:</w:t>
      </w:r>
      <w:r w:rsidRPr="007F79A3">
        <w:rPr>
          <w:rFonts w:ascii="Times New Roman" w:hAnsi="Times New Roman" w:cs="Times New Roman"/>
          <w:lang w:val="sq-AL"/>
        </w:rPr>
        <w:t xml:space="preserve"> Ligji ekzistues është miratuar në vitin 2008 dhe që atëherë ka pësuar një varg ndryshimesh. Pavarësisht ndryshimeve ligjore të miratuara ndër vite, ende vijon të mbetet i parregulluar plotësisht i gjithë kuadri rregullator për </w:t>
      </w:r>
      <w:r w:rsidR="005A6948" w:rsidRPr="007F79A3">
        <w:rPr>
          <w:rFonts w:ascii="Times New Roman" w:hAnsi="Times New Roman" w:cs="Times New Roman"/>
          <w:lang w:val="sq-AL"/>
        </w:rPr>
        <w:t>disenjo</w:t>
      </w:r>
      <w:r w:rsidRPr="007F79A3">
        <w:rPr>
          <w:rFonts w:ascii="Times New Roman" w:hAnsi="Times New Roman" w:cs="Times New Roman"/>
          <w:lang w:val="sq-AL"/>
        </w:rPr>
        <w:t>t, sepse ky i fundit është përafruar vet</w:t>
      </w:r>
      <w:r w:rsidR="006D074C" w:rsidRPr="007F79A3">
        <w:rPr>
          <w:rFonts w:ascii="Times New Roman" w:hAnsi="Times New Roman" w:cs="Times New Roman"/>
          <w:lang w:val="sq-AL"/>
        </w:rPr>
        <w:t>ë</w:t>
      </w:r>
      <w:r w:rsidRPr="007F79A3">
        <w:rPr>
          <w:rFonts w:ascii="Times New Roman" w:hAnsi="Times New Roman" w:cs="Times New Roman"/>
          <w:lang w:val="sq-AL"/>
        </w:rPr>
        <w:t>m pjesërisht me dispozitat përkatëse të BE-së.</w:t>
      </w:r>
    </w:p>
    <w:p w14:paraId="71FF56C4" w14:textId="397E362B" w:rsidR="00EB3DE2" w:rsidRPr="00AE7075" w:rsidRDefault="00EB3DE2"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Natyra e p</w:t>
      </w:r>
      <w:r w:rsidR="006D074C" w:rsidRPr="007F79A3">
        <w:rPr>
          <w:rFonts w:ascii="Times New Roman" w:hAnsi="Times New Roman" w:cs="Times New Roman"/>
          <w:b/>
          <w:bCs/>
          <w:lang w:val="sq-AL"/>
        </w:rPr>
        <w:t>ë</w:t>
      </w:r>
      <w:r w:rsidRPr="007F79A3">
        <w:rPr>
          <w:rFonts w:ascii="Times New Roman" w:hAnsi="Times New Roman" w:cs="Times New Roman"/>
          <w:b/>
          <w:bCs/>
          <w:lang w:val="sq-AL"/>
        </w:rPr>
        <w:t xml:space="preserve">rgjithshme e ligjit ekzistues: </w:t>
      </w:r>
      <w:r w:rsidRPr="007F79A3">
        <w:rPr>
          <w:rFonts w:ascii="Times New Roman" w:hAnsi="Times New Roman" w:cs="Times New Roman"/>
          <w:lang w:val="sq-AL"/>
        </w:rPr>
        <w:t xml:space="preserve">Ligji ekzistues </w:t>
      </w:r>
      <w:r w:rsidR="006D074C" w:rsidRPr="007F79A3">
        <w:rPr>
          <w:rFonts w:ascii="Times New Roman" w:hAnsi="Times New Roman" w:cs="Times New Roman"/>
          <w:lang w:val="sq-AL"/>
        </w:rPr>
        <w:t>ë</w:t>
      </w:r>
      <w:r w:rsidRPr="007F79A3">
        <w:rPr>
          <w:rFonts w:ascii="Times New Roman" w:hAnsi="Times New Roman" w:cs="Times New Roman"/>
          <w:lang w:val="sq-AL"/>
        </w:rPr>
        <w:t>sht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w:t>
      </w:r>
      <w:r w:rsidR="00191535">
        <w:rPr>
          <w:rFonts w:ascii="Times New Roman" w:hAnsi="Times New Roman" w:cs="Times New Roman"/>
          <w:lang w:val="sq-AL"/>
        </w:rPr>
        <w:t xml:space="preserve">i </w:t>
      </w:r>
      <w:r w:rsidR="0047061C" w:rsidRPr="007F79A3">
        <w:rPr>
          <w:rFonts w:ascii="Times New Roman" w:hAnsi="Times New Roman" w:cs="Times New Roman"/>
          <w:lang w:val="sq-AL"/>
        </w:rPr>
        <w:t>përgjithshëm, pasi</w:t>
      </w:r>
      <w:r w:rsidRPr="007F79A3">
        <w:rPr>
          <w:rFonts w:ascii="Times New Roman" w:hAnsi="Times New Roman" w:cs="Times New Roman"/>
          <w:lang w:val="sq-AL"/>
        </w:rPr>
        <w:t xml:space="preserve"> </w:t>
      </w:r>
      <w:r w:rsidR="0047061C" w:rsidRPr="007F79A3">
        <w:rPr>
          <w:rFonts w:ascii="Times New Roman" w:hAnsi="Times New Roman" w:cs="Times New Roman"/>
          <w:lang w:val="sq-AL"/>
        </w:rPr>
        <w:t>përfshi</w:t>
      </w:r>
      <w:r w:rsidRPr="007F79A3">
        <w:rPr>
          <w:rFonts w:ascii="Times New Roman" w:hAnsi="Times New Roman" w:cs="Times New Roman"/>
          <w:lang w:val="sq-AL"/>
        </w:rPr>
        <w:t>n</w:t>
      </w:r>
      <w:r w:rsidR="0047061C" w:rsidRPr="007F79A3">
        <w:rPr>
          <w:rFonts w:ascii="Times New Roman" w:hAnsi="Times New Roman" w:cs="Times New Roman"/>
          <w:lang w:val="sq-AL"/>
        </w:rPr>
        <w:t xml:space="preserve"> të gjitha objektet e pronësisë industriale, </w:t>
      </w:r>
      <w:r w:rsidRPr="007F79A3">
        <w:rPr>
          <w:rFonts w:ascii="Times New Roman" w:hAnsi="Times New Roman" w:cs="Times New Roman"/>
          <w:lang w:val="sq-AL"/>
        </w:rPr>
        <w:t>dhe k</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sisoj </w:t>
      </w:r>
      <w:r w:rsidR="0047061C" w:rsidRPr="007F79A3">
        <w:rPr>
          <w:rFonts w:ascii="Times New Roman" w:hAnsi="Times New Roman" w:cs="Times New Roman"/>
          <w:lang w:val="sq-AL"/>
        </w:rPr>
        <w:t xml:space="preserve">nuk ka mundur të parashikojë të gjitha detajet, aq të domosdoshme për trajtimin dhe rregullimin, e të gjitha pikave që lidhen me këto objekte. Kjo është arsyeja pse të gjitha vendet e </w:t>
      </w:r>
      <w:r w:rsidR="007F79A3" w:rsidRPr="007F79A3">
        <w:rPr>
          <w:rFonts w:ascii="Times New Roman" w:hAnsi="Times New Roman" w:cs="Times New Roman"/>
          <w:lang w:val="sq-AL"/>
        </w:rPr>
        <w:t>Evropës</w:t>
      </w:r>
      <w:r w:rsidR="0047061C" w:rsidRPr="007F79A3">
        <w:rPr>
          <w:rFonts w:ascii="Times New Roman" w:hAnsi="Times New Roman" w:cs="Times New Roman"/>
          <w:lang w:val="sq-AL"/>
        </w:rPr>
        <w:t xml:space="preserve"> i trajtojnë dhe i rregullojnë objektet e pronësisë industriale  me ligje të veçanta</w:t>
      </w:r>
      <w:r w:rsidRPr="007F79A3">
        <w:rPr>
          <w:rFonts w:ascii="Times New Roman" w:hAnsi="Times New Roman" w:cs="Times New Roman"/>
          <w:lang w:val="sq-AL"/>
        </w:rPr>
        <w:t xml:space="preserve">. </w:t>
      </w:r>
      <w:r w:rsidR="0047061C" w:rsidRPr="007F79A3">
        <w:rPr>
          <w:rFonts w:ascii="Times New Roman" w:hAnsi="Times New Roman" w:cs="Times New Roman"/>
          <w:lang w:val="sq-AL"/>
        </w:rPr>
        <w:t xml:space="preserve">Nga ana tjetër, ligji ekzistues, rregullon jo vetëm çështjet që lidhen me </w:t>
      </w:r>
      <w:r w:rsidR="005A6948" w:rsidRPr="007F79A3">
        <w:rPr>
          <w:rFonts w:ascii="Times New Roman" w:hAnsi="Times New Roman" w:cs="Times New Roman"/>
          <w:lang w:val="sq-AL"/>
        </w:rPr>
        <w:t>disenjo</w:t>
      </w:r>
      <w:r w:rsidRPr="007F79A3">
        <w:rPr>
          <w:rFonts w:ascii="Times New Roman" w:hAnsi="Times New Roman" w:cs="Times New Roman"/>
          <w:lang w:val="sq-AL"/>
        </w:rPr>
        <w:t>t</w:t>
      </w:r>
      <w:r w:rsidR="0047061C" w:rsidRPr="007F79A3">
        <w:rPr>
          <w:rFonts w:ascii="Times New Roman" w:hAnsi="Times New Roman" w:cs="Times New Roman"/>
          <w:lang w:val="sq-AL"/>
        </w:rPr>
        <w:t xml:space="preserve">, por edhe çështjet që lidhen me objektet e tjera të pronësisë industriale, si </w:t>
      </w:r>
      <w:r w:rsidRPr="007F79A3">
        <w:rPr>
          <w:rFonts w:ascii="Times New Roman" w:hAnsi="Times New Roman" w:cs="Times New Roman"/>
          <w:lang w:val="sq-AL"/>
        </w:rPr>
        <w:t xml:space="preserve">markat, </w:t>
      </w:r>
      <w:r w:rsidR="0047061C" w:rsidRPr="007F79A3">
        <w:rPr>
          <w:rFonts w:ascii="Times New Roman" w:hAnsi="Times New Roman" w:cs="Times New Roman"/>
          <w:lang w:val="sq-AL"/>
        </w:rPr>
        <w:t>patentat, modelet e përdorimit, treguesit gjeografikë dhe emërtimet e origjinës. Përfshirja e  këtyre fushave në objektin e ligjit aktual, pra në një ligj të vetëm, ka krijuar probleme të karakterit teknik dhe logjistik, në drejtim të paqartësisë, moskuptueshmërisë dhe zbatimit në praktikë të tij.</w:t>
      </w:r>
    </w:p>
    <w:p w14:paraId="007795B1" w14:textId="7BAC50B2"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Paqartësia në interpretim:</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Përkufizimet e paqarta dhe termat e përgjithshëm çojnë në interpretime jokonsistente nga gjykatat, organet rregullatore dhe praktikuesit.</w:t>
      </w:r>
    </w:p>
    <w:p w14:paraId="6951D8F6" w14:textId="73C1E9BE"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Zbatimi i paqëndrueshëm:</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Agjencitë përmbarimore mund të kenë vështirësi për të zbatuar ligjin në mënyrë uniforme për shkak të natyrës së tij të përgjithshme, duke çuar në veprime të paparashikueshme dhe jokonsistente përmbarimore.</w:t>
      </w:r>
    </w:p>
    <w:p w14:paraId="40F3893C" w14:textId="78D30343"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Sfidat në regjistrim:</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 xml:space="preserve">Mungesa e udhëzimeve të qarta mund ta bëjë procesin e regjistrimit </w:t>
      </w:r>
      <w:r w:rsidR="008A6720" w:rsidRPr="007F79A3">
        <w:rPr>
          <w:rFonts w:ascii="Times New Roman" w:hAnsi="Times New Roman" w:cs="Times New Roman"/>
          <w:lang w:val="sq-AL"/>
        </w:rPr>
        <w:t>t</w:t>
      </w:r>
      <w:r w:rsidR="00C13750" w:rsidRPr="007F79A3">
        <w:rPr>
          <w:rFonts w:ascii="Times New Roman" w:hAnsi="Times New Roman" w:cs="Times New Roman"/>
          <w:lang w:val="sq-AL"/>
        </w:rPr>
        <w:t>ë</w:t>
      </w:r>
      <w:r w:rsidR="008A6720"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8A6720" w:rsidRPr="007F79A3">
        <w:rPr>
          <w:rFonts w:ascii="Times New Roman" w:hAnsi="Times New Roman" w:cs="Times New Roman"/>
          <w:lang w:val="sq-AL"/>
        </w:rPr>
        <w:t xml:space="preserve">ve </w:t>
      </w:r>
      <w:r w:rsidRPr="007F79A3">
        <w:rPr>
          <w:rFonts w:ascii="Times New Roman" w:hAnsi="Times New Roman" w:cs="Times New Roman"/>
          <w:lang w:val="sq-AL"/>
        </w:rPr>
        <w:t>më kompleks dhe më të gjatë.</w:t>
      </w:r>
      <w:r w:rsidR="00EB3DE2" w:rsidRPr="007F79A3">
        <w:rPr>
          <w:rFonts w:ascii="Times New Roman" w:hAnsi="Times New Roman" w:cs="Times New Roman"/>
          <w:lang w:val="sq-AL"/>
        </w:rPr>
        <w:t xml:space="preserve"> </w:t>
      </w:r>
      <w:r w:rsidRPr="007F79A3">
        <w:rPr>
          <w:rFonts w:ascii="Times New Roman" w:hAnsi="Times New Roman" w:cs="Times New Roman"/>
          <w:lang w:val="sq-AL"/>
        </w:rPr>
        <w:t xml:space="preserve">Rritja e numrit të mosmarrëveshjeve dhe procedurave të kundërshtimit për shkak të kritereve të paqarta për regjistrimin </w:t>
      </w:r>
      <w:r w:rsidR="00191535">
        <w:rPr>
          <w:rFonts w:ascii="Times New Roman" w:hAnsi="Times New Roman" w:cs="Times New Roman"/>
          <w:lang w:val="sq-AL"/>
        </w:rPr>
        <w:t xml:space="preserve">e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ve</w:t>
      </w:r>
      <w:r w:rsidRPr="007F79A3">
        <w:rPr>
          <w:rFonts w:ascii="Times New Roman" w:hAnsi="Times New Roman" w:cs="Times New Roman"/>
          <w:lang w:val="sq-AL"/>
        </w:rPr>
        <w:t>.</w:t>
      </w:r>
    </w:p>
    <w:p w14:paraId="7DFF51EA" w14:textId="7AD0517B"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lastRenderedPageBreak/>
        <w:t>Pasiguria ligjore për bizneset:</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Bizneset përballen me pasiguri në lidhje me shtrirjen e të drejtave të tyre të markës tregtare dhe rrezikun e shkeljes.</w:t>
      </w:r>
      <w:r w:rsidR="00EB3DE2" w:rsidRPr="007F79A3">
        <w:rPr>
          <w:rFonts w:ascii="Times New Roman" w:hAnsi="Times New Roman" w:cs="Times New Roman"/>
          <w:lang w:val="sq-AL"/>
        </w:rPr>
        <w:t xml:space="preserve"> </w:t>
      </w:r>
      <w:r w:rsidRPr="007F79A3">
        <w:rPr>
          <w:rFonts w:ascii="Times New Roman" w:hAnsi="Times New Roman" w:cs="Times New Roman"/>
          <w:lang w:val="sq-AL"/>
        </w:rPr>
        <w:t>Rritja e proceseve gjyqësore për shkak të paqartësive dhe nevojës për zgjidhjen e mosmarrëveshjeve në gjykatë.</w:t>
      </w:r>
    </w:p>
    <w:p w14:paraId="25F7BD6E" w14:textId="1B316365"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Barriera ndaj Inovacionit:</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Kuadri shumë i përgjithshëm ligjor mund të dekurajojë inovacionin dhe prezantimin e produkteve ose shërbimeve të reja.</w:t>
      </w:r>
      <w:r w:rsidR="00EB3DE2" w:rsidRPr="007F79A3">
        <w:rPr>
          <w:rFonts w:ascii="Times New Roman" w:hAnsi="Times New Roman" w:cs="Times New Roman"/>
          <w:lang w:val="sq-AL"/>
        </w:rPr>
        <w:t xml:space="preserve"> </w:t>
      </w:r>
      <w:r w:rsidRPr="007F79A3">
        <w:rPr>
          <w:rFonts w:ascii="Times New Roman" w:hAnsi="Times New Roman" w:cs="Times New Roman"/>
          <w:lang w:val="sq-AL"/>
        </w:rPr>
        <w:t xml:space="preserve">Kompanitë mund të hezitojnë të investojnë në </w:t>
      </w:r>
      <w:r w:rsidR="00EB3DE2" w:rsidRPr="007F79A3">
        <w:rPr>
          <w:rFonts w:ascii="Times New Roman" w:hAnsi="Times New Roman" w:cs="Times New Roman"/>
          <w:lang w:val="sq-AL"/>
        </w:rPr>
        <w:t>mbrojtjen e objekteve t</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pron</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sis</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industriale (konkretisht t</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 xml:space="preserve">ve). </w:t>
      </w:r>
    </w:p>
    <w:p w14:paraId="18998916" w14:textId="1813B463"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Çështjet e përputhshmërisë ndërkombëtare:</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 xml:space="preserve">Një ligj i përgjithshëm mund të mos përputhet me standardet dhe marrëveshjet ndërkombëtare </w:t>
      </w:r>
      <w:r w:rsidR="00C13750" w:rsidRPr="007F79A3">
        <w:rPr>
          <w:rFonts w:ascii="Times New Roman" w:hAnsi="Times New Roman" w:cs="Times New Roman"/>
          <w:lang w:val="sq-AL"/>
        </w:rPr>
        <w:t>n</w:t>
      </w:r>
      <w:r w:rsidR="00A64C02" w:rsidRPr="007F79A3">
        <w:rPr>
          <w:rFonts w:ascii="Times New Roman" w:hAnsi="Times New Roman" w:cs="Times New Roman"/>
          <w:lang w:val="sq-AL"/>
        </w:rPr>
        <w:t>ë</w:t>
      </w:r>
      <w:r w:rsidR="00C13750" w:rsidRPr="007F79A3">
        <w:rPr>
          <w:rFonts w:ascii="Times New Roman" w:hAnsi="Times New Roman" w:cs="Times New Roman"/>
          <w:lang w:val="sq-AL"/>
        </w:rPr>
        <w:t xml:space="preserve"> lidhje me </w:t>
      </w:r>
      <w:r w:rsidR="005A6948" w:rsidRPr="007F79A3">
        <w:rPr>
          <w:rFonts w:ascii="Times New Roman" w:hAnsi="Times New Roman" w:cs="Times New Roman"/>
          <w:lang w:val="sq-AL"/>
        </w:rPr>
        <w:t>disenjo</w:t>
      </w:r>
      <w:r w:rsidR="00C13750" w:rsidRPr="007F79A3">
        <w:rPr>
          <w:rFonts w:ascii="Times New Roman" w:hAnsi="Times New Roman" w:cs="Times New Roman"/>
          <w:lang w:val="sq-AL"/>
        </w:rPr>
        <w:t>t</w:t>
      </w:r>
      <w:r w:rsidRPr="007F79A3">
        <w:rPr>
          <w:rFonts w:ascii="Times New Roman" w:hAnsi="Times New Roman" w:cs="Times New Roman"/>
          <w:lang w:val="sq-AL"/>
        </w:rPr>
        <w:t xml:space="preserve">, duke çuar në komplikime në mbrojtjen ndërkufitare të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s</w:t>
      </w:r>
      <w:r w:rsidRPr="007F79A3">
        <w:rPr>
          <w:rFonts w:ascii="Times New Roman" w:hAnsi="Times New Roman" w:cs="Times New Roman"/>
          <w:lang w:val="sq-AL"/>
        </w:rPr>
        <w:t>.</w:t>
      </w:r>
      <w:r w:rsidR="00EB3DE2" w:rsidRPr="007F79A3">
        <w:rPr>
          <w:rFonts w:ascii="Times New Roman" w:hAnsi="Times New Roman" w:cs="Times New Roman"/>
          <w:lang w:val="sq-AL"/>
        </w:rPr>
        <w:t xml:space="preserve"> </w:t>
      </w:r>
      <w:r w:rsidRPr="007F79A3">
        <w:rPr>
          <w:rFonts w:ascii="Times New Roman" w:hAnsi="Times New Roman" w:cs="Times New Roman"/>
          <w:lang w:val="sq-AL"/>
        </w:rPr>
        <w:t xml:space="preserve">Vështirësi në zbatimin e </w:t>
      </w:r>
      <w:r w:rsidR="00EB3DE2" w:rsidRPr="007F79A3">
        <w:rPr>
          <w:rFonts w:ascii="Times New Roman" w:hAnsi="Times New Roman" w:cs="Times New Roman"/>
          <w:lang w:val="sq-AL"/>
        </w:rPr>
        <w:t>t</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drejtave t</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 xml:space="preserve">ve </w:t>
      </w:r>
      <w:r w:rsidRPr="007F79A3">
        <w:rPr>
          <w:rFonts w:ascii="Times New Roman" w:hAnsi="Times New Roman" w:cs="Times New Roman"/>
          <w:lang w:val="sq-AL"/>
        </w:rPr>
        <w:t xml:space="preserve">brenda vendit dhe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ve</w:t>
      </w:r>
      <w:r w:rsidRPr="007F79A3">
        <w:rPr>
          <w:rFonts w:ascii="Times New Roman" w:hAnsi="Times New Roman" w:cs="Times New Roman"/>
          <w:lang w:val="sq-AL"/>
        </w:rPr>
        <w:t xml:space="preserve"> vendase në nivel ndërkombëtar.</w:t>
      </w:r>
    </w:p>
    <w:p w14:paraId="77ABA46C" w14:textId="08F56F66" w:rsidR="00A64C02" w:rsidRPr="00AE7075" w:rsidRDefault="00EB3DE2"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Fonts w:ascii="Times New Roman" w:hAnsi="Times New Roman" w:cs="Times New Roman"/>
          <w:b/>
          <w:bCs/>
          <w:lang w:val="sq-AL"/>
        </w:rPr>
        <w:t>Shkaktimi i k</w:t>
      </w:r>
      <w:r w:rsidR="0047061C" w:rsidRPr="007F79A3">
        <w:rPr>
          <w:rFonts w:ascii="Times New Roman" w:hAnsi="Times New Roman" w:cs="Times New Roman"/>
          <w:b/>
          <w:bCs/>
          <w:lang w:val="sq-AL"/>
        </w:rPr>
        <w:t xml:space="preserve">onfuzioni </w:t>
      </w:r>
      <w:r w:rsidRPr="007F79A3">
        <w:rPr>
          <w:rFonts w:ascii="Times New Roman" w:hAnsi="Times New Roman" w:cs="Times New Roman"/>
          <w:b/>
          <w:bCs/>
          <w:lang w:val="sq-AL"/>
        </w:rPr>
        <w:t xml:space="preserve">tek </w:t>
      </w:r>
      <w:r w:rsidR="0047061C" w:rsidRPr="007F79A3">
        <w:rPr>
          <w:rFonts w:ascii="Times New Roman" w:hAnsi="Times New Roman" w:cs="Times New Roman"/>
          <w:b/>
          <w:bCs/>
          <w:lang w:val="sq-AL"/>
        </w:rPr>
        <w:t>konsumatori:</w:t>
      </w:r>
      <w:r w:rsidRPr="007F79A3">
        <w:rPr>
          <w:rFonts w:ascii="Times New Roman" w:hAnsi="Times New Roman" w:cs="Times New Roman"/>
          <w:b/>
          <w:bCs/>
          <w:lang w:val="sq-AL"/>
        </w:rPr>
        <w:t xml:space="preserve"> </w:t>
      </w:r>
      <w:r w:rsidR="0047061C" w:rsidRPr="007F79A3">
        <w:rPr>
          <w:rFonts w:ascii="Times New Roman" w:hAnsi="Times New Roman" w:cs="Times New Roman"/>
          <w:lang w:val="sq-AL"/>
        </w:rPr>
        <w:t xml:space="preserve">Mbrojtjet e paqarta të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47061C" w:rsidRPr="007F79A3">
        <w:rPr>
          <w:rFonts w:ascii="Times New Roman" w:hAnsi="Times New Roman" w:cs="Times New Roman"/>
          <w:lang w:val="sq-AL"/>
        </w:rPr>
        <w:t xml:space="preserve"> mund të çojnë në konfuzion të konsumatorëve dhe të zvogëlojnë dallueshmërinë 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ve. </w:t>
      </w:r>
      <w:r w:rsidR="0047061C" w:rsidRPr="007F79A3">
        <w:rPr>
          <w:rFonts w:ascii="Times New Roman" w:hAnsi="Times New Roman" w:cs="Times New Roman"/>
          <w:lang w:val="sq-AL"/>
        </w:rPr>
        <w:t>Rritja e rrezikut të hyrjes në treg të mallrave të falsifikuara, duke dëmtuar si konsumatorët ashtu edhe bizneset</w:t>
      </w:r>
      <w:r w:rsidRPr="007F79A3">
        <w:rPr>
          <w:rFonts w:ascii="Times New Roman" w:hAnsi="Times New Roman" w:cs="Times New Roman"/>
          <w:lang w:val="sq-AL"/>
        </w:rPr>
        <w:t xml:space="preserve"> q</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e kryejn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veprimtarin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e  tyre tregtare  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m</w:t>
      </w:r>
      <w:r w:rsidR="006D074C" w:rsidRPr="007F79A3">
        <w:rPr>
          <w:rFonts w:ascii="Times New Roman" w:hAnsi="Times New Roman" w:cs="Times New Roman"/>
          <w:lang w:val="sq-AL"/>
        </w:rPr>
        <w:t>ë</w:t>
      </w:r>
      <w:r w:rsidRPr="007F79A3">
        <w:rPr>
          <w:rFonts w:ascii="Times New Roman" w:hAnsi="Times New Roman" w:cs="Times New Roman"/>
          <w:lang w:val="sq-AL"/>
        </w:rPr>
        <w:t>nyr</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ligjshme</w:t>
      </w:r>
      <w:r w:rsidR="00AE7075">
        <w:rPr>
          <w:rFonts w:ascii="Times New Roman" w:hAnsi="Times New Roman" w:cs="Times New Roman"/>
          <w:lang w:val="sq-AL"/>
        </w:rPr>
        <w:t>.</w:t>
      </w:r>
    </w:p>
    <w:p w14:paraId="716C2BCE" w14:textId="1B93182C" w:rsidR="00B8611E" w:rsidRPr="00AE7075" w:rsidRDefault="00B8611E"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Mungesa e standardizimit t</w:t>
      </w:r>
      <w:r w:rsidR="00C13750" w:rsidRPr="007F79A3">
        <w:rPr>
          <w:rStyle w:val="CommentReference"/>
          <w:rFonts w:ascii="Times New Roman" w:hAnsi="Times New Roman" w:cs="Times New Roman"/>
          <w:b/>
          <w:bCs/>
          <w:sz w:val="24"/>
          <w:szCs w:val="24"/>
          <w:lang w:val="sq-AL"/>
        </w:rPr>
        <w:t>ë</w:t>
      </w:r>
      <w:r w:rsidRPr="007F79A3">
        <w:rPr>
          <w:rStyle w:val="CommentReference"/>
          <w:rFonts w:ascii="Times New Roman" w:hAnsi="Times New Roman" w:cs="Times New Roman"/>
          <w:b/>
          <w:bCs/>
          <w:sz w:val="24"/>
          <w:szCs w:val="24"/>
          <w:lang w:val="sq-AL"/>
        </w:rPr>
        <w:t xml:space="preserve"> proceseve:</w:t>
      </w:r>
      <w:r w:rsidRPr="007F79A3">
        <w:rPr>
          <w:rStyle w:val="CommentReference"/>
          <w:rFonts w:ascii="Times New Roman" w:hAnsi="Times New Roman" w:cs="Times New Roman"/>
          <w:sz w:val="24"/>
          <w:szCs w:val="24"/>
          <w:lang w:val="sq-AL"/>
        </w:rPr>
        <w:t xml:space="preserve"> </w:t>
      </w:r>
      <w:r w:rsidR="0047061C" w:rsidRPr="007F79A3">
        <w:rPr>
          <w:rStyle w:val="CommentReference"/>
          <w:rFonts w:ascii="Times New Roman" w:hAnsi="Times New Roman" w:cs="Times New Roman"/>
          <w:sz w:val="24"/>
          <w:szCs w:val="24"/>
          <w:lang w:val="sq-AL"/>
        </w:rPr>
        <w:t xml:space="preserve">Pa një proces të standardizuar, regjistrimi i </w:t>
      </w:r>
      <w:r w:rsidR="005A6948" w:rsidRPr="007F79A3">
        <w:rPr>
          <w:rStyle w:val="CommentReference"/>
          <w:rFonts w:ascii="Times New Roman" w:hAnsi="Times New Roman" w:cs="Times New Roman"/>
          <w:sz w:val="24"/>
          <w:szCs w:val="24"/>
          <w:lang w:val="sq-AL"/>
        </w:rPr>
        <w:t>disenjo</w:t>
      </w:r>
      <w:r w:rsidRPr="007F79A3">
        <w:rPr>
          <w:rStyle w:val="CommentReference"/>
          <w:rFonts w:ascii="Times New Roman" w:hAnsi="Times New Roman" w:cs="Times New Roman"/>
          <w:sz w:val="24"/>
          <w:szCs w:val="24"/>
          <w:lang w:val="sq-AL"/>
        </w:rPr>
        <w:t>s</w:t>
      </w:r>
      <w:r w:rsidR="0047061C" w:rsidRPr="007F79A3">
        <w:rPr>
          <w:rStyle w:val="CommentReference"/>
          <w:rFonts w:ascii="Times New Roman" w:hAnsi="Times New Roman" w:cs="Times New Roman"/>
          <w:sz w:val="24"/>
          <w:szCs w:val="24"/>
          <w:lang w:val="sq-AL"/>
        </w:rPr>
        <w:t xml:space="preserve"> mund të bëhet i paqëndrueshëm, duke çuar në rezultate të ndryshme për raste të ngjashme. Kjo mospërputhje ka shkaktuar konfuzion dhe pasiguri </w:t>
      </w:r>
      <w:r w:rsidRPr="007F79A3">
        <w:rPr>
          <w:rStyle w:val="CommentReference"/>
          <w:rFonts w:ascii="Times New Roman" w:hAnsi="Times New Roman" w:cs="Times New Roman"/>
          <w:sz w:val="24"/>
          <w:szCs w:val="24"/>
          <w:lang w:val="sq-AL"/>
        </w:rPr>
        <w:t>tek</w:t>
      </w:r>
      <w:r w:rsidR="0047061C" w:rsidRPr="007F79A3">
        <w:rPr>
          <w:rStyle w:val="CommentReference"/>
          <w:rFonts w:ascii="Times New Roman" w:hAnsi="Times New Roman" w:cs="Times New Roman"/>
          <w:sz w:val="24"/>
          <w:szCs w:val="24"/>
          <w:lang w:val="sq-AL"/>
        </w:rPr>
        <w:t xml:space="preserve"> aplikantë</w:t>
      </w:r>
      <w:r w:rsidRPr="007F79A3">
        <w:rPr>
          <w:rStyle w:val="CommentReference"/>
          <w:rFonts w:ascii="Times New Roman" w:hAnsi="Times New Roman" w:cs="Times New Roman"/>
          <w:sz w:val="24"/>
          <w:szCs w:val="24"/>
          <w:lang w:val="sq-AL"/>
        </w:rPr>
        <w:t>t</w:t>
      </w:r>
      <w:r w:rsidR="0047061C" w:rsidRPr="007F79A3">
        <w:rPr>
          <w:rStyle w:val="CommentReference"/>
          <w:rFonts w:ascii="Times New Roman" w:hAnsi="Times New Roman" w:cs="Times New Roman"/>
          <w:sz w:val="24"/>
          <w:szCs w:val="24"/>
          <w:lang w:val="sq-AL"/>
        </w:rPr>
        <w:t>.</w:t>
      </w:r>
    </w:p>
    <w:p w14:paraId="00C00C40" w14:textId="7216272F" w:rsidR="00C13750"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Rritja e mosmarrëveshjeve ligjore:</w:t>
      </w:r>
      <w:r w:rsidRPr="007F79A3">
        <w:rPr>
          <w:rStyle w:val="CommentReference"/>
          <w:rFonts w:ascii="Times New Roman" w:hAnsi="Times New Roman" w:cs="Times New Roman"/>
          <w:sz w:val="24"/>
          <w:szCs w:val="24"/>
          <w:lang w:val="sq-AL"/>
        </w:rPr>
        <w:t xml:space="preserve"> paqartësitë në procesin e regjistrimit çojnë në një rritje të mosmarrëveshjeve ligjore. Pronarët e </w:t>
      </w:r>
      <w:r w:rsidR="005A6948" w:rsidRPr="007F79A3">
        <w:rPr>
          <w:rStyle w:val="CommentReference"/>
          <w:rFonts w:ascii="Times New Roman" w:hAnsi="Times New Roman" w:cs="Times New Roman"/>
          <w:sz w:val="24"/>
          <w:szCs w:val="24"/>
          <w:lang w:val="sq-AL"/>
        </w:rPr>
        <w:t>disenjo</w:t>
      </w:r>
      <w:r w:rsidR="00C13750"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në këtë rast, kanë të vështirë në mbrojtjen e të drejtat e tyre nëse procesi i regjistrimit është i paqartë ose i përcaktuar keq.</w:t>
      </w:r>
    </w:p>
    <w:p w14:paraId="173D4C06" w14:textId="6ADA27CF"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Vonesat në regjistrim</w:t>
      </w:r>
      <w:r w:rsidRPr="007F79A3">
        <w:rPr>
          <w:rStyle w:val="CommentReference"/>
          <w:rFonts w:ascii="Times New Roman" w:hAnsi="Times New Roman" w:cs="Times New Roman"/>
          <w:sz w:val="24"/>
          <w:szCs w:val="24"/>
          <w:lang w:val="sq-AL"/>
        </w:rPr>
        <w:t xml:space="preserve">: Mungesa e procedurave të detajuara mund të rezultojë në vonesa në përpunimin e </w:t>
      </w:r>
      <w:r w:rsidR="00093EF6" w:rsidRPr="007F79A3">
        <w:rPr>
          <w:rStyle w:val="CommentReference"/>
          <w:rFonts w:ascii="Times New Roman" w:hAnsi="Times New Roman" w:cs="Times New Roman"/>
          <w:sz w:val="24"/>
          <w:szCs w:val="24"/>
          <w:lang w:val="sq-AL"/>
        </w:rPr>
        <w:t>aplikimeve</w:t>
      </w:r>
      <w:r w:rsidRPr="007F79A3">
        <w:rPr>
          <w:rStyle w:val="CommentReference"/>
          <w:rFonts w:ascii="Times New Roman" w:hAnsi="Times New Roman" w:cs="Times New Roman"/>
          <w:sz w:val="24"/>
          <w:szCs w:val="24"/>
          <w:lang w:val="sq-AL"/>
        </w:rPr>
        <w:t xml:space="preserve"> për </w:t>
      </w:r>
      <w:r w:rsidR="00093EF6" w:rsidRPr="007F79A3">
        <w:rPr>
          <w:rStyle w:val="CommentReference"/>
          <w:rFonts w:ascii="Times New Roman" w:hAnsi="Times New Roman" w:cs="Times New Roman"/>
          <w:sz w:val="24"/>
          <w:szCs w:val="24"/>
          <w:lang w:val="sq-AL"/>
        </w:rPr>
        <w:t xml:space="preserve">regjistrimin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Pa udhëzime të qarta, ekzaminuesve mund t'u duhet më shumë kohë për të shqyrtuar dhe miratuar </w:t>
      </w:r>
      <w:r w:rsidR="00093EF6" w:rsidRPr="007F79A3">
        <w:rPr>
          <w:rStyle w:val="CommentReference"/>
          <w:rFonts w:ascii="Times New Roman" w:hAnsi="Times New Roman" w:cs="Times New Roman"/>
          <w:sz w:val="24"/>
          <w:szCs w:val="24"/>
          <w:lang w:val="sq-AL"/>
        </w:rPr>
        <w:t>aplikimet</w:t>
      </w:r>
      <w:r w:rsidRPr="007F79A3">
        <w:rPr>
          <w:rStyle w:val="CommentReference"/>
          <w:rFonts w:ascii="Times New Roman" w:hAnsi="Times New Roman" w:cs="Times New Roman"/>
          <w:sz w:val="24"/>
          <w:szCs w:val="24"/>
          <w:lang w:val="sq-AL"/>
        </w:rPr>
        <w:t xml:space="preserve">, duke </w:t>
      </w:r>
      <w:r w:rsidR="00093EF6" w:rsidRPr="007F79A3">
        <w:rPr>
          <w:rStyle w:val="CommentReference"/>
          <w:rFonts w:ascii="Times New Roman" w:hAnsi="Times New Roman" w:cs="Times New Roman"/>
          <w:sz w:val="24"/>
          <w:szCs w:val="24"/>
          <w:lang w:val="sq-AL"/>
        </w:rPr>
        <w:t>shkaktuar pak</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naq</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si</w:t>
      </w:r>
      <w:r w:rsidRPr="007F79A3">
        <w:rPr>
          <w:rStyle w:val="CommentReference"/>
          <w:rFonts w:ascii="Times New Roman" w:hAnsi="Times New Roman" w:cs="Times New Roman"/>
          <w:sz w:val="24"/>
          <w:szCs w:val="24"/>
          <w:lang w:val="sq-AL"/>
        </w:rPr>
        <w:t xml:space="preserve"> për bizneset që kërkojnë mbrojtje në kohë</w:t>
      </w:r>
      <w:r w:rsidR="00093EF6" w:rsidRPr="007F79A3">
        <w:rPr>
          <w:rStyle w:val="CommentReference"/>
          <w:rFonts w:ascii="Times New Roman" w:hAnsi="Times New Roman" w:cs="Times New Roman"/>
          <w:sz w:val="24"/>
          <w:szCs w:val="24"/>
          <w:lang w:val="sq-AL"/>
        </w:rPr>
        <w:t>n e duhur</w:t>
      </w:r>
      <w:r w:rsidRPr="007F79A3">
        <w:rPr>
          <w:rStyle w:val="CommentReference"/>
          <w:rFonts w:ascii="Times New Roman" w:hAnsi="Times New Roman" w:cs="Times New Roman"/>
          <w:sz w:val="24"/>
          <w:szCs w:val="24"/>
          <w:lang w:val="sq-AL"/>
        </w:rPr>
        <w:t>.</w:t>
      </w:r>
    </w:p>
    <w:p w14:paraId="61307DD1" w14:textId="09120D4F"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 xml:space="preserve">Kostot më të larta për aplikantët: </w:t>
      </w:r>
      <w:r w:rsidRPr="007F79A3">
        <w:rPr>
          <w:rStyle w:val="CommentReference"/>
          <w:rFonts w:ascii="Times New Roman" w:hAnsi="Times New Roman" w:cs="Times New Roman"/>
          <w:sz w:val="24"/>
          <w:szCs w:val="24"/>
          <w:lang w:val="sq-AL"/>
        </w:rPr>
        <w:t xml:space="preserve">Pasiguria dhe potenciali për mosmarrëveshje mund të rrisë kostot që lidhen me regjistrimin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Aplikantët mund të kenë nevojë të shpenzojnë më shumë </w:t>
      </w:r>
      <w:r w:rsidR="00093EF6" w:rsidRPr="007F79A3">
        <w:rPr>
          <w:rStyle w:val="CommentReference"/>
          <w:rFonts w:ascii="Times New Roman" w:hAnsi="Times New Roman" w:cs="Times New Roman"/>
          <w:sz w:val="24"/>
          <w:szCs w:val="24"/>
          <w:lang w:val="sq-AL"/>
        </w:rPr>
        <w:t xml:space="preserve">para </w:t>
      </w:r>
      <w:r w:rsidRPr="007F79A3">
        <w:rPr>
          <w:rStyle w:val="CommentReference"/>
          <w:rFonts w:ascii="Times New Roman" w:hAnsi="Times New Roman" w:cs="Times New Roman"/>
          <w:sz w:val="24"/>
          <w:szCs w:val="24"/>
          <w:lang w:val="sq-AL"/>
        </w:rPr>
        <w:t>për</w:t>
      </w:r>
      <w:r w:rsidR="00093EF6" w:rsidRPr="007F79A3">
        <w:rPr>
          <w:rStyle w:val="CommentReference"/>
          <w:rFonts w:ascii="Times New Roman" w:hAnsi="Times New Roman" w:cs="Times New Roman"/>
          <w:sz w:val="24"/>
          <w:szCs w:val="24"/>
          <w:lang w:val="sq-AL"/>
        </w:rPr>
        <w:t xml:space="preserve">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marr</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k</w:t>
      </w:r>
      <w:r w:rsidR="00093EF6" w:rsidRPr="007F79A3">
        <w:rPr>
          <w:rStyle w:val="CommentReference"/>
          <w:rFonts w:ascii="Times New Roman" w:hAnsi="Times New Roman" w:cs="Times New Roman"/>
          <w:sz w:val="24"/>
          <w:szCs w:val="24"/>
          <w:lang w:val="sq-AL"/>
        </w:rPr>
        <w:t>osulenc</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ligjore dhe përfaqësim për </w:t>
      </w:r>
      <w:r w:rsidR="00093EF6" w:rsidRPr="007F79A3">
        <w:rPr>
          <w:rStyle w:val="CommentReference"/>
          <w:rFonts w:ascii="Times New Roman" w:hAnsi="Times New Roman" w:cs="Times New Roman"/>
          <w:sz w:val="24"/>
          <w:szCs w:val="24"/>
          <w:lang w:val="sq-AL"/>
        </w:rPr>
        <w:t>kryerjen e procedurave p</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rkat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se p</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r mbrojtjen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tyre</w:t>
      </w:r>
      <w:r w:rsidRPr="007F79A3">
        <w:rPr>
          <w:rStyle w:val="CommentReference"/>
          <w:rFonts w:ascii="Times New Roman" w:hAnsi="Times New Roman" w:cs="Times New Roman"/>
          <w:sz w:val="24"/>
          <w:szCs w:val="24"/>
          <w:lang w:val="sq-AL"/>
        </w:rPr>
        <w:t>.</w:t>
      </w:r>
    </w:p>
    <w:p w14:paraId="4FC63ED2" w14:textId="01D11B13"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Investimet e huaja të reduktuara:</w:t>
      </w:r>
      <w:r w:rsidRPr="007F79A3">
        <w:rPr>
          <w:rStyle w:val="CommentReference"/>
          <w:rFonts w:ascii="Times New Roman" w:hAnsi="Times New Roman" w:cs="Times New Roman"/>
          <w:sz w:val="24"/>
          <w:szCs w:val="24"/>
          <w:lang w:val="sq-AL"/>
        </w:rPr>
        <w:t xml:space="preserve"> Pasiguria në regjistrimin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mund t'i pengojë kompanitë e huaja të investojnë në </w:t>
      </w:r>
      <w:r w:rsidR="00093EF6" w:rsidRPr="007F79A3">
        <w:rPr>
          <w:rStyle w:val="CommentReference"/>
          <w:rFonts w:ascii="Times New Roman" w:hAnsi="Times New Roman" w:cs="Times New Roman"/>
          <w:sz w:val="24"/>
          <w:szCs w:val="24"/>
          <w:lang w:val="sq-AL"/>
        </w:rPr>
        <w:t>vendin ton</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w:t>
      </w:r>
      <w:r w:rsidRPr="007F79A3">
        <w:rPr>
          <w:rStyle w:val="CommentReference"/>
          <w:rFonts w:ascii="Times New Roman" w:hAnsi="Times New Roman" w:cs="Times New Roman"/>
          <w:sz w:val="24"/>
          <w:szCs w:val="24"/>
          <w:lang w:val="sq-AL"/>
        </w:rPr>
        <w:t xml:space="preserve"> Nëse bizneset nuk janë të sigurt për aftësinë e tyre për të mbrojtur </w:t>
      </w:r>
      <w:r w:rsidR="00093EF6" w:rsidRPr="007F79A3">
        <w:rPr>
          <w:rStyle w:val="CommentReference"/>
          <w:rFonts w:ascii="Times New Roman" w:hAnsi="Times New Roman" w:cs="Times New Roman"/>
          <w:sz w:val="24"/>
          <w:szCs w:val="24"/>
          <w:lang w:val="sq-AL"/>
        </w:rPr>
        <w:t>objektet e pron</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sis</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industriale, konkretisht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t</w:t>
      </w:r>
      <w:r w:rsidRPr="007F79A3">
        <w:rPr>
          <w:rStyle w:val="CommentReference"/>
          <w:rFonts w:ascii="Times New Roman" w:hAnsi="Times New Roman" w:cs="Times New Roman"/>
          <w:sz w:val="24"/>
          <w:szCs w:val="24"/>
          <w:lang w:val="sq-AL"/>
        </w:rPr>
        <w:t xml:space="preserve">, ata mund të zgjedhin të investojnë në tregje me </w:t>
      </w:r>
      <w:r w:rsidR="00093EF6" w:rsidRPr="007F79A3">
        <w:rPr>
          <w:rStyle w:val="CommentReference"/>
          <w:rFonts w:ascii="Times New Roman" w:hAnsi="Times New Roman" w:cs="Times New Roman"/>
          <w:sz w:val="24"/>
          <w:szCs w:val="24"/>
          <w:lang w:val="sq-AL"/>
        </w:rPr>
        <w:t>legjislacion m</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parashikuesh</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m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q</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ofron siguri juridike</w:t>
      </w:r>
      <w:r w:rsidRPr="007F79A3">
        <w:rPr>
          <w:rStyle w:val="CommentReference"/>
          <w:rFonts w:ascii="Times New Roman" w:hAnsi="Times New Roman" w:cs="Times New Roman"/>
          <w:sz w:val="24"/>
          <w:szCs w:val="24"/>
          <w:lang w:val="sq-AL"/>
        </w:rPr>
        <w:t>.</w:t>
      </w:r>
    </w:p>
    <w:p w14:paraId="5E61C21C" w14:textId="380B4FFA"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Vështirësia në zbatimin e të drejtave</w:t>
      </w:r>
      <w:r w:rsidRPr="007F79A3">
        <w:rPr>
          <w:rStyle w:val="CommentReference"/>
          <w:rFonts w:ascii="Times New Roman" w:hAnsi="Times New Roman" w:cs="Times New Roman"/>
          <w:sz w:val="24"/>
          <w:szCs w:val="24"/>
          <w:lang w:val="sq-AL"/>
        </w:rPr>
        <w:t xml:space="preserve">: Pa një proces të qartë regjistrimi, zbatimi i të drejtave të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s</w:t>
      </w:r>
      <w:r w:rsidRPr="007F79A3">
        <w:rPr>
          <w:rStyle w:val="CommentReference"/>
          <w:rFonts w:ascii="Times New Roman" w:hAnsi="Times New Roman" w:cs="Times New Roman"/>
          <w:sz w:val="24"/>
          <w:szCs w:val="24"/>
          <w:lang w:val="sq-AL"/>
        </w:rPr>
        <w:t xml:space="preserve"> bëhet sfidues. Pronarët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 nuk do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marrin mundimin t</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luftojnë për të provuar vlefshmërinë e </w:t>
      </w:r>
      <w:r w:rsidR="00093EF6" w:rsidRPr="007F79A3">
        <w:rPr>
          <w:rStyle w:val="CommentReference"/>
          <w:rFonts w:ascii="Times New Roman" w:hAnsi="Times New Roman" w:cs="Times New Roman"/>
          <w:sz w:val="24"/>
          <w:szCs w:val="24"/>
          <w:lang w:val="sq-AL"/>
        </w:rPr>
        <w:t>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drejtave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tyre</w:t>
      </w:r>
      <w:r w:rsidRPr="007F79A3">
        <w:rPr>
          <w:rStyle w:val="CommentReference"/>
          <w:rFonts w:ascii="Times New Roman" w:hAnsi="Times New Roman" w:cs="Times New Roman"/>
          <w:sz w:val="24"/>
          <w:szCs w:val="24"/>
          <w:lang w:val="sq-AL"/>
        </w:rPr>
        <w:t xml:space="preserve"> në gjykatë nëse procesi i regjistrimit shihet si i pabesueshëm.</w:t>
      </w:r>
    </w:p>
    <w:p w14:paraId="07050078" w14:textId="5E64D927"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 xml:space="preserve">Humbja e besimit në sistemin e </w:t>
      </w:r>
      <w:r w:rsidR="00093EF6" w:rsidRPr="007F79A3">
        <w:rPr>
          <w:rStyle w:val="CommentReference"/>
          <w:rFonts w:ascii="Times New Roman" w:hAnsi="Times New Roman" w:cs="Times New Roman"/>
          <w:b/>
          <w:bCs/>
          <w:sz w:val="24"/>
          <w:szCs w:val="24"/>
          <w:lang w:val="sq-AL"/>
        </w:rPr>
        <w:t>mbrojtjes s</w:t>
      </w:r>
      <w:r w:rsidR="006D074C" w:rsidRPr="007F79A3">
        <w:rPr>
          <w:rStyle w:val="CommentReference"/>
          <w:rFonts w:ascii="Times New Roman" w:hAnsi="Times New Roman" w:cs="Times New Roman"/>
          <w:b/>
          <w:bCs/>
          <w:sz w:val="24"/>
          <w:szCs w:val="24"/>
          <w:lang w:val="sq-AL"/>
        </w:rPr>
        <w:t>ë</w:t>
      </w:r>
      <w:r w:rsidR="00093EF6" w:rsidRPr="007F79A3">
        <w:rPr>
          <w:rStyle w:val="CommentReference"/>
          <w:rFonts w:ascii="Times New Roman" w:hAnsi="Times New Roman" w:cs="Times New Roman"/>
          <w:b/>
          <w:bCs/>
          <w:sz w:val="24"/>
          <w:szCs w:val="24"/>
          <w:lang w:val="sq-AL"/>
        </w:rPr>
        <w:t xml:space="preserve"> </w:t>
      </w:r>
      <w:r w:rsidR="005A6948" w:rsidRPr="007F79A3">
        <w:rPr>
          <w:rStyle w:val="CommentReference"/>
          <w:rFonts w:ascii="Times New Roman" w:hAnsi="Times New Roman" w:cs="Times New Roman"/>
          <w:b/>
          <w:bCs/>
          <w:sz w:val="24"/>
          <w:szCs w:val="24"/>
          <w:lang w:val="sq-AL"/>
        </w:rPr>
        <w:t>disenjo</w:t>
      </w:r>
      <w:r w:rsidR="00093EF6" w:rsidRPr="007F79A3">
        <w:rPr>
          <w:rStyle w:val="CommentReference"/>
          <w:rFonts w:ascii="Times New Roman" w:hAnsi="Times New Roman" w:cs="Times New Roman"/>
          <w:b/>
          <w:bCs/>
          <w:sz w:val="24"/>
          <w:szCs w:val="24"/>
          <w:lang w:val="sq-AL"/>
        </w:rPr>
        <w:t>ve</w:t>
      </w:r>
      <w:r w:rsidRPr="007F79A3">
        <w:rPr>
          <w:rStyle w:val="CommentReference"/>
          <w:rFonts w:ascii="Times New Roman" w:hAnsi="Times New Roman" w:cs="Times New Roman"/>
          <w:sz w:val="24"/>
          <w:szCs w:val="24"/>
          <w:lang w:val="sq-AL"/>
        </w:rPr>
        <w:t xml:space="preserve">: Nëse sistemi i regjistrimit </w:t>
      </w:r>
      <w:r w:rsidR="00191535">
        <w:rPr>
          <w:rStyle w:val="CommentReference"/>
          <w:rFonts w:ascii="Times New Roman" w:hAnsi="Times New Roman" w:cs="Times New Roman"/>
          <w:sz w:val="24"/>
          <w:szCs w:val="24"/>
          <w:lang w:val="sq-AL"/>
        </w:rPr>
        <w:t xml:space="preserve">të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 xml:space="preserve">s </w:t>
      </w:r>
      <w:r w:rsidRPr="007F79A3">
        <w:rPr>
          <w:rStyle w:val="CommentReference"/>
          <w:rFonts w:ascii="Times New Roman" w:hAnsi="Times New Roman" w:cs="Times New Roman"/>
          <w:sz w:val="24"/>
          <w:szCs w:val="24"/>
          <w:lang w:val="sq-AL"/>
        </w:rPr>
        <w:t xml:space="preserve">shihet si i </w:t>
      </w:r>
      <w:r w:rsidR="00093EF6" w:rsidRPr="007F79A3">
        <w:rPr>
          <w:rStyle w:val="CommentReference"/>
          <w:rFonts w:ascii="Times New Roman" w:hAnsi="Times New Roman" w:cs="Times New Roman"/>
          <w:sz w:val="24"/>
          <w:szCs w:val="24"/>
          <w:lang w:val="sq-AL"/>
        </w:rPr>
        <w:t>dyshimt</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ose i paparashikueshëm, </w:t>
      </w:r>
      <w:r w:rsidR="00093EF6" w:rsidRPr="007F79A3">
        <w:rPr>
          <w:rStyle w:val="CommentReference"/>
          <w:rFonts w:ascii="Times New Roman" w:hAnsi="Times New Roman" w:cs="Times New Roman"/>
          <w:sz w:val="24"/>
          <w:szCs w:val="24"/>
          <w:lang w:val="sq-AL"/>
        </w:rPr>
        <w:t xml:space="preserve">kjo </w:t>
      </w:r>
      <w:r w:rsidRPr="007F79A3">
        <w:rPr>
          <w:rStyle w:val="CommentReference"/>
          <w:rFonts w:ascii="Times New Roman" w:hAnsi="Times New Roman" w:cs="Times New Roman"/>
          <w:sz w:val="24"/>
          <w:szCs w:val="24"/>
          <w:lang w:val="sq-AL"/>
        </w:rPr>
        <w:t xml:space="preserve">çon në humbjen e besimit midis </w:t>
      </w:r>
      <w:r w:rsidRPr="007F79A3">
        <w:rPr>
          <w:rStyle w:val="CommentReference"/>
          <w:rFonts w:ascii="Times New Roman" w:hAnsi="Times New Roman" w:cs="Times New Roman"/>
          <w:sz w:val="24"/>
          <w:szCs w:val="24"/>
          <w:lang w:val="sq-AL"/>
        </w:rPr>
        <w:lastRenderedPageBreak/>
        <w:t>bizneseve dhe investitorëve. Kjo mund të dëmtojë reputacionin e sistemit të pronësisë intelektuale të vendit</w:t>
      </w:r>
      <w:r w:rsidR="00093EF6" w:rsidRPr="007F79A3">
        <w:rPr>
          <w:rStyle w:val="CommentReference"/>
          <w:rFonts w:ascii="Times New Roman" w:hAnsi="Times New Roman" w:cs="Times New Roman"/>
          <w:sz w:val="24"/>
          <w:szCs w:val="24"/>
          <w:lang w:val="sq-AL"/>
        </w:rPr>
        <w:t xml:space="preserve"> ton</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w:t>
      </w:r>
    </w:p>
    <w:p w14:paraId="224B17A7" w14:textId="5252EB7D" w:rsidR="007E2D34" w:rsidRPr="007F79A3"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 xml:space="preserve">Barrë </w:t>
      </w:r>
      <w:r w:rsidR="00B8611E" w:rsidRPr="007F79A3">
        <w:rPr>
          <w:rStyle w:val="CommentReference"/>
          <w:rFonts w:ascii="Times New Roman" w:hAnsi="Times New Roman" w:cs="Times New Roman"/>
          <w:b/>
          <w:bCs/>
          <w:sz w:val="24"/>
          <w:szCs w:val="24"/>
          <w:lang w:val="sq-AL"/>
        </w:rPr>
        <w:t>administrative n</w:t>
      </w:r>
      <w:r w:rsidR="00C13750" w:rsidRPr="007F79A3">
        <w:rPr>
          <w:rStyle w:val="CommentReference"/>
          <w:rFonts w:ascii="Times New Roman" w:hAnsi="Times New Roman" w:cs="Times New Roman"/>
          <w:b/>
          <w:bCs/>
          <w:sz w:val="24"/>
          <w:szCs w:val="24"/>
          <w:lang w:val="sq-AL"/>
        </w:rPr>
        <w:t>ë</w:t>
      </w:r>
      <w:r w:rsidR="00B8611E" w:rsidRPr="007F79A3">
        <w:rPr>
          <w:rStyle w:val="CommentReference"/>
          <w:rFonts w:ascii="Times New Roman" w:hAnsi="Times New Roman" w:cs="Times New Roman"/>
          <w:b/>
          <w:bCs/>
          <w:sz w:val="24"/>
          <w:szCs w:val="24"/>
          <w:lang w:val="sq-AL"/>
        </w:rPr>
        <w:t xml:space="preserve"> rritje</w:t>
      </w:r>
      <w:r w:rsidRPr="007F79A3">
        <w:rPr>
          <w:rStyle w:val="CommentReference"/>
          <w:rFonts w:ascii="Times New Roman" w:hAnsi="Times New Roman" w:cs="Times New Roman"/>
          <w:sz w:val="24"/>
          <w:szCs w:val="24"/>
          <w:lang w:val="sq-AL"/>
        </w:rPr>
        <w:t xml:space="preserve">: Pa udhëzime të qarta, </w:t>
      </w:r>
      <w:r w:rsidR="007E2D34" w:rsidRPr="007F79A3">
        <w:rPr>
          <w:rStyle w:val="CommentReference"/>
          <w:rFonts w:ascii="Times New Roman" w:hAnsi="Times New Roman" w:cs="Times New Roman"/>
          <w:sz w:val="24"/>
          <w:szCs w:val="24"/>
          <w:lang w:val="sq-AL"/>
        </w:rPr>
        <w:t>DPPI mund t</w:t>
      </w:r>
      <w:r w:rsidR="006D074C" w:rsidRPr="007F79A3">
        <w:rPr>
          <w:rStyle w:val="CommentReference"/>
          <w:rFonts w:ascii="Times New Roman" w:hAnsi="Times New Roman" w:cs="Times New Roman"/>
          <w:sz w:val="24"/>
          <w:szCs w:val="24"/>
          <w:lang w:val="sq-AL"/>
        </w:rPr>
        <w:t>ë</w:t>
      </w:r>
      <w:r w:rsidR="007E2D34" w:rsidRPr="007F79A3">
        <w:rPr>
          <w:rStyle w:val="CommentReference"/>
          <w:rFonts w:ascii="Times New Roman" w:hAnsi="Times New Roman" w:cs="Times New Roman"/>
          <w:sz w:val="24"/>
          <w:szCs w:val="24"/>
          <w:lang w:val="sq-AL"/>
        </w:rPr>
        <w:t xml:space="preserve"> </w:t>
      </w:r>
      <w:r w:rsidRPr="007F79A3">
        <w:rPr>
          <w:rStyle w:val="CommentReference"/>
          <w:rFonts w:ascii="Times New Roman" w:hAnsi="Times New Roman" w:cs="Times New Roman"/>
          <w:sz w:val="24"/>
          <w:szCs w:val="24"/>
          <w:lang w:val="sq-AL"/>
        </w:rPr>
        <w:t>përballe</w:t>
      </w:r>
      <w:r w:rsidR="007E2D34" w:rsidRPr="007F79A3">
        <w:rPr>
          <w:rStyle w:val="CommentReference"/>
          <w:rFonts w:ascii="Times New Roman" w:hAnsi="Times New Roman" w:cs="Times New Roman"/>
          <w:sz w:val="24"/>
          <w:szCs w:val="24"/>
          <w:lang w:val="sq-AL"/>
        </w:rPr>
        <w:t>t</w:t>
      </w:r>
      <w:r w:rsidRPr="007F79A3">
        <w:rPr>
          <w:rStyle w:val="CommentReference"/>
          <w:rFonts w:ascii="Times New Roman" w:hAnsi="Times New Roman" w:cs="Times New Roman"/>
          <w:sz w:val="24"/>
          <w:szCs w:val="24"/>
          <w:lang w:val="sq-AL"/>
        </w:rPr>
        <w:t xml:space="preserve"> me një barrë administrative të shtuar. Ekzaminuesit mund të kenë nevojë të shpenzojnë më shumë kohë duke interpretuar rregullore të paqarta, duke ulur efikasitetin e përgjithshëm.</w:t>
      </w:r>
      <w:r w:rsidR="00843A6B" w:rsidRPr="007F79A3">
        <w:rPr>
          <w:rStyle w:val="CommentReference"/>
          <w:rFonts w:ascii="Times New Roman" w:hAnsi="Times New Roman" w:cs="Times New Roman"/>
          <w:sz w:val="24"/>
          <w:szCs w:val="24"/>
          <w:lang w:val="sq-AL"/>
        </w:rPr>
        <w:t xml:space="preserve"> </w:t>
      </w:r>
    </w:p>
    <w:p w14:paraId="6F7F2B72" w14:textId="3A5539BF" w:rsidR="0047061C" w:rsidRPr="007F79A3" w:rsidRDefault="0047061C" w:rsidP="00AE7075">
      <w:pPr>
        <w:spacing w:before="120" w:after="120"/>
        <w:jc w:val="both"/>
        <w:rPr>
          <w:rFonts w:ascii="Times New Roman" w:hAnsi="Times New Roman" w:cs="Times New Roman"/>
          <w:lang w:val="sq-AL"/>
        </w:rPr>
      </w:pPr>
      <w:r w:rsidRPr="007F79A3">
        <w:rPr>
          <w:rStyle w:val="CommentReference"/>
          <w:rFonts w:ascii="Times New Roman" w:hAnsi="Times New Roman" w:cs="Times New Roman"/>
          <w:sz w:val="24"/>
          <w:szCs w:val="24"/>
          <w:lang w:val="sq-AL"/>
        </w:rPr>
        <w:t xml:space="preserve">Zbatimi i procedurave të detajuara dhe të qarta për ekzaminimin dhe regjistrimin e </w:t>
      </w:r>
      <w:r w:rsidR="005A6948" w:rsidRPr="007F79A3">
        <w:rPr>
          <w:rStyle w:val="CommentReference"/>
          <w:rFonts w:ascii="Times New Roman" w:hAnsi="Times New Roman" w:cs="Times New Roman"/>
          <w:sz w:val="24"/>
          <w:szCs w:val="24"/>
          <w:lang w:val="sq-AL"/>
        </w:rPr>
        <w:t>disenjo</w:t>
      </w:r>
      <w:r w:rsidR="007E2D34"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mund të ndihmojë në zbutjen e këtyre çështjeve, duke siguruar një proces më të parashikueshëm, efikas dhe të drejtë të regjistrimit të </w:t>
      </w:r>
      <w:r w:rsidR="005A6948" w:rsidRPr="007F79A3">
        <w:rPr>
          <w:rStyle w:val="CommentReference"/>
          <w:rFonts w:ascii="Times New Roman" w:hAnsi="Times New Roman" w:cs="Times New Roman"/>
          <w:sz w:val="24"/>
          <w:szCs w:val="24"/>
          <w:lang w:val="sq-AL"/>
        </w:rPr>
        <w:t>disenjo</w:t>
      </w:r>
      <w:r w:rsidR="007E2D34"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w:t>
      </w:r>
    </w:p>
    <w:p w14:paraId="23B24800" w14:textId="6D2D2BAC" w:rsidR="0047061C" w:rsidRPr="007F79A3" w:rsidRDefault="0047061C" w:rsidP="00AE7075">
      <w:pPr>
        <w:spacing w:before="120" w:after="120"/>
        <w:jc w:val="both"/>
        <w:rPr>
          <w:rFonts w:ascii="Times New Roman" w:hAnsi="Times New Roman" w:cs="Times New Roman"/>
          <w:lang w:val="sq-AL"/>
        </w:rPr>
      </w:pPr>
      <w:r w:rsidRPr="007F79A3">
        <w:rPr>
          <w:rFonts w:ascii="Times New Roman" w:hAnsi="Times New Roman" w:cs="Times New Roman"/>
          <w:lang w:val="sq-AL"/>
        </w:rPr>
        <w:t xml:space="preserve">Legjislacioni </w:t>
      </w:r>
      <w:r w:rsidR="00191535" w:rsidRPr="007F79A3">
        <w:rPr>
          <w:rFonts w:ascii="Times New Roman" w:hAnsi="Times New Roman" w:cs="Times New Roman"/>
          <w:lang w:val="sq-AL"/>
        </w:rPr>
        <w:t>evropian</w:t>
      </w:r>
      <w:r w:rsidRPr="007F79A3">
        <w:rPr>
          <w:rFonts w:ascii="Times New Roman" w:hAnsi="Times New Roman" w:cs="Times New Roman"/>
          <w:lang w:val="sq-AL"/>
        </w:rPr>
        <w:t xml:space="preserve"> në fushën e pronësisë industriale është aplikuar gjerësisht, megjithatë mbetet ende e mangët kultura e zbatimit në mënyrë të përgjegjshme e ligjit. Avantazhet e pasurimit të shpejtë financiar, nga përdorimi i reputacionit të mirë të emrit të objekteve të pronësisë industriale shkaktojnë dëm si ndaj biznesit dhe konsumatorëve. </w:t>
      </w:r>
    </w:p>
    <w:p w14:paraId="1BCFA439" w14:textId="0824663A" w:rsidR="0027005A" w:rsidRPr="00AE7075" w:rsidRDefault="0047061C" w:rsidP="00AE7075">
      <w:pPr>
        <w:spacing w:before="120" w:after="120"/>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Problemi me pasurimin e shpejtë financiar duke përdorur reputacionin e mirë të objekteve të pronësisë industriale qëndron në faktin se k</w:t>
      </w:r>
      <w:r w:rsidR="00191535">
        <w:rPr>
          <w:rFonts w:ascii="Times New Roman" w:hAnsi="Times New Roman" w:cs="Times New Roman"/>
          <w:shd w:val="clear" w:color="auto" w:fill="FFFFFF"/>
          <w:lang w:val="sq-AL"/>
        </w:rPr>
        <w:t>jo</w:t>
      </w:r>
      <w:r w:rsidRPr="007F79A3">
        <w:rPr>
          <w:rFonts w:ascii="Times New Roman" w:hAnsi="Times New Roman" w:cs="Times New Roman"/>
          <w:shd w:val="clear" w:color="auto" w:fill="FFFFFF"/>
          <w:lang w:val="sq-AL"/>
        </w:rPr>
        <w:t xml:space="preserve"> qasje mund të çojë në dëm për biznesin dhe konsumatorët. Kjo mund të ndodhë për disa arsye:</w:t>
      </w:r>
      <w:r w:rsidRPr="007F79A3">
        <w:rPr>
          <w:rFonts w:ascii="Times New Roman" w:hAnsi="Times New Roman" w:cs="Times New Roman"/>
          <w:lang w:val="sq-AL"/>
        </w:rPr>
        <w:br/>
      </w:r>
      <w:r w:rsidRPr="007F79A3">
        <w:rPr>
          <w:rFonts w:ascii="Times New Roman" w:hAnsi="Times New Roman" w:cs="Times New Roman"/>
          <w:shd w:val="clear" w:color="auto" w:fill="FFFFFF"/>
          <w:lang w:val="sq-AL"/>
        </w:rPr>
        <w:t>1. Rritje e Shpejtë e Fitimeve:</w:t>
      </w:r>
      <w:r w:rsidR="0027005A" w:rsidRPr="007F79A3">
        <w:rPr>
          <w:rFonts w:ascii="Times New Roman" w:hAnsi="Times New Roman" w:cs="Times New Roman"/>
          <w:shd w:val="clear" w:color="auto" w:fill="FFFFFF"/>
          <w:lang w:val="sq-AL"/>
        </w:rPr>
        <w:t xml:space="preserve"> </w:t>
      </w:r>
      <w:r w:rsidRPr="007F79A3">
        <w:rPr>
          <w:rFonts w:ascii="Times New Roman" w:hAnsi="Times New Roman" w:cs="Times New Roman"/>
          <w:shd w:val="clear" w:color="auto" w:fill="FFFFFF"/>
          <w:lang w:val="sq-AL"/>
        </w:rPr>
        <w:t xml:space="preserve">Duke </w:t>
      </w:r>
      <w:r w:rsidR="008A6720" w:rsidRPr="007F79A3">
        <w:rPr>
          <w:rFonts w:ascii="Times New Roman" w:hAnsi="Times New Roman" w:cs="Times New Roman"/>
          <w:shd w:val="clear" w:color="auto" w:fill="FFFFFF"/>
          <w:lang w:val="sq-AL"/>
        </w:rPr>
        <w:t>investuar n</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w:t>
      </w:r>
      <w:r w:rsidR="005A6948" w:rsidRPr="007F79A3">
        <w:rPr>
          <w:rFonts w:ascii="Times New Roman" w:hAnsi="Times New Roman" w:cs="Times New Roman"/>
          <w:shd w:val="clear" w:color="auto" w:fill="FFFFFF"/>
          <w:lang w:val="sq-AL"/>
        </w:rPr>
        <w:t>disenjo</w:t>
      </w:r>
      <w:r w:rsidR="008A6720" w:rsidRPr="007F79A3">
        <w:rPr>
          <w:rFonts w:ascii="Times New Roman" w:hAnsi="Times New Roman" w:cs="Times New Roman"/>
          <w:shd w:val="clear" w:color="auto" w:fill="FFFFFF"/>
          <w:lang w:val="sq-AL"/>
        </w:rPr>
        <w:t xml:space="preserve"> p</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r shitjen e produktit</w:t>
      </w:r>
      <w:r w:rsidRPr="007F79A3">
        <w:rPr>
          <w:rFonts w:ascii="Times New Roman" w:hAnsi="Times New Roman" w:cs="Times New Roman"/>
          <w:shd w:val="clear" w:color="auto" w:fill="FFFFFF"/>
          <w:lang w:val="sq-AL"/>
        </w:rPr>
        <w:t>, një biznes mund të rrisë shpejt shitjet dhe fitimet.</w:t>
      </w:r>
      <w:r w:rsidRPr="007F79A3">
        <w:rPr>
          <w:rFonts w:ascii="Times New Roman" w:hAnsi="Times New Roman" w:cs="Times New Roman"/>
          <w:lang w:val="sq-AL"/>
        </w:rPr>
        <w:br/>
      </w:r>
      <w:r w:rsidRPr="007F79A3">
        <w:rPr>
          <w:rFonts w:ascii="Times New Roman" w:hAnsi="Times New Roman" w:cs="Times New Roman"/>
          <w:shd w:val="clear" w:color="auto" w:fill="FFFFFF"/>
          <w:lang w:val="sq-AL"/>
        </w:rPr>
        <w:t xml:space="preserve">2. Pozicionimi në Treg: Një </w:t>
      </w:r>
      <w:r w:rsidR="005A6948" w:rsidRPr="007F79A3">
        <w:rPr>
          <w:rFonts w:ascii="Times New Roman" w:hAnsi="Times New Roman" w:cs="Times New Roman"/>
          <w:shd w:val="clear" w:color="auto" w:fill="FFFFFF"/>
          <w:lang w:val="sq-AL"/>
        </w:rPr>
        <w:t>disenjo</w:t>
      </w:r>
      <w:r w:rsidR="008A6720" w:rsidRPr="007F79A3">
        <w:rPr>
          <w:rFonts w:ascii="Times New Roman" w:hAnsi="Times New Roman" w:cs="Times New Roman"/>
          <w:shd w:val="clear" w:color="auto" w:fill="FFFFFF"/>
          <w:lang w:val="sq-AL"/>
        </w:rPr>
        <w:t xml:space="preserve"> e spikatur</w:t>
      </w:r>
      <w:r w:rsidRPr="007F79A3">
        <w:rPr>
          <w:rFonts w:ascii="Times New Roman" w:hAnsi="Times New Roman" w:cs="Times New Roman"/>
          <w:shd w:val="clear" w:color="auto" w:fill="FFFFFF"/>
          <w:lang w:val="sq-AL"/>
        </w:rPr>
        <w:t xml:space="preserve"> mund të ndihmojë një produkt të ri të pozicionohet më lehtë në treg.</w:t>
      </w:r>
      <w:r w:rsidRPr="007F79A3">
        <w:rPr>
          <w:rFonts w:ascii="Times New Roman" w:hAnsi="Times New Roman" w:cs="Times New Roman"/>
          <w:lang w:val="sq-AL"/>
        </w:rPr>
        <w:br/>
      </w:r>
      <w:r w:rsidRPr="007F79A3">
        <w:rPr>
          <w:rFonts w:ascii="Times New Roman" w:hAnsi="Times New Roman" w:cs="Times New Roman"/>
          <w:shd w:val="clear" w:color="auto" w:fill="FFFFFF"/>
          <w:lang w:val="sq-AL"/>
        </w:rPr>
        <w:t xml:space="preserve">3. Besimi i Konsumatorëve: Konsumatorët janë më të prirur të blejnë produkte nga </w:t>
      </w:r>
      <w:r w:rsidR="0027005A" w:rsidRPr="007F79A3">
        <w:rPr>
          <w:rFonts w:ascii="Times New Roman" w:hAnsi="Times New Roman" w:cs="Times New Roman"/>
          <w:shd w:val="clear" w:color="auto" w:fill="FFFFFF"/>
          <w:lang w:val="sq-AL"/>
        </w:rPr>
        <w:t>operator</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t</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biznesit q</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kan</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investuar n</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mbrojtjen e </w:t>
      </w:r>
      <w:r w:rsidR="005A6948" w:rsidRPr="007F79A3">
        <w:rPr>
          <w:rFonts w:ascii="Times New Roman" w:hAnsi="Times New Roman" w:cs="Times New Roman"/>
          <w:shd w:val="clear" w:color="auto" w:fill="FFFFFF"/>
          <w:lang w:val="sq-AL"/>
        </w:rPr>
        <w:t>disenjo</w:t>
      </w:r>
      <w:r w:rsidR="0027005A" w:rsidRPr="007F79A3">
        <w:rPr>
          <w:rFonts w:ascii="Times New Roman" w:hAnsi="Times New Roman" w:cs="Times New Roman"/>
          <w:shd w:val="clear" w:color="auto" w:fill="FFFFFF"/>
          <w:lang w:val="sq-AL"/>
        </w:rPr>
        <w:t>ve t</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tyre</w:t>
      </w:r>
      <w:r w:rsidR="008A6720" w:rsidRPr="007F79A3">
        <w:rPr>
          <w:rFonts w:ascii="Times New Roman" w:hAnsi="Times New Roman" w:cs="Times New Roman"/>
          <w:shd w:val="clear" w:color="auto" w:fill="FFFFFF"/>
          <w:lang w:val="sq-AL"/>
        </w:rPr>
        <w:t xml:space="preserve"> si nj</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aset q</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rrit vizibilitetin n</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treg dhe besueshm</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rin</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kundrejt konsumator</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ve.  </w:t>
      </w:r>
      <w:r w:rsidR="0027005A" w:rsidRPr="007F79A3">
        <w:rPr>
          <w:rFonts w:ascii="Times New Roman" w:hAnsi="Times New Roman" w:cs="Times New Roman"/>
          <w:shd w:val="clear" w:color="auto" w:fill="FFFFFF"/>
          <w:lang w:val="sq-AL"/>
        </w:rPr>
        <w:t xml:space="preserve"> </w:t>
      </w:r>
    </w:p>
    <w:p w14:paraId="6A2E8DC1" w14:textId="7F8488C3" w:rsidR="0047061C" w:rsidRPr="007F79A3" w:rsidRDefault="0047061C" w:rsidP="0047061C">
      <w:pPr>
        <w:spacing w:line="276" w:lineRule="auto"/>
        <w:jc w:val="both"/>
        <w:rPr>
          <w:rStyle w:val="fontstyle01"/>
          <w:rFonts w:ascii="Times New Roman" w:hAnsi="Times New Roman" w:cs="Times New Roman"/>
          <w:color w:val="auto"/>
          <w:lang w:val="sq-AL"/>
        </w:rPr>
      </w:pPr>
      <w:r w:rsidRPr="007F79A3">
        <w:rPr>
          <w:rStyle w:val="fontstyle01"/>
          <w:rFonts w:ascii="Times New Roman" w:hAnsi="Times New Roman" w:cs="Times New Roman"/>
          <w:color w:val="auto"/>
          <w:lang w:val="sq-AL"/>
        </w:rPr>
        <w:t xml:space="preserve">Grupet që preken nga këto problematika </w:t>
      </w:r>
      <w:r w:rsidR="007F79A3" w:rsidRPr="007F79A3">
        <w:rPr>
          <w:rStyle w:val="fontstyle01"/>
          <w:rFonts w:ascii="Times New Roman" w:hAnsi="Times New Roman" w:cs="Times New Roman"/>
          <w:color w:val="auto"/>
          <w:lang w:val="sq-AL"/>
        </w:rPr>
        <w:t>janë</w:t>
      </w:r>
      <w:r w:rsidRPr="007F79A3">
        <w:rPr>
          <w:rStyle w:val="fontstyle01"/>
          <w:rFonts w:ascii="Times New Roman" w:hAnsi="Times New Roman" w:cs="Times New Roman"/>
          <w:color w:val="auto"/>
          <w:lang w:val="sq-AL"/>
        </w:rPr>
        <w:t>:</w:t>
      </w:r>
    </w:p>
    <w:p w14:paraId="1701229F" w14:textId="68BFFC97" w:rsidR="0047061C" w:rsidRPr="007F79A3" w:rsidRDefault="0047061C" w:rsidP="00A838D8">
      <w:pPr>
        <w:pStyle w:val="paragraph"/>
        <w:numPr>
          <w:ilvl w:val="0"/>
          <w:numId w:val="19"/>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 xml:space="preserve">Bizneset që zotërojnë </w:t>
      </w:r>
      <w:r w:rsidR="005A6948" w:rsidRPr="007F79A3">
        <w:rPr>
          <w:rStyle w:val="normaltextrun"/>
          <w:rFonts w:ascii="Times New Roman" w:hAnsi="Times New Roman"/>
          <w:sz w:val="24"/>
          <w:szCs w:val="24"/>
          <w:lang w:val="sq-AL"/>
        </w:rPr>
        <w:t>disenjo</w:t>
      </w:r>
      <w:r w:rsidRPr="007F79A3">
        <w:rPr>
          <w:rStyle w:val="normaltextrun"/>
          <w:rFonts w:ascii="Times New Roman" w:hAnsi="Times New Roman"/>
          <w:sz w:val="24"/>
          <w:szCs w:val="24"/>
          <w:lang w:val="sq-AL"/>
        </w:rPr>
        <w:t xml:space="preserve"> (të mbrojtura)/ Bizneset e tjera në përgjithësi; </w:t>
      </w:r>
    </w:p>
    <w:p w14:paraId="2199EAC1" w14:textId="77777777" w:rsidR="0047061C" w:rsidRPr="007F79A3" w:rsidRDefault="0047061C" w:rsidP="00A838D8">
      <w:pPr>
        <w:pStyle w:val="paragraph"/>
        <w:numPr>
          <w:ilvl w:val="0"/>
          <w:numId w:val="20"/>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Konsumatorët;</w:t>
      </w:r>
      <w:r w:rsidRPr="007F79A3">
        <w:rPr>
          <w:rStyle w:val="eop"/>
          <w:lang w:val="sq-AL"/>
        </w:rPr>
        <w:t> </w:t>
      </w:r>
    </w:p>
    <w:p w14:paraId="2F4C305C" w14:textId="4061BA81" w:rsidR="138C26A7" w:rsidRPr="007F79A3" w:rsidRDefault="0047061C" w:rsidP="00A838D8">
      <w:pPr>
        <w:pStyle w:val="paragraph"/>
        <w:numPr>
          <w:ilvl w:val="0"/>
          <w:numId w:val="21"/>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Qeveria/sektori publik.</w:t>
      </w:r>
      <w:r w:rsidRPr="007F79A3">
        <w:rPr>
          <w:rStyle w:val="eop"/>
          <w:lang w:val="sq-AL"/>
        </w:rPr>
        <w:t> </w:t>
      </w:r>
    </w:p>
    <w:p w14:paraId="179A0126" w14:textId="77777777" w:rsidR="00A623B1" w:rsidRPr="007F79A3" w:rsidRDefault="00A623B1" w:rsidP="00A623B1">
      <w:pPr>
        <w:keepNext/>
        <w:keepLines/>
        <w:spacing w:after="0" w:line="276" w:lineRule="auto"/>
        <w:jc w:val="both"/>
        <w:outlineLvl w:val="0"/>
        <w:rPr>
          <w:rFonts w:ascii="Times New Roman" w:eastAsia="Times New Roman" w:hAnsi="Times New Roman" w:cs="Times New Roman"/>
          <w:b/>
          <w:bCs/>
          <w:kern w:val="0"/>
          <w:highlight w:val="yellow"/>
          <w:lang w:val="sq-AL"/>
          <w14:ligatures w14:val="none"/>
        </w:rPr>
      </w:pPr>
      <w:bookmarkStart w:id="4" w:name="_Toc506919734"/>
    </w:p>
    <w:p w14:paraId="2585F4AB" w14:textId="4B2C2954" w:rsidR="00A623B1" w:rsidRPr="00B114AB" w:rsidRDefault="00A623B1" w:rsidP="00B114AB">
      <w:pPr>
        <w:keepNext/>
        <w:keepLines/>
        <w:spacing w:after="0" w:line="276" w:lineRule="auto"/>
        <w:ind w:firstLine="66"/>
        <w:jc w:val="both"/>
        <w:outlineLvl w:val="0"/>
        <w:rPr>
          <w:rFonts w:ascii="Times New Roman" w:eastAsia="Times New Roman" w:hAnsi="Times New Roman" w:cs="Times New Roman"/>
          <w:b/>
          <w:bCs/>
          <w:kern w:val="0"/>
          <w:lang w:val="sq-AL"/>
          <w14:ligatures w14:val="none"/>
        </w:rPr>
      </w:pPr>
      <w:r w:rsidRPr="007F79A3">
        <w:rPr>
          <w:rFonts w:ascii="Times New Roman" w:eastAsia="Times New Roman" w:hAnsi="Times New Roman" w:cs="Times New Roman"/>
          <w:b/>
          <w:bCs/>
          <w:kern w:val="0"/>
          <w:lang w:val="sq-AL"/>
          <w14:ligatures w14:val="none"/>
        </w:rPr>
        <w:t xml:space="preserve">Arsyeja e ndërhyrjes </w:t>
      </w:r>
      <w:bookmarkEnd w:id="4"/>
    </w:p>
    <w:p w14:paraId="1F07F86C"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pse qeveria planifikon të ndërhyjë dhe pse është e nevojshme.</w:t>
      </w:r>
    </w:p>
    <w:p w14:paraId="0FD218D6"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se çfarë shpreson të trajtojë qeveria nëpërmjet kësaj ndërhyrjeje.</w:t>
      </w:r>
    </w:p>
    <w:p w14:paraId="0A0F75CE"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Identifikoni shkallën e ndërhyrjes së qeverisë që nevojitet për të trajtuar problemin.</w:t>
      </w:r>
    </w:p>
    <w:p w14:paraId="0E270BD2"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se si i mbështet kjo ndërhyrje objektivat e nivelit të lartë të qeverisë.</w:t>
      </w:r>
    </w:p>
    <w:p w14:paraId="0AFD42AC" w14:textId="77777777" w:rsidR="00A623B1" w:rsidRPr="007F79A3" w:rsidRDefault="00A623B1" w:rsidP="138C26A7">
      <w:pPr>
        <w:numPr>
          <w:ilvl w:val="0"/>
          <w:numId w:val="9"/>
        </w:numPr>
        <w:tabs>
          <w:tab w:val="left" w:pos="567"/>
        </w:tabs>
        <w:spacing w:after="0" w:line="240" w:lineRule="auto"/>
        <w:jc w:val="both"/>
        <w:rPr>
          <w:rFonts w:ascii="Times New Roman" w:eastAsia="Times New Roman" w:hAnsi="Times New Roman" w:cs="Times New Roman"/>
          <w:i/>
          <w:iCs/>
          <w:kern w:val="0"/>
          <w:lang w:val="sq-AL"/>
          <w14:ligatures w14:val="none"/>
        </w:rPr>
      </w:pPr>
      <w:r w:rsidRPr="007F79A3">
        <w:rPr>
          <w:rFonts w:ascii="Times New Roman" w:eastAsia="Times New Roman" w:hAnsi="Times New Roman" w:cs="Times New Roman"/>
          <w:i/>
          <w:iCs/>
          <w:kern w:val="0"/>
          <w:lang w:val="sq-AL"/>
          <w14:ligatures w14:val="none"/>
        </w:rPr>
        <w:t>Rendisni punën ekzistuese që është realizuar tashmë.</w:t>
      </w:r>
    </w:p>
    <w:p w14:paraId="30F3699F" w14:textId="77777777" w:rsidR="00A623B1" w:rsidRPr="007F79A3" w:rsidRDefault="00A623B1" w:rsidP="00A623B1">
      <w:pPr>
        <w:spacing w:after="0" w:line="276" w:lineRule="auto"/>
        <w:contextualSpacing/>
        <w:jc w:val="both"/>
        <w:rPr>
          <w:rFonts w:ascii="Times New Roman" w:eastAsia="Times New Roman" w:hAnsi="Times New Roman" w:cs="Times New Roman"/>
          <w:i/>
          <w:kern w:val="0"/>
          <w:lang w:val="sq-AL"/>
          <w14:ligatures w14:val="none"/>
        </w:rPr>
      </w:pPr>
    </w:p>
    <w:p w14:paraId="5B2AB689" w14:textId="0AA95536" w:rsidR="00211527" w:rsidRPr="00AE7075" w:rsidRDefault="00211527" w:rsidP="00453D0C">
      <w:pPr>
        <w:pStyle w:val="ListParagraph"/>
        <w:spacing w:before="120" w:after="120" w:line="276" w:lineRule="auto"/>
        <w:ind w:left="360"/>
        <w:contextualSpacing w:val="0"/>
        <w:jc w:val="both"/>
        <w:rPr>
          <w:rFonts w:ascii="Times New Roman" w:eastAsia="Times New Roman" w:hAnsi="Times New Roman" w:cs="Times New Roman"/>
          <w:kern w:val="0"/>
          <w:lang w:val="sq-AL"/>
          <w14:ligatures w14:val="none"/>
        </w:rPr>
      </w:pPr>
      <w:r w:rsidRPr="00211527">
        <w:rPr>
          <w:rFonts w:ascii="Times New Roman" w:eastAsia="Times New Roman" w:hAnsi="Times New Roman" w:cs="Times New Roman"/>
          <w:kern w:val="0"/>
          <w:lang w:val="sq-AL"/>
          <w14:ligatures w14:val="none"/>
        </w:rPr>
        <w:t>Sipas Nenit 70 t</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Marr</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veshjes p</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r Stabilizim Asocim (MSA), adoptimi dhe zbatimi i saktë i acquis në sistemin e brendshëm është një kusht thelb</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sor për integrimin evropian të vendeve që synojnë të asociohen dhe më pas të anëtarësohen në Bashkimin Evropian. </w:t>
      </w:r>
      <w:r w:rsidRPr="00211527">
        <w:rPr>
          <w:rFonts w:ascii="Times New Roman" w:eastAsia="Times New Roman" w:hAnsi="Times New Roman" w:cs="Times New Roman"/>
          <w:i/>
          <w:iCs/>
          <w:kern w:val="0"/>
          <w:lang w:val="sq-AL"/>
          <w14:ligatures w14:val="none"/>
        </w:rPr>
        <w:t xml:space="preserve">Acquis </w:t>
      </w:r>
      <w:r w:rsidRPr="00211527">
        <w:rPr>
          <w:rFonts w:ascii="Times New Roman" w:eastAsia="Times New Roman" w:hAnsi="Times New Roman" w:cs="Times New Roman"/>
          <w:kern w:val="0"/>
          <w:lang w:val="sq-AL"/>
          <w14:ligatures w14:val="none"/>
        </w:rPr>
        <w:t>që do të përafrohet me legjislacionin e brendshëm përfshin legjislacionin primar të BE-së (traktatet themeluese dhe marrëveshjet ndërkombëtare ku BE është palë), legjislacionin dytësor (rregullore, direktiva, vendime dhe rekomandime), vendimet e GJED, si dhe politikat e p</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rbashk</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ta dhe parimet themelore të së drejtës në BE. Shqipëria duhet të angazhohet për të siguruar që ligjet ekzistuese dhe legjislacioni i ardhshëm të përafrohet gradualisht me </w:t>
      </w:r>
      <w:r w:rsidRPr="00211527">
        <w:rPr>
          <w:rFonts w:ascii="Times New Roman" w:eastAsia="Times New Roman" w:hAnsi="Times New Roman" w:cs="Times New Roman"/>
          <w:i/>
          <w:iCs/>
          <w:kern w:val="0"/>
          <w:lang w:val="sq-AL"/>
          <w14:ligatures w14:val="none"/>
        </w:rPr>
        <w:t>acquis</w:t>
      </w:r>
      <w:r w:rsidRPr="00211527">
        <w:rPr>
          <w:rFonts w:ascii="Times New Roman" w:eastAsia="Times New Roman" w:hAnsi="Times New Roman" w:cs="Times New Roman"/>
          <w:kern w:val="0"/>
          <w:lang w:val="sq-AL"/>
          <w14:ligatures w14:val="none"/>
        </w:rPr>
        <w:t xml:space="preserve">, duke garantuar njëkohësisht se legjislacioni aktual dhe ai </w:t>
      </w:r>
      <w:r w:rsidRPr="00211527">
        <w:rPr>
          <w:rFonts w:ascii="Times New Roman" w:eastAsia="Times New Roman" w:hAnsi="Times New Roman" w:cs="Times New Roman"/>
          <w:kern w:val="0"/>
          <w:lang w:val="sq-AL"/>
          <w14:ligatures w14:val="none"/>
        </w:rPr>
        <w:lastRenderedPageBreak/>
        <w:t>që do të miratohet zbatohen në mënyrë efikase. Ky proces i përafrimit ka filluar q</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në momentin e nënshkrimit të MSA dhe shtrihet gradualisht në të gjitha aspektet e </w:t>
      </w:r>
      <w:r w:rsidRPr="00211527">
        <w:rPr>
          <w:rFonts w:ascii="Times New Roman" w:eastAsia="Times New Roman" w:hAnsi="Times New Roman" w:cs="Times New Roman"/>
          <w:i/>
          <w:iCs/>
          <w:kern w:val="0"/>
          <w:lang w:val="sq-AL"/>
          <w14:ligatures w14:val="none"/>
        </w:rPr>
        <w:t>acquis</w:t>
      </w:r>
      <w:r w:rsidRPr="00211527">
        <w:rPr>
          <w:rFonts w:ascii="Times New Roman" w:eastAsia="Times New Roman" w:hAnsi="Times New Roman" w:cs="Times New Roman"/>
          <w:kern w:val="0"/>
          <w:lang w:val="sq-AL"/>
          <w14:ligatures w14:val="none"/>
        </w:rPr>
        <w:t xml:space="preserve">. Gjatë fazës së parë, fokusi i përafrimit është në elementët kryesorë të acquis të Tregut të Brendshëm, si dhe në fusha të tjera të rëndësishme, përfshirë shërbimet financiare. Në fazën e dytë, procesi i përafrimit do të përfshijë edhe sektorë të tjerë të tregut të brendshëm. </w:t>
      </w:r>
    </w:p>
    <w:p w14:paraId="10D5AAC0" w14:textId="7088799E" w:rsidR="00211527" w:rsidRPr="00AE7075" w:rsidRDefault="00211527" w:rsidP="00AE7075">
      <w:pPr>
        <w:pStyle w:val="ListParagraph"/>
        <w:spacing w:before="120" w:after="120" w:line="276" w:lineRule="auto"/>
        <w:ind w:left="360"/>
        <w:contextualSpacing w:val="0"/>
        <w:jc w:val="both"/>
        <w:rPr>
          <w:rFonts w:ascii="Times New Roman" w:eastAsia="Times New Roman" w:hAnsi="Times New Roman" w:cs="Times New Roman"/>
          <w:kern w:val="0"/>
          <w:lang w:val="sq-AL"/>
          <w14:ligatures w14:val="none"/>
        </w:rPr>
      </w:pPr>
      <w:r w:rsidRPr="00211527">
        <w:rPr>
          <w:rFonts w:ascii="Times New Roman" w:eastAsia="Times New Roman" w:hAnsi="Times New Roman" w:cs="Times New Roman"/>
          <w:kern w:val="0"/>
          <w:lang w:val="sq-AL"/>
          <w14:ligatures w14:val="none"/>
        </w:rPr>
        <w:t>Është gjithashtu e rëndësishme të theksohet se përafrimi i legjislacionit të BE-së është një kusht i panegociueshëm. Me synimin përfundimtar të Republikës së Shqipërisë për anëtarësimin në Bashkimin Evropian, faktorët e vetëm të negociueshëm në procesin e përafrimit janë afati për përfundimin e këtij procesi dhe periudhat tranzitore të mundshme.</w:t>
      </w:r>
      <w:r w:rsidRPr="00211527">
        <w:rPr>
          <w:rFonts w:ascii="Times New Roman" w:eastAsia="Times New Roman" w:hAnsi="Times New Roman" w:cs="Times New Roman"/>
          <w:vanish/>
          <w:kern w:val="0"/>
          <w:lang w:val="sq-AL"/>
          <w14:ligatures w14:val="none"/>
        </w:rPr>
        <w:t>Top of Form</w:t>
      </w:r>
    </w:p>
    <w:p w14:paraId="36398A5D" w14:textId="10276D5C" w:rsidR="00211527" w:rsidRPr="00AE7075" w:rsidRDefault="00211527" w:rsidP="00AE7075">
      <w:pPr>
        <w:pStyle w:val="ListParagraph"/>
        <w:spacing w:before="120" w:after="120" w:line="276" w:lineRule="auto"/>
        <w:ind w:left="360"/>
        <w:contextualSpacing w:val="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w:t>
      </w:r>
      <w:r w:rsidR="009B7687">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r sa i p</w:t>
      </w:r>
      <w:r w:rsidR="009B7687">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rket </w:t>
      </w:r>
      <w:r w:rsidRPr="00211527">
        <w:rPr>
          <w:rFonts w:ascii="Times New Roman" w:eastAsia="Times New Roman" w:hAnsi="Times New Roman" w:cs="Times New Roman"/>
          <w:kern w:val="0"/>
          <w:lang w:val="sq-AL"/>
          <w14:ligatures w14:val="none"/>
        </w:rPr>
        <w:t>Nenit 73 t</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MSA “Pron</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sia intelektuale, industriale dhe tregtare”</w:t>
      </w:r>
      <w:r>
        <w:rPr>
          <w:rFonts w:ascii="Times New Roman" w:eastAsia="Times New Roman" w:hAnsi="Times New Roman" w:cs="Times New Roman"/>
          <w:kern w:val="0"/>
          <w:lang w:val="sq-AL"/>
          <w14:ligatures w14:val="none"/>
        </w:rPr>
        <w:t>, s</w:t>
      </w:r>
      <w:r w:rsidRPr="00211527">
        <w:rPr>
          <w:rFonts w:ascii="Times New Roman" w:eastAsia="Times New Roman" w:hAnsi="Times New Roman" w:cs="Times New Roman"/>
          <w:kern w:val="0"/>
          <w:lang w:val="sq-AL"/>
          <w14:ligatures w14:val="none"/>
        </w:rPr>
        <w:t>ikurse parashikohet n</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k</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t</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n</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n, Shqipëria merr masat e nevojshme për të garantuar brenda katër viteve pas hyrjes në fuqi të kësaj marrëveshjeje, një nivel mbrojtjeje të të drejtave të pronësisë intelektuale, industriale dhe tregtare të njëjtë me atë që ekziston në BE përfshirë mjetet e efektshme për realizimin e këtyre të drejtave.</w:t>
      </w:r>
    </w:p>
    <w:p w14:paraId="3B8D9CF2" w14:textId="0BF7CBA1" w:rsidR="0072066A" w:rsidRPr="00AE7075" w:rsidRDefault="0072066A" w:rsidP="00AE7075">
      <w:pPr>
        <w:pStyle w:val="ListParagraph"/>
        <w:spacing w:before="120" w:after="120" w:line="276" w:lineRule="auto"/>
        <w:ind w:left="360"/>
        <w:contextualSpacing w:val="0"/>
        <w:jc w:val="both"/>
        <w:rPr>
          <w:rFonts w:ascii="Times New Roman" w:eastAsia="Times New Roman" w:hAnsi="Times New Roman" w:cs="Times New Roman"/>
          <w:kern w:val="0"/>
          <w:lang w:val="sq-AL"/>
          <w14:ligatures w14:val="none"/>
        </w:rPr>
      </w:pPr>
      <w:r w:rsidRPr="007F79A3">
        <w:rPr>
          <w:rFonts w:ascii="Times New Roman" w:hAnsi="Times New Roman" w:cs="Times New Roman"/>
          <w:lang w:val="sq-AL"/>
        </w:rPr>
        <w:t>Qëllimi i nd</w:t>
      </w:r>
      <w:r w:rsidR="006D074C" w:rsidRPr="007F79A3">
        <w:rPr>
          <w:rFonts w:ascii="Times New Roman" w:hAnsi="Times New Roman" w:cs="Times New Roman"/>
          <w:lang w:val="sq-AL"/>
        </w:rPr>
        <w:t>ë</w:t>
      </w:r>
      <w:r w:rsidRPr="007F79A3">
        <w:rPr>
          <w:rFonts w:ascii="Times New Roman" w:hAnsi="Times New Roman" w:cs="Times New Roman"/>
          <w:lang w:val="sq-AL"/>
        </w:rPr>
        <w:t>rhyrjes 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qeveris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ka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b</w:t>
      </w:r>
      <w:r w:rsidR="006D074C" w:rsidRPr="007F79A3">
        <w:rPr>
          <w:rFonts w:ascii="Times New Roman" w:hAnsi="Times New Roman" w:cs="Times New Roman"/>
          <w:lang w:val="sq-AL"/>
        </w:rPr>
        <w:t>ë</w:t>
      </w:r>
      <w:r w:rsidRPr="007F79A3">
        <w:rPr>
          <w:rFonts w:ascii="Times New Roman" w:hAnsi="Times New Roman" w:cs="Times New Roman"/>
          <w:lang w:val="sq-AL"/>
        </w:rPr>
        <w:t>j</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me </w:t>
      </w:r>
      <w:r w:rsidR="007F79A3" w:rsidRPr="007F79A3">
        <w:rPr>
          <w:rFonts w:ascii="Times New Roman" w:hAnsi="Times New Roman" w:cs="Times New Roman"/>
          <w:lang w:val="sq-AL"/>
        </w:rPr>
        <w:t>nevojën</w:t>
      </w:r>
      <w:r w:rsidRPr="007F79A3">
        <w:rPr>
          <w:rFonts w:ascii="Times New Roman" w:hAnsi="Times New Roman" w:cs="Times New Roman"/>
          <w:lang w:val="sq-AL"/>
        </w:rPr>
        <w:t xml:space="preserve"> e përmbushjes 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detyrave të lëna në raportet e Komisionit Evropian, konkretisht përafrimi i mëtejshëm i legjislacionit për të drejtat e pronësisë industriale dhe sistemin e zbatimit së të drejtave të pronësisë industriale.</w:t>
      </w:r>
      <w:r w:rsidR="00211527">
        <w:rPr>
          <w:rFonts w:ascii="Times New Roman" w:hAnsi="Times New Roman" w:cs="Times New Roman"/>
          <w:lang w:val="sq-AL"/>
        </w:rPr>
        <w:t xml:space="preserve"> </w:t>
      </w:r>
      <w:r w:rsidR="00211527" w:rsidRPr="00211527">
        <w:rPr>
          <w:rFonts w:ascii="Times New Roman" w:eastAsia="Times New Roman" w:hAnsi="Times New Roman" w:cs="Times New Roman"/>
          <w:kern w:val="0"/>
          <w:lang w:val="sq-AL"/>
          <w14:ligatures w14:val="none"/>
        </w:rPr>
        <w:t xml:space="preserve">Rritja e nivelit të me </w:t>
      </w:r>
      <w:r w:rsidR="00211527" w:rsidRPr="00211527">
        <w:rPr>
          <w:rFonts w:ascii="Times New Roman" w:eastAsia="Garamond" w:hAnsi="Times New Roman" w:cs="Times New Roman"/>
          <w:kern w:val="0"/>
          <w:lang w:val="sq-AL"/>
          <w14:ligatures w14:val="none"/>
        </w:rPr>
        <w:t>Direktivën (BE) 2024/2823 e Parlamentit Evropian dhe e Këshillit e datës 23 tetor 2024 mbi mbrojtjen ligjore të disenjove (në vijim “</w:t>
      </w:r>
      <w:r w:rsidR="00211527" w:rsidRPr="00211527">
        <w:rPr>
          <w:rFonts w:ascii="Times New Roman" w:eastAsia="Garamond" w:hAnsi="Times New Roman" w:cs="Times New Roman"/>
          <w:b/>
          <w:bCs/>
          <w:kern w:val="0"/>
          <w:lang w:val="sq-AL"/>
          <w14:ligatures w14:val="none"/>
        </w:rPr>
        <w:t>Direktiva 2024/2823</w:t>
      </w:r>
      <w:r w:rsidR="00211527" w:rsidRPr="00211527">
        <w:rPr>
          <w:rFonts w:ascii="Times New Roman" w:eastAsia="Garamond" w:hAnsi="Times New Roman" w:cs="Times New Roman"/>
          <w:kern w:val="0"/>
          <w:lang w:val="sq-AL"/>
          <w14:ligatures w14:val="none"/>
        </w:rPr>
        <w:t xml:space="preserve">”). </w:t>
      </w:r>
      <w:r w:rsidR="00211527" w:rsidRPr="00211527">
        <w:rPr>
          <w:rFonts w:ascii="Times New Roman" w:eastAsia="Times New Roman" w:hAnsi="Times New Roman" w:cs="Times New Roman"/>
          <w:kern w:val="0"/>
          <w:lang w:val="sq-AL"/>
          <w14:ligatures w14:val="none"/>
        </w:rPr>
        <w:t xml:space="preserve">Nevoja për përafrimin e plotë të legjislacionit të brendshëm me direktivat e BE-së është një ndër angazhimet kryesore të MEKI dhe DPPI, të cilat janë institucione lider për Kapitullin 7 “Pronësia Intelektuale”. </w:t>
      </w:r>
    </w:p>
    <w:p w14:paraId="11BB37A8" w14:textId="1C8F17AF" w:rsidR="0072066A" w:rsidRPr="00AE7075" w:rsidRDefault="0072066A" w:rsidP="00AE7075">
      <w:pPr>
        <w:pStyle w:val="ListParagraph"/>
        <w:spacing w:before="120"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t xml:space="preserve">Përmbushja e detyrimeve që rrjedhin nga procesi </w:t>
      </w:r>
      <w:r w:rsidR="001F457E">
        <w:rPr>
          <w:rFonts w:ascii="Times New Roman" w:hAnsi="Times New Roman" w:cs="Times New Roman"/>
          <w:lang w:val="sq-AL"/>
        </w:rPr>
        <w:t xml:space="preserve"> i </w:t>
      </w:r>
      <w:r w:rsidRPr="007F79A3">
        <w:rPr>
          <w:rFonts w:ascii="Times New Roman" w:hAnsi="Times New Roman" w:cs="Times New Roman"/>
          <w:lang w:val="sq-AL"/>
        </w:rPr>
        <w:t xml:space="preserve">integrimit evropian si dhe harmonizimi </w:t>
      </w:r>
      <w:r w:rsidR="001F457E">
        <w:rPr>
          <w:rFonts w:ascii="Times New Roman" w:hAnsi="Times New Roman" w:cs="Times New Roman"/>
          <w:lang w:val="sq-AL"/>
        </w:rPr>
        <w:t>i</w:t>
      </w:r>
      <w:r w:rsidRPr="007F79A3">
        <w:rPr>
          <w:rFonts w:ascii="Times New Roman" w:hAnsi="Times New Roman" w:cs="Times New Roman"/>
          <w:lang w:val="sq-AL"/>
        </w:rPr>
        <w:t xml:space="preserve"> procesit të regjistrimit dhe sigurimit të </w:t>
      </w:r>
      <w:r w:rsidR="007F79A3" w:rsidRPr="007F79A3">
        <w:rPr>
          <w:rFonts w:ascii="Times New Roman" w:hAnsi="Times New Roman" w:cs="Times New Roman"/>
          <w:lang w:val="sq-AL"/>
        </w:rPr>
        <w:t>mbrojtjes</w:t>
      </w:r>
      <w:r w:rsidRPr="007F79A3">
        <w:rPr>
          <w:rFonts w:ascii="Times New Roman" w:hAnsi="Times New Roman" w:cs="Times New Roman"/>
          <w:lang w:val="sq-AL"/>
        </w:rPr>
        <w:t xml:space="preserve"> së objekteve të pronësisë industriale.</w:t>
      </w:r>
    </w:p>
    <w:p w14:paraId="5BDBF199" w14:textId="5B77C310" w:rsidR="000E180F" w:rsidRPr="00530D7D" w:rsidRDefault="0072066A" w:rsidP="00530D7D">
      <w:pPr>
        <w:pStyle w:val="ListParagraph"/>
        <w:spacing w:before="120"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t>Komisioni Evropian zhvilloi ne Janar të vitit 2023 takimet “Bilateral Sceening” me Shqipërinë për kapitullin 7 të acquis të BE-së. Ekspertët nga Komisioni Evropian dhe Shqipëria kanë diskutuar mbi nivelet e gatishmërisë së Shqipërisë dhe kanë diskutuar mbi planet e autoriteteve për të përafruar më tej legjislacionin kombëtar me acquis të BE-së.</w:t>
      </w:r>
    </w:p>
    <w:p w14:paraId="6DA06115" w14:textId="07F69933" w:rsidR="000E180F" w:rsidRPr="007F79A3" w:rsidRDefault="000E180F" w:rsidP="00A838D8">
      <w:pPr>
        <w:pStyle w:val="ListParagraph"/>
        <w:numPr>
          <w:ilvl w:val="0"/>
          <w:numId w:val="22"/>
        </w:numPr>
        <w:spacing w:line="259" w:lineRule="auto"/>
        <w:ind w:left="360"/>
        <w:jc w:val="both"/>
        <w:rPr>
          <w:rFonts w:ascii="Times New Roman" w:eastAsia="Aptos" w:hAnsi="Times New Roman" w:cs="Times New Roman"/>
          <w:lang w:val="sq-AL"/>
        </w:rPr>
      </w:pPr>
      <w:r w:rsidRPr="007F79A3">
        <w:rPr>
          <w:rFonts w:ascii="Times New Roman" w:eastAsia="Aptos" w:hAnsi="Times New Roman" w:cs="Times New Roman"/>
          <w:lang w:val="sq-AL"/>
        </w:rPr>
        <w:t>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k</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fush</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nevojitet ndërhyrja e qeverisë me qëllim: </w:t>
      </w:r>
    </w:p>
    <w:p w14:paraId="3CB95C3D" w14:textId="77777777"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Lehtësimin e tregtisë dhe investimeve duke reduktuar barrierat ligjore dhe pasiguritë për bizneset që kërkojnë të zgjerohen në tregje të reja brenda BE-së.</w:t>
      </w:r>
    </w:p>
    <w:p w14:paraId="2E146282" w14:textId="58C5E00E"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 xml:space="preserve">Promovimin e Inovacionit: Mbrojtje të qarta dhe të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s mund të inkurajojnë inovacionin duke siguruar që bizneset të mund të mbrojnë objektet e  tyre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7F79A3" w:rsidRPr="007F79A3">
        <w:rPr>
          <w:rFonts w:ascii="Times New Roman" w:eastAsia="Aptos" w:hAnsi="Times New Roman" w:cs="Times New Roman"/>
          <w:lang w:val="sq-AL"/>
        </w:rPr>
        <w:t>pronësisë</w:t>
      </w:r>
      <w:r w:rsidRPr="007F79A3">
        <w:rPr>
          <w:rFonts w:ascii="Times New Roman" w:eastAsia="Aptos" w:hAnsi="Times New Roman" w:cs="Times New Roman"/>
          <w:lang w:val="sq-AL"/>
        </w:rPr>
        <w:t xml:space="preserve"> industriale (p</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rfshir</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n), gjë që mund të nxisë investimet në produkte dhe shërbime të reja.</w:t>
      </w:r>
    </w:p>
    <w:p w14:paraId="5F13E09A" w14:textId="77777777"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Mbrojtjen e konsumatorëve nga mallrat e falsifikuara dhe praktikat mashtruese, duke siguruar që ata të mund t'i besojnë origjinës dhe cilësisë së produkteve që blejnë.</w:t>
      </w:r>
    </w:p>
    <w:p w14:paraId="189C69CF" w14:textId="0CB7DBAD"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Rritjen e konkurrenc</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s ndërkombëtare: Kjo ndërhyrje mund ta bëjë vendin tonë më tërheqës për bizneset dhe investitorët ndërkombëtarë, duke rritur konkurrencën e tij në tregun global.</w:t>
      </w:r>
    </w:p>
    <w:p w14:paraId="4393F953" w14:textId="29586570"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 xml:space="preserve">Zgjidhje efektive e mosmarrëveshjeve për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t, duke reduktuar mundësinë e proceseve gjyqësore të gjata dhe të kushtueshme.</w:t>
      </w:r>
    </w:p>
    <w:p w14:paraId="6D97A4F6" w14:textId="7B62B393" w:rsidR="000E180F" w:rsidRPr="00530D7D" w:rsidRDefault="000E180F" w:rsidP="00A838D8">
      <w:pPr>
        <w:pStyle w:val="ListParagraph"/>
        <w:numPr>
          <w:ilvl w:val="0"/>
          <w:numId w:val="23"/>
        </w:numPr>
        <w:spacing w:after="120" w:line="259" w:lineRule="auto"/>
        <w:contextualSpacing w:val="0"/>
        <w:jc w:val="both"/>
        <w:rPr>
          <w:rFonts w:ascii="Times New Roman" w:hAnsi="Times New Roman" w:cs="Times New Roman"/>
          <w:lang w:val="sq-AL"/>
        </w:rPr>
      </w:pPr>
      <w:r w:rsidRPr="007F79A3">
        <w:rPr>
          <w:rFonts w:ascii="Times New Roman" w:eastAsia="Aptos" w:hAnsi="Times New Roman" w:cs="Times New Roman"/>
          <w:lang w:val="sq-AL"/>
        </w:rPr>
        <w:lastRenderedPageBreak/>
        <w:t>Integrimi ekonomik brenda BE-së, duke mbështetur krijimin e një tregu të vetëm ku mallrat dhe shërbimet mund të lëvizin lirshëm.</w:t>
      </w:r>
    </w:p>
    <w:p w14:paraId="0CC318B6" w14:textId="03DB9FF9" w:rsidR="0072066A" w:rsidRPr="00530D7D" w:rsidRDefault="0072066A" w:rsidP="00A838D8">
      <w:pPr>
        <w:pStyle w:val="ListParagraph"/>
        <w:numPr>
          <w:ilvl w:val="0"/>
          <w:numId w:val="22"/>
        </w:numPr>
        <w:tabs>
          <w:tab w:val="left" w:pos="360"/>
        </w:tabs>
        <w:spacing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t>Me an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k</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saj </w:t>
      </w:r>
      <w:r w:rsidR="000E180F" w:rsidRPr="007F79A3">
        <w:rPr>
          <w:rFonts w:ascii="Times New Roman" w:hAnsi="Times New Roman" w:cs="Times New Roman"/>
          <w:lang w:val="sq-AL"/>
        </w:rPr>
        <w:t>nd</w:t>
      </w:r>
      <w:r w:rsidR="006D074C" w:rsidRPr="007F79A3">
        <w:rPr>
          <w:rFonts w:ascii="Times New Roman" w:hAnsi="Times New Roman" w:cs="Times New Roman"/>
          <w:lang w:val="sq-AL"/>
        </w:rPr>
        <w:t>ë</w:t>
      </w:r>
      <w:r w:rsidR="000E180F" w:rsidRPr="007F79A3">
        <w:rPr>
          <w:rFonts w:ascii="Times New Roman" w:hAnsi="Times New Roman" w:cs="Times New Roman"/>
          <w:lang w:val="sq-AL"/>
        </w:rPr>
        <w:t>rhyrje</w:t>
      </w:r>
      <w:r w:rsidRPr="007F79A3">
        <w:rPr>
          <w:rFonts w:ascii="Times New Roman" w:hAnsi="Times New Roman" w:cs="Times New Roman"/>
          <w:lang w:val="sq-AL"/>
        </w:rPr>
        <w:t xml:space="preserve"> qeveria synon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kaloj</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trajtimin e </w:t>
      </w:r>
      <w:r w:rsidR="005A6948" w:rsidRPr="007F79A3">
        <w:rPr>
          <w:rFonts w:ascii="Times New Roman" w:hAnsi="Times New Roman" w:cs="Times New Roman"/>
          <w:lang w:val="sq-AL"/>
        </w:rPr>
        <w:t>disenjo</w:t>
      </w:r>
      <w:r w:rsidRPr="007F79A3">
        <w:rPr>
          <w:rFonts w:ascii="Times New Roman" w:hAnsi="Times New Roman" w:cs="Times New Roman"/>
          <w:lang w:val="sq-AL"/>
        </w:rPr>
        <w:t>s 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një ligj të veçantë. Kjo nd</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rhyrje bëhet </w:t>
      </w:r>
      <w:r w:rsidR="001F457E">
        <w:rPr>
          <w:rFonts w:ascii="Times New Roman" w:hAnsi="Times New Roman" w:cs="Times New Roman"/>
          <w:lang w:val="sq-AL"/>
        </w:rPr>
        <w:t xml:space="preserve">e </w:t>
      </w:r>
      <w:r w:rsidRPr="007F79A3">
        <w:rPr>
          <w:rFonts w:ascii="Times New Roman" w:hAnsi="Times New Roman" w:cs="Times New Roman"/>
          <w:lang w:val="sq-AL"/>
        </w:rPr>
        <w:t>nevojshme sepse, siç u tha m</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lart, nëse deri më sot përafrimi ka </w:t>
      </w:r>
      <w:r w:rsidR="007F79A3" w:rsidRPr="007F79A3">
        <w:rPr>
          <w:rFonts w:ascii="Times New Roman" w:hAnsi="Times New Roman" w:cs="Times New Roman"/>
          <w:lang w:val="sq-AL"/>
        </w:rPr>
        <w:t>qenë</w:t>
      </w:r>
      <w:r w:rsidRPr="007F79A3">
        <w:rPr>
          <w:rFonts w:ascii="Times New Roman" w:hAnsi="Times New Roman" w:cs="Times New Roman"/>
          <w:lang w:val="sq-AL"/>
        </w:rPr>
        <w:t xml:space="preserve"> i pjesshëm, përafrimi i plotë kërkon të parashikohen edhe një sërë institutesh ose momentesh të tjera </w:t>
      </w:r>
      <w:r w:rsidR="007F79A3" w:rsidRPr="007F79A3">
        <w:rPr>
          <w:rFonts w:ascii="Times New Roman" w:hAnsi="Times New Roman" w:cs="Times New Roman"/>
          <w:lang w:val="sq-AL"/>
        </w:rPr>
        <w:t>juridike</w:t>
      </w:r>
      <w:r w:rsidRPr="007F79A3">
        <w:rPr>
          <w:rFonts w:ascii="Times New Roman" w:hAnsi="Times New Roman" w:cs="Times New Roman"/>
          <w:lang w:val="sq-AL"/>
        </w:rPr>
        <w:t xml:space="preserve"> që deri më sot ose rregulloheshin pjesërisht, ose nuk rregulloheshin fare.</w:t>
      </w:r>
    </w:p>
    <w:p w14:paraId="497E394F" w14:textId="43690ED8" w:rsidR="000E180F" w:rsidRPr="001F52B4" w:rsidRDefault="0072066A" w:rsidP="001F52B4">
      <w:pPr>
        <w:pStyle w:val="ListParagraph"/>
        <w:tabs>
          <w:tab w:val="left" w:pos="360"/>
        </w:tabs>
        <w:spacing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t xml:space="preserve">Gjithashtu kjo nismë synon  të rregullojë parimet e përgjithshme të funksionimit të Inspektoratit Shtetëror të Mbikëqyrjes së Tregut (ISHMT) në fushën e pronësisë industriale, mënyrën e </w:t>
      </w:r>
      <w:r w:rsidR="007F79A3" w:rsidRPr="007F79A3">
        <w:rPr>
          <w:rFonts w:ascii="Times New Roman" w:hAnsi="Times New Roman" w:cs="Times New Roman"/>
          <w:lang w:val="sq-AL"/>
        </w:rPr>
        <w:t>vënies</w:t>
      </w:r>
      <w:r w:rsidRPr="007F79A3">
        <w:rPr>
          <w:rFonts w:ascii="Times New Roman" w:hAnsi="Times New Roman" w:cs="Times New Roman"/>
          <w:lang w:val="sq-AL"/>
        </w:rPr>
        <w:t xml:space="preserve"> së lëvizjes si në bazë kërkesë ankese nga mbajtës të drejtave dhe </w:t>
      </w:r>
      <w:r w:rsidRPr="007F79A3">
        <w:rPr>
          <w:rFonts w:ascii="Times New Roman" w:hAnsi="Times New Roman" w:cs="Times New Roman"/>
          <w:i/>
          <w:iCs/>
          <w:lang w:val="sq-AL"/>
        </w:rPr>
        <w:t>ex officio</w:t>
      </w:r>
      <w:r w:rsidRPr="007F79A3">
        <w:rPr>
          <w:rFonts w:ascii="Times New Roman" w:hAnsi="Times New Roman" w:cs="Times New Roman"/>
          <w:lang w:val="sq-AL"/>
        </w:rPr>
        <w:t xml:space="preserve"> nga ISHMT së bashku dhe me rregullat e procedimit administrativ në lidhje me mangësitë ligjore të identifikuara. Pra, qëllimi është të parashikohen edhe një sërë institutesh ose  momentesh të tjera </w:t>
      </w:r>
      <w:r w:rsidR="007F79A3" w:rsidRPr="007F79A3">
        <w:rPr>
          <w:rFonts w:ascii="Times New Roman" w:hAnsi="Times New Roman" w:cs="Times New Roman"/>
          <w:lang w:val="sq-AL"/>
        </w:rPr>
        <w:t>juridike</w:t>
      </w:r>
      <w:r w:rsidRPr="007F79A3">
        <w:rPr>
          <w:rFonts w:ascii="Times New Roman" w:hAnsi="Times New Roman" w:cs="Times New Roman"/>
          <w:lang w:val="sq-AL"/>
        </w:rPr>
        <w:t xml:space="preserve"> si procedurat e ekzaminimit që deri më sot ose rregulloheshin pjesërisht, ose nuk rregulloheshin</w:t>
      </w:r>
      <w:r w:rsidR="000E180F" w:rsidRPr="007F79A3">
        <w:rPr>
          <w:rFonts w:ascii="Times New Roman" w:hAnsi="Times New Roman" w:cs="Times New Roman"/>
          <w:lang w:val="sq-AL"/>
        </w:rPr>
        <w:t>.</w:t>
      </w:r>
    </w:p>
    <w:p w14:paraId="0D7E7E88" w14:textId="7CB6F815" w:rsidR="000E180F" w:rsidRPr="007F79A3" w:rsidRDefault="000E180F" w:rsidP="00A838D8">
      <w:pPr>
        <w:pStyle w:val="ListParagraph"/>
        <w:numPr>
          <w:ilvl w:val="0"/>
          <w:numId w:val="22"/>
        </w:numPr>
        <w:spacing w:before="120" w:after="120"/>
        <w:ind w:left="360"/>
        <w:contextualSpacing w:val="0"/>
        <w:jc w:val="both"/>
        <w:rPr>
          <w:rFonts w:ascii="Times New Roman" w:eastAsia="SimSun" w:hAnsi="Times New Roman" w:cs="Times New Roman"/>
          <w:lang w:val="sq-AL"/>
        </w:rPr>
      </w:pPr>
      <w:r w:rsidRPr="007F79A3">
        <w:rPr>
          <w:rFonts w:ascii="Times New Roman" w:hAnsi="Times New Roman" w:cs="Times New Roman"/>
          <w:lang w:val="sq-AL"/>
        </w:rPr>
        <w:t xml:space="preserve">Në Strategjinë e Pronësisë Intelektuale 2022-2025, miratuar me Vendim </w:t>
      </w:r>
      <w:r w:rsidR="001F457E">
        <w:rPr>
          <w:rFonts w:ascii="Times New Roman" w:hAnsi="Times New Roman" w:cs="Times New Roman"/>
          <w:lang w:val="sq-AL"/>
        </w:rPr>
        <w:t>të</w:t>
      </w:r>
      <w:r w:rsidRPr="007F79A3">
        <w:rPr>
          <w:rFonts w:ascii="Times New Roman" w:hAnsi="Times New Roman" w:cs="Times New Roman"/>
          <w:lang w:val="sq-AL"/>
        </w:rPr>
        <w:t xml:space="preserve"> Këshillit të Ministrave nr. 350, datë 26.5.2022, është parashikuar si s</w:t>
      </w:r>
      <w:r w:rsidRPr="007F79A3">
        <w:rPr>
          <w:rFonts w:ascii="Times New Roman" w:eastAsia="SimSun" w:hAnsi="Times New Roman" w:cs="Times New Roman"/>
          <w:lang w:val="sq-AL"/>
        </w:rPr>
        <w:t>fidë për të ardhmen, reforma e plotë ligjore në kuadrin e zbatimit të strategjisë, si dhe miratimi i ligjeve të veçanta për secilin objekt të pronësisë industriale,</w:t>
      </w:r>
      <w:r w:rsidR="00990886" w:rsidRPr="007F79A3">
        <w:rPr>
          <w:rFonts w:ascii="Times New Roman" w:eastAsia="SimSun" w:hAnsi="Times New Roman" w:cs="Times New Roman"/>
          <w:lang w:val="sq-AL"/>
        </w:rPr>
        <w:t xml:space="preserve"> </w:t>
      </w:r>
      <w:r w:rsidRPr="007F79A3">
        <w:rPr>
          <w:rFonts w:ascii="Times New Roman" w:eastAsia="SimSun" w:hAnsi="Times New Roman" w:cs="Times New Roman"/>
          <w:lang w:val="sq-AL"/>
        </w:rPr>
        <w:t>si ligji për markat tregtare, ligji për patentat dhe modelet e përdorimit, ligji për disenjot dhe ligji për treguesit gjeografikë dhe emërtimet e origjinës. Në lidhje me përmirësimin e kuadrit ligjor mund të theksohet se ky proces përfshin edhe përafrimin e legjislacionit shqiptar me atë të Bashkimit Evropian në kuadër të zbatimit të Marrëveshjes së Stabilizim</w:t>
      </w:r>
      <w:r w:rsidR="007F79A3">
        <w:rPr>
          <w:rFonts w:ascii="Times New Roman" w:eastAsia="SimSun" w:hAnsi="Times New Roman" w:cs="Times New Roman"/>
          <w:lang w:val="sq-AL"/>
        </w:rPr>
        <w:t xml:space="preserve"> </w:t>
      </w:r>
      <w:r w:rsidRPr="007F79A3">
        <w:rPr>
          <w:rFonts w:ascii="Times New Roman" w:eastAsia="SimSun" w:hAnsi="Times New Roman" w:cs="Times New Roman"/>
          <w:lang w:val="sq-AL"/>
        </w:rPr>
        <w:t>Asociimit dhe negociatave të anëtarësimit.</w:t>
      </w:r>
    </w:p>
    <w:p w14:paraId="29E7A96B" w14:textId="776F9A03" w:rsidR="000E180F" w:rsidRPr="007F79A3" w:rsidRDefault="000E180F" w:rsidP="001F52B4">
      <w:pPr>
        <w:pStyle w:val="ListParagraph"/>
        <w:spacing w:before="120" w:after="120"/>
        <w:ind w:left="360"/>
        <w:contextualSpacing w:val="0"/>
        <w:jc w:val="both"/>
        <w:rPr>
          <w:rFonts w:ascii="Times New Roman" w:hAnsi="Times New Roman" w:cs="Times New Roman"/>
          <w:lang w:val="sq-AL"/>
        </w:rPr>
      </w:pPr>
      <w:r w:rsidRPr="007F79A3">
        <w:rPr>
          <w:rFonts w:ascii="Times New Roman" w:eastAsia="SimSun" w:hAnsi="Times New Roman" w:cs="Times New Roman"/>
          <w:lang w:val="sq-AL"/>
        </w:rPr>
        <w:t xml:space="preserve">Si rrjedhojë, kjo nismë shkon në përputhje me </w:t>
      </w:r>
      <w:r w:rsidRPr="007F79A3">
        <w:rPr>
          <w:rFonts w:ascii="Times New Roman" w:hAnsi="Times New Roman" w:cs="Times New Roman"/>
          <w:lang w:val="sq-AL"/>
        </w:rPr>
        <w:t xml:space="preserve">objektivat e përcaktuara në </w:t>
      </w:r>
      <w:r w:rsidR="007F79A3" w:rsidRPr="007F79A3">
        <w:rPr>
          <w:rFonts w:ascii="Times New Roman" w:hAnsi="Times New Roman" w:cs="Times New Roman"/>
          <w:lang w:val="sq-AL"/>
        </w:rPr>
        <w:t>Strategjinë</w:t>
      </w:r>
      <w:r w:rsidRPr="007F79A3">
        <w:rPr>
          <w:rFonts w:ascii="Times New Roman" w:hAnsi="Times New Roman" w:cs="Times New Roman"/>
          <w:lang w:val="sq-AL"/>
        </w:rPr>
        <w:t xml:space="preserve"> e Pronësisë Intelektuale 2022-2025 për reformimin e plotë të legjislacionit dhe krijimin e një kornize ligjore </w:t>
      </w:r>
      <w:r w:rsidR="007F79A3" w:rsidRPr="007F79A3">
        <w:rPr>
          <w:rFonts w:ascii="Times New Roman" w:hAnsi="Times New Roman" w:cs="Times New Roman"/>
          <w:lang w:val="sq-AL"/>
        </w:rPr>
        <w:t>gjithëpërfshirëse</w:t>
      </w:r>
      <w:r w:rsidRPr="007F79A3">
        <w:rPr>
          <w:rFonts w:ascii="Times New Roman" w:hAnsi="Times New Roman" w:cs="Times New Roman"/>
          <w:lang w:val="sq-AL"/>
        </w:rPr>
        <w:t xml:space="preserve"> të veçantë për </w:t>
      </w:r>
      <w:r w:rsidR="005A6948" w:rsidRPr="007F79A3">
        <w:rPr>
          <w:rFonts w:ascii="Times New Roman" w:hAnsi="Times New Roman" w:cs="Times New Roman"/>
          <w:lang w:val="sq-AL"/>
        </w:rPr>
        <w:t>disenjo</w:t>
      </w:r>
      <w:r w:rsidRPr="007F79A3">
        <w:rPr>
          <w:rFonts w:ascii="Times New Roman" w:hAnsi="Times New Roman" w:cs="Times New Roman"/>
          <w:lang w:val="sq-AL"/>
        </w:rPr>
        <w:t>t.</w:t>
      </w:r>
    </w:p>
    <w:p w14:paraId="02F5D2FB" w14:textId="7F9B1D33" w:rsidR="000E180F" w:rsidRPr="007F79A3" w:rsidRDefault="000E180F" w:rsidP="001F52B4">
      <w:pPr>
        <w:pStyle w:val="ListParagraph"/>
        <w:spacing w:before="120" w:after="120"/>
        <w:ind w:left="360"/>
        <w:contextualSpacing w:val="0"/>
        <w:jc w:val="both"/>
        <w:rPr>
          <w:rFonts w:ascii="Times New Roman" w:hAnsi="Times New Roman" w:cs="Times New Roman"/>
          <w:iCs/>
          <w:lang w:val="sq-AL"/>
        </w:rPr>
      </w:pPr>
      <w:r w:rsidRPr="007F79A3">
        <w:rPr>
          <w:rFonts w:ascii="Times New Roman" w:hAnsi="Times New Roman" w:cs="Times New Roman"/>
          <w:iCs/>
          <w:lang w:val="sq-AL"/>
        </w:rPr>
        <w:t xml:space="preserve">Është parashikuar reforma e plotë ligjore në kuadrin e zbatimit të Strategjisë Kombëtare Për Pronësinë Intelektuale 2022 – 2025 si dhe miratimi i ligjeve të </w:t>
      </w:r>
      <w:r w:rsidR="007F79A3" w:rsidRPr="007F79A3">
        <w:rPr>
          <w:rFonts w:ascii="Times New Roman" w:hAnsi="Times New Roman" w:cs="Times New Roman"/>
          <w:iCs/>
          <w:lang w:val="sq-AL"/>
        </w:rPr>
        <w:t>veçanta</w:t>
      </w:r>
      <w:r w:rsidRPr="007F79A3">
        <w:rPr>
          <w:rFonts w:ascii="Times New Roman" w:hAnsi="Times New Roman" w:cs="Times New Roman"/>
          <w:iCs/>
          <w:lang w:val="sq-AL"/>
        </w:rPr>
        <w:t xml:space="preserve"> për secilin objekt të pronësisë industriale, si ligji për markat tregtare, ligji për patentat dhe modelet e përdorimit, ligji për disenjot industriale dhe ligji për treguesit gjeografikë dhe emërtimet e origjinës.</w:t>
      </w:r>
    </w:p>
    <w:p w14:paraId="2C8129AB" w14:textId="4EDCDE7E" w:rsidR="000E180F" w:rsidRPr="007F79A3" w:rsidRDefault="000E180F" w:rsidP="001F52B4">
      <w:pPr>
        <w:pStyle w:val="ListParagraph"/>
        <w:spacing w:before="120" w:after="120"/>
        <w:ind w:left="360"/>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 xml:space="preserve">Ndërhyrja e qeverisë është e nevojshme, në mënyrë që të kemi një harmonizim te ligjit për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t me standardet e BE-së. Kjo do të sigurojë qëndrueshmëri në juridiksione të ndryshme, duke e bërë më të lehtë për bizneset të kuptojnë dhe të pajtohen me rregullat e zbatueshme 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fush</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n e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ve.</w:t>
      </w:r>
    </w:p>
    <w:p w14:paraId="1D527E2F" w14:textId="576E0020" w:rsidR="000E180F" w:rsidRPr="007F79A3" w:rsidRDefault="000E180F" w:rsidP="001F52B4">
      <w:pPr>
        <w:pStyle w:val="ListParagraph"/>
        <w:spacing w:before="120" w:after="120"/>
        <w:ind w:left="360"/>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Një sistem i harmonizuar mund të drejtojë procesin e regjistrimit, rip</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rt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ritjes dhe zbatimit të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drejtave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s, duke reduktuar barrën administrative dhe kostot për bizneset që operojnë në shtetet anëtare të BE-së dhe q</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d</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shirojn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mbrojn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drejtat e tyre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s 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7F79A3" w:rsidRPr="007F79A3">
        <w:rPr>
          <w:rFonts w:ascii="Times New Roman" w:eastAsia="Aptos" w:hAnsi="Times New Roman" w:cs="Times New Roman"/>
          <w:lang w:val="sq-AL"/>
        </w:rPr>
        <w:t>territorin</w:t>
      </w:r>
      <w:r w:rsidRPr="007F79A3">
        <w:rPr>
          <w:rFonts w:ascii="Times New Roman" w:eastAsia="Aptos" w:hAnsi="Times New Roman" w:cs="Times New Roman"/>
          <w:lang w:val="sq-AL"/>
        </w:rPr>
        <w:t xml:space="preserve"> e  Republik</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s s</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Shqip</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ris</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w:t>
      </w:r>
    </w:p>
    <w:p w14:paraId="2D6D9974" w14:textId="7726139B" w:rsidR="000E180F" w:rsidRPr="007F79A3" w:rsidRDefault="000E180F" w:rsidP="001F52B4">
      <w:pPr>
        <w:pStyle w:val="ListParagraph"/>
        <w:spacing w:before="120" w:after="120"/>
        <w:ind w:left="360"/>
        <w:contextualSpacing w:val="0"/>
        <w:jc w:val="both"/>
        <w:rPr>
          <w:rFonts w:ascii="Times New Roman" w:eastAsia="SimSun" w:hAnsi="Times New Roman" w:cs="Times New Roman"/>
          <w:lang w:val="sq-AL"/>
        </w:rPr>
      </w:pPr>
      <w:r w:rsidRPr="007F79A3">
        <w:rPr>
          <w:rFonts w:ascii="Times New Roman" w:eastAsia="Aptos" w:hAnsi="Times New Roman" w:cs="Times New Roman"/>
          <w:lang w:val="sq-AL"/>
        </w:rPr>
        <w:t xml:space="preserve">Arritja e një kuadri ligjor i unifikuar mund të sigurojë mbrojtje më të fortë dhe më efektive për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t, duke ndihmuar në parandalimin më efektiv të shkeljeve dhe përdorimit të paautorizuar.</w:t>
      </w:r>
    </w:p>
    <w:p w14:paraId="22E58837" w14:textId="4BAC0459" w:rsidR="00AD41CB" w:rsidRPr="007F79A3" w:rsidRDefault="000E180F" w:rsidP="00A838D8">
      <w:pPr>
        <w:pStyle w:val="ListParagraph"/>
        <w:numPr>
          <w:ilvl w:val="0"/>
          <w:numId w:val="22"/>
        </w:numPr>
        <w:spacing w:before="120"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lastRenderedPageBreak/>
        <w:t>Nuk mund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lihet pa p</w:t>
      </w:r>
      <w:r w:rsidR="006D074C" w:rsidRPr="007F79A3">
        <w:rPr>
          <w:rFonts w:ascii="Times New Roman" w:hAnsi="Times New Roman" w:cs="Times New Roman"/>
          <w:lang w:val="sq-AL"/>
        </w:rPr>
        <w:t>ë</w:t>
      </w:r>
      <w:r w:rsidRPr="007F79A3">
        <w:rPr>
          <w:rFonts w:ascii="Times New Roman" w:hAnsi="Times New Roman" w:cs="Times New Roman"/>
          <w:lang w:val="sq-AL"/>
        </w:rPr>
        <w:t>rmendur e gjith</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puna q</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Drejtoria e Përgjithshme e Pronësisë Industriale ka bërë 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drejtimin e mbrojtjes 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pronësisë industriale në të njëjtin nivel me vendet </w:t>
      </w:r>
      <w:r w:rsidR="007F79A3" w:rsidRPr="007F79A3">
        <w:rPr>
          <w:rFonts w:ascii="Times New Roman" w:hAnsi="Times New Roman" w:cs="Times New Roman"/>
          <w:lang w:val="sq-AL"/>
        </w:rPr>
        <w:t>evropiane</w:t>
      </w:r>
      <w:r w:rsidRPr="007F79A3">
        <w:rPr>
          <w:rFonts w:ascii="Times New Roman" w:hAnsi="Times New Roman" w:cs="Times New Roman"/>
          <w:lang w:val="sq-AL"/>
        </w:rPr>
        <w:t>. Detyra e k</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saj drejtorie është të rrisë cilësinë e ekzaminimit të objekteve të Pronësisë Industriale si dhe të ndërgjegjësojë publikun e gjerë mbi rëndësinë e të drejtave që përftohen nga regjistrimi i tyre. Të mirat dhe përfitimet që kanë buruar nga mbrojtja e objekteve të PI-së kanë qenë faktorë nxitës për zhvillimin ekonomik të bizneseve, si dhe ndihmojnë në vendosjen e konkurrencës së ndershme në tregun ku ata operojnë, duke i kthyer në </w:t>
      </w:r>
      <w:r w:rsidR="007F79A3" w:rsidRPr="007F79A3">
        <w:rPr>
          <w:rFonts w:ascii="Times New Roman" w:hAnsi="Times New Roman" w:cs="Times New Roman"/>
          <w:lang w:val="sq-AL"/>
        </w:rPr>
        <w:t>kontribuues</w:t>
      </w:r>
      <w:r w:rsidRPr="007F79A3">
        <w:rPr>
          <w:rFonts w:ascii="Times New Roman" w:hAnsi="Times New Roman" w:cs="Times New Roman"/>
          <w:lang w:val="sq-AL"/>
        </w:rPr>
        <w:t xml:space="preserve"> të vyer në rritjen e ekonomisë së vendit. </w:t>
      </w:r>
      <w:r w:rsidR="0072066A" w:rsidRPr="007F79A3">
        <w:rPr>
          <w:rFonts w:ascii="Times New Roman" w:hAnsi="Times New Roman" w:cs="Times New Roman"/>
          <w:lang w:val="sq-AL"/>
        </w:rPr>
        <w:t>Drejtoria e Përgjithshme e Pronësisë Industriale ka kryer disa hapa për të adresuar problematikat që kanë lindur nga zbatimi i ligjit aktual për pronësinë industriale</w:t>
      </w:r>
      <w:r w:rsidR="00AD41CB" w:rsidRPr="007F79A3">
        <w:rPr>
          <w:rFonts w:ascii="Times New Roman" w:hAnsi="Times New Roman" w:cs="Times New Roman"/>
          <w:lang w:val="sq-AL"/>
        </w:rPr>
        <w:t>. Këto hapa kanë patur për qëllim të përmirësojnë kuadrin ligjor dhe praktikën administrative për të siguruar një zbatim më të mirë dhe më efikas të të drejtave të pronësisë industriale në Shqipëri. K</w:t>
      </w:r>
      <w:r w:rsidR="006D074C" w:rsidRPr="007F79A3">
        <w:rPr>
          <w:rFonts w:ascii="Times New Roman" w:hAnsi="Times New Roman" w:cs="Times New Roman"/>
          <w:lang w:val="sq-AL"/>
        </w:rPr>
        <w:t>ë</w:t>
      </w:r>
      <w:r w:rsidR="00AD41CB" w:rsidRPr="007F79A3">
        <w:rPr>
          <w:rFonts w:ascii="Times New Roman" w:hAnsi="Times New Roman" w:cs="Times New Roman"/>
          <w:lang w:val="sq-AL"/>
        </w:rPr>
        <w:t xml:space="preserve">to hapa </w:t>
      </w:r>
      <w:r w:rsidR="0072066A" w:rsidRPr="007F79A3">
        <w:rPr>
          <w:rFonts w:ascii="Times New Roman" w:hAnsi="Times New Roman" w:cs="Times New Roman"/>
          <w:lang w:val="sq-AL"/>
        </w:rPr>
        <w:t>përfshijnë:</w:t>
      </w:r>
    </w:p>
    <w:p w14:paraId="353686E8" w14:textId="07E2532B"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Hartimi</w:t>
      </w:r>
      <w:r w:rsidR="00AD41CB" w:rsidRPr="007F79A3">
        <w:rPr>
          <w:rFonts w:ascii="Times New Roman" w:hAnsi="Times New Roman" w:cs="Times New Roman"/>
          <w:lang w:val="sq-AL"/>
        </w:rPr>
        <w:t>n</w:t>
      </w:r>
      <w:r w:rsidRPr="007F79A3">
        <w:rPr>
          <w:rFonts w:ascii="Times New Roman" w:hAnsi="Times New Roman" w:cs="Times New Roman"/>
          <w:lang w:val="sq-AL"/>
        </w:rPr>
        <w:t xml:space="preserve"> dhe </w:t>
      </w:r>
      <w:r w:rsidR="00AD41CB" w:rsidRPr="007F79A3">
        <w:rPr>
          <w:rFonts w:ascii="Times New Roman" w:hAnsi="Times New Roman" w:cs="Times New Roman"/>
          <w:lang w:val="sq-AL"/>
        </w:rPr>
        <w:t>p</w:t>
      </w:r>
      <w:r w:rsidRPr="007F79A3">
        <w:rPr>
          <w:rFonts w:ascii="Times New Roman" w:hAnsi="Times New Roman" w:cs="Times New Roman"/>
          <w:lang w:val="sq-AL"/>
        </w:rPr>
        <w:t>ropozimi</w:t>
      </w:r>
      <w:r w:rsidR="00AD41CB" w:rsidRPr="007F79A3">
        <w:rPr>
          <w:rFonts w:ascii="Times New Roman" w:hAnsi="Times New Roman" w:cs="Times New Roman"/>
          <w:lang w:val="sq-AL"/>
        </w:rPr>
        <w:t>n e ndryshimeve ligjore</w:t>
      </w:r>
      <w:r w:rsidRPr="007F79A3">
        <w:rPr>
          <w:rFonts w:ascii="Times New Roman" w:hAnsi="Times New Roman" w:cs="Times New Roman"/>
          <w:lang w:val="sq-AL"/>
        </w:rPr>
        <w:t xml:space="preserve">: Përmirësimi i dispozitave ligjore ekzistuese për të sqaruar më mirë të drejtat dhe përgjegjësitë e palëve të interesuara dhe për të harmonizuar legjislacionin kombëtar me direktivat dhe rregulloret e </w:t>
      </w:r>
      <w:r w:rsidR="00AD41CB" w:rsidRPr="007F79A3">
        <w:rPr>
          <w:rFonts w:ascii="Times New Roman" w:hAnsi="Times New Roman" w:cs="Times New Roman"/>
          <w:lang w:val="sq-AL"/>
        </w:rPr>
        <w:t>BE</w:t>
      </w:r>
      <w:r w:rsidRPr="007F79A3">
        <w:rPr>
          <w:rFonts w:ascii="Times New Roman" w:hAnsi="Times New Roman" w:cs="Times New Roman"/>
          <w:lang w:val="sq-AL"/>
        </w:rPr>
        <w:t>.</w:t>
      </w:r>
    </w:p>
    <w:p w14:paraId="449153D8" w14:textId="77777777"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Rritja e </w:t>
      </w:r>
      <w:r w:rsidR="00AD41CB" w:rsidRPr="007F79A3">
        <w:rPr>
          <w:rFonts w:ascii="Times New Roman" w:hAnsi="Times New Roman" w:cs="Times New Roman"/>
          <w:lang w:val="sq-AL"/>
        </w:rPr>
        <w:t>t</w:t>
      </w:r>
      <w:r w:rsidRPr="007F79A3">
        <w:rPr>
          <w:rFonts w:ascii="Times New Roman" w:hAnsi="Times New Roman" w:cs="Times New Roman"/>
          <w:lang w:val="sq-AL"/>
        </w:rPr>
        <w:t xml:space="preserve">ransparencës dhe </w:t>
      </w:r>
      <w:r w:rsidR="00AD41CB" w:rsidRPr="007F79A3">
        <w:rPr>
          <w:rFonts w:ascii="Times New Roman" w:hAnsi="Times New Roman" w:cs="Times New Roman"/>
          <w:lang w:val="sq-AL"/>
        </w:rPr>
        <w:t>e</w:t>
      </w:r>
      <w:r w:rsidRPr="007F79A3">
        <w:rPr>
          <w:rFonts w:ascii="Times New Roman" w:hAnsi="Times New Roman" w:cs="Times New Roman"/>
          <w:lang w:val="sq-AL"/>
        </w:rPr>
        <w:t xml:space="preserve">fiçencës në </w:t>
      </w:r>
      <w:r w:rsidR="00AD41CB" w:rsidRPr="007F79A3">
        <w:rPr>
          <w:rFonts w:ascii="Times New Roman" w:hAnsi="Times New Roman" w:cs="Times New Roman"/>
          <w:lang w:val="sq-AL"/>
        </w:rPr>
        <w:t>p</w:t>
      </w:r>
      <w:r w:rsidRPr="007F79A3">
        <w:rPr>
          <w:rFonts w:ascii="Times New Roman" w:hAnsi="Times New Roman" w:cs="Times New Roman"/>
          <w:lang w:val="sq-AL"/>
        </w:rPr>
        <w:t>rocedurat Administrative: Përmirësimi i procedurave për regjistrimin dhe mbrojtjen e pronësisë industriale, duke reduktuar burokracinë dhe duke shpejtuar proceset administrative.</w:t>
      </w:r>
    </w:p>
    <w:p w14:paraId="42B3D383" w14:textId="028B7336"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Trajnimi</w:t>
      </w:r>
      <w:r w:rsidR="00AD41CB" w:rsidRPr="007F79A3">
        <w:rPr>
          <w:rFonts w:ascii="Times New Roman" w:hAnsi="Times New Roman" w:cs="Times New Roman"/>
          <w:lang w:val="sq-AL"/>
        </w:rPr>
        <w:t xml:space="preserve"> i vazhduesh</w:t>
      </w:r>
      <w:r w:rsidR="006D074C" w:rsidRPr="007F79A3">
        <w:rPr>
          <w:rFonts w:ascii="Times New Roman" w:hAnsi="Times New Roman" w:cs="Times New Roman"/>
          <w:lang w:val="sq-AL"/>
        </w:rPr>
        <w:t>ë</w:t>
      </w:r>
      <w:r w:rsidR="00AD41CB" w:rsidRPr="007F79A3">
        <w:rPr>
          <w:rFonts w:ascii="Times New Roman" w:hAnsi="Times New Roman" w:cs="Times New Roman"/>
          <w:lang w:val="sq-AL"/>
        </w:rPr>
        <w:t>m</w:t>
      </w:r>
      <w:r w:rsidRPr="007F79A3">
        <w:rPr>
          <w:rFonts w:ascii="Times New Roman" w:hAnsi="Times New Roman" w:cs="Times New Roman"/>
          <w:lang w:val="sq-AL"/>
        </w:rPr>
        <w:t xml:space="preserve"> dhe </w:t>
      </w:r>
      <w:r w:rsidR="00AD41CB" w:rsidRPr="007F79A3">
        <w:rPr>
          <w:rFonts w:ascii="Times New Roman" w:hAnsi="Times New Roman" w:cs="Times New Roman"/>
          <w:lang w:val="sq-AL"/>
        </w:rPr>
        <w:t>k</w:t>
      </w:r>
      <w:r w:rsidRPr="007F79A3">
        <w:rPr>
          <w:rFonts w:ascii="Times New Roman" w:hAnsi="Times New Roman" w:cs="Times New Roman"/>
          <w:lang w:val="sq-AL"/>
        </w:rPr>
        <w:t xml:space="preserve">ualifikimi i </w:t>
      </w:r>
      <w:r w:rsidR="00AD41CB" w:rsidRPr="007F79A3">
        <w:rPr>
          <w:rFonts w:ascii="Times New Roman" w:hAnsi="Times New Roman" w:cs="Times New Roman"/>
          <w:lang w:val="sq-AL"/>
        </w:rPr>
        <w:t>p</w:t>
      </w:r>
      <w:r w:rsidRPr="007F79A3">
        <w:rPr>
          <w:rFonts w:ascii="Times New Roman" w:hAnsi="Times New Roman" w:cs="Times New Roman"/>
          <w:lang w:val="sq-AL"/>
        </w:rPr>
        <w:t xml:space="preserve">ersonelit: Rritja e kapaciteteve dhe aftësive të stafit të DPPI-së për të zbatuar ligjin në mënyrë të saktë dhe efikase, përmes trajnimeve të vazhdueshme dhe shkëmbimit të përvojave me </w:t>
      </w:r>
      <w:r w:rsidR="00AD41CB" w:rsidRPr="007F79A3">
        <w:rPr>
          <w:rFonts w:ascii="Times New Roman" w:hAnsi="Times New Roman" w:cs="Times New Roman"/>
          <w:lang w:val="sq-AL"/>
        </w:rPr>
        <w:t>institucionet homologe</w:t>
      </w:r>
      <w:r w:rsidRPr="007F79A3">
        <w:rPr>
          <w:rFonts w:ascii="Times New Roman" w:hAnsi="Times New Roman" w:cs="Times New Roman"/>
          <w:lang w:val="sq-AL"/>
        </w:rPr>
        <w:t xml:space="preserve"> ndërkombëtar</w:t>
      </w:r>
      <w:r w:rsidR="00AD41CB" w:rsidRPr="007F79A3">
        <w:rPr>
          <w:rFonts w:ascii="Times New Roman" w:hAnsi="Times New Roman" w:cs="Times New Roman"/>
          <w:lang w:val="sq-AL"/>
        </w:rPr>
        <w:t>e</w:t>
      </w:r>
      <w:r w:rsidRPr="007F79A3">
        <w:rPr>
          <w:rFonts w:ascii="Times New Roman" w:hAnsi="Times New Roman" w:cs="Times New Roman"/>
          <w:lang w:val="sq-AL"/>
        </w:rPr>
        <w:t>.</w:t>
      </w:r>
    </w:p>
    <w:p w14:paraId="01D5CFBF" w14:textId="77777777"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Digjitalizimi i </w:t>
      </w:r>
      <w:r w:rsidR="00AD41CB" w:rsidRPr="007F79A3">
        <w:rPr>
          <w:rFonts w:ascii="Times New Roman" w:hAnsi="Times New Roman" w:cs="Times New Roman"/>
          <w:lang w:val="sq-AL"/>
        </w:rPr>
        <w:t>s</w:t>
      </w:r>
      <w:r w:rsidRPr="007F79A3">
        <w:rPr>
          <w:rFonts w:ascii="Times New Roman" w:hAnsi="Times New Roman" w:cs="Times New Roman"/>
          <w:lang w:val="sq-AL"/>
        </w:rPr>
        <w:t>hërbimeve: Implementimi i sistemeve elektronike për aplikimin, shqyrtimin dhe administrimin e të drejtave të pronësisë industriale, duke lehtësuar qasjen e përdoruesve dhe përmirësuar menaxhimin e të dhënave.</w:t>
      </w:r>
    </w:p>
    <w:p w14:paraId="151EE9D2" w14:textId="77777777"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Rritja e </w:t>
      </w:r>
      <w:r w:rsidR="00AD41CB" w:rsidRPr="007F79A3">
        <w:rPr>
          <w:rFonts w:ascii="Times New Roman" w:hAnsi="Times New Roman" w:cs="Times New Roman"/>
          <w:lang w:val="sq-AL"/>
        </w:rPr>
        <w:t>n</w:t>
      </w:r>
      <w:r w:rsidRPr="007F79A3">
        <w:rPr>
          <w:rFonts w:ascii="Times New Roman" w:hAnsi="Times New Roman" w:cs="Times New Roman"/>
          <w:lang w:val="sq-AL"/>
        </w:rPr>
        <w:t xml:space="preserve">dërgjegjësimit </w:t>
      </w:r>
      <w:r w:rsidR="00AD41CB" w:rsidRPr="007F79A3">
        <w:rPr>
          <w:rFonts w:ascii="Times New Roman" w:hAnsi="Times New Roman" w:cs="Times New Roman"/>
          <w:lang w:val="sq-AL"/>
        </w:rPr>
        <w:t>p</w:t>
      </w:r>
      <w:r w:rsidRPr="007F79A3">
        <w:rPr>
          <w:rFonts w:ascii="Times New Roman" w:hAnsi="Times New Roman" w:cs="Times New Roman"/>
          <w:lang w:val="sq-AL"/>
        </w:rPr>
        <w:t>ublik: Organizimi i fushatave informative dhe seminareve për të rritur ndërgjegjësimin e biznesit dhe publikut të gjerë mbi rëndësinë dhe të drejtat e pronësisë industriale.</w:t>
      </w:r>
    </w:p>
    <w:p w14:paraId="1642C1B5" w14:textId="77777777" w:rsidR="001974DF"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Forcimi i </w:t>
      </w:r>
      <w:r w:rsidR="00AD41CB" w:rsidRPr="007F79A3">
        <w:rPr>
          <w:rFonts w:ascii="Times New Roman" w:hAnsi="Times New Roman" w:cs="Times New Roman"/>
          <w:lang w:val="sq-AL"/>
        </w:rPr>
        <w:t>b</w:t>
      </w:r>
      <w:r w:rsidRPr="007F79A3">
        <w:rPr>
          <w:rFonts w:ascii="Times New Roman" w:hAnsi="Times New Roman" w:cs="Times New Roman"/>
          <w:lang w:val="sq-AL"/>
        </w:rPr>
        <w:t xml:space="preserve">ashkëpunimit </w:t>
      </w:r>
      <w:r w:rsidR="00AD41CB" w:rsidRPr="007F79A3">
        <w:rPr>
          <w:rFonts w:ascii="Times New Roman" w:hAnsi="Times New Roman" w:cs="Times New Roman"/>
          <w:lang w:val="sq-AL"/>
        </w:rPr>
        <w:t>n</w:t>
      </w:r>
      <w:r w:rsidRPr="007F79A3">
        <w:rPr>
          <w:rFonts w:ascii="Times New Roman" w:hAnsi="Times New Roman" w:cs="Times New Roman"/>
          <w:lang w:val="sq-AL"/>
        </w:rPr>
        <w:t>dërinstitucional: Bashkëpunim i ngushtë me gjykatat, doganat, dhe institucionet e tjera për zbatimin efektiv të ligjit dhe për mbrojtjen e të drejtave të pronësisë industriale nga shkeljet</w:t>
      </w:r>
      <w:r w:rsidR="000E180F" w:rsidRPr="007F79A3">
        <w:rPr>
          <w:rFonts w:ascii="Times New Roman" w:hAnsi="Times New Roman" w:cs="Times New Roman"/>
          <w:lang w:val="sq-AL"/>
        </w:rPr>
        <w:t>.</w:t>
      </w:r>
    </w:p>
    <w:p w14:paraId="30235DA3" w14:textId="77777777" w:rsidR="001974DF" w:rsidRPr="00354D0A" w:rsidRDefault="001974DF" w:rsidP="001F52B4">
      <w:pPr>
        <w:spacing w:before="120" w:after="120"/>
        <w:jc w:val="both"/>
        <w:rPr>
          <w:rFonts w:ascii="Times New Roman" w:hAnsi="Times New Roman" w:cs="Times New Roman"/>
          <w:noProof/>
          <w:lang w:val="sq-AL"/>
        </w:rPr>
      </w:pPr>
      <w:r w:rsidRPr="00354D0A">
        <w:rPr>
          <w:rFonts w:ascii="Times New Roman" w:hAnsi="Times New Roman" w:cs="Times New Roman"/>
          <w:noProof/>
          <w:lang w:val="sq-AL"/>
        </w:rPr>
        <w:t>Në Republikën e Shqipërisë, Disenjot Industriale mbrohen nëpërmjet regjistrimit në Drejtorinë e Përgjithshme të Pronësisë Industriale, e cila zbaton të gjitha procedurat ligjore për regjistrimin e tyre, si dhe nëpërmjet sistemit të Hagës për regjistrimin ndërkombëtar të tyre.</w:t>
      </w:r>
    </w:p>
    <w:p w14:paraId="57CBF095" w14:textId="49CF51F8" w:rsidR="001974DF" w:rsidRPr="00354D0A" w:rsidRDefault="001974DF" w:rsidP="001F52B4">
      <w:pPr>
        <w:spacing w:before="120" w:after="120"/>
        <w:jc w:val="both"/>
        <w:rPr>
          <w:rFonts w:ascii="Times New Roman" w:hAnsi="Times New Roman" w:cs="Times New Roman"/>
          <w:noProof/>
          <w:lang w:val="sq-AL"/>
        </w:rPr>
      </w:pPr>
      <w:r w:rsidRPr="00354D0A">
        <w:rPr>
          <w:rFonts w:ascii="Times New Roman" w:hAnsi="Times New Roman" w:cs="Times New Roman"/>
          <w:noProof/>
          <w:lang w:val="sq-AL"/>
        </w:rPr>
        <w:t>Marrëveshja e Hagës është një traktat ndërkombëtar që mundëson regjistrimin e Disenjove Industriale në një nivel global përmes një procedure të thjeshtë dhe të centralizuar. Ky sistem menaxhohet nga Organizata Botërore e Pronësisë Intelektuale (</w:t>
      </w:r>
      <w:r w:rsidR="00A838D8">
        <w:rPr>
          <w:rFonts w:ascii="Times New Roman" w:hAnsi="Times New Roman" w:cs="Times New Roman"/>
          <w:noProof/>
          <w:lang w:val="sq-AL"/>
        </w:rPr>
        <w:t>Ë</w:t>
      </w:r>
      <w:r w:rsidRPr="00354D0A">
        <w:rPr>
          <w:rFonts w:ascii="Times New Roman" w:hAnsi="Times New Roman" w:cs="Times New Roman"/>
          <w:noProof/>
          <w:lang w:val="sq-AL"/>
        </w:rPr>
        <w:t>IPO) dhe u krijua për të ofruar mbrojtje për disenjon industriale në shumë shtete me një aplikim të vetëm.</w:t>
      </w:r>
    </w:p>
    <w:p w14:paraId="45D97113" w14:textId="77777777" w:rsidR="001974DF" w:rsidRPr="00354D0A" w:rsidRDefault="001974DF" w:rsidP="001F52B4">
      <w:pPr>
        <w:spacing w:before="120" w:after="120"/>
        <w:jc w:val="both"/>
        <w:rPr>
          <w:rFonts w:ascii="Times New Roman" w:hAnsi="Times New Roman" w:cs="Times New Roman"/>
          <w:noProof/>
          <w:lang w:val="sq-AL"/>
        </w:rPr>
      </w:pPr>
      <w:r w:rsidRPr="00354D0A">
        <w:rPr>
          <w:rFonts w:ascii="Times New Roman" w:hAnsi="Times New Roman" w:cs="Times New Roman"/>
          <w:noProof/>
          <w:lang w:val="sq-AL"/>
        </w:rPr>
        <w:t xml:space="preserve">Përgjatë vitit 2024 në Drejtorinë e Përgjithshme të Pronësisë Industriale janë paraqitur në total 35 aplikime për regjistrimin e disenjos industriale, kurse në vitin 2023 janë paraqitur 38, në vitin 2022 janë paraqitur 19 dhe në vitin 2021 janë paraqitur 49 aplikime për regjistrim disenjoje industriale. </w:t>
      </w:r>
    </w:p>
    <w:p w14:paraId="41D3C3CA" w14:textId="77777777" w:rsidR="001974DF" w:rsidRPr="00354D0A" w:rsidRDefault="001974DF" w:rsidP="001974DF">
      <w:pPr>
        <w:spacing w:before="100" w:beforeAutospacing="1" w:after="120"/>
        <w:jc w:val="both"/>
        <w:rPr>
          <w:rFonts w:ascii="Times New Roman" w:hAnsi="Times New Roman" w:cs="Times New Roman"/>
          <w:noProof/>
          <w:lang w:val="sq-AL"/>
        </w:rPr>
      </w:pPr>
      <w:r w:rsidRPr="00354D0A">
        <w:rPr>
          <w:rFonts w:ascii="Times New Roman" w:hAnsi="Times New Roman" w:cs="Times New Roman"/>
          <w:noProof/>
          <w:lang w:val="sq-AL"/>
        </w:rPr>
        <w:lastRenderedPageBreak/>
        <w:t>Ndërkohë, për sa u përket aplikimeve për ripërtëritjen e Disenjos Industriale të mbrojtur, përgjatë vitit 2024 janë paraqitur 3 aplikime në total, në vitin 2023 janë paraqitur 5 aplikime, në vitin 2022 janë paraqitur 7 aplikime dhe në vitin 2021 janë paraqitur 4 aplikime për ripërtëritjen e Disnjeove Industriale.</w:t>
      </w:r>
    </w:p>
    <w:p w14:paraId="067C3544" w14:textId="1098B581" w:rsidR="00A623B1" w:rsidRPr="007F79A3" w:rsidRDefault="000E180F" w:rsidP="001974DF">
      <w:pPr>
        <w:spacing w:before="100" w:beforeAutospacing="1" w:after="100" w:afterAutospacing="1"/>
        <w:jc w:val="both"/>
        <w:rPr>
          <w:rFonts w:ascii="Times New Roman" w:eastAsia="Times New Roman" w:hAnsi="Times New Roman" w:cs="Times New Roman"/>
          <w:b/>
          <w:bCs/>
          <w:kern w:val="0"/>
          <w:lang w:val="sq-AL"/>
          <w14:ligatures w14:val="none"/>
        </w:rPr>
      </w:pPr>
      <w:r w:rsidRPr="001974DF">
        <w:rPr>
          <w:rFonts w:ascii="Times New Roman" w:hAnsi="Times New Roman" w:cs="Times New Roman"/>
          <w:lang w:val="sq-AL"/>
        </w:rPr>
        <w:t xml:space="preserve"> </w:t>
      </w:r>
      <w:bookmarkStart w:id="5" w:name="_Toc506919735"/>
      <w:r w:rsidR="00A623B1" w:rsidRPr="007F79A3">
        <w:rPr>
          <w:rFonts w:ascii="Times New Roman" w:eastAsia="Times New Roman" w:hAnsi="Times New Roman" w:cs="Times New Roman"/>
          <w:b/>
          <w:bCs/>
          <w:kern w:val="0"/>
          <w:lang w:val="sq-AL"/>
          <w14:ligatures w14:val="none"/>
        </w:rPr>
        <w:t>Objektivi i politikës</w:t>
      </w:r>
      <w:bookmarkEnd w:id="5"/>
    </w:p>
    <w:p w14:paraId="2EFCDAB6" w14:textId="77777777" w:rsidR="00A623B1" w:rsidRPr="007F79A3" w:rsidRDefault="00A623B1" w:rsidP="00A623B1">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Vendosni objektiva që korrespondojnë me problemin dhe shkaqet e tij.</w:t>
      </w:r>
    </w:p>
    <w:p w14:paraId="355F3D47" w14:textId="77777777" w:rsidR="00A623B1" w:rsidRPr="007F79A3" w:rsidRDefault="00A623B1" w:rsidP="00A623B1">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Sigurohuni që objektivat janë specifikë, të matshëm, të arritshëm, realë dhe në kohë.</w:t>
      </w:r>
    </w:p>
    <w:p w14:paraId="21BE995F"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p>
    <w:p w14:paraId="32E61BF5" w14:textId="5C8DE0B4" w:rsidR="00433413" w:rsidRDefault="0046437E" w:rsidP="00433413">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Përmes projektligjit të propozuar, synohet arritja e objektivave si më poshtë:</w:t>
      </w:r>
    </w:p>
    <w:p w14:paraId="56B684C1" w14:textId="0F785586" w:rsid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Përafrimi i legjislacionit kombëtar me standardet e Bashkimit Evropian dhe ndërkombëtare për mbrojtjen e disenjove industriale, me qëllim krijimin e një kuadri ligjor të harmonizuar dhe të krahasueshëm me praktikat më të mira evropiane.</w:t>
      </w:r>
    </w:p>
    <w:p w14:paraId="3204C0A9" w14:textId="6DA464A8"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Harmonizimi i plotë i legjislacionit për disenjot me legjislacionin e BE-së, në veçanti me Direktivën (EU) 98/71/EC për mbrojtjen ligjore të disenjove dhe Rregulloren (EC) nr. 6/2002 për disenjot komunitare, brenda vitit 202</w:t>
      </w:r>
      <w:r w:rsidRPr="00433413">
        <w:rPr>
          <w:rFonts w:ascii="Times New Roman" w:eastAsia="Times New Roman" w:hAnsi="Times New Roman" w:cs="Times New Roman"/>
          <w:kern w:val="0"/>
          <w:lang w:val="sq-AL"/>
          <w14:ligatures w14:val="none"/>
        </w:rPr>
        <w:t>6</w:t>
      </w:r>
      <w:r w:rsidRPr="00453D0C">
        <w:rPr>
          <w:rFonts w:ascii="Times New Roman" w:eastAsia="Times New Roman" w:hAnsi="Times New Roman" w:cs="Times New Roman"/>
          <w:kern w:val="0"/>
          <w:lang w:val="sq-AL"/>
          <w14:ligatures w14:val="none"/>
        </w:rPr>
        <w:t>.</w:t>
      </w:r>
    </w:p>
    <w:p w14:paraId="705D497C" w14:textId="140CAAA9" w:rsidR="00433413" w:rsidRPr="00453D0C"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Garantimi i një sistemi sistematik, të qëndrueshëm dhe të vazhdueshëm të mbrojtjes së të drejtave mbi disenjot, në përputhje me standardet e BE-së, duke rritur sigurinë juridike për krijuesit dhe përdoruesit e këtyre të drejtave.</w:t>
      </w:r>
    </w:p>
    <w:p w14:paraId="1607060C" w14:textId="77777777"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Krijimi i një kuadri ligjor të veçantë dhe të konsoliduar për mbrojtjen e disenjove, i cili rregullon qartë kushtet e regjistrimit, shtrirjen e mbrojtjes dhe ushtrimin e të drejtave, duke rritur transparencën dhe parashikueshmërinë e sistemit</w:t>
      </w:r>
      <w:r w:rsidRPr="00433413">
        <w:rPr>
          <w:rFonts w:ascii="Times New Roman" w:eastAsia="Times New Roman" w:hAnsi="Times New Roman" w:cs="Times New Roman"/>
          <w:kern w:val="0"/>
          <w:lang w:val="sq-AL"/>
          <w14:ligatures w14:val="none"/>
        </w:rPr>
        <w:t>, brenda vitit 2026</w:t>
      </w:r>
    </w:p>
    <w:p w14:paraId="6A21B145" w14:textId="77777777"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Sigurimi i një procesi efikas, transparent dhe të aksesueshëm të regjistrimit të disenjove, me qëllim garantimin e mbrojtjes në kohë dhe reduktimin e pasigurive procedurale për aplikantët.</w:t>
      </w:r>
    </w:p>
    <w:p w14:paraId="3B36DE1A" w14:textId="3A812EC5"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Rritja e efikasitetit të procedurave të regjistrimit, përmes reduktimit të kohës mesatare të përpunimit të aplikimeve për disenjot me të paktën 20% deri në vitin 2027.</w:t>
      </w:r>
    </w:p>
    <w:p w14:paraId="5B8A60D6" w14:textId="4D6AA676"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Garantimi i cilësisë së ekzaminimit të disenjove, përmes përcaktimit të standardeve të qarta profesionale dhe procedurale, në përputhje me praktikat e Zyrës së Pronësisë Intelektuale të BE-së (EUIPO).</w:t>
      </w:r>
    </w:p>
    <w:p w14:paraId="2F06D5D1" w14:textId="2AECDB54"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Parashikimi dhe forcimi i masave të përkohshme dhe mjeteve efektive ligjore, për të mundësuar ndërhyrje të shpejtë dhe efikase në rastet e shkeljes së të drejtave mbi disenjot.</w:t>
      </w:r>
    </w:p>
    <w:p w14:paraId="305A847F"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Forcimi i mekanizmave të zbatimit të ligjit</w:t>
      </w:r>
      <w:r w:rsidRPr="00453D0C">
        <w:rPr>
          <w:lang w:val="sq-AL"/>
        </w:rPr>
        <w:t>, për të trajtuar menjëherë dhe në mënyrë efektive shkeljet e disenjove, duke përmirësuar bashkëpunimin ndërinstitucional dhe duke reduktuar praktikat e konkurrencës së padrejtë.</w:t>
      </w:r>
    </w:p>
    <w:p w14:paraId="1B99B66F"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Sigurimi i procedurave ligjore transparente, të parashikueshme dhe të aksesueshme</w:t>
      </w:r>
      <w:r w:rsidRPr="00453D0C">
        <w:rPr>
          <w:lang w:val="sq-AL"/>
        </w:rPr>
        <w:t>, për të gjitha palët e përfshira në çështjet që lidhen me mosmarrëveshjet mbi disenjot, brenda vitit 2025.</w:t>
      </w:r>
    </w:p>
    <w:p w14:paraId="72F87FF0"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Krijimi i mekanizmave efikasë alternativë për zgjidhjen e mosmarrëveshjeve</w:t>
      </w:r>
      <w:r w:rsidRPr="00453D0C">
        <w:rPr>
          <w:lang w:val="sq-AL"/>
        </w:rPr>
        <w:t>, përfshirë mediacionin dhe arbitrazhin, me qëllim uljen e vonesave dhe ngarkesës mbi sistemin gjyqësor.</w:t>
      </w:r>
    </w:p>
    <w:p w14:paraId="4250FC32"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lastRenderedPageBreak/>
        <w:t>Nxitja e konkurrencës së ndershme dhe rritja e potencialit ekonomik të aplikantëve për disenjot</w:t>
      </w:r>
      <w:r w:rsidRPr="00453D0C">
        <w:rPr>
          <w:lang w:val="sq-AL"/>
        </w:rPr>
        <w:t>, duke siguruar mbrojtje efektive për inovacionin, krijimtarinë dhe investimet në zhvillimin e produkteve të reja.</w:t>
      </w:r>
    </w:p>
    <w:p w14:paraId="37E7D41E"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Rritja e ndërgjegjësimit dhe kuptimit të të drejtave mbi disenjot</w:t>
      </w:r>
      <w:r w:rsidRPr="00453D0C">
        <w:rPr>
          <w:lang w:val="sq-AL"/>
        </w:rPr>
        <w:t xml:space="preserve"> ndërmjet bizneseve dhe publikut, për të parandaluar shkeljet e paqëllimshme dhe për të forcuar kulturën e respektimit të pronësisë industriale.</w:t>
      </w:r>
    </w:p>
    <w:p w14:paraId="53C16774"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Përmbushja e objektivave të Strategjisë së Pronësisë Intelektuale 2022–2025</w:t>
      </w:r>
      <w:r w:rsidRPr="00453D0C">
        <w:rPr>
          <w:lang w:val="sq-AL"/>
        </w:rPr>
        <w:t>, duke kontribuar në ndërtimin e një sistemi modern, të besueshëm dhe funksional të mbrojtjes së pronësisë industriale në Shqipëri.</w:t>
      </w:r>
    </w:p>
    <w:p w14:paraId="3DAA9DD7"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Nxitja e bashkëpunimit ndërkombëtar në fushën e mbrojtjes së disenjove</w:t>
      </w:r>
      <w:r w:rsidRPr="00453D0C">
        <w:rPr>
          <w:lang w:val="sq-AL"/>
        </w:rPr>
        <w:t>, përmes respektimit të traktateve dhe konventave ndërkombëtare, me qëllim garantimin e mbrojtjes përtej kufijve dhe rritjen e mundësive të biznesit.</w:t>
      </w:r>
    </w:p>
    <w:p w14:paraId="29EEC7AE" w14:textId="77777777" w:rsidR="00433413" w:rsidRPr="007F79A3" w:rsidRDefault="00433413" w:rsidP="00453D0C">
      <w:pPr>
        <w:spacing w:before="120" w:after="120" w:line="276" w:lineRule="auto"/>
        <w:ind w:left="720"/>
        <w:jc w:val="both"/>
        <w:rPr>
          <w:rFonts w:ascii="Times New Roman" w:eastAsia="Times New Roman" w:hAnsi="Times New Roman" w:cs="Times New Roman"/>
          <w:kern w:val="0"/>
          <w:lang w:val="sq-AL"/>
          <w14:ligatures w14:val="none"/>
        </w:rPr>
      </w:pPr>
    </w:p>
    <w:p w14:paraId="44F57DDF" w14:textId="33692B34" w:rsidR="0046437E" w:rsidRPr="007F79A3" w:rsidRDefault="00FD5ED7" w:rsidP="0046437E">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Si konkluzion, rritja e mbrojtjes së </w:t>
      </w:r>
      <w:r w:rsidR="005A6948" w:rsidRPr="007F79A3">
        <w:rPr>
          <w:rFonts w:ascii="Times New Roman" w:eastAsia="Times New Roman" w:hAnsi="Times New Roman" w:cs="Times New Roman"/>
          <w:kern w:val="0"/>
          <w:lang w:val="sq-AL"/>
          <w14:ligatures w14:val="none"/>
        </w:rPr>
        <w:t>disenjo</w:t>
      </w:r>
      <w:r w:rsidRPr="007F79A3">
        <w:rPr>
          <w:rFonts w:ascii="Times New Roman" w:eastAsia="Times New Roman" w:hAnsi="Times New Roman" w:cs="Times New Roman"/>
          <w:kern w:val="0"/>
          <w:lang w:val="sq-AL"/>
          <w14:ligatures w14:val="none"/>
        </w:rPr>
        <w:t>ve në Shqipëri është një hap i rëndësishëm për të garantuar të drejtat e krijuesve, për të nxitur inovacionin dhe rritjen ekonomike, dhe për të siguruar një treg të drejtë dhe konkurrues. Këto objektiva do të kontribuojnë në përmirësimin e ambientit të biznesit dhe do të nxisin zhvillimin e qëndrueshëm në sektorin e krijimtarisë dhe dizenjimit.</w:t>
      </w:r>
    </w:p>
    <w:p w14:paraId="19CA3871" w14:textId="77777777" w:rsidR="00A623B1" w:rsidRPr="007F79A3" w:rsidRDefault="00A623B1" w:rsidP="00A623B1">
      <w:pPr>
        <w:keepNext/>
        <w:keepLines/>
        <w:spacing w:before="360" w:after="80" w:line="276" w:lineRule="auto"/>
        <w:jc w:val="both"/>
        <w:outlineLvl w:val="0"/>
        <w:rPr>
          <w:rFonts w:ascii="Times New Roman" w:eastAsia="Times New Roman" w:hAnsi="Times New Roman" w:cs="Times New Roman"/>
          <w:b/>
          <w:bCs/>
          <w:kern w:val="0"/>
          <w:lang w:val="sq-AL"/>
          <w14:ligatures w14:val="none"/>
        </w:rPr>
      </w:pPr>
      <w:r w:rsidRPr="007F79A3">
        <w:rPr>
          <w:rFonts w:ascii="Times New Roman" w:eastAsia="Times New Roman" w:hAnsi="Times New Roman" w:cs="Times New Roman"/>
          <w:b/>
          <w:bCs/>
          <w:kern w:val="0"/>
          <w:lang w:val="sq-AL"/>
          <w14:ligatures w14:val="none"/>
        </w:rPr>
        <w:t>Përshkrimi i opsioneve të shqyrtuara</w:t>
      </w:r>
    </w:p>
    <w:p w14:paraId="2E4E1BDF" w14:textId="77777777" w:rsidR="00A623B1" w:rsidRPr="007F79A3" w:rsidRDefault="00A623B1" w:rsidP="00A623B1">
      <w:pPr>
        <w:numPr>
          <w:ilvl w:val="0"/>
          <w:numId w:val="10"/>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 xml:space="preserve">Përshkruani opsionin e status quo-së. </w:t>
      </w:r>
    </w:p>
    <w:p w14:paraId="05900578" w14:textId="77777777" w:rsidR="00A623B1" w:rsidRPr="007F79A3" w:rsidRDefault="00A623B1" w:rsidP="00A623B1">
      <w:pPr>
        <w:numPr>
          <w:ilvl w:val="0"/>
          <w:numId w:val="10"/>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Identifikoni dhe përshkruani të gjitha opsionet e politikave që keni marrë parasysh.</w:t>
      </w:r>
    </w:p>
    <w:p w14:paraId="012E7CB4" w14:textId="77777777" w:rsidR="00A623B1" w:rsidRPr="007F79A3" w:rsidRDefault="00A623B1" w:rsidP="00A623B1">
      <w:pPr>
        <w:numPr>
          <w:ilvl w:val="0"/>
          <w:numId w:val="10"/>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Shpjegoni se si janë zgjedhur opsionet e renditura.</w:t>
      </w:r>
    </w:p>
    <w:p w14:paraId="05B8DE78" w14:textId="77777777" w:rsidR="00A623B1" w:rsidRPr="007F79A3" w:rsidRDefault="00A623B1" w:rsidP="00B114AB">
      <w:pPr>
        <w:spacing w:after="0" w:line="276" w:lineRule="auto"/>
        <w:contextualSpacing/>
        <w:jc w:val="both"/>
        <w:rPr>
          <w:rFonts w:ascii="Times New Roman" w:eastAsia="Times New Roman" w:hAnsi="Times New Roman" w:cs="Times New Roman"/>
          <w:kern w:val="0"/>
          <w:lang w:val="sq-AL"/>
          <w14:ligatures w14:val="none"/>
        </w:rPr>
      </w:pPr>
    </w:p>
    <w:p w14:paraId="57BA1BA5" w14:textId="77777777" w:rsidR="00FD5ED7" w:rsidRPr="007F79A3" w:rsidRDefault="00FD5ED7" w:rsidP="00A838D8">
      <w:pPr>
        <w:pStyle w:val="ListParagraph"/>
        <w:numPr>
          <w:ilvl w:val="0"/>
          <w:numId w:val="22"/>
        </w:numPr>
        <w:jc w:val="both"/>
        <w:rPr>
          <w:rFonts w:ascii="Times New Roman" w:hAnsi="Times New Roman" w:cs="Times New Roman"/>
          <w:lang w:val="sq-AL"/>
        </w:rPr>
      </w:pPr>
      <w:r w:rsidRPr="007F79A3">
        <w:rPr>
          <w:rFonts w:ascii="Times New Roman" w:hAnsi="Times New Roman" w:cs="Times New Roman"/>
          <w:b/>
          <w:bCs/>
          <w:lang w:val="sq-AL"/>
        </w:rPr>
        <w:t xml:space="preserve">Opsioni 0 (ruajtja e </w:t>
      </w:r>
      <w:r w:rsidRPr="007F79A3">
        <w:rPr>
          <w:rFonts w:ascii="Times New Roman" w:hAnsi="Times New Roman" w:cs="Times New Roman"/>
          <w:b/>
          <w:bCs/>
          <w:i/>
          <w:iCs/>
          <w:lang w:val="sq-AL"/>
        </w:rPr>
        <w:t>status quo</w:t>
      </w:r>
      <w:r w:rsidRPr="007F79A3">
        <w:rPr>
          <w:rFonts w:ascii="Times New Roman" w:hAnsi="Times New Roman" w:cs="Times New Roman"/>
          <w:b/>
          <w:bCs/>
          <w:lang w:val="sq-AL"/>
        </w:rPr>
        <w:t>-së)</w:t>
      </w:r>
      <w:r w:rsidRPr="007F79A3">
        <w:rPr>
          <w:rFonts w:ascii="Times New Roman" w:hAnsi="Times New Roman" w:cs="Times New Roman"/>
          <w:lang w:val="sq-AL"/>
        </w:rPr>
        <w:t xml:space="preserve">- pra vijimi i gjendjes ekzistuese </w:t>
      </w:r>
    </w:p>
    <w:p w14:paraId="19C37F7B" w14:textId="063E6605" w:rsidR="00FD5ED7" w:rsidRPr="007F79A3" w:rsidRDefault="00FD5ED7" w:rsidP="00FD5ED7">
      <w:pPr>
        <w:jc w:val="both"/>
        <w:rPr>
          <w:rFonts w:ascii="Times New Roman" w:hAnsi="Times New Roman" w:cs="Times New Roman"/>
          <w:lang w:val="sq-AL"/>
        </w:rPr>
      </w:pPr>
      <w:r w:rsidRPr="007F79A3">
        <w:rPr>
          <w:rFonts w:ascii="Times New Roman" w:hAnsi="Times New Roman" w:cs="Times New Roman"/>
          <w:lang w:val="sq-AL"/>
        </w:rPr>
        <w:t xml:space="preserve">Veprimtaria e Drejtorisë së Përgjithshme të Pronësisë Industriale aktualisht përcaktohet dhe rregullohet me anë të Ligjit Nr. 9947, dt 07.07.2008, ‘’Për Pronësinë Industriale’’, i ndryshuar, si dhe aktet nënligjore në zbatimin të tij. I miratuar në vitin 2008, Ligji Nr.9947 ka pësuar një sërë ndryshimesh ndër </w:t>
      </w:r>
      <w:r w:rsidR="003C0918" w:rsidRPr="007F79A3">
        <w:rPr>
          <w:rFonts w:ascii="Times New Roman" w:hAnsi="Times New Roman" w:cs="Times New Roman"/>
          <w:lang w:val="sq-AL"/>
        </w:rPr>
        <w:t>vite</w:t>
      </w:r>
      <w:r w:rsidRPr="007F79A3">
        <w:rPr>
          <w:rFonts w:ascii="Times New Roman" w:hAnsi="Times New Roman" w:cs="Times New Roman"/>
          <w:lang w:val="sq-AL"/>
        </w:rPr>
        <w:t xml:space="preserve">, e </w:t>
      </w:r>
      <w:r w:rsidR="003C0918" w:rsidRPr="007F79A3">
        <w:rPr>
          <w:rFonts w:ascii="Times New Roman" w:hAnsi="Times New Roman" w:cs="Times New Roman"/>
          <w:lang w:val="sq-AL"/>
        </w:rPr>
        <w:t>megjithatë</w:t>
      </w:r>
      <w:r w:rsidRPr="007F79A3">
        <w:rPr>
          <w:rFonts w:ascii="Times New Roman" w:hAnsi="Times New Roman" w:cs="Times New Roman"/>
          <w:lang w:val="sq-AL"/>
        </w:rPr>
        <w:t xml:space="preserve"> pjesa për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t industriale ende nuk e rregullon plotësisht të gjithë kuadrin ligjor për këtë objekt të pronësisë industriale, </w:t>
      </w:r>
    </w:p>
    <w:p w14:paraId="37EB3BCE" w14:textId="7E2A29F1" w:rsidR="00E376A5" w:rsidRPr="007F79A3" w:rsidRDefault="00FD5ED7" w:rsidP="00E376A5">
      <w:pPr>
        <w:jc w:val="both"/>
        <w:rPr>
          <w:rFonts w:ascii="Times New Roman" w:hAnsi="Times New Roman" w:cs="Times New Roman"/>
          <w:lang w:val="sq-AL"/>
        </w:rPr>
      </w:pPr>
      <w:r w:rsidRPr="007F79A3">
        <w:rPr>
          <w:rFonts w:ascii="Times New Roman" w:hAnsi="Times New Roman" w:cs="Times New Roman"/>
          <w:lang w:val="sq-AL"/>
        </w:rPr>
        <w:t xml:space="preserve">Ligji 9947 rregullon jo vetëm çështjet që lidhen me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t industriale, por edhe çështjet e tjera që lidhen me objektet e tjera të pronësisë industriale, si markat tregtare, patentat, modelet e përdorimit, treguesit gjeografikë dhe emërtimet e origjinës. Përfshirja e të gjithë këtyre objekteve, si dhe rregullimi i tyre vetëm nga dhe në një ligj të vetëm ka krijuar probleme të karakterit teknik dhe logjistik, në kuptimin e vështirësisë së tij në përdorimin e përditshëm. Duke ekzistuar si një ligj që përfshin të gjithë </w:t>
      </w:r>
      <w:r w:rsidR="003C0918" w:rsidRPr="007F79A3">
        <w:rPr>
          <w:rFonts w:ascii="Times New Roman" w:hAnsi="Times New Roman" w:cs="Times New Roman"/>
          <w:lang w:val="sq-AL"/>
        </w:rPr>
        <w:t>objektet</w:t>
      </w:r>
      <w:r w:rsidRPr="007F79A3">
        <w:rPr>
          <w:rFonts w:ascii="Times New Roman" w:hAnsi="Times New Roman" w:cs="Times New Roman"/>
          <w:lang w:val="sq-AL"/>
        </w:rPr>
        <w:t xml:space="preserve"> e pronësisë industriale, Ligji Nr. 9947 nuk ka mundur të parashikojë të gjitha detajet aq të domosdoshme për trajtimin dhe rregullimin e të gjithë </w:t>
      </w:r>
      <w:r w:rsidR="003C0918" w:rsidRPr="007F79A3">
        <w:rPr>
          <w:rFonts w:ascii="Times New Roman" w:hAnsi="Times New Roman" w:cs="Times New Roman"/>
          <w:lang w:val="sq-AL"/>
        </w:rPr>
        <w:t>veçorive</w:t>
      </w:r>
      <w:r w:rsidRPr="007F79A3">
        <w:rPr>
          <w:rFonts w:ascii="Times New Roman" w:hAnsi="Times New Roman" w:cs="Times New Roman"/>
          <w:lang w:val="sq-AL"/>
        </w:rPr>
        <w:t xml:space="preserve"> që lidhen me këto objekte. Ndërkohë, ky problem është shmangur nga vendet e BE, të cilat kanë vendosur </w:t>
      </w:r>
      <w:r w:rsidR="007D2DBB">
        <w:rPr>
          <w:rFonts w:ascii="Times New Roman" w:hAnsi="Times New Roman" w:cs="Times New Roman"/>
          <w:lang w:val="sq-AL"/>
        </w:rPr>
        <w:t>t</w:t>
      </w:r>
      <w:r w:rsidRPr="007F79A3">
        <w:rPr>
          <w:rFonts w:ascii="Times New Roman" w:hAnsi="Times New Roman" w:cs="Times New Roman"/>
          <w:lang w:val="sq-AL"/>
        </w:rPr>
        <w:t xml:space="preserve">i trajtojnë dhe i rregullojnë objektet e pronësisë industriale të përmendura me ligje të veçanta, sikurse po veprohet me anën e këtij projektligji i cili është hartuar vetëm për </w:t>
      </w:r>
      <w:r w:rsidR="005A6948" w:rsidRPr="007F79A3">
        <w:rPr>
          <w:rFonts w:ascii="Times New Roman" w:hAnsi="Times New Roman" w:cs="Times New Roman"/>
          <w:lang w:val="sq-AL"/>
        </w:rPr>
        <w:t>disenjo</w:t>
      </w:r>
      <w:r w:rsidRPr="007F79A3">
        <w:rPr>
          <w:rFonts w:ascii="Times New Roman" w:hAnsi="Times New Roman" w:cs="Times New Roman"/>
          <w:lang w:val="sq-AL"/>
        </w:rPr>
        <w:t>t industriale.</w:t>
      </w:r>
    </w:p>
    <w:p w14:paraId="52408CB1" w14:textId="0A2F47C0" w:rsidR="00E376A5" w:rsidRPr="007F79A3" w:rsidRDefault="00E376A5" w:rsidP="00FD5ED7">
      <w:pPr>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sz w:val="24"/>
          <w:szCs w:val="24"/>
          <w:lang w:val="sq-AL"/>
        </w:rPr>
        <w:t>Ligji aktual nuk paraqet kosto</w:t>
      </w:r>
      <w:r w:rsidR="003C0918">
        <w:rPr>
          <w:rStyle w:val="CommentReference"/>
          <w:rFonts w:ascii="Times New Roman" w:hAnsi="Times New Roman" w:cs="Times New Roman"/>
          <w:sz w:val="24"/>
          <w:szCs w:val="24"/>
          <w:lang w:val="sq-AL"/>
        </w:rPr>
        <w:t xml:space="preserve"> </w:t>
      </w:r>
      <w:r w:rsidRPr="007F79A3">
        <w:rPr>
          <w:rStyle w:val="CommentReference"/>
          <w:rFonts w:ascii="Times New Roman" w:hAnsi="Times New Roman" w:cs="Times New Roman"/>
          <w:sz w:val="24"/>
          <w:szCs w:val="24"/>
          <w:lang w:val="sq-AL"/>
        </w:rPr>
        <w:t xml:space="preserve">të shtuar për zbatimin e tij, por moszgjidhja e të gjitha problematikave të evidentuara më lart sjell kosto të shtuar për biznesin, që operon në këtë fushë </w:t>
      </w:r>
      <w:r w:rsidRPr="007F79A3">
        <w:rPr>
          <w:rStyle w:val="CommentReference"/>
          <w:rFonts w:ascii="Times New Roman" w:hAnsi="Times New Roman" w:cs="Times New Roman"/>
          <w:sz w:val="24"/>
          <w:szCs w:val="24"/>
          <w:lang w:val="sq-AL"/>
        </w:rPr>
        <w:lastRenderedPageBreak/>
        <w:t xml:space="preserve">dhe dëmton të drejtat e tyre në lidhje me mbrojtjen e </w:t>
      </w:r>
      <w:r w:rsidR="005A6948" w:rsidRPr="007F79A3">
        <w:rPr>
          <w:rStyle w:val="CommentReference"/>
          <w:rFonts w:ascii="Times New Roman" w:hAnsi="Times New Roman" w:cs="Times New Roman"/>
          <w:sz w:val="24"/>
          <w:szCs w:val="24"/>
          <w:lang w:val="sq-AL"/>
        </w:rPr>
        <w:t>disenjo</w:t>
      </w:r>
      <w:r w:rsidRPr="007F79A3">
        <w:rPr>
          <w:rStyle w:val="CommentReference"/>
          <w:rFonts w:ascii="Times New Roman" w:hAnsi="Times New Roman" w:cs="Times New Roman"/>
          <w:sz w:val="24"/>
          <w:szCs w:val="24"/>
          <w:lang w:val="sq-AL"/>
        </w:rPr>
        <w:t xml:space="preserve">ve. Ky opsion nuk adreson aspak problematikat kryesore që synon të zgjidhë qeveria. </w:t>
      </w:r>
    </w:p>
    <w:p w14:paraId="182F3E70" w14:textId="56F58BC3" w:rsidR="00E376A5" w:rsidRPr="007F79A3" w:rsidRDefault="00E376A5" w:rsidP="00A838D8">
      <w:pPr>
        <w:pStyle w:val="ListParagraph"/>
        <w:numPr>
          <w:ilvl w:val="0"/>
          <w:numId w:val="22"/>
        </w:numPr>
        <w:spacing w:after="0"/>
        <w:jc w:val="both"/>
        <w:rPr>
          <w:rFonts w:ascii="Times New Roman" w:hAnsi="Times New Roman" w:cs="Times New Roman"/>
          <w:b/>
          <w:bCs/>
          <w:lang w:val="sq-AL"/>
        </w:rPr>
      </w:pPr>
      <w:r w:rsidRPr="007F79A3">
        <w:rPr>
          <w:rFonts w:ascii="Times New Roman" w:hAnsi="Times New Roman" w:cs="Times New Roman"/>
          <w:b/>
          <w:bCs/>
          <w:lang w:val="sq-AL"/>
        </w:rPr>
        <w:t>Opsionet e tjera q</w:t>
      </w:r>
      <w:r w:rsidR="00685E2E" w:rsidRPr="007F79A3">
        <w:rPr>
          <w:rFonts w:ascii="Times New Roman" w:hAnsi="Times New Roman" w:cs="Times New Roman"/>
          <w:b/>
          <w:bCs/>
          <w:lang w:val="sq-AL"/>
        </w:rPr>
        <w:t>ë</w:t>
      </w:r>
      <w:r w:rsidRPr="007F79A3">
        <w:rPr>
          <w:rFonts w:ascii="Times New Roman" w:hAnsi="Times New Roman" w:cs="Times New Roman"/>
          <w:b/>
          <w:bCs/>
          <w:lang w:val="sq-AL"/>
        </w:rPr>
        <w:t xml:space="preserve"> ja</w:t>
      </w:r>
      <w:r w:rsidR="006427C9" w:rsidRPr="007F79A3">
        <w:rPr>
          <w:rFonts w:ascii="Times New Roman" w:hAnsi="Times New Roman" w:cs="Times New Roman"/>
          <w:b/>
          <w:bCs/>
          <w:lang w:val="sq-AL"/>
        </w:rPr>
        <w:t>n</w:t>
      </w:r>
      <w:r w:rsidR="00685E2E" w:rsidRPr="007F79A3">
        <w:rPr>
          <w:rFonts w:ascii="Times New Roman" w:hAnsi="Times New Roman" w:cs="Times New Roman"/>
          <w:b/>
          <w:bCs/>
          <w:lang w:val="sq-AL"/>
        </w:rPr>
        <w:t>ë</w:t>
      </w:r>
      <w:r w:rsidRPr="007F79A3">
        <w:rPr>
          <w:rFonts w:ascii="Times New Roman" w:hAnsi="Times New Roman" w:cs="Times New Roman"/>
          <w:b/>
          <w:bCs/>
          <w:lang w:val="sq-AL"/>
        </w:rPr>
        <w:t xml:space="preserve"> marr</w:t>
      </w:r>
      <w:r w:rsidR="00685E2E" w:rsidRPr="007F79A3">
        <w:rPr>
          <w:rFonts w:ascii="Times New Roman" w:hAnsi="Times New Roman" w:cs="Times New Roman"/>
          <w:b/>
          <w:bCs/>
          <w:lang w:val="sq-AL"/>
        </w:rPr>
        <w:t>ë</w:t>
      </w:r>
      <w:r w:rsidRPr="007F79A3">
        <w:rPr>
          <w:rFonts w:ascii="Times New Roman" w:hAnsi="Times New Roman" w:cs="Times New Roman"/>
          <w:b/>
          <w:bCs/>
          <w:lang w:val="sq-AL"/>
        </w:rPr>
        <w:t xml:space="preserve"> parasysh</w:t>
      </w:r>
    </w:p>
    <w:p w14:paraId="123E6D5B" w14:textId="77777777" w:rsidR="00E376A5" w:rsidRPr="007F79A3" w:rsidRDefault="00FD5ED7" w:rsidP="00E376A5">
      <w:pPr>
        <w:spacing w:before="100" w:beforeAutospacing="1" w:after="100" w:afterAutospacing="1"/>
        <w:jc w:val="both"/>
        <w:rPr>
          <w:rFonts w:ascii="Times New Roman" w:hAnsi="Times New Roman" w:cs="Times New Roman"/>
          <w:lang w:val="sq-AL"/>
        </w:rPr>
      </w:pPr>
      <w:r w:rsidRPr="007F79A3">
        <w:rPr>
          <w:rFonts w:ascii="Times New Roman" w:hAnsi="Times New Roman" w:cs="Times New Roman"/>
          <w:b/>
          <w:lang w:val="sq-AL"/>
        </w:rPr>
        <w:t>Opsioni 1 (jo rregullator)-</w:t>
      </w:r>
      <w:r w:rsidRPr="007F79A3">
        <w:rPr>
          <w:rFonts w:ascii="Times New Roman" w:hAnsi="Times New Roman" w:cs="Times New Roman"/>
          <w:bCs/>
          <w:lang w:val="sq-AL"/>
        </w:rPr>
        <w:t xml:space="preserve"> Vetërregullimi dhe ndërgjegjësimi i subjekteve që kërkojnë informacion dhe i autoriteteve publike. Edhe sipas këtij opsioni nuk ndërmerren masa me karakter legjislativ, por ndërhyrja fokusohet në kryerjen e veprimtarive që synojnë ndërgjegjësimin e qytetarëve dhe autoriteteve publike me qëllim shmangien e problematikave. </w:t>
      </w:r>
      <w:r w:rsidR="00E376A5" w:rsidRPr="007F79A3">
        <w:rPr>
          <w:rFonts w:ascii="Times New Roman" w:hAnsi="Times New Roman" w:cs="Times New Roman"/>
          <w:shd w:val="clear" w:color="auto" w:fill="FFFFFF"/>
          <w:lang w:val="sq-AL"/>
        </w:rPr>
        <w:t>Veprimtaritë që synojnë ndërgjegjësimin e qytetarëve për pronësinë industriale përfshijnë:</w:t>
      </w:r>
    </w:p>
    <w:p w14:paraId="15627D88" w14:textId="77777777"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i/>
          <w:lang w:val="sq-AL"/>
        </w:rPr>
      </w:pPr>
      <w:r w:rsidRPr="007F79A3">
        <w:rPr>
          <w:rFonts w:ascii="Times New Roman" w:hAnsi="Times New Roman" w:cs="Times New Roman"/>
          <w:shd w:val="clear" w:color="auto" w:fill="FFFFFF"/>
          <w:lang w:val="sq-AL"/>
        </w:rPr>
        <w:t>Fushata edukative dhe informuese: Organizimi i fushatave në media dhe rrjete sociale për të informuar publikun mbi rëndësinë e pronësisë industriale dhe përfitimet e saj.</w:t>
      </w:r>
    </w:p>
    <w:p w14:paraId="0FB5FB04" w14:textId="38B0D90C"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 xml:space="preserve">Seminare dhe trajnime: Mbajtja e seminareve, </w:t>
      </w:r>
      <w:r w:rsidR="006F2879">
        <w:rPr>
          <w:rFonts w:ascii="Times New Roman" w:hAnsi="Times New Roman" w:cs="Times New Roman"/>
          <w:i/>
          <w:iCs/>
          <w:shd w:val="clear" w:color="auto" w:fill="FFFFFF"/>
          <w:lang w:val="sq-AL"/>
        </w:rPr>
        <w:t>ë</w:t>
      </w:r>
      <w:r w:rsidRPr="007F79A3">
        <w:rPr>
          <w:rFonts w:ascii="Times New Roman" w:hAnsi="Times New Roman" w:cs="Times New Roman"/>
          <w:i/>
          <w:iCs/>
          <w:shd w:val="clear" w:color="auto" w:fill="FFFFFF"/>
          <w:lang w:val="sq-AL"/>
        </w:rPr>
        <w:t>orkshop</w:t>
      </w:r>
      <w:r w:rsidRPr="007F79A3">
        <w:rPr>
          <w:rFonts w:ascii="Times New Roman" w:hAnsi="Times New Roman" w:cs="Times New Roman"/>
          <w:shd w:val="clear" w:color="auto" w:fill="FFFFFF"/>
          <w:lang w:val="sq-AL"/>
        </w:rPr>
        <w:t xml:space="preserve">-eve dhe trajnimeve për individë dhe biznese që dëshirojnë të mësojnë më shumë mbi patentat, markat tregtare, </w:t>
      </w:r>
      <w:r w:rsidR="005A6948" w:rsidRPr="007F79A3">
        <w:rPr>
          <w:rFonts w:ascii="Times New Roman" w:hAnsi="Times New Roman" w:cs="Times New Roman"/>
          <w:shd w:val="clear" w:color="auto" w:fill="FFFFFF"/>
          <w:lang w:val="sq-AL"/>
        </w:rPr>
        <w:t>disenjo</w:t>
      </w:r>
      <w:r w:rsidRPr="007F79A3">
        <w:rPr>
          <w:rFonts w:ascii="Times New Roman" w:hAnsi="Times New Roman" w:cs="Times New Roman"/>
          <w:shd w:val="clear" w:color="auto" w:fill="FFFFFF"/>
          <w:lang w:val="sq-AL"/>
        </w:rPr>
        <w:t>t, etj.</w:t>
      </w:r>
    </w:p>
    <w:p w14:paraId="64C6FF45" w14:textId="62EA46EA"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lang w:val="sq-AL"/>
        </w:rPr>
        <w:t>P</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rgatitja e </w:t>
      </w:r>
      <w:r w:rsidR="003C0918" w:rsidRPr="007F79A3">
        <w:rPr>
          <w:rFonts w:ascii="Times New Roman" w:hAnsi="Times New Roman" w:cs="Times New Roman"/>
          <w:shd w:val="clear" w:color="auto" w:fill="FFFFFF"/>
          <w:lang w:val="sq-AL"/>
        </w:rPr>
        <w:t>broshurave</w:t>
      </w:r>
      <w:r w:rsidRPr="007F79A3">
        <w:rPr>
          <w:rFonts w:ascii="Times New Roman" w:hAnsi="Times New Roman" w:cs="Times New Roman"/>
          <w:shd w:val="clear" w:color="auto" w:fill="FFFFFF"/>
          <w:lang w:val="sq-AL"/>
        </w:rPr>
        <w:t xml:space="preserve"> dhe materiale edukative: Shpërndarja e broshurave, librave dhe materialeve të tjera edukative që shpjegojnë konceptet dhe procedurat e pronësisë industriale.</w:t>
      </w:r>
    </w:p>
    <w:p w14:paraId="42182903" w14:textId="2522E237"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Fushata në shkolla dhe universitete</w:t>
      </w:r>
      <w:r w:rsidR="00547321" w:rsidRPr="007F79A3">
        <w:rPr>
          <w:rFonts w:ascii="Times New Roman" w:hAnsi="Times New Roman" w:cs="Times New Roman"/>
          <w:shd w:val="clear" w:color="auto" w:fill="FFFFFF"/>
          <w:lang w:val="sq-AL"/>
        </w:rPr>
        <w:t xml:space="preserve">: </w:t>
      </w:r>
      <w:r w:rsidRPr="007F79A3">
        <w:rPr>
          <w:rFonts w:ascii="Times New Roman" w:hAnsi="Times New Roman" w:cs="Times New Roman"/>
          <w:shd w:val="clear" w:color="auto" w:fill="FFFFFF"/>
          <w:lang w:val="sq-AL"/>
        </w:rPr>
        <w:t>Edukimi i studentëve mbi rëndësinë e pronësisë industriale dhe mënyrat se si ata mund të mbrojnë dhe shfrytëzojnë shpikjet e tyre.</w:t>
      </w:r>
    </w:p>
    <w:p w14:paraId="70A8D587" w14:textId="75D2AB1B" w:rsidR="00E376A5" w:rsidRPr="007F79A3" w:rsidRDefault="00547321"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 xml:space="preserve">Organizimi i eventeve  me rastin e </w:t>
      </w:r>
      <w:r w:rsidR="00E376A5" w:rsidRPr="007F79A3">
        <w:rPr>
          <w:rFonts w:ascii="Times New Roman" w:hAnsi="Times New Roman" w:cs="Times New Roman"/>
          <w:shd w:val="clear" w:color="auto" w:fill="FFFFFF"/>
          <w:lang w:val="sq-AL"/>
        </w:rPr>
        <w:t>Dit</w:t>
      </w:r>
      <w:r w:rsidR="00685E2E" w:rsidRPr="007F79A3">
        <w:rPr>
          <w:rFonts w:ascii="Times New Roman" w:hAnsi="Times New Roman" w:cs="Times New Roman"/>
          <w:shd w:val="clear" w:color="auto" w:fill="FFFFFF"/>
          <w:lang w:val="sq-AL"/>
        </w:rPr>
        <w:t>ë</w:t>
      </w:r>
      <w:r w:rsidRPr="007F79A3">
        <w:rPr>
          <w:rFonts w:ascii="Times New Roman" w:hAnsi="Times New Roman" w:cs="Times New Roman"/>
          <w:shd w:val="clear" w:color="auto" w:fill="FFFFFF"/>
          <w:lang w:val="sq-AL"/>
        </w:rPr>
        <w:t>s</w:t>
      </w:r>
      <w:r w:rsidR="00E376A5" w:rsidRPr="007F79A3">
        <w:rPr>
          <w:rFonts w:ascii="Times New Roman" w:hAnsi="Times New Roman" w:cs="Times New Roman"/>
          <w:shd w:val="clear" w:color="auto" w:fill="FFFFFF"/>
          <w:lang w:val="sq-AL"/>
        </w:rPr>
        <w:t xml:space="preserve"> Ndërkombëtare </w:t>
      </w:r>
      <w:r w:rsidRPr="007F79A3">
        <w:rPr>
          <w:rFonts w:ascii="Times New Roman" w:hAnsi="Times New Roman" w:cs="Times New Roman"/>
          <w:shd w:val="clear" w:color="auto" w:fill="FFFFFF"/>
          <w:lang w:val="sq-AL"/>
        </w:rPr>
        <w:t>t</w:t>
      </w:r>
      <w:r w:rsidR="00685E2E" w:rsidRPr="007F79A3">
        <w:rPr>
          <w:rFonts w:ascii="Times New Roman" w:hAnsi="Times New Roman" w:cs="Times New Roman"/>
          <w:shd w:val="clear" w:color="auto" w:fill="FFFFFF"/>
          <w:lang w:val="sq-AL"/>
        </w:rPr>
        <w:t>ë</w:t>
      </w:r>
      <w:r w:rsidR="00E376A5" w:rsidRPr="007F79A3">
        <w:rPr>
          <w:rFonts w:ascii="Times New Roman" w:hAnsi="Times New Roman" w:cs="Times New Roman"/>
          <w:shd w:val="clear" w:color="auto" w:fill="FFFFFF"/>
          <w:lang w:val="sq-AL"/>
        </w:rPr>
        <w:t xml:space="preserve"> Pronësisë Intelektuale: Përdorimi i kësaj dite për të organizuar aktivitete që rrisin ndërgjegjësimin mbi pronësinë industriale dhe për të nxitur respektimin dhe mbrojtjen e saj.</w:t>
      </w:r>
    </w:p>
    <w:p w14:paraId="1CF824E0" w14:textId="19FA588A"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 xml:space="preserve">Portale dhe </w:t>
      </w:r>
      <w:r w:rsidR="006F2879">
        <w:rPr>
          <w:rFonts w:ascii="Times New Roman" w:hAnsi="Times New Roman" w:cs="Times New Roman"/>
          <w:i/>
          <w:iCs/>
          <w:shd w:val="clear" w:color="auto" w:fill="FFFFFF"/>
          <w:lang w:val="sq-AL"/>
        </w:rPr>
        <w:t>ë</w:t>
      </w:r>
      <w:r w:rsidR="00547321" w:rsidRPr="007F79A3">
        <w:rPr>
          <w:rFonts w:ascii="Times New Roman" w:hAnsi="Times New Roman" w:cs="Times New Roman"/>
          <w:i/>
          <w:iCs/>
          <w:shd w:val="clear" w:color="auto" w:fill="FFFFFF"/>
          <w:lang w:val="sq-AL"/>
        </w:rPr>
        <w:t>eb</w:t>
      </w:r>
      <w:r w:rsidRPr="007F79A3">
        <w:rPr>
          <w:rFonts w:ascii="Times New Roman" w:hAnsi="Times New Roman" w:cs="Times New Roman"/>
          <w:i/>
          <w:iCs/>
          <w:shd w:val="clear" w:color="auto" w:fill="FFFFFF"/>
          <w:lang w:val="sq-AL"/>
        </w:rPr>
        <w:t>s</w:t>
      </w:r>
      <w:r w:rsidR="00547321" w:rsidRPr="007F79A3">
        <w:rPr>
          <w:rFonts w:ascii="Times New Roman" w:hAnsi="Times New Roman" w:cs="Times New Roman"/>
          <w:i/>
          <w:iCs/>
          <w:shd w:val="clear" w:color="auto" w:fill="FFFFFF"/>
          <w:lang w:val="sq-AL"/>
        </w:rPr>
        <w:t>ite</w:t>
      </w:r>
      <w:r w:rsidRPr="007F79A3">
        <w:rPr>
          <w:rFonts w:ascii="Times New Roman" w:hAnsi="Times New Roman" w:cs="Times New Roman"/>
          <w:shd w:val="clear" w:color="auto" w:fill="FFFFFF"/>
          <w:lang w:val="sq-AL"/>
        </w:rPr>
        <w:t xml:space="preserve"> informuese: Krijimi i portaleve dhe </w:t>
      </w:r>
      <w:r w:rsidR="006F2879">
        <w:rPr>
          <w:rFonts w:ascii="Times New Roman" w:hAnsi="Times New Roman" w:cs="Times New Roman"/>
          <w:i/>
          <w:iCs/>
          <w:shd w:val="clear" w:color="auto" w:fill="FFFFFF"/>
          <w:lang w:val="sq-AL"/>
        </w:rPr>
        <w:t>ë</w:t>
      </w:r>
      <w:r w:rsidR="00547321" w:rsidRPr="007F79A3">
        <w:rPr>
          <w:rFonts w:ascii="Times New Roman" w:hAnsi="Times New Roman" w:cs="Times New Roman"/>
          <w:i/>
          <w:iCs/>
          <w:shd w:val="clear" w:color="auto" w:fill="FFFFFF"/>
          <w:lang w:val="sq-AL"/>
        </w:rPr>
        <w:t>ebsite</w:t>
      </w:r>
      <w:r w:rsidRPr="007F79A3">
        <w:rPr>
          <w:rFonts w:ascii="Times New Roman" w:hAnsi="Times New Roman" w:cs="Times New Roman"/>
          <w:shd w:val="clear" w:color="auto" w:fill="FFFFFF"/>
          <w:lang w:val="sq-AL"/>
        </w:rPr>
        <w:t xml:space="preserve"> që ofrojnë informacion të detajuar dhe udhëzime për qytetarët mbi procedurat e regjistrimit dhe mbrojtjes së pronësisë industriale.</w:t>
      </w:r>
    </w:p>
    <w:p w14:paraId="69B19455" w14:textId="019D5DD9"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Partneritet me media</w:t>
      </w:r>
      <w:r w:rsidR="00547321" w:rsidRPr="007F79A3">
        <w:rPr>
          <w:rFonts w:ascii="Times New Roman" w:hAnsi="Times New Roman" w:cs="Times New Roman"/>
          <w:shd w:val="clear" w:color="auto" w:fill="FFFFFF"/>
          <w:lang w:val="sq-AL"/>
        </w:rPr>
        <w:t xml:space="preserve">t: </w:t>
      </w:r>
      <w:r w:rsidRPr="007F79A3">
        <w:rPr>
          <w:rFonts w:ascii="Times New Roman" w:hAnsi="Times New Roman" w:cs="Times New Roman"/>
          <w:shd w:val="clear" w:color="auto" w:fill="FFFFFF"/>
          <w:lang w:val="sq-AL"/>
        </w:rPr>
        <w:t>Bashkëpunimi me mediat për të prodhuar dhe transmetuar dokumentarë, intervista dhe artikuj që trajtojnë temat e pronësisë industriale.</w:t>
      </w:r>
    </w:p>
    <w:p w14:paraId="29C06FC4" w14:textId="77777777"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Evente publike dhe panaire: Organizimi i eventeve publike dhe pjesëmarrja në panaire për të promovuar rëndësinë dhe përfitimet e pronësisë industriale.</w:t>
      </w:r>
    </w:p>
    <w:p w14:paraId="11ECD7A3" w14:textId="5D79C1CC"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 xml:space="preserve">Shërbime këshillimore: Ofrimi i shërbimeve </w:t>
      </w:r>
      <w:r w:rsidR="00547321" w:rsidRPr="007F79A3">
        <w:rPr>
          <w:rFonts w:ascii="Times New Roman" w:hAnsi="Times New Roman" w:cs="Times New Roman"/>
          <w:shd w:val="clear" w:color="auto" w:fill="FFFFFF"/>
          <w:lang w:val="sq-AL"/>
        </w:rPr>
        <w:t>t</w:t>
      </w:r>
      <w:r w:rsidR="00685E2E" w:rsidRPr="007F79A3">
        <w:rPr>
          <w:rFonts w:ascii="Times New Roman" w:hAnsi="Times New Roman" w:cs="Times New Roman"/>
          <w:shd w:val="clear" w:color="auto" w:fill="FFFFFF"/>
          <w:lang w:val="sq-AL"/>
        </w:rPr>
        <w:t>ë</w:t>
      </w:r>
      <w:r w:rsidR="00547321" w:rsidRPr="007F79A3">
        <w:rPr>
          <w:rFonts w:ascii="Times New Roman" w:hAnsi="Times New Roman" w:cs="Times New Roman"/>
          <w:shd w:val="clear" w:color="auto" w:fill="FFFFFF"/>
          <w:lang w:val="sq-AL"/>
        </w:rPr>
        <w:t xml:space="preserve"> konsulenc</w:t>
      </w:r>
      <w:r w:rsidR="00685E2E" w:rsidRPr="007F79A3">
        <w:rPr>
          <w:rFonts w:ascii="Times New Roman" w:hAnsi="Times New Roman" w:cs="Times New Roman"/>
          <w:shd w:val="clear" w:color="auto" w:fill="FFFFFF"/>
          <w:lang w:val="sq-AL"/>
        </w:rPr>
        <w:t>ë</w:t>
      </w:r>
      <w:r w:rsidR="00547321" w:rsidRPr="007F79A3">
        <w:rPr>
          <w:rFonts w:ascii="Times New Roman" w:hAnsi="Times New Roman" w:cs="Times New Roman"/>
          <w:shd w:val="clear" w:color="auto" w:fill="FFFFFF"/>
          <w:lang w:val="sq-AL"/>
        </w:rPr>
        <w:t>s</w:t>
      </w:r>
      <w:r w:rsidRPr="007F79A3">
        <w:rPr>
          <w:rFonts w:ascii="Times New Roman" w:hAnsi="Times New Roman" w:cs="Times New Roman"/>
          <w:shd w:val="clear" w:color="auto" w:fill="FFFFFF"/>
          <w:lang w:val="sq-AL"/>
        </w:rPr>
        <w:t xml:space="preserve"> për individë dhe biznese që kanë nevojë për ndihmë në regjistrimin dhe mbrojtjen e pronësisë industriale.</w:t>
      </w:r>
    </w:p>
    <w:p w14:paraId="609A412C" w14:textId="271B8D28" w:rsidR="00E376A5" w:rsidRPr="007F79A3" w:rsidRDefault="00FD5ED7" w:rsidP="001F52B4">
      <w:pPr>
        <w:spacing w:before="120" w:after="120"/>
        <w:jc w:val="both"/>
        <w:rPr>
          <w:rFonts w:ascii="Times New Roman" w:hAnsi="Times New Roman" w:cs="Times New Roman"/>
          <w:i/>
          <w:lang w:val="sq-AL"/>
        </w:rPr>
      </w:pPr>
      <w:r w:rsidRPr="007F79A3">
        <w:rPr>
          <w:rFonts w:ascii="Times New Roman" w:hAnsi="Times New Roman" w:cs="Times New Roman"/>
          <w:bCs/>
          <w:lang w:val="sq-AL"/>
        </w:rPr>
        <w:t>Megjithatë, ky opsion, nuk lejon arritjen e rezultateve të dëshiruara, pavarësisht kryerjes së veprimtarive ndërgjegjësuese apo vetërregullimit, objektivat nuk mund të arrihen. Për këtë arsye, do të ishte e preferueshme zgjedhja e një rregullimi ligjor të mirëfillte.</w:t>
      </w:r>
    </w:p>
    <w:p w14:paraId="0DF178C2" w14:textId="43C1B26E" w:rsidR="00547321" w:rsidRPr="007F79A3" w:rsidRDefault="00FD5ED7" w:rsidP="001F52B4">
      <w:pPr>
        <w:spacing w:before="120" w:after="120"/>
        <w:jc w:val="both"/>
        <w:rPr>
          <w:rFonts w:ascii="Times New Roman" w:hAnsi="Times New Roman" w:cs="Times New Roman"/>
          <w:lang w:val="sq-AL"/>
        </w:rPr>
      </w:pPr>
      <w:r w:rsidRPr="007F79A3">
        <w:rPr>
          <w:rFonts w:ascii="Times New Roman" w:eastAsia="Times New Roman" w:hAnsi="Times New Roman" w:cs="Times New Roman"/>
          <w:b/>
          <w:bCs/>
          <w:kern w:val="0"/>
          <w:lang w:val="sq-AL" w:eastAsia="en-GB"/>
          <w14:ligatures w14:val="none"/>
        </w:rPr>
        <w:t>Opsioni 2 (rregullator)–</w:t>
      </w:r>
      <w:r w:rsidRPr="007F79A3">
        <w:rPr>
          <w:rFonts w:ascii="Times New Roman" w:eastAsia="Times New Roman" w:hAnsi="Times New Roman" w:cs="Times New Roman"/>
          <w:bCs/>
          <w:kern w:val="0"/>
          <w:lang w:val="sq-AL" w:eastAsia="en-GB"/>
          <w14:ligatures w14:val="none"/>
        </w:rPr>
        <w:t xml:space="preserve">nënkupton </w:t>
      </w:r>
      <w:r w:rsidRPr="007F79A3">
        <w:rPr>
          <w:rFonts w:ascii="Times New Roman" w:eastAsia="Times New Roman" w:hAnsi="Times New Roman" w:cs="Times New Roman"/>
          <w:kern w:val="0"/>
          <w:lang w:val="sq-AL" w:eastAsia="en-GB"/>
          <w14:ligatures w14:val="none"/>
        </w:rPr>
        <w:t xml:space="preserve">ndryshimin e ligjit ekzistues. </w:t>
      </w:r>
      <w:r w:rsidRPr="007F79A3">
        <w:rPr>
          <w:rFonts w:ascii="Times New Roman" w:hAnsi="Times New Roman" w:cs="Times New Roman"/>
          <w:lang w:val="sq-AL"/>
        </w:rPr>
        <w:t xml:space="preserve">Ligji Nr.9947, ka </w:t>
      </w:r>
      <w:r w:rsidR="003C0918" w:rsidRPr="007F79A3">
        <w:rPr>
          <w:rFonts w:ascii="Times New Roman" w:hAnsi="Times New Roman" w:cs="Times New Roman"/>
          <w:lang w:val="sq-AL"/>
        </w:rPr>
        <w:t>pësuar</w:t>
      </w:r>
      <w:r w:rsidRPr="007F79A3">
        <w:rPr>
          <w:rFonts w:ascii="Times New Roman" w:hAnsi="Times New Roman" w:cs="Times New Roman"/>
          <w:lang w:val="sq-AL"/>
        </w:rPr>
        <w:t xml:space="preserve"> ndryshime të shumta gjatë </w:t>
      </w:r>
      <w:r w:rsidR="003C0918" w:rsidRPr="007F79A3">
        <w:rPr>
          <w:rFonts w:ascii="Times New Roman" w:hAnsi="Times New Roman" w:cs="Times New Roman"/>
          <w:lang w:val="sq-AL"/>
        </w:rPr>
        <w:t>këtyre</w:t>
      </w:r>
      <w:r w:rsidRPr="007F79A3">
        <w:rPr>
          <w:rFonts w:ascii="Times New Roman" w:hAnsi="Times New Roman" w:cs="Times New Roman"/>
          <w:lang w:val="sq-AL"/>
        </w:rPr>
        <w:t xml:space="preserve"> viteve, ndër te cilat ndryshimet e  miratuara në vitin 2013, 2014, 2017 dhe 2021. </w:t>
      </w:r>
    </w:p>
    <w:p w14:paraId="6F32DADA" w14:textId="51016C5E" w:rsidR="00547321" w:rsidRDefault="00FD5ED7" w:rsidP="001F52B4">
      <w:pPr>
        <w:spacing w:before="120" w:after="120"/>
        <w:jc w:val="both"/>
        <w:rPr>
          <w:rFonts w:ascii="Times New Roman" w:hAnsi="Times New Roman" w:cs="Times New Roman"/>
          <w:lang w:val="sq-AL"/>
        </w:rPr>
      </w:pPr>
      <w:r w:rsidRPr="007F79A3">
        <w:rPr>
          <w:rFonts w:ascii="Times New Roman" w:hAnsi="Times New Roman" w:cs="Times New Roman"/>
          <w:lang w:val="sq-AL"/>
        </w:rPr>
        <w:t xml:space="preserve">Të gjithë </w:t>
      </w:r>
      <w:r w:rsidR="003C0918" w:rsidRPr="007F79A3">
        <w:rPr>
          <w:rFonts w:ascii="Times New Roman" w:hAnsi="Times New Roman" w:cs="Times New Roman"/>
          <w:lang w:val="sq-AL"/>
        </w:rPr>
        <w:t>këto</w:t>
      </w:r>
      <w:r w:rsidRPr="007F79A3">
        <w:rPr>
          <w:rFonts w:ascii="Times New Roman" w:hAnsi="Times New Roman" w:cs="Times New Roman"/>
          <w:lang w:val="sq-AL"/>
        </w:rPr>
        <w:t xml:space="preserve"> ndryshime kan</w:t>
      </w:r>
      <w:r w:rsidR="00A64C02" w:rsidRPr="007F79A3">
        <w:rPr>
          <w:rFonts w:ascii="Times New Roman" w:hAnsi="Times New Roman" w:cs="Times New Roman"/>
          <w:lang w:val="sq-AL"/>
        </w:rPr>
        <w:t>ë bërë që ligji të jetë i pa</w:t>
      </w:r>
      <w:r w:rsidRPr="007F79A3">
        <w:rPr>
          <w:rFonts w:ascii="Times New Roman" w:hAnsi="Times New Roman" w:cs="Times New Roman"/>
          <w:lang w:val="sq-AL"/>
        </w:rPr>
        <w:t>qart</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 p</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r subjektet </w:t>
      </w:r>
      <w:r w:rsidR="00A64C02" w:rsidRPr="007F79A3">
        <w:rPr>
          <w:rFonts w:ascii="Times New Roman" w:hAnsi="Times New Roman" w:cs="Times New Roman"/>
          <w:lang w:val="sq-AL"/>
        </w:rPr>
        <w:t xml:space="preserve">(aplikantët, përfaqësuesit e autorizuar) </w:t>
      </w:r>
      <w:r w:rsidRPr="007F79A3">
        <w:rPr>
          <w:rFonts w:ascii="Times New Roman" w:hAnsi="Times New Roman" w:cs="Times New Roman"/>
          <w:lang w:val="sq-AL"/>
        </w:rPr>
        <w:t>dhe stafin e DPPI</w:t>
      </w:r>
      <w:r w:rsidR="00A64C02" w:rsidRPr="007F79A3">
        <w:rPr>
          <w:rFonts w:ascii="Times New Roman" w:hAnsi="Times New Roman" w:cs="Times New Roman"/>
          <w:lang w:val="sq-AL"/>
        </w:rPr>
        <w:t>,</w:t>
      </w:r>
      <w:r w:rsidRPr="007F79A3">
        <w:rPr>
          <w:rFonts w:ascii="Times New Roman" w:hAnsi="Times New Roman" w:cs="Times New Roman"/>
          <w:lang w:val="sq-AL"/>
        </w:rPr>
        <w:t xml:space="preserve"> t</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 cil</w:t>
      </w:r>
      <w:r w:rsidR="00A64C02" w:rsidRPr="007F79A3">
        <w:rPr>
          <w:rFonts w:ascii="Times New Roman" w:hAnsi="Times New Roman" w:cs="Times New Roman"/>
          <w:lang w:val="sq-AL"/>
        </w:rPr>
        <w:t>ë</w:t>
      </w:r>
      <w:r w:rsidRPr="007F79A3">
        <w:rPr>
          <w:rFonts w:ascii="Times New Roman" w:hAnsi="Times New Roman" w:cs="Times New Roman"/>
          <w:lang w:val="sq-AL"/>
        </w:rPr>
        <w:t>t punojn</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 me k</w:t>
      </w:r>
      <w:r w:rsidR="00A64C02" w:rsidRPr="007F79A3">
        <w:rPr>
          <w:rFonts w:ascii="Times New Roman" w:hAnsi="Times New Roman" w:cs="Times New Roman"/>
          <w:lang w:val="sq-AL"/>
        </w:rPr>
        <w:t>ë</w:t>
      </w:r>
      <w:r w:rsidRPr="007F79A3">
        <w:rPr>
          <w:rFonts w:ascii="Times New Roman" w:hAnsi="Times New Roman" w:cs="Times New Roman"/>
          <w:lang w:val="sq-AL"/>
        </w:rPr>
        <w:t>t</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 ligj</w:t>
      </w:r>
      <w:r w:rsidR="00A64C02" w:rsidRPr="007F79A3">
        <w:rPr>
          <w:rFonts w:ascii="Times New Roman" w:hAnsi="Times New Roman" w:cs="Times New Roman"/>
          <w:lang w:val="sq-AL"/>
        </w:rPr>
        <w:t xml:space="preserve"> në përditshmëri</w:t>
      </w:r>
      <w:r w:rsidRPr="007F79A3">
        <w:rPr>
          <w:rFonts w:ascii="Times New Roman" w:hAnsi="Times New Roman" w:cs="Times New Roman"/>
          <w:lang w:val="sq-AL"/>
        </w:rPr>
        <w:t>.</w:t>
      </w:r>
    </w:p>
    <w:p w14:paraId="2D38A24E" w14:textId="2B6A982D" w:rsidR="00FD5ED7" w:rsidRPr="007F79A3" w:rsidRDefault="00A405BB" w:rsidP="001F52B4">
      <w:pPr>
        <w:spacing w:before="120" w:after="120"/>
        <w:jc w:val="both"/>
        <w:rPr>
          <w:rFonts w:ascii="Times New Roman" w:hAnsi="Times New Roman" w:cs="Times New Roman"/>
          <w:lang w:val="sq-AL"/>
        </w:rPr>
      </w:pPr>
      <w:r w:rsidRPr="00453D0C">
        <w:rPr>
          <w:rFonts w:ascii="Times New Roman" w:hAnsi="Times New Roman" w:cs="Times New Roman"/>
          <w:lang w:val="sq-AL"/>
        </w:rPr>
        <w:lastRenderedPageBreak/>
        <w:t>Ky opsion ofron fleksibilitet për të korrigjuar dispozitat më problematike, për të saktësuar terminologjinë dhe për të harmonizuar elemente të veçanta me legjislacionin e BE-së, pa kosto të larta tranzitore për administratën dhe subjektet e interesuara. Gjithashtu, ai mundëson një proces më të shpejtë ndërhyrjeje krahasuar me hartimin e një ligji tërësisht të ri, duke garantuar një reagim relativisht të menjëhershëm ndaj nevojave praktike të aplikantëve, përfaqësuesve të autorizuar dhe stafit administrativ</w:t>
      </w:r>
      <w:r>
        <w:rPr>
          <w:rFonts w:ascii="Times New Roman" w:hAnsi="Times New Roman" w:cs="Times New Roman"/>
          <w:lang w:val="sq-AL"/>
        </w:rPr>
        <w:t>, pork</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to nd</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rhyrje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vazhdueshme q</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jan</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kryer mbi k</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ligj, e bëjn</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at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të vështirë për t’u zbatuar dhe nëse do të kryheshin ende ndryshime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tjera, </w:t>
      </w:r>
      <w:r w:rsidR="00A64C02" w:rsidRPr="007F79A3">
        <w:rPr>
          <w:rFonts w:ascii="Times New Roman" w:hAnsi="Times New Roman" w:cs="Times New Roman"/>
          <w:lang w:val="sq-AL"/>
        </w:rPr>
        <w:t xml:space="preserve">zbatimi i tij </w:t>
      </w:r>
      <w:r w:rsidR="00547321" w:rsidRPr="007F79A3">
        <w:rPr>
          <w:rFonts w:ascii="Times New Roman" w:hAnsi="Times New Roman" w:cs="Times New Roman"/>
          <w:lang w:val="sq-AL"/>
        </w:rPr>
        <w:t xml:space="preserve">do të bëhej </w:t>
      </w:r>
      <w:r w:rsidR="00A64C02" w:rsidRPr="007F79A3">
        <w:rPr>
          <w:rFonts w:ascii="Times New Roman" w:hAnsi="Times New Roman" w:cs="Times New Roman"/>
          <w:lang w:val="sq-AL"/>
        </w:rPr>
        <w:t xml:space="preserve">tepër i vështirë, për të mos thënë i </w:t>
      </w:r>
      <w:r w:rsidR="00547321" w:rsidRPr="007F79A3">
        <w:rPr>
          <w:rFonts w:ascii="Times New Roman" w:hAnsi="Times New Roman" w:cs="Times New Roman"/>
          <w:lang w:val="sq-AL"/>
        </w:rPr>
        <w:t xml:space="preserve">pamundur. Gjithashtu, është parë e domosdoshme, qe objektet e </w:t>
      </w:r>
      <w:r w:rsidR="003C0918" w:rsidRPr="007F79A3">
        <w:rPr>
          <w:rFonts w:ascii="Times New Roman" w:hAnsi="Times New Roman" w:cs="Times New Roman"/>
          <w:lang w:val="sq-AL"/>
        </w:rPr>
        <w:t>Pronësisë</w:t>
      </w:r>
      <w:r w:rsidR="00547321" w:rsidRPr="007F79A3">
        <w:rPr>
          <w:rFonts w:ascii="Times New Roman" w:hAnsi="Times New Roman" w:cs="Times New Roman"/>
          <w:lang w:val="sq-AL"/>
        </w:rPr>
        <w:t xml:space="preserve"> Industriale, t</w:t>
      </w:r>
      <w:r w:rsidR="00A64C02" w:rsidRPr="007F79A3">
        <w:rPr>
          <w:rFonts w:ascii="Times New Roman" w:hAnsi="Times New Roman" w:cs="Times New Roman"/>
          <w:lang w:val="sq-AL"/>
        </w:rPr>
        <w:t xml:space="preserve">ë </w:t>
      </w:r>
      <w:r w:rsidR="00547321" w:rsidRPr="007F79A3">
        <w:rPr>
          <w:rFonts w:ascii="Times New Roman" w:hAnsi="Times New Roman" w:cs="Times New Roman"/>
          <w:lang w:val="sq-AL"/>
        </w:rPr>
        <w:t>ndahen n</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 xml:space="preserve"> ligje t</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 xml:space="preserve"> </w:t>
      </w:r>
      <w:r w:rsidR="003C0918" w:rsidRPr="007F79A3">
        <w:rPr>
          <w:rFonts w:ascii="Times New Roman" w:hAnsi="Times New Roman" w:cs="Times New Roman"/>
          <w:lang w:val="sq-AL"/>
        </w:rPr>
        <w:t>veçanta</w:t>
      </w:r>
      <w:r w:rsidR="00547321" w:rsidRPr="007F79A3">
        <w:rPr>
          <w:rFonts w:ascii="Times New Roman" w:hAnsi="Times New Roman" w:cs="Times New Roman"/>
          <w:lang w:val="sq-AL"/>
        </w:rPr>
        <w:t xml:space="preserve"> dhe n</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 xml:space="preserve"> ligjin aktual </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sht</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 xml:space="preserve"> e pamundur të bëhen këto lloj ndërhyrjesh, duke qen</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se do të duhej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prekej më shumë se 50% e dispozitave të </w:t>
      </w:r>
      <w:r w:rsidR="00A64C02" w:rsidRPr="007F79A3">
        <w:rPr>
          <w:rFonts w:ascii="Times New Roman" w:hAnsi="Times New Roman" w:cs="Times New Roman"/>
          <w:lang w:val="sq-AL"/>
        </w:rPr>
        <w:t>tij</w:t>
      </w:r>
      <w:r w:rsidR="00547321" w:rsidRPr="007F79A3">
        <w:rPr>
          <w:rFonts w:ascii="Times New Roman" w:hAnsi="Times New Roman" w:cs="Times New Roman"/>
          <w:lang w:val="sq-AL"/>
        </w:rPr>
        <w:t xml:space="preserve">. </w:t>
      </w:r>
      <w:r w:rsidR="00FD5ED7" w:rsidRPr="007F79A3">
        <w:rPr>
          <w:rFonts w:ascii="Times New Roman" w:hAnsi="Times New Roman" w:cs="Times New Roman"/>
          <w:lang w:val="sq-AL"/>
        </w:rPr>
        <w:t xml:space="preserve">Kjo </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sht</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nj</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arsye m</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tep</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r q</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objektet e </w:t>
      </w:r>
      <w:r w:rsidR="00A64C02" w:rsidRPr="007F79A3">
        <w:rPr>
          <w:rFonts w:ascii="Times New Roman" w:hAnsi="Times New Roman" w:cs="Times New Roman"/>
          <w:lang w:val="sq-AL"/>
        </w:rPr>
        <w:t>p</w:t>
      </w:r>
      <w:r w:rsidR="00FD5ED7" w:rsidRPr="007F79A3">
        <w:rPr>
          <w:rFonts w:ascii="Times New Roman" w:hAnsi="Times New Roman" w:cs="Times New Roman"/>
          <w:lang w:val="sq-AL"/>
        </w:rPr>
        <w:t>ron</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sis</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w:t>
      </w:r>
      <w:r w:rsidR="00A64C02" w:rsidRPr="007F79A3">
        <w:rPr>
          <w:rFonts w:ascii="Times New Roman" w:hAnsi="Times New Roman" w:cs="Times New Roman"/>
          <w:lang w:val="sq-AL"/>
        </w:rPr>
        <w:t>i</w:t>
      </w:r>
      <w:r w:rsidR="00FD5ED7" w:rsidRPr="007F79A3">
        <w:rPr>
          <w:rFonts w:ascii="Times New Roman" w:hAnsi="Times New Roman" w:cs="Times New Roman"/>
          <w:lang w:val="sq-AL"/>
        </w:rPr>
        <w:t>ndustriale</w:t>
      </w:r>
      <w:r w:rsidR="00A64C02" w:rsidRPr="007F79A3">
        <w:rPr>
          <w:rFonts w:ascii="Times New Roman" w:hAnsi="Times New Roman" w:cs="Times New Roman"/>
          <w:lang w:val="sq-AL"/>
        </w:rPr>
        <w:t xml:space="preserve"> duhet</w:t>
      </w:r>
      <w:r w:rsidR="00FD5ED7"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ndahe</w:t>
      </w:r>
      <w:r w:rsidR="00547321" w:rsidRPr="007F79A3">
        <w:rPr>
          <w:rFonts w:ascii="Times New Roman" w:hAnsi="Times New Roman" w:cs="Times New Roman"/>
          <w:lang w:val="sq-AL"/>
        </w:rPr>
        <w:t>n</w:t>
      </w:r>
      <w:r w:rsidR="00FD5ED7" w:rsidRPr="007F79A3">
        <w:rPr>
          <w:rFonts w:ascii="Times New Roman" w:hAnsi="Times New Roman" w:cs="Times New Roman"/>
          <w:lang w:val="sq-AL"/>
        </w:rPr>
        <w:t xml:space="preserve"> </w:t>
      </w:r>
      <w:r w:rsidR="00A64C02" w:rsidRPr="007F79A3">
        <w:rPr>
          <w:rFonts w:ascii="Times New Roman" w:hAnsi="Times New Roman" w:cs="Times New Roman"/>
          <w:lang w:val="sq-AL"/>
        </w:rPr>
        <w:t xml:space="preserve">detyrimisht </w:t>
      </w:r>
      <w:r w:rsidR="00FD5ED7" w:rsidRPr="007F79A3">
        <w:rPr>
          <w:rFonts w:ascii="Times New Roman" w:hAnsi="Times New Roman" w:cs="Times New Roman"/>
          <w:lang w:val="sq-AL"/>
        </w:rPr>
        <w:t>n</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ligje t</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w:t>
      </w:r>
      <w:r w:rsidR="003C0918" w:rsidRPr="007F79A3">
        <w:rPr>
          <w:rFonts w:ascii="Times New Roman" w:hAnsi="Times New Roman" w:cs="Times New Roman"/>
          <w:lang w:val="sq-AL"/>
        </w:rPr>
        <w:t>veçanta</w:t>
      </w:r>
      <w:r w:rsidR="00A64C02" w:rsidRPr="007F79A3">
        <w:rPr>
          <w:rFonts w:ascii="Times New Roman" w:hAnsi="Times New Roman" w:cs="Times New Roman"/>
          <w:lang w:val="sq-AL"/>
        </w:rPr>
        <w:t>,</w:t>
      </w:r>
      <w:r w:rsidR="00FD5ED7" w:rsidRPr="007F79A3">
        <w:rPr>
          <w:rFonts w:ascii="Times New Roman" w:hAnsi="Times New Roman" w:cs="Times New Roman"/>
          <w:lang w:val="sq-AL"/>
        </w:rPr>
        <w:t xml:space="preserve"> sepse n</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Ligjin Nr.9947 do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ishte e pamundur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w:t>
      </w:r>
      <w:r w:rsidR="003C0918" w:rsidRPr="007F79A3">
        <w:rPr>
          <w:rFonts w:ascii="Times New Roman" w:hAnsi="Times New Roman" w:cs="Times New Roman"/>
          <w:lang w:val="sq-AL"/>
        </w:rPr>
        <w:t>ndërhyhej</w:t>
      </w:r>
      <w:r w:rsidR="00FD5ED7" w:rsidRPr="007F79A3">
        <w:rPr>
          <w:rFonts w:ascii="Times New Roman" w:hAnsi="Times New Roman" w:cs="Times New Roman"/>
          <w:lang w:val="sq-AL"/>
        </w:rPr>
        <w:t>.</w:t>
      </w:r>
    </w:p>
    <w:p w14:paraId="422F7231" w14:textId="3BEA4D6B" w:rsidR="00547321" w:rsidRPr="007F79A3" w:rsidRDefault="00FD5ED7" w:rsidP="00547321">
      <w:pPr>
        <w:spacing w:after="0" w:line="276" w:lineRule="auto"/>
        <w:jc w:val="both"/>
        <w:rPr>
          <w:rFonts w:ascii="Times New Roman" w:hAnsi="Times New Roman" w:cs="Times New Roman"/>
          <w:lang w:val="sq-AL"/>
        </w:rPr>
      </w:pPr>
      <w:r w:rsidRPr="007F79A3">
        <w:rPr>
          <w:rFonts w:ascii="Times New Roman" w:eastAsia="Times New Roman" w:hAnsi="Times New Roman" w:cs="Times New Roman"/>
          <w:b/>
          <w:bCs/>
          <w:kern w:val="0"/>
          <w:lang w:val="sq-AL"/>
          <w14:ligatures w14:val="none"/>
        </w:rPr>
        <w:t>Opsioni 3 (i preferuar)</w:t>
      </w:r>
      <w:r w:rsidRPr="007F79A3">
        <w:rPr>
          <w:rFonts w:ascii="Times New Roman" w:eastAsia="Times New Roman" w:hAnsi="Times New Roman" w:cs="Times New Roman"/>
          <w:kern w:val="0"/>
          <w:lang w:val="sq-AL"/>
          <w14:ligatures w14:val="none"/>
        </w:rPr>
        <w:t xml:space="preserve"> – Miratimi i një ligji të ri lidhur me </w:t>
      </w:r>
      <w:r w:rsidR="005A6948" w:rsidRPr="007F79A3">
        <w:rPr>
          <w:rFonts w:ascii="Times New Roman" w:eastAsia="Times New Roman" w:hAnsi="Times New Roman" w:cs="Times New Roman"/>
          <w:kern w:val="0"/>
          <w:lang w:val="sq-AL"/>
          <w14:ligatures w14:val="none"/>
        </w:rPr>
        <w:t>disenjo</w:t>
      </w:r>
      <w:r w:rsidRPr="007F79A3">
        <w:rPr>
          <w:rFonts w:ascii="Times New Roman" w:eastAsia="Times New Roman" w:hAnsi="Times New Roman" w:cs="Times New Roman"/>
          <w:kern w:val="0"/>
          <w:lang w:val="sq-AL"/>
          <w14:ligatures w14:val="none"/>
        </w:rPr>
        <w:t xml:space="preserve">t industriale. Ky opsion është zgjidhja më optimale, pasi është një masë e përshtatshme dhe proporcionale nisur nga ndryshimet ligjore që do të </w:t>
      </w:r>
      <w:r w:rsidR="003C0918" w:rsidRPr="007F79A3">
        <w:rPr>
          <w:rFonts w:ascii="Times New Roman" w:eastAsia="Times New Roman" w:hAnsi="Times New Roman" w:cs="Times New Roman"/>
          <w:kern w:val="0"/>
          <w:lang w:val="sq-AL"/>
          <w14:ligatures w14:val="none"/>
        </w:rPr>
        <w:t>jenë</w:t>
      </w:r>
      <w:r w:rsidRPr="007F79A3">
        <w:rPr>
          <w:rFonts w:ascii="Times New Roman" w:eastAsia="Times New Roman" w:hAnsi="Times New Roman" w:cs="Times New Roman"/>
          <w:kern w:val="0"/>
          <w:lang w:val="sq-AL"/>
          <w14:ligatures w14:val="none"/>
        </w:rPr>
        <w:t xml:space="preserve"> të nevojshme për t’u </w:t>
      </w:r>
      <w:r w:rsidR="00A64C02" w:rsidRPr="007F79A3">
        <w:rPr>
          <w:rFonts w:ascii="Times New Roman" w:eastAsia="Times New Roman" w:hAnsi="Times New Roman" w:cs="Times New Roman"/>
          <w:kern w:val="0"/>
          <w:lang w:val="sq-AL"/>
          <w14:ligatures w14:val="none"/>
        </w:rPr>
        <w:t>kryer</w:t>
      </w:r>
      <w:r w:rsidRPr="007F79A3">
        <w:rPr>
          <w:rFonts w:ascii="Times New Roman" w:eastAsia="Times New Roman" w:hAnsi="Times New Roman" w:cs="Times New Roman"/>
          <w:kern w:val="0"/>
          <w:lang w:val="sq-AL"/>
          <w14:ligatures w14:val="none"/>
        </w:rPr>
        <w:t xml:space="preserve">. Sipas këtij opsioni, </w:t>
      </w:r>
      <w:r w:rsidRPr="007F79A3">
        <w:rPr>
          <w:rFonts w:ascii="Times New Roman" w:hAnsi="Times New Roman" w:cs="Times New Roman"/>
          <w:lang w:val="sq-AL"/>
        </w:rPr>
        <w:t xml:space="preserve">hartimi i një ligji të ri për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t industriale, është i nevojshëm sepse, siç u tha, nëse deri më sot përafrimi ka </w:t>
      </w:r>
      <w:r w:rsidR="003C0918" w:rsidRPr="007F79A3">
        <w:rPr>
          <w:rFonts w:ascii="Times New Roman" w:hAnsi="Times New Roman" w:cs="Times New Roman"/>
          <w:lang w:val="sq-AL"/>
        </w:rPr>
        <w:t>qenë</w:t>
      </w:r>
      <w:r w:rsidRPr="007F79A3">
        <w:rPr>
          <w:rFonts w:ascii="Times New Roman" w:hAnsi="Times New Roman" w:cs="Times New Roman"/>
          <w:lang w:val="sq-AL"/>
        </w:rPr>
        <w:t xml:space="preserve"> i pjesshëm, përafrimi i plotë kërkon të parashikohen edhe një sërë </w:t>
      </w:r>
      <w:r w:rsidR="003C0918" w:rsidRPr="007F79A3">
        <w:rPr>
          <w:rFonts w:ascii="Times New Roman" w:hAnsi="Times New Roman" w:cs="Times New Roman"/>
          <w:lang w:val="sq-AL"/>
        </w:rPr>
        <w:t>institucionesh</w:t>
      </w:r>
      <w:r w:rsidRPr="007F79A3">
        <w:rPr>
          <w:rFonts w:ascii="Times New Roman" w:hAnsi="Times New Roman" w:cs="Times New Roman"/>
          <w:lang w:val="sq-AL"/>
        </w:rPr>
        <w:t xml:space="preserve"> apo procedurash që deri më sot ose rregulloheshin pjesërisht, ose nuk gjenin fare rregullim. </w:t>
      </w:r>
      <w:bookmarkStart w:id="6" w:name="_Hlk158160586"/>
    </w:p>
    <w:p w14:paraId="50BDF549" w14:textId="45578083" w:rsidR="00AD5966" w:rsidRPr="007F79A3" w:rsidRDefault="00547321"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Duke qen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se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gjitha k</w:t>
      </w:r>
      <w:r w:rsidR="00685E2E" w:rsidRPr="007F79A3">
        <w:rPr>
          <w:rFonts w:ascii="Times New Roman" w:hAnsi="Times New Roman" w:cs="Times New Roman"/>
          <w:lang w:val="sq-AL"/>
        </w:rPr>
        <w:t>ë</w:t>
      </w:r>
      <w:r w:rsidRPr="007F79A3">
        <w:rPr>
          <w:rFonts w:ascii="Times New Roman" w:hAnsi="Times New Roman" w:cs="Times New Roman"/>
          <w:lang w:val="sq-AL"/>
        </w:rPr>
        <w:t>to ndërhyrje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synuara nga qeveria, rrezikojn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ndryshojn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me shum</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se 50%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dispozitave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ligjit ekzistues, 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kuadër</w:t>
      </w:r>
      <w:r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teknik</w:t>
      </w:r>
      <w:r w:rsidR="00685E2E" w:rsidRPr="007F79A3">
        <w:rPr>
          <w:rFonts w:ascii="Times New Roman" w:hAnsi="Times New Roman" w:cs="Times New Roman"/>
          <w:lang w:val="sq-AL"/>
        </w:rPr>
        <w:t>ë</w:t>
      </w:r>
      <w:r w:rsidRPr="007F79A3">
        <w:rPr>
          <w:rFonts w:ascii="Times New Roman" w:hAnsi="Times New Roman" w:cs="Times New Roman"/>
          <w:lang w:val="sq-AL"/>
        </w:rPr>
        <w:t>s legjislative nuk do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ishte</w:t>
      </w:r>
      <w:r w:rsidRPr="007F79A3">
        <w:rPr>
          <w:rFonts w:ascii="Times New Roman" w:hAnsi="Times New Roman" w:cs="Times New Roman"/>
          <w:lang w:val="sq-AL"/>
        </w:rPr>
        <w:t xml:space="preserve"> e mundur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ndërhyhej</w:t>
      </w:r>
      <w:r w:rsidRPr="007F79A3">
        <w:rPr>
          <w:rFonts w:ascii="Times New Roman" w:hAnsi="Times New Roman" w:cs="Times New Roman"/>
          <w:lang w:val="sq-AL"/>
        </w:rPr>
        <w:t xml:space="preserve"> thjesht duke amenduar ligjin ekzistues, sepse ligji do te paraqiste </w:t>
      </w:r>
      <w:r w:rsidR="003C0918" w:rsidRPr="007F79A3">
        <w:rPr>
          <w:rFonts w:ascii="Times New Roman" w:hAnsi="Times New Roman" w:cs="Times New Roman"/>
          <w:lang w:val="sq-AL"/>
        </w:rPr>
        <w:t>paqartësi</w:t>
      </w:r>
      <w:r w:rsidRPr="007F79A3">
        <w:rPr>
          <w:rFonts w:ascii="Times New Roman" w:hAnsi="Times New Roman" w:cs="Times New Roman"/>
          <w:lang w:val="sq-AL"/>
        </w:rPr>
        <w:t xml:space="preserve"> juridike dhe do te ishte i pamundur </w:t>
      </w:r>
      <w:r w:rsidR="003C0918" w:rsidRPr="007F79A3">
        <w:rPr>
          <w:rFonts w:ascii="Times New Roman" w:hAnsi="Times New Roman" w:cs="Times New Roman"/>
          <w:lang w:val="sq-AL"/>
        </w:rPr>
        <w:t>për</w:t>
      </w:r>
      <w:r w:rsidRPr="007F79A3">
        <w:rPr>
          <w:rFonts w:ascii="Times New Roman" w:hAnsi="Times New Roman" w:cs="Times New Roman"/>
          <w:lang w:val="sq-AL"/>
        </w:rPr>
        <w:t xml:space="preserve"> t'u kuptuar nga publiku. </w:t>
      </w:r>
      <w:r w:rsidR="003C0918" w:rsidRPr="007F79A3">
        <w:rPr>
          <w:rFonts w:ascii="Times New Roman" w:hAnsi="Times New Roman" w:cs="Times New Roman"/>
          <w:lang w:val="sq-AL"/>
        </w:rPr>
        <w:t>Për</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këtë</w:t>
      </w:r>
      <w:r w:rsidRPr="007F79A3">
        <w:rPr>
          <w:rFonts w:ascii="Times New Roman" w:hAnsi="Times New Roman" w:cs="Times New Roman"/>
          <w:lang w:val="sq-AL"/>
        </w:rPr>
        <w:t xml:space="preserve"> arsye, </w:t>
      </w:r>
      <w:r w:rsidR="003C0918" w:rsidRPr="007F79A3">
        <w:rPr>
          <w:rFonts w:ascii="Times New Roman" w:hAnsi="Times New Roman" w:cs="Times New Roman"/>
          <w:lang w:val="sq-AL"/>
        </w:rPr>
        <w:t>gjykojmë</w:t>
      </w:r>
      <w:r w:rsidRPr="007F79A3">
        <w:rPr>
          <w:rFonts w:ascii="Times New Roman" w:hAnsi="Times New Roman" w:cs="Times New Roman"/>
          <w:lang w:val="sq-AL"/>
        </w:rPr>
        <w:t xml:space="preserve"> se </w:t>
      </w:r>
      <w:r w:rsidR="00AD5966" w:rsidRPr="007F79A3">
        <w:rPr>
          <w:rFonts w:ascii="Times New Roman" w:hAnsi="Times New Roman" w:cs="Times New Roman"/>
          <w:lang w:val="sq-AL"/>
        </w:rPr>
        <w:t>O</w:t>
      </w:r>
      <w:r w:rsidRPr="007F79A3">
        <w:rPr>
          <w:rFonts w:ascii="Times New Roman" w:hAnsi="Times New Roman" w:cs="Times New Roman"/>
          <w:lang w:val="sq-AL"/>
        </w:rPr>
        <w:t xml:space="preserve">psioni 3 </w:t>
      </w:r>
      <w:r w:rsidR="003C0918" w:rsidRPr="007F79A3">
        <w:rPr>
          <w:rFonts w:ascii="Times New Roman" w:hAnsi="Times New Roman" w:cs="Times New Roman"/>
          <w:lang w:val="sq-AL"/>
        </w:rPr>
        <w:t>është</w:t>
      </w:r>
      <w:r w:rsidRPr="007F79A3">
        <w:rPr>
          <w:rFonts w:ascii="Times New Roman" w:hAnsi="Times New Roman" w:cs="Times New Roman"/>
          <w:lang w:val="sq-AL"/>
        </w:rPr>
        <w:t xml:space="preserve"> me i volitshmi.</w:t>
      </w:r>
      <w:bookmarkEnd w:id="6"/>
      <w:r w:rsidRPr="007F79A3">
        <w:rPr>
          <w:rFonts w:ascii="Times New Roman" w:hAnsi="Times New Roman" w:cs="Times New Roman"/>
          <w:lang w:val="sq-AL"/>
        </w:rPr>
        <w:t xml:space="preserve">  </w:t>
      </w:r>
    </w:p>
    <w:p w14:paraId="7F98EBAF" w14:textId="6F72A9DF" w:rsidR="00547321" w:rsidRPr="007F79A3" w:rsidRDefault="00547321"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 xml:space="preserve">Nga ana tjetër, Ligji ekzistues 9947 rregullon jo vetëm çështjet që lidhen me </w:t>
      </w:r>
      <w:r w:rsidR="005A6948" w:rsidRPr="007F79A3">
        <w:rPr>
          <w:rFonts w:ascii="Times New Roman" w:hAnsi="Times New Roman" w:cs="Times New Roman"/>
          <w:lang w:val="sq-AL"/>
        </w:rPr>
        <w:t>disenjo</w:t>
      </w:r>
      <w:r w:rsidR="00A64C02" w:rsidRPr="007F79A3">
        <w:rPr>
          <w:rFonts w:ascii="Times New Roman" w:hAnsi="Times New Roman" w:cs="Times New Roman"/>
          <w:lang w:val="sq-AL"/>
        </w:rPr>
        <w:t>t</w:t>
      </w:r>
      <w:r w:rsidRPr="007F79A3">
        <w:rPr>
          <w:rFonts w:ascii="Times New Roman" w:hAnsi="Times New Roman" w:cs="Times New Roman"/>
          <w:lang w:val="sq-AL"/>
        </w:rPr>
        <w:t xml:space="preserve">, por edhe çështjet e tjera që lidhen me objektet e tjera të pronësisë industriale, si patentat, modelet e përdorimit, </w:t>
      </w:r>
      <w:r w:rsidR="00A64C02" w:rsidRPr="007F79A3">
        <w:rPr>
          <w:rFonts w:ascii="Times New Roman" w:hAnsi="Times New Roman" w:cs="Times New Roman"/>
          <w:lang w:val="sq-AL"/>
        </w:rPr>
        <w:t>markat tregtare</w:t>
      </w:r>
      <w:r w:rsidRPr="007F79A3">
        <w:rPr>
          <w:rFonts w:ascii="Times New Roman" w:hAnsi="Times New Roman" w:cs="Times New Roman"/>
          <w:lang w:val="sq-AL"/>
        </w:rPr>
        <w:t>, treguesit gjeografikë dhe emërtimet e origjinës. Përfshirja e të gjithë këtyre objekteve, si dhe rregullimi i tyre vetëm nga dhe në një ligj të vetëm ka krijuar probleme të karakterit teknik dhe logjik në kuptimin e vështirësisë së tij në përdorimin e përditshëm.</w:t>
      </w:r>
    </w:p>
    <w:p w14:paraId="7E155BEE" w14:textId="087E6A20" w:rsidR="006E3FF7" w:rsidRPr="007F79A3" w:rsidRDefault="006E3FF7"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w:t>
      </w:r>
      <w:r w:rsidR="00FD5ED7" w:rsidRPr="007F79A3">
        <w:rPr>
          <w:rFonts w:ascii="Times New Roman" w:hAnsi="Times New Roman" w:cs="Times New Roman"/>
          <w:lang w:val="sq-AL"/>
        </w:rPr>
        <w:t xml:space="preserve">Projektligji </w:t>
      </w:r>
      <w:r w:rsidR="003C0918" w:rsidRPr="007F79A3">
        <w:rPr>
          <w:rFonts w:ascii="Times New Roman" w:hAnsi="Times New Roman" w:cs="Times New Roman"/>
          <w:lang w:val="sq-AL"/>
        </w:rPr>
        <w:t>për</w:t>
      </w:r>
      <w:r w:rsidR="00FD5ED7"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FD5ED7" w:rsidRPr="007F79A3">
        <w:rPr>
          <w:rFonts w:ascii="Times New Roman" w:hAnsi="Times New Roman" w:cs="Times New Roman"/>
          <w:lang w:val="sq-AL"/>
        </w:rPr>
        <w:t xml:space="preserve">t do të përafrohet me </w:t>
      </w:r>
      <w:r w:rsidR="00FD5ED7" w:rsidRPr="007F79A3">
        <w:rPr>
          <w:rFonts w:ascii="Times New Roman" w:eastAsia="Garamond" w:hAnsi="Times New Roman" w:cs="Times New Roman"/>
          <w:kern w:val="0"/>
          <w:lang w:val="sq-AL"/>
          <w14:ligatures w14:val="none"/>
        </w:rPr>
        <w:t>Direktiv</w:t>
      </w:r>
      <w:r w:rsidR="006D074C" w:rsidRPr="007F79A3">
        <w:rPr>
          <w:rFonts w:ascii="Times New Roman" w:eastAsia="Garamond" w:hAnsi="Times New Roman" w:cs="Times New Roman"/>
          <w:kern w:val="0"/>
          <w:lang w:val="sq-AL"/>
          <w14:ligatures w14:val="none"/>
        </w:rPr>
        <w:t>ë</w:t>
      </w:r>
      <w:r w:rsidR="00FD5ED7" w:rsidRPr="007F79A3">
        <w:rPr>
          <w:rFonts w:ascii="Times New Roman" w:eastAsia="Garamond" w:hAnsi="Times New Roman" w:cs="Times New Roman"/>
          <w:kern w:val="0"/>
          <w:lang w:val="sq-AL"/>
          <w14:ligatures w14:val="none"/>
        </w:rPr>
        <w:t xml:space="preserve">n (BE) 2024/2823 </w:t>
      </w:r>
      <w:r w:rsidR="00EA540A">
        <w:rPr>
          <w:rFonts w:ascii="Times New Roman" w:eastAsia="Garamond" w:hAnsi="Times New Roman" w:cs="Times New Roman"/>
          <w:kern w:val="0"/>
          <w:lang w:val="sq-AL"/>
          <w14:ligatures w14:val="none"/>
        </w:rPr>
        <w:t>e</w:t>
      </w:r>
      <w:r w:rsidR="00FD5ED7" w:rsidRPr="007F79A3">
        <w:rPr>
          <w:rFonts w:ascii="Times New Roman" w:eastAsia="Garamond" w:hAnsi="Times New Roman" w:cs="Times New Roman"/>
          <w:kern w:val="0"/>
          <w:lang w:val="sq-AL"/>
          <w14:ligatures w14:val="none"/>
        </w:rPr>
        <w:t xml:space="preserve"> Parlamentit Evropian dhe e Këshillit e datës 23 tetor 2024 mbi mbrojtjen ligjore të </w:t>
      </w:r>
      <w:r w:rsidR="005A6948" w:rsidRPr="007F79A3">
        <w:rPr>
          <w:rFonts w:ascii="Times New Roman" w:eastAsia="Garamond" w:hAnsi="Times New Roman" w:cs="Times New Roman"/>
          <w:kern w:val="0"/>
          <w:lang w:val="sq-AL"/>
          <w14:ligatures w14:val="none"/>
        </w:rPr>
        <w:t>disenjo</w:t>
      </w:r>
      <w:r w:rsidR="00FD5ED7" w:rsidRPr="007F79A3">
        <w:rPr>
          <w:rFonts w:ascii="Times New Roman" w:eastAsia="Garamond" w:hAnsi="Times New Roman" w:cs="Times New Roman"/>
          <w:kern w:val="0"/>
          <w:lang w:val="sq-AL"/>
          <w14:ligatures w14:val="none"/>
        </w:rPr>
        <w:t>ve</w:t>
      </w:r>
      <w:r w:rsidR="00FD5ED7" w:rsidRPr="007F79A3">
        <w:rPr>
          <w:rFonts w:ascii="Times New Roman" w:hAnsi="Times New Roman" w:cs="Times New Roman"/>
          <w:lang w:val="sq-AL"/>
        </w:rPr>
        <w:t>.</w:t>
      </w:r>
      <w:r w:rsidR="00AD5966" w:rsidRPr="007F79A3">
        <w:rPr>
          <w:rFonts w:ascii="Times New Roman" w:hAnsi="Times New Roman" w:cs="Times New Roman"/>
          <w:lang w:val="sq-AL"/>
        </w:rPr>
        <w:t xml:space="preserve"> </w:t>
      </w:r>
      <w:r w:rsidRPr="007F79A3">
        <w:rPr>
          <w:rFonts w:ascii="Times New Roman" w:hAnsi="Times New Roman" w:cs="Times New Roman"/>
          <w:lang w:val="sq-AL"/>
        </w:rPr>
        <w:t>Kjo direktiv</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është akti më i ri legjislativ që rregullon mbrojtjen ligjore të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ve brenda Bashkimit Evropian. Direktiva synon përafrimin e ligjeve kombëtare të mbrojtjes së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ve, duke ofruar standarde dhe procedura të njëtrajtshme në të gjitha shtetet anëtare të BE-së. Kjo lehtëson regjistrimin dhe zbatimin e të drejtave të </w:t>
      </w:r>
      <w:r w:rsidR="005A6948" w:rsidRPr="007F79A3">
        <w:rPr>
          <w:rFonts w:ascii="Times New Roman" w:hAnsi="Times New Roman" w:cs="Times New Roman"/>
          <w:lang w:val="sq-AL"/>
        </w:rPr>
        <w:t>disenjo</w:t>
      </w:r>
      <w:r w:rsidRPr="007F79A3">
        <w:rPr>
          <w:rFonts w:ascii="Times New Roman" w:hAnsi="Times New Roman" w:cs="Times New Roman"/>
          <w:lang w:val="sq-AL"/>
        </w:rPr>
        <w:t>ve në të gjithë territorin e BE-së. Shtetet anëtare të BE-së janë të detyruara të transpozojn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këtë direktivë në ligjet e tyre kombëtare brenda 36 muajve nga miratimi i saj, duke siguruar një qasje të unifikuar për mbrojtjen e </w:t>
      </w:r>
      <w:r w:rsidR="005A6948" w:rsidRPr="007F79A3">
        <w:rPr>
          <w:rFonts w:ascii="Times New Roman" w:hAnsi="Times New Roman" w:cs="Times New Roman"/>
          <w:lang w:val="sq-AL"/>
        </w:rPr>
        <w:t>disenjo</w:t>
      </w:r>
      <w:r w:rsidRPr="007F79A3">
        <w:rPr>
          <w:rFonts w:ascii="Times New Roman" w:hAnsi="Times New Roman" w:cs="Times New Roman"/>
          <w:lang w:val="sq-AL"/>
        </w:rPr>
        <w:t>ve në Evropë.</w:t>
      </w:r>
    </w:p>
    <w:p w14:paraId="5BF83A5F" w14:textId="6D8B82A3" w:rsidR="007F2F26" w:rsidRDefault="006E3FF7"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w:t>
      </w:r>
      <w:r w:rsidR="00AD5966" w:rsidRPr="007F79A3">
        <w:rPr>
          <w:rFonts w:ascii="Times New Roman" w:hAnsi="Times New Roman" w:cs="Times New Roman"/>
          <w:lang w:val="sq-AL"/>
        </w:rPr>
        <w:t>Projektligji p</w:t>
      </w:r>
      <w:r w:rsidR="00685E2E" w:rsidRPr="007F79A3">
        <w:rPr>
          <w:rFonts w:ascii="Times New Roman" w:hAnsi="Times New Roman" w:cs="Times New Roman"/>
          <w:lang w:val="sq-AL"/>
        </w:rPr>
        <w:t>ë</w:t>
      </w:r>
      <w:r w:rsidR="00AD5966" w:rsidRPr="007F79A3">
        <w:rPr>
          <w:rFonts w:ascii="Times New Roman" w:hAnsi="Times New Roman" w:cs="Times New Roman"/>
          <w:lang w:val="sq-AL"/>
        </w:rPr>
        <w:t xml:space="preserve">r </w:t>
      </w:r>
      <w:r w:rsidR="005A6948" w:rsidRPr="007F79A3">
        <w:rPr>
          <w:rFonts w:ascii="Times New Roman" w:hAnsi="Times New Roman" w:cs="Times New Roman"/>
          <w:lang w:val="sq-AL"/>
        </w:rPr>
        <w:t>disenjo</w:t>
      </w:r>
      <w:r w:rsidR="00AD5966" w:rsidRPr="007F79A3">
        <w:rPr>
          <w:rFonts w:ascii="Times New Roman" w:hAnsi="Times New Roman" w:cs="Times New Roman"/>
          <w:lang w:val="sq-AL"/>
        </w:rPr>
        <w:t>t do t</w:t>
      </w:r>
      <w:r w:rsidR="00685E2E" w:rsidRPr="007F79A3">
        <w:rPr>
          <w:rFonts w:ascii="Times New Roman" w:hAnsi="Times New Roman" w:cs="Times New Roman"/>
          <w:lang w:val="sq-AL"/>
        </w:rPr>
        <w:t>ë</w:t>
      </w:r>
      <w:r w:rsidR="00AD5966" w:rsidRPr="007F79A3">
        <w:rPr>
          <w:rFonts w:ascii="Times New Roman" w:hAnsi="Times New Roman" w:cs="Times New Roman"/>
          <w:lang w:val="sq-AL"/>
        </w:rPr>
        <w:t xml:space="preserve"> p</w:t>
      </w:r>
      <w:r w:rsidR="00685E2E" w:rsidRPr="007F79A3">
        <w:rPr>
          <w:rFonts w:ascii="Times New Roman" w:hAnsi="Times New Roman" w:cs="Times New Roman"/>
          <w:lang w:val="sq-AL"/>
        </w:rPr>
        <w:t>ë</w:t>
      </w:r>
      <w:r w:rsidR="00AD5966" w:rsidRPr="007F79A3">
        <w:rPr>
          <w:rFonts w:ascii="Times New Roman" w:hAnsi="Times New Roman" w:cs="Times New Roman"/>
          <w:lang w:val="sq-AL"/>
        </w:rPr>
        <w:t xml:space="preserve">rafrohet me </w:t>
      </w:r>
      <w:bookmarkStart w:id="7" w:name="_Hlk183426594"/>
      <w:r w:rsidR="00AD5966" w:rsidRPr="007F79A3">
        <w:rPr>
          <w:rFonts w:ascii="Times New Roman" w:hAnsi="Times New Roman" w:cs="Times New Roman"/>
          <w:lang w:val="sq-AL"/>
        </w:rPr>
        <w:t>Rregulloren (BE) 2024/2822 t</w:t>
      </w:r>
      <w:r w:rsidR="00685E2E" w:rsidRPr="007F79A3">
        <w:rPr>
          <w:rFonts w:ascii="Times New Roman" w:hAnsi="Times New Roman" w:cs="Times New Roman"/>
          <w:lang w:val="sq-AL"/>
        </w:rPr>
        <w:t>ë</w:t>
      </w:r>
      <w:r w:rsidR="00AD5966" w:rsidRPr="007F79A3">
        <w:rPr>
          <w:rFonts w:ascii="Times New Roman" w:hAnsi="Times New Roman" w:cs="Times New Roman"/>
          <w:lang w:val="sq-AL"/>
        </w:rPr>
        <w:t xml:space="preserve"> Parlamentit Evropian dhe të Këshillit te datës 23 Tetor 2024 për </w:t>
      </w:r>
      <w:r w:rsidR="005A6948" w:rsidRPr="007F79A3">
        <w:rPr>
          <w:rFonts w:ascii="Times New Roman" w:hAnsi="Times New Roman" w:cs="Times New Roman"/>
          <w:lang w:val="sq-AL"/>
        </w:rPr>
        <w:t>disenjo</w:t>
      </w:r>
      <w:r w:rsidR="00AD5966" w:rsidRPr="007F79A3">
        <w:rPr>
          <w:rFonts w:ascii="Times New Roman" w:hAnsi="Times New Roman" w:cs="Times New Roman"/>
          <w:lang w:val="sq-AL"/>
        </w:rPr>
        <w:t xml:space="preserve">t e Bashkimit </w:t>
      </w:r>
      <w:r w:rsidR="003C0918" w:rsidRPr="007F79A3">
        <w:rPr>
          <w:rFonts w:ascii="Times New Roman" w:hAnsi="Times New Roman" w:cs="Times New Roman"/>
          <w:lang w:val="sq-AL"/>
        </w:rPr>
        <w:t>Evropian</w:t>
      </w:r>
      <w:r w:rsidRPr="007F79A3">
        <w:rPr>
          <w:rFonts w:ascii="Times New Roman" w:hAnsi="Times New Roman" w:cs="Times New Roman"/>
          <w:lang w:val="sq-AL"/>
        </w:rPr>
        <w:t>. Kjo rregullore i referohet kuadrit ligjor të krijuar nga BE për të mbrojtur diz</w:t>
      </w:r>
      <w:r w:rsidR="002A56A5">
        <w:rPr>
          <w:rFonts w:ascii="Times New Roman" w:hAnsi="Times New Roman" w:cs="Times New Roman"/>
          <w:lang w:val="sq-AL"/>
        </w:rPr>
        <w:t>enjon</w:t>
      </w:r>
      <w:r w:rsidRPr="007F79A3">
        <w:rPr>
          <w:rFonts w:ascii="Times New Roman" w:hAnsi="Times New Roman" w:cs="Times New Roman"/>
          <w:lang w:val="sq-AL"/>
        </w:rPr>
        <w:t xml:space="preserve"> industrial</w:t>
      </w:r>
      <w:r w:rsidR="002A56A5">
        <w:rPr>
          <w:rFonts w:ascii="Times New Roman" w:hAnsi="Times New Roman" w:cs="Times New Roman"/>
          <w:lang w:val="sq-AL"/>
        </w:rPr>
        <w:t>e</w:t>
      </w:r>
      <w:r w:rsidRPr="007F79A3">
        <w:rPr>
          <w:rFonts w:ascii="Times New Roman" w:hAnsi="Times New Roman" w:cs="Times New Roman"/>
          <w:lang w:val="sq-AL"/>
        </w:rPr>
        <w:t xml:space="preserve"> në </w:t>
      </w:r>
      <w:r w:rsidR="00350D07" w:rsidRPr="007F79A3">
        <w:rPr>
          <w:rFonts w:ascii="Times New Roman" w:hAnsi="Times New Roman" w:cs="Times New Roman"/>
          <w:lang w:val="sq-AL"/>
        </w:rPr>
        <w:t xml:space="preserve">nivelin e BE nga </w:t>
      </w:r>
      <w:r w:rsidRPr="007F79A3">
        <w:rPr>
          <w:rFonts w:ascii="Times New Roman" w:hAnsi="Times New Roman" w:cs="Times New Roman"/>
          <w:lang w:val="sq-AL"/>
        </w:rPr>
        <w:t xml:space="preserve">shtetet e tij anëtare. Rregullorja ofron një të drejtë unitare, duke siguruar </w:t>
      </w:r>
      <w:r w:rsidRPr="007F79A3">
        <w:rPr>
          <w:rFonts w:ascii="Times New Roman" w:hAnsi="Times New Roman" w:cs="Times New Roman"/>
          <w:lang w:val="sq-AL"/>
        </w:rPr>
        <w:lastRenderedPageBreak/>
        <w:t xml:space="preserve">mbrojtje të </w:t>
      </w:r>
      <w:r w:rsidR="00350D07" w:rsidRPr="007F79A3">
        <w:rPr>
          <w:rFonts w:ascii="Times New Roman" w:hAnsi="Times New Roman" w:cs="Times New Roman"/>
          <w:lang w:val="sq-AL"/>
        </w:rPr>
        <w:t>unifikuar</w:t>
      </w:r>
      <w:r w:rsidRPr="007F79A3">
        <w:rPr>
          <w:rFonts w:ascii="Times New Roman" w:hAnsi="Times New Roman" w:cs="Times New Roman"/>
          <w:lang w:val="sq-AL"/>
        </w:rPr>
        <w:t xml:space="preserve"> në të gjitha shtetet anëtare të BE. Procesi menaxhohet nga Zyra e Pronësisë Intelektuale të BE-së (EUIPO) dhe një aplikim i vetëm mbulon të gjithë 27 vendet e BE-së.</w:t>
      </w:r>
      <w:r w:rsidR="00350D07" w:rsidRPr="007F79A3">
        <w:rPr>
          <w:rFonts w:ascii="Times New Roman" w:hAnsi="Times New Roman" w:cs="Times New Roman"/>
          <w:lang w:val="sq-AL"/>
        </w:rPr>
        <w:t xml:space="preserve"> </w:t>
      </w:r>
    </w:p>
    <w:p w14:paraId="0EA7C07D" w14:textId="5F27914A" w:rsidR="00350D07" w:rsidRPr="007F79A3" w:rsidRDefault="002A56A5" w:rsidP="001F52B4">
      <w:pPr>
        <w:spacing w:before="120" w:after="120" w:line="276" w:lineRule="auto"/>
        <w:jc w:val="both"/>
        <w:rPr>
          <w:rFonts w:ascii="Times New Roman" w:hAnsi="Times New Roman" w:cs="Times New Roman"/>
          <w:lang w:val="sq-AL"/>
        </w:rPr>
      </w:pPr>
      <w:r>
        <w:rPr>
          <w:rFonts w:ascii="Times New Roman" w:hAnsi="Times New Roman" w:cs="Times New Roman"/>
          <w:lang w:val="sq-AL"/>
        </w:rPr>
        <w:t>Edhe pse p</w:t>
      </w:r>
      <w:r w:rsidR="00685E2E" w:rsidRPr="007F79A3">
        <w:rPr>
          <w:rFonts w:ascii="Times New Roman" w:hAnsi="Times New Roman" w:cs="Times New Roman"/>
          <w:lang w:val="sq-AL"/>
        </w:rPr>
        <w:t>ë</w:t>
      </w:r>
      <w:r w:rsidR="006E3FF7" w:rsidRPr="007F79A3">
        <w:rPr>
          <w:rFonts w:ascii="Times New Roman" w:hAnsi="Times New Roman" w:cs="Times New Roman"/>
          <w:lang w:val="sq-AL"/>
        </w:rPr>
        <w:t>rafrimi i projektligjit p</w:t>
      </w:r>
      <w:r w:rsidR="00685E2E" w:rsidRPr="007F79A3">
        <w:rPr>
          <w:rFonts w:ascii="Times New Roman" w:hAnsi="Times New Roman" w:cs="Times New Roman"/>
          <w:lang w:val="sq-AL"/>
        </w:rPr>
        <w:t>ë</w:t>
      </w:r>
      <w:r w:rsidR="006E3FF7" w:rsidRPr="007F79A3">
        <w:rPr>
          <w:rFonts w:ascii="Times New Roman" w:hAnsi="Times New Roman" w:cs="Times New Roman"/>
          <w:lang w:val="sq-AL"/>
        </w:rPr>
        <w:t xml:space="preserve">r </w:t>
      </w:r>
      <w:r w:rsidR="005A6948" w:rsidRPr="007F79A3">
        <w:rPr>
          <w:rFonts w:ascii="Times New Roman" w:hAnsi="Times New Roman" w:cs="Times New Roman"/>
          <w:lang w:val="sq-AL"/>
        </w:rPr>
        <w:t>disenjo</w:t>
      </w:r>
      <w:r w:rsidR="006E3FF7" w:rsidRPr="007F79A3">
        <w:rPr>
          <w:rFonts w:ascii="Times New Roman" w:hAnsi="Times New Roman" w:cs="Times New Roman"/>
          <w:lang w:val="sq-AL"/>
        </w:rPr>
        <w:t xml:space="preserve">t me </w:t>
      </w:r>
      <w:r w:rsidR="00350D07" w:rsidRPr="007F79A3">
        <w:rPr>
          <w:rFonts w:ascii="Times New Roman" w:hAnsi="Times New Roman" w:cs="Times New Roman"/>
          <w:lang w:val="sq-AL"/>
        </w:rPr>
        <w:t xml:space="preserve">Rregulloren (BE) 2024/2822 </w:t>
      </w:r>
      <w:r>
        <w:rPr>
          <w:rFonts w:ascii="Times New Roman" w:hAnsi="Times New Roman" w:cs="Times New Roman"/>
          <w:lang w:val="sq-AL"/>
        </w:rPr>
        <w:t>n</w:t>
      </w:r>
      <w:r w:rsidRPr="007F79A3">
        <w:rPr>
          <w:rFonts w:ascii="Times New Roman" w:hAnsi="Times New Roman" w:cs="Times New Roman"/>
          <w:lang w:val="sq-AL"/>
        </w:rPr>
        <w:t>ë</w:t>
      </w:r>
      <w:r>
        <w:rPr>
          <w:rFonts w:ascii="Times New Roman" w:hAnsi="Times New Roman" w:cs="Times New Roman"/>
          <w:lang w:val="sq-AL"/>
        </w:rPr>
        <w:t xml:space="preserve"> pamje t</w:t>
      </w:r>
      <w:r w:rsidRPr="007F79A3">
        <w:rPr>
          <w:rFonts w:ascii="Times New Roman" w:hAnsi="Times New Roman" w:cs="Times New Roman"/>
          <w:lang w:val="sq-AL"/>
        </w:rPr>
        <w:t>ë</w:t>
      </w:r>
      <w:r>
        <w:rPr>
          <w:rFonts w:ascii="Times New Roman" w:hAnsi="Times New Roman" w:cs="Times New Roman"/>
          <w:lang w:val="sq-AL"/>
        </w:rPr>
        <w:t xml:space="preserve"> par</w:t>
      </w:r>
      <w:r w:rsidRPr="007F79A3">
        <w:rPr>
          <w:rFonts w:ascii="Times New Roman" w:hAnsi="Times New Roman" w:cs="Times New Roman"/>
          <w:lang w:val="sq-AL"/>
        </w:rPr>
        <w:t>ë</w:t>
      </w:r>
      <w:r w:rsidR="00350D07" w:rsidRPr="007F79A3">
        <w:rPr>
          <w:rFonts w:ascii="Times New Roman" w:hAnsi="Times New Roman" w:cs="Times New Roman"/>
          <w:lang w:val="sq-AL"/>
        </w:rPr>
        <w:t xml:space="preserve"> </w:t>
      </w:r>
      <w:r>
        <w:rPr>
          <w:rFonts w:ascii="Times New Roman" w:hAnsi="Times New Roman" w:cs="Times New Roman"/>
          <w:lang w:val="sq-AL"/>
        </w:rPr>
        <w:t>duket</w:t>
      </w:r>
      <w:r w:rsidR="00350D07" w:rsidRPr="007F79A3">
        <w:rPr>
          <w:rFonts w:ascii="Times New Roman" w:hAnsi="Times New Roman" w:cs="Times New Roman"/>
          <w:lang w:val="sq-AL"/>
        </w:rPr>
        <w:t xml:space="preserve"> i panevojsh</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m 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momentin ku ndodhemi, </w:t>
      </w:r>
      <w:r>
        <w:rPr>
          <w:rFonts w:ascii="Times New Roman" w:hAnsi="Times New Roman" w:cs="Times New Roman"/>
          <w:lang w:val="sq-AL"/>
        </w:rPr>
        <w:t>duke qen</w:t>
      </w:r>
      <w:r w:rsidRPr="007F79A3">
        <w:rPr>
          <w:rFonts w:ascii="Times New Roman" w:hAnsi="Times New Roman" w:cs="Times New Roman"/>
          <w:lang w:val="sq-AL"/>
        </w:rPr>
        <w:t>ë</w:t>
      </w:r>
      <w:r>
        <w:rPr>
          <w:rFonts w:ascii="Times New Roman" w:hAnsi="Times New Roman" w:cs="Times New Roman"/>
          <w:lang w:val="sq-AL"/>
        </w:rPr>
        <w:t xml:space="preserve"> se</w:t>
      </w:r>
      <w:r w:rsidR="00350D07" w:rsidRPr="007F79A3">
        <w:rPr>
          <w:rFonts w:ascii="Times New Roman" w:hAnsi="Times New Roman" w:cs="Times New Roman"/>
          <w:lang w:val="sq-AL"/>
        </w:rPr>
        <w:t>parashikimet e k</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saj rregulloreje nuk do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ishin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zbatueshme deri 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momentin e an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tar</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simit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Shqip</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ris</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BE</w:t>
      </w:r>
      <w:r>
        <w:rPr>
          <w:rFonts w:ascii="Times New Roman" w:hAnsi="Times New Roman" w:cs="Times New Roman"/>
          <w:lang w:val="sq-AL"/>
        </w:rPr>
        <w:t>, ne mendojm</w:t>
      </w:r>
      <w:r w:rsidRPr="007F79A3">
        <w:rPr>
          <w:rFonts w:ascii="Times New Roman" w:hAnsi="Times New Roman" w:cs="Times New Roman"/>
          <w:lang w:val="sq-AL"/>
        </w:rPr>
        <w:t>ë</w:t>
      </w:r>
      <w:r>
        <w:rPr>
          <w:rFonts w:ascii="Times New Roman" w:hAnsi="Times New Roman" w:cs="Times New Roman"/>
          <w:lang w:val="sq-AL"/>
        </w:rPr>
        <w:t xml:space="preserve"> se do t</w:t>
      </w:r>
      <w:r w:rsidRPr="007F79A3">
        <w:rPr>
          <w:rFonts w:ascii="Times New Roman" w:hAnsi="Times New Roman" w:cs="Times New Roman"/>
          <w:lang w:val="sq-AL"/>
        </w:rPr>
        <w:t>ë</w:t>
      </w:r>
      <w:r>
        <w:rPr>
          <w:rFonts w:ascii="Times New Roman" w:hAnsi="Times New Roman" w:cs="Times New Roman"/>
          <w:lang w:val="sq-AL"/>
        </w:rPr>
        <w:t xml:space="preserve"> ishte me vler</w:t>
      </w:r>
      <w:r w:rsidRPr="007F79A3">
        <w:rPr>
          <w:rFonts w:ascii="Times New Roman" w:hAnsi="Times New Roman" w:cs="Times New Roman"/>
          <w:lang w:val="sq-AL"/>
        </w:rPr>
        <w:t>ë</w:t>
      </w:r>
      <w:r>
        <w:rPr>
          <w:rFonts w:ascii="Times New Roman" w:hAnsi="Times New Roman" w:cs="Times New Roman"/>
          <w:lang w:val="sq-AL"/>
        </w:rPr>
        <w:t xml:space="preserve"> t</w:t>
      </w:r>
      <w:r w:rsidRPr="007F79A3">
        <w:rPr>
          <w:rFonts w:ascii="Times New Roman" w:hAnsi="Times New Roman" w:cs="Times New Roman"/>
          <w:lang w:val="sq-AL"/>
        </w:rPr>
        <w:t>ë</w:t>
      </w:r>
      <w:r>
        <w:rPr>
          <w:rFonts w:ascii="Times New Roman" w:hAnsi="Times New Roman" w:cs="Times New Roman"/>
          <w:lang w:val="sq-AL"/>
        </w:rPr>
        <w:t xml:space="preserve"> pasqyroheshin n</w:t>
      </w:r>
      <w:r w:rsidR="007F2F26" w:rsidRPr="007F79A3">
        <w:rPr>
          <w:rFonts w:ascii="Times New Roman" w:hAnsi="Times New Roman" w:cs="Times New Roman"/>
          <w:lang w:val="sq-AL"/>
        </w:rPr>
        <w:t>ë</w:t>
      </w:r>
      <w:r>
        <w:rPr>
          <w:rFonts w:ascii="Times New Roman" w:hAnsi="Times New Roman" w:cs="Times New Roman"/>
          <w:lang w:val="sq-AL"/>
        </w:rPr>
        <w:t xml:space="preserve"> ligjin e ri, d</w:t>
      </w:r>
      <w:r w:rsidRPr="000E2F2B">
        <w:rPr>
          <w:rFonts w:ascii="Times New Roman" w:hAnsi="Times New Roman" w:cs="Times New Roman"/>
          <w:lang w:val="sq-AL"/>
        </w:rPr>
        <w:t>ispozita t</w:t>
      </w:r>
      <w:r w:rsidRPr="007F79A3">
        <w:rPr>
          <w:rFonts w:ascii="Times New Roman" w:hAnsi="Times New Roman" w:cs="Times New Roman"/>
          <w:lang w:val="sq-AL"/>
        </w:rPr>
        <w:t>ë</w:t>
      </w:r>
      <w:r>
        <w:rPr>
          <w:rFonts w:ascii="Times New Roman" w:hAnsi="Times New Roman" w:cs="Times New Roman"/>
          <w:lang w:val="sq-AL"/>
        </w:rPr>
        <w:t xml:space="preserve"> Rregullores t</w:t>
      </w:r>
      <w:r w:rsidRPr="007F79A3">
        <w:rPr>
          <w:rFonts w:ascii="Times New Roman" w:hAnsi="Times New Roman" w:cs="Times New Roman"/>
          <w:lang w:val="sq-AL"/>
        </w:rPr>
        <w:t>ë</w:t>
      </w:r>
      <w:r>
        <w:rPr>
          <w:rFonts w:ascii="Times New Roman" w:hAnsi="Times New Roman" w:cs="Times New Roman"/>
          <w:lang w:val="sq-AL"/>
        </w:rPr>
        <w:t xml:space="preserve"> cilat i gjejm</w:t>
      </w:r>
      <w:r w:rsidRPr="007F79A3">
        <w:rPr>
          <w:rFonts w:ascii="Times New Roman" w:hAnsi="Times New Roman" w:cs="Times New Roman"/>
          <w:lang w:val="sq-AL"/>
        </w:rPr>
        <w:t>ë</w:t>
      </w:r>
      <w:r>
        <w:rPr>
          <w:rFonts w:ascii="Times New Roman" w:hAnsi="Times New Roman" w:cs="Times New Roman"/>
          <w:lang w:val="sq-AL"/>
        </w:rPr>
        <w:t xml:space="preserve"> edhe tek Direktiva. N</w:t>
      </w:r>
      <w:r w:rsidRPr="007F79A3">
        <w:rPr>
          <w:rFonts w:ascii="Times New Roman" w:hAnsi="Times New Roman" w:cs="Times New Roman"/>
          <w:lang w:val="sq-AL"/>
        </w:rPr>
        <w:t>ë</w:t>
      </w:r>
      <w:r>
        <w:rPr>
          <w:rFonts w:ascii="Times New Roman" w:hAnsi="Times New Roman" w:cs="Times New Roman"/>
          <w:lang w:val="sq-AL"/>
        </w:rPr>
        <w:t xml:space="preserve"> k</w:t>
      </w:r>
      <w:r w:rsidRPr="007F79A3">
        <w:rPr>
          <w:rFonts w:ascii="Times New Roman" w:hAnsi="Times New Roman" w:cs="Times New Roman"/>
          <w:lang w:val="sq-AL"/>
        </w:rPr>
        <w:t>ë</w:t>
      </w:r>
      <w:r>
        <w:rPr>
          <w:rFonts w:ascii="Times New Roman" w:hAnsi="Times New Roman" w:cs="Times New Roman"/>
          <w:lang w:val="sq-AL"/>
        </w:rPr>
        <w:t>t</w:t>
      </w:r>
      <w:r w:rsidRPr="007F79A3">
        <w:rPr>
          <w:rFonts w:ascii="Times New Roman" w:hAnsi="Times New Roman" w:cs="Times New Roman"/>
          <w:lang w:val="sq-AL"/>
        </w:rPr>
        <w:t>ë</w:t>
      </w:r>
      <w:r>
        <w:rPr>
          <w:rFonts w:ascii="Times New Roman" w:hAnsi="Times New Roman" w:cs="Times New Roman"/>
          <w:lang w:val="sq-AL"/>
        </w:rPr>
        <w:t xml:space="preserve"> rast vlen p</w:t>
      </w:r>
      <w:r w:rsidRPr="007F79A3">
        <w:rPr>
          <w:rFonts w:ascii="Times New Roman" w:hAnsi="Times New Roman" w:cs="Times New Roman"/>
          <w:lang w:val="sq-AL"/>
        </w:rPr>
        <w:t>ë</w:t>
      </w:r>
      <w:r>
        <w:rPr>
          <w:rFonts w:ascii="Times New Roman" w:hAnsi="Times New Roman" w:cs="Times New Roman"/>
          <w:lang w:val="sq-AL"/>
        </w:rPr>
        <w:t>r t</w:t>
      </w:r>
      <w:r w:rsidR="00131E9A">
        <w:rPr>
          <w:rFonts w:ascii="Times New Roman" w:hAnsi="Times New Roman" w:cs="Times New Roman"/>
          <w:lang w:val="sq-AL"/>
        </w:rPr>
        <w:t>`</w:t>
      </w:r>
      <w:r>
        <w:rPr>
          <w:rFonts w:ascii="Times New Roman" w:hAnsi="Times New Roman" w:cs="Times New Roman"/>
          <w:lang w:val="sq-AL"/>
        </w:rPr>
        <w:t>u p</w:t>
      </w:r>
      <w:r w:rsidRPr="007F79A3">
        <w:rPr>
          <w:rFonts w:ascii="Times New Roman" w:hAnsi="Times New Roman" w:cs="Times New Roman"/>
          <w:lang w:val="sq-AL"/>
        </w:rPr>
        <w:t>ë</w:t>
      </w:r>
      <w:r>
        <w:rPr>
          <w:rFonts w:ascii="Times New Roman" w:hAnsi="Times New Roman" w:cs="Times New Roman"/>
          <w:lang w:val="sq-AL"/>
        </w:rPr>
        <w:t>rmendur se  ligji i ri p</w:t>
      </w:r>
      <w:r w:rsidRPr="007F79A3">
        <w:rPr>
          <w:rFonts w:ascii="Times New Roman" w:hAnsi="Times New Roman" w:cs="Times New Roman"/>
          <w:lang w:val="sq-AL"/>
        </w:rPr>
        <w:t>ë</w:t>
      </w:r>
      <w:r>
        <w:rPr>
          <w:rFonts w:ascii="Times New Roman" w:hAnsi="Times New Roman" w:cs="Times New Roman"/>
          <w:lang w:val="sq-AL"/>
        </w:rPr>
        <w:t>r disenjot do t</w:t>
      </w:r>
      <w:r w:rsidRPr="007F79A3">
        <w:rPr>
          <w:rFonts w:ascii="Times New Roman" w:hAnsi="Times New Roman" w:cs="Times New Roman"/>
          <w:lang w:val="sq-AL"/>
        </w:rPr>
        <w:t>ë</w:t>
      </w:r>
      <w:r>
        <w:rPr>
          <w:rFonts w:ascii="Times New Roman" w:hAnsi="Times New Roman" w:cs="Times New Roman"/>
          <w:lang w:val="sq-AL"/>
        </w:rPr>
        <w:t xml:space="preserve"> p</w:t>
      </w:r>
      <w:r w:rsidRPr="007F79A3">
        <w:rPr>
          <w:rFonts w:ascii="Times New Roman" w:hAnsi="Times New Roman" w:cs="Times New Roman"/>
          <w:lang w:val="sq-AL"/>
        </w:rPr>
        <w:t>ë</w:t>
      </w:r>
      <w:r>
        <w:rPr>
          <w:rFonts w:ascii="Times New Roman" w:hAnsi="Times New Roman" w:cs="Times New Roman"/>
          <w:lang w:val="sq-AL"/>
        </w:rPr>
        <w:t>rafrohet jo vet</w:t>
      </w:r>
      <w:r w:rsidRPr="007F79A3">
        <w:rPr>
          <w:rFonts w:ascii="Times New Roman" w:hAnsi="Times New Roman" w:cs="Times New Roman"/>
          <w:lang w:val="sq-AL"/>
        </w:rPr>
        <w:t>ë</w:t>
      </w:r>
      <w:r>
        <w:rPr>
          <w:rFonts w:ascii="Times New Roman" w:hAnsi="Times New Roman" w:cs="Times New Roman"/>
          <w:lang w:val="sq-AL"/>
        </w:rPr>
        <w:t>m me Direktiv</w:t>
      </w:r>
      <w:r w:rsidRPr="007F79A3">
        <w:rPr>
          <w:rFonts w:ascii="Times New Roman" w:hAnsi="Times New Roman" w:cs="Times New Roman"/>
          <w:lang w:val="sq-AL"/>
        </w:rPr>
        <w:t>ë</w:t>
      </w:r>
      <w:r>
        <w:rPr>
          <w:rFonts w:ascii="Times New Roman" w:hAnsi="Times New Roman" w:cs="Times New Roman"/>
          <w:lang w:val="sq-AL"/>
        </w:rPr>
        <w:t>n por edhe me Rregulloren. P</w:t>
      </w:r>
      <w:r w:rsidRPr="007F79A3">
        <w:rPr>
          <w:rFonts w:ascii="Times New Roman" w:hAnsi="Times New Roman" w:cs="Times New Roman"/>
          <w:lang w:val="sq-AL"/>
        </w:rPr>
        <w:t>ë</w:t>
      </w:r>
      <w:r>
        <w:rPr>
          <w:rFonts w:ascii="Times New Roman" w:hAnsi="Times New Roman" w:cs="Times New Roman"/>
          <w:lang w:val="sq-AL"/>
        </w:rPr>
        <w:t>r m</w:t>
      </w:r>
      <w:r w:rsidRPr="007F79A3">
        <w:rPr>
          <w:rFonts w:ascii="Times New Roman" w:hAnsi="Times New Roman" w:cs="Times New Roman"/>
          <w:lang w:val="sq-AL"/>
        </w:rPr>
        <w:t>ë</w:t>
      </w:r>
      <w:r>
        <w:rPr>
          <w:rFonts w:ascii="Times New Roman" w:hAnsi="Times New Roman" w:cs="Times New Roman"/>
          <w:lang w:val="sq-AL"/>
        </w:rPr>
        <w:t xml:space="preserve"> tep</w:t>
      </w:r>
      <w:r w:rsidRPr="007F79A3">
        <w:rPr>
          <w:rFonts w:ascii="Times New Roman" w:hAnsi="Times New Roman" w:cs="Times New Roman"/>
          <w:lang w:val="sq-AL"/>
        </w:rPr>
        <w:t>ë</w:t>
      </w:r>
      <w:r>
        <w:rPr>
          <w:rFonts w:ascii="Times New Roman" w:hAnsi="Times New Roman" w:cs="Times New Roman"/>
          <w:lang w:val="sq-AL"/>
        </w:rPr>
        <w:t>r, p</w:t>
      </w:r>
      <w:r w:rsidRPr="007F79A3">
        <w:rPr>
          <w:rFonts w:ascii="Times New Roman" w:hAnsi="Times New Roman" w:cs="Times New Roman"/>
          <w:lang w:val="sq-AL"/>
        </w:rPr>
        <w:t>ë</w:t>
      </w:r>
      <w:r>
        <w:rPr>
          <w:rFonts w:ascii="Times New Roman" w:hAnsi="Times New Roman" w:cs="Times New Roman"/>
          <w:lang w:val="sq-AL"/>
        </w:rPr>
        <w:t>r d</w:t>
      </w:r>
      <w:r w:rsidRPr="000E2F2B">
        <w:rPr>
          <w:rFonts w:ascii="Times New Roman" w:hAnsi="Times New Roman" w:cs="Times New Roman"/>
          <w:lang w:val="sq-AL"/>
        </w:rPr>
        <w:t>ispozita t</w:t>
      </w:r>
      <w:r w:rsidRPr="007F79A3">
        <w:rPr>
          <w:rFonts w:ascii="Times New Roman" w:hAnsi="Times New Roman" w:cs="Times New Roman"/>
          <w:lang w:val="sq-AL"/>
        </w:rPr>
        <w:t>ë</w:t>
      </w:r>
      <w:r>
        <w:rPr>
          <w:rFonts w:ascii="Times New Roman" w:hAnsi="Times New Roman" w:cs="Times New Roman"/>
          <w:lang w:val="sq-AL"/>
        </w:rPr>
        <w:t xml:space="preserve"> vecanta t</w:t>
      </w:r>
      <w:r w:rsidRPr="007F79A3">
        <w:rPr>
          <w:rFonts w:ascii="Times New Roman" w:hAnsi="Times New Roman" w:cs="Times New Roman"/>
          <w:lang w:val="sq-AL"/>
        </w:rPr>
        <w:t>ë</w:t>
      </w:r>
      <w:r w:rsidRPr="000E2F2B">
        <w:rPr>
          <w:rFonts w:ascii="Times New Roman" w:hAnsi="Times New Roman" w:cs="Times New Roman"/>
          <w:lang w:val="sq-AL"/>
        </w:rPr>
        <w:t xml:space="preserve"> Direktiv</w:t>
      </w:r>
      <w:r w:rsidRPr="007F79A3">
        <w:rPr>
          <w:rFonts w:ascii="Times New Roman" w:hAnsi="Times New Roman" w:cs="Times New Roman"/>
          <w:lang w:val="sq-AL"/>
        </w:rPr>
        <w:t>ë</w:t>
      </w:r>
      <w:r w:rsidRPr="000E2F2B">
        <w:rPr>
          <w:rFonts w:ascii="Times New Roman" w:hAnsi="Times New Roman" w:cs="Times New Roman"/>
          <w:lang w:val="sq-AL"/>
        </w:rPr>
        <w:t>s</w:t>
      </w:r>
      <w:r>
        <w:rPr>
          <w:rFonts w:ascii="Times New Roman" w:hAnsi="Times New Roman" w:cs="Times New Roman"/>
          <w:lang w:val="sq-AL"/>
        </w:rPr>
        <w:t>, n</w:t>
      </w:r>
      <w:r w:rsidRPr="007F79A3">
        <w:rPr>
          <w:rFonts w:ascii="Times New Roman" w:hAnsi="Times New Roman" w:cs="Times New Roman"/>
          <w:lang w:val="sq-AL"/>
        </w:rPr>
        <w:t>ë</w:t>
      </w:r>
      <w:r>
        <w:rPr>
          <w:rFonts w:ascii="Times New Roman" w:hAnsi="Times New Roman" w:cs="Times New Roman"/>
          <w:lang w:val="sq-AL"/>
        </w:rPr>
        <w:t xml:space="preserve"> t</w:t>
      </w:r>
      <w:r w:rsidRPr="007F79A3">
        <w:rPr>
          <w:rFonts w:ascii="Times New Roman" w:hAnsi="Times New Roman" w:cs="Times New Roman"/>
          <w:lang w:val="sq-AL"/>
        </w:rPr>
        <w:t>ë</w:t>
      </w:r>
      <w:r>
        <w:rPr>
          <w:rFonts w:ascii="Times New Roman" w:hAnsi="Times New Roman" w:cs="Times New Roman"/>
          <w:lang w:val="sq-AL"/>
        </w:rPr>
        <w:t xml:space="preserve"> cilat</w:t>
      </w:r>
      <w:r w:rsidRPr="000E2F2B">
        <w:rPr>
          <w:rFonts w:ascii="Times New Roman" w:hAnsi="Times New Roman" w:cs="Times New Roman"/>
          <w:lang w:val="sq-AL"/>
        </w:rPr>
        <w:t xml:space="preserve"> Direktiva</w:t>
      </w:r>
      <w:r>
        <w:rPr>
          <w:rFonts w:ascii="Times New Roman" w:hAnsi="Times New Roman" w:cs="Times New Roman"/>
          <w:lang w:val="sq-AL"/>
        </w:rPr>
        <w:t xml:space="preserve"> i le shteteve</w:t>
      </w:r>
      <w:r w:rsidR="00131E9A">
        <w:rPr>
          <w:rFonts w:ascii="Times New Roman" w:hAnsi="Times New Roman" w:cs="Times New Roman"/>
          <w:lang w:val="sq-AL"/>
        </w:rPr>
        <w:t xml:space="preserve"> an</w:t>
      </w:r>
      <w:r w:rsidR="00810E08">
        <w:rPr>
          <w:rFonts w:ascii="Times New Roman" w:hAnsi="Times New Roman" w:cs="Times New Roman"/>
          <w:lang w:val="sq-AL"/>
        </w:rPr>
        <w:t>ë</w:t>
      </w:r>
      <w:r w:rsidR="00131E9A">
        <w:rPr>
          <w:rFonts w:ascii="Times New Roman" w:hAnsi="Times New Roman" w:cs="Times New Roman"/>
          <w:lang w:val="sq-AL"/>
        </w:rPr>
        <w:t>tare</w:t>
      </w:r>
      <w:r>
        <w:rPr>
          <w:rFonts w:ascii="Times New Roman" w:hAnsi="Times New Roman" w:cs="Times New Roman"/>
          <w:lang w:val="sq-AL"/>
        </w:rPr>
        <w:t xml:space="preserve"> hap</w:t>
      </w:r>
      <w:r w:rsidRPr="007F79A3">
        <w:rPr>
          <w:rFonts w:ascii="Times New Roman" w:hAnsi="Times New Roman" w:cs="Times New Roman"/>
          <w:lang w:val="sq-AL"/>
        </w:rPr>
        <w:t>ë</w:t>
      </w:r>
      <w:r>
        <w:rPr>
          <w:rFonts w:ascii="Times New Roman" w:hAnsi="Times New Roman" w:cs="Times New Roman"/>
          <w:lang w:val="sq-AL"/>
        </w:rPr>
        <w:t>sir</w:t>
      </w:r>
      <w:r w:rsidRPr="007F79A3">
        <w:rPr>
          <w:rFonts w:ascii="Times New Roman" w:hAnsi="Times New Roman" w:cs="Times New Roman"/>
          <w:lang w:val="sq-AL"/>
        </w:rPr>
        <w:t>ë</w:t>
      </w:r>
      <w:r w:rsidR="00B03939">
        <w:rPr>
          <w:rFonts w:ascii="Times New Roman" w:hAnsi="Times New Roman" w:cs="Times New Roman"/>
          <w:lang w:val="sq-AL"/>
        </w:rPr>
        <w:t xml:space="preserve"> p</w:t>
      </w:r>
      <w:r w:rsidR="00810E08">
        <w:rPr>
          <w:rFonts w:ascii="Times New Roman" w:hAnsi="Times New Roman" w:cs="Times New Roman"/>
          <w:lang w:val="sq-AL"/>
        </w:rPr>
        <w:t>ë</w:t>
      </w:r>
      <w:r w:rsidR="00B03939">
        <w:rPr>
          <w:rFonts w:ascii="Times New Roman" w:hAnsi="Times New Roman" w:cs="Times New Roman"/>
          <w:lang w:val="sq-AL"/>
        </w:rPr>
        <w:t>r rregullime m</w:t>
      </w:r>
      <w:r w:rsidR="00810E08">
        <w:rPr>
          <w:rFonts w:ascii="Times New Roman" w:hAnsi="Times New Roman" w:cs="Times New Roman"/>
          <w:lang w:val="sq-AL"/>
        </w:rPr>
        <w:t>ë</w:t>
      </w:r>
      <w:r w:rsidR="00B03939">
        <w:rPr>
          <w:rFonts w:ascii="Times New Roman" w:hAnsi="Times New Roman" w:cs="Times New Roman"/>
          <w:lang w:val="sq-AL"/>
        </w:rPr>
        <w:t xml:space="preserve"> specifike se sa ato t</w:t>
      </w:r>
      <w:r w:rsidR="00810E08">
        <w:rPr>
          <w:rFonts w:ascii="Times New Roman" w:hAnsi="Times New Roman" w:cs="Times New Roman"/>
          <w:lang w:val="sq-AL"/>
        </w:rPr>
        <w:t>ë</w:t>
      </w:r>
      <w:r w:rsidR="00B03939">
        <w:rPr>
          <w:rFonts w:ascii="Times New Roman" w:hAnsi="Times New Roman" w:cs="Times New Roman"/>
          <w:lang w:val="sq-AL"/>
        </w:rPr>
        <w:t xml:space="preserve"> parashikuara </w:t>
      </w:r>
      <w:r w:rsidR="00130E34">
        <w:rPr>
          <w:rFonts w:ascii="Times New Roman" w:hAnsi="Times New Roman" w:cs="Times New Roman"/>
          <w:lang w:val="sq-AL"/>
        </w:rPr>
        <w:t>n</w:t>
      </w:r>
      <w:r w:rsidR="00810E08">
        <w:rPr>
          <w:rFonts w:ascii="Times New Roman" w:hAnsi="Times New Roman" w:cs="Times New Roman"/>
          <w:lang w:val="sq-AL"/>
        </w:rPr>
        <w:t>ë</w:t>
      </w:r>
      <w:r w:rsidR="00130E34">
        <w:rPr>
          <w:rFonts w:ascii="Times New Roman" w:hAnsi="Times New Roman" w:cs="Times New Roman"/>
          <w:lang w:val="sq-AL"/>
        </w:rPr>
        <w:t xml:space="preserve"> k</w:t>
      </w:r>
      <w:r w:rsidR="00810E08">
        <w:rPr>
          <w:rFonts w:ascii="Times New Roman" w:hAnsi="Times New Roman" w:cs="Times New Roman"/>
          <w:lang w:val="sq-AL"/>
        </w:rPr>
        <w:t>ë</w:t>
      </w:r>
      <w:r w:rsidR="00130E34">
        <w:rPr>
          <w:rFonts w:ascii="Times New Roman" w:hAnsi="Times New Roman" w:cs="Times New Roman"/>
          <w:lang w:val="sq-AL"/>
        </w:rPr>
        <w:t>t</w:t>
      </w:r>
      <w:r w:rsidR="00810E08">
        <w:rPr>
          <w:rFonts w:ascii="Times New Roman" w:hAnsi="Times New Roman" w:cs="Times New Roman"/>
          <w:lang w:val="sq-AL"/>
        </w:rPr>
        <w:t>ë</w:t>
      </w:r>
      <w:r w:rsidR="00130E34">
        <w:rPr>
          <w:rFonts w:ascii="Times New Roman" w:hAnsi="Times New Roman" w:cs="Times New Roman"/>
          <w:lang w:val="sq-AL"/>
        </w:rPr>
        <w:t xml:space="preserve"> t</w:t>
      </w:r>
      <w:r w:rsidR="00810E08">
        <w:rPr>
          <w:rFonts w:ascii="Times New Roman" w:hAnsi="Times New Roman" w:cs="Times New Roman"/>
          <w:lang w:val="sq-AL"/>
        </w:rPr>
        <w:t>ë</w:t>
      </w:r>
      <w:r w:rsidR="00130E34">
        <w:rPr>
          <w:rFonts w:ascii="Times New Roman" w:hAnsi="Times New Roman" w:cs="Times New Roman"/>
          <w:lang w:val="sq-AL"/>
        </w:rPr>
        <w:t xml:space="preserve"> fundit</w:t>
      </w:r>
      <w:r w:rsidR="00810E08">
        <w:rPr>
          <w:rFonts w:ascii="Times New Roman" w:hAnsi="Times New Roman" w:cs="Times New Roman"/>
          <w:lang w:val="sq-AL"/>
        </w:rPr>
        <w:t xml:space="preserve"> (referuar psh recitalit 10 të Direktivës)</w:t>
      </w:r>
      <w:r w:rsidR="00130E34">
        <w:rPr>
          <w:rFonts w:ascii="Times New Roman" w:hAnsi="Times New Roman" w:cs="Times New Roman"/>
          <w:lang w:val="sq-AL"/>
        </w:rPr>
        <w:t>, apo l</w:t>
      </w:r>
      <w:r w:rsidR="00810E08">
        <w:rPr>
          <w:rFonts w:ascii="Times New Roman" w:hAnsi="Times New Roman" w:cs="Times New Roman"/>
          <w:lang w:val="sq-AL"/>
        </w:rPr>
        <w:t>ë</w:t>
      </w:r>
      <w:r w:rsidR="00130E34">
        <w:rPr>
          <w:rFonts w:ascii="Times New Roman" w:hAnsi="Times New Roman" w:cs="Times New Roman"/>
          <w:lang w:val="sq-AL"/>
        </w:rPr>
        <w:t xml:space="preserve"> t</w:t>
      </w:r>
      <w:r w:rsidR="00810E08">
        <w:rPr>
          <w:rFonts w:ascii="Times New Roman" w:hAnsi="Times New Roman" w:cs="Times New Roman"/>
          <w:lang w:val="sq-AL"/>
        </w:rPr>
        <w:t>ë</w:t>
      </w:r>
      <w:r w:rsidR="00130E34">
        <w:rPr>
          <w:rFonts w:ascii="Times New Roman" w:hAnsi="Times New Roman" w:cs="Times New Roman"/>
          <w:lang w:val="sq-AL"/>
        </w:rPr>
        <w:t xml:space="preserve"> hapura opsione t</w:t>
      </w:r>
      <w:r w:rsidR="00810E08">
        <w:rPr>
          <w:rFonts w:ascii="Times New Roman" w:hAnsi="Times New Roman" w:cs="Times New Roman"/>
          <w:lang w:val="sq-AL"/>
        </w:rPr>
        <w:t>ë</w:t>
      </w:r>
      <w:r w:rsidR="00130E34">
        <w:rPr>
          <w:rFonts w:ascii="Times New Roman" w:hAnsi="Times New Roman" w:cs="Times New Roman"/>
          <w:lang w:val="sq-AL"/>
        </w:rPr>
        <w:t xml:space="preserve"> caktuara (psh mbrojtja e dizejove t</w:t>
      </w:r>
      <w:r w:rsidR="00810E08">
        <w:rPr>
          <w:rFonts w:ascii="Times New Roman" w:hAnsi="Times New Roman" w:cs="Times New Roman"/>
          <w:lang w:val="sq-AL"/>
        </w:rPr>
        <w:t>ë</w:t>
      </w:r>
      <w:r w:rsidR="00130E34">
        <w:rPr>
          <w:rFonts w:ascii="Times New Roman" w:hAnsi="Times New Roman" w:cs="Times New Roman"/>
          <w:lang w:val="sq-AL"/>
        </w:rPr>
        <w:t xml:space="preserve"> p</w:t>
      </w:r>
      <w:r w:rsidR="00947ACC">
        <w:rPr>
          <w:rFonts w:ascii="Times New Roman" w:hAnsi="Times New Roman" w:cs="Times New Roman"/>
          <w:lang w:val="sq-AL"/>
        </w:rPr>
        <w:t>a</w:t>
      </w:r>
      <w:r w:rsidR="00130E34">
        <w:rPr>
          <w:rFonts w:ascii="Times New Roman" w:hAnsi="Times New Roman" w:cs="Times New Roman"/>
          <w:lang w:val="sq-AL"/>
        </w:rPr>
        <w:t>regjis</w:t>
      </w:r>
      <w:r w:rsidR="00947ACC">
        <w:rPr>
          <w:rFonts w:ascii="Times New Roman" w:hAnsi="Times New Roman" w:cs="Times New Roman"/>
          <w:lang w:val="sq-AL"/>
        </w:rPr>
        <w:t>t</w:t>
      </w:r>
      <w:r w:rsidR="00130E34">
        <w:rPr>
          <w:rFonts w:ascii="Times New Roman" w:hAnsi="Times New Roman" w:cs="Times New Roman"/>
          <w:lang w:val="sq-AL"/>
        </w:rPr>
        <w:t>ruara</w:t>
      </w:r>
      <w:r w:rsidR="00947ACC">
        <w:rPr>
          <w:rFonts w:ascii="Times New Roman" w:hAnsi="Times New Roman" w:cs="Times New Roman"/>
          <w:lang w:val="sq-AL"/>
        </w:rPr>
        <w:t>, referuar Recitalit 11 të Direktivës</w:t>
      </w:r>
      <w:r w:rsidR="00130E34">
        <w:rPr>
          <w:rFonts w:ascii="Times New Roman" w:hAnsi="Times New Roman" w:cs="Times New Roman"/>
          <w:lang w:val="sq-AL"/>
        </w:rPr>
        <w:t>)</w:t>
      </w:r>
      <w:r>
        <w:rPr>
          <w:rFonts w:ascii="Times New Roman" w:hAnsi="Times New Roman" w:cs="Times New Roman"/>
          <w:lang w:val="sq-AL"/>
        </w:rPr>
        <w:t xml:space="preserve">, </w:t>
      </w:r>
      <w:r w:rsidRPr="000E2F2B">
        <w:rPr>
          <w:rFonts w:ascii="Times New Roman" w:hAnsi="Times New Roman" w:cs="Times New Roman"/>
          <w:lang w:val="sq-AL"/>
        </w:rPr>
        <w:t>Rregullorja mund t</w:t>
      </w:r>
      <w:r w:rsidRPr="007F79A3">
        <w:rPr>
          <w:rFonts w:ascii="Times New Roman" w:hAnsi="Times New Roman" w:cs="Times New Roman"/>
          <w:lang w:val="sq-AL"/>
        </w:rPr>
        <w:t>ë</w:t>
      </w:r>
      <w:r w:rsidRPr="000E2F2B">
        <w:rPr>
          <w:rFonts w:ascii="Times New Roman" w:hAnsi="Times New Roman" w:cs="Times New Roman"/>
          <w:lang w:val="sq-AL"/>
        </w:rPr>
        <w:t xml:space="preserve"> sherbej</w:t>
      </w:r>
      <w:r w:rsidR="007F2F26" w:rsidRPr="007F79A3">
        <w:rPr>
          <w:rFonts w:ascii="Times New Roman" w:hAnsi="Times New Roman" w:cs="Times New Roman"/>
          <w:lang w:val="sq-AL"/>
        </w:rPr>
        <w:t>ë</w:t>
      </w:r>
      <w:r w:rsidRPr="000E2F2B">
        <w:rPr>
          <w:rFonts w:ascii="Times New Roman" w:hAnsi="Times New Roman" w:cs="Times New Roman"/>
          <w:lang w:val="sq-AL"/>
        </w:rPr>
        <w:t xml:space="preserve"> si referenc</w:t>
      </w:r>
      <w:r w:rsidR="007F2F26" w:rsidRPr="007F79A3">
        <w:rPr>
          <w:rFonts w:ascii="Times New Roman" w:hAnsi="Times New Roman" w:cs="Times New Roman"/>
          <w:lang w:val="sq-AL"/>
        </w:rPr>
        <w:t>ë</w:t>
      </w:r>
      <w:r w:rsidRPr="000E2F2B">
        <w:rPr>
          <w:rFonts w:ascii="Times New Roman" w:hAnsi="Times New Roman" w:cs="Times New Roman"/>
          <w:lang w:val="sq-AL"/>
        </w:rPr>
        <w:t xml:space="preserve"> p</w:t>
      </w:r>
      <w:r w:rsidR="007F2F26" w:rsidRPr="007F79A3">
        <w:rPr>
          <w:rFonts w:ascii="Times New Roman" w:hAnsi="Times New Roman" w:cs="Times New Roman"/>
          <w:lang w:val="sq-AL"/>
        </w:rPr>
        <w:t>ë</w:t>
      </w:r>
      <w:r w:rsidRPr="000E2F2B">
        <w:rPr>
          <w:rFonts w:ascii="Times New Roman" w:hAnsi="Times New Roman" w:cs="Times New Roman"/>
          <w:lang w:val="sq-AL"/>
        </w:rPr>
        <w:t>r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hartuar dispozita sa m</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pasura dhe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qarta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ligjit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ri. M</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pas, n</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w:t>
      </w:r>
      <w:r w:rsidR="003C0918" w:rsidRPr="007F79A3">
        <w:rPr>
          <w:rFonts w:ascii="Times New Roman" w:hAnsi="Times New Roman" w:cs="Times New Roman"/>
          <w:lang w:val="sq-AL"/>
        </w:rPr>
        <w:t>momentin</w:t>
      </w:r>
      <w:r w:rsidR="00350D07" w:rsidRPr="007F79A3">
        <w:rPr>
          <w:rFonts w:ascii="Times New Roman" w:hAnsi="Times New Roman" w:cs="Times New Roman"/>
          <w:lang w:val="sq-AL"/>
        </w:rPr>
        <w:t xml:space="preserve"> e </w:t>
      </w:r>
      <w:r w:rsidR="003C0918" w:rsidRPr="007F79A3">
        <w:rPr>
          <w:rFonts w:ascii="Times New Roman" w:hAnsi="Times New Roman" w:cs="Times New Roman"/>
          <w:lang w:val="sq-AL"/>
        </w:rPr>
        <w:t>anëtarësimit</w:t>
      </w:r>
      <w:r w:rsidR="00350D07" w:rsidRPr="007F79A3">
        <w:rPr>
          <w:rFonts w:ascii="Times New Roman" w:hAnsi="Times New Roman" w:cs="Times New Roman"/>
          <w:lang w:val="sq-AL"/>
        </w:rPr>
        <w:t xml:space="preserve">, </w:t>
      </w:r>
      <w:r w:rsidR="007F2F26">
        <w:rPr>
          <w:rFonts w:ascii="Times New Roman" w:hAnsi="Times New Roman" w:cs="Times New Roman"/>
          <w:lang w:val="sq-AL"/>
        </w:rPr>
        <w:t>Rregullorja</w:t>
      </w:r>
      <w:r w:rsidR="00350D07" w:rsidRPr="007F79A3">
        <w:rPr>
          <w:rFonts w:ascii="Times New Roman" w:hAnsi="Times New Roman" w:cs="Times New Roman"/>
          <w:lang w:val="sq-AL"/>
        </w:rPr>
        <w:t xml:space="preserve"> do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jet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e zbatueshme </w:t>
      </w:r>
      <w:r w:rsidR="00130E34">
        <w:rPr>
          <w:rFonts w:ascii="Times New Roman" w:hAnsi="Times New Roman" w:cs="Times New Roman"/>
          <w:lang w:val="sq-AL"/>
        </w:rPr>
        <w:t>drejtp</w:t>
      </w:r>
      <w:r w:rsidR="00810E08">
        <w:rPr>
          <w:rFonts w:ascii="Times New Roman" w:hAnsi="Times New Roman" w:cs="Times New Roman"/>
          <w:lang w:val="sq-AL"/>
        </w:rPr>
        <w:t>ë</w:t>
      </w:r>
      <w:r w:rsidR="00130E34">
        <w:rPr>
          <w:rFonts w:ascii="Times New Roman" w:hAnsi="Times New Roman" w:cs="Times New Roman"/>
          <w:lang w:val="sq-AL"/>
        </w:rPr>
        <w:t>rdrejt</w:t>
      </w:r>
      <w:r w:rsidR="00810E08">
        <w:rPr>
          <w:rFonts w:ascii="Times New Roman" w:hAnsi="Times New Roman" w:cs="Times New Roman"/>
          <w:lang w:val="sq-AL"/>
        </w:rPr>
        <w:t>ë</w:t>
      </w:r>
      <w:r w:rsidR="00350D07" w:rsidRPr="007F79A3">
        <w:rPr>
          <w:rFonts w:ascii="Times New Roman" w:hAnsi="Times New Roman" w:cs="Times New Roman"/>
          <w:lang w:val="sq-AL"/>
        </w:rPr>
        <w:t>.duke u b</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r</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pjes</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e legjislacionit ton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komb</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tar (pas </w:t>
      </w:r>
      <w:r w:rsidR="003C0918" w:rsidRPr="007F79A3">
        <w:rPr>
          <w:rFonts w:ascii="Times New Roman" w:hAnsi="Times New Roman" w:cs="Times New Roman"/>
          <w:lang w:val="sq-AL"/>
        </w:rPr>
        <w:t>anëtarësimit</w:t>
      </w:r>
      <w:r w:rsidR="00350D07" w:rsidRPr="007F79A3">
        <w:rPr>
          <w:rFonts w:ascii="Times New Roman" w:hAnsi="Times New Roman" w:cs="Times New Roman"/>
          <w:lang w:val="sq-AL"/>
        </w:rPr>
        <w:t xml:space="preserve"> rregullorja do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botohet gjithashtu </w:t>
      </w:r>
      <w:r w:rsidR="007F2F26">
        <w:rPr>
          <w:rFonts w:ascii="Times New Roman" w:hAnsi="Times New Roman" w:cs="Times New Roman"/>
          <w:lang w:val="sq-AL"/>
        </w:rPr>
        <w:t>e plot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w:t>
      </w:r>
      <w:r w:rsidR="00350D07" w:rsidRPr="007F79A3">
        <w:rPr>
          <w:rFonts w:ascii="Times New Roman" w:hAnsi="Times New Roman" w:cs="Times New Roman"/>
          <w:lang w:val="sq-AL"/>
        </w:rPr>
        <w:t>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gjuh</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n shqipe). </w:t>
      </w:r>
      <w:r w:rsidR="007F2F26">
        <w:rPr>
          <w:rFonts w:ascii="Times New Roman" w:hAnsi="Times New Roman" w:cs="Times New Roman"/>
          <w:lang w:val="sq-AL"/>
        </w:rPr>
        <w:t>Sidoqoft</w:t>
      </w:r>
      <w:r w:rsidR="007F2F26" w:rsidRPr="007F79A3">
        <w:rPr>
          <w:rFonts w:ascii="Times New Roman" w:hAnsi="Times New Roman" w:cs="Times New Roman"/>
          <w:lang w:val="sq-AL"/>
        </w:rPr>
        <w:t>ë</w:t>
      </w:r>
      <w:r w:rsidR="007F2F26">
        <w:rPr>
          <w:rFonts w:ascii="Times New Roman" w:hAnsi="Times New Roman" w:cs="Times New Roman"/>
          <w:lang w:val="sq-AL"/>
        </w:rPr>
        <w:t>, p</w:t>
      </w:r>
      <w:r w:rsidR="007F2F26" w:rsidRPr="007F79A3">
        <w:rPr>
          <w:rFonts w:ascii="Times New Roman" w:hAnsi="Times New Roman" w:cs="Times New Roman"/>
          <w:lang w:val="sq-AL"/>
        </w:rPr>
        <w:t>ë</w:t>
      </w:r>
      <w:r w:rsidR="007F2F26">
        <w:rPr>
          <w:rFonts w:ascii="Times New Roman" w:hAnsi="Times New Roman" w:cs="Times New Roman"/>
          <w:lang w:val="sq-AL"/>
        </w:rPr>
        <w:t>rfshirja e dispozitave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vecanta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Rregullores n</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ligjin e ri, sipas m</w:t>
      </w:r>
      <w:r w:rsidR="007F2F26" w:rsidRPr="007F79A3">
        <w:rPr>
          <w:rFonts w:ascii="Times New Roman" w:hAnsi="Times New Roman" w:cs="Times New Roman"/>
          <w:lang w:val="sq-AL"/>
        </w:rPr>
        <w:t>ë</w:t>
      </w:r>
      <w:r w:rsidR="007F2F26">
        <w:rPr>
          <w:rFonts w:ascii="Times New Roman" w:hAnsi="Times New Roman" w:cs="Times New Roman"/>
          <w:lang w:val="sq-AL"/>
        </w:rPr>
        <w:t>nyr</w:t>
      </w:r>
      <w:r w:rsidR="007F2F26" w:rsidRPr="007F79A3">
        <w:rPr>
          <w:rFonts w:ascii="Times New Roman" w:hAnsi="Times New Roman" w:cs="Times New Roman"/>
          <w:lang w:val="sq-AL"/>
        </w:rPr>
        <w:t>ë</w:t>
      </w:r>
      <w:r w:rsidR="007F2F26">
        <w:rPr>
          <w:rFonts w:ascii="Times New Roman" w:hAnsi="Times New Roman" w:cs="Times New Roman"/>
          <w:lang w:val="sq-AL"/>
        </w:rPr>
        <w:t>s s</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w:t>
      </w:r>
      <w:r w:rsidR="007F2F26" w:rsidRPr="007F79A3">
        <w:rPr>
          <w:rFonts w:ascii="Times New Roman" w:hAnsi="Times New Roman" w:cs="Times New Roman"/>
          <w:lang w:val="sq-AL"/>
        </w:rPr>
        <w:t>ë</w:t>
      </w:r>
      <w:r w:rsidR="007F2F26">
        <w:rPr>
          <w:rFonts w:ascii="Times New Roman" w:hAnsi="Times New Roman" w:cs="Times New Roman"/>
          <w:lang w:val="sq-AL"/>
        </w:rPr>
        <w:t>rshkruar m</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lart, nuk do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w:t>
      </w:r>
      <w:r w:rsidR="007F2F26" w:rsidRPr="007F79A3">
        <w:rPr>
          <w:rFonts w:ascii="Times New Roman" w:hAnsi="Times New Roman" w:cs="Times New Roman"/>
          <w:lang w:val="sq-AL"/>
        </w:rPr>
        <w:t>ë</w:t>
      </w:r>
      <w:r w:rsidR="007F2F26">
        <w:rPr>
          <w:rFonts w:ascii="Times New Roman" w:hAnsi="Times New Roman" w:cs="Times New Roman"/>
          <w:lang w:val="sq-AL"/>
        </w:rPr>
        <w:t>rb</w:t>
      </w:r>
      <w:r w:rsidR="007F2F26" w:rsidRPr="007F79A3">
        <w:rPr>
          <w:rFonts w:ascii="Times New Roman" w:hAnsi="Times New Roman" w:cs="Times New Roman"/>
          <w:lang w:val="sq-AL"/>
        </w:rPr>
        <w:t>ë</w:t>
      </w:r>
      <w:r w:rsidR="007F2F26">
        <w:rPr>
          <w:rFonts w:ascii="Times New Roman" w:hAnsi="Times New Roman" w:cs="Times New Roman"/>
          <w:lang w:val="sq-AL"/>
        </w:rPr>
        <w:t>nte ndonj</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mosp</w:t>
      </w:r>
      <w:r w:rsidR="007F2F26" w:rsidRPr="007F79A3">
        <w:rPr>
          <w:rFonts w:ascii="Times New Roman" w:hAnsi="Times New Roman" w:cs="Times New Roman"/>
          <w:lang w:val="sq-AL"/>
        </w:rPr>
        <w:t>ë</w:t>
      </w:r>
      <w:r w:rsidR="007F2F26">
        <w:rPr>
          <w:rFonts w:ascii="Times New Roman" w:hAnsi="Times New Roman" w:cs="Times New Roman"/>
          <w:lang w:val="sq-AL"/>
        </w:rPr>
        <w:t>rputhje apo mbivendosje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ligjit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ri p</w:t>
      </w:r>
      <w:r w:rsidR="007F2F26" w:rsidRPr="007F79A3">
        <w:rPr>
          <w:rFonts w:ascii="Times New Roman" w:hAnsi="Times New Roman" w:cs="Times New Roman"/>
          <w:lang w:val="sq-AL"/>
        </w:rPr>
        <w:t>ë</w:t>
      </w:r>
      <w:r w:rsidR="007F2F26">
        <w:rPr>
          <w:rFonts w:ascii="Times New Roman" w:hAnsi="Times New Roman" w:cs="Times New Roman"/>
          <w:lang w:val="sq-AL"/>
        </w:rPr>
        <w:t>r disenjot me Rregulloren.</w:t>
      </w:r>
      <w:r w:rsidR="00947ACC">
        <w:rPr>
          <w:rFonts w:ascii="Times New Roman" w:hAnsi="Times New Roman" w:cs="Times New Roman"/>
          <w:lang w:val="sq-AL"/>
        </w:rPr>
        <w:t xml:space="preserve"> N</w:t>
      </w:r>
      <w:r w:rsidR="00A13162">
        <w:rPr>
          <w:rFonts w:ascii="Times New Roman" w:hAnsi="Times New Roman" w:cs="Times New Roman"/>
          <w:lang w:val="sq-AL"/>
        </w:rPr>
        <w:t>ë</w:t>
      </w:r>
      <w:r w:rsidR="00947ACC">
        <w:rPr>
          <w:rFonts w:ascii="Times New Roman" w:hAnsi="Times New Roman" w:cs="Times New Roman"/>
          <w:lang w:val="sq-AL"/>
        </w:rPr>
        <w:t xml:space="preserve"> cdo rast, </w:t>
      </w:r>
      <w:r w:rsidR="00325370">
        <w:rPr>
          <w:rFonts w:ascii="Times New Roman" w:hAnsi="Times New Roman" w:cs="Times New Roman"/>
          <w:lang w:val="sq-AL"/>
        </w:rPr>
        <w:t>analiza e parashikimeve t</w:t>
      </w:r>
      <w:r w:rsidR="00A13162">
        <w:rPr>
          <w:rFonts w:ascii="Times New Roman" w:hAnsi="Times New Roman" w:cs="Times New Roman"/>
          <w:lang w:val="sq-AL"/>
        </w:rPr>
        <w:t>ë</w:t>
      </w:r>
      <w:r w:rsidR="00325370">
        <w:rPr>
          <w:rFonts w:ascii="Times New Roman" w:hAnsi="Times New Roman" w:cs="Times New Roman"/>
          <w:lang w:val="sq-AL"/>
        </w:rPr>
        <w:t xml:space="preserve"> Rregullores q</w:t>
      </w:r>
      <w:r w:rsidR="00A13162">
        <w:rPr>
          <w:rFonts w:ascii="Times New Roman" w:hAnsi="Times New Roman" w:cs="Times New Roman"/>
          <w:lang w:val="sq-AL"/>
        </w:rPr>
        <w:t>ë</w:t>
      </w:r>
      <w:r w:rsidR="00325370">
        <w:rPr>
          <w:rFonts w:ascii="Times New Roman" w:hAnsi="Times New Roman" w:cs="Times New Roman"/>
          <w:lang w:val="sq-AL"/>
        </w:rPr>
        <w:t xml:space="preserve"> mund t</w:t>
      </w:r>
      <w:r w:rsidR="00A13162">
        <w:rPr>
          <w:rFonts w:ascii="Times New Roman" w:hAnsi="Times New Roman" w:cs="Times New Roman"/>
          <w:lang w:val="sq-AL"/>
        </w:rPr>
        <w:t>ë</w:t>
      </w:r>
      <w:r w:rsidR="00325370">
        <w:rPr>
          <w:rFonts w:ascii="Times New Roman" w:hAnsi="Times New Roman" w:cs="Times New Roman"/>
          <w:lang w:val="sq-AL"/>
        </w:rPr>
        <w:t xml:space="preserve"> b</w:t>
      </w:r>
      <w:r w:rsidR="00A13162">
        <w:rPr>
          <w:rFonts w:ascii="Times New Roman" w:hAnsi="Times New Roman" w:cs="Times New Roman"/>
          <w:lang w:val="sq-AL"/>
        </w:rPr>
        <w:t>ë</w:t>
      </w:r>
      <w:r w:rsidR="00325370">
        <w:rPr>
          <w:rFonts w:ascii="Times New Roman" w:hAnsi="Times New Roman" w:cs="Times New Roman"/>
          <w:lang w:val="sq-AL"/>
        </w:rPr>
        <w:t>hen pjes</w:t>
      </w:r>
      <w:r w:rsidR="00A13162">
        <w:rPr>
          <w:rFonts w:ascii="Times New Roman" w:hAnsi="Times New Roman" w:cs="Times New Roman"/>
          <w:lang w:val="sq-AL"/>
        </w:rPr>
        <w:t>ë</w:t>
      </w:r>
      <w:r w:rsidR="00325370">
        <w:rPr>
          <w:rFonts w:ascii="Times New Roman" w:hAnsi="Times New Roman" w:cs="Times New Roman"/>
          <w:lang w:val="sq-AL"/>
        </w:rPr>
        <w:t xml:space="preserve"> e legjislacionit ton</w:t>
      </w:r>
      <w:r w:rsidR="00A13162">
        <w:rPr>
          <w:rFonts w:ascii="Times New Roman" w:hAnsi="Times New Roman" w:cs="Times New Roman"/>
          <w:lang w:val="sq-AL"/>
        </w:rPr>
        <w:t>ë</w:t>
      </w:r>
      <w:r w:rsidR="00721E32">
        <w:rPr>
          <w:rFonts w:ascii="Times New Roman" w:hAnsi="Times New Roman" w:cs="Times New Roman"/>
          <w:lang w:val="sq-AL"/>
        </w:rPr>
        <w:t>,</w:t>
      </w:r>
      <w:r w:rsidR="00325370">
        <w:rPr>
          <w:rFonts w:ascii="Times New Roman" w:hAnsi="Times New Roman" w:cs="Times New Roman"/>
          <w:lang w:val="sq-AL"/>
        </w:rPr>
        <w:t xml:space="preserve"> </w:t>
      </w:r>
      <w:r w:rsidR="00A13162">
        <w:rPr>
          <w:rFonts w:ascii="Times New Roman" w:hAnsi="Times New Roman" w:cs="Times New Roman"/>
          <w:lang w:val="sq-AL"/>
        </w:rPr>
        <w:t>do të bëhet më në detaje gjatë punës për harmonizimin dhe draftimin e aktit.</w:t>
      </w:r>
    </w:p>
    <w:p w14:paraId="2F88DBE2" w14:textId="0A86BA67" w:rsidR="002070F3" w:rsidRPr="007F79A3" w:rsidRDefault="00350D07"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P</w:t>
      </w:r>
      <w:r w:rsidR="00685E2E" w:rsidRPr="007F79A3">
        <w:rPr>
          <w:rFonts w:ascii="Times New Roman" w:hAnsi="Times New Roman" w:cs="Times New Roman"/>
          <w:lang w:val="sq-AL"/>
        </w:rPr>
        <w:t>ë</w:t>
      </w:r>
      <w:r w:rsidRPr="007F79A3">
        <w:rPr>
          <w:rFonts w:ascii="Times New Roman" w:hAnsi="Times New Roman" w:cs="Times New Roman"/>
          <w:lang w:val="sq-AL"/>
        </w:rPr>
        <w:t>r arsyet m</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lart</w:t>
      </w:r>
      <w:r w:rsidR="007F2F26">
        <w:rPr>
          <w:rFonts w:ascii="Times New Roman" w:hAnsi="Times New Roman" w:cs="Times New Roman"/>
          <w:lang w:val="sq-AL"/>
        </w:rPr>
        <w:t xml:space="preserve">, </w:t>
      </w:r>
      <w:r w:rsidR="007F2F26" w:rsidRPr="007F79A3">
        <w:rPr>
          <w:rFonts w:ascii="Times New Roman" w:hAnsi="Times New Roman" w:cs="Times New Roman"/>
          <w:lang w:val="sq-AL"/>
        </w:rPr>
        <w:t>ë</w:t>
      </w:r>
      <w:r w:rsidR="007F2F26">
        <w:rPr>
          <w:rFonts w:ascii="Times New Roman" w:hAnsi="Times New Roman" w:cs="Times New Roman"/>
          <w:lang w:val="sq-AL"/>
        </w:rPr>
        <w:t>sht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e r</w:t>
      </w:r>
      <w:r w:rsidR="007F2F26" w:rsidRPr="007F79A3">
        <w:rPr>
          <w:rFonts w:ascii="Times New Roman" w:hAnsi="Times New Roman" w:cs="Times New Roman"/>
          <w:lang w:val="sq-AL"/>
        </w:rPr>
        <w:t>ë</w:t>
      </w:r>
      <w:r w:rsidR="007F2F26">
        <w:rPr>
          <w:rFonts w:ascii="Times New Roman" w:hAnsi="Times New Roman" w:cs="Times New Roman"/>
          <w:lang w:val="sq-AL"/>
        </w:rPr>
        <w:t>nd</w:t>
      </w:r>
      <w:r w:rsidR="007F2F26" w:rsidRPr="007F79A3">
        <w:rPr>
          <w:rFonts w:ascii="Times New Roman" w:hAnsi="Times New Roman" w:cs="Times New Roman"/>
          <w:lang w:val="sq-AL"/>
        </w:rPr>
        <w:t>ë</w:t>
      </w:r>
      <w:r w:rsidR="007F2F26">
        <w:rPr>
          <w:rFonts w:ascii="Times New Roman" w:hAnsi="Times New Roman" w:cs="Times New Roman"/>
          <w:lang w:val="sq-AL"/>
        </w:rPr>
        <w:t>sishme q</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w:t>
      </w:r>
      <w:r w:rsidR="007F2F26" w:rsidRPr="007F79A3">
        <w:rPr>
          <w:rFonts w:ascii="Times New Roman" w:hAnsi="Times New Roman" w:cs="Times New Roman"/>
          <w:lang w:val="sq-AL"/>
        </w:rPr>
        <w:t>ë</w:t>
      </w:r>
      <w:r w:rsidR="007F2F26">
        <w:rPr>
          <w:rFonts w:ascii="Times New Roman" w:hAnsi="Times New Roman" w:cs="Times New Roman"/>
          <w:lang w:val="sq-AL"/>
        </w:rPr>
        <w:t>rafrimi i Rregullores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w:t>
      </w:r>
      <w:r w:rsidR="007F2F26" w:rsidRPr="007F79A3">
        <w:rPr>
          <w:rFonts w:ascii="Times New Roman" w:hAnsi="Times New Roman" w:cs="Times New Roman"/>
          <w:lang w:val="sq-AL"/>
        </w:rPr>
        <w:t>ë</w:t>
      </w:r>
      <w:r w:rsidR="007F2F26">
        <w:rPr>
          <w:rFonts w:ascii="Times New Roman" w:hAnsi="Times New Roman" w:cs="Times New Roman"/>
          <w:lang w:val="sq-AL"/>
        </w:rPr>
        <w:t>rfshihet n</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k</w:t>
      </w:r>
      <w:r w:rsidR="007F2F26" w:rsidRPr="007F79A3">
        <w:rPr>
          <w:rFonts w:ascii="Times New Roman" w:hAnsi="Times New Roman" w:cs="Times New Roman"/>
          <w:lang w:val="sq-AL"/>
        </w:rPr>
        <w:t>ë</w:t>
      </w:r>
      <w:r w:rsidR="007F2F26">
        <w:rPr>
          <w:rFonts w:ascii="Times New Roman" w:hAnsi="Times New Roman" w:cs="Times New Roman"/>
          <w:lang w:val="sq-AL"/>
        </w:rPr>
        <w:t>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proces.</w:t>
      </w:r>
      <w:bookmarkEnd w:id="7"/>
    </w:p>
    <w:p w14:paraId="3068363C" w14:textId="77777777" w:rsidR="00A623B1" w:rsidRPr="007F79A3" w:rsidRDefault="00A623B1" w:rsidP="00A623B1">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Vlerësimi i opsioneve/analizimi i ndikimeve</w:t>
      </w:r>
    </w:p>
    <w:p w14:paraId="28F55A10"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bookmarkStart w:id="8" w:name="_Hlk506916825"/>
      <w:r w:rsidRPr="007F79A3">
        <w:rPr>
          <w:rFonts w:ascii="Times New Roman" w:eastAsia="Times New Roman" w:hAnsi="Times New Roman" w:cs="Times New Roman"/>
          <w:i/>
          <w:kern w:val="0"/>
          <w:lang w:val="sq-AL" w:eastAsia="x-none"/>
          <w14:ligatures w14:val="none"/>
        </w:rPr>
        <w:t>Identifikoni se kush preket.</w:t>
      </w:r>
    </w:p>
    <w:p w14:paraId="678CEF7A" w14:textId="77777777" w:rsidR="00A623B1" w:rsidRPr="007F79A3" w:rsidRDefault="00A623B1" w:rsidP="00A623B1">
      <w:pPr>
        <w:numPr>
          <w:ilvl w:val="0"/>
          <w:numId w:val="6"/>
        </w:numPr>
        <w:tabs>
          <w:tab w:val="left" w:pos="567"/>
        </w:tabs>
        <w:spacing w:after="0" w:line="276" w:lineRule="auto"/>
        <w:ind w:left="540" w:hanging="180"/>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Identifikoni llojet e ndikimeve për secilin grup të prekur; bëni dallimin midis ndikimeve të drejtpërdrejta dhe jo të drejtpërdrejta.</w:t>
      </w:r>
    </w:p>
    <w:p w14:paraId="24CC0918"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 xml:space="preserve">Për ndikimet e drejtpërdrejta: </w:t>
      </w:r>
    </w:p>
    <w:p w14:paraId="4285952A"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Përshkruani nga ana cilësore ndikimet e drejtpërdrejta mbi grupet e prekura.</w:t>
      </w:r>
    </w:p>
    <w:p w14:paraId="19B855FC"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Analizoni nga ana sasiore ndikimet më të rëndësishme të drejtpërdrejta.</w:t>
      </w:r>
    </w:p>
    <w:p w14:paraId="4FC76356"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Përcaktoni vlerën monetare të ndikimeve më të rëndësishme të drejtpërdrejta aty ku është e mundur (shih aneksin 1/a për tabelën që mund të përdorni).</w:t>
      </w:r>
    </w:p>
    <w:p w14:paraId="2F3ABC53"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Analizoni ndikimin mbi ndërmarrjet e vogla dhe të mesme.</w:t>
      </w:r>
    </w:p>
    <w:p w14:paraId="7B578D12"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 ndikimet jo të drejtpërdrejta:</w:t>
      </w:r>
    </w:p>
    <w:p w14:paraId="68CBF255"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Përshkruani nga ana cilësore ndikimet jo të drejtpërdrejta mbi grupet e prekura.</w:t>
      </w:r>
    </w:p>
    <w:p w14:paraId="731C9E63"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Analizoni ndikimin mbi konkurrencën.</w:t>
      </w:r>
    </w:p>
    <w:p w14:paraId="2BF5314E"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Diskutoni kufizimin e analizës:</w:t>
      </w:r>
    </w:p>
    <w:p w14:paraId="78714231"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Jepni supozimet në të cilat janë bazuar parashikimet dhe rreziqet, të cilave ato u nënshtrohen.</w:t>
      </w:r>
    </w:p>
    <w:p w14:paraId="2C054F3B"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Tregoni sa të forta, të pavarura dhe të rëndësishme janë provat që mbështesin supozimet.</w:t>
      </w:r>
    </w:p>
    <w:p w14:paraId="62BD66F8"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Tregoni se çfarë mund të pengojë realizimin e përfitimeve, të rrisë kostot ose të sjellë pasoja të papritura.</w:t>
      </w:r>
    </w:p>
    <w:p w14:paraId="17241E73"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Përmblidhni vlerësimin e opsioneve:</w:t>
      </w:r>
    </w:p>
    <w:p w14:paraId="5FB0D9E6"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lastRenderedPageBreak/>
        <w:t xml:space="preserve"> Paraqisni një pasqyrë përmbledhëse të të gjitha ndikimeve të opsioneve të analizuara.</w:t>
      </w:r>
    </w:p>
    <w:p w14:paraId="1EA42845"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se si ndikimet e të gjitha opsioneve të analizuara krahasohen me njëra-tjetrën.</w:t>
      </w:r>
    </w:p>
    <w:p w14:paraId="1AA99F22" w14:textId="77777777" w:rsidR="002070F3" w:rsidRPr="007F79A3" w:rsidRDefault="00A623B1" w:rsidP="002070F3">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Paraqisni përllogaritjet më të mira të përgjithshme neto të ndikimit me vlerë monetare të përcaktuar për çdo opsion (shih aneksin 1/b për tabelën që mund të përdorni).</w:t>
      </w:r>
    </w:p>
    <w:p w14:paraId="4C9F5274" w14:textId="77777777" w:rsidR="002070F3" w:rsidRPr="00235F3B" w:rsidRDefault="002070F3" w:rsidP="002070F3">
      <w:pPr>
        <w:tabs>
          <w:tab w:val="left" w:pos="567"/>
        </w:tabs>
        <w:spacing w:after="0" w:line="276" w:lineRule="auto"/>
        <w:ind w:left="1080"/>
        <w:jc w:val="both"/>
        <w:rPr>
          <w:rFonts w:ascii="Times New Roman" w:eastAsia="Times New Roman" w:hAnsi="Times New Roman" w:cs="Times New Roman"/>
          <w:i/>
          <w:kern w:val="0"/>
          <w:sz w:val="12"/>
          <w:szCs w:val="12"/>
          <w:lang w:val="sq-AL" w:eastAsia="x-none"/>
          <w14:ligatures w14:val="none"/>
        </w:rPr>
      </w:pPr>
    </w:p>
    <w:p w14:paraId="1BA4E7E0" w14:textId="36C7A094" w:rsidR="002837BD" w:rsidRPr="007F79A3" w:rsidRDefault="002837BD" w:rsidP="002837BD">
      <w:pPr>
        <w:spacing w:line="276" w:lineRule="auto"/>
        <w:jc w:val="both"/>
        <w:rPr>
          <w:rStyle w:val="fontstyle01"/>
          <w:rFonts w:ascii="Times New Roman" w:hAnsi="Times New Roman" w:cs="Times New Roman"/>
          <w:color w:val="auto"/>
          <w:lang w:val="sq-AL"/>
        </w:rPr>
      </w:pPr>
      <w:bookmarkStart w:id="9" w:name="_Hlk506917230"/>
      <w:bookmarkEnd w:id="8"/>
      <w:r w:rsidRPr="007F79A3">
        <w:rPr>
          <w:rStyle w:val="fontstyle01"/>
          <w:rFonts w:ascii="Times New Roman" w:hAnsi="Times New Roman" w:cs="Times New Roman"/>
          <w:color w:val="auto"/>
          <w:lang w:val="sq-AL"/>
        </w:rPr>
        <w:t xml:space="preserve">Grupet te cilat do te preken nga ky ndryshim </w:t>
      </w:r>
      <w:r w:rsidR="003C0918" w:rsidRPr="007F79A3">
        <w:rPr>
          <w:rStyle w:val="fontstyle01"/>
          <w:rFonts w:ascii="Times New Roman" w:hAnsi="Times New Roman" w:cs="Times New Roman"/>
          <w:color w:val="auto"/>
          <w:lang w:val="sq-AL"/>
        </w:rPr>
        <w:t>janë</w:t>
      </w:r>
      <w:r w:rsidRPr="007F79A3">
        <w:rPr>
          <w:rStyle w:val="fontstyle01"/>
          <w:rFonts w:ascii="Times New Roman" w:hAnsi="Times New Roman" w:cs="Times New Roman"/>
          <w:color w:val="auto"/>
          <w:lang w:val="sq-AL"/>
        </w:rPr>
        <w:t>:</w:t>
      </w:r>
    </w:p>
    <w:p w14:paraId="20603626" w14:textId="2D5596B7" w:rsidR="002837BD" w:rsidRPr="007F79A3" w:rsidRDefault="002837BD" w:rsidP="00A838D8">
      <w:pPr>
        <w:pStyle w:val="paragraph"/>
        <w:numPr>
          <w:ilvl w:val="0"/>
          <w:numId w:val="19"/>
        </w:numPr>
        <w:spacing w:before="0" w:beforeAutospacing="0" w:after="0" w:afterAutospacing="0"/>
        <w:ind w:firstLine="0"/>
        <w:jc w:val="both"/>
        <w:textAlignment w:val="baseline"/>
        <w:rPr>
          <w:lang w:val="sq-AL"/>
        </w:rPr>
      </w:pPr>
      <w:r w:rsidRPr="007F79A3">
        <w:rPr>
          <w:rStyle w:val="normaltextrun"/>
          <w:rFonts w:ascii="Times New Roman" w:hAnsi="Times New Roman"/>
          <w:sz w:val="24"/>
          <w:szCs w:val="24"/>
          <w:lang w:val="sq-AL"/>
        </w:rPr>
        <w:t xml:space="preserve">Bizneset që zotërojnë </w:t>
      </w:r>
      <w:r w:rsidR="005A6948" w:rsidRPr="007F79A3">
        <w:rPr>
          <w:rStyle w:val="normaltextrun"/>
          <w:rFonts w:ascii="Times New Roman" w:hAnsi="Times New Roman"/>
          <w:sz w:val="24"/>
          <w:szCs w:val="24"/>
          <w:lang w:val="sq-AL"/>
        </w:rPr>
        <w:t>disenjo</w:t>
      </w:r>
      <w:r w:rsidRPr="007F79A3">
        <w:rPr>
          <w:rStyle w:val="normaltextrun"/>
          <w:rFonts w:ascii="Times New Roman" w:hAnsi="Times New Roman"/>
          <w:sz w:val="24"/>
          <w:szCs w:val="24"/>
          <w:lang w:val="sq-AL"/>
        </w:rPr>
        <w:t xml:space="preserve"> (të mbrojtura)/ Bizneset e tjera në përgjithësi;</w:t>
      </w:r>
      <w:r w:rsidRPr="007F79A3">
        <w:rPr>
          <w:rStyle w:val="eop"/>
          <w:lang w:val="sq-AL"/>
        </w:rPr>
        <w:t> </w:t>
      </w:r>
    </w:p>
    <w:p w14:paraId="260A0501" w14:textId="77777777" w:rsidR="002837BD" w:rsidRPr="007F79A3" w:rsidRDefault="002837BD" w:rsidP="00A838D8">
      <w:pPr>
        <w:pStyle w:val="paragraph"/>
        <w:numPr>
          <w:ilvl w:val="0"/>
          <w:numId w:val="20"/>
        </w:numPr>
        <w:spacing w:before="0" w:beforeAutospacing="0" w:after="0" w:afterAutospacing="0"/>
        <w:ind w:firstLine="0"/>
        <w:jc w:val="both"/>
        <w:textAlignment w:val="baseline"/>
        <w:rPr>
          <w:lang w:val="sq-AL"/>
        </w:rPr>
      </w:pPr>
      <w:r w:rsidRPr="007F79A3">
        <w:rPr>
          <w:rStyle w:val="normaltextrun"/>
          <w:rFonts w:ascii="Times New Roman" w:hAnsi="Times New Roman"/>
          <w:sz w:val="24"/>
          <w:szCs w:val="24"/>
          <w:lang w:val="sq-AL"/>
        </w:rPr>
        <w:t>Konsumatorët;</w:t>
      </w:r>
      <w:r w:rsidRPr="007F79A3">
        <w:rPr>
          <w:rStyle w:val="eop"/>
          <w:lang w:val="sq-AL"/>
        </w:rPr>
        <w:t> </w:t>
      </w:r>
    </w:p>
    <w:p w14:paraId="4722C0AB" w14:textId="7AFF7D82" w:rsidR="002837BD" w:rsidRPr="00235F3B" w:rsidRDefault="002837BD" w:rsidP="00235F3B">
      <w:pPr>
        <w:pStyle w:val="paragraph"/>
        <w:numPr>
          <w:ilvl w:val="0"/>
          <w:numId w:val="21"/>
        </w:numPr>
        <w:spacing w:before="0" w:beforeAutospacing="0" w:after="0" w:afterAutospacing="0"/>
        <w:ind w:firstLine="0"/>
        <w:jc w:val="both"/>
        <w:textAlignment w:val="baseline"/>
        <w:rPr>
          <w:rStyle w:val="fontstyle01"/>
          <w:rFonts w:ascii="Times New Roman" w:hAnsi="Times New Roman"/>
          <w:color w:val="auto"/>
          <w:lang w:val="sq-AL"/>
        </w:rPr>
      </w:pPr>
      <w:r w:rsidRPr="007F79A3">
        <w:rPr>
          <w:rStyle w:val="normaltextrun"/>
          <w:rFonts w:ascii="Times New Roman" w:hAnsi="Times New Roman"/>
          <w:sz w:val="24"/>
          <w:szCs w:val="24"/>
          <w:lang w:val="sq-AL"/>
        </w:rPr>
        <w:t>Qeveria/sektori publik.</w:t>
      </w:r>
      <w:r w:rsidRPr="007F79A3">
        <w:rPr>
          <w:rStyle w:val="eop"/>
          <w:lang w:val="sq-AL"/>
        </w:rPr>
        <w:t> </w:t>
      </w:r>
    </w:p>
    <w:p w14:paraId="085B5099" w14:textId="03051685" w:rsidR="005771BA" w:rsidRDefault="005771BA" w:rsidP="002837BD">
      <w:pPr>
        <w:spacing w:line="276" w:lineRule="auto"/>
        <w:jc w:val="both"/>
        <w:rPr>
          <w:rStyle w:val="fontstyle01"/>
          <w:rFonts w:ascii="Times New Roman" w:hAnsi="Times New Roman" w:cs="Times New Roman"/>
          <w:color w:val="auto"/>
          <w:lang w:val="sq-AL"/>
        </w:rPr>
      </w:pPr>
      <w:r>
        <w:rPr>
          <w:rStyle w:val="fontstyle01"/>
          <w:rFonts w:ascii="Times New Roman" w:hAnsi="Times New Roman" w:cs="Times New Roman"/>
          <w:color w:val="auto"/>
          <w:lang w:val="sq-AL"/>
        </w:rPr>
        <w:t>Gjithashtu:</w:t>
      </w:r>
    </w:p>
    <w:p w14:paraId="5F0706BC" w14:textId="77777777" w:rsidR="005771BA" w:rsidRPr="005771BA" w:rsidRDefault="005771BA" w:rsidP="005771BA">
      <w:pPr>
        <w:spacing w:line="276" w:lineRule="auto"/>
        <w:jc w:val="both"/>
        <w:rPr>
          <w:rStyle w:val="fontstyle01"/>
          <w:rFonts w:ascii="Times New Roman" w:hAnsi="Times New Roman" w:cs="Times New Roman"/>
          <w:color w:val="auto"/>
          <w:lang w:val="sq-AL"/>
        </w:rPr>
      </w:pPr>
      <w:r w:rsidRPr="005771BA">
        <w:rPr>
          <w:rStyle w:val="fontstyle01"/>
          <w:rFonts w:ascii="Times New Roman" w:hAnsi="Times New Roman" w:cs="Times New Roman"/>
          <w:color w:val="auto"/>
          <w:lang w:val="sq-AL"/>
        </w:rPr>
        <w:t>Nga pikëpamja ekonomike, miratimi i ligjit të ri për disenjot industriale pritet të ketë një ndikim pozitiv në përmirësimin e klimës së biznesit dhe në forcimin e sigurisë juridike për operatorët ekonomikë që veprojnë në sektorë kreativë, prodhues dhe tregtarë. Rregullimi i qartë dhe i harmonizuar me standardet e Bashkimit Evropian krijon kushte më të favorshme për rritjen e investimeve, veçanërisht në sektorët ku disenjot përbëjnë një element thelbësor të vlerës së shtuar, si industria e modës, dizajni industrial, mobiliet, ambalazhimi, artizanati dhe produktet e reja inovative. Mbrojtja efektive e disenjove nxit inovacionin, redukton rrezikun e kopjimit të padrejtë dhe kontribuon në krijimin e një konkurrence të ndershme në treg, duke favorizuar zhvillimin e ndërmarrjeve të vogla dhe të mesme si dhe rritjen e potencialit eksportues të produkteve vendase.</w:t>
      </w:r>
    </w:p>
    <w:p w14:paraId="5A2D2214" w14:textId="77777777" w:rsidR="005771BA" w:rsidRPr="005771BA" w:rsidRDefault="005771BA" w:rsidP="005771BA">
      <w:pPr>
        <w:spacing w:line="276" w:lineRule="auto"/>
        <w:jc w:val="both"/>
        <w:rPr>
          <w:rStyle w:val="fontstyle01"/>
          <w:rFonts w:ascii="Times New Roman" w:hAnsi="Times New Roman" w:cs="Times New Roman"/>
          <w:color w:val="auto"/>
          <w:lang w:val="sq-AL"/>
        </w:rPr>
      </w:pPr>
      <w:r w:rsidRPr="005771BA">
        <w:rPr>
          <w:rStyle w:val="fontstyle01"/>
          <w:rFonts w:ascii="Times New Roman" w:hAnsi="Times New Roman" w:cs="Times New Roman"/>
          <w:color w:val="auto"/>
          <w:lang w:val="sq-AL"/>
        </w:rPr>
        <w:t>Nga aspekti social, ligji i ri kontribuon në forcimin e kulturës së respektimit të të drejtave të pronësisë industriale dhe në rritjen e ndërgjegjësimit për rëndësinë e mbrojtjes së krijimtarisë dhe inovacionit. Një kuadër ligjor i qartë dhe i parashikueshëm për disenjot industriale rrit besimin e konsumatorëve në origjinalitetin dhe cilësinë e produkteve që qarkullojnë në treg, duke mbrojtur interesin publik nga praktikat e padrejta dhe produktet imituese. Gjithashtu, ligji mbështet krijuesit, dizajnerët dhe sipërmarrësit individualë, duke u ofruar atyre një mjet efektiv për mbrojtjen e punës së tyre, çka ndikon pozitivisht në punësim, zhvillimin profesional dhe nxitjen e veprimtarive krijuese në ekonomi.</w:t>
      </w:r>
    </w:p>
    <w:p w14:paraId="7AD2161F" w14:textId="48BA7729" w:rsidR="005771BA" w:rsidRPr="007F79A3" w:rsidRDefault="005771BA" w:rsidP="005771BA">
      <w:pPr>
        <w:spacing w:line="276" w:lineRule="auto"/>
        <w:jc w:val="both"/>
        <w:rPr>
          <w:rStyle w:val="fontstyle01"/>
          <w:rFonts w:ascii="Times New Roman" w:hAnsi="Times New Roman" w:cs="Times New Roman"/>
          <w:color w:val="auto"/>
          <w:lang w:val="sq-AL"/>
        </w:rPr>
      </w:pPr>
      <w:r w:rsidRPr="005771BA">
        <w:rPr>
          <w:rStyle w:val="fontstyle01"/>
          <w:rFonts w:ascii="Times New Roman" w:hAnsi="Times New Roman" w:cs="Times New Roman"/>
          <w:color w:val="auto"/>
          <w:lang w:val="sq-AL"/>
        </w:rPr>
        <w:t>Në aspektin financiar, ligji i ri nuk pritet të sjellë ndikime negative për buxhetin e shtetit, pasi zbatimi i tij mbështetet në strukturat ekzistuese institucionale, kryesisht në Drejtorinë e Përgjithshme të Pronësisë Industriale, pa parashikimin e krijimit të strukturave të reja apo rritjes së shpenzimeve të qëndrueshme buxhetore. Aktivitetet administrative që burojnë nga zbatimi i ligjit do të mbulohen përmes skemës aktuale të tarifave, duke garantuar qëndrueshmëri financiare të procesit dhe neutralitet buxhetor. Në afatmesëm, përmirësimi i funksionimit të sistemit të disenjove industriale mund të kontribuojë indirekt edhe në rritjen e të ardhurave nga tarifat, si rezultat i rritjes së numrit të aplikimeve dhe përdorimit më të gjerë të mekanizmave të mbrojtjes ligjore.</w:t>
      </w:r>
    </w:p>
    <w:p w14:paraId="7329E182" w14:textId="110F7EA8" w:rsidR="002837BD" w:rsidRPr="007F79A3" w:rsidRDefault="002837BD" w:rsidP="002837BD">
      <w:pPr>
        <w:spacing w:line="276" w:lineRule="auto"/>
        <w:jc w:val="both"/>
        <w:rPr>
          <w:rFonts w:ascii="Times New Roman" w:hAnsi="Times New Roman" w:cs="Times New Roman"/>
          <w:b/>
          <w:bCs/>
          <w:u w:val="single"/>
          <w:lang w:val="sq-AL"/>
        </w:rPr>
      </w:pPr>
      <w:r w:rsidRPr="007F79A3">
        <w:rPr>
          <w:rFonts w:ascii="Times New Roman" w:hAnsi="Times New Roman" w:cs="Times New Roman"/>
          <w:b/>
          <w:bCs/>
          <w:u w:val="single"/>
          <w:lang w:val="sq-AL"/>
        </w:rPr>
        <w:t>Bizneset/individët:</w:t>
      </w:r>
    </w:p>
    <w:p w14:paraId="7A2E338A" w14:textId="13FC5F6B" w:rsidR="002837BD" w:rsidRPr="00235F3B" w:rsidRDefault="002837BD" w:rsidP="00235F3B">
      <w:pPr>
        <w:pStyle w:val="BodyText"/>
        <w:spacing w:after="0" w:line="276" w:lineRule="auto"/>
        <w:jc w:val="both"/>
        <w:rPr>
          <w:rFonts w:ascii="Times New Roman" w:hAnsi="Times New Roman"/>
          <w:i/>
          <w:sz w:val="24"/>
          <w:szCs w:val="24"/>
          <w:lang w:val="sq-AL"/>
        </w:rPr>
      </w:pPr>
      <w:r w:rsidRPr="007F79A3">
        <w:rPr>
          <w:rFonts w:ascii="Times New Roman" w:hAnsi="Times New Roman"/>
          <w:i/>
          <w:sz w:val="24"/>
          <w:szCs w:val="24"/>
          <w:lang w:val="sq-AL"/>
        </w:rPr>
        <w:t xml:space="preserve">Ndikime të </w:t>
      </w:r>
      <w:r w:rsidR="003C0918" w:rsidRPr="007F79A3">
        <w:rPr>
          <w:rFonts w:ascii="Times New Roman" w:hAnsi="Times New Roman"/>
          <w:i/>
          <w:sz w:val="24"/>
          <w:szCs w:val="24"/>
          <w:lang w:val="sq-AL"/>
        </w:rPr>
        <w:t>drejtpërdrejta</w:t>
      </w:r>
      <w:r w:rsidRPr="007F79A3">
        <w:rPr>
          <w:rFonts w:ascii="Times New Roman" w:hAnsi="Times New Roman"/>
          <w:i/>
          <w:sz w:val="24"/>
          <w:szCs w:val="24"/>
          <w:lang w:val="sq-AL"/>
        </w:rPr>
        <w:t xml:space="preserve"> për këto grupe do të jenë:</w:t>
      </w:r>
    </w:p>
    <w:p w14:paraId="482490E3" w14:textId="637B55C8" w:rsidR="002837BD" w:rsidRPr="007F79A3"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lastRenderedPageBreak/>
        <w:t>Identifikimi i kompanive</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t shërbejnë si identifikues të produkteve ose shërbimeve të një kompanie. Krijimi dhe zbatimi i mekanizmave për një mbrojtje më të fortë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s siguron që konsumatorët mund të njohin dhe dallojnë lehtësisht produktin e një kompanie nga të tjerët, duke kontribuar në besnikërinë dhe reputacionin e kompanis</w:t>
      </w:r>
      <w:r w:rsidR="00685E2E" w:rsidRPr="007F79A3">
        <w:rPr>
          <w:rFonts w:ascii="Times New Roman" w:hAnsi="Times New Roman" w:cs="Times New Roman"/>
          <w:lang w:val="sq-AL"/>
        </w:rPr>
        <w:t>ë</w:t>
      </w:r>
      <w:r w:rsidRPr="007F79A3">
        <w:rPr>
          <w:rFonts w:ascii="Times New Roman" w:hAnsi="Times New Roman" w:cs="Times New Roman"/>
          <w:lang w:val="sq-AL"/>
        </w:rPr>
        <w:t>.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luan një rol vendimtar në krijimin dhe komunikimin e identitetit të një kompanie. </w:t>
      </w:r>
    </w:p>
    <w:p w14:paraId="1869E8CF" w14:textId="2E9E5CBA" w:rsidR="002837BD" w:rsidRPr="001F52B4" w:rsidRDefault="002837BD" w:rsidP="001F52B4">
      <w:pPr>
        <w:pStyle w:val="ListParagraph"/>
        <w:spacing w:before="120" w:after="120"/>
        <w:ind w:left="0"/>
        <w:contextualSpacing w:val="0"/>
        <w:jc w:val="both"/>
        <w:textAlignment w:val="baseline"/>
        <w:rPr>
          <w:rFonts w:ascii="Times New Roman" w:hAnsi="Times New Roman" w:cs="Times New Roman"/>
          <w:lang w:val="sq-AL"/>
        </w:rPr>
      </w:pPr>
      <w:r w:rsidRPr="007F79A3">
        <w:rPr>
          <w:rFonts w:ascii="Times New Roman" w:hAnsi="Times New Roman" w:cs="Times New Roman"/>
          <w:lang w:val="sq-AL"/>
        </w:rPr>
        <w:t xml:space="preserve">Në këtë mënyrë, do të bëhet diferencimi i tregut. Një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e regjistruar i siguron një kompanie të drejta ekskluzive për të përdorur at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lidhje me tregtimin e produkteve apo shërbimeve specifike. Ky ekskluzivitet do ta ndihmojë subjektin tregtar të dallohet në treg, duke krijuar një identitet unik dhe duke e diferencuar atë nga konkurrentët. Pra, nëpërmjet këtij opsioni do të sigurohet mbrojtja e konkurrencës së lirë dhe të ndershme dhe nuk do të lihet vend për abuzime. </w:t>
      </w:r>
    </w:p>
    <w:p w14:paraId="3D60D83D" w14:textId="6C468C1C" w:rsidR="002837BD" w:rsidRPr="001F52B4" w:rsidRDefault="002837BD" w:rsidP="001F52B4">
      <w:pPr>
        <w:pStyle w:val="ListParagraph"/>
        <w:spacing w:before="120" w:after="120"/>
        <w:ind w:left="0"/>
        <w:contextualSpacing w:val="0"/>
        <w:jc w:val="both"/>
        <w:textAlignment w:val="baseline"/>
        <w:rPr>
          <w:rFonts w:ascii="Times New Roman" w:hAnsi="Times New Roman" w:cs="Times New Roman"/>
          <w:lang w:val="sq-AL"/>
        </w:rPr>
      </w:pPr>
      <w:r w:rsidRPr="007F79A3">
        <w:rPr>
          <w:rFonts w:ascii="Times New Roman" w:hAnsi="Times New Roman" w:cs="Times New Roman"/>
          <w:lang w:val="sq-AL"/>
        </w:rPr>
        <w:t>Opsioni i p</w:t>
      </w:r>
      <w:r w:rsidR="00685E2E" w:rsidRPr="007F79A3">
        <w:rPr>
          <w:rFonts w:ascii="Times New Roman" w:hAnsi="Times New Roman" w:cs="Times New Roman"/>
          <w:lang w:val="sq-AL"/>
        </w:rPr>
        <w:t>ë</w:t>
      </w:r>
      <w:r w:rsidRPr="007F79A3">
        <w:rPr>
          <w:rFonts w:ascii="Times New Roman" w:hAnsi="Times New Roman" w:cs="Times New Roman"/>
          <w:lang w:val="sq-AL"/>
        </w:rPr>
        <w:t>rzgjedhur ndikon në mbrojtjen e investimeve të subjekteve tregtare. Kompanitë investojnë burime të konsiderueshme në ndërtimin dhe promovimin e aseteve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tyre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intelektuale. Mbrojtja 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s do t’i mbrojë këto investime duke i penguar të tjerët të përdorin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që mund të ngatërrojnë konsumatorët ose të zbehin dallueshmërinë e produkteve. </w:t>
      </w:r>
    </w:p>
    <w:p w14:paraId="4998012B" w14:textId="33031D0A" w:rsidR="00466DD9" w:rsidRPr="001F52B4"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Rritja e besimit të Konsumatorit</w:t>
      </w:r>
      <w:r w:rsidRPr="007F79A3">
        <w:rPr>
          <w:rFonts w:ascii="Times New Roman" w:hAnsi="Times New Roman" w:cs="Times New Roman"/>
          <w:lang w:val="sq-AL"/>
        </w:rPr>
        <w:t>: Një sistem i fortë i mbrojtjes së objekteve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 (konkretisht  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s) rrit besimin tek konsumatorët. Kur klientët shohin një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spikatur, ata e lidhin atë me një nivel të caktuar cilësie dhe besueshmërie. Hartimi i </w:t>
      </w:r>
      <w:r w:rsidR="003C0918" w:rsidRPr="007F79A3">
        <w:rPr>
          <w:rFonts w:ascii="Times New Roman" w:hAnsi="Times New Roman" w:cs="Times New Roman"/>
          <w:lang w:val="sq-AL"/>
        </w:rPr>
        <w:t>një</w:t>
      </w:r>
      <w:r w:rsidRPr="007F79A3">
        <w:rPr>
          <w:rFonts w:ascii="Times New Roman" w:hAnsi="Times New Roman" w:cs="Times New Roman"/>
          <w:lang w:val="sq-AL"/>
        </w:rPr>
        <w:t xml:space="preserve"> kuadri te forte rregullator me qellim mbrojtjen e k</w:t>
      </w:r>
      <w:r w:rsidR="00685E2E" w:rsidRPr="007F79A3">
        <w:rPr>
          <w:rFonts w:ascii="Times New Roman" w:hAnsi="Times New Roman" w:cs="Times New Roman"/>
          <w:lang w:val="sq-AL"/>
        </w:rPr>
        <w:t>ë</w:t>
      </w:r>
      <w:r w:rsidRPr="007F79A3">
        <w:rPr>
          <w:rFonts w:ascii="Times New Roman" w:hAnsi="Times New Roman" w:cs="Times New Roman"/>
          <w:lang w:val="sq-AL"/>
        </w:rPr>
        <w:t>tij objekti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rrit besimin e konsumatorëve në produktet ose shërbimet që </w:t>
      </w:r>
      <w:r w:rsidR="00466DD9" w:rsidRPr="007F79A3">
        <w:rPr>
          <w:rFonts w:ascii="Times New Roman" w:hAnsi="Times New Roman" w:cs="Times New Roman"/>
          <w:lang w:val="sq-AL"/>
        </w:rPr>
        <w:t>ofrohen 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n k</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 </w:t>
      </w:r>
    </w:p>
    <w:p w14:paraId="7C040705" w14:textId="3915B655" w:rsidR="00466DD9" w:rsidRPr="001F52B4"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Garantimi i mbrojtjes ligjore</w:t>
      </w:r>
      <w:r w:rsidRPr="007F79A3">
        <w:rPr>
          <w:rFonts w:ascii="Times New Roman" w:hAnsi="Times New Roman" w:cs="Times New Roman"/>
          <w:lang w:val="sq-AL"/>
        </w:rPr>
        <w:t>: Një kuadër ligjor i plotësuar ofro</w:t>
      </w:r>
      <w:r w:rsidR="00466DD9" w:rsidRPr="007F79A3">
        <w:rPr>
          <w:rFonts w:ascii="Times New Roman" w:hAnsi="Times New Roman" w:cs="Times New Roman"/>
          <w:lang w:val="sq-AL"/>
        </w:rPr>
        <w:t xml:space="preserve">n </w:t>
      </w:r>
      <w:r w:rsidRPr="007F79A3">
        <w:rPr>
          <w:rFonts w:ascii="Times New Roman" w:hAnsi="Times New Roman" w:cs="Times New Roman"/>
          <w:lang w:val="sq-AL"/>
        </w:rPr>
        <w:t xml:space="preserve">siguri ligjore për kompanitë që të ndërmarrin veprime kundër individëve ose bizneseve që përpiqen të cenojnë </w:t>
      </w:r>
      <w:r w:rsidR="00466DD9" w:rsidRPr="007F79A3">
        <w:rPr>
          <w:rFonts w:ascii="Times New Roman" w:hAnsi="Times New Roman" w:cs="Times New Roman"/>
          <w:lang w:val="sq-AL"/>
        </w:rPr>
        <w:t>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drejtat  e tyre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sis</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industriale</w:t>
      </w:r>
      <w:r w:rsidRPr="007F79A3">
        <w:rPr>
          <w:rFonts w:ascii="Times New Roman" w:hAnsi="Times New Roman" w:cs="Times New Roman"/>
          <w:lang w:val="sq-AL"/>
        </w:rPr>
        <w:t>. K</w:t>
      </w:r>
      <w:r w:rsidR="00466DD9" w:rsidRPr="007F79A3">
        <w:rPr>
          <w:rFonts w:ascii="Times New Roman" w:hAnsi="Times New Roman" w:cs="Times New Roman"/>
          <w:lang w:val="sq-AL"/>
        </w:rPr>
        <w:t>jo mund</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si ankimi</w:t>
      </w:r>
      <w:r w:rsidRPr="007F79A3">
        <w:rPr>
          <w:rFonts w:ascii="Times New Roman" w:hAnsi="Times New Roman" w:cs="Times New Roman"/>
          <w:lang w:val="sq-AL"/>
        </w:rPr>
        <w:t xml:space="preserve"> mund të përfshijë urdhra për </w:t>
      </w:r>
      <w:r w:rsidR="00466DD9" w:rsidRPr="007F79A3">
        <w:rPr>
          <w:rFonts w:ascii="Times New Roman" w:hAnsi="Times New Roman" w:cs="Times New Roman"/>
          <w:lang w:val="sq-AL"/>
        </w:rPr>
        <w:t xml:space="preserve">ndalim </w:t>
      </w:r>
      <w:r w:rsidR="003C0918" w:rsidRPr="007F79A3">
        <w:rPr>
          <w:rFonts w:ascii="Times New Roman" w:hAnsi="Times New Roman" w:cs="Times New Roman"/>
          <w:lang w:val="sq-AL"/>
        </w:rPr>
        <w:t>cenimi</w:t>
      </w:r>
      <w:r w:rsidRPr="007F79A3">
        <w:rPr>
          <w:rFonts w:ascii="Times New Roman" w:hAnsi="Times New Roman" w:cs="Times New Roman"/>
          <w:lang w:val="sq-AL"/>
        </w:rPr>
        <w:t xml:space="preserve">, </w:t>
      </w:r>
      <w:r w:rsidR="00466DD9" w:rsidRPr="007F79A3">
        <w:rPr>
          <w:rFonts w:ascii="Times New Roman" w:hAnsi="Times New Roman" w:cs="Times New Roman"/>
          <w:lang w:val="sq-AL"/>
        </w:rPr>
        <w:t>k</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rkesa p</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r </w:t>
      </w:r>
      <w:r w:rsidRPr="007F79A3">
        <w:rPr>
          <w:rFonts w:ascii="Times New Roman" w:hAnsi="Times New Roman" w:cs="Times New Roman"/>
          <w:lang w:val="sq-AL"/>
        </w:rPr>
        <w:t>dëmshpërblim, duke ndihmuar në parandalimin</w:t>
      </w:r>
      <w:r w:rsidR="00466DD9" w:rsidRPr="007F79A3">
        <w:rPr>
          <w:rFonts w:ascii="Times New Roman" w:hAnsi="Times New Roman" w:cs="Times New Roman"/>
          <w:lang w:val="sq-AL"/>
        </w:rPr>
        <w:t xml:space="preserve"> e shkeljeve</w:t>
      </w:r>
      <w:r w:rsidRPr="007F79A3">
        <w:rPr>
          <w:rFonts w:ascii="Times New Roman" w:hAnsi="Times New Roman" w:cs="Times New Roman"/>
          <w:lang w:val="sq-AL"/>
        </w:rPr>
        <w:t xml:space="preserve"> të mundsh</w:t>
      </w:r>
      <w:r w:rsidR="00466DD9" w:rsidRPr="007F79A3">
        <w:rPr>
          <w:rFonts w:ascii="Times New Roman" w:hAnsi="Times New Roman" w:cs="Times New Roman"/>
          <w:lang w:val="sq-AL"/>
        </w:rPr>
        <w:t>me apo 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nd</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shkimin e shkeljeve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identifikuara</w:t>
      </w:r>
      <w:r w:rsidRPr="007F79A3">
        <w:rPr>
          <w:rFonts w:ascii="Times New Roman" w:hAnsi="Times New Roman" w:cs="Times New Roman"/>
          <w:lang w:val="sq-AL"/>
        </w:rPr>
        <w:t>. </w:t>
      </w:r>
    </w:p>
    <w:p w14:paraId="7135EF94" w14:textId="7CE82D19" w:rsidR="00466DD9" w:rsidRPr="001F52B4" w:rsidRDefault="00466DD9"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Z</w:t>
      </w:r>
      <w:r w:rsidR="002837BD" w:rsidRPr="007F79A3">
        <w:rPr>
          <w:rFonts w:ascii="Times New Roman" w:hAnsi="Times New Roman" w:cs="Times New Roman"/>
          <w:b/>
          <w:bCs/>
          <w:lang w:val="sq-AL"/>
        </w:rPr>
        <w:t>gjerimin global</w:t>
      </w:r>
      <w:r w:rsidRPr="007F79A3">
        <w:rPr>
          <w:rFonts w:ascii="Times New Roman" w:hAnsi="Times New Roman" w:cs="Times New Roman"/>
          <w:b/>
          <w:bCs/>
          <w:lang w:val="sq-AL"/>
        </w:rPr>
        <w:t xml:space="preserve"> i mbrojtjes</w:t>
      </w:r>
      <w:r w:rsidR="002837BD" w:rsidRPr="007F79A3">
        <w:rPr>
          <w:rFonts w:ascii="Times New Roman" w:hAnsi="Times New Roman" w:cs="Times New Roman"/>
          <w:lang w:val="sq-AL"/>
        </w:rPr>
        <w:t xml:space="preserve">: Mbrojtja e </w:t>
      </w:r>
      <w:r w:rsidR="005A6948" w:rsidRPr="007F79A3">
        <w:rPr>
          <w:rFonts w:ascii="Times New Roman" w:hAnsi="Times New Roman" w:cs="Times New Roman"/>
          <w:lang w:val="sq-AL"/>
        </w:rPr>
        <w:t>disenjo</w:t>
      </w:r>
      <w:r w:rsidRPr="007F79A3">
        <w:rPr>
          <w:rFonts w:ascii="Times New Roman" w:hAnsi="Times New Roman" w:cs="Times New Roman"/>
          <w:lang w:val="sq-AL"/>
        </w:rPr>
        <w:t>s</w:t>
      </w:r>
      <w:r w:rsidR="002837BD" w:rsidRPr="007F79A3">
        <w:rPr>
          <w:rFonts w:ascii="Times New Roman" w:hAnsi="Times New Roman" w:cs="Times New Roman"/>
          <w:lang w:val="sq-AL"/>
        </w:rPr>
        <w:t xml:space="preserve"> lehtëson zgjerimin global duke ofruar një mjet për kompanitë për të mbrojtur </w:t>
      </w:r>
      <w:r w:rsidR="005A6948" w:rsidRPr="007F79A3">
        <w:rPr>
          <w:rFonts w:ascii="Times New Roman" w:hAnsi="Times New Roman" w:cs="Times New Roman"/>
          <w:lang w:val="sq-AL"/>
        </w:rPr>
        <w:t>disenjo</w:t>
      </w:r>
      <w:r w:rsidRPr="007F79A3">
        <w:rPr>
          <w:rFonts w:ascii="Times New Roman" w:hAnsi="Times New Roman" w:cs="Times New Roman"/>
          <w:lang w:val="sq-AL"/>
        </w:rPr>
        <w:t>t</w:t>
      </w:r>
      <w:r w:rsidR="002837BD" w:rsidRPr="007F79A3">
        <w:rPr>
          <w:rFonts w:ascii="Times New Roman" w:hAnsi="Times New Roman" w:cs="Times New Roman"/>
          <w:lang w:val="sq-AL"/>
        </w:rPr>
        <w:t xml:space="preserve"> në vende të ndryshme</w:t>
      </w:r>
      <w:r w:rsidRPr="007F79A3">
        <w:rPr>
          <w:rFonts w:ascii="Times New Roman" w:hAnsi="Times New Roman" w:cs="Times New Roman"/>
          <w:lang w:val="sq-AL"/>
        </w:rPr>
        <w:t xml:space="preserve"> (ku sistemi i mbrojtjes </w:t>
      </w:r>
      <w:r w:rsidR="003C0918" w:rsidRPr="007F79A3">
        <w:rPr>
          <w:rFonts w:ascii="Times New Roman" w:hAnsi="Times New Roman" w:cs="Times New Roman"/>
          <w:lang w:val="sq-AL"/>
        </w:rPr>
        <w:t>përbëhet</w:t>
      </w:r>
      <w:r w:rsidRPr="007F79A3">
        <w:rPr>
          <w:rFonts w:ascii="Times New Roman" w:hAnsi="Times New Roman" w:cs="Times New Roman"/>
          <w:lang w:val="sq-AL"/>
        </w:rPr>
        <w:t xml:space="preserve"> nga rregulla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unifikuara me tonat)</w:t>
      </w:r>
      <w:r w:rsidR="002837BD" w:rsidRPr="007F79A3">
        <w:rPr>
          <w:rFonts w:ascii="Times New Roman" w:hAnsi="Times New Roman" w:cs="Times New Roman"/>
          <w:lang w:val="sq-AL"/>
        </w:rPr>
        <w:t>. Kjo është veçanërisht e rëndësishme në një mjedis biznesi gjithnjë e më të ndërlidhur dhe të globalizuar.</w:t>
      </w:r>
    </w:p>
    <w:p w14:paraId="61EB8311" w14:textId="6DAAF384" w:rsidR="00466DD9" w:rsidRPr="001F52B4" w:rsidRDefault="00466DD9"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M</w:t>
      </w:r>
      <w:r w:rsidR="002837BD" w:rsidRPr="007F79A3">
        <w:rPr>
          <w:rFonts w:ascii="Times New Roman" w:hAnsi="Times New Roman" w:cs="Times New Roman"/>
          <w:b/>
          <w:bCs/>
          <w:lang w:val="sq-AL"/>
        </w:rPr>
        <w:t>undësitë e licencimit dhe ekskluzivitetit</w:t>
      </w:r>
      <w:r w:rsidRPr="007F79A3">
        <w:rPr>
          <w:rFonts w:ascii="Times New Roman" w:hAnsi="Times New Roman" w:cs="Times New Roman"/>
          <w:lang w:val="sq-AL"/>
        </w:rPr>
        <w:t xml:space="preserve">: </w:t>
      </w:r>
      <w:r w:rsidR="002837BD" w:rsidRPr="007F79A3">
        <w:rPr>
          <w:rFonts w:ascii="Times New Roman" w:hAnsi="Times New Roman" w:cs="Times New Roman"/>
          <w:lang w:val="sq-AL"/>
        </w:rPr>
        <w:t xml:space="preserve">Mbrojtja e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xml:space="preserve"> u lejon kompanive të licencojnë ose t'u japin ekskluzivitet </w:t>
      </w:r>
      <w:r w:rsidRPr="007F79A3">
        <w:rPr>
          <w:rFonts w:ascii="Times New Roman" w:hAnsi="Times New Roman" w:cs="Times New Roman"/>
          <w:lang w:val="sq-AL"/>
        </w:rPr>
        <w:t>k</w:t>
      </w:r>
      <w:r w:rsidR="00685E2E" w:rsidRPr="007F79A3">
        <w:rPr>
          <w:rFonts w:ascii="Times New Roman" w:hAnsi="Times New Roman" w:cs="Times New Roman"/>
          <w:lang w:val="sq-AL"/>
        </w:rPr>
        <w:t>ë</w:t>
      </w:r>
      <w:r w:rsidRPr="007F79A3">
        <w:rPr>
          <w:rFonts w:ascii="Times New Roman" w:hAnsi="Times New Roman" w:cs="Times New Roman"/>
          <w:lang w:val="sq-AL"/>
        </w:rPr>
        <w:t>to objekte</w:t>
      </w:r>
      <w:r w:rsidR="002837BD" w:rsidRPr="007F79A3">
        <w:rPr>
          <w:rFonts w:ascii="Times New Roman" w:hAnsi="Times New Roman" w:cs="Times New Roman"/>
          <w:lang w:val="sq-AL"/>
        </w:rPr>
        <w:t xml:space="preserve"> të tyre </w:t>
      </w:r>
      <w:r w:rsidRPr="007F79A3">
        <w:rPr>
          <w:rFonts w:ascii="Times New Roman" w:hAnsi="Times New Roman" w:cs="Times New Roman"/>
          <w:lang w:val="sq-AL"/>
        </w:rPr>
        <w:t>personave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tret</w:t>
      </w:r>
      <w:r w:rsidR="00685E2E" w:rsidRPr="007F79A3">
        <w:rPr>
          <w:rFonts w:ascii="Times New Roman" w:hAnsi="Times New Roman" w:cs="Times New Roman"/>
          <w:lang w:val="sq-AL"/>
        </w:rPr>
        <w:t>ë</w:t>
      </w:r>
      <w:r w:rsidR="002837BD" w:rsidRPr="007F79A3">
        <w:rPr>
          <w:rFonts w:ascii="Times New Roman" w:hAnsi="Times New Roman" w:cs="Times New Roman"/>
          <w:lang w:val="sq-AL"/>
        </w:rPr>
        <w:t xml:space="preserve">, duke krijuar </w:t>
      </w:r>
      <w:r w:rsidRPr="007F79A3">
        <w:rPr>
          <w:rFonts w:ascii="Times New Roman" w:hAnsi="Times New Roman" w:cs="Times New Roman"/>
          <w:lang w:val="sq-AL"/>
        </w:rPr>
        <w:t>mund</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si </w:t>
      </w:r>
      <w:r w:rsidR="002837BD" w:rsidRPr="007F79A3">
        <w:rPr>
          <w:rFonts w:ascii="Times New Roman" w:hAnsi="Times New Roman" w:cs="Times New Roman"/>
          <w:lang w:val="sq-AL"/>
        </w:rPr>
        <w:t>shtesë</w:t>
      </w:r>
      <w:r w:rsidRPr="007F79A3">
        <w:rPr>
          <w:rFonts w:ascii="Times New Roman" w:hAnsi="Times New Roman" w:cs="Times New Roman"/>
          <w:lang w:val="sq-AL"/>
        </w:rPr>
        <w:t xml:space="preserve"> p</w:t>
      </w:r>
      <w:r w:rsidR="00685E2E" w:rsidRPr="007F79A3">
        <w:rPr>
          <w:rFonts w:ascii="Times New Roman" w:hAnsi="Times New Roman" w:cs="Times New Roman"/>
          <w:lang w:val="sq-AL"/>
        </w:rPr>
        <w:t>ë</w:t>
      </w:r>
      <w:r w:rsidRPr="007F79A3">
        <w:rPr>
          <w:rFonts w:ascii="Times New Roman" w:hAnsi="Times New Roman" w:cs="Times New Roman"/>
          <w:lang w:val="sq-AL"/>
        </w:rPr>
        <w:t>r p</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rfitim </w:t>
      </w:r>
      <w:r w:rsidR="002837BD" w:rsidRPr="007F79A3">
        <w:rPr>
          <w:rFonts w:ascii="Times New Roman" w:hAnsi="Times New Roman" w:cs="Times New Roman"/>
          <w:lang w:val="sq-AL"/>
        </w:rPr>
        <w:t>të ardhura</w:t>
      </w:r>
      <w:r w:rsidRPr="007F79A3">
        <w:rPr>
          <w:rFonts w:ascii="Times New Roman" w:hAnsi="Times New Roman" w:cs="Times New Roman"/>
          <w:lang w:val="sq-AL"/>
        </w:rPr>
        <w:t>sh</w:t>
      </w:r>
      <w:r w:rsidR="002837BD" w:rsidRPr="007F79A3">
        <w:rPr>
          <w:rFonts w:ascii="Times New Roman" w:hAnsi="Times New Roman" w:cs="Times New Roman"/>
          <w:lang w:val="sq-AL"/>
        </w:rPr>
        <w:t xml:space="preserve">. Sigurimi i mbrojtjes ligjore inkurajon të licencuarit dhe franshizuesit e mundshëm që të </w:t>
      </w:r>
      <w:r w:rsidRPr="007F79A3">
        <w:rPr>
          <w:rFonts w:ascii="Times New Roman" w:hAnsi="Times New Roman" w:cs="Times New Roman"/>
          <w:lang w:val="sq-AL"/>
        </w:rPr>
        <w:t>investojn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lidhjen e </w:t>
      </w:r>
      <w:r w:rsidR="003C0918" w:rsidRPr="007F79A3">
        <w:rPr>
          <w:rFonts w:ascii="Times New Roman" w:hAnsi="Times New Roman" w:cs="Times New Roman"/>
          <w:lang w:val="sq-AL"/>
        </w:rPr>
        <w:t>marrëveshjeve</w:t>
      </w:r>
      <w:r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k</w:t>
      </w:r>
      <w:r w:rsidR="00685E2E" w:rsidRPr="007F79A3">
        <w:rPr>
          <w:rFonts w:ascii="Times New Roman" w:hAnsi="Times New Roman" w:cs="Times New Roman"/>
          <w:lang w:val="sq-AL"/>
        </w:rPr>
        <w:t>ë</w:t>
      </w:r>
      <w:r w:rsidRPr="007F79A3">
        <w:rPr>
          <w:rFonts w:ascii="Times New Roman" w:hAnsi="Times New Roman" w:cs="Times New Roman"/>
          <w:lang w:val="sq-AL"/>
        </w:rPr>
        <w:t>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drejtim</w:t>
      </w:r>
      <w:r w:rsidR="002837BD" w:rsidRPr="007F79A3">
        <w:rPr>
          <w:rFonts w:ascii="Times New Roman" w:hAnsi="Times New Roman" w:cs="Times New Roman"/>
          <w:lang w:val="sq-AL"/>
        </w:rPr>
        <w:t>. </w:t>
      </w:r>
    </w:p>
    <w:p w14:paraId="5132CE27" w14:textId="7149AD06" w:rsidR="00466DD9" w:rsidRPr="001F52B4"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Përmirë</w:t>
      </w:r>
      <w:r w:rsidR="00466DD9" w:rsidRPr="007F79A3">
        <w:rPr>
          <w:rFonts w:ascii="Times New Roman" w:hAnsi="Times New Roman" w:cs="Times New Roman"/>
          <w:b/>
          <w:bCs/>
          <w:lang w:val="sq-AL"/>
        </w:rPr>
        <w:t>simi i</w:t>
      </w:r>
      <w:r w:rsidRPr="007F79A3">
        <w:rPr>
          <w:rFonts w:ascii="Times New Roman" w:hAnsi="Times New Roman" w:cs="Times New Roman"/>
          <w:b/>
          <w:bCs/>
          <w:lang w:val="sq-AL"/>
        </w:rPr>
        <w:t xml:space="preserve"> vlerë</w:t>
      </w:r>
      <w:r w:rsidR="00466DD9" w:rsidRPr="007F79A3">
        <w:rPr>
          <w:rFonts w:ascii="Times New Roman" w:hAnsi="Times New Roman" w:cs="Times New Roman"/>
          <w:b/>
          <w:bCs/>
          <w:lang w:val="sq-AL"/>
        </w:rPr>
        <w:t>s s</w:t>
      </w:r>
      <w:r w:rsidR="00685E2E" w:rsidRPr="007F79A3">
        <w:rPr>
          <w:rFonts w:ascii="Times New Roman" w:hAnsi="Times New Roman" w:cs="Times New Roman"/>
          <w:b/>
          <w:bCs/>
          <w:lang w:val="sq-AL"/>
        </w:rPr>
        <w:t>ë</w:t>
      </w:r>
      <w:r w:rsidR="00466DD9" w:rsidRPr="007F79A3">
        <w:rPr>
          <w:rFonts w:ascii="Times New Roman" w:hAnsi="Times New Roman" w:cs="Times New Roman"/>
          <w:b/>
          <w:bCs/>
          <w:lang w:val="sq-AL"/>
        </w:rPr>
        <w:t xml:space="preserve"> biznesit n</w:t>
      </w:r>
      <w:r w:rsidR="00685E2E" w:rsidRPr="007F79A3">
        <w:rPr>
          <w:rFonts w:ascii="Times New Roman" w:hAnsi="Times New Roman" w:cs="Times New Roman"/>
          <w:b/>
          <w:bCs/>
          <w:lang w:val="sq-AL"/>
        </w:rPr>
        <w:t>ë</w:t>
      </w:r>
      <w:r w:rsidR="00466DD9" w:rsidRPr="007F79A3">
        <w:rPr>
          <w:rFonts w:ascii="Times New Roman" w:hAnsi="Times New Roman" w:cs="Times New Roman"/>
          <w:b/>
          <w:bCs/>
          <w:lang w:val="sq-AL"/>
        </w:rPr>
        <w:t xml:space="preserve"> treg:</w:t>
      </w:r>
      <w:r w:rsidR="00466DD9" w:rsidRPr="007F79A3">
        <w:rPr>
          <w:rFonts w:ascii="Times New Roman" w:hAnsi="Times New Roman" w:cs="Times New Roman"/>
          <w:lang w:val="sq-AL"/>
        </w:rPr>
        <w:t xml:space="preserve"> </w:t>
      </w:r>
      <w:r w:rsidRPr="007F79A3">
        <w:rPr>
          <w:rFonts w:ascii="Times New Roman" w:hAnsi="Times New Roman" w:cs="Times New Roman"/>
          <w:lang w:val="sq-AL"/>
        </w:rPr>
        <w:t xml:space="preserve">Një </w:t>
      </w:r>
      <w:r w:rsidR="005A6948" w:rsidRPr="007F79A3">
        <w:rPr>
          <w:rFonts w:ascii="Times New Roman" w:hAnsi="Times New Roman" w:cs="Times New Roman"/>
          <w:lang w:val="sq-AL"/>
        </w:rPr>
        <w:t>disenjo</w:t>
      </w:r>
      <w:r w:rsidR="00466DD9"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cil</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s i </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sht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siguruar mbrojtje p</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rb</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n nj</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aset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r</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nd</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sish</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m q</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kontribu</w:t>
      </w:r>
      <w:r w:rsidR="00466DD9" w:rsidRPr="007F79A3">
        <w:rPr>
          <w:rFonts w:ascii="Times New Roman" w:hAnsi="Times New Roman" w:cs="Times New Roman"/>
          <w:lang w:val="sq-AL"/>
        </w:rPr>
        <w:t>on</w:t>
      </w:r>
      <w:r w:rsidRPr="007F79A3">
        <w:rPr>
          <w:rFonts w:ascii="Times New Roman" w:hAnsi="Times New Roman" w:cs="Times New Roman"/>
          <w:lang w:val="sq-AL"/>
        </w:rPr>
        <w:t xml:space="preserve"> në </w:t>
      </w:r>
      <w:r w:rsidR="00466DD9" w:rsidRPr="007F79A3">
        <w:rPr>
          <w:rFonts w:ascii="Times New Roman" w:hAnsi="Times New Roman" w:cs="Times New Roman"/>
          <w:lang w:val="sq-AL"/>
        </w:rPr>
        <w:t xml:space="preserve">rritjen e </w:t>
      </w:r>
      <w:r w:rsidRPr="007F79A3">
        <w:rPr>
          <w:rFonts w:ascii="Times New Roman" w:hAnsi="Times New Roman" w:cs="Times New Roman"/>
          <w:lang w:val="sq-AL"/>
        </w:rPr>
        <w:t>vlerë</w:t>
      </w:r>
      <w:r w:rsidR="00466DD9" w:rsidRPr="007F79A3">
        <w:rPr>
          <w:rFonts w:ascii="Times New Roman" w:hAnsi="Times New Roman" w:cs="Times New Roman"/>
          <w:lang w:val="sq-AL"/>
        </w:rPr>
        <w:t>s 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përgjithshme të një kompanie. Në rastin e bashkimeve, blerjeve ose shitjes së një biznesi, një portofol i fortë dhe i mbrojtur ligjërisht i </w:t>
      </w:r>
      <w:r w:rsidR="00466DD9" w:rsidRPr="007F79A3">
        <w:rPr>
          <w:rFonts w:ascii="Times New Roman" w:hAnsi="Times New Roman" w:cs="Times New Roman"/>
          <w:lang w:val="sq-AL"/>
        </w:rPr>
        <w:t>objekteve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sis</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industriale</w:t>
      </w:r>
      <w:r w:rsidRPr="007F79A3">
        <w:rPr>
          <w:rFonts w:ascii="Times New Roman" w:hAnsi="Times New Roman" w:cs="Times New Roman"/>
          <w:lang w:val="sq-AL"/>
        </w:rPr>
        <w:t xml:space="preserve"> do të jetë një </w:t>
      </w:r>
      <w:r w:rsidR="00466DD9" w:rsidRPr="007F79A3">
        <w:rPr>
          <w:rFonts w:ascii="Times New Roman" w:hAnsi="Times New Roman" w:cs="Times New Roman"/>
          <w:lang w:val="sq-AL"/>
        </w:rPr>
        <w:t>faktor</w:t>
      </w:r>
      <w:r w:rsidRPr="007F79A3">
        <w:rPr>
          <w:rFonts w:ascii="Times New Roman" w:hAnsi="Times New Roman" w:cs="Times New Roman"/>
          <w:lang w:val="sq-AL"/>
        </w:rPr>
        <w:t xml:space="preserve"> i rëndësishëm</w:t>
      </w:r>
      <w:r w:rsidR="00466DD9"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p</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rcaktimin e vler</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 s</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k</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saj kompanie. </w:t>
      </w:r>
      <w:r w:rsidRPr="007F79A3">
        <w:rPr>
          <w:rFonts w:ascii="Times New Roman" w:hAnsi="Times New Roman" w:cs="Times New Roman"/>
          <w:lang w:val="sq-AL"/>
        </w:rPr>
        <w:t> </w:t>
      </w:r>
    </w:p>
    <w:p w14:paraId="54D7607E" w14:textId="77777777" w:rsidR="00466DD9" w:rsidRPr="007F79A3"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lastRenderedPageBreak/>
        <w:t>Parandalimi i falsifikimit:</w:t>
      </w:r>
      <w:r w:rsidRPr="007F79A3">
        <w:rPr>
          <w:rFonts w:ascii="Times New Roman" w:hAnsi="Times New Roman" w:cs="Times New Roman"/>
          <w:lang w:val="sq-AL"/>
        </w:rPr>
        <w:t xml:space="preserve"> Ky opsion do të ndihmojë në parandalimin dhe ndjekjen penale të aktiviteteve të falsifikimit. Kjo është thelbësore për industritë ku mallrat e falsifikuara mund të përbëjnë rreziqe serioze për shëndetin dhe sigurinë e konsumatorit. </w:t>
      </w:r>
    </w:p>
    <w:p w14:paraId="659DAA12" w14:textId="77777777" w:rsidR="00466DD9" w:rsidRPr="007F79A3" w:rsidRDefault="00466DD9" w:rsidP="001F52B4">
      <w:pPr>
        <w:pStyle w:val="ListParagraph"/>
        <w:spacing w:before="120" w:after="120"/>
        <w:ind w:left="360" w:hanging="360"/>
        <w:contextualSpacing w:val="0"/>
        <w:rPr>
          <w:rFonts w:ascii="Times New Roman" w:hAnsi="Times New Roman" w:cs="Times New Roman"/>
          <w:lang w:val="sq-AL"/>
        </w:rPr>
      </w:pPr>
    </w:p>
    <w:p w14:paraId="15E34C5B" w14:textId="684DF97B" w:rsidR="002837BD" w:rsidRPr="007F79A3"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Nxit</w:t>
      </w:r>
      <w:r w:rsidR="00466DD9" w:rsidRPr="007F79A3">
        <w:rPr>
          <w:rFonts w:ascii="Times New Roman" w:hAnsi="Times New Roman" w:cs="Times New Roman"/>
          <w:b/>
          <w:bCs/>
          <w:lang w:val="sq-AL"/>
        </w:rPr>
        <w:t xml:space="preserve">ja e </w:t>
      </w:r>
      <w:r w:rsidRPr="007F79A3">
        <w:rPr>
          <w:rFonts w:ascii="Times New Roman" w:hAnsi="Times New Roman" w:cs="Times New Roman"/>
          <w:b/>
          <w:bCs/>
          <w:lang w:val="sq-AL"/>
        </w:rPr>
        <w:t>inovacioni</w:t>
      </w:r>
      <w:r w:rsidR="00466DD9" w:rsidRPr="007F79A3">
        <w:rPr>
          <w:rFonts w:ascii="Times New Roman" w:hAnsi="Times New Roman" w:cs="Times New Roman"/>
          <w:b/>
          <w:bCs/>
          <w:lang w:val="sq-AL"/>
        </w:rPr>
        <w:t>t:</w:t>
      </w:r>
      <w:r w:rsidR="00466DD9" w:rsidRPr="007F79A3">
        <w:rPr>
          <w:rFonts w:ascii="Times New Roman" w:hAnsi="Times New Roman" w:cs="Times New Roman"/>
          <w:lang w:val="sq-AL"/>
        </w:rPr>
        <w:t xml:space="preserve"> D</w:t>
      </w:r>
      <w:r w:rsidRPr="007F79A3">
        <w:rPr>
          <w:rFonts w:ascii="Times New Roman" w:hAnsi="Times New Roman" w:cs="Times New Roman"/>
          <w:lang w:val="sq-AL"/>
        </w:rPr>
        <w:t xml:space="preserve">uke </w:t>
      </w:r>
      <w:r w:rsidR="00466DD9" w:rsidRPr="007F79A3">
        <w:rPr>
          <w:rFonts w:ascii="Times New Roman" w:hAnsi="Times New Roman" w:cs="Times New Roman"/>
          <w:lang w:val="sq-AL"/>
        </w:rPr>
        <w:t>patur sigurin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w:t>
      </w:r>
      <w:r w:rsidRPr="007F79A3">
        <w:rPr>
          <w:rFonts w:ascii="Times New Roman" w:hAnsi="Times New Roman" w:cs="Times New Roman"/>
          <w:lang w:val="sq-AL"/>
        </w:rPr>
        <w:t xml:space="preserve">që </w:t>
      </w:r>
      <w:r w:rsidR="005A6948" w:rsidRPr="007F79A3">
        <w:rPr>
          <w:rFonts w:ascii="Times New Roman" w:hAnsi="Times New Roman" w:cs="Times New Roman"/>
          <w:lang w:val="sq-AL"/>
        </w:rPr>
        <w:t>disenjo</w:t>
      </w:r>
      <w:r w:rsidR="00466DD9" w:rsidRPr="007F79A3">
        <w:rPr>
          <w:rFonts w:ascii="Times New Roman" w:hAnsi="Times New Roman" w:cs="Times New Roman"/>
          <w:lang w:val="sq-AL"/>
        </w:rPr>
        <w:t>t e tyre</w:t>
      </w:r>
      <w:r w:rsidRPr="007F79A3">
        <w:rPr>
          <w:rFonts w:ascii="Times New Roman" w:hAnsi="Times New Roman" w:cs="Times New Roman"/>
          <w:lang w:val="sq-AL"/>
        </w:rPr>
        <w:t xml:space="preserve"> janë të mbrojtura, kompanitë do të kenë më shumë gjasa të investojnë në krijimin dhe zhvillimin e produkteve, shërbimeve dhe strategjive të reja, duke nxitur inovacionin brenda industrisë. </w:t>
      </w:r>
    </w:p>
    <w:p w14:paraId="66BE4E10" w14:textId="728F0500" w:rsidR="002837BD" w:rsidRPr="007F79A3" w:rsidRDefault="00466DD9" w:rsidP="001F52B4">
      <w:pPr>
        <w:spacing w:before="120" w:after="120"/>
        <w:jc w:val="both"/>
        <w:textAlignment w:val="baseline"/>
        <w:rPr>
          <w:rFonts w:ascii="Times New Roman" w:hAnsi="Times New Roman" w:cs="Times New Roman"/>
          <w:lang w:val="sq-AL"/>
        </w:rPr>
      </w:pPr>
      <w:r w:rsidRPr="007F79A3">
        <w:rPr>
          <w:rFonts w:ascii="Times New Roman" w:hAnsi="Times New Roman" w:cs="Times New Roman"/>
          <w:lang w:val="sq-AL"/>
        </w:rPr>
        <w:t>Si konkluzion</w:t>
      </w:r>
      <w:r w:rsidR="002837BD" w:rsidRPr="007F79A3">
        <w:rPr>
          <w:rFonts w:ascii="Times New Roman" w:hAnsi="Times New Roman" w:cs="Times New Roman"/>
          <w:lang w:val="sq-AL"/>
        </w:rPr>
        <w:t xml:space="preserve">, </w:t>
      </w:r>
      <w:r w:rsidRPr="007F79A3">
        <w:rPr>
          <w:rFonts w:ascii="Times New Roman" w:hAnsi="Times New Roman" w:cs="Times New Roman"/>
          <w:lang w:val="sq-AL"/>
        </w:rPr>
        <w:t>O</w:t>
      </w:r>
      <w:r w:rsidR="002837BD" w:rsidRPr="007F79A3">
        <w:rPr>
          <w:rFonts w:ascii="Times New Roman" w:hAnsi="Times New Roman" w:cs="Times New Roman"/>
          <w:lang w:val="sq-AL"/>
        </w:rPr>
        <w:t xml:space="preserve">psioni 3 ofron një kornizë të plotësuar ligjore në përfitim të </w:t>
      </w:r>
      <w:r w:rsidR="004F409F" w:rsidRPr="007F79A3">
        <w:rPr>
          <w:rFonts w:ascii="Times New Roman" w:hAnsi="Times New Roman" w:cs="Times New Roman"/>
          <w:lang w:val="sq-AL"/>
        </w:rPr>
        <w:t>biznesit</w:t>
      </w:r>
      <w:r w:rsidR="002837BD" w:rsidRPr="007F79A3">
        <w:rPr>
          <w:rFonts w:ascii="Times New Roman" w:hAnsi="Times New Roman" w:cs="Times New Roman"/>
          <w:lang w:val="sq-AL"/>
        </w:rPr>
        <w:t xml:space="preserve">, duke mbrojtur </w:t>
      </w:r>
      <w:r w:rsidR="004F409F" w:rsidRPr="007F79A3">
        <w:rPr>
          <w:rFonts w:ascii="Times New Roman" w:hAnsi="Times New Roman" w:cs="Times New Roman"/>
          <w:lang w:val="sq-AL"/>
        </w:rPr>
        <w:t>objektet e tyre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sis</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industriale</w:t>
      </w:r>
      <w:r w:rsidR="002837BD" w:rsidRPr="007F79A3">
        <w:rPr>
          <w:rFonts w:ascii="Times New Roman" w:hAnsi="Times New Roman" w:cs="Times New Roman"/>
          <w:lang w:val="sq-AL"/>
        </w:rPr>
        <w:t>, duke</w:t>
      </w:r>
      <w:r w:rsidR="004F409F" w:rsidRPr="007F79A3">
        <w:rPr>
          <w:rFonts w:ascii="Times New Roman" w:hAnsi="Times New Roman" w:cs="Times New Roman"/>
          <w:lang w:val="sq-AL"/>
        </w:rPr>
        <w:t xml:space="preserve"> krijuar nj</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mjedis konkurrues dhe</w:t>
      </w:r>
      <w:r w:rsidR="002837BD" w:rsidRPr="007F79A3">
        <w:rPr>
          <w:rFonts w:ascii="Times New Roman" w:hAnsi="Times New Roman" w:cs="Times New Roman"/>
          <w:lang w:val="sq-AL"/>
        </w:rPr>
        <w:t xml:space="preserve"> </w:t>
      </w:r>
      <w:r w:rsidR="004F409F" w:rsidRPr="007F79A3">
        <w:rPr>
          <w:rFonts w:ascii="Times New Roman" w:hAnsi="Times New Roman" w:cs="Times New Roman"/>
          <w:lang w:val="sq-AL"/>
        </w:rPr>
        <w:t xml:space="preserve">duke </w:t>
      </w:r>
      <w:r w:rsidR="002837BD" w:rsidRPr="007F79A3">
        <w:rPr>
          <w:rFonts w:ascii="Times New Roman" w:hAnsi="Times New Roman" w:cs="Times New Roman"/>
          <w:lang w:val="sq-AL"/>
        </w:rPr>
        <w:t>nxitur inovacionin. </w:t>
      </w:r>
    </w:p>
    <w:p w14:paraId="1AF93BF4" w14:textId="12646CD5" w:rsidR="002837BD" w:rsidRPr="007F79A3" w:rsidRDefault="002837BD" w:rsidP="004F409F">
      <w:pPr>
        <w:jc w:val="both"/>
        <w:textAlignment w:val="baseline"/>
        <w:rPr>
          <w:rFonts w:ascii="Times New Roman" w:hAnsi="Times New Roman" w:cs="Times New Roman"/>
          <w:lang w:val="sq-AL"/>
        </w:rPr>
      </w:pPr>
      <w:r w:rsidRPr="007F79A3">
        <w:rPr>
          <w:rFonts w:ascii="Times New Roman" w:hAnsi="Times New Roman" w:cs="Times New Roman"/>
          <w:b/>
          <w:bCs/>
          <w:u w:val="single"/>
          <w:lang w:val="sq-AL"/>
        </w:rPr>
        <w:t>Konsumatorët</w:t>
      </w:r>
      <w:r w:rsidRPr="007F79A3">
        <w:rPr>
          <w:rFonts w:ascii="Times New Roman" w:hAnsi="Times New Roman" w:cs="Times New Roman"/>
          <w:b/>
          <w:bCs/>
          <w:lang w:val="sq-AL"/>
        </w:rPr>
        <w:t>:</w:t>
      </w:r>
      <w:r w:rsidRPr="007F79A3">
        <w:rPr>
          <w:rFonts w:ascii="Times New Roman" w:hAnsi="Times New Roman" w:cs="Times New Roman"/>
          <w:lang w:val="sq-AL"/>
        </w:rPr>
        <w:t>  </w:t>
      </w:r>
    </w:p>
    <w:p w14:paraId="667DC060" w14:textId="5937E736" w:rsidR="002837BD" w:rsidRPr="007F79A3" w:rsidRDefault="004F409F" w:rsidP="002837BD">
      <w:pPr>
        <w:jc w:val="both"/>
        <w:textAlignment w:val="baseline"/>
        <w:rPr>
          <w:rFonts w:ascii="Times New Roman" w:hAnsi="Times New Roman" w:cs="Times New Roman"/>
          <w:lang w:val="sq-AL"/>
        </w:rPr>
      </w:pPr>
      <w:r w:rsidRPr="007F79A3">
        <w:rPr>
          <w:rFonts w:ascii="Times New Roman" w:hAnsi="Times New Roman" w:cs="Times New Roman"/>
          <w:lang w:val="sq-AL"/>
        </w:rPr>
        <w:t>Opsioni 3</w:t>
      </w:r>
      <w:r w:rsidR="002837BD" w:rsidRPr="007F79A3">
        <w:rPr>
          <w:rFonts w:ascii="Times New Roman" w:hAnsi="Times New Roman" w:cs="Times New Roman"/>
          <w:lang w:val="sq-AL"/>
        </w:rPr>
        <w:t xml:space="preserve"> do të sigurojë</w:t>
      </w:r>
      <w:r w:rsidRPr="007F79A3">
        <w:rPr>
          <w:rFonts w:ascii="Times New Roman" w:hAnsi="Times New Roman" w:cs="Times New Roman"/>
          <w:lang w:val="sq-AL"/>
        </w:rPr>
        <w:t xml:space="preserve"> q</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2837BD" w:rsidRPr="007F79A3">
        <w:rPr>
          <w:rFonts w:ascii="Times New Roman" w:hAnsi="Times New Roman" w:cs="Times New Roman"/>
          <w:lang w:val="sq-AL"/>
        </w:rPr>
        <w:t xml:space="preserve">produktet që </w:t>
      </w:r>
      <w:r w:rsidRPr="007F79A3">
        <w:rPr>
          <w:rFonts w:ascii="Times New Roman" w:hAnsi="Times New Roman" w:cs="Times New Roman"/>
          <w:lang w:val="sq-AL"/>
        </w:rPr>
        <w:t>kan</w:t>
      </w:r>
      <w:r w:rsidR="00685E2E" w:rsidRPr="007F79A3">
        <w:rPr>
          <w:rFonts w:ascii="Times New Roman" w:hAnsi="Times New Roman" w:cs="Times New Roman"/>
          <w:lang w:val="sq-AL"/>
        </w:rPr>
        <w:t>ë</w:t>
      </w:r>
      <w:r w:rsidR="002837BD" w:rsidRPr="007F79A3">
        <w:rPr>
          <w:rFonts w:ascii="Times New Roman" w:hAnsi="Times New Roman" w:cs="Times New Roman"/>
          <w:lang w:val="sq-AL"/>
        </w:rPr>
        <w:t xml:space="preserve"> një </w:t>
      </w:r>
      <w:r w:rsidR="005A6948" w:rsidRPr="007F79A3">
        <w:rPr>
          <w:rFonts w:ascii="Times New Roman" w:hAnsi="Times New Roman" w:cs="Times New Roman"/>
          <w:lang w:val="sq-AL"/>
        </w:rPr>
        <w:t>disenjo</w:t>
      </w:r>
      <w:r w:rsidR="002837BD" w:rsidRPr="007F79A3">
        <w:rPr>
          <w:rFonts w:ascii="Times New Roman" w:hAnsi="Times New Roman" w:cs="Times New Roman"/>
          <w:lang w:val="sq-AL"/>
        </w:rPr>
        <w:t xml:space="preserve"> </w:t>
      </w:r>
      <w:r w:rsidRPr="007F79A3">
        <w:rPr>
          <w:rFonts w:ascii="Times New Roman" w:hAnsi="Times New Roman" w:cs="Times New Roman"/>
          <w:lang w:val="sq-AL"/>
        </w:rPr>
        <w:t>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veçantë</w:t>
      </w:r>
      <w:r w:rsidRPr="007F79A3">
        <w:rPr>
          <w:rFonts w:ascii="Times New Roman" w:hAnsi="Times New Roman" w:cs="Times New Roman"/>
          <w:lang w:val="sq-AL"/>
        </w:rPr>
        <w:t xml:space="preserve"> </w:t>
      </w:r>
      <w:r w:rsidR="002837BD" w:rsidRPr="007F79A3">
        <w:rPr>
          <w:rFonts w:ascii="Times New Roman" w:hAnsi="Times New Roman" w:cs="Times New Roman"/>
          <w:lang w:val="sq-AL"/>
        </w:rPr>
        <w:t xml:space="preserve">të plotësojnë disa standarde të cilësisë. Konsumatorët mund të mbështeten në reputacionin e </w:t>
      </w:r>
      <w:r w:rsidRPr="007F79A3">
        <w:rPr>
          <w:rFonts w:ascii="Times New Roman" w:hAnsi="Times New Roman" w:cs="Times New Roman"/>
          <w:lang w:val="sq-AL"/>
        </w:rPr>
        <w:t>nj</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je </w:t>
      </w:r>
      <w:r w:rsidR="002837BD" w:rsidRPr="007F79A3">
        <w:rPr>
          <w:rFonts w:ascii="Times New Roman" w:hAnsi="Times New Roman" w:cs="Times New Roman"/>
          <w:lang w:val="sq-AL"/>
        </w:rPr>
        <w:t>si një tregues i cilësisë së qëndrueshme të produktit. </w:t>
      </w:r>
    </w:p>
    <w:p w14:paraId="28E8E03B" w14:textId="49BD4EA4"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Mund</w:t>
      </w:r>
      <w:r w:rsidR="00685E2E" w:rsidRPr="007F79A3">
        <w:rPr>
          <w:rFonts w:ascii="Times New Roman" w:hAnsi="Times New Roman" w:cs="Times New Roman"/>
          <w:b/>
          <w:bCs/>
          <w:lang w:val="sq-AL"/>
        </w:rPr>
        <w:t>ë</w:t>
      </w:r>
      <w:r w:rsidR="004F409F" w:rsidRPr="007F79A3">
        <w:rPr>
          <w:rFonts w:ascii="Times New Roman" w:hAnsi="Times New Roman" w:cs="Times New Roman"/>
          <w:b/>
          <w:bCs/>
          <w:lang w:val="sq-AL"/>
        </w:rPr>
        <w:t>si</w:t>
      </w:r>
      <w:r w:rsidRPr="007F79A3">
        <w:rPr>
          <w:rFonts w:ascii="Times New Roman" w:hAnsi="Times New Roman" w:cs="Times New Roman"/>
          <w:b/>
          <w:bCs/>
          <w:lang w:val="sq-AL"/>
        </w:rPr>
        <w:t xml:space="preserve"> </w:t>
      </w:r>
      <w:r w:rsidR="004F409F" w:rsidRPr="007F79A3">
        <w:rPr>
          <w:rFonts w:ascii="Times New Roman" w:hAnsi="Times New Roman" w:cs="Times New Roman"/>
          <w:b/>
          <w:bCs/>
          <w:lang w:val="sq-AL"/>
        </w:rPr>
        <w:t>e</w:t>
      </w:r>
      <w:r w:rsidRPr="007F79A3">
        <w:rPr>
          <w:rFonts w:ascii="Times New Roman" w:hAnsi="Times New Roman" w:cs="Times New Roman"/>
          <w:b/>
          <w:bCs/>
          <w:lang w:val="sq-AL"/>
        </w:rPr>
        <w:t xml:space="preserve"> njohjes së </w:t>
      </w:r>
      <w:r w:rsidR="005A6948" w:rsidRPr="007F79A3">
        <w:rPr>
          <w:rFonts w:ascii="Times New Roman" w:hAnsi="Times New Roman" w:cs="Times New Roman"/>
          <w:b/>
          <w:bCs/>
          <w:lang w:val="sq-AL"/>
        </w:rPr>
        <w:t>disenjo</w:t>
      </w:r>
      <w:r w:rsidR="004F409F" w:rsidRPr="007F79A3">
        <w:rPr>
          <w:rFonts w:ascii="Times New Roman" w:hAnsi="Times New Roman" w:cs="Times New Roman"/>
          <w:b/>
          <w:bCs/>
          <w:lang w:val="sq-AL"/>
        </w:rPr>
        <w:t>s</w:t>
      </w:r>
      <w:r w:rsidR="004F409F" w:rsidRPr="007F79A3">
        <w:rPr>
          <w:rFonts w:ascii="Times New Roman" w:hAnsi="Times New Roman" w:cs="Times New Roman"/>
          <w:lang w:val="sq-AL"/>
        </w:rPr>
        <w:t xml:space="preserve">: </w:t>
      </w:r>
      <w:r w:rsidRPr="007F79A3">
        <w:rPr>
          <w:rFonts w:ascii="Times New Roman" w:hAnsi="Times New Roman" w:cs="Times New Roman"/>
          <w:lang w:val="sq-AL"/>
        </w:rPr>
        <w:t xml:space="preserve">Mbrojtja e </w:t>
      </w:r>
      <w:r w:rsidR="005A6948" w:rsidRPr="007F79A3">
        <w:rPr>
          <w:rFonts w:ascii="Times New Roman" w:hAnsi="Times New Roman" w:cs="Times New Roman"/>
          <w:lang w:val="sq-AL"/>
        </w:rPr>
        <w:t>disenjo</w:t>
      </w:r>
      <w:r w:rsidR="004F409F" w:rsidRPr="007F79A3">
        <w:rPr>
          <w:rFonts w:ascii="Times New Roman" w:hAnsi="Times New Roman" w:cs="Times New Roman"/>
          <w:lang w:val="sq-AL"/>
        </w:rPr>
        <w:t>ve</w:t>
      </w:r>
      <w:r w:rsidRPr="007F79A3">
        <w:rPr>
          <w:rFonts w:ascii="Times New Roman" w:hAnsi="Times New Roman" w:cs="Times New Roman"/>
          <w:lang w:val="sq-AL"/>
        </w:rPr>
        <w:t xml:space="preserve"> i ndihmon konsumatorët të identifikojnë dhe dallojnë </w:t>
      </w:r>
      <w:r w:rsidR="004F409F" w:rsidRPr="007F79A3">
        <w:rPr>
          <w:rFonts w:ascii="Times New Roman" w:hAnsi="Times New Roman" w:cs="Times New Roman"/>
          <w:lang w:val="sq-AL"/>
        </w:rPr>
        <w:t>produktet dhe kompanit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e ndryshme, duke e b</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r</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w:t>
      </w:r>
      <w:r w:rsidRPr="007F79A3">
        <w:rPr>
          <w:rFonts w:ascii="Times New Roman" w:hAnsi="Times New Roman" w:cs="Times New Roman"/>
          <w:lang w:val="sq-AL"/>
        </w:rPr>
        <w:t>më të lehtë zgjedhje</w:t>
      </w:r>
      <w:r w:rsidR="004F409F" w:rsidRPr="007F79A3">
        <w:rPr>
          <w:rFonts w:ascii="Times New Roman" w:hAnsi="Times New Roman" w:cs="Times New Roman"/>
          <w:lang w:val="sq-AL"/>
        </w:rPr>
        <w:t>n</w:t>
      </w:r>
      <w:r w:rsidRPr="007F79A3">
        <w:rPr>
          <w:rFonts w:ascii="Times New Roman" w:hAnsi="Times New Roman" w:cs="Times New Roman"/>
          <w:lang w:val="sq-AL"/>
        </w:rPr>
        <w:t xml:space="preserve"> mbi bazën e një informacioni paraprak dhe të gjejnë produkte ose shërbime që u besojnë. </w:t>
      </w:r>
    </w:p>
    <w:p w14:paraId="5842F653" w14:textId="7B3154CE"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Parandalimi i falsifikimit</w:t>
      </w:r>
      <w:r w:rsidRPr="007F79A3">
        <w:rPr>
          <w:rFonts w:ascii="Times New Roman" w:hAnsi="Times New Roman" w:cs="Times New Roman"/>
          <w:lang w:val="sq-AL"/>
        </w:rPr>
        <w:t xml:space="preserve">: Ky opsion do të ndihmojë në parandalimin e prodhimit dhe shitjes së mallrave të falsifikuara. Produktet e falsifikuara mund të jenë të një cilësie të ulët dhe mund të paraqesin rreziqe për konsumatorët. Mbrojtja e </w:t>
      </w:r>
      <w:r w:rsidR="005A6948" w:rsidRPr="007F79A3">
        <w:rPr>
          <w:rFonts w:ascii="Times New Roman" w:hAnsi="Times New Roman" w:cs="Times New Roman"/>
          <w:lang w:val="sq-AL"/>
        </w:rPr>
        <w:t>disenjo</w:t>
      </w:r>
      <w:r w:rsidR="004F409F" w:rsidRPr="007F79A3">
        <w:rPr>
          <w:rFonts w:ascii="Times New Roman" w:hAnsi="Times New Roman" w:cs="Times New Roman"/>
          <w:lang w:val="sq-AL"/>
        </w:rPr>
        <w:t>s</w:t>
      </w:r>
      <w:r w:rsidRPr="007F79A3">
        <w:rPr>
          <w:rFonts w:ascii="Times New Roman" w:hAnsi="Times New Roman" w:cs="Times New Roman"/>
          <w:lang w:val="sq-AL"/>
        </w:rPr>
        <w:t xml:space="preserve"> ndihmon në ruajtjen e integritetit </w:t>
      </w:r>
      <w:r w:rsidR="004F409F" w:rsidRPr="007F79A3">
        <w:rPr>
          <w:rFonts w:ascii="Times New Roman" w:hAnsi="Times New Roman" w:cs="Times New Roman"/>
          <w:lang w:val="sq-AL"/>
        </w:rPr>
        <w:t>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produktit</w:t>
      </w:r>
      <w:r w:rsidRPr="007F79A3">
        <w:rPr>
          <w:rFonts w:ascii="Times New Roman" w:hAnsi="Times New Roman" w:cs="Times New Roman"/>
          <w:lang w:val="sq-AL"/>
        </w:rPr>
        <w:t xml:space="preserve"> dhe mbrojtjen e konsumatorëve nga imitimet nën standarde ose të dëmshme. </w:t>
      </w:r>
    </w:p>
    <w:p w14:paraId="775C398C" w14:textId="532D47DC"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Rritja e besimit të konsumatorit</w:t>
      </w:r>
      <w:r w:rsidR="004F409F" w:rsidRPr="007F79A3">
        <w:rPr>
          <w:rFonts w:ascii="Times New Roman" w:hAnsi="Times New Roman" w:cs="Times New Roman"/>
          <w:lang w:val="sq-AL"/>
        </w:rPr>
        <w:t xml:space="preserve">: </w:t>
      </w:r>
      <w:r w:rsidRPr="007F79A3">
        <w:rPr>
          <w:rFonts w:ascii="Times New Roman" w:hAnsi="Times New Roman" w:cs="Times New Roman"/>
          <w:lang w:val="sq-AL"/>
        </w:rPr>
        <w:t xml:space="preserve">Një sistem i fortë i </w:t>
      </w:r>
      <w:r w:rsidR="004F409F" w:rsidRPr="007F79A3">
        <w:rPr>
          <w:rFonts w:ascii="Times New Roman" w:hAnsi="Times New Roman" w:cs="Times New Roman"/>
          <w:lang w:val="sq-AL"/>
        </w:rPr>
        <w:t>mbrojtjes s</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objekteve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sis</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industriale</w:t>
      </w:r>
      <w:r w:rsidRPr="007F79A3">
        <w:rPr>
          <w:rFonts w:ascii="Times New Roman" w:hAnsi="Times New Roman" w:cs="Times New Roman"/>
          <w:lang w:val="sq-AL"/>
        </w:rPr>
        <w:t xml:space="preserve"> rrit besimin e konsumatorit. Kur konsumatorët e dinë se një </w:t>
      </w:r>
      <w:r w:rsidR="004F409F" w:rsidRPr="007F79A3">
        <w:rPr>
          <w:rFonts w:ascii="Times New Roman" w:hAnsi="Times New Roman" w:cs="Times New Roman"/>
          <w:lang w:val="sq-AL"/>
        </w:rPr>
        <w:t>produ</w:t>
      </w:r>
      <w:r w:rsidR="003C0918">
        <w:rPr>
          <w:rFonts w:ascii="Times New Roman" w:hAnsi="Times New Roman" w:cs="Times New Roman"/>
          <w:lang w:val="sq-AL"/>
        </w:rPr>
        <w:t xml:space="preserve">kt </w:t>
      </w:r>
      <w:r w:rsidR="004F409F" w:rsidRPr="007F79A3">
        <w:rPr>
          <w:rFonts w:ascii="Times New Roman" w:hAnsi="Times New Roman" w:cs="Times New Roman"/>
          <w:lang w:val="sq-AL"/>
        </w:rPr>
        <w:t>ka nj</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4F409F"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w:t>
      </w:r>
      <w:r w:rsidR="003C0918" w:rsidRPr="007F79A3">
        <w:rPr>
          <w:rFonts w:ascii="Times New Roman" w:hAnsi="Times New Roman" w:cs="Times New Roman"/>
          <w:lang w:val="sq-AL"/>
        </w:rPr>
        <w:t>veçantë</w:t>
      </w:r>
      <w:r w:rsidR="004F409F" w:rsidRPr="007F79A3">
        <w:rPr>
          <w:rFonts w:ascii="Times New Roman" w:hAnsi="Times New Roman" w:cs="Times New Roman"/>
          <w:lang w:val="sq-AL"/>
        </w:rPr>
        <w:t xml:space="preserve"> mbi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cil</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n kompania q</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e ofron n</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treg ka investuar</w:t>
      </w:r>
      <w:r w:rsidRPr="007F79A3">
        <w:rPr>
          <w:rFonts w:ascii="Times New Roman" w:hAnsi="Times New Roman" w:cs="Times New Roman"/>
          <w:lang w:val="sq-AL"/>
        </w:rPr>
        <w:t>, ata kanë më shumë gjasa t'i besojnë cilësisë dhe besueshmërisë së atij produkti. </w:t>
      </w:r>
    </w:p>
    <w:p w14:paraId="4408406A" w14:textId="1F457522"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Nxitja e konkurrencës së tregut</w:t>
      </w:r>
      <w:r w:rsidR="004F409F" w:rsidRPr="007F79A3">
        <w:rPr>
          <w:rFonts w:ascii="Times New Roman" w:hAnsi="Times New Roman" w:cs="Times New Roman"/>
          <w:lang w:val="sq-AL"/>
        </w:rPr>
        <w:t xml:space="preserve">: </w:t>
      </w:r>
      <w:r w:rsidRPr="007F79A3">
        <w:rPr>
          <w:rFonts w:ascii="Times New Roman" w:hAnsi="Times New Roman" w:cs="Times New Roman"/>
          <w:lang w:val="sq-AL"/>
        </w:rPr>
        <w:t xml:space="preserve">Mbrojtja e </w:t>
      </w:r>
      <w:r w:rsidR="004F409F" w:rsidRPr="007F79A3">
        <w:rPr>
          <w:rFonts w:ascii="Times New Roman" w:hAnsi="Times New Roman" w:cs="Times New Roman"/>
          <w:lang w:val="sq-AL"/>
        </w:rPr>
        <w:t>objekteve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sis</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industriale</w:t>
      </w:r>
      <w:r w:rsidRPr="007F79A3">
        <w:rPr>
          <w:rFonts w:ascii="Times New Roman" w:hAnsi="Times New Roman" w:cs="Times New Roman"/>
          <w:lang w:val="sq-AL"/>
        </w:rPr>
        <w:t xml:space="preserve"> </w:t>
      </w:r>
      <w:r w:rsidR="004F409F" w:rsidRPr="007F79A3">
        <w:rPr>
          <w:rFonts w:ascii="Times New Roman" w:hAnsi="Times New Roman" w:cs="Times New Roman"/>
          <w:lang w:val="sq-AL"/>
        </w:rPr>
        <w:t>nxit k</w:t>
      </w:r>
      <w:r w:rsidRPr="007F79A3">
        <w:rPr>
          <w:rFonts w:ascii="Times New Roman" w:hAnsi="Times New Roman" w:cs="Times New Roman"/>
          <w:lang w:val="sq-AL"/>
        </w:rPr>
        <w:t xml:space="preserve">onkurrencën e ndershme në </w:t>
      </w:r>
      <w:r w:rsidR="004F409F" w:rsidRPr="007F79A3">
        <w:rPr>
          <w:rFonts w:ascii="Times New Roman" w:hAnsi="Times New Roman" w:cs="Times New Roman"/>
          <w:lang w:val="sq-AL"/>
        </w:rPr>
        <w:t>treg</w:t>
      </w:r>
      <w:r w:rsidRPr="007F79A3">
        <w:rPr>
          <w:rFonts w:ascii="Times New Roman" w:hAnsi="Times New Roman" w:cs="Times New Roman"/>
          <w:lang w:val="sq-AL"/>
        </w:rPr>
        <w:t xml:space="preserve">, duke parandaluar përdorimin e paautorizuar të </w:t>
      </w:r>
      <w:r w:rsidR="004F409F" w:rsidRPr="007F79A3">
        <w:rPr>
          <w:rFonts w:ascii="Times New Roman" w:hAnsi="Times New Roman" w:cs="Times New Roman"/>
          <w:lang w:val="sq-AL"/>
        </w:rPr>
        <w:t>k</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tyre objekteve</w:t>
      </w:r>
      <w:r w:rsidRPr="007F79A3">
        <w:rPr>
          <w:rFonts w:ascii="Times New Roman" w:hAnsi="Times New Roman" w:cs="Times New Roman"/>
          <w:lang w:val="sq-AL"/>
        </w:rPr>
        <w:t>. Kjo nxit një treg konkurrues, ku bizneset duhet të diferencohen përmes inovacionit dhe cilësisë</w:t>
      </w:r>
      <w:r w:rsidR="004F409F" w:rsidRPr="007F79A3">
        <w:rPr>
          <w:rFonts w:ascii="Times New Roman" w:hAnsi="Times New Roman" w:cs="Times New Roman"/>
          <w:lang w:val="sq-AL"/>
        </w:rPr>
        <w:t xml:space="preserve"> q</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ofrojn</w:t>
      </w:r>
      <w:r w:rsidR="00685E2E" w:rsidRPr="007F79A3">
        <w:rPr>
          <w:rFonts w:ascii="Times New Roman" w:hAnsi="Times New Roman" w:cs="Times New Roman"/>
          <w:lang w:val="sq-AL"/>
        </w:rPr>
        <w:t>ë</w:t>
      </w:r>
      <w:r w:rsidRPr="007F79A3">
        <w:rPr>
          <w:rFonts w:ascii="Times New Roman" w:hAnsi="Times New Roman" w:cs="Times New Roman"/>
          <w:lang w:val="sq-AL"/>
        </w:rPr>
        <w:t>. </w:t>
      </w:r>
    </w:p>
    <w:p w14:paraId="64E4D685" w14:textId="23DC1921"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Identifikimi i lehtë i origjinës</w:t>
      </w:r>
      <w:r w:rsidR="004F409F" w:rsidRPr="007F79A3">
        <w:rPr>
          <w:rFonts w:ascii="Times New Roman" w:hAnsi="Times New Roman" w:cs="Times New Roman"/>
          <w:b/>
          <w:bCs/>
          <w:lang w:val="sq-AL"/>
        </w:rPr>
        <w:t xml:space="preserve"> s</w:t>
      </w:r>
      <w:r w:rsidR="00685E2E" w:rsidRPr="007F79A3">
        <w:rPr>
          <w:rFonts w:ascii="Times New Roman" w:hAnsi="Times New Roman" w:cs="Times New Roman"/>
          <w:b/>
          <w:bCs/>
          <w:lang w:val="sq-AL"/>
        </w:rPr>
        <w:t>ë</w:t>
      </w:r>
      <w:r w:rsidR="004F409F" w:rsidRPr="007F79A3">
        <w:rPr>
          <w:rFonts w:ascii="Times New Roman" w:hAnsi="Times New Roman" w:cs="Times New Roman"/>
          <w:b/>
          <w:bCs/>
          <w:lang w:val="sq-AL"/>
        </w:rPr>
        <w:t xml:space="preserve"> produktit</w:t>
      </w:r>
      <w:r w:rsidR="004F409F"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4F409F" w:rsidRPr="007F79A3">
        <w:rPr>
          <w:rFonts w:ascii="Times New Roman" w:hAnsi="Times New Roman" w:cs="Times New Roman"/>
          <w:lang w:val="sq-AL"/>
        </w:rPr>
        <w:t xml:space="preserve">t </w:t>
      </w:r>
      <w:r w:rsidRPr="007F79A3">
        <w:rPr>
          <w:rFonts w:ascii="Times New Roman" w:hAnsi="Times New Roman" w:cs="Times New Roman"/>
          <w:lang w:val="sq-AL"/>
        </w:rPr>
        <w:t>shërbejnë si tregues të origjinës së produkteve</w:t>
      </w:r>
      <w:r w:rsidR="004F409F" w:rsidRPr="007F79A3">
        <w:rPr>
          <w:rFonts w:ascii="Times New Roman" w:hAnsi="Times New Roman" w:cs="Times New Roman"/>
          <w:lang w:val="sq-AL"/>
        </w:rPr>
        <w:t xml:space="preserve">, </w:t>
      </w:r>
      <w:r w:rsidR="003C0918" w:rsidRPr="007F79A3">
        <w:rPr>
          <w:rFonts w:ascii="Times New Roman" w:hAnsi="Times New Roman" w:cs="Times New Roman"/>
          <w:lang w:val="sq-AL"/>
        </w:rPr>
        <w:t>çka</w:t>
      </w:r>
      <w:r w:rsidR="004F409F" w:rsidRPr="007F79A3">
        <w:rPr>
          <w:rFonts w:ascii="Times New Roman" w:hAnsi="Times New Roman" w:cs="Times New Roman"/>
          <w:lang w:val="sq-AL"/>
        </w:rPr>
        <w:t xml:space="preserve"> do </w:t>
      </w:r>
      <w:r w:rsidRPr="007F79A3">
        <w:rPr>
          <w:rFonts w:ascii="Times New Roman" w:hAnsi="Times New Roman" w:cs="Times New Roman"/>
          <w:lang w:val="sq-AL"/>
        </w:rPr>
        <w:t xml:space="preserve">t’i ndihmojë konsumatorët të identifikojnë me lehtësi </w:t>
      </w:r>
      <w:r w:rsidR="004F409F" w:rsidRPr="007F79A3">
        <w:rPr>
          <w:rFonts w:ascii="Times New Roman" w:hAnsi="Times New Roman" w:cs="Times New Roman"/>
          <w:lang w:val="sq-AL"/>
        </w:rPr>
        <w:t>prodhuesin</w:t>
      </w:r>
      <w:r w:rsidRPr="007F79A3">
        <w:rPr>
          <w:rFonts w:ascii="Times New Roman" w:hAnsi="Times New Roman" w:cs="Times New Roman"/>
          <w:lang w:val="sq-AL"/>
        </w:rPr>
        <w:t xml:space="preserve"> e një produkti dhe të bëjnë zgjedhje bazuar në preferencat e tyre dhe përvojat e kaluara</w:t>
      </w:r>
      <w:r w:rsidR="004F409F" w:rsidRPr="007F79A3">
        <w:rPr>
          <w:rFonts w:ascii="Times New Roman" w:hAnsi="Times New Roman" w:cs="Times New Roman"/>
          <w:lang w:val="sq-AL"/>
        </w:rPr>
        <w:t xml:space="preserve"> me produkte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caktuara</w:t>
      </w:r>
      <w:r w:rsidRPr="007F79A3">
        <w:rPr>
          <w:rFonts w:ascii="Times New Roman" w:hAnsi="Times New Roman" w:cs="Times New Roman"/>
          <w:lang w:val="sq-AL"/>
        </w:rPr>
        <w:t>. </w:t>
      </w:r>
    </w:p>
    <w:p w14:paraId="636D0826" w14:textId="17BA9477" w:rsidR="004F409F" w:rsidRPr="001F52B4" w:rsidRDefault="004F409F"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P</w:t>
      </w:r>
      <w:r w:rsidR="00685E2E" w:rsidRPr="007F79A3">
        <w:rPr>
          <w:rFonts w:ascii="Times New Roman" w:hAnsi="Times New Roman" w:cs="Times New Roman"/>
          <w:b/>
          <w:bCs/>
          <w:lang w:val="sq-AL"/>
        </w:rPr>
        <w:t>ë</w:t>
      </w:r>
      <w:r w:rsidRPr="007F79A3">
        <w:rPr>
          <w:rFonts w:ascii="Times New Roman" w:hAnsi="Times New Roman" w:cs="Times New Roman"/>
          <w:b/>
          <w:bCs/>
          <w:lang w:val="sq-AL"/>
        </w:rPr>
        <w:t>rfitimi i konsumatorit nga i</w:t>
      </w:r>
      <w:r w:rsidR="002837BD" w:rsidRPr="007F79A3">
        <w:rPr>
          <w:rFonts w:ascii="Times New Roman" w:hAnsi="Times New Roman" w:cs="Times New Roman"/>
          <w:b/>
          <w:bCs/>
          <w:lang w:val="sq-AL"/>
        </w:rPr>
        <w:t>nvestimi</w:t>
      </w:r>
      <w:r w:rsidRPr="007F79A3">
        <w:rPr>
          <w:rFonts w:ascii="Times New Roman" w:hAnsi="Times New Roman" w:cs="Times New Roman"/>
          <w:b/>
          <w:bCs/>
          <w:lang w:val="sq-AL"/>
        </w:rPr>
        <w:t xml:space="preserve"> i bizneseve</w:t>
      </w:r>
      <w:r w:rsidR="002837BD" w:rsidRPr="007F79A3">
        <w:rPr>
          <w:rFonts w:ascii="Times New Roman" w:hAnsi="Times New Roman" w:cs="Times New Roman"/>
          <w:b/>
          <w:bCs/>
          <w:lang w:val="sq-AL"/>
        </w:rPr>
        <w:t xml:space="preserve"> në </w:t>
      </w:r>
      <w:r w:rsidRPr="007F79A3">
        <w:rPr>
          <w:rFonts w:ascii="Times New Roman" w:hAnsi="Times New Roman" w:cs="Times New Roman"/>
          <w:b/>
          <w:bCs/>
          <w:lang w:val="sq-AL"/>
        </w:rPr>
        <w:t>i</w:t>
      </w:r>
      <w:r w:rsidR="002837BD" w:rsidRPr="007F79A3">
        <w:rPr>
          <w:rFonts w:ascii="Times New Roman" w:hAnsi="Times New Roman" w:cs="Times New Roman"/>
          <w:b/>
          <w:bCs/>
          <w:lang w:val="sq-AL"/>
        </w:rPr>
        <w:t>novacion</w:t>
      </w:r>
      <w:r w:rsidRPr="007F79A3">
        <w:rPr>
          <w:rFonts w:ascii="Times New Roman" w:hAnsi="Times New Roman" w:cs="Times New Roman"/>
          <w:lang w:val="sq-AL"/>
        </w:rPr>
        <w:t xml:space="preserve">: </w:t>
      </w:r>
      <w:r w:rsidR="002837BD" w:rsidRPr="007F79A3">
        <w:rPr>
          <w:rFonts w:ascii="Times New Roman" w:hAnsi="Times New Roman" w:cs="Times New Roman"/>
          <w:lang w:val="sq-AL"/>
        </w:rPr>
        <w:t xml:space="preserve">Duke ditur që </w:t>
      </w:r>
      <w:r w:rsidR="005A6948" w:rsidRPr="007F79A3">
        <w:rPr>
          <w:rFonts w:ascii="Times New Roman" w:hAnsi="Times New Roman" w:cs="Times New Roman"/>
          <w:lang w:val="sq-AL"/>
        </w:rPr>
        <w:t>disenjo</w:t>
      </w:r>
      <w:r w:rsidRPr="007F79A3">
        <w:rPr>
          <w:rFonts w:ascii="Times New Roman" w:hAnsi="Times New Roman" w:cs="Times New Roman"/>
          <w:lang w:val="sq-AL"/>
        </w:rPr>
        <w:t>t e tyre</w:t>
      </w:r>
      <w:r w:rsidR="002837BD" w:rsidRPr="007F79A3">
        <w:rPr>
          <w:rFonts w:ascii="Times New Roman" w:hAnsi="Times New Roman" w:cs="Times New Roman"/>
          <w:lang w:val="sq-AL"/>
        </w:rPr>
        <w:t xml:space="preserve"> janë të mbrojtura, bizneset kanë më shumë gjasa të investojnë në kërkim</w:t>
      </w:r>
      <w:r w:rsidR="002837BD" w:rsidRPr="007F79A3">
        <w:rPr>
          <w:rFonts w:ascii="Times New Roman" w:hAnsi="Times New Roman" w:cs="Times New Roman"/>
          <w:strike/>
          <w:lang w:val="sq-AL"/>
        </w:rPr>
        <w:t>e</w:t>
      </w:r>
      <w:r w:rsidR="002837BD" w:rsidRPr="007F79A3">
        <w:rPr>
          <w:rFonts w:ascii="Times New Roman" w:hAnsi="Times New Roman" w:cs="Times New Roman"/>
          <w:lang w:val="sq-AL"/>
        </w:rPr>
        <w:t>, zhvillim dhe inovacion. Kjo mund të çojë në krijimin e produkteve të reja dhe të përmirësuara</w:t>
      </w:r>
      <w:r w:rsidRPr="007F79A3">
        <w:rPr>
          <w:rFonts w:ascii="Times New Roman" w:hAnsi="Times New Roman" w:cs="Times New Roman"/>
          <w:lang w:val="sq-AL"/>
        </w:rPr>
        <w:t xml:space="preserve"> p</w:t>
      </w:r>
      <w:r w:rsidR="00685E2E" w:rsidRPr="007F79A3">
        <w:rPr>
          <w:rFonts w:ascii="Times New Roman" w:hAnsi="Times New Roman" w:cs="Times New Roman"/>
          <w:lang w:val="sq-AL"/>
        </w:rPr>
        <w:t>ë</w:t>
      </w:r>
      <w:r w:rsidRPr="007F79A3">
        <w:rPr>
          <w:rFonts w:ascii="Times New Roman" w:hAnsi="Times New Roman" w:cs="Times New Roman"/>
          <w:lang w:val="sq-AL"/>
        </w:rPr>
        <w:t>r konsumatorin</w:t>
      </w:r>
      <w:r w:rsidR="002837BD" w:rsidRPr="007F79A3">
        <w:rPr>
          <w:rFonts w:ascii="Times New Roman" w:hAnsi="Times New Roman" w:cs="Times New Roman"/>
          <w:lang w:val="sq-AL"/>
        </w:rPr>
        <w:t xml:space="preserve">, </w:t>
      </w:r>
      <w:r w:rsidRPr="007F79A3">
        <w:rPr>
          <w:rFonts w:ascii="Times New Roman" w:hAnsi="Times New Roman" w:cs="Times New Roman"/>
          <w:lang w:val="sq-AL"/>
        </w:rPr>
        <w:t>duke i ofruar k</w:t>
      </w:r>
      <w:r w:rsidR="00685E2E" w:rsidRPr="007F79A3">
        <w:rPr>
          <w:rFonts w:ascii="Times New Roman" w:hAnsi="Times New Roman" w:cs="Times New Roman"/>
          <w:lang w:val="sq-AL"/>
        </w:rPr>
        <w:t>ë</w:t>
      </w:r>
      <w:r w:rsidRPr="007F79A3">
        <w:rPr>
          <w:rFonts w:ascii="Times New Roman" w:hAnsi="Times New Roman" w:cs="Times New Roman"/>
          <w:lang w:val="sq-AL"/>
        </w:rPr>
        <w:t>tyre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fundit</w:t>
      </w:r>
      <w:r w:rsidR="002837BD" w:rsidRPr="007F79A3">
        <w:rPr>
          <w:rFonts w:ascii="Times New Roman" w:hAnsi="Times New Roman" w:cs="Times New Roman"/>
          <w:lang w:val="sq-AL"/>
        </w:rPr>
        <w:t xml:space="preserve"> një gamë më të gjerë zgjedhjesh dhe opsione më të mira. </w:t>
      </w:r>
    </w:p>
    <w:p w14:paraId="57474C4F" w14:textId="6A43E6DF" w:rsidR="00912AE3"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Mbrojtja e konsumatorit nga praktika mashtruese</w:t>
      </w:r>
      <w:r w:rsidR="004F409F" w:rsidRPr="007F79A3">
        <w:rPr>
          <w:rFonts w:ascii="Times New Roman" w:hAnsi="Times New Roman" w:cs="Times New Roman"/>
          <w:b/>
          <w:bCs/>
          <w:lang w:val="sq-AL"/>
        </w:rPr>
        <w:t>:</w:t>
      </w:r>
      <w:r w:rsidR="004F409F" w:rsidRPr="007F79A3">
        <w:rPr>
          <w:rFonts w:ascii="Times New Roman" w:hAnsi="Times New Roman" w:cs="Times New Roman"/>
          <w:lang w:val="sq-AL"/>
        </w:rPr>
        <w:t xml:space="preserve"> Ky opsion</w:t>
      </w:r>
      <w:r w:rsidRPr="007F79A3">
        <w:rPr>
          <w:rFonts w:ascii="Times New Roman" w:hAnsi="Times New Roman" w:cs="Times New Roman"/>
          <w:lang w:val="sq-AL"/>
        </w:rPr>
        <w:t xml:space="preserve"> do të ofrojë një kornizë ligjore për konsumatorët ,që të kërkojnë dëmshpërblim në rast se mashtrohen ose dëmtohen nga përdorimi i rremë ose mashtrues i </w:t>
      </w:r>
      <w:r w:rsidR="005A6948" w:rsidRPr="007F79A3">
        <w:rPr>
          <w:rFonts w:ascii="Times New Roman" w:hAnsi="Times New Roman" w:cs="Times New Roman"/>
          <w:lang w:val="sq-AL"/>
        </w:rPr>
        <w:t>disenjo</w:t>
      </w:r>
      <w:r w:rsidR="00912AE3" w:rsidRPr="007F79A3">
        <w:rPr>
          <w:rFonts w:ascii="Times New Roman" w:hAnsi="Times New Roman" w:cs="Times New Roman"/>
          <w:lang w:val="sq-AL"/>
        </w:rPr>
        <w:t>ve</w:t>
      </w:r>
      <w:r w:rsidRPr="007F79A3">
        <w:rPr>
          <w:rFonts w:ascii="Times New Roman" w:hAnsi="Times New Roman" w:cs="Times New Roman"/>
          <w:lang w:val="sq-AL"/>
        </w:rPr>
        <w:t>. Kjo siguron që konsumatorët të kenë një mjet rekursi nëse hasin praktika mashtruese</w:t>
      </w:r>
      <w:r w:rsidR="00912AE3" w:rsidRPr="007F79A3">
        <w:rPr>
          <w:rFonts w:ascii="Times New Roman" w:hAnsi="Times New Roman" w:cs="Times New Roman"/>
          <w:lang w:val="sq-AL"/>
        </w:rPr>
        <w:t xml:space="preserve"> nga tregtar</w:t>
      </w:r>
      <w:r w:rsidR="00685E2E" w:rsidRPr="007F79A3">
        <w:rPr>
          <w:rFonts w:ascii="Times New Roman" w:hAnsi="Times New Roman" w:cs="Times New Roman"/>
          <w:lang w:val="sq-AL"/>
        </w:rPr>
        <w:t>ë</w:t>
      </w:r>
      <w:r w:rsidR="00912AE3" w:rsidRPr="007F79A3">
        <w:rPr>
          <w:rFonts w:ascii="Times New Roman" w:hAnsi="Times New Roman" w:cs="Times New Roman"/>
          <w:lang w:val="sq-AL"/>
        </w:rPr>
        <w:t>t n</w:t>
      </w:r>
      <w:r w:rsidR="00685E2E" w:rsidRPr="007F79A3">
        <w:rPr>
          <w:rFonts w:ascii="Times New Roman" w:hAnsi="Times New Roman" w:cs="Times New Roman"/>
          <w:lang w:val="sq-AL"/>
        </w:rPr>
        <w:t>ë</w:t>
      </w:r>
      <w:r w:rsidR="00912AE3" w:rsidRPr="007F79A3">
        <w:rPr>
          <w:rFonts w:ascii="Times New Roman" w:hAnsi="Times New Roman" w:cs="Times New Roman"/>
          <w:lang w:val="sq-AL"/>
        </w:rPr>
        <w:t xml:space="preserve"> tregun ton</w:t>
      </w:r>
      <w:r w:rsidR="00685E2E" w:rsidRPr="007F79A3">
        <w:rPr>
          <w:rFonts w:ascii="Times New Roman" w:hAnsi="Times New Roman" w:cs="Times New Roman"/>
          <w:lang w:val="sq-AL"/>
        </w:rPr>
        <w:t>ë</w:t>
      </w:r>
      <w:r w:rsidRPr="007F79A3">
        <w:rPr>
          <w:rFonts w:ascii="Times New Roman" w:hAnsi="Times New Roman" w:cs="Times New Roman"/>
          <w:lang w:val="sq-AL"/>
        </w:rPr>
        <w:t>. </w:t>
      </w:r>
    </w:p>
    <w:p w14:paraId="7FA771A4" w14:textId="46361F2F" w:rsidR="002837BD" w:rsidRPr="007F79A3"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lastRenderedPageBreak/>
        <w:t>Ndik</w:t>
      </w:r>
      <w:r w:rsidR="00912AE3" w:rsidRPr="007F79A3">
        <w:rPr>
          <w:rFonts w:ascii="Times New Roman" w:hAnsi="Times New Roman" w:cs="Times New Roman"/>
          <w:b/>
          <w:bCs/>
          <w:lang w:val="sq-AL"/>
        </w:rPr>
        <w:t>imi</w:t>
      </w:r>
      <w:r w:rsidRPr="007F79A3">
        <w:rPr>
          <w:rFonts w:ascii="Times New Roman" w:hAnsi="Times New Roman" w:cs="Times New Roman"/>
          <w:b/>
          <w:bCs/>
          <w:lang w:val="sq-AL"/>
        </w:rPr>
        <w:t xml:space="preserve"> në promovimin e praktikave të ndershme të biznesit</w:t>
      </w:r>
      <w:r w:rsidR="00912AE3" w:rsidRPr="007F79A3">
        <w:rPr>
          <w:rFonts w:ascii="Times New Roman" w:hAnsi="Times New Roman" w:cs="Times New Roman"/>
          <w:b/>
          <w:bCs/>
          <w:lang w:val="sq-AL"/>
        </w:rPr>
        <w:t xml:space="preserve"> n</w:t>
      </w:r>
      <w:r w:rsidR="00685E2E" w:rsidRPr="007F79A3">
        <w:rPr>
          <w:rFonts w:ascii="Times New Roman" w:hAnsi="Times New Roman" w:cs="Times New Roman"/>
          <w:b/>
          <w:bCs/>
          <w:lang w:val="sq-AL"/>
        </w:rPr>
        <w:t>ë</w:t>
      </w:r>
      <w:r w:rsidR="00912AE3" w:rsidRPr="007F79A3">
        <w:rPr>
          <w:rFonts w:ascii="Times New Roman" w:hAnsi="Times New Roman" w:cs="Times New Roman"/>
          <w:b/>
          <w:bCs/>
          <w:lang w:val="sq-AL"/>
        </w:rPr>
        <w:t xml:space="preserve"> dobi t</w:t>
      </w:r>
      <w:r w:rsidR="00685E2E" w:rsidRPr="007F79A3">
        <w:rPr>
          <w:rFonts w:ascii="Times New Roman" w:hAnsi="Times New Roman" w:cs="Times New Roman"/>
          <w:b/>
          <w:bCs/>
          <w:lang w:val="sq-AL"/>
        </w:rPr>
        <w:t>ë</w:t>
      </w:r>
      <w:r w:rsidR="00912AE3" w:rsidRPr="007F79A3">
        <w:rPr>
          <w:rFonts w:ascii="Times New Roman" w:hAnsi="Times New Roman" w:cs="Times New Roman"/>
          <w:b/>
          <w:bCs/>
          <w:lang w:val="sq-AL"/>
        </w:rPr>
        <w:t xml:space="preserve"> konsumatorit:</w:t>
      </w:r>
      <w:r w:rsidRPr="007F79A3">
        <w:rPr>
          <w:rFonts w:ascii="Times New Roman" w:hAnsi="Times New Roman" w:cs="Times New Roman"/>
          <w:lang w:val="sq-AL"/>
        </w:rPr>
        <w:t> </w:t>
      </w:r>
      <w:r w:rsidR="00912AE3" w:rsidRPr="007F79A3">
        <w:rPr>
          <w:rFonts w:ascii="Times New Roman" w:hAnsi="Times New Roman" w:cs="Times New Roman"/>
          <w:lang w:val="sq-AL"/>
        </w:rPr>
        <w:t xml:space="preserve"> </w:t>
      </w:r>
      <w:r w:rsidRPr="007F79A3">
        <w:rPr>
          <w:rFonts w:ascii="Times New Roman" w:hAnsi="Times New Roman" w:cs="Times New Roman"/>
          <w:lang w:val="sq-AL"/>
        </w:rPr>
        <w:t xml:space="preserve">Ky opsion do të ndikojë në promovimin e praktikave të drejta të biznesit duke dekurajuar praktikat mashtruese dhe duke parandaluar konkurrentët të përfitojnë padrejtë nga vullneti i mirë i lidhur me </w:t>
      </w:r>
      <w:r w:rsidR="005A6948" w:rsidRPr="007F79A3">
        <w:rPr>
          <w:rFonts w:ascii="Times New Roman" w:hAnsi="Times New Roman" w:cs="Times New Roman"/>
          <w:lang w:val="sq-AL"/>
        </w:rPr>
        <w:t>disenjo</w:t>
      </w:r>
      <w:r w:rsidR="00912AE3" w:rsidRPr="007F79A3">
        <w:rPr>
          <w:rFonts w:ascii="Times New Roman" w:hAnsi="Times New Roman" w:cs="Times New Roman"/>
          <w:lang w:val="sq-AL"/>
        </w:rPr>
        <w:t>t e</w:t>
      </w:r>
      <w:r w:rsidRPr="007F79A3">
        <w:rPr>
          <w:rFonts w:ascii="Times New Roman" w:hAnsi="Times New Roman" w:cs="Times New Roman"/>
          <w:lang w:val="sq-AL"/>
        </w:rPr>
        <w:t xml:space="preserve"> krijuara. </w:t>
      </w:r>
    </w:p>
    <w:p w14:paraId="4B0DC292" w14:textId="77777777" w:rsidR="00912AE3" w:rsidRPr="007F79A3" w:rsidRDefault="00912AE3" w:rsidP="001F52B4">
      <w:pPr>
        <w:pStyle w:val="ListParagraph"/>
        <w:spacing w:before="120" w:after="120"/>
        <w:ind w:left="270" w:hanging="270"/>
        <w:contextualSpacing w:val="0"/>
        <w:rPr>
          <w:rFonts w:ascii="Times New Roman" w:hAnsi="Times New Roman" w:cs="Times New Roman"/>
          <w:lang w:val="sq-AL"/>
        </w:rPr>
      </w:pPr>
    </w:p>
    <w:p w14:paraId="30E19477" w14:textId="531E18CF" w:rsidR="002837BD" w:rsidRPr="007F79A3" w:rsidRDefault="002837BD" w:rsidP="001F52B4">
      <w:pPr>
        <w:spacing w:before="120" w:after="120"/>
        <w:jc w:val="both"/>
        <w:textAlignment w:val="baseline"/>
        <w:rPr>
          <w:rFonts w:ascii="Times New Roman" w:hAnsi="Times New Roman" w:cs="Times New Roman"/>
          <w:lang w:val="sq-AL"/>
        </w:rPr>
      </w:pPr>
      <w:r w:rsidRPr="007F79A3">
        <w:rPr>
          <w:rFonts w:ascii="Times New Roman" w:hAnsi="Times New Roman" w:cs="Times New Roman"/>
          <w:lang w:val="sq-AL"/>
        </w:rPr>
        <w:t xml:space="preserve">Në përmbledhje, miratimi i </w:t>
      </w:r>
      <w:r w:rsidR="00912AE3" w:rsidRPr="007F79A3">
        <w:rPr>
          <w:rFonts w:ascii="Times New Roman" w:hAnsi="Times New Roman" w:cs="Times New Roman"/>
          <w:lang w:val="sq-AL"/>
        </w:rPr>
        <w:t>Opsionit 3</w:t>
      </w:r>
      <w:r w:rsidRPr="007F79A3">
        <w:rPr>
          <w:rFonts w:ascii="Times New Roman" w:hAnsi="Times New Roman" w:cs="Times New Roman"/>
          <w:lang w:val="sq-AL"/>
        </w:rPr>
        <w:t xml:space="preserve"> do të kontribuojë në një treg, ku konsumatorët mund të marrin vendime të informuara, të besojnë cilësinë e produkteve dhe shërbimeve dhe të kenë besim në</w:t>
      </w:r>
      <w:r w:rsidR="00912AE3" w:rsidRPr="007F79A3">
        <w:rPr>
          <w:rFonts w:ascii="Times New Roman" w:hAnsi="Times New Roman" w:cs="Times New Roman"/>
          <w:lang w:val="sq-AL"/>
        </w:rPr>
        <w:t xml:space="preserve"> produktet q</w:t>
      </w:r>
      <w:r w:rsidR="00685E2E" w:rsidRPr="007F79A3">
        <w:rPr>
          <w:rFonts w:ascii="Times New Roman" w:hAnsi="Times New Roman" w:cs="Times New Roman"/>
          <w:lang w:val="sq-AL"/>
        </w:rPr>
        <w:t>ë</w:t>
      </w:r>
      <w:r w:rsidR="00912AE3" w:rsidRPr="007F79A3">
        <w:rPr>
          <w:rFonts w:ascii="Times New Roman" w:hAnsi="Times New Roman" w:cs="Times New Roman"/>
          <w:lang w:val="sq-AL"/>
        </w:rPr>
        <w:t xml:space="preserve"> zgjedhin</w:t>
      </w:r>
      <w:r w:rsidRPr="007F79A3">
        <w:rPr>
          <w:rFonts w:ascii="Times New Roman" w:hAnsi="Times New Roman" w:cs="Times New Roman"/>
          <w:lang w:val="sq-AL"/>
        </w:rPr>
        <w:t>. </w:t>
      </w:r>
    </w:p>
    <w:p w14:paraId="57A7CCB5" w14:textId="01B1BA8B" w:rsidR="002837BD" w:rsidRPr="007F79A3" w:rsidRDefault="002837BD" w:rsidP="00912AE3">
      <w:pPr>
        <w:jc w:val="both"/>
        <w:textAlignment w:val="baseline"/>
        <w:rPr>
          <w:rFonts w:ascii="Times New Roman" w:hAnsi="Times New Roman" w:cs="Times New Roman"/>
          <w:lang w:val="sq-AL"/>
        </w:rPr>
      </w:pPr>
      <w:r w:rsidRPr="007F79A3">
        <w:rPr>
          <w:rFonts w:ascii="Times New Roman" w:hAnsi="Times New Roman" w:cs="Times New Roman"/>
          <w:i/>
          <w:iCs/>
          <w:lang w:val="sq-AL"/>
        </w:rPr>
        <w:t xml:space="preserve">Ndikime të </w:t>
      </w:r>
      <w:r w:rsidR="003C0918" w:rsidRPr="007F79A3">
        <w:rPr>
          <w:rFonts w:ascii="Times New Roman" w:hAnsi="Times New Roman" w:cs="Times New Roman"/>
          <w:i/>
          <w:iCs/>
          <w:lang w:val="sq-AL"/>
        </w:rPr>
        <w:t>drejtpërdrejta</w:t>
      </w:r>
      <w:r w:rsidRPr="007F79A3">
        <w:rPr>
          <w:rFonts w:ascii="Times New Roman" w:hAnsi="Times New Roman" w:cs="Times New Roman"/>
          <w:i/>
          <w:iCs/>
          <w:lang w:val="sq-AL"/>
        </w:rPr>
        <w:t>:</w:t>
      </w:r>
      <w:r w:rsidRPr="007F79A3">
        <w:rPr>
          <w:rFonts w:ascii="Times New Roman" w:hAnsi="Times New Roman" w:cs="Times New Roman"/>
          <w:lang w:val="sq-AL"/>
        </w:rPr>
        <w:t> </w:t>
      </w:r>
    </w:p>
    <w:p w14:paraId="5B650E53" w14:textId="42272A55" w:rsidR="002837BD" w:rsidRPr="007F79A3" w:rsidRDefault="002837BD" w:rsidP="00A838D8">
      <w:pPr>
        <w:numPr>
          <w:ilvl w:val="0"/>
          <w:numId w:val="27"/>
        </w:numPr>
        <w:spacing w:after="0" w:line="240" w:lineRule="auto"/>
        <w:ind w:left="1080" w:firstLine="0"/>
        <w:jc w:val="both"/>
        <w:textAlignment w:val="baseline"/>
        <w:rPr>
          <w:rFonts w:ascii="Times New Roman" w:hAnsi="Times New Roman" w:cs="Times New Roman"/>
          <w:lang w:val="sq-AL"/>
        </w:rPr>
      </w:pPr>
      <w:r w:rsidRPr="007F79A3">
        <w:rPr>
          <w:rFonts w:ascii="Times New Roman" w:hAnsi="Times New Roman" w:cs="Times New Roman"/>
          <w:lang w:val="sq-AL"/>
        </w:rPr>
        <w:t xml:space="preserve">Konsumatorët përfitojnë mbrojtje nga pasojat që mund të vijnë në treg nga shkelja e të drejtave të </w:t>
      </w:r>
      <w:r w:rsidR="005A6948" w:rsidRPr="007F79A3">
        <w:rPr>
          <w:rFonts w:ascii="Times New Roman" w:hAnsi="Times New Roman" w:cs="Times New Roman"/>
          <w:lang w:val="sq-AL"/>
        </w:rPr>
        <w:t>disenjo</w:t>
      </w:r>
      <w:r w:rsidR="00912AE3" w:rsidRPr="007F79A3">
        <w:rPr>
          <w:rFonts w:ascii="Times New Roman" w:hAnsi="Times New Roman" w:cs="Times New Roman"/>
          <w:lang w:val="sq-AL"/>
        </w:rPr>
        <w:t xml:space="preserve">ve </w:t>
      </w:r>
      <w:r w:rsidRPr="007F79A3">
        <w:rPr>
          <w:rFonts w:ascii="Times New Roman" w:hAnsi="Times New Roman" w:cs="Times New Roman"/>
          <w:lang w:val="sq-AL"/>
        </w:rPr>
        <w:t xml:space="preserve">dhe qarkullimi i mallrave </w:t>
      </w:r>
      <w:r w:rsidR="003C0918" w:rsidRPr="007F79A3">
        <w:rPr>
          <w:rFonts w:ascii="Times New Roman" w:hAnsi="Times New Roman" w:cs="Times New Roman"/>
          <w:lang w:val="sq-AL"/>
        </w:rPr>
        <w:t>cenuese</w:t>
      </w:r>
      <w:r w:rsidRPr="007F79A3">
        <w:rPr>
          <w:rFonts w:ascii="Times New Roman" w:hAnsi="Times New Roman" w:cs="Times New Roman"/>
          <w:lang w:val="sq-AL"/>
        </w:rPr>
        <w:t>. </w:t>
      </w:r>
    </w:p>
    <w:p w14:paraId="06815230" w14:textId="3A3DD72C" w:rsidR="00912AE3" w:rsidRPr="007F79A3" w:rsidRDefault="002837BD" w:rsidP="00A838D8">
      <w:pPr>
        <w:numPr>
          <w:ilvl w:val="0"/>
          <w:numId w:val="28"/>
        </w:numPr>
        <w:spacing w:after="0" w:line="240" w:lineRule="auto"/>
        <w:ind w:left="1080" w:firstLine="0"/>
        <w:jc w:val="both"/>
        <w:textAlignment w:val="baseline"/>
        <w:rPr>
          <w:rFonts w:ascii="Times New Roman" w:hAnsi="Times New Roman" w:cs="Times New Roman"/>
          <w:lang w:val="sq-AL"/>
        </w:rPr>
      </w:pPr>
      <w:r w:rsidRPr="007F79A3">
        <w:rPr>
          <w:rFonts w:ascii="Times New Roman" w:hAnsi="Times New Roman" w:cs="Times New Roman"/>
          <w:lang w:val="sq-AL"/>
        </w:rPr>
        <w:t xml:space="preserve"> Mbrojta e </w:t>
      </w:r>
      <w:r w:rsidR="005A6948" w:rsidRPr="007F79A3">
        <w:rPr>
          <w:rFonts w:ascii="Times New Roman" w:hAnsi="Times New Roman" w:cs="Times New Roman"/>
          <w:lang w:val="sq-AL"/>
        </w:rPr>
        <w:t>disenjo</w:t>
      </w:r>
      <w:r w:rsidR="00912AE3" w:rsidRPr="007F79A3">
        <w:rPr>
          <w:rFonts w:ascii="Times New Roman" w:hAnsi="Times New Roman" w:cs="Times New Roman"/>
          <w:lang w:val="sq-AL"/>
        </w:rPr>
        <w:t>ve</w:t>
      </w:r>
      <w:r w:rsidRPr="007F79A3">
        <w:rPr>
          <w:rFonts w:ascii="Times New Roman" w:hAnsi="Times New Roman" w:cs="Times New Roman"/>
          <w:lang w:val="sq-AL"/>
        </w:rPr>
        <w:t xml:space="preserve"> ndihmo</w:t>
      </w:r>
      <w:r w:rsidR="00912AE3" w:rsidRPr="007F79A3">
        <w:rPr>
          <w:rFonts w:ascii="Times New Roman" w:hAnsi="Times New Roman" w:cs="Times New Roman"/>
          <w:lang w:val="sq-AL"/>
        </w:rPr>
        <w:t>n</w:t>
      </w:r>
      <w:r w:rsidRPr="007F79A3">
        <w:rPr>
          <w:rFonts w:ascii="Times New Roman" w:hAnsi="Times New Roman" w:cs="Times New Roman"/>
          <w:lang w:val="sq-AL"/>
        </w:rPr>
        <w:t xml:space="preserve"> në parandalimin e konfuzionit të konsumatorëve duke treguar burimin e produkteve dhe një nivel të qëndrueshëm të cilësisë</w:t>
      </w:r>
      <w:r w:rsidR="00912AE3" w:rsidRPr="00317A80">
        <w:rPr>
          <w:rFonts w:ascii="Times New Roman" w:hAnsi="Times New Roman" w:cs="Times New Roman"/>
          <w:lang w:val="sq-AL"/>
        </w:rPr>
        <w:t>.</w:t>
      </w:r>
    </w:p>
    <w:p w14:paraId="446303E7" w14:textId="0DE432E6" w:rsidR="002837BD" w:rsidRPr="007F79A3" w:rsidRDefault="002837BD" w:rsidP="00912AE3">
      <w:pPr>
        <w:spacing w:after="0" w:line="240" w:lineRule="auto"/>
        <w:ind w:left="1080"/>
        <w:jc w:val="both"/>
        <w:textAlignment w:val="baseline"/>
        <w:rPr>
          <w:rFonts w:ascii="Times New Roman" w:hAnsi="Times New Roman" w:cs="Times New Roman"/>
          <w:lang w:val="sq-AL"/>
        </w:rPr>
      </w:pPr>
      <w:r w:rsidRPr="007F79A3">
        <w:rPr>
          <w:rFonts w:ascii="Times New Roman" w:hAnsi="Times New Roman" w:cs="Times New Roman"/>
          <w:lang w:val="sq-AL"/>
        </w:rPr>
        <w:t> </w:t>
      </w:r>
    </w:p>
    <w:p w14:paraId="0C5D38CD" w14:textId="41F96F1D" w:rsidR="002837BD" w:rsidRPr="007F79A3" w:rsidRDefault="002837BD" w:rsidP="00912AE3">
      <w:pPr>
        <w:jc w:val="both"/>
        <w:textAlignment w:val="baseline"/>
        <w:rPr>
          <w:rFonts w:ascii="Times New Roman" w:hAnsi="Times New Roman" w:cs="Times New Roman"/>
          <w:lang w:val="sq-AL"/>
        </w:rPr>
      </w:pPr>
      <w:r w:rsidRPr="007F79A3">
        <w:rPr>
          <w:rFonts w:ascii="Times New Roman" w:hAnsi="Times New Roman" w:cs="Times New Roman"/>
          <w:i/>
          <w:iCs/>
          <w:lang w:val="sq-AL"/>
        </w:rPr>
        <w:t xml:space="preserve">Ndikime  jo të </w:t>
      </w:r>
      <w:r w:rsidR="003C0918" w:rsidRPr="007F79A3">
        <w:rPr>
          <w:rFonts w:ascii="Times New Roman" w:hAnsi="Times New Roman" w:cs="Times New Roman"/>
          <w:i/>
          <w:iCs/>
          <w:lang w:val="sq-AL"/>
        </w:rPr>
        <w:t>drejtpërdrejta</w:t>
      </w:r>
      <w:r w:rsidRPr="007F79A3">
        <w:rPr>
          <w:rFonts w:ascii="Times New Roman" w:hAnsi="Times New Roman" w:cs="Times New Roman"/>
          <w:i/>
          <w:iCs/>
          <w:lang w:val="sq-AL"/>
        </w:rPr>
        <w:t>:</w:t>
      </w:r>
      <w:r w:rsidRPr="007F79A3">
        <w:rPr>
          <w:rFonts w:ascii="Times New Roman" w:hAnsi="Times New Roman" w:cs="Times New Roman"/>
          <w:lang w:val="sq-AL"/>
        </w:rPr>
        <w:t> </w:t>
      </w:r>
    </w:p>
    <w:p w14:paraId="6F58D51B" w14:textId="77777777" w:rsidR="002837BD" w:rsidRPr="007F79A3" w:rsidRDefault="002837BD" w:rsidP="00A838D8">
      <w:pPr>
        <w:numPr>
          <w:ilvl w:val="0"/>
          <w:numId w:val="29"/>
        </w:numPr>
        <w:spacing w:after="0" w:line="240" w:lineRule="auto"/>
        <w:ind w:left="1080" w:firstLine="0"/>
        <w:jc w:val="both"/>
        <w:textAlignment w:val="baseline"/>
        <w:rPr>
          <w:rFonts w:ascii="Times New Roman" w:hAnsi="Times New Roman" w:cs="Times New Roman"/>
          <w:lang w:val="sq-AL"/>
        </w:rPr>
      </w:pPr>
      <w:r w:rsidRPr="007F79A3">
        <w:rPr>
          <w:rFonts w:ascii="Times New Roman" w:hAnsi="Times New Roman" w:cs="Times New Roman"/>
          <w:lang w:val="sq-AL"/>
        </w:rPr>
        <w:t>Më shumë investime dhe shërbime publike, të financuara nga buxheti i Shtetit;  </w:t>
      </w:r>
    </w:p>
    <w:p w14:paraId="3DF45556" w14:textId="77777777" w:rsidR="002837BD" w:rsidRPr="007F79A3" w:rsidRDefault="002837BD" w:rsidP="00A838D8">
      <w:pPr>
        <w:numPr>
          <w:ilvl w:val="0"/>
          <w:numId w:val="30"/>
        </w:numPr>
        <w:spacing w:after="0" w:line="240" w:lineRule="auto"/>
        <w:ind w:left="1080" w:firstLine="0"/>
        <w:jc w:val="both"/>
        <w:textAlignment w:val="baseline"/>
        <w:rPr>
          <w:rFonts w:ascii="Times New Roman" w:hAnsi="Times New Roman" w:cs="Times New Roman"/>
          <w:lang w:val="sq-AL"/>
        </w:rPr>
      </w:pPr>
      <w:r w:rsidRPr="007F79A3">
        <w:rPr>
          <w:rFonts w:ascii="Times New Roman" w:hAnsi="Times New Roman" w:cs="Times New Roman"/>
          <w:lang w:val="sq-AL"/>
        </w:rPr>
        <w:t>Një politikë  e konsoliduar, ndikon në mirëqenien dhe në rritjen e cilësisë së jetës së konsumatorit.  </w:t>
      </w:r>
    </w:p>
    <w:p w14:paraId="617A86B4" w14:textId="5F1E4E3F" w:rsidR="002837BD" w:rsidRPr="007F79A3" w:rsidRDefault="002837BD" w:rsidP="002837BD">
      <w:pPr>
        <w:jc w:val="both"/>
        <w:textAlignment w:val="baseline"/>
        <w:rPr>
          <w:lang w:val="sq-AL"/>
        </w:rPr>
      </w:pPr>
    </w:p>
    <w:p w14:paraId="5AAA1E79" w14:textId="35AED54D" w:rsidR="002837BD" w:rsidRPr="007F79A3" w:rsidRDefault="002837BD" w:rsidP="00912AE3">
      <w:pPr>
        <w:jc w:val="both"/>
        <w:textAlignment w:val="baseline"/>
        <w:rPr>
          <w:rFonts w:ascii="Times New Roman" w:hAnsi="Times New Roman" w:cs="Times New Roman"/>
          <w:lang w:val="sq-AL"/>
        </w:rPr>
      </w:pPr>
      <w:r w:rsidRPr="007F79A3">
        <w:rPr>
          <w:rFonts w:ascii="Times New Roman" w:hAnsi="Times New Roman" w:cs="Times New Roman"/>
          <w:b/>
          <w:bCs/>
          <w:u w:val="single"/>
          <w:lang w:val="sq-AL"/>
        </w:rPr>
        <w:t>Qeveria/sektori publik:</w:t>
      </w:r>
      <w:r w:rsidRPr="007F79A3">
        <w:rPr>
          <w:rFonts w:ascii="Times New Roman" w:hAnsi="Times New Roman" w:cs="Times New Roman"/>
          <w:lang w:val="sq-AL"/>
        </w:rPr>
        <w:t> </w:t>
      </w:r>
    </w:p>
    <w:p w14:paraId="3C2355B7" w14:textId="1CB909F1" w:rsidR="002837BD" w:rsidRPr="007F79A3" w:rsidRDefault="002837BD" w:rsidP="00A838D8">
      <w:pPr>
        <w:pStyle w:val="ListParagraph"/>
        <w:numPr>
          <w:ilvl w:val="0"/>
          <w:numId w:val="25"/>
        </w:numPr>
        <w:spacing w:before="120" w:after="120" w:line="240" w:lineRule="auto"/>
        <w:ind w:left="360"/>
        <w:contextualSpacing w:val="0"/>
        <w:jc w:val="both"/>
        <w:textAlignment w:val="baseline"/>
        <w:rPr>
          <w:rFonts w:ascii="Times New Roman" w:hAnsi="Times New Roman" w:cs="Times New Roman"/>
          <w:sz w:val="20"/>
          <w:lang w:val="sq-AL"/>
        </w:rPr>
      </w:pPr>
      <w:r w:rsidRPr="007F79A3">
        <w:rPr>
          <w:rFonts w:ascii="Times New Roman" w:hAnsi="Times New Roman" w:cs="Times New Roman"/>
          <w:b/>
          <w:bCs/>
          <w:lang w:val="sq-AL"/>
        </w:rPr>
        <w:t>Rritja ekonomike dhe zhvillimi i inovacionit:</w:t>
      </w:r>
      <w:r w:rsidRPr="007F79A3">
        <w:rPr>
          <w:rFonts w:ascii="Times New Roman" w:hAnsi="Times New Roman" w:cs="Times New Roman"/>
          <w:lang w:val="sq-AL"/>
        </w:rPr>
        <w:t xml:space="preserve">  Ky opsion ofron një mbrojtje optimale të markës tregtare, inkurajon inovacionin dhe rritjen ekonomike duke u ofruar bizneseve besimin për të investuar në zhvillimin dhe marketingun e produkteve dhe shërbimeve të tyre. Një sistem i fuqishëm i </w:t>
      </w:r>
      <w:r w:rsidR="00A64C02" w:rsidRPr="007F79A3">
        <w:rPr>
          <w:rFonts w:ascii="Times New Roman" w:hAnsi="Times New Roman" w:cs="Times New Roman"/>
          <w:lang w:val="sq-AL"/>
        </w:rPr>
        <w:t>mbrojtjes s</w:t>
      </w:r>
      <w:r w:rsidR="00990886" w:rsidRPr="007F79A3">
        <w:rPr>
          <w:rFonts w:ascii="Times New Roman" w:hAnsi="Times New Roman" w:cs="Times New Roman"/>
          <w:lang w:val="sq-AL"/>
        </w:rPr>
        <w:t>ë</w:t>
      </w:r>
      <w:r w:rsidR="00A64C02"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A64C02" w:rsidRPr="007F79A3">
        <w:rPr>
          <w:rFonts w:ascii="Times New Roman" w:hAnsi="Times New Roman" w:cs="Times New Roman"/>
          <w:lang w:val="sq-AL"/>
        </w:rPr>
        <w:t>ve</w:t>
      </w:r>
      <w:r w:rsidRPr="007F79A3">
        <w:rPr>
          <w:rFonts w:ascii="Times New Roman" w:hAnsi="Times New Roman" w:cs="Times New Roman"/>
          <w:lang w:val="sq-AL"/>
        </w:rPr>
        <w:t xml:space="preserve"> nxit një mjedis konkurrues që stimulon kreativitetin dhe sipërmarrjen. </w:t>
      </w:r>
    </w:p>
    <w:p w14:paraId="5B6B1DEA" w14:textId="77777777" w:rsidR="00912AE3" w:rsidRPr="007F79A3" w:rsidRDefault="00912AE3" w:rsidP="001F52B4">
      <w:pPr>
        <w:spacing w:before="120" w:after="120" w:line="240" w:lineRule="auto"/>
        <w:ind w:left="360" w:hanging="360"/>
        <w:jc w:val="both"/>
        <w:textAlignment w:val="baseline"/>
        <w:rPr>
          <w:rFonts w:ascii="Times New Roman" w:hAnsi="Times New Roman" w:cs="Times New Roman"/>
          <w:lang w:val="sq-AL"/>
        </w:rPr>
      </w:pPr>
    </w:p>
    <w:p w14:paraId="3AAC9300" w14:textId="1E20F529" w:rsidR="00912AE3" w:rsidRPr="007F79A3" w:rsidRDefault="00912AE3" w:rsidP="001F52B4">
      <w:pPr>
        <w:spacing w:before="120" w:after="120" w:line="240" w:lineRule="auto"/>
        <w:ind w:left="360" w:hanging="360"/>
        <w:jc w:val="both"/>
        <w:textAlignment w:val="baseline"/>
        <w:rPr>
          <w:rFonts w:ascii="Times New Roman" w:hAnsi="Times New Roman" w:cs="Times New Roman"/>
          <w:sz w:val="20"/>
          <w:lang w:val="sq-AL"/>
        </w:rPr>
      </w:pPr>
      <w:r w:rsidRPr="007F79A3">
        <w:rPr>
          <w:rFonts w:ascii="Times New Roman" w:hAnsi="Times New Roman" w:cs="Times New Roman"/>
          <w:lang w:val="sq-AL"/>
        </w:rPr>
        <w:t xml:space="preserve">- </w:t>
      </w:r>
      <w:r w:rsidRPr="007F79A3">
        <w:rPr>
          <w:rFonts w:ascii="Times New Roman" w:hAnsi="Times New Roman" w:cs="Times New Roman"/>
          <w:lang w:val="sq-AL"/>
        </w:rPr>
        <w:tab/>
      </w:r>
      <w:r w:rsidR="002837BD" w:rsidRPr="007F79A3">
        <w:rPr>
          <w:rFonts w:ascii="Times New Roman" w:hAnsi="Times New Roman" w:cs="Times New Roman"/>
          <w:b/>
          <w:bCs/>
          <w:lang w:val="sq-AL"/>
        </w:rPr>
        <w:t>Tërheqja e investimeve të huaja:</w:t>
      </w:r>
      <w:r w:rsidR="002837BD" w:rsidRPr="007F79A3">
        <w:rPr>
          <w:rFonts w:ascii="Times New Roman" w:hAnsi="Times New Roman" w:cs="Times New Roman"/>
          <w:lang w:val="sq-AL"/>
        </w:rPr>
        <w:t xml:space="preserve">  Ndërmarrja e kësaj politike do të sinjalizojë një përkushtim ndaj të drejtave të pronësisë intelektuale, duke e bërë një vend më tërheqës për investitorët e huaj. Kompanitë e huaja kanë më shumë gjasa të investojnë dhe zgjerojnë operacionet e tyre në një juridiksion që ofron mbrojtje efektive për </w:t>
      </w:r>
      <w:r w:rsidRPr="007F79A3">
        <w:rPr>
          <w:rFonts w:ascii="Times New Roman" w:hAnsi="Times New Roman" w:cs="Times New Roman"/>
          <w:lang w:val="sq-AL"/>
        </w:rPr>
        <w:t>objektet 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 (konkretisht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w:t>
      </w:r>
    </w:p>
    <w:p w14:paraId="7CC9B8A5" w14:textId="77777777" w:rsidR="00912AE3" w:rsidRPr="007F79A3" w:rsidRDefault="00912AE3" w:rsidP="001F52B4">
      <w:pPr>
        <w:spacing w:before="120" w:after="120" w:line="240" w:lineRule="auto"/>
        <w:ind w:left="360" w:hanging="360"/>
        <w:jc w:val="both"/>
        <w:textAlignment w:val="baseline"/>
        <w:rPr>
          <w:rFonts w:ascii="Times New Roman" w:hAnsi="Times New Roman" w:cs="Times New Roman"/>
          <w:sz w:val="20"/>
          <w:lang w:val="sq-AL"/>
        </w:rPr>
      </w:pPr>
    </w:p>
    <w:p w14:paraId="009ED6B7" w14:textId="07E9D5FB" w:rsidR="002837BD" w:rsidRPr="007F79A3" w:rsidRDefault="00912AE3" w:rsidP="001F52B4">
      <w:pPr>
        <w:spacing w:before="120" w:after="120" w:line="240" w:lineRule="auto"/>
        <w:ind w:left="360" w:hanging="360"/>
        <w:jc w:val="both"/>
        <w:textAlignment w:val="baseline"/>
        <w:rPr>
          <w:rFonts w:ascii="Times New Roman" w:hAnsi="Times New Roman" w:cs="Times New Roman"/>
          <w:lang w:val="sq-AL"/>
        </w:rPr>
      </w:pPr>
      <w:r w:rsidRPr="007F79A3">
        <w:rPr>
          <w:rFonts w:ascii="Times New Roman" w:hAnsi="Times New Roman" w:cs="Times New Roman"/>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Krijimi i vendeve të reja të punës:</w:t>
      </w:r>
      <w:r w:rsidR="002837BD" w:rsidRPr="007F79A3">
        <w:rPr>
          <w:rFonts w:ascii="Times New Roman" w:hAnsi="Times New Roman" w:cs="Times New Roman"/>
          <w:lang w:val="sq-AL"/>
        </w:rPr>
        <w:t xml:space="preserve">  Një mjedis biznesi i lulëzuar, i mbështetur nga një kuadër rregullator efekti</w:t>
      </w:r>
      <w:r w:rsidRPr="007F79A3">
        <w:rPr>
          <w:rFonts w:ascii="Times New Roman" w:hAnsi="Times New Roman" w:cs="Times New Roman"/>
          <w:lang w:val="sq-AL"/>
        </w:rPr>
        <w:t>v</w:t>
      </w:r>
      <w:r w:rsidR="002837BD" w:rsidRPr="007F79A3">
        <w:rPr>
          <w:rFonts w:ascii="Times New Roman" w:hAnsi="Times New Roman" w:cs="Times New Roman"/>
          <w:lang w:val="sq-AL"/>
        </w:rPr>
        <w:t xml:space="preserve"> për </w:t>
      </w:r>
      <w:r w:rsidR="005A6948" w:rsidRPr="007F79A3">
        <w:rPr>
          <w:rFonts w:ascii="Times New Roman" w:hAnsi="Times New Roman" w:cs="Times New Roman"/>
          <w:lang w:val="sq-AL"/>
        </w:rPr>
        <w:t>disenjo</w:t>
      </w:r>
      <w:r w:rsidRPr="007F79A3">
        <w:rPr>
          <w:rFonts w:ascii="Times New Roman" w:hAnsi="Times New Roman" w:cs="Times New Roman"/>
          <w:lang w:val="sq-AL"/>
        </w:rPr>
        <w:t>t</w:t>
      </w:r>
      <w:r w:rsidR="002837BD" w:rsidRPr="007F79A3">
        <w:rPr>
          <w:rFonts w:ascii="Times New Roman" w:hAnsi="Times New Roman" w:cs="Times New Roman"/>
          <w:lang w:val="sq-AL"/>
        </w:rPr>
        <w:t xml:space="preserve">, mund të çojë në rritjen dhe zhvillimin e industrive dhe krijimin e vendeve të reja të punës. Kur kompanitë ndihen të sigurta në investimet e tyre në </w:t>
      </w:r>
      <w:r w:rsidRPr="007F79A3">
        <w:rPr>
          <w:rFonts w:ascii="Times New Roman" w:hAnsi="Times New Roman" w:cs="Times New Roman"/>
          <w:lang w:val="sq-AL"/>
        </w:rPr>
        <w:t>objekte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w:t>
      </w:r>
      <w:r w:rsidR="002837BD" w:rsidRPr="007F79A3">
        <w:rPr>
          <w:rFonts w:ascii="Times New Roman" w:hAnsi="Times New Roman" w:cs="Times New Roman"/>
          <w:lang w:val="sq-AL"/>
        </w:rPr>
        <w:t>, ato kanë më shumë gjasa të zgjerojnë operacionet e tyre, të punësojnë punonjës dhe të kontribuojnë në nivelet e përgjithshme të punësimit. </w:t>
      </w:r>
    </w:p>
    <w:p w14:paraId="6CA6D30A" w14:textId="77777777" w:rsidR="00912AE3" w:rsidRPr="007F79A3" w:rsidRDefault="00912AE3" w:rsidP="001F52B4">
      <w:pPr>
        <w:spacing w:before="120" w:after="120" w:line="240" w:lineRule="auto"/>
        <w:ind w:left="360" w:hanging="360"/>
        <w:jc w:val="both"/>
        <w:textAlignment w:val="baseline"/>
        <w:rPr>
          <w:rFonts w:ascii="Times New Roman" w:hAnsi="Times New Roman" w:cs="Times New Roman"/>
          <w:sz w:val="20"/>
          <w:lang w:val="sq-AL"/>
        </w:rPr>
      </w:pPr>
    </w:p>
    <w:p w14:paraId="50B5EB3C" w14:textId="77777777" w:rsidR="00912AE3" w:rsidRPr="007F79A3" w:rsidRDefault="002837BD"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lang w:val="sq-AL"/>
        </w:rPr>
        <w:t>-  </w:t>
      </w:r>
      <w:r w:rsidR="00912AE3" w:rsidRPr="007F79A3">
        <w:rPr>
          <w:rFonts w:ascii="Times New Roman" w:hAnsi="Times New Roman" w:cs="Times New Roman"/>
          <w:lang w:val="sq-AL"/>
        </w:rPr>
        <w:tab/>
      </w:r>
      <w:r w:rsidRPr="007F79A3">
        <w:rPr>
          <w:rFonts w:ascii="Times New Roman" w:hAnsi="Times New Roman" w:cs="Times New Roman"/>
          <w:b/>
          <w:bCs/>
          <w:lang w:val="sq-AL"/>
        </w:rPr>
        <w:t>Rritja e besimit të Konsumatorit:</w:t>
      </w:r>
      <w:r w:rsidRPr="007F79A3">
        <w:rPr>
          <w:rFonts w:ascii="Times New Roman" w:hAnsi="Times New Roman" w:cs="Times New Roman"/>
          <w:lang w:val="sq-AL"/>
        </w:rPr>
        <w:t xml:space="preserve">  Ky opsion siguron që konsumatorët mund t'i besojnë burimit të produkteve ose shërbimeve që blejnë. Kjo nxit besimin e konsumatorëve dhe mbron individët nga mallrat e falsifikuara ose nën standarde. Nga ana tjetër, kjo rrit reputacionin e përgjithshëm të bizneseve dhe kontribuon në një treg të qëndrueshëm. </w:t>
      </w:r>
    </w:p>
    <w:p w14:paraId="6DB8B15E" w14:textId="7A4D2349" w:rsidR="00B261B5" w:rsidRPr="007F79A3" w:rsidRDefault="00912AE3"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Gjenerimi i të ardhurave:</w:t>
      </w:r>
      <w:r w:rsidR="002837BD" w:rsidRPr="007F79A3">
        <w:rPr>
          <w:rFonts w:ascii="Times New Roman" w:hAnsi="Times New Roman" w:cs="Times New Roman"/>
          <w:lang w:val="sq-AL"/>
        </w:rPr>
        <w:t xml:space="preserve">  Qeveri</w:t>
      </w:r>
      <w:r w:rsidRPr="007F79A3">
        <w:rPr>
          <w:rFonts w:ascii="Times New Roman" w:hAnsi="Times New Roman" w:cs="Times New Roman"/>
          <w:lang w:val="sq-AL"/>
        </w:rPr>
        <w:t>a</w:t>
      </w:r>
      <w:r w:rsidR="002837BD" w:rsidRPr="007F79A3">
        <w:rPr>
          <w:rFonts w:ascii="Times New Roman" w:hAnsi="Times New Roman" w:cs="Times New Roman"/>
          <w:lang w:val="sq-AL"/>
        </w:rPr>
        <w:t xml:space="preserve"> mund të </w:t>
      </w:r>
      <w:r w:rsidR="003C0918" w:rsidRPr="007F79A3">
        <w:rPr>
          <w:rFonts w:ascii="Times New Roman" w:hAnsi="Times New Roman" w:cs="Times New Roman"/>
          <w:lang w:val="sq-AL"/>
        </w:rPr>
        <w:t>gjenerojë</w:t>
      </w:r>
      <w:r w:rsidR="002837BD" w:rsidRPr="007F79A3">
        <w:rPr>
          <w:rFonts w:ascii="Times New Roman" w:hAnsi="Times New Roman" w:cs="Times New Roman"/>
          <w:lang w:val="sq-AL"/>
        </w:rPr>
        <w:t xml:space="preserve"> të ardhura përmes tarifave të regjistrimit të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xml:space="preserve"> dhe tarifave të </w:t>
      </w:r>
      <w:r w:rsidRPr="007F79A3">
        <w:rPr>
          <w:rFonts w:ascii="Times New Roman" w:hAnsi="Times New Roman" w:cs="Times New Roman"/>
          <w:lang w:val="sq-AL"/>
        </w:rPr>
        <w:t>tjera q</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lidhen me k</w:t>
      </w:r>
      <w:r w:rsidR="00685E2E" w:rsidRPr="007F79A3">
        <w:rPr>
          <w:rFonts w:ascii="Times New Roman" w:hAnsi="Times New Roman" w:cs="Times New Roman"/>
          <w:lang w:val="sq-AL"/>
        </w:rPr>
        <w:t>ë</w:t>
      </w:r>
      <w:r w:rsidRPr="007F79A3">
        <w:rPr>
          <w:rFonts w:ascii="Times New Roman" w:hAnsi="Times New Roman" w:cs="Times New Roman"/>
          <w:lang w:val="sq-AL"/>
        </w:rPr>
        <w:t>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objekt</w:t>
      </w:r>
      <w:r w:rsidR="002837BD" w:rsidRPr="007F79A3">
        <w:rPr>
          <w:rFonts w:ascii="Times New Roman" w:hAnsi="Times New Roman" w:cs="Times New Roman"/>
          <w:lang w:val="sq-AL"/>
        </w:rPr>
        <w:t xml:space="preserve">. Këto të ardhura mund </w:t>
      </w:r>
      <w:r w:rsidR="002837BD" w:rsidRPr="007F79A3">
        <w:rPr>
          <w:rFonts w:ascii="Times New Roman" w:hAnsi="Times New Roman" w:cs="Times New Roman"/>
          <w:lang w:val="sq-AL"/>
        </w:rPr>
        <w:lastRenderedPageBreak/>
        <w:t>të përdoren për të financuar</w:t>
      </w:r>
      <w:r w:rsidRPr="007F79A3">
        <w:rPr>
          <w:rFonts w:ascii="Times New Roman" w:hAnsi="Times New Roman" w:cs="Times New Roman"/>
          <w:lang w:val="sq-AL"/>
        </w:rPr>
        <w:t xml:space="preserve"> DPPI</w:t>
      </w:r>
      <w:r w:rsidR="002837BD" w:rsidRPr="007F79A3">
        <w:rPr>
          <w:rFonts w:ascii="Times New Roman" w:hAnsi="Times New Roman" w:cs="Times New Roman"/>
          <w:lang w:val="sq-AL"/>
        </w:rPr>
        <w:t>, për të mbështetur arsimin dhe programet e zbatimit dhe për të kontribuar në të ardhurat e përgjithshme të qeverisë. </w:t>
      </w:r>
    </w:p>
    <w:p w14:paraId="10A5CF83" w14:textId="73F556AA" w:rsidR="002837BD" w:rsidRPr="007F79A3" w:rsidRDefault="00B261B5"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 xml:space="preserve">Reputacioni i </w:t>
      </w:r>
      <w:r w:rsidR="00912AE3" w:rsidRPr="007F79A3">
        <w:rPr>
          <w:rFonts w:ascii="Times New Roman" w:hAnsi="Times New Roman" w:cs="Times New Roman"/>
          <w:b/>
          <w:bCs/>
          <w:lang w:val="sq-AL"/>
        </w:rPr>
        <w:t>vendit si mbrojt</w:t>
      </w:r>
      <w:r w:rsidR="00685E2E" w:rsidRPr="007F79A3">
        <w:rPr>
          <w:rFonts w:ascii="Times New Roman" w:hAnsi="Times New Roman" w:cs="Times New Roman"/>
          <w:b/>
          <w:bCs/>
          <w:lang w:val="sq-AL"/>
        </w:rPr>
        <w:t>ë</w:t>
      </w:r>
      <w:r w:rsidR="00912AE3" w:rsidRPr="007F79A3">
        <w:rPr>
          <w:rFonts w:ascii="Times New Roman" w:hAnsi="Times New Roman" w:cs="Times New Roman"/>
          <w:b/>
          <w:bCs/>
          <w:lang w:val="sq-AL"/>
        </w:rPr>
        <w:t xml:space="preserve">s i </w:t>
      </w:r>
      <w:r w:rsidR="003C0918" w:rsidRPr="007F79A3">
        <w:rPr>
          <w:rFonts w:ascii="Times New Roman" w:hAnsi="Times New Roman" w:cs="Times New Roman"/>
          <w:b/>
          <w:bCs/>
          <w:lang w:val="sq-AL"/>
        </w:rPr>
        <w:t>pronësisë</w:t>
      </w:r>
      <w:r w:rsidR="00912AE3" w:rsidRPr="007F79A3">
        <w:rPr>
          <w:rFonts w:ascii="Times New Roman" w:hAnsi="Times New Roman" w:cs="Times New Roman"/>
          <w:b/>
          <w:bCs/>
          <w:lang w:val="sq-AL"/>
        </w:rPr>
        <w:t xml:space="preserve"> </w:t>
      </w:r>
      <w:r w:rsidRPr="007F79A3">
        <w:rPr>
          <w:rFonts w:ascii="Times New Roman" w:hAnsi="Times New Roman" w:cs="Times New Roman"/>
          <w:b/>
          <w:bCs/>
          <w:lang w:val="sq-AL"/>
        </w:rPr>
        <w:t>intelektuale</w:t>
      </w:r>
      <w:r w:rsidR="002837BD" w:rsidRPr="007F79A3">
        <w:rPr>
          <w:rFonts w:ascii="Times New Roman" w:hAnsi="Times New Roman" w:cs="Times New Roman"/>
          <w:b/>
          <w:bCs/>
          <w:lang w:val="sq-AL"/>
        </w:rPr>
        <w:t>:  </w:t>
      </w:r>
      <w:r w:rsidRPr="007F79A3">
        <w:rPr>
          <w:rFonts w:ascii="Times New Roman" w:hAnsi="Times New Roman" w:cs="Times New Roman"/>
          <w:lang w:val="sq-AL"/>
        </w:rPr>
        <w:t>K</w:t>
      </w:r>
      <w:r w:rsidR="002837BD" w:rsidRPr="007F79A3">
        <w:rPr>
          <w:rFonts w:ascii="Times New Roman" w:hAnsi="Times New Roman" w:cs="Times New Roman"/>
          <w:lang w:val="sq-AL"/>
        </w:rPr>
        <w:t>jo politikë do të ndikojë në ndërtimin dhe ruajtjen e reputacionit të një vendi si një treg i sigurt dhe i besueshëm. Kur konsumatorët e lidhin një vendndodhje të caktuar gjeografike me cilësinë dhe origjinalitetin, kjo mund të ndikojë pozitivisht në imazhin e përgjithshëm të vendit. </w:t>
      </w:r>
    </w:p>
    <w:p w14:paraId="06091B4A" w14:textId="1B95BA3F" w:rsidR="00B261B5" w:rsidRPr="007F79A3" w:rsidRDefault="00B261B5"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b/>
          <w:bCs/>
          <w:lang w:val="sq-AL"/>
        </w:rPr>
        <w:t>-</w:t>
      </w:r>
      <w:r w:rsidRPr="007F79A3">
        <w:rPr>
          <w:rFonts w:ascii="Times New Roman" w:hAnsi="Times New Roman" w:cs="Times New Roman"/>
          <w:b/>
          <w:bCs/>
          <w:lang w:val="sq-AL"/>
        </w:rPr>
        <w:tab/>
      </w:r>
      <w:r w:rsidR="002837BD" w:rsidRPr="007F79A3">
        <w:rPr>
          <w:rFonts w:ascii="Times New Roman" w:hAnsi="Times New Roman" w:cs="Times New Roman"/>
          <w:b/>
          <w:bCs/>
          <w:lang w:val="sq-AL"/>
        </w:rPr>
        <w:t>Ruajtja dhe zhvillimi i</w:t>
      </w:r>
      <w:r w:rsidRPr="007F79A3">
        <w:rPr>
          <w:rFonts w:ascii="Times New Roman" w:hAnsi="Times New Roman" w:cs="Times New Roman"/>
          <w:b/>
          <w:bCs/>
          <w:lang w:val="sq-AL"/>
        </w:rPr>
        <w:t xml:space="preserve"> m</w:t>
      </w:r>
      <w:r w:rsidR="002837BD" w:rsidRPr="007F79A3">
        <w:rPr>
          <w:rFonts w:ascii="Times New Roman" w:hAnsi="Times New Roman" w:cs="Times New Roman"/>
          <w:b/>
          <w:bCs/>
          <w:lang w:val="sq-AL"/>
        </w:rPr>
        <w:t>arrëdhënieve tregtare ndërkombëtare korrekte:  </w:t>
      </w:r>
      <w:r w:rsidR="002837BD" w:rsidRPr="007F79A3">
        <w:rPr>
          <w:rFonts w:ascii="Times New Roman" w:hAnsi="Times New Roman" w:cs="Times New Roman"/>
          <w:lang w:val="sq-AL"/>
        </w:rPr>
        <w:t xml:space="preserve">Mbrojtja e qëndrueshme dhe efektive e </w:t>
      </w:r>
      <w:r w:rsidRPr="007F79A3">
        <w:rPr>
          <w:rFonts w:ascii="Times New Roman" w:hAnsi="Times New Roman" w:cs="Times New Roman"/>
          <w:lang w:val="sq-AL"/>
        </w:rPr>
        <w:t>objekteve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 (konkretisht e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xml:space="preserve"> është thelbësore për pjesëmarrjen në tregtinë ndërkombëtare. Ai ndikon në respektimin e marrëveshjeve dhe traktateve ndërkombëtare, nxitjen e marrëdhënieve pozitive me partnerët tregtarë dhe reduktimin e barrierave tregtare.</w:t>
      </w:r>
    </w:p>
    <w:p w14:paraId="35AE92AA" w14:textId="2811C609" w:rsidR="00B261B5" w:rsidRPr="007F79A3" w:rsidRDefault="00B261B5"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b/>
          <w:bCs/>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Parandalimi i konkurrencës së pandershme:</w:t>
      </w:r>
      <w:r w:rsidR="002837BD" w:rsidRPr="007F79A3">
        <w:rPr>
          <w:rFonts w:ascii="Times New Roman" w:hAnsi="Times New Roman" w:cs="Times New Roman"/>
          <w:lang w:val="sq-AL"/>
        </w:rPr>
        <w:t xml:space="preserve"> Ndërmarrja e një politike krejtësisht të re për mbrojtjen e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xml:space="preserve"> do të ndikojë në parandalimin e konkurrencës së pandershme duke ndaluar përdorimin e </w:t>
      </w:r>
      <w:r w:rsidR="005A6948" w:rsidRPr="007F79A3">
        <w:rPr>
          <w:rFonts w:ascii="Times New Roman" w:hAnsi="Times New Roman" w:cs="Times New Roman"/>
          <w:lang w:val="sq-AL"/>
        </w:rPr>
        <w:t>disenjo</w:t>
      </w:r>
      <w:r w:rsidRPr="007F79A3">
        <w:rPr>
          <w:rFonts w:ascii="Times New Roman" w:hAnsi="Times New Roman" w:cs="Times New Roman"/>
          <w:lang w:val="sq-AL"/>
        </w:rPr>
        <w:t>ve identike</w:t>
      </w:r>
      <w:r w:rsidR="002837BD" w:rsidRPr="007F79A3">
        <w:rPr>
          <w:rFonts w:ascii="Times New Roman" w:hAnsi="Times New Roman" w:cs="Times New Roman"/>
          <w:lang w:val="sq-AL"/>
        </w:rPr>
        <w:t xml:space="preserve"> ose të ngjashme nga bizneset e tjera. Kjo mbrojtje siguron që kompanitë të mund të dallojnë produktet dhe shërbimet e tyre në treg pa konfuzion të shkaktuar nga </w:t>
      </w:r>
      <w:r w:rsidRPr="007F79A3">
        <w:rPr>
          <w:rFonts w:ascii="Times New Roman" w:hAnsi="Times New Roman" w:cs="Times New Roman"/>
          <w:lang w:val="sq-AL"/>
        </w:rPr>
        <w:t>shkel</w:t>
      </w:r>
      <w:r w:rsidR="00685E2E" w:rsidRPr="007F79A3">
        <w:rPr>
          <w:rFonts w:ascii="Times New Roman" w:hAnsi="Times New Roman" w:cs="Times New Roman"/>
          <w:lang w:val="sq-AL"/>
        </w:rPr>
        <w:t>ë</w:t>
      </w:r>
      <w:r w:rsidRPr="007F79A3">
        <w:rPr>
          <w:rFonts w:ascii="Times New Roman" w:hAnsi="Times New Roman" w:cs="Times New Roman"/>
          <w:lang w:val="sq-AL"/>
        </w:rPr>
        <w:t>sit</w:t>
      </w:r>
      <w:r w:rsidR="002837BD" w:rsidRPr="007F79A3">
        <w:rPr>
          <w:rFonts w:ascii="Times New Roman" w:hAnsi="Times New Roman" w:cs="Times New Roman"/>
          <w:lang w:val="sq-AL"/>
        </w:rPr>
        <w:t>.</w:t>
      </w:r>
    </w:p>
    <w:p w14:paraId="6CAB931C" w14:textId="77777777" w:rsidR="00B261B5" w:rsidRPr="007F79A3" w:rsidRDefault="00B261B5" w:rsidP="001F52B4">
      <w:pPr>
        <w:spacing w:before="120" w:after="120"/>
        <w:ind w:left="360" w:hanging="360"/>
        <w:jc w:val="both"/>
        <w:textAlignment w:val="baseline"/>
        <w:rPr>
          <w:rFonts w:ascii="Times New Roman" w:hAnsi="Times New Roman" w:cs="Times New Roman"/>
          <w:b/>
          <w:bCs/>
          <w:lang w:val="sq-AL"/>
        </w:rPr>
      </w:pPr>
      <w:r w:rsidRPr="007F79A3">
        <w:rPr>
          <w:rFonts w:ascii="Times New Roman" w:hAnsi="Times New Roman" w:cs="Times New Roman"/>
          <w:b/>
          <w:bCs/>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Ruajtja e origjinës kulturore dhe artistike:</w:t>
      </w:r>
      <w:r w:rsidR="002837BD" w:rsidRPr="007F79A3">
        <w:rPr>
          <w:rFonts w:ascii="Times New Roman" w:hAnsi="Times New Roman" w:cs="Times New Roman"/>
          <w:lang w:val="sq-AL"/>
        </w:rPr>
        <w:t xml:space="preserve">  Ky opsion shtrihet përtej mallrave tregtare në veprat kulturore dhe artistike. Mund të luajë një rol në ruajtjen e zanateve tradicionale, mbrojtjen e njohurive vendase dhe inkurajimin e zhvillimit të industrive krijuese. </w:t>
      </w:r>
    </w:p>
    <w:p w14:paraId="1241971D" w14:textId="5827D547" w:rsidR="002837BD" w:rsidRDefault="00B261B5"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b/>
          <w:bCs/>
          <w:lang w:val="sq-AL"/>
        </w:rPr>
        <w:t>-</w:t>
      </w:r>
      <w:r w:rsidRPr="007F79A3">
        <w:rPr>
          <w:rFonts w:ascii="Times New Roman" w:hAnsi="Times New Roman" w:cs="Times New Roman"/>
          <w:lang w:val="sq-AL"/>
        </w:rPr>
        <w:t xml:space="preserve"> </w:t>
      </w:r>
      <w:r w:rsidRPr="007F79A3">
        <w:rPr>
          <w:rFonts w:ascii="Times New Roman" w:hAnsi="Times New Roman" w:cs="Times New Roman"/>
          <w:lang w:val="sq-AL"/>
        </w:rPr>
        <w:tab/>
      </w:r>
      <w:r w:rsidRPr="007F79A3">
        <w:rPr>
          <w:rFonts w:ascii="Times New Roman" w:hAnsi="Times New Roman" w:cs="Times New Roman"/>
          <w:b/>
          <w:bCs/>
          <w:lang w:val="sq-AL"/>
        </w:rPr>
        <w:t>P</w:t>
      </w:r>
      <w:r w:rsidR="002837BD" w:rsidRPr="007F79A3">
        <w:rPr>
          <w:rFonts w:ascii="Times New Roman" w:hAnsi="Times New Roman" w:cs="Times New Roman"/>
          <w:b/>
          <w:bCs/>
          <w:lang w:val="sq-AL"/>
        </w:rPr>
        <w:t xml:space="preserve">ërmirësimi </w:t>
      </w:r>
      <w:r w:rsidRPr="007F79A3">
        <w:rPr>
          <w:rFonts w:ascii="Times New Roman" w:hAnsi="Times New Roman" w:cs="Times New Roman"/>
          <w:b/>
          <w:bCs/>
          <w:lang w:val="sq-AL"/>
        </w:rPr>
        <w:t>i</w:t>
      </w:r>
      <w:r w:rsidR="002837BD" w:rsidRPr="007F79A3">
        <w:rPr>
          <w:rFonts w:ascii="Times New Roman" w:hAnsi="Times New Roman" w:cs="Times New Roman"/>
          <w:b/>
          <w:bCs/>
          <w:lang w:val="sq-AL"/>
        </w:rPr>
        <w:t xml:space="preserve"> kuadrit ligjor dhe zgjidhjes së mosmarrëveshjeve.</w:t>
      </w:r>
      <w:r w:rsidR="002837BD" w:rsidRPr="007F79A3">
        <w:rPr>
          <w:rFonts w:ascii="Times New Roman" w:hAnsi="Times New Roman" w:cs="Times New Roman"/>
          <w:lang w:val="sq-AL"/>
        </w:rPr>
        <w:t xml:space="preserve"> Një kuadër ligjor i mirëpërcaktuar për mbrojtjen e </w:t>
      </w:r>
      <w:r w:rsidR="005A6948" w:rsidRPr="007F79A3">
        <w:rPr>
          <w:rFonts w:ascii="Times New Roman" w:hAnsi="Times New Roman" w:cs="Times New Roman"/>
          <w:lang w:val="sq-AL"/>
        </w:rPr>
        <w:t>disenjo</w:t>
      </w:r>
      <w:r w:rsidRPr="007F79A3">
        <w:rPr>
          <w:rFonts w:ascii="Times New Roman" w:hAnsi="Times New Roman" w:cs="Times New Roman"/>
          <w:lang w:val="sq-AL"/>
        </w:rPr>
        <w:t>s</w:t>
      </w:r>
      <w:r w:rsidR="002837BD" w:rsidRPr="007F79A3">
        <w:rPr>
          <w:rFonts w:ascii="Times New Roman" w:hAnsi="Times New Roman" w:cs="Times New Roman"/>
          <w:lang w:val="sq-AL"/>
        </w:rPr>
        <w:t xml:space="preserve"> ofron një grup të qartë rregullash dhe procedurash për zgjidhjen e mosmarrëveshjeve. Kjo kontribuon në një mjedis të qëndrueshëm biznesi dhe redukton barrën mbi gjykatat duke ofruar mekanizma alternativë për zgjidhjen e mosmarrëveshjeve. </w:t>
      </w:r>
    </w:p>
    <w:p w14:paraId="174FED18" w14:textId="326448C4" w:rsidR="005771BA" w:rsidRPr="005771BA" w:rsidRDefault="005771BA" w:rsidP="005771BA">
      <w:pPr>
        <w:spacing w:before="120" w:after="120"/>
        <w:jc w:val="both"/>
        <w:textAlignment w:val="baseline"/>
        <w:rPr>
          <w:rFonts w:ascii="Times New Roman" w:hAnsi="Times New Roman" w:cs="Times New Roman"/>
          <w:lang w:val="sq-AL"/>
        </w:rPr>
      </w:pPr>
      <w:r>
        <w:rPr>
          <w:rFonts w:ascii="Times New Roman" w:hAnsi="Times New Roman" w:cs="Times New Roman"/>
          <w:lang w:val="sq-AL"/>
        </w:rPr>
        <w:t>S</w:t>
      </w:r>
      <w:r w:rsidRPr="005771BA">
        <w:rPr>
          <w:rFonts w:ascii="Times New Roman" w:hAnsi="Times New Roman" w:cs="Times New Roman"/>
          <w:lang w:val="sq-AL"/>
        </w:rPr>
        <w:t xml:space="preserve">a </w:t>
      </w:r>
      <w:r>
        <w:rPr>
          <w:rFonts w:ascii="Times New Roman" w:hAnsi="Times New Roman" w:cs="Times New Roman"/>
          <w:lang w:val="sq-AL"/>
        </w:rPr>
        <w:t>i</w:t>
      </w:r>
      <w:r w:rsidRPr="005771BA">
        <w:rPr>
          <w:rFonts w:ascii="Times New Roman" w:hAnsi="Times New Roman" w:cs="Times New Roman"/>
          <w:lang w:val="sq-AL"/>
        </w:rPr>
        <w:t xml:space="preserve"> takon analizimit te kostove te mundshme per grupet e prekura </w:t>
      </w:r>
      <w:r w:rsidR="003E3B8A">
        <w:rPr>
          <w:rFonts w:ascii="Times New Roman" w:hAnsi="Times New Roman" w:cs="Times New Roman"/>
          <w:lang w:val="sq-AL"/>
        </w:rPr>
        <w:t>mund të thuhet sa vijon</w:t>
      </w:r>
      <w:r w:rsidRPr="005771BA">
        <w:rPr>
          <w:rFonts w:ascii="Times New Roman" w:hAnsi="Times New Roman" w:cs="Times New Roman"/>
          <w:lang w:val="sq-AL"/>
        </w:rPr>
        <w:t>:</w:t>
      </w:r>
    </w:p>
    <w:p w14:paraId="00FBBE92" w14:textId="77777777" w:rsidR="005771BA" w:rsidRPr="005771BA" w:rsidRDefault="005771BA" w:rsidP="005771BA">
      <w:pPr>
        <w:spacing w:before="120" w:after="120"/>
        <w:jc w:val="both"/>
        <w:textAlignment w:val="baseline"/>
        <w:rPr>
          <w:rFonts w:ascii="Times New Roman" w:hAnsi="Times New Roman" w:cs="Times New Roman"/>
          <w:lang w:val="sq-AL"/>
        </w:rPr>
      </w:pPr>
      <w:r w:rsidRPr="005771BA">
        <w:rPr>
          <w:rFonts w:ascii="Times New Roman" w:hAnsi="Times New Roman" w:cs="Times New Roman"/>
          <w:lang w:val="sq-AL"/>
        </w:rPr>
        <w:t xml:space="preserve">“Zbatimi i ligjit të ri për disenjot industriale pritet të shoqërohet me disa kosto administrative dhe tranzitore, si për subjektet private ashtu edhe për administratën publike, kryesisht në fazën fillestare të hyrjes në fuqi të tij. </w:t>
      </w:r>
    </w:p>
    <w:p w14:paraId="78D92B2E" w14:textId="77777777" w:rsidR="005771BA" w:rsidRPr="005771BA" w:rsidRDefault="005771BA" w:rsidP="005771BA">
      <w:pPr>
        <w:spacing w:before="120" w:after="120"/>
        <w:jc w:val="both"/>
        <w:textAlignment w:val="baseline"/>
        <w:rPr>
          <w:rFonts w:ascii="Times New Roman" w:hAnsi="Times New Roman" w:cs="Times New Roman"/>
          <w:lang w:val="sq-AL"/>
        </w:rPr>
      </w:pPr>
      <w:r w:rsidRPr="005771BA">
        <w:rPr>
          <w:rFonts w:ascii="Times New Roman" w:hAnsi="Times New Roman" w:cs="Times New Roman"/>
          <w:lang w:val="sq-AL"/>
        </w:rPr>
        <w:t>Për bizneset dhe individët aplikues, këto kosto lidhen me nevojën për t’u njohur me kuadrin e ri ligjor, përgatitjen dhe përshtatjen e dokumentacionit sipas kërkesave të reja procedurale, si dhe me pagesën e tarifave përkatëse për regjistrimin dhe administrimin e disenjove industriale. Gjithashtu, në raste të caktuara, subjektet mund të kenë nevojë për asistencë profesionale (p.sh. përfaqësues të autorizuar), çka mund të sjellë kosto shtesë të përkohshme.</w:t>
      </w:r>
    </w:p>
    <w:p w14:paraId="2EA0BB11" w14:textId="77777777" w:rsidR="005771BA" w:rsidRPr="005771BA" w:rsidRDefault="005771BA" w:rsidP="005771BA">
      <w:pPr>
        <w:spacing w:before="120" w:after="120"/>
        <w:jc w:val="both"/>
        <w:textAlignment w:val="baseline"/>
        <w:rPr>
          <w:rFonts w:ascii="Times New Roman" w:hAnsi="Times New Roman" w:cs="Times New Roman"/>
          <w:lang w:val="sq-AL"/>
        </w:rPr>
      </w:pPr>
      <w:r w:rsidRPr="005771BA">
        <w:rPr>
          <w:rFonts w:ascii="Times New Roman" w:hAnsi="Times New Roman" w:cs="Times New Roman"/>
          <w:lang w:val="sq-AL"/>
        </w:rPr>
        <w:t>Nga ana e administratës publike, veçanërisht DPPI-së, kostot tranzitore lidhen me nevojën për përditësimin e procedurave të brendshme, trajnimin e stafit, përshtatjen e sistemeve informatike dhe hartimin e akteve nënligjore apo udhëzimeve zbatuese që do të sigurojnë zbatim të njëtrajtshëm të ligjit të ri. Megjithatë, këto kosto vlerësohen si të menaxhueshme dhe të përballueshme brenda burimeve ekzistuese institucionale, duke qenë se nuk parashikohet krijimi i strukturave të reja apo rritje e ndjeshme e kapaciteteve administrative.</w:t>
      </w:r>
    </w:p>
    <w:p w14:paraId="67194486" w14:textId="03CEEED8" w:rsidR="007618C3" w:rsidRDefault="005771BA" w:rsidP="005771BA">
      <w:pPr>
        <w:spacing w:before="120" w:after="120"/>
        <w:jc w:val="both"/>
        <w:textAlignment w:val="baseline"/>
        <w:rPr>
          <w:rFonts w:ascii="Times New Roman" w:hAnsi="Times New Roman" w:cs="Times New Roman"/>
          <w:lang w:val="sq-AL"/>
        </w:rPr>
      </w:pPr>
      <w:r w:rsidRPr="005771BA">
        <w:rPr>
          <w:rFonts w:ascii="Times New Roman" w:hAnsi="Times New Roman" w:cs="Times New Roman"/>
          <w:lang w:val="sq-AL"/>
        </w:rPr>
        <w:t xml:space="preserve">Në këtë kuadër, kostot e zbatimit konsiderohen të kufizuara dhe proporcionale me objektivat e projektligjit, pasi kuadri i ri ligjor synon thjeshtimin dhe standardizimin e procedurave, rritjen </w:t>
      </w:r>
      <w:r w:rsidRPr="005771BA">
        <w:rPr>
          <w:rFonts w:ascii="Times New Roman" w:hAnsi="Times New Roman" w:cs="Times New Roman"/>
          <w:lang w:val="sq-AL"/>
        </w:rPr>
        <w:lastRenderedPageBreak/>
        <w:t>e qartësisë juridike dhe reduktimin e paqartësive që ekzistojnë aktualisht. Në afatmesëm dhe afatgjatë, përfitimet që burojnë nga forcimi i mbrojtjes së disenjove industriale, rritja e besimit të subjekteve ekonomike, përmirësimi i klimës së biznesit dhe përafrimi me legjislacionin e Bashkimit Evropian pritet të tejkalojnë ndjeshëm kostot fillestare të tranzicionit, duke kontribuar në një sistem më efikas dhe të parashikueshëm të pronësisë industriale.</w:t>
      </w:r>
    </w:p>
    <w:p w14:paraId="13640759" w14:textId="10C87020" w:rsidR="00BF0F51" w:rsidRPr="005771BA" w:rsidRDefault="00BF0F51" w:rsidP="005771BA">
      <w:pPr>
        <w:spacing w:before="120" w:after="120"/>
        <w:jc w:val="both"/>
        <w:textAlignment w:val="baseline"/>
        <w:rPr>
          <w:rFonts w:ascii="Times New Roman" w:hAnsi="Times New Roman" w:cs="Times New Roman"/>
          <w:lang w:val="sq-AL"/>
        </w:rPr>
      </w:pPr>
      <w:r w:rsidRPr="00BF0F51">
        <w:rPr>
          <w:rFonts w:ascii="Times New Roman" w:hAnsi="Times New Roman" w:cs="Times New Roman"/>
          <w:lang w:val="sq-AL"/>
        </w:rPr>
        <w:t>Vlerësimi sasior i kostove dhe përfitimeve në terma monetarë nuk është realizuar për këtë projektligj, për shkak të natyrës së ndërhyrjes rregullatore dhe mungesës së të dhënave të besueshme dhe të krahasueshme statistikore. Përfitimet kryesore të ligjit lidhen me rritjen e sigurisë juridike, përmirësimin e mbrojtjes së të drejtave të disenjove industriale, harmonizimin me legjislacionin e Bashkimit Evropian dhe forcimin e besimit të aktorëve ekonomikë në sistemin e pronësisë industriale, të cilat janë vështirë të përkthehen drejtpërdrejt në vlera monetare. Po ashtu, kostot administrative dhe të përputhshmërisë për subjektet private dhe administratën publike ndryshojnë sipas kategorisë së aplikantëve dhe nuk mund të standardizohen në mënyrë të saktë në këtë fazë. Për këtë arsye, analiza është fokusuar në një vlerësim cilësor të kostove dhe përfitimeve, në përputhje me parimin e proporcionalitetit dhe udhëzimet për RIA, duke siguruar gjithsesi një bazë të mjaftueshme argumentimi për zgjedhjen e opsionit të propozuar.</w:t>
      </w:r>
    </w:p>
    <w:p w14:paraId="164B2FCA" w14:textId="1565587F" w:rsidR="002837BD" w:rsidRPr="007F79A3" w:rsidRDefault="00B261B5" w:rsidP="002837BD">
      <w:pPr>
        <w:jc w:val="both"/>
        <w:textAlignment w:val="baseline"/>
        <w:rPr>
          <w:rFonts w:ascii="Times New Roman" w:hAnsi="Times New Roman" w:cs="Times New Roman"/>
          <w:lang w:val="sq-AL"/>
        </w:rPr>
      </w:pPr>
      <w:r w:rsidRPr="007F79A3">
        <w:rPr>
          <w:rFonts w:ascii="Times New Roman" w:hAnsi="Times New Roman" w:cs="Times New Roman"/>
          <w:lang w:val="sq-AL"/>
        </w:rPr>
        <w:t>Si konkluzion</w:t>
      </w:r>
      <w:r w:rsidR="002837BD" w:rsidRPr="007F79A3">
        <w:rPr>
          <w:rFonts w:ascii="Times New Roman" w:hAnsi="Times New Roman" w:cs="Times New Roman"/>
          <w:lang w:val="sq-AL"/>
        </w:rPr>
        <w:t xml:space="preserve">, </w:t>
      </w:r>
      <w:r w:rsidRPr="007F79A3">
        <w:rPr>
          <w:rFonts w:ascii="Times New Roman" w:hAnsi="Times New Roman" w:cs="Times New Roman"/>
          <w:lang w:val="sq-AL"/>
        </w:rPr>
        <w:t xml:space="preserve">Opsioni 3 </w:t>
      </w:r>
      <w:r w:rsidR="002837BD" w:rsidRPr="007F79A3">
        <w:rPr>
          <w:rFonts w:ascii="Times New Roman" w:hAnsi="Times New Roman" w:cs="Times New Roman"/>
          <w:lang w:val="sq-AL"/>
        </w:rPr>
        <w:t>mbështet zhvillimin ekonomik, tërheq investime, rrit besimin e konsumatorit dhe kontribuon në një mjedis biznesi të qëndrueshëm dhe me reputacion. </w:t>
      </w:r>
    </w:p>
    <w:p w14:paraId="711508E8" w14:textId="73FFA84C" w:rsidR="002837BD" w:rsidRPr="007F79A3" w:rsidRDefault="002837BD" w:rsidP="00B261B5">
      <w:pPr>
        <w:jc w:val="both"/>
        <w:textAlignment w:val="baseline"/>
        <w:rPr>
          <w:rFonts w:ascii="Times New Roman" w:hAnsi="Times New Roman" w:cs="Times New Roman"/>
          <w:lang w:val="sq-AL"/>
        </w:rPr>
      </w:pPr>
      <w:r w:rsidRPr="007F79A3">
        <w:rPr>
          <w:rFonts w:ascii="Times New Roman" w:hAnsi="Times New Roman" w:cs="Times New Roman"/>
          <w:i/>
          <w:iCs/>
          <w:lang w:val="sq-AL"/>
        </w:rPr>
        <w:t>Ndikime  jo të drejtpërdrejta:</w:t>
      </w:r>
      <w:r w:rsidRPr="007F79A3">
        <w:rPr>
          <w:rFonts w:ascii="Times New Roman" w:hAnsi="Times New Roman" w:cs="Times New Roman"/>
          <w:lang w:val="sq-AL"/>
        </w:rPr>
        <w:t> </w:t>
      </w:r>
    </w:p>
    <w:p w14:paraId="3650949C" w14:textId="3F18FB4B" w:rsidR="002837BD" w:rsidRPr="001F52B4" w:rsidRDefault="002837BD" w:rsidP="00A838D8">
      <w:pPr>
        <w:numPr>
          <w:ilvl w:val="0"/>
          <w:numId w:val="31"/>
        </w:numPr>
        <w:spacing w:before="120" w:after="120" w:line="240" w:lineRule="auto"/>
        <w:ind w:left="270" w:hanging="270"/>
        <w:jc w:val="both"/>
        <w:textAlignment w:val="baseline"/>
        <w:rPr>
          <w:rFonts w:ascii="Times New Roman" w:hAnsi="Times New Roman" w:cs="Times New Roman"/>
          <w:lang w:val="sq-AL"/>
        </w:rPr>
      </w:pPr>
      <w:r w:rsidRPr="007F79A3">
        <w:rPr>
          <w:rFonts w:ascii="Times New Roman" w:hAnsi="Times New Roman" w:cs="Times New Roman"/>
          <w:lang w:val="sq-AL"/>
        </w:rPr>
        <w:t xml:space="preserve">ndjekin për të siguruar dhe mbrojtur të drejtat e tyre të </w:t>
      </w:r>
      <w:r w:rsidR="005A6948" w:rsidRPr="007F79A3">
        <w:rPr>
          <w:rFonts w:ascii="Times New Roman" w:hAnsi="Times New Roman" w:cs="Times New Roman"/>
          <w:lang w:val="sq-AL"/>
        </w:rPr>
        <w:t>disenjo</w:t>
      </w:r>
      <w:r w:rsidR="00B261B5" w:rsidRPr="007F79A3">
        <w:rPr>
          <w:rFonts w:ascii="Times New Roman" w:hAnsi="Times New Roman" w:cs="Times New Roman"/>
          <w:lang w:val="sq-AL"/>
        </w:rPr>
        <w:t>s</w:t>
      </w:r>
      <w:r w:rsidRPr="007F79A3">
        <w:rPr>
          <w:rFonts w:ascii="Times New Roman" w:hAnsi="Times New Roman" w:cs="Times New Roman"/>
          <w:lang w:val="sq-AL"/>
        </w:rPr>
        <w:t>. </w:t>
      </w:r>
      <w:r w:rsidR="00B261B5" w:rsidRPr="007F79A3">
        <w:rPr>
          <w:rFonts w:ascii="Times New Roman" w:hAnsi="Times New Roman" w:cs="Times New Roman"/>
          <w:lang w:val="sq-AL"/>
        </w:rPr>
        <w:t>Vlen t</w:t>
      </w:r>
      <w:r w:rsidR="00685E2E" w:rsidRPr="007F79A3">
        <w:rPr>
          <w:rFonts w:ascii="Times New Roman" w:hAnsi="Times New Roman" w:cs="Times New Roman"/>
          <w:lang w:val="sq-AL"/>
        </w:rPr>
        <w:t>ë</w:t>
      </w:r>
      <w:r w:rsidR="00B261B5" w:rsidRPr="007F79A3">
        <w:rPr>
          <w:rFonts w:ascii="Times New Roman" w:hAnsi="Times New Roman" w:cs="Times New Roman"/>
          <w:lang w:val="sq-AL"/>
        </w:rPr>
        <w:t xml:space="preserve"> theksohet</w:t>
      </w:r>
      <w:r w:rsidRPr="007F79A3">
        <w:rPr>
          <w:rFonts w:ascii="Times New Roman" w:hAnsi="Times New Roman" w:cs="Times New Roman"/>
          <w:lang w:val="sq-AL"/>
        </w:rPr>
        <w:t xml:space="preserve"> se miratimi dhe zbatimi i këtij projektligji nuk parashikohet të vendosë ndonjë barrë financiare shtesë në buxhetin e shtetit. Arsyeja kryesore për këtë është se ligji fokusohet në krijimin e udhëzimeve dhe rregulloreve të qarta në vend që të kërkojë programe të reja, infrastrukturë ose burime të konsiderueshme administrative. Proceset dhe mekanizmat e propozuara në kuadër të projektligjit synojnë të përmirësojnë</w:t>
      </w:r>
      <w:r w:rsidR="007A6DEB">
        <w:rPr>
          <w:rFonts w:ascii="Times New Roman" w:hAnsi="Times New Roman" w:cs="Times New Roman"/>
          <w:lang w:val="sq-AL"/>
        </w:rPr>
        <w:t xml:space="preserve"> </w:t>
      </w:r>
      <w:r w:rsidR="000C219C">
        <w:rPr>
          <w:rFonts w:ascii="Times New Roman" w:hAnsi="Times New Roman" w:cs="Times New Roman"/>
          <w:lang w:val="sq-AL"/>
        </w:rPr>
        <w:t xml:space="preserve"> b</w:t>
      </w:r>
      <w:r w:rsidRPr="007F79A3">
        <w:rPr>
          <w:rFonts w:ascii="Times New Roman" w:hAnsi="Times New Roman" w:cs="Times New Roman"/>
          <w:lang w:val="sq-AL"/>
        </w:rPr>
        <w:t xml:space="preserve">sistemin ekzistues të </w:t>
      </w:r>
      <w:r w:rsidR="005A6948" w:rsidRPr="007F79A3">
        <w:rPr>
          <w:rFonts w:ascii="Times New Roman" w:hAnsi="Times New Roman" w:cs="Times New Roman"/>
          <w:lang w:val="sq-AL"/>
        </w:rPr>
        <w:t>disenjo</w:t>
      </w:r>
      <w:r w:rsidR="00B261B5" w:rsidRPr="007F79A3">
        <w:rPr>
          <w:rFonts w:ascii="Times New Roman" w:hAnsi="Times New Roman" w:cs="Times New Roman"/>
          <w:lang w:val="sq-AL"/>
        </w:rPr>
        <w:t>ve</w:t>
      </w:r>
      <w:r w:rsidRPr="007F79A3">
        <w:rPr>
          <w:rFonts w:ascii="Times New Roman" w:hAnsi="Times New Roman" w:cs="Times New Roman"/>
          <w:lang w:val="sq-AL"/>
        </w:rPr>
        <w:t>, duke shfrytëzuar strukturat dhe burimet aktuale qeveritare. Si rezultat, detyrimet financiare të sht</w:t>
      </w:r>
      <w:r w:rsidRPr="007F79A3">
        <w:rPr>
          <w:rFonts w:ascii="Times New Roman" w:hAnsi="Times New Roman" w:cs="Times New Roman"/>
          <w:b/>
          <w:bCs/>
          <w:lang w:val="sq-AL"/>
        </w:rPr>
        <w:t>e</w:t>
      </w:r>
      <w:r w:rsidRPr="007F79A3">
        <w:rPr>
          <w:rFonts w:ascii="Times New Roman" w:hAnsi="Times New Roman" w:cs="Times New Roman"/>
          <w:lang w:val="sq-AL"/>
        </w:rPr>
        <w:t>tit mbeten të pandryshuara, duke siguruar që miratimi i ligjit të jetë fiskalisht neutral. </w:t>
      </w:r>
    </w:p>
    <w:p w14:paraId="658D8359" w14:textId="75B71791" w:rsidR="002837BD" w:rsidRPr="001F52B4" w:rsidRDefault="002837BD" w:rsidP="001F52B4">
      <w:pPr>
        <w:pStyle w:val="BodyText"/>
        <w:spacing w:before="240" w:line="276" w:lineRule="auto"/>
        <w:jc w:val="both"/>
        <w:rPr>
          <w:rFonts w:ascii="Times New Roman" w:hAnsi="Times New Roman"/>
          <w:iCs/>
          <w:sz w:val="24"/>
          <w:szCs w:val="24"/>
          <w:u w:val="single"/>
          <w:lang w:val="sq-AL" w:bidi="en-US"/>
        </w:rPr>
      </w:pPr>
      <w:r w:rsidRPr="007F79A3">
        <w:rPr>
          <w:rFonts w:ascii="Times New Roman" w:hAnsi="Times New Roman"/>
          <w:i/>
          <w:sz w:val="24"/>
          <w:szCs w:val="24"/>
          <w:u w:val="single"/>
          <w:lang w:val="sq-AL" w:bidi="en-US"/>
        </w:rPr>
        <w:t xml:space="preserve">Supozimet </w:t>
      </w:r>
      <w:r w:rsidRPr="007F79A3">
        <w:rPr>
          <w:rFonts w:ascii="Times New Roman" w:hAnsi="Times New Roman"/>
          <w:i/>
          <w:iCs/>
          <w:sz w:val="24"/>
          <w:szCs w:val="24"/>
          <w:u w:val="single"/>
          <w:lang w:val="sq-AL" w:bidi="en-US"/>
        </w:rPr>
        <w:t>në të cilat janë bazuar parashikimet dhe risqet janë</w:t>
      </w:r>
      <w:r w:rsidRPr="007F79A3">
        <w:rPr>
          <w:rFonts w:ascii="Times New Roman" w:hAnsi="Times New Roman"/>
          <w:iCs/>
          <w:sz w:val="24"/>
          <w:szCs w:val="24"/>
          <w:u w:val="single"/>
          <w:lang w:val="sq-AL" w:bidi="en-US"/>
        </w:rPr>
        <w:t>:</w:t>
      </w:r>
    </w:p>
    <w:p w14:paraId="00F4D543" w14:textId="71CD876F" w:rsidR="002837BD" w:rsidRPr="007F79A3" w:rsidRDefault="002837BD" w:rsidP="00A838D8">
      <w:pPr>
        <w:pStyle w:val="BodyText"/>
        <w:numPr>
          <w:ilvl w:val="0"/>
          <w:numId w:val="26"/>
        </w:numPr>
        <w:spacing w:before="12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 xml:space="preserve"> </w:t>
      </w:r>
      <w:r w:rsidR="00B261B5" w:rsidRPr="007F79A3">
        <w:rPr>
          <w:rFonts w:ascii="Times New Roman" w:hAnsi="Times New Roman"/>
          <w:sz w:val="24"/>
          <w:szCs w:val="24"/>
          <w:lang w:val="sq-AL" w:bidi="en-US"/>
        </w:rPr>
        <w:t xml:space="preserve">  </w:t>
      </w:r>
      <w:r w:rsidRPr="007F79A3">
        <w:rPr>
          <w:rFonts w:ascii="Times New Roman" w:hAnsi="Times New Roman"/>
          <w:sz w:val="24"/>
          <w:szCs w:val="24"/>
          <w:lang w:val="sq-AL" w:bidi="en-US"/>
        </w:rPr>
        <w:t xml:space="preserve">Ekzistenca e një kuadri rregullator ligjor të mbrojtjes ligjore të </w:t>
      </w:r>
      <w:r w:rsidR="005A6948" w:rsidRPr="007F79A3">
        <w:rPr>
          <w:rFonts w:ascii="Times New Roman" w:hAnsi="Times New Roman"/>
          <w:sz w:val="24"/>
          <w:szCs w:val="24"/>
          <w:lang w:val="sq-AL" w:bidi="en-US"/>
        </w:rPr>
        <w:t>disenjo</w:t>
      </w:r>
      <w:r w:rsidR="00B261B5" w:rsidRPr="007F79A3">
        <w:rPr>
          <w:rFonts w:ascii="Times New Roman" w:hAnsi="Times New Roman"/>
          <w:sz w:val="24"/>
          <w:szCs w:val="24"/>
          <w:lang w:val="sq-AL" w:bidi="en-US"/>
        </w:rPr>
        <w:t>ve</w:t>
      </w:r>
      <w:r w:rsidRPr="007F79A3">
        <w:rPr>
          <w:rFonts w:ascii="Times New Roman" w:hAnsi="Times New Roman"/>
          <w:sz w:val="24"/>
          <w:szCs w:val="24"/>
          <w:lang w:val="sq-AL" w:bidi="en-US"/>
        </w:rPr>
        <w:t xml:space="preserve">, sipas praktikave më të mira ndërkombëtare sjell garanci e mbrojtje për pronarët </w:t>
      </w:r>
      <w:r w:rsidR="00B261B5" w:rsidRPr="007F79A3">
        <w:rPr>
          <w:rFonts w:ascii="Times New Roman" w:hAnsi="Times New Roman"/>
          <w:sz w:val="24"/>
          <w:szCs w:val="24"/>
          <w:lang w:val="sq-AL" w:bidi="en-US"/>
        </w:rPr>
        <w:t>e k</w:t>
      </w:r>
      <w:r w:rsidR="00685E2E" w:rsidRPr="007F79A3">
        <w:rPr>
          <w:rFonts w:ascii="Times New Roman" w:hAnsi="Times New Roman"/>
          <w:sz w:val="24"/>
          <w:szCs w:val="24"/>
          <w:lang w:val="sq-AL" w:bidi="en-US"/>
        </w:rPr>
        <w:t>ë</w:t>
      </w:r>
      <w:r w:rsidR="00B261B5" w:rsidRPr="007F79A3">
        <w:rPr>
          <w:rFonts w:ascii="Times New Roman" w:hAnsi="Times New Roman"/>
          <w:sz w:val="24"/>
          <w:szCs w:val="24"/>
          <w:lang w:val="sq-AL" w:bidi="en-US"/>
        </w:rPr>
        <w:t>tyre objekteve</w:t>
      </w:r>
      <w:r w:rsidRPr="007F79A3">
        <w:rPr>
          <w:rFonts w:ascii="Times New Roman" w:hAnsi="Times New Roman"/>
          <w:sz w:val="24"/>
          <w:szCs w:val="24"/>
          <w:lang w:val="sq-AL" w:bidi="en-US"/>
        </w:rPr>
        <w:t xml:space="preserve">, në këto kushte nxit investimet  </w:t>
      </w:r>
      <w:r w:rsidR="003867D9">
        <w:rPr>
          <w:rFonts w:ascii="Times New Roman" w:hAnsi="Times New Roman"/>
          <w:sz w:val="24"/>
          <w:szCs w:val="24"/>
          <w:lang w:val="sq-AL" w:bidi="en-US"/>
        </w:rPr>
        <w:t>e</w:t>
      </w:r>
      <w:r w:rsidRPr="007F79A3">
        <w:rPr>
          <w:rFonts w:ascii="Times New Roman" w:hAnsi="Times New Roman"/>
          <w:sz w:val="24"/>
          <w:szCs w:val="24"/>
          <w:lang w:val="sq-AL" w:bidi="en-US"/>
        </w:rPr>
        <w:t xml:space="preserve"> reja të brendshme apo të huaja; </w:t>
      </w:r>
    </w:p>
    <w:p w14:paraId="4BA61C58" w14:textId="56697237" w:rsidR="002837BD" w:rsidRPr="007F79A3" w:rsidRDefault="002837BD" w:rsidP="00A838D8">
      <w:pPr>
        <w:pStyle w:val="BodyText"/>
        <w:numPr>
          <w:ilvl w:val="0"/>
          <w:numId w:val="26"/>
        </w:numPr>
        <w:spacing w:before="12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 xml:space="preserve"> </w:t>
      </w:r>
      <w:r w:rsidR="00B261B5" w:rsidRPr="007F79A3">
        <w:rPr>
          <w:rFonts w:ascii="Times New Roman" w:hAnsi="Times New Roman"/>
          <w:sz w:val="24"/>
          <w:szCs w:val="24"/>
          <w:lang w:val="sq-AL" w:bidi="en-US"/>
        </w:rPr>
        <w:t xml:space="preserve">  </w:t>
      </w:r>
      <w:r w:rsidRPr="007F79A3">
        <w:rPr>
          <w:rFonts w:ascii="Times New Roman" w:hAnsi="Times New Roman"/>
          <w:sz w:val="24"/>
          <w:szCs w:val="24"/>
          <w:lang w:val="sq-AL" w:bidi="en-US"/>
        </w:rPr>
        <w:t xml:space="preserve">Mbrojtja ligjore që garantohet për pronarët e </w:t>
      </w:r>
      <w:r w:rsidR="005A6948" w:rsidRPr="007F79A3">
        <w:rPr>
          <w:rFonts w:ascii="Times New Roman" w:hAnsi="Times New Roman"/>
          <w:sz w:val="24"/>
          <w:szCs w:val="24"/>
          <w:lang w:val="sq-AL" w:bidi="en-US"/>
        </w:rPr>
        <w:t>disenjo</w:t>
      </w:r>
      <w:r w:rsidR="00B261B5" w:rsidRPr="007F79A3">
        <w:rPr>
          <w:rFonts w:ascii="Times New Roman" w:hAnsi="Times New Roman"/>
          <w:sz w:val="24"/>
          <w:szCs w:val="24"/>
          <w:lang w:val="sq-AL" w:bidi="en-US"/>
        </w:rPr>
        <w:t>ve</w:t>
      </w:r>
      <w:r w:rsidRPr="007F79A3">
        <w:rPr>
          <w:rFonts w:ascii="Times New Roman" w:hAnsi="Times New Roman"/>
          <w:sz w:val="24"/>
          <w:szCs w:val="24"/>
          <w:lang w:val="sq-AL" w:bidi="en-US"/>
        </w:rPr>
        <w:t xml:space="preserve">, i jep optimizëm dhe siguri atyre për të vijuar më tej me investimin e tyre; </w:t>
      </w:r>
    </w:p>
    <w:p w14:paraId="3E9A2DDE" w14:textId="71C1731B" w:rsidR="002837BD" w:rsidRDefault="003E3B8A" w:rsidP="003E3B8A">
      <w:pPr>
        <w:pStyle w:val="BodyText"/>
        <w:spacing w:after="0" w:line="276" w:lineRule="auto"/>
        <w:jc w:val="both"/>
        <w:rPr>
          <w:rFonts w:ascii="Times New Roman" w:hAnsi="Times New Roman"/>
          <w:sz w:val="24"/>
          <w:szCs w:val="24"/>
          <w:lang w:val="sq-AL" w:bidi="en-US"/>
        </w:rPr>
      </w:pPr>
      <w:r w:rsidRPr="003E3B8A">
        <w:rPr>
          <w:rFonts w:ascii="Times New Roman" w:hAnsi="Times New Roman"/>
          <w:sz w:val="24"/>
          <w:szCs w:val="24"/>
          <w:lang w:val="sq-AL" w:bidi="en-US"/>
        </w:rPr>
        <w:t>Zbatimi efektiv i ketij opsioni lidhet me kapacitetet administrative të Drejtorisë së Përgjithshme të Pronësisë Industriale dhe nivelin e informimit të subjekteve të interesuara. Ekziston rreziku që, në fazën fillestare, përfitimet e ligjit të mos materializohen menjëherë për shkak të mungesës së njohurive praktike mbi procedurat e reja. Ky rrezik parashikohet të adresohet përmes miratimit në kohë të akteve nënligjore, trajnimit të stafit përkatës dhe organizimit të aktiviteteve informuese për biznesin dhe publikun e gjerë.</w:t>
      </w:r>
    </w:p>
    <w:p w14:paraId="497489E7" w14:textId="77777777" w:rsidR="003E3B8A" w:rsidRPr="007F79A3" w:rsidRDefault="003E3B8A" w:rsidP="003E3B8A">
      <w:pPr>
        <w:pStyle w:val="BodyText"/>
        <w:spacing w:after="0" w:line="276" w:lineRule="auto"/>
        <w:jc w:val="both"/>
        <w:rPr>
          <w:rFonts w:ascii="Times New Roman" w:hAnsi="Times New Roman"/>
          <w:sz w:val="24"/>
          <w:szCs w:val="24"/>
          <w:lang w:val="sq-AL" w:bidi="en-US"/>
        </w:rPr>
      </w:pPr>
    </w:p>
    <w:p w14:paraId="3BDE710B" w14:textId="16A649D1" w:rsidR="002837BD" w:rsidRPr="007F79A3" w:rsidRDefault="002837BD" w:rsidP="002837BD">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 xml:space="preserve">Supozimet e mësipërme bazohen në anketimet e kryera në vendet e BE para komunitetit </w:t>
      </w:r>
      <w:r w:rsidR="00BF4945">
        <w:rPr>
          <w:rFonts w:ascii="Times New Roman" w:hAnsi="Times New Roman"/>
          <w:sz w:val="24"/>
          <w:szCs w:val="24"/>
          <w:lang w:val="sq-AL" w:bidi="en-US"/>
        </w:rPr>
        <w:t xml:space="preserve">të </w:t>
      </w:r>
      <w:r w:rsidRPr="007F79A3">
        <w:rPr>
          <w:rFonts w:ascii="Times New Roman" w:hAnsi="Times New Roman"/>
          <w:sz w:val="24"/>
          <w:szCs w:val="24"/>
          <w:lang w:val="sq-AL" w:bidi="en-US"/>
        </w:rPr>
        <w:t>biznesit/NVM-ve/sipërmarrje</w:t>
      </w:r>
      <w:r w:rsidR="00506BCF">
        <w:rPr>
          <w:rFonts w:ascii="Times New Roman" w:hAnsi="Times New Roman"/>
          <w:sz w:val="24"/>
          <w:szCs w:val="24"/>
          <w:lang w:val="sq-AL" w:bidi="en-US"/>
        </w:rPr>
        <w:t>ve të</w:t>
      </w:r>
      <w:r w:rsidRPr="007F79A3">
        <w:rPr>
          <w:rFonts w:ascii="Times New Roman" w:hAnsi="Times New Roman"/>
          <w:sz w:val="24"/>
          <w:szCs w:val="24"/>
          <w:lang w:val="sq-AL" w:bidi="en-US"/>
        </w:rPr>
        <w:t xml:space="preserve"> reja/subjekte</w:t>
      </w:r>
      <w:r w:rsidR="002B0E67">
        <w:rPr>
          <w:rFonts w:ascii="Times New Roman" w:hAnsi="Times New Roman"/>
          <w:sz w:val="24"/>
          <w:szCs w:val="24"/>
          <w:lang w:val="sq-AL" w:bidi="en-US"/>
        </w:rPr>
        <w:t>ve</w:t>
      </w:r>
      <w:r w:rsidRPr="007F79A3">
        <w:rPr>
          <w:rFonts w:ascii="Times New Roman" w:hAnsi="Times New Roman"/>
          <w:sz w:val="24"/>
          <w:szCs w:val="24"/>
          <w:lang w:val="sq-AL" w:bidi="en-US"/>
        </w:rPr>
        <w:t xml:space="preserve"> kërkimore etj.</w:t>
      </w:r>
    </w:p>
    <w:p w14:paraId="3F80B587" w14:textId="77777777" w:rsidR="00BF0F51" w:rsidRDefault="00BF0F51" w:rsidP="003E3B8A">
      <w:pPr>
        <w:jc w:val="both"/>
        <w:rPr>
          <w:rFonts w:ascii="Times New Roman" w:eastAsia="Times New Roman" w:hAnsi="Times New Roman" w:cs="Times New Roman"/>
          <w:noProof/>
          <w:kern w:val="0"/>
          <w:lang w:val="sq-AL" w:eastAsia="x-none" w:bidi="en-US"/>
          <w14:ligatures w14:val="none"/>
        </w:rPr>
      </w:pPr>
    </w:p>
    <w:p w14:paraId="46110EE6" w14:textId="0A537A1F" w:rsidR="003E3B8A" w:rsidRPr="003E3B8A" w:rsidRDefault="003E3B8A" w:rsidP="003E3B8A">
      <w:pPr>
        <w:jc w:val="both"/>
        <w:rPr>
          <w:rFonts w:ascii="Times New Roman" w:eastAsia="Times New Roman" w:hAnsi="Times New Roman" w:cs="Times New Roman"/>
          <w:noProof/>
          <w:kern w:val="0"/>
          <w:lang w:val="sq-AL" w:eastAsia="x-none" w:bidi="en-US"/>
          <w14:ligatures w14:val="none"/>
        </w:rPr>
      </w:pPr>
      <w:r w:rsidRPr="003E3B8A">
        <w:rPr>
          <w:rFonts w:ascii="Times New Roman" w:eastAsia="Times New Roman" w:hAnsi="Times New Roman" w:cs="Times New Roman"/>
          <w:noProof/>
          <w:kern w:val="0"/>
          <w:lang w:val="sq-AL" w:eastAsia="x-none" w:bidi="en-US"/>
          <w14:ligatures w14:val="none"/>
        </w:rPr>
        <w:t xml:space="preserve">Projektligji pritet të ketë ndikim pozitiv edhe për ndërmarrjet e vogla dhe të mesme, përfshirë mikrondërmarrjet dhe krijuesit individualë, të cilët shpesh janë më të ekspozuar ndaj rreziqeve të kopjimit dhe konkurrencës së padrejtë. </w:t>
      </w:r>
    </w:p>
    <w:p w14:paraId="177565D3" w14:textId="53D75176" w:rsidR="003E3B8A" w:rsidRPr="003E3B8A" w:rsidRDefault="003E3B8A" w:rsidP="003E3B8A">
      <w:pPr>
        <w:jc w:val="both"/>
        <w:rPr>
          <w:rFonts w:ascii="Times New Roman" w:eastAsia="Times New Roman" w:hAnsi="Times New Roman" w:cs="Times New Roman"/>
          <w:noProof/>
          <w:kern w:val="0"/>
          <w:lang w:val="sq-AL" w:eastAsia="x-none" w:bidi="en-US"/>
          <w14:ligatures w14:val="none"/>
        </w:rPr>
      </w:pPr>
      <w:r w:rsidRPr="003E3B8A">
        <w:rPr>
          <w:rFonts w:ascii="Times New Roman" w:eastAsia="Times New Roman" w:hAnsi="Times New Roman" w:cs="Times New Roman"/>
          <w:noProof/>
          <w:kern w:val="0"/>
          <w:lang w:val="sq-AL" w:eastAsia="x-none" w:bidi="en-US"/>
          <w14:ligatures w14:val="none"/>
        </w:rPr>
        <w:t>Megjithëse këto subjekte mund të përballen proporcionalisht me kosto administrative më të ndjeshme, qartësimi i procedurave dhe rregullimi i dedikuar për disenjot industriale përmirëson aksesueshmërinë dhe sigurinë juridike për ta. Si rezultat, ligji kontribuon në krijimin e një mjedisi më të barabartë dhe gjithëpërfshirës për mbrojtjen e inovacionit</w:t>
      </w:r>
      <w:r>
        <w:rPr>
          <w:rFonts w:ascii="Times New Roman" w:eastAsia="Times New Roman" w:hAnsi="Times New Roman" w:cs="Times New Roman"/>
          <w:noProof/>
          <w:kern w:val="0"/>
          <w:lang w:val="sq-AL" w:eastAsia="x-none" w:bidi="en-US"/>
          <w14:ligatures w14:val="none"/>
        </w:rPr>
        <w:t>.</w:t>
      </w:r>
    </w:p>
    <w:p w14:paraId="2153146C" w14:textId="77777777" w:rsidR="002837BD" w:rsidRPr="007F79A3" w:rsidRDefault="002837BD" w:rsidP="002837BD">
      <w:pPr>
        <w:jc w:val="both"/>
        <w:rPr>
          <w:lang w:val="sq-AL"/>
        </w:rPr>
      </w:pPr>
    </w:p>
    <w:tbl>
      <w:tblPr>
        <w:tblStyle w:val="TableGrid"/>
        <w:tblW w:w="0" w:type="auto"/>
        <w:tblLook w:val="04A0" w:firstRow="1" w:lastRow="0" w:firstColumn="1" w:lastColumn="0" w:noHBand="0" w:noVBand="1"/>
      </w:tblPr>
      <w:tblGrid>
        <w:gridCol w:w="675"/>
        <w:gridCol w:w="6229"/>
        <w:gridCol w:w="750"/>
        <w:gridCol w:w="1134"/>
      </w:tblGrid>
      <w:tr w:rsidR="00057523" w:rsidRPr="007F79A3" w14:paraId="764B7645" w14:textId="77777777" w:rsidTr="00C459C0">
        <w:tc>
          <w:tcPr>
            <w:tcW w:w="675" w:type="dxa"/>
          </w:tcPr>
          <w:p w14:paraId="0B43479B"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 xml:space="preserve">Nr. </w:t>
            </w:r>
          </w:p>
        </w:tc>
        <w:tc>
          <w:tcPr>
            <w:tcW w:w="6229" w:type="dxa"/>
          </w:tcPr>
          <w:p w14:paraId="2F1ECD04"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Testi për ndërmarrjet e vogla dhe të mesme</w:t>
            </w:r>
          </w:p>
        </w:tc>
        <w:tc>
          <w:tcPr>
            <w:tcW w:w="717" w:type="dxa"/>
          </w:tcPr>
          <w:p w14:paraId="4BABE5C6"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Po/Jo</w:t>
            </w:r>
          </w:p>
        </w:tc>
        <w:tc>
          <w:tcPr>
            <w:tcW w:w="1134" w:type="dxa"/>
          </w:tcPr>
          <w:p w14:paraId="1C9AB62C"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Shënime</w:t>
            </w:r>
          </w:p>
        </w:tc>
      </w:tr>
      <w:tr w:rsidR="00057523" w:rsidRPr="007F79A3" w14:paraId="466E4073" w14:textId="77777777" w:rsidTr="00C459C0">
        <w:tc>
          <w:tcPr>
            <w:tcW w:w="675" w:type="dxa"/>
          </w:tcPr>
          <w:p w14:paraId="48052F6D"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1.</w:t>
            </w:r>
          </w:p>
        </w:tc>
        <w:tc>
          <w:tcPr>
            <w:tcW w:w="6229" w:type="dxa"/>
          </w:tcPr>
          <w:p w14:paraId="09F933E7"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ketë rregullimi efekt mbi ekonominë dhe mbi sektorët e veçantë të ekonomisë?</w:t>
            </w:r>
          </w:p>
        </w:tc>
        <w:tc>
          <w:tcPr>
            <w:tcW w:w="717" w:type="dxa"/>
          </w:tcPr>
          <w:p w14:paraId="3848ED7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60CA2805"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3665E815" w14:textId="77777777" w:rsidTr="00C459C0">
        <w:tc>
          <w:tcPr>
            <w:tcW w:w="675" w:type="dxa"/>
          </w:tcPr>
          <w:p w14:paraId="0EAB668E"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2.</w:t>
            </w:r>
          </w:p>
        </w:tc>
        <w:tc>
          <w:tcPr>
            <w:tcW w:w="6229" w:type="dxa"/>
          </w:tcPr>
          <w:p w14:paraId="608A02D7"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ndikojë rregullimi në performancën ekonomike të sektorit (p.sh. në prodhim, punësim, produktivitet, investimet etj.)?</w:t>
            </w:r>
          </w:p>
        </w:tc>
        <w:tc>
          <w:tcPr>
            <w:tcW w:w="717" w:type="dxa"/>
          </w:tcPr>
          <w:p w14:paraId="299BE738"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5D02258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3B37E029" w14:textId="77777777" w:rsidTr="00C459C0">
        <w:tc>
          <w:tcPr>
            <w:tcW w:w="675" w:type="dxa"/>
          </w:tcPr>
          <w:p w14:paraId="7E855121"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3.</w:t>
            </w:r>
          </w:p>
        </w:tc>
        <w:tc>
          <w:tcPr>
            <w:tcW w:w="6229" w:type="dxa"/>
          </w:tcPr>
          <w:p w14:paraId="5B866795"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imponojnë rregullimi kosto shtesë rregullatore në sektor?</w:t>
            </w:r>
          </w:p>
        </w:tc>
        <w:tc>
          <w:tcPr>
            <w:tcW w:w="717" w:type="dxa"/>
          </w:tcPr>
          <w:p w14:paraId="4E409E10"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Jo</w:t>
            </w:r>
          </w:p>
        </w:tc>
        <w:tc>
          <w:tcPr>
            <w:tcW w:w="1134" w:type="dxa"/>
          </w:tcPr>
          <w:p w14:paraId="1FFCAAF9"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589B3098" w14:textId="77777777" w:rsidTr="00C459C0">
        <w:tc>
          <w:tcPr>
            <w:tcW w:w="675" w:type="dxa"/>
          </w:tcPr>
          <w:p w14:paraId="699F463B"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4.</w:t>
            </w:r>
          </w:p>
        </w:tc>
        <w:tc>
          <w:tcPr>
            <w:tcW w:w="6229" w:type="dxa"/>
          </w:tcPr>
          <w:p w14:paraId="1E562E43" w14:textId="4176225A" w:rsidR="002837BD" w:rsidRPr="007F79A3" w:rsidRDefault="00BA335B" w:rsidP="00C459C0">
            <w:pPr>
              <w:pStyle w:val="BodyText"/>
              <w:spacing w:after="0" w:line="276" w:lineRule="auto"/>
              <w:jc w:val="both"/>
              <w:rPr>
                <w:rFonts w:ascii="Times New Roman" w:hAnsi="Times New Roman"/>
                <w:sz w:val="24"/>
                <w:szCs w:val="24"/>
                <w:lang w:val="sq-AL" w:bidi="en-US"/>
              </w:rPr>
            </w:pPr>
            <w:r>
              <w:rPr>
                <w:rFonts w:ascii="Times New Roman" w:hAnsi="Times New Roman"/>
                <w:sz w:val="24"/>
                <w:szCs w:val="24"/>
                <w:lang w:val="sq-AL"/>
              </w:rPr>
              <w:t>A d</w:t>
            </w:r>
            <w:r w:rsidR="002837BD" w:rsidRPr="007F79A3">
              <w:rPr>
                <w:rFonts w:ascii="Times New Roman" w:hAnsi="Times New Roman"/>
                <w:sz w:val="24"/>
                <w:szCs w:val="24"/>
                <w:lang w:val="sq-AL"/>
              </w:rPr>
              <w:t>o të ndikojë rregullimi në konkurrencën e sektorit?</w:t>
            </w:r>
          </w:p>
        </w:tc>
        <w:tc>
          <w:tcPr>
            <w:tcW w:w="717" w:type="dxa"/>
          </w:tcPr>
          <w:p w14:paraId="6B39783C"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16C682F8"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56E749EB" w14:textId="77777777" w:rsidTr="00C459C0">
        <w:tc>
          <w:tcPr>
            <w:tcW w:w="675" w:type="dxa"/>
          </w:tcPr>
          <w:p w14:paraId="54A42284"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5.</w:t>
            </w:r>
          </w:p>
        </w:tc>
        <w:tc>
          <w:tcPr>
            <w:tcW w:w="6229" w:type="dxa"/>
          </w:tcPr>
          <w:p w14:paraId="37CCFFFD"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ndikohet performanca ekonomike e sektorit të NVM-ve nga rregullimi?</w:t>
            </w:r>
          </w:p>
        </w:tc>
        <w:tc>
          <w:tcPr>
            <w:tcW w:w="717" w:type="dxa"/>
          </w:tcPr>
          <w:p w14:paraId="4E85652D"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6E87482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70C02411" w14:textId="77777777" w:rsidTr="00C459C0">
        <w:tc>
          <w:tcPr>
            <w:tcW w:w="675" w:type="dxa"/>
          </w:tcPr>
          <w:p w14:paraId="020BA919"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6.</w:t>
            </w:r>
          </w:p>
        </w:tc>
        <w:tc>
          <w:tcPr>
            <w:tcW w:w="6229" w:type="dxa"/>
          </w:tcPr>
          <w:p w14:paraId="1462C6B4"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imponojnë rregullimi kosto shtesë rregullatore për NVM-të?</w:t>
            </w:r>
          </w:p>
        </w:tc>
        <w:tc>
          <w:tcPr>
            <w:tcW w:w="717" w:type="dxa"/>
          </w:tcPr>
          <w:p w14:paraId="2C6D97B9"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Jo</w:t>
            </w:r>
          </w:p>
        </w:tc>
        <w:tc>
          <w:tcPr>
            <w:tcW w:w="1134" w:type="dxa"/>
          </w:tcPr>
          <w:p w14:paraId="036264C2"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1B54C478" w14:textId="77777777" w:rsidTr="00C459C0">
        <w:tc>
          <w:tcPr>
            <w:tcW w:w="675" w:type="dxa"/>
          </w:tcPr>
          <w:p w14:paraId="163485DB"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7.</w:t>
            </w:r>
          </w:p>
        </w:tc>
        <w:tc>
          <w:tcPr>
            <w:tcW w:w="6229" w:type="dxa"/>
          </w:tcPr>
          <w:p w14:paraId="77FFE8C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ndikojë rregullimi në aftësinë konkurruese të NVM-ve?</w:t>
            </w:r>
          </w:p>
        </w:tc>
        <w:tc>
          <w:tcPr>
            <w:tcW w:w="717" w:type="dxa"/>
          </w:tcPr>
          <w:p w14:paraId="2F91889C"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7D32A79A"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1AA31048" w14:textId="77777777" w:rsidTr="00C459C0">
        <w:tc>
          <w:tcPr>
            <w:tcW w:w="675" w:type="dxa"/>
          </w:tcPr>
          <w:p w14:paraId="1E01FD72"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8.</w:t>
            </w:r>
          </w:p>
        </w:tc>
        <w:tc>
          <w:tcPr>
            <w:tcW w:w="6229" w:type="dxa"/>
          </w:tcPr>
          <w:p w14:paraId="4D64CDB0"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ketë rregullimi një ndikim të rëndësishëm në mikrondërmarrjet?</w:t>
            </w:r>
          </w:p>
        </w:tc>
        <w:tc>
          <w:tcPr>
            <w:tcW w:w="717" w:type="dxa"/>
          </w:tcPr>
          <w:p w14:paraId="2F33B985"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6E61025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bl>
    <w:p w14:paraId="3689B71C" w14:textId="77777777" w:rsidR="002837BD" w:rsidRPr="007F79A3" w:rsidRDefault="002837BD" w:rsidP="002837BD">
      <w:pPr>
        <w:pStyle w:val="BodyText"/>
        <w:spacing w:after="0" w:line="276" w:lineRule="auto"/>
        <w:jc w:val="both"/>
        <w:rPr>
          <w:rStyle w:val="CommentReference"/>
          <w:rFonts w:eastAsiaTheme="majorEastAsia"/>
          <w:lang w:val="sq-AL"/>
        </w:rPr>
      </w:pPr>
    </w:p>
    <w:p w14:paraId="5C42886F" w14:textId="7130FEDF" w:rsidR="002837BD" w:rsidRPr="007F79A3" w:rsidRDefault="002837BD" w:rsidP="001F52B4">
      <w:pPr>
        <w:pStyle w:val="pf0"/>
        <w:spacing w:before="120" w:beforeAutospacing="0" w:after="120" w:afterAutospacing="0"/>
        <w:jc w:val="both"/>
        <w:rPr>
          <w:lang w:val="sq-AL"/>
        </w:rPr>
      </w:pPr>
      <w:r w:rsidRPr="007F79A3">
        <w:rPr>
          <w:rStyle w:val="cf01"/>
          <w:rFonts w:ascii="Times New Roman" w:hAnsi="Times New Roman" w:cs="Times New Roman"/>
          <w:sz w:val="24"/>
          <w:szCs w:val="24"/>
          <w:lang w:val="sq-AL"/>
        </w:rPr>
        <w:t>Opsioni</w:t>
      </w:r>
      <w:r w:rsidR="00B261B5" w:rsidRPr="007F79A3">
        <w:rPr>
          <w:rStyle w:val="cf01"/>
          <w:rFonts w:ascii="Times New Roman" w:hAnsi="Times New Roman" w:cs="Times New Roman"/>
          <w:sz w:val="24"/>
          <w:szCs w:val="24"/>
          <w:lang w:val="sq-AL"/>
        </w:rPr>
        <w:t xml:space="preserve"> 3</w:t>
      </w:r>
      <w:r w:rsidRPr="007F79A3">
        <w:rPr>
          <w:rStyle w:val="cf01"/>
          <w:rFonts w:ascii="Times New Roman" w:hAnsi="Times New Roman" w:cs="Times New Roman"/>
          <w:sz w:val="24"/>
          <w:szCs w:val="24"/>
          <w:lang w:val="sq-AL"/>
        </w:rPr>
        <w:t xml:space="preserve"> </w:t>
      </w:r>
      <w:r w:rsidR="00B261B5" w:rsidRPr="007F79A3">
        <w:rPr>
          <w:rStyle w:val="cf01"/>
          <w:rFonts w:ascii="Times New Roman" w:hAnsi="Times New Roman" w:cs="Times New Roman"/>
          <w:sz w:val="24"/>
          <w:szCs w:val="24"/>
          <w:lang w:val="sq-AL"/>
        </w:rPr>
        <w:t>(</w:t>
      </w:r>
      <w:r w:rsidRPr="007F79A3">
        <w:rPr>
          <w:rStyle w:val="cf01"/>
          <w:rFonts w:ascii="Times New Roman" w:hAnsi="Times New Roman" w:cs="Times New Roman"/>
          <w:sz w:val="24"/>
          <w:szCs w:val="24"/>
          <w:lang w:val="sq-AL"/>
        </w:rPr>
        <w:t>i preferuar</w:t>
      </w:r>
      <w:r w:rsidR="00B261B5" w:rsidRPr="007F79A3">
        <w:rPr>
          <w:rStyle w:val="cf01"/>
          <w:rFonts w:ascii="Times New Roman" w:hAnsi="Times New Roman" w:cs="Times New Roman"/>
          <w:sz w:val="24"/>
          <w:szCs w:val="24"/>
          <w:lang w:val="sq-AL"/>
        </w:rPr>
        <w:t>)</w:t>
      </w:r>
      <w:r w:rsidRPr="007F79A3">
        <w:rPr>
          <w:rStyle w:val="cf01"/>
          <w:rFonts w:ascii="Times New Roman" w:hAnsi="Times New Roman" w:cs="Times New Roman"/>
          <w:sz w:val="24"/>
          <w:szCs w:val="24"/>
          <w:lang w:val="sq-AL"/>
        </w:rPr>
        <w:t xml:space="preserve"> parashikohet të ketë efekte pozitive në konkurrencën e lirë, në varësi të ndryshimeve specifike të bëra dhe mënyrës se si ato zbatohen. Ne vijim </w:t>
      </w:r>
      <w:r w:rsidR="003C0918" w:rsidRPr="007F79A3">
        <w:rPr>
          <w:rStyle w:val="cf01"/>
          <w:rFonts w:ascii="Times New Roman" w:hAnsi="Times New Roman" w:cs="Times New Roman"/>
          <w:sz w:val="24"/>
          <w:szCs w:val="24"/>
          <w:lang w:val="sq-AL"/>
        </w:rPr>
        <w:t>përmendim</w:t>
      </w:r>
      <w:r w:rsidRPr="007F79A3">
        <w:rPr>
          <w:rStyle w:val="cf01"/>
          <w:rFonts w:ascii="Times New Roman" w:hAnsi="Times New Roman" w:cs="Times New Roman"/>
          <w:sz w:val="24"/>
          <w:szCs w:val="24"/>
          <w:lang w:val="sq-AL"/>
        </w:rPr>
        <w:t xml:space="preserve"> disa prej tyre:</w:t>
      </w:r>
    </w:p>
    <w:p w14:paraId="64308261" w14:textId="40F22F73" w:rsidR="004F1227" w:rsidRPr="001F52B4" w:rsidRDefault="002837BD" w:rsidP="00A838D8">
      <w:pPr>
        <w:pStyle w:val="pf0"/>
        <w:numPr>
          <w:ilvl w:val="0"/>
          <w:numId w:val="25"/>
        </w:numPr>
        <w:spacing w:before="120" w:beforeAutospacing="0" w:after="120" w:afterAutospacing="0"/>
        <w:ind w:left="270" w:hanging="270"/>
        <w:jc w:val="both"/>
        <w:rPr>
          <w:rStyle w:val="cf01"/>
          <w:rFonts w:ascii="Times New Roman" w:hAnsi="Times New Roman" w:cs="Times New Roman"/>
          <w:sz w:val="24"/>
          <w:szCs w:val="24"/>
          <w:lang w:val="sq-AL"/>
        </w:rPr>
      </w:pPr>
      <w:r w:rsidRPr="007F79A3">
        <w:rPr>
          <w:rStyle w:val="cf01"/>
          <w:rFonts w:ascii="Times New Roman" w:hAnsi="Times New Roman" w:cs="Times New Roman"/>
          <w:b/>
          <w:bCs/>
          <w:sz w:val="24"/>
          <w:szCs w:val="24"/>
          <w:lang w:val="sq-AL"/>
        </w:rPr>
        <w:t>Mbrojtja e Pronësisë Intelektuale</w:t>
      </w:r>
      <w:r w:rsidRPr="007F79A3">
        <w:rPr>
          <w:rStyle w:val="cf01"/>
          <w:rFonts w:ascii="Times New Roman" w:hAnsi="Times New Roman" w:cs="Times New Roman"/>
          <w:sz w:val="24"/>
          <w:szCs w:val="24"/>
          <w:lang w:val="sq-AL"/>
        </w:rPr>
        <w:t>: Hartimi i nj</w:t>
      </w:r>
      <w:r w:rsidR="00685E2E" w:rsidRPr="007F79A3">
        <w:rPr>
          <w:rStyle w:val="cf01"/>
          <w:rFonts w:ascii="Times New Roman" w:hAnsi="Times New Roman" w:cs="Times New Roman"/>
          <w:sz w:val="24"/>
          <w:szCs w:val="24"/>
          <w:lang w:val="sq-AL"/>
        </w:rPr>
        <w:t>ë</w:t>
      </w:r>
      <w:r w:rsidRPr="007F79A3">
        <w:rPr>
          <w:rStyle w:val="cf01"/>
          <w:rFonts w:ascii="Times New Roman" w:hAnsi="Times New Roman" w:cs="Times New Roman"/>
          <w:sz w:val="24"/>
          <w:szCs w:val="24"/>
          <w:lang w:val="sq-AL"/>
        </w:rPr>
        <w:t xml:space="preserve"> ligji t</w:t>
      </w:r>
      <w:r w:rsidR="00685E2E" w:rsidRPr="007F79A3">
        <w:rPr>
          <w:rStyle w:val="cf01"/>
          <w:rFonts w:ascii="Times New Roman" w:hAnsi="Times New Roman" w:cs="Times New Roman"/>
          <w:sz w:val="24"/>
          <w:szCs w:val="24"/>
          <w:lang w:val="sq-AL"/>
        </w:rPr>
        <w:t>ë</w:t>
      </w:r>
      <w:r w:rsidRPr="007F79A3">
        <w:rPr>
          <w:rStyle w:val="cf01"/>
          <w:rFonts w:ascii="Times New Roman" w:hAnsi="Times New Roman" w:cs="Times New Roman"/>
          <w:sz w:val="24"/>
          <w:szCs w:val="24"/>
          <w:lang w:val="sq-AL"/>
        </w:rPr>
        <w:t xml:space="preserve"> ri për </w:t>
      </w:r>
      <w:r w:rsidR="005A6948" w:rsidRPr="007F79A3">
        <w:rPr>
          <w:rStyle w:val="cf01"/>
          <w:rFonts w:ascii="Times New Roman" w:hAnsi="Times New Roman" w:cs="Times New Roman"/>
          <w:sz w:val="24"/>
          <w:szCs w:val="24"/>
          <w:lang w:val="sq-AL"/>
        </w:rPr>
        <w:t>disenjo</w:t>
      </w:r>
      <w:r w:rsidR="00B261B5" w:rsidRPr="007F79A3">
        <w:rPr>
          <w:rStyle w:val="cf01"/>
          <w:rFonts w:ascii="Times New Roman" w:hAnsi="Times New Roman" w:cs="Times New Roman"/>
          <w:sz w:val="24"/>
          <w:szCs w:val="24"/>
          <w:lang w:val="sq-AL"/>
        </w:rPr>
        <w:t>t</w:t>
      </w:r>
      <w:r w:rsidRPr="007F79A3">
        <w:rPr>
          <w:rStyle w:val="cf01"/>
          <w:rFonts w:ascii="Times New Roman" w:hAnsi="Times New Roman" w:cs="Times New Roman"/>
          <w:sz w:val="24"/>
          <w:szCs w:val="24"/>
          <w:lang w:val="sq-AL"/>
        </w:rPr>
        <w:t xml:space="preserve"> mund të rrisë mbrojtjen e të drejtave të pronësisë intelektuale të bizneseve. Kjo mund të inkurajojë inovacionin dhe investimet në markimin dhe zhvillimin e produkteve, pasi kompanitë ndihen më të sigurta në aftësinë për të mbrojtur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t</w:t>
      </w:r>
      <w:r w:rsidRPr="007F79A3">
        <w:rPr>
          <w:rStyle w:val="cf01"/>
          <w:rFonts w:ascii="Times New Roman" w:hAnsi="Times New Roman" w:cs="Times New Roman"/>
          <w:sz w:val="24"/>
          <w:szCs w:val="24"/>
          <w:lang w:val="sq-AL"/>
        </w:rPr>
        <w:t xml:space="preserve"> e tyre nga shkeljet</w:t>
      </w:r>
      <w:r w:rsidR="004F1227" w:rsidRPr="007F79A3">
        <w:rPr>
          <w:rStyle w:val="cf01"/>
          <w:rFonts w:ascii="Times New Roman" w:hAnsi="Times New Roman" w:cs="Times New Roman"/>
          <w:sz w:val="24"/>
          <w:szCs w:val="24"/>
          <w:lang w:val="sq-AL"/>
        </w:rPr>
        <w:t>.</w:t>
      </w:r>
    </w:p>
    <w:p w14:paraId="02F7B8E8" w14:textId="3A4ABFC5" w:rsidR="004F1227" w:rsidRPr="001F52B4" w:rsidRDefault="002837BD" w:rsidP="00A838D8">
      <w:pPr>
        <w:pStyle w:val="pf0"/>
        <w:numPr>
          <w:ilvl w:val="0"/>
          <w:numId w:val="25"/>
        </w:numPr>
        <w:spacing w:before="120" w:beforeAutospacing="0" w:after="120" w:afterAutospacing="0"/>
        <w:ind w:left="270" w:hanging="270"/>
        <w:jc w:val="both"/>
        <w:rPr>
          <w:rStyle w:val="cf01"/>
          <w:rFonts w:ascii="Times New Roman" w:hAnsi="Times New Roman" w:cs="Times New Roman"/>
          <w:sz w:val="24"/>
          <w:szCs w:val="24"/>
          <w:lang w:val="sq-AL"/>
        </w:rPr>
      </w:pPr>
      <w:r w:rsidRPr="007F79A3">
        <w:rPr>
          <w:rStyle w:val="cf01"/>
          <w:rFonts w:ascii="Times New Roman" w:hAnsi="Times New Roman" w:cs="Times New Roman"/>
          <w:b/>
          <w:bCs/>
          <w:sz w:val="24"/>
          <w:szCs w:val="24"/>
          <w:lang w:val="sq-AL"/>
        </w:rPr>
        <w:t>Promovimi i besimit të konsumatorit:</w:t>
      </w:r>
      <w:r w:rsidRPr="007F79A3">
        <w:rPr>
          <w:rStyle w:val="cf01"/>
          <w:rFonts w:ascii="Times New Roman" w:hAnsi="Times New Roman" w:cs="Times New Roman"/>
          <w:sz w:val="24"/>
          <w:szCs w:val="24"/>
          <w:lang w:val="sq-AL"/>
        </w:rPr>
        <w:t xml:space="preserve"> Ligjet e qarta dhe të </w:t>
      </w:r>
      <w:r w:rsidR="004F1227" w:rsidRPr="007F79A3">
        <w:rPr>
          <w:rStyle w:val="cf01"/>
          <w:rFonts w:ascii="Times New Roman" w:hAnsi="Times New Roman" w:cs="Times New Roman"/>
          <w:sz w:val="24"/>
          <w:szCs w:val="24"/>
          <w:lang w:val="sq-AL"/>
        </w:rPr>
        <w:t>rrepta p</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r mbrojtjen e objekteve t</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 pron</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sis</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 intelektuale</w:t>
      </w:r>
      <w:r w:rsidRPr="007F79A3">
        <w:rPr>
          <w:rStyle w:val="cf01"/>
          <w:rFonts w:ascii="Times New Roman" w:hAnsi="Times New Roman" w:cs="Times New Roman"/>
          <w:sz w:val="24"/>
          <w:szCs w:val="24"/>
          <w:lang w:val="sq-AL"/>
        </w:rPr>
        <w:t xml:space="preserve"> mund të rrisin besimin e konsumatorit duke siguruar që produktet të etiketohen me saktësi dhe të lidhen me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t</w:t>
      </w:r>
      <w:r w:rsidRPr="007F79A3">
        <w:rPr>
          <w:rStyle w:val="cf01"/>
          <w:rFonts w:ascii="Times New Roman" w:hAnsi="Times New Roman" w:cs="Times New Roman"/>
          <w:sz w:val="24"/>
          <w:szCs w:val="24"/>
          <w:lang w:val="sq-AL"/>
        </w:rPr>
        <w:t xml:space="preserve"> përkatëse. Kjo mund të çojë në rritjen e besimit dhe besnikërisë së konsumatorit, e cila nga ana tjetër mund të </w:t>
      </w:r>
      <w:r w:rsidR="00B1569F">
        <w:rPr>
          <w:rStyle w:val="cf01"/>
          <w:rFonts w:ascii="Times New Roman" w:hAnsi="Times New Roman" w:cs="Times New Roman"/>
          <w:sz w:val="24"/>
          <w:szCs w:val="24"/>
          <w:lang w:val="sq-AL"/>
        </w:rPr>
        <w:t>sjellë përfitime për</w:t>
      </w:r>
      <w:r w:rsidRPr="007F79A3">
        <w:rPr>
          <w:rStyle w:val="cf01"/>
          <w:rFonts w:ascii="Times New Roman" w:hAnsi="Times New Roman" w:cs="Times New Roman"/>
          <w:sz w:val="24"/>
          <w:szCs w:val="24"/>
          <w:lang w:val="sq-AL"/>
        </w:rPr>
        <w:t xml:space="preserve"> bizneset që investojnë në </w:t>
      </w:r>
      <w:r w:rsidR="004F1227" w:rsidRPr="007F79A3">
        <w:rPr>
          <w:rStyle w:val="cf01"/>
          <w:rFonts w:ascii="Times New Roman" w:hAnsi="Times New Roman" w:cs="Times New Roman"/>
          <w:sz w:val="24"/>
          <w:szCs w:val="24"/>
          <w:lang w:val="sq-AL"/>
        </w:rPr>
        <w:t xml:space="preserve">krijimin e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ve t</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 reja</w:t>
      </w:r>
      <w:r w:rsidRPr="007F79A3">
        <w:rPr>
          <w:rStyle w:val="cf01"/>
          <w:rFonts w:ascii="Times New Roman" w:hAnsi="Times New Roman" w:cs="Times New Roman"/>
          <w:sz w:val="24"/>
          <w:szCs w:val="24"/>
          <w:lang w:val="sq-AL"/>
        </w:rPr>
        <w:t>.</w:t>
      </w:r>
    </w:p>
    <w:p w14:paraId="7B9E3E9F" w14:textId="301865BA" w:rsidR="004F1227" w:rsidRPr="001F52B4" w:rsidRDefault="002837BD" w:rsidP="00A838D8">
      <w:pPr>
        <w:pStyle w:val="pf0"/>
        <w:numPr>
          <w:ilvl w:val="0"/>
          <w:numId w:val="25"/>
        </w:numPr>
        <w:spacing w:before="120" w:beforeAutospacing="0" w:after="120" w:afterAutospacing="0"/>
        <w:ind w:left="270" w:hanging="270"/>
        <w:jc w:val="both"/>
        <w:rPr>
          <w:rStyle w:val="cf01"/>
          <w:rFonts w:ascii="Times New Roman" w:hAnsi="Times New Roman" w:cs="Times New Roman"/>
          <w:sz w:val="24"/>
          <w:szCs w:val="24"/>
          <w:lang w:val="sq-AL"/>
        </w:rPr>
      </w:pPr>
      <w:r w:rsidRPr="007F79A3">
        <w:rPr>
          <w:rStyle w:val="cf01"/>
          <w:rFonts w:ascii="Times New Roman" w:hAnsi="Times New Roman" w:cs="Times New Roman"/>
          <w:b/>
          <w:bCs/>
          <w:sz w:val="24"/>
          <w:szCs w:val="24"/>
          <w:lang w:val="sq-AL"/>
        </w:rPr>
        <w:t>Reduktimi i konfuzionit të konsumatorëve</w:t>
      </w:r>
      <w:r w:rsidRPr="007F79A3">
        <w:rPr>
          <w:rStyle w:val="cf01"/>
          <w:rFonts w:ascii="Times New Roman" w:hAnsi="Times New Roman" w:cs="Times New Roman"/>
          <w:sz w:val="24"/>
          <w:szCs w:val="24"/>
          <w:lang w:val="sq-AL"/>
        </w:rPr>
        <w:t>: Ligji i</w:t>
      </w:r>
      <w:r w:rsidR="004F1227" w:rsidRPr="007F79A3">
        <w:rPr>
          <w:rStyle w:val="cf01"/>
          <w:rFonts w:ascii="Times New Roman" w:hAnsi="Times New Roman" w:cs="Times New Roman"/>
          <w:sz w:val="24"/>
          <w:szCs w:val="24"/>
          <w:lang w:val="sq-AL"/>
        </w:rPr>
        <w:t xml:space="preserve"> ri p</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r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t</w:t>
      </w:r>
      <w:r w:rsidRPr="007F79A3">
        <w:rPr>
          <w:rStyle w:val="cf01"/>
          <w:rFonts w:ascii="Times New Roman" w:hAnsi="Times New Roman" w:cs="Times New Roman"/>
          <w:sz w:val="24"/>
          <w:szCs w:val="24"/>
          <w:lang w:val="sq-AL"/>
        </w:rPr>
        <w:t xml:space="preserve"> mund t</w:t>
      </w:r>
      <w:r w:rsidR="00685E2E" w:rsidRPr="007F79A3">
        <w:rPr>
          <w:rStyle w:val="cf01"/>
          <w:rFonts w:ascii="Times New Roman" w:hAnsi="Times New Roman" w:cs="Times New Roman"/>
          <w:sz w:val="24"/>
          <w:szCs w:val="24"/>
          <w:lang w:val="sq-AL"/>
        </w:rPr>
        <w:t>ë</w:t>
      </w:r>
      <w:r w:rsidRPr="007F79A3">
        <w:rPr>
          <w:rStyle w:val="cf01"/>
          <w:rFonts w:ascii="Times New Roman" w:hAnsi="Times New Roman" w:cs="Times New Roman"/>
          <w:sz w:val="24"/>
          <w:szCs w:val="24"/>
          <w:lang w:val="sq-AL"/>
        </w:rPr>
        <w:t xml:space="preserve"> ndikoj</w:t>
      </w:r>
      <w:r w:rsidR="00685E2E" w:rsidRPr="007F79A3">
        <w:rPr>
          <w:rStyle w:val="cf01"/>
          <w:rFonts w:ascii="Times New Roman" w:hAnsi="Times New Roman" w:cs="Times New Roman"/>
          <w:sz w:val="24"/>
          <w:szCs w:val="24"/>
          <w:lang w:val="sq-AL"/>
        </w:rPr>
        <w:t>ë</w:t>
      </w:r>
      <w:r w:rsidRPr="007F79A3">
        <w:rPr>
          <w:rStyle w:val="cf01"/>
          <w:rFonts w:ascii="Times New Roman" w:hAnsi="Times New Roman" w:cs="Times New Roman"/>
          <w:sz w:val="24"/>
          <w:szCs w:val="24"/>
          <w:lang w:val="sq-AL"/>
        </w:rPr>
        <w:t xml:space="preserve"> në reduktimin e konfuzionit t</w:t>
      </w:r>
      <w:r w:rsidR="004F1227" w:rsidRPr="007F79A3">
        <w:rPr>
          <w:rStyle w:val="cf01"/>
          <w:rFonts w:ascii="Times New Roman" w:hAnsi="Times New Roman" w:cs="Times New Roman"/>
          <w:sz w:val="24"/>
          <w:szCs w:val="24"/>
          <w:lang w:val="sq-AL"/>
        </w:rPr>
        <w:t>ek</w:t>
      </w:r>
      <w:r w:rsidRPr="007F79A3">
        <w:rPr>
          <w:rStyle w:val="cf01"/>
          <w:rFonts w:ascii="Times New Roman" w:hAnsi="Times New Roman" w:cs="Times New Roman"/>
          <w:sz w:val="24"/>
          <w:szCs w:val="24"/>
          <w:lang w:val="sq-AL"/>
        </w:rPr>
        <w:t xml:space="preserve"> konsumatorëve duke parandaluar konkurrentët të përdorin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 xml:space="preserve"> t</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 ngjashme</w:t>
      </w:r>
      <w:r w:rsidRPr="007F79A3">
        <w:rPr>
          <w:rStyle w:val="cf01"/>
          <w:rFonts w:ascii="Times New Roman" w:hAnsi="Times New Roman" w:cs="Times New Roman"/>
          <w:sz w:val="24"/>
          <w:szCs w:val="24"/>
          <w:lang w:val="sq-AL"/>
        </w:rPr>
        <w:t xml:space="preserve"> ose elemente të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 xml:space="preserve">s </w:t>
      </w:r>
      <w:r w:rsidRPr="007F79A3">
        <w:rPr>
          <w:rStyle w:val="cf01"/>
          <w:rFonts w:ascii="Times New Roman" w:hAnsi="Times New Roman" w:cs="Times New Roman"/>
          <w:sz w:val="24"/>
          <w:szCs w:val="24"/>
          <w:lang w:val="sq-AL"/>
        </w:rPr>
        <w:t>që mund të mashtrojnë konsumatorët. Kjo qartësi mund të nxisë konkurrencën e ndershme duke siguruar që bizneset të konkurrojnë bazuar në cilësinë dhe meritat e produkteve të tyre dhe jo nëpërmjet praktikave mashtruese.</w:t>
      </w:r>
    </w:p>
    <w:p w14:paraId="64DAB9FA" w14:textId="67EF5D24" w:rsidR="00F167D7" w:rsidRPr="001F52B4" w:rsidRDefault="004F1227" w:rsidP="00A838D8">
      <w:pPr>
        <w:pStyle w:val="pf0"/>
        <w:numPr>
          <w:ilvl w:val="0"/>
          <w:numId w:val="25"/>
        </w:numPr>
        <w:spacing w:before="120" w:beforeAutospacing="0" w:after="120" w:afterAutospacing="0"/>
        <w:ind w:left="270" w:hanging="270"/>
        <w:jc w:val="both"/>
        <w:rPr>
          <w:lang w:val="sq-AL"/>
        </w:rPr>
      </w:pPr>
      <w:r w:rsidRPr="007F79A3">
        <w:rPr>
          <w:rStyle w:val="cf01"/>
          <w:rFonts w:ascii="Times New Roman" w:hAnsi="Times New Roman" w:cs="Times New Roman"/>
          <w:b/>
          <w:bCs/>
          <w:sz w:val="24"/>
          <w:szCs w:val="24"/>
          <w:lang w:val="sq-AL"/>
        </w:rPr>
        <w:lastRenderedPageBreak/>
        <w:t xml:space="preserve">Nxitja e </w:t>
      </w:r>
      <w:r w:rsidR="002837BD" w:rsidRPr="007F79A3">
        <w:rPr>
          <w:rStyle w:val="cf01"/>
          <w:rFonts w:ascii="Times New Roman" w:hAnsi="Times New Roman" w:cs="Times New Roman"/>
          <w:b/>
          <w:bCs/>
          <w:sz w:val="24"/>
          <w:szCs w:val="24"/>
          <w:lang w:val="sq-AL"/>
        </w:rPr>
        <w:t>konkurrencës së ndershme:</w:t>
      </w:r>
      <w:r w:rsidR="002837BD" w:rsidRPr="007F79A3">
        <w:rPr>
          <w:rStyle w:val="cf01"/>
          <w:rFonts w:ascii="Times New Roman" w:hAnsi="Times New Roman" w:cs="Times New Roman"/>
          <w:sz w:val="24"/>
          <w:szCs w:val="24"/>
          <w:lang w:val="sq-AL"/>
        </w:rPr>
        <w:t xml:space="preserve"> Duke ofruar mekanizma ligjorë për të zbatuar të drejtat </w:t>
      </w:r>
      <w:r w:rsidR="00EE501A">
        <w:rPr>
          <w:rStyle w:val="cf01"/>
          <w:rFonts w:ascii="Times New Roman" w:hAnsi="Times New Roman" w:cs="Times New Roman"/>
          <w:sz w:val="24"/>
          <w:szCs w:val="24"/>
          <w:lang w:val="sq-AL"/>
        </w:rPr>
        <w:t xml:space="preserve">e </w:t>
      </w:r>
      <w:r w:rsidR="005A6948" w:rsidRPr="007F79A3">
        <w:rPr>
          <w:rStyle w:val="cf01"/>
          <w:rFonts w:ascii="Times New Roman" w:hAnsi="Times New Roman" w:cs="Times New Roman"/>
          <w:sz w:val="24"/>
          <w:szCs w:val="24"/>
          <w:lang w:val="sq-AL"/>
        </w:rPr>
        <w:t>disenjo</w:t>
      </w:r>
      <w:r w:rsidRPr="007F79A3">
        <w:rPr>
          <w:rStyle w:val="cf01"/>
          <w:rFonts w:ascii="Times New Roman" w:hAnsi="Times New Roman" w:cs="Times New Roman"/>
          <w:sz w:val="24"/>
          <w:szCs w:val="24"/>
          <w:lang w:val="sq-AL"/>
        </w:rPr>
        <w:t>s</w:t>
      </w:r>
      <w:r w:rsidR="002837BD" w:rsidRPr="007F79A3">
        <w:rPr>
          <w:rStyle w:val="cf01"/>
          <w:rFonts w:ascii="Times New Roman" w:hAnsi="Times New Roman" w:cs="Times New Roman"/>
          <w:sz w:val="24"/>
          <w:szCs w:val="24"/>
          <w:lang w:val="sq-AL"/>
        </w:rPr>
        <w:t xml:space="preserve">, </w:t>
      </w:r>
      <w:r w:rsidRPr="007F79A3">
        <w:rPr>
          <w:rStyle w:val="cf01"/>
          <w:rFonts w:ascii="Times New Roman" w:hAnsi="Times New Roman" w:cs="Times New Roman"/>
          <w:sz w:val="24"/>
          <w:szCs w:val="24"/>
          <w:lang w:val="sq-AL"/>
        </w:rPr>
        <w:t>ligji i ri</w:t>
      </w:r>
      <w:r w:rsidR="002837BD" w:rsidRPr="007F79A3">
        <w:rPr>
          <w:rStyle w:val="cf01"/>
          <w:rFonts w:ascii="Times New Roman" w:hAnsi="Times New Roman" w:cs="Times New Roman"/>
          <w:sz w:val="24"/>
          <w:szCs w:val="24"/>
          <w:lang w:val="sq-AL"/>
        </w:rPr>
        <w:t xml:space="preserve"> mund të inkurajojë konkurrencën e ndershme </w:t>
      </w:r>
      <w:r w:rsidRPr="007F79A3">
        <w:rPr>
          <w:rStyle w:val="cf01"/>
          <w:rFonts w:ascii="Times New Roman" w:hAnsi="Times New Roman" w:cs="Times New Roman"/>
          <w:sz w:val="24"/>
          <w:szCs w:val="24"/>
          <w:lang w:val="sq-AL"/>
        </w:rPr>
        <w:t xml:space="preserve">mes </w:t>
      </w:r>
      <w:r w:rsidR="002837BD" w:rsidRPr="007F79A3">
        <w:rPr>
          <w:rStyle w:val="cf01"/>
          <w:rFonts w:ascii="Times New Roman" w:hAnsi="Times New Roman" w:cs="Times New Roman"/>
          <w:sz w:val="24"/>
          <w:szCs w:val="24"/>
          <w:lang w:val="sq-AL"/>
        </w:rPr>
        <w:t xml:space="preserve">bizneseve. Kjo mund të krijojë një fushë loje të barabartë ku kompanitë konkurrojnë bazuar në cilësinë, inovacionin dhe vlerën e ofertave të tyre, në vend që të mbështeten në </w:t>
      </w:r>
      <w:r w:rsidRPr="007F79A3">
        <w:rPr>
          <w:rStyle w:val="cf01"/>
          <w:rFonts w:ascii="Times New Roman" w:hAnsi="Times New Roman" w:cs="Times New Roman"/>
          <w:sz w:val="24"/>
          <w:szCs w:val="24"/>
          <w:lang w:val="sq-AL"/>
        </w:rPr>
        <w:t>praktika tregtare</w:t>
      </w:r>
      <w:r w:rsidR="002837BD" w:rsidRPr="007F79A3">
        <w:rPr>
          <w:rStyle w:val="cf01"/>
          <w:rFonts w:ascii="Times New Roman" w:hAnsi="Times New Roman" w:cs="Times New Roman"/>
          <w:sz w:val="24"/>
          <w:szCs w:val="24"/>
          <w:lang w:val="sq-AL"/>
        </w:rPr>
        <w:t xml:space="preserve"> të padrejta.</w:t>
      </w:r>
      <w:bookmarkStart w:id="10" w:name="_Toc506919738"/>
      <w:bookmarkEnd w:id="9"/>
    </w:p>
    <w:bookmarkEnd w:id="10"/>
    <w:p w14:paraId="18EFC7A5" w14:textId="77777777" w:rsidR="00A623B1" w:rsidRPr="007F79A3" w:rsidRDefault="00A623B1" w:rsidP="00A623B1">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Arsyetimi i opsionit të preferuar</w:t>
      </w:r>
    </w:p>
    <w:p w14:paraId="41CACF58"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p>
    <w:p w14:paraId="1C814AF9" w14:textId="77777777" w:rsidR="00A623B1" w:rsidRPr="007F79A3" w:rsidRDefault="00A623B1" w:rsidP="00A623B1">
      <w:pPr>
        <w:numPr>
          <w:ilvl w:val="0"/>
          <w:numId w:val="11"/>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Zgjidhni opsionin e preferuar, bazuar në analizë.</w:t>
      </w:r>
    </w:p>
    <w:p w14:paraId="2725EA6E" w14:textId="77777777" w:rsidR="00A623B1" w:rsidRPr="007F79A3" w:rsidRDefault="00A623B1" w:rsidP="00A623B1">
      <w:pPr>
        <w:numPr>
          <w:ilvl w:val="0"/>
          <w:numId w:val="11"/>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 xml:space="preserve">Shpjegoni arsyetimin tuaj. </w:t>
      </w:r>
    </w:p>
    <w:p w14:paraId="749F4BBC"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p>
    <w:p w14:paraId="1E2959F8" w14:textId="736A71EE" w:rsidR="00A623B1" w:rsidRPr="007F79A3" w:rsidRDefault="00A623B1" w:rsidP="00A623B1">
      <w:pPr>
        <w:spacing w:line="276" w:lineRule="auto"/>
        <w:jc w:val="both"/>
        <w:rPr>
          <w:rFonts w:ascii="Times New Roman" w:eastAsia="Times New Roman" w:hAnsi="Times New Roman" w:cs="Times New Roman"/>
          <w:i/>
          <w:kern w:val="0"/>
          <w:u w:val="single"/>
          <w:lang w:val="sq-AL"/>
          <w14:ligatures w14:val="none"/>
        </w:rPr>
      </w:pPr>
      <w:bookmarkStart w:id="11" w:name="_Toc506919739"/>
      <w:r w:rsidRPr="007F79A3">
        <w:rPr>
          <w:rFonts w:ascii="Times New Roman" w:eastAsia="Times New Roman" w:hAnsi="Times New Roman" w:cs="Times New Roman"/>
          <w:b/>
          <w:i/>
          <w:kern w:val="0"/>
          <w:u w:val="single"/>
          <w:lang w:val="sq-AL"/>
          <w14:ligatures w14:val="none"/>
        </w:rPr>
        <w:t xml:space="preserve">Opsioni </w:t>
      </w:r>
      <w:r w:rsidR="00DD7076" w:rsidRPr="007F79A3">
        <w:rPr>
          <w:rFonts w:ascii="Times New Roman" w:eastAsia="Times New Roman" w:hAnsi="Times New Roman" w:cs="Times New Roman"/>
          <w:b/>
          <w:i/>
          <w:kern w:val="0"/>
          <w:u w:val="single"/>
          <w:lang w:val="sq-AL"/>
          <w14:ligatures w14:val="none"/>
        </w:rPr>
        <w:t>3</w:t>
      </w:r>
      <w:r w:rsidRPr="007F79A3">
        <w:rPr>
          <w:rFonts w:ascii="Times New Roman" w:eastAsia="Times New Roman" w:hAnsi="Times New Roman" w:cs="Times New Roman"/>
          <w:b/>
          <w:i/>
          <w:kern w:val="0"/>
          <w:u w:val="single"/>
          <w:lang w:val="sq-AL"/>
          <w14:ligatures w14:val="none"/>
        </w:rPr>
        <w:t xml:space="preserve"> (i preferuar)- </w:t>
      </w:r>
      <w:r w:rsidR="00DD7076" w:rsidRPr="007F79A3">
        <w:rPr>
          <w:rFonts w:ascii="Times New Roman" w:eastAsia="Times New Roman" w:hAnsi="Times New Roman" w:cs="Times New Roman"/>
          <w:b/>
          <w:i/>
          <w:kern w:val="0"/>
          <w:u w:val="single"/>
          <w:lang w:val="sq-AL"/>
          <w14:ligatures w14:val="none"/>
        </w:rPr>
        <w:t>Miratimi i nj</w:t>
      </w:r>
      <w:r w:rsidR="00057523" w:rsidRPr="007F79A3">
        <w:rPr>
          <w:rFonts w:ascii="Times New Roman" w:eastAsia="Times New Roman" w:hAnsi="Times New Roman" w:cs="Times New Roman"/>
          <w:b/>
          <w:i/>
          <w:kern w:val="0"/>
          <w:u w:val="single"/>
          <w:lang w:val="sq-AL"/>
          <w14:ligatures w14:val="none"/>
        </w:rPr>
        <w:t>ë</w:t>
      </w:r>
      <w:r w:rsidR="00DD7076" w:rsidRPr="007F79A3">
        <w:rPr>
          <w:rFonts w:ascii="Times New Roman" w:eastAsia="Times New Roman" w:hAnsi="Times New Roman" w:cs="Times New Roman"/>
          <w:b/>
          <w:i/>
          <w:kern w:val="0"/>
          <w:u w:val="single"/>
          <w:lang w:val="sq-AL"/>
          <w14:ligatures w14:val="none"/>
        </w:rPr>
        <w:t xml:space="preserve"> ligji t</w:t>
      </w:r>
      <w:r w:rsidR="00057523" w:rsidRPr="007F79A3">
        <w:rPr>
          <w:rFonts w:ascii="Times New Roman" w:eastAsia="Times New Roman" w:hAnsi="Times New Roman" w:cs="Times New Roman"/>
          <w:b/>
          <w:i/>
          <w:kern w:val="0"/>
          <w:u w:val="single"/>
          <w:lang w:val="sq-AL"/>
          <w14:ligatures w14:val="none"/>
        </w:rPr>
        <w:t>ë</w:t>
      </w:r>
      <w:r w:rsidR="00DD7076" w:rsidRPr="007F79A3">
        <w:rPr>
          <w:rFonts w:ascii="Times New Roman" w:eastAsia="Times New Roman" w:hAnsi="Times New Roman" w:cs="Times New Roman"/>
          <w:b/>
          <w:i/>
          <w:kern w:val="0"/>
          <w:u w:val="single"/>
          <w:lang w:val="sq-AL"/>
          <w14:ligatures w14:val="none"/>
        </w:rPr>
        <w:t xml:space="preserve"> ri</w:t>
      </w:r>
      <w:r w:rsidRPr="007F79A3">
        <w:rPr>
          <w:rFonts w:ascii="Times New Roman" w:eastAsia="Times New Roman" w:hAnsi="Times New Roman" w:cs="Times New Roman"/>
          <w:b/>
          <w:i/>
          <w:kern w:val="0"/>
          <w:u w:val="single"/>
          <w:lang w:val="sq-AL"/>
          <w14:ligatures w14:val="none"/>
        </w:rPr>
        <w:t>.</w:t>
      </w:r>
      <w:r w:rsidRPr="007F79A3">
        <w:rPr>
          <w:rFonts w:ascii="Times New Roman" w:eastAsia="Times New Roman" w:hAnsi="Times New Roman" w:cs="Times New Roman"/>
          <w:i/>
          <w:kern w:val="0"/>
          <w:u w:val="single"/>
          <w:lang w:val="sq-AL"/>
          <w14:ligatures w14:val="none"/>
        </w:rPr>
        <w:t xml:space="preserve"> </w:t>
      </w:r>
    </w:p>
    <w:p w14:paraId="336D3D83" w14:textId="3ECBDEC7" w:rsidR="00C4701F" w:rsidRPr="007F79A3" w:rsidRDefault="00A623B1" w:rsidP="00C4701F">
      <w:pPr>
        <w:spacing w:line="276" w:lineRule="auto"/>
        <w:jc w:val="both"/>
        <w:rPr>
          <w:rFonts w:ascii="Times New Roman" w:eastAsia="Calibri" w:hAnsi="Times New Roman" w:cs="Times New Roman"/>
          <w:kern w:val="0"/>
          <w:lang w:val="sq-AL"/>
          <w14:ligatures w14:val="none"/>
        </w:rPr>
      </w:pPr>
      <w:r w:rsidRPr="007F79A3">
        <w:rPr>
          <w:rFonts w:ascii="Times New Roman" w:eastAsia="Calibri" w:hAnsi="Times New Roman" w:cs="Times New Roman"/>
          <w:kern w:val="0"/>
          <w:lang w:val="sq-AL"/>
          <w14:ligatures w14:val="none"/>
        </w:rPr>
        <w:t xml:space="preserve">Adresimi i problemit arrihet duke zgjedhur Opsionin </w:t>
      </w:r>
      <w:r w:rsidR="004F1227" w:rsidRPr="007F79A3">
        <w:rPr>
          <w:rFonts w:ascii="Times New Roman" w:eastAsia="Calibri" w:hAnsi="Times New Roman" w:cs="Times New Roman"/>
          <w:kern w:val="0"/>
          <w:lang w:val="sq-AL"/>
          <w14:ligatures w14:val="none"/>
        </w:rPr>
        <w:t>3</w:t>
      </w:r>
      <w:r w:rsidRPr="007F79A3">
        <w:rPr>
          <w:rFonts w:ascii="Times New Roman" w:eastAsia="Calibri" w:hAnsi="Times New Roman" w:cs="Times New Roman"/>
          <w:kern w:val="0"/>
          <w:lang w:val="sq-AL"/>
          <w14:ligatures w14:val="none"/>
        </w:rPr>
        <w:t>. Ky opsion konsiderohet si opsioni më i mirë i mundshëm që arrin objektivat e parashikuara</w:t>
      </w:r>
      <w:r w:rsidR="00132E40" w:rsidRPr="007F79A3">
        <w:rPr>
          <w:rFonts w:ascii="Times New Roman" w:eastAsia="Calibri" w:hAnsi="Times New Roman" w:cs="Times New Roman"/>
          <w:kern w:val="0"/>
          <w:lang w:val="sq-AL"/>
          <w14:ligatures w14:val="none"/>
        </w:rPr>
        <w:t>,</w:t>
      </w:r>
      <w:r w:rsidRPr="007F79A3">
        <w:rPr>
          <w:rFonts w:ascii="Times New Roman" w:eastAsia="Calibri" w:hAnsi="Times New Roman" w:cs="Times New Roman"/>
          <w:kern w:val="0"/>
          <w:lang w:val="sq-AL"/>
          <w14:ligatures w14:val="none"/>
        </w:rPr>
        <w:t xml:space="preserve"> kryesisht r</w:t>
      </w:r>
      <w:r w:rsidRPr="007F79A3">
        <w:rPr>
          <w:rFonts w:ascii="Times New Roman" w:eastAsia="Times New Roman" w:hAnsi="Times New Roman" w:cs="Times New Roman"/>
          <w:kern w:val="0"/>
          <w:lang w:val="sq-AL"/>
          <w14:ligatures w14:val="none"/>
        </w:rPr>
        <w:t>ritjen e nivelit të për</w:t>
      </w:r>
      <w:r w:rsidR="00863CAD">
        <w:rPr>
          <w:rFonts w:ascii="Times New Roman" w:eastAsia="Times New Roman" w:hAnsi="Times New Roman" w:cs="Times New Roman"/>
          <w:kern w:val="0"/>
          <w:lang w:val="sq-AL"/>
          <w14:ligatures w14:val="none"/>
        </w:rPr>
        <w:t>af</w:t>
      </w:r>
      <w:r w:rsidRPr="007F79A3">
        <w:rPr>
          <w:rFonts w:ascii="Times New Roman" w:eastAsia="Times New Roman" w:hAnsi="Times New Roman" w:cs="Times New Roman"/>
          <w:kern w:val="0"/>
          <w:lang w:val="sq-AL"/>
          <w14:ligatures w14:val="none"/>
        </w:rPr>
        <w:t xml:space="preserve">rimit me </w:t>
      </w:r>
      <w:r w:rsidR="004F1227" w:rsidRPr="007F79A3">
        <w:rPr>
          <w:rFonts w:ascii="Times New Roman" w:eastAsia="Times New Roman" w:hAnsi="Times New Roman" w:cs="Times New Roman"/>
          <w:kern w:val="0"/>
          <w:lang w:val="sq-AL"/>
          <w14:ligatures w14:val="none"/>
        </w:rPr>
        <w:t xml:space="preserve">legjislacion </w:t>
      </w:r>
      <w:r w:rsidRPr="007F79A3">
        <w:rPr>
          <w:rFonts w:ascii="Times New Roman" w:eastAsia="Times New Roman" w:hAnsi="Times New Roman" w:cs="Times New Roman"/>
          <w:kern w:val="0"/>
          <w:lang w:val="sq-AL"/>
          <w14:ligatures w14:val="none"/>
        </w:rPr>
        <w:t>e BE-së</w:t>
      </w:r>
      <w:r w:rsidR="004F1227" w:rsidRPr="007F79A3">
        <w:rPr>
          <w:rFonts w:ascii="Times New Roman" w:eastAsia="Times New Roman" w:hAnsi="Times New Roman" w:cs="Times New Roman"/>
          <w:kern w:val="0"/>
          <w:lang w:val="sq-AL"/>
          <w14:ligatures w14:val="none"/>
        </w:rPr>
        <w:t xml:space="preserve">. </w:t>
      </w:r>
      <w:r w:rsidRPr="007F79A3">
        <w:rPr>
          <w:rFonts w:ascii="Times New Roman" w:eastAsia="Calibri" w:hAnsi="Times New Roman" w:cs="Times New Roman"/>
          <w:kern w:val="0"/>
          <w:lang w:val="sq-AL"/>
          <w14:ligatures w14:val="none"/>
        </w:rPr>
        <w:t xml:space="preserve">Nëpërmjet këtij opsioni synohet një </w:t>
      </w:r>
      <w:r w:rsidR="004F1227" w:rsidRPr="007F79A3">
        <w:rPr>
          <w:rFonts w:ascii="Times New Roman" w:eastAsia="Calibri" w:hAnsi="Times New Roman" w:cs="Times New Roman"/>
          <w:kern w:val="0"/>
          <w:lang w:val="sq-AL"/>
          <w14:ligatures w14:val="none"/>
        </w:rPr>
        <w:t xml:space="preserve">mbrojtje efektive e </w:t>
      </w:r>
      <w:r w:rsidR="005A6948" w:rsidRPr="007F79A3">
        <w:rPr>
          <w:rFonts w:ascii="Times New Roman" w:eastAsia="Calibri" w:hAnsi="Times New Roman" w:cs="Times New Roman"/>
          <w:kern w:val="0"/>
          <w:lang w:val="sq-AL"/>
          <w14:ligatures w14:val="none"/>
        </w:rPr>
        <w:t>disenjo</w:t>
      </w:r>
      <w:r w:rsidR="004F1227" w:rsidRPr="007F79A3">
        <w:rPr>
          <w:rFonts w:ascii="Times New Roman" w:eastAsia="Calibri" w:hAnsi="Times New Roman" w:cs="Times New Roman"/>
          <w:kern w:val="0"/>
          <w:lang w:val="sq-AL"/>
          <w14:ligatures w14:val="none"/>
        </w:rPr>
        <w:t xml:space="preserve">ve </w:t>
      </w:r>
      <w:r w:rsidRPr="007F79A3">
        <w:rPr>
          <w:rFonts w:ascii="Times New Roman" w:eastAsia="Calibri" w:hAnsi="Times New Roman" w:cs="Times New Roman"/>
          <w:kern w:val="0"/>
          <w:lang w:val="sq-AL"/>
          <w14:ligatures w14:val="none"/>
        </w:rPr>
        <w:t xml:space="preserve">me qëllim mbrojtjen e interesave të </w:t>
      </w:r>
      <w:r w:rsidR="004F1227" w:rsidRPr="007F79A3">
        <w:rPr>
          <w:rFonts w:ascii="Times New Roman" w:eastAsia="Calibri" w:hAnsi="Times New Roman" w:cs="Times New Roman"/>
          <w:kern w:val="0"/>
          <w:lang w:val="sq-AL"/>
          <w14:ligatures w14:val="none"/>
        </w:rPr>
        <w:t xml:space="preserve">bizneseve dhe </w:t>
      </w:r>
      <w:r w:rsidRPr="007F79A3">
        <w:rPr>
          <w:rFonts w:ascii="Times New Roman" w:eastAsia="Calibri" w:hAnsi="Times New Roman" w:cs="Times New Roman"/>
          <w:kern w:val="0"/>
          <w:lang w:val="sq-AL"/>
          <w14:ligatures w14:val="none"/>
        </w:rPr>
        <w:t>konsumatorëve.</w:t>
      </w:r>
    </w:p>
    <w:p w14:paraId="286632BD" w14:textId="1B1E80F4" w:rsidR="00744853" w:rsidRPr="007F79A3" w:rsidRDefault="00744853" w:rsidP="00744853">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Nga pikëpamja e teknikës legjislative, Opsioni 3 është më i përshtatshëm sepse ndryshimet do të prekin më shumë se 50% të dispozitave të ligjit.</w:t>
      </w:r>
    </w:p>
    <w:p w14:paraId="76C14F12" w14:textId="4660002F" w:rsidR="00744853" w:rsidRPr="007F79A3" w:rsidRDefault="00744853" w:rsidP="00C4701F">
      <w:pPr>
        <w:spacing w:line="276" w:lineRule="auto"/>
        <w:jc w:val="both"/>
        <w:rPr>
          <w:rFonts w:ascii="Times New Roman" w:eastAsia="Calibri" w:hAnsi="Times New Roman" w:cs="Times New Roman"/>
          <w:kern w:val="0"/>
          <w:lang w:val="sq-AL"/>
          <w14:ligatures w14:val="none"/>
        </w:rPr>
      </w:pPr>
      <w:r w:rsidRPr="007F79A3">
        <w:rPr>
          <w:rFonts w:ascii="Times New Roman" w:eastAsia="Times New Roman" w:hAnsi="Times New Roman" w:cs="Times New Roman"/>
          <w:bCs/>
          <w:kern w:val="0"/>
          <w:lang w:val="sq-AL"/>
          <w14:ligatures w14:val="none"/>
        </w:rPr>
        <w:t>Në mënyrë më të detajuar, p</w:t>
      </w:r>
      <w:r w:rsidR="00685E2E" w:rsidRPr="007F79A3">
        <w:rPr>
          <w:rFonts w:ascii="Times New Roman" w:eastAsia="Times New Roman" w:hAnsi="Times New Roman" w:cs="Times New Roman"/>
          <w:bCs/>
          <w:kern w:val="0"/>
          <w:lang w:val="sq-AL"/>
          <w14:ligatures w14:val="none"/>
        </w:rPr>
        <w:t>ë</w:t>
      </w:r>
      <w:r w:rsidRPr="007F79A3">
        <w:rPr>
          <w:rFonts w:ascii="Times New Roman" w:eastAsia="Times New Roman" w:hAnsi="Times New Roman" w:cs="Times New Roman"/>
          <w:bCs/>
          <w:kern w:val="0"/>
          <w:lang w:val="sq-AL"/>
          <w14:ligatures w14:val="none"/>
        </w:rPr>
        <w:t>rzgjedhja e Opsionit 3 do t</w:t>
      </w:r>
      <w:r w:rsidR="00685E2E" w:rsidRPr="007F79A3">
        <w:rPr>
          <w:rFonts w:ascii="Times New Roman" w:eastAsia="Times New Roman" w:hAnsi="Times New Roman" w:cs="Times New Roman"/>
          <w:bCs/>
          <w:kern w:val="0"/>
          <w:lang w:val="sq-AL"/>
          <w14:ligatures w14:val="none"/>
        </w:rPr>
        <w:t>ë</w:t>
      </w:r>
      <w:r w:rsidRPr="007F79A3">
        <w:rPr>
          <w:rFonts w:ascii="Times New Roman" w:eastAsia="Times New Roman" w:hAnsi="Times New Roman" w:cs="Times New Roman"/>
          <w:bCs/>
          <w:kern w:val="0"/>
          <w:lang w:val="sq-AL"/>
          <w14:ligatures w14:val="none"/>
        </w:rPr>
        <w:t xml:space="preserve"> ndikoj</w:t>
      </w:r>
      <w:r w:rsidR="00685E2E" w:rsidRPr="007F79A3">
        <w:rPr>
          <w:rFonts w:ascii="Times New Roman" w:eastAsia="Times New Roman" w:hAnsi="Times New Roman" w:cs="Times New Roman"/>
          <w:bCs/>
          <w:kern w:val="0"/>
          <w:lang w:val="sq-AL"/>
          <w14:ligatures w14:val="none"/>
        </w:rPr>
        <w:t>ë</w:t>
      </w:r>
      <w:r w:rsidRPr="007F79A3">
        <w:rPr>
          <w:rFonts w:ascii="Times New Roman" w:eastAsia="Times New Roman" w:hAnsi="Times New Roman" w:cs="Times New Roman"/>
          <w:bCs/>
          <w:kern w:val="0"/>
          <w:lang w:val="sq-AL"/>
          <w14:ligatures w14:val="none"/>
        </w:rPr>
        <w:t xml:space="preserve"> në: </w:t>
      </w:r>
    </w:p>
    <w:p w14:paraId="4104A3BD" w14:textId="713207FE" w:rsidR="00744853" w:rsidRPr="00025B2C" w:rsidRDefault="00685E2E"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Zgjidhjen e p</w:t>
      </w:r>
      <w:r w:rsidR="00744853" w:rsidRPr="007F79A3">
        <w:rPr>
          <w:rFonts w:ascii="Times New Roman" w:hAnsi="Times New Roman" w:cs="Times New Roman"/>
          <w:lang w:val="sq-AL"/>
        </w:rPr>
        <w:t>robleme</w:t>
      </w:r>
      <w:r w:rsidRPr="007F79A3">
        <w:rPr>
          <w:rFonts w:ascii="Times New Roman" w:hAnsi="Times New Roman" w:cs="Times New Roman"/>
          <w:lang w:val="sq-AL"/>
        </w:rPr>
        <w:t>ve</w:t>
      </w:r>
      <w:r w:rsidR="00744853" w:rsidRPr="007F79A3">
        <w:rPr>
          <w:rFonts w:ascii="Times New Roman" w:hAnsi="Times New Roman" w:cs="Times New Roman"/>
          <w:lang w:val="sq-AL"/>
        </w:rPr>
        <w:t xml:space="preserve"> </w:t>
      </w:r>
      <w:r w:rsidRPr="007F79A3">
        <w:rPr>
          <w:rFonts w:ascii="Times New Roman" w:hAnsi="Times New Roman" w:cs="Times New Roman"/>
          <w:lang w:val="sq-AL"/>
        </w:rPr>
        <w:t>t</w:t>
      </w:r>
      <w:r w:rsidR="00295D8D">
        <w:rPr>
          <w:rFonts w:ascii="Times New Roman" w:hAnsi="Times New Roman" w:cs="Times New Roman"/>
          <w:lang w:val="sq-AL"/>
        </w:rPr>
        <w:t>ë</w:t>
      </w:r>
      <w:r w:rsidR="00744853" w:rsidRPr="007F79A3">
        <w:rPr>
          <w:rFonts w:ascii="Times New Roman" w:hAnsi="Times New Roman" w:cs="Times New Roman"/>
          <w:lang w:val="sq-AL"/>
        </w:rPr>
        <w:t xml:space="preserve"> ligjit ekzistues</w:t>
      </w:r>
      <w:r w:rsidR="00744853" w:rsidRPr="007F79A3">
        <w:rPr>
          <w:rFonts w:ascii="Times New Roman" w:hAnsi="Times New Roman" w:cs="Times New Roman"/>
          <w:b/>
          <w:bCs/>
          <w:lang w:val="sq-AL"/>
        </w:rPr>
        <w:t>:</w:t>
      </w:r>
      <w:r w:rsidR="00744853" w:rsidRPr="007F79A3">
        <w:rPr>
          <w:rFonts w:ascii="Times New Roman" w:hAnsi="Times New Roman" w:cs="Times New Roman"/>
          <w:lang w:val="sq-AL"/>
        </w:rPr>
        <w:t xml:space="preserve"> </w:t>
      </w:r>
      <w:r w:rsidR="004F1227" w:rsidRPr="007F79A3">
        <w:rPr>
          <w:rFonts w:ascii="Times New Roman" w:hAnsi="Times New Roman" w:cs="Times New Roman"/>
          <w:lang w:val="sq-AL"/>
        </w:rPr>
        <w:t xml:space="preserve">Ligji </w:t>
      </w:r>
      <w:r w:rsidRPr="007F79A3">
        <w:rPr>
          <w:rFonts w:ascii="Times New Roman" w:hAnsi="Times New Roman" w:cs="Times New Roman"/>
          <w:lang w:val="sq-AL"/>
        </w:rPr>
        <w:t xml:space="preserve">nr. </w:t>
      </w:r>
      <w:r w:rsidR="004F1227" w:rsidRPr="007F79A3">
        <w:rPr>
          <w:rFonts w:ascii="Times New Roman" w:hAnsi="Times New Roman" w:cs="Times New Roman"/>
          <w:lang w:val="sq-AL"/>
        </w:rPr>
        <w:t>9947, duke përfshirë të gjitha objekte</w:t>
      </w:r>
      <w:r w:rsidR="00744853" w:rsidRPr="007F79A3">
        <w:rPr>
          <w:rFonts w:ascii="Times New Roman" w:hAnsi="Times New Roman" w:cs="Times New Roman"/>
          <w:lang w:val="sq-AL"/>
        </w:rPr>
        <w:t>t</w:t>
      </w:r>
      <w:r w:rsidR="004F1227" w:rsidRPr="007F79A3">
        <w:rPr>
          <w:rFonts w:ascii="Times New Roman" w:hAnsi="Times New Roman" w:cs="Times New Roman"/>
          <w:lang w:val="sq-AL"/>
        </w:rPr>
        <w:t xml:space="preserve"> </w:t>
      </w:r>
      <w:r w:rsidR="00744853" w:rsidRPr="007F79A3">
        <w:rPr>
          <w:rFonts w:ascii="Times New Roman" w:hAnsi="Times New Roman" w:cs="Times New Roman"/>
          <w:lang w:val="sq-AL"/>
        </w:rPr>
        <w:t>e</w:t>
      </w:r>
      <w:r w:rsidR="004F1227" w:rsidRPr="007F79A3">
        <w:rPr>
          <w:rFonts w:ascii="Times New Roman" w:hAnsi="Times New Roman" w:cs="Times New Roman"/>
          <w:lang w:val="sq-AL"/>
        </w:rPr>
        <w:t xml:space="preserve"> pronësisë industriale, nuk ka mundur të parashikojë të gjitha detajet aq të domosdoshme për trajtimin dhe rregullimin e çdo dhe të gjith</w:t>
      </w:r>
      <w:r w:rsidR="00DF66A8">
        <w:rPr>
          <w:rFonts w:ascii="Times New Roman" w:hAnsi="Times New Roman" w:cs="Times New Roman"/>
          <w:lang w:val="sq-AL"/>
        </w:rPr>
        <w:t>a</w:t>
      </w:r>
      <w:r w:rsidR="004F1227" w:rsidRPr="007F79A3">
        <w:rPr>
          <w:rFonts w:ascii="Times New Roman" w:hAnsi="Times New Roman" w:cs="Times New Roman"/>
          <w:lang w:val="sq-AL"/>
        </w:rPr>
        <w:t xml:space="preserve"> pikave që lidhen me këto objekte. Kjo është arsyeja pse të gjitha vendet e </w:t>
      </w:r>
      <w:r w:rsidR="003C0918" w:rsidRPr="007F79A3">
        <w:rPr>
          <w:rFonts w:ascii="Times New Roman" w:hAnsi="Times New Roman" w:cs="Times New Roman"/>
          <w:lang w:val="sq-AL"/>
        </w:rPr>
        <w:t>Evropës</w:t>
      </w:r>
      <w:r w:rsidR="004F1227" w:rsidRPr="007F79A3">
        <w:rPr>
          <w:rFonts w:ascii="Times New Roman" w:hAnsi="Times New Roman" w:cs="Times New Roman"/>
          <w:lang w:val="sq-AL"/>
        </w:rPr>
        <w:t xml:space="preserve"> i trajtojnë dhe i rregullojnë objektet e pronësisë industriale të përmendura me ligje të veçanta, sikurse po veprohet me anën e këtij projektligji i cili </w:t>
      </w:r>
      <w:r w:rsidR="00744853" w:rsidRPr="007F79A3">
        <w:rPr>
          <w:rFonts w:ascii="Times New Roman" w:hAnsi="Times New Roman" w:cs="Times New Roman"/>
          <w:lang w:val="sq-AL"/>
        </w:rPr>
        <w:t>do t</w:t>
      </w:r>
      <w:r w:rsidRPr="007F79A3">
        <w:rPr>
          <w:rFonts w:ascii="Times New Roman" w:hAnsi="Times New Roman" w:cs="Times New Roman"/>
          <w:lang w:val="sq-AL"/>
        </w:rPr>
        <w:t>ë</w:t>
      </w:r>
      <w:r w:rsidR="00744853" w:rsidRPr="007F79A3">
        <w:rPr>
          <w:rFonts w:ascii="Times New Roman" w:hAnsi="Times New Roman" w:cs="Times New Roman"/>
          <w:lang w:val="sq-AL"/>
        </w:rPr>
        <w:t xml:space="preserve"> hartohet</w:t>
      </w:r>
      <w:r w:rsidR="004F1227" w:rsidRPr="007F79A3">
        <w:rPr>
          <w:rFonts w:ascii="Times New Roman" w:hAnsi="Times New Roman" w:cs="Times New Roman"/>
          <w:lang w:val="sq-AL"/>
        </w:rPr>
        <w:t xml:space="preserve"> vetëm për </w:t>
      </w:r>
      <w:r w:rsidR="005A6948" w:rsidRPr="007F79A3">
        <w:rPr>
          <w:rFonts w:ascii="Times New Roman" w:hAnsi="Times New Roman" w:cs="Times New Roman"/>
          <w:lang w:val="sq-AL"/>
        </w:rPr>
        <w:t>disenjo</w:t>
      </w:r>
      <w:r w:rsidR="00A64C02" w:rsidRPr="007F79A3">
        <w:rPr>
          <w:rFonts w:ascii="Times New Roman" w:hAnsi="Times New Roman" w:cs="Times New Roman"/>
          <w:lang w:val="sq-AL"/>
        </w:rPr>
        <w:t>t</w:t>
      </w:r>
      <w:r w:rsidR="004F1227" w:rsidRPr="007F79A3">
        <w:rPr>
          <w:rFonts w:ascii="Times New Roman" w:hAnsi="Times New Roman" w:cs="Times New Roman"/>
          <w:lang w:val="sq-AL"/>
        </w:rPr>
        <w:t>.</w:t>
      </w:r>
    </w:p>
    <w:p w14:paraId="50393129" w14:textId="03DE1BFC" w:rsidR="00744853" w:rsidRPr="00025B2C" w:rsidRDefault="004F1227"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Trajtimi i </w:t>
      </w:r>
      <w:r w:rsidR="005A6948" w:rsidRPr="007F79A3">
        <w:rPr>
          <w:rFonts w:ascii="Times New Roman" w:hAnsi="Times New Roman" w:cs="Times New Roman"/>
          <w:lang w:val="sq-AL"/>
        </w:rPr>
        <w:t>disenjo</w:t>
      </w:r>
      <w:r w:rsidR="00744853" w:rsidRPr="007F79A3">
        <w:rPr>
          <w:rFonts w:ascii="Times New Roman" w:hAnsi="Times New Roman" w:cs="Times New Roman"/>
          <w:lang w:val="sq-AL"/>
        </w:rPr>
        <w:t>s</w:t>
      </w:r>
      <w:r w:rsidRPr="007F79A3">
        <w:rPr>
          <w:rFonts w:ascii="Times New Roman" w:hAnsi="Times New Roman" w:cs="Times New Roman"/>
          <w:lang w:val="sq-AL"/>
        </w:rPr>
        <w:t xml:space="preserve"> në një ligj të veçantë</w:t>
      </w:r>
      <w:r w:rsidR="00744853" w:rsidRPr="007F79A3">
        <w:rPr>
          <w:rFonts w:ascii="Times New Roman" w:hAnsi="Times New Roman" w:cs="Times New Roman"/>
          <w:lang w:val="sq-AL"/>
        </w:rPr>
        <w:t>: Ky trajtim</w:t>
      </w:r>
      <w:r w:rsidRPr="007F79A3">
        <w:rPr>
          <w:rFonts w:ascii="Times New Roman" w:hAnsi="Times New Roman" w:cs="Times New Roman"/>
          <w:lang w:val="sq-AL"/>
        </w:rPr>
        <w:t xml:space="preserve"> bëhet i nevojshëm sepse, siç u tha, nëse deri më sot përafrimi ka </w:t>
      </w:r>
      <w:r w:rsidR="003C0918" w:rsidRPr="007F79A3">
        <w:rPr>
          <w:rFonts w:ascii="Times New Roman" w:hAnsi="Times New Roman" w:cs="Times New Roman"/>
          <w:lang w:val="sq-AL"/>
        </w:rPr>
        <w:t>qenë</w:t>
      </w:r>
      <w:r w:rsidRPr="007F79A3">
        <w:rPr>
          <w:rFonts w:ascii="Times New Roman" w:hAnsi="Times New Roman" w:cs="Times New Roman"/>
          <w:lang w:val="sq-AL"/>
        </w:rPr>
        <w:t xml:space="preserve"> i pjesshëm, përafrimi i plotë kërkon të parashikohen edhe një sërë institutesh ose momentesh të tjera jur</w:t>
      </w:r>
      <w:r w:rsidR="00917E0D">
        <w:rPr>
          <w:rFonts w:ascii="Times New Roman" w:hAnsi="Times New Roman" w:cs="Times New Roman"/>
          <w:lang w:val="sq-AL"/>
        </w:rPr>
        <w:t>i</w:t>
      </w:r>
      <w:r w:rsidRPr="007F79A3">
        <w:rPr>
          <w:rFonts w:ascii="Times New Roman" w:hAnsi="Times New Roman" w:cs="Times New Roman"/>
          <w:lang w:val="sq-AL"/>
        </w:rPr>
        <w:t>dike që deri më sot ose rregulloheshin pjesërisht, ose nuk rregulloheshin fare.</w:t>
      </w:r>
    </w:p>
    <w:p w14:paraId="0B9F03BC" w14:textId="6FA64683" w:rsidR="00744853" w:rsidRPr="00025B2C" w:rsidRDefault="004F1227"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Ligji i ri mund të forcojë mbrojtjen e pronës</w:t>
      </w:r>
      <w:r w:rsidR="00744853" w:rsidRPr="007F79A3">
        <w:rPr>
          <w:rFonts w:ascii="Times New Roman" w:hAnsi="Times New Roman" w:cs="Times New Roman"/>
          <w:lang w:val="sq-AL"/>
        </w:rPr>
        <w:t>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 duke përfshirë dispozita të reja për mbrojtjen e </w:t>
      </w:r>
      <w:r w:rsidR="005A6948" w:rsidRPr="007F79A3">
        <w:rPr>
          <w:rFonts w:ascii="Times New Roman" w:hAnsi="Times New Roman" w:cs="Times New Roman"/>
          <w:lang w:val="sq-AL"/>
        </w:rPr>
        <w:t>disenjo</w:t>
      </w:r>
      <w:r w:rsidR="00744853" w:rsidRPr="007F79A3">
        <w:rPr>
          <w:rFonts w:ascii="Times New Roman" w:hAnsi="Times New Roman" w:cs="Times New Roman"/>
          <w:lang w:val="sq-AL"/>
        </w:rPr>
        <w:t>ve</w:t>
      </w:r>
      <w:r w:rsidRPr="007F79A3">
        <w:rPr>
          <w:rFonts w:ascii="Times New Roman" w:hAnsi="Times New Roman" w:cs="Times New Roman"/>
          <w:lang w:val="sq-AL"/>
        </w:rPr>
        <w:t xml:space="preserve">. Përmirësimi i procedurave për regjistrimin dhe ripërtëritjen e </w:t>
      </w:r>
      <w:r w:rsidR="005A6948" w:rsidRPr="007F79A3">
        <w:rPr>
          <w:rFonts w:ascii="Times New Roman" w:hAnsi="Times New Roman" w:cs="Times New Roman"/>
          <w:lang w:val="sq-AL"/>
        </w:rPr>
        <w:t>disenjo</w:t>
      </w:r>
      <w:r w:rsidR="00744853" w:rsidRPr="007F79A3">
        <w:rPr>
          <w:rFonts w:ascii="Times New Roman" w:hAnsi="Times New Roman" w:cs="Times New Roman"/>
          <w:lang w:val="sq-AL"/>
        </w:rPr>
        <w:t>ve</w:t>
      </w:r>
      <w:r w:rsidRPr="007F79A3">
        <w:rPr>
          <w:rFonts w:ascii="Times New Roman" w:hAnsi="Times New Roman" w:cs="Times New Roman"/>
          <w:lang w:val="sq-AL"/>
        </w:rPr>
        <w:t xml:space="preserve"> mund të ofrojë një kornizë më të qartë për konsumatorët, bizneset, përfaqësues</w:t>
      </w:r>
      <w:r w:rsidR="005168E2">
        <w:rPr>
          <w:rFonts w:ascii="Times New Roman" w:hAnsi="Times New Roman" w:cs="Times New Roman"/>
          <w:lang w:val="sq-AL"/>
        </w:rPr>
        <w:t>it e</w:t>
      </w:r>
      <w:r w:rsidRPr="007F79A3">
        <w:rPr>
          <w:rFonts w:ascii="Times New Roman" w:hAnsi="Times New Roman" w:cs="Times New Roman"/>
          <w:lang w:val="sq-AL"/>
        </w:rPr>
        <w:t xml:space="preserve"> autorizuar si dhe vetë punonjës</w:t>
      </w:r>
      <w:r w:rsidR="005168E2">
        <w:rPr>
          <w:rFonts w:ascii="Times New Roman" w:hAnsi="Times New Roman" w:cs="Times New Roman"/>
          <w:lang w:val="sq-AL"/>
        </w:rPr>
        <w:t>it e</w:t>
      </w:r>
      <w:r w:rsidRPr="007F79A3">
        <w:rPr>
          <w:rFonts w:ascii="Times New Roman" w:hAnsi="Times New Roman" w:cs="Times New Roman"/>
          <w:lang w:val="sq-AL"/>
        </w:rPr>
        <w:t xml:space="preserve"> DPPI.</w:t>
      </w:r>
    </w:p>
    <w:p w14:paraId="1FBBB322" w14:textId="6287F47A" w:rsidR="00744853" w:rsidRPr="007F79A3" w:rsidRDefault="004F1227" w:rsidP="00A838D8">
      <w:pPr>
        <w:pStyle w:val="ListParagraph"/>
        <w:numPr>
          <w:ilvl w:val="0"/>
          <w:numId w:val="32"/>
        </w:numPr>
        <w:spacing w:before="120" w:after="120"/>
        <w:ind w:left="446" w:hanging="446"/>
        <w:contextualSpacing w:val="0"/>
        <w:jc w:val="both"/>
        <w:rPr>
          <w:rStyle w:val="eop"/>
          <w:rFonts w:ascii="Times New Roman" w:hAnsi="Times New Roman" w:cs="Times New Roman"/>
          <w:lang w:val="sq-AL"/>
        </w:rPr>
      </w:pPr>
      <w:r w:rsidRPr="007F79A3">
        <w:rPr>
          <w:rFonts w:ascii="Times New Roman" w:hAnsi="Times New Roman" w:cs="Times New Roman"/>
          <w:lang w:val="sq-AL"/>
        </w:rPr>
        <w:t>Ligji i ri mund të thjeshtësoj</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dhe përshpejtoj</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procesin e regjistrimit të </w:t>
      </w:r>
      <w:r w:rsidR="005A6948" w:rsidRPr="007F79A3">
        <w:rPr>
          <w:rFonts w:ascii="Times New Roman" w:hAnsi="Times New Roman" w:cs="Times New Roman"/>
          <w:lang w:val="sq-AL"/>
        </w:rPr>
        <w:t>disenjo</w:t>
      </w:r>
      <w:r w:rsidR="00744853" w:rsidRPr="007F79A3">
        <w:rPr>
          <w:rFonts w:ascii="Times New Roman" w:hAnsi="Times New Roman" w:cs="Times New Roman"/>
          <w:lang w:val="sq-AL"/>
        </w:rPr>
        <w:t>ve</w:t>
      </w:r>
      <w:r w:rsidRPr="007F79A3">
        <w:rPr>
          <w:rFonts w:ascii="Times New Roman" w:hAnsi="Times New Roman" w:cs="Times New Roman"/>
          <w:lang w:val="sq-AL"/>
        </w:rPr>
        <w:t>, duke reduktuar kohë dhe kosto.</w:t>
      </w:r>
      <w:r w:rsidRPr="007F79A3">
        <w:rPr>
          <w:rStyle w:val="eop"/>
          <w:rFonts w:ascii="Times New Roman" w:hAnsi="Times New Roman" w:cs="Times New Roman"/>
          <w:shd w:val="clear" w:color="auto" w:fill="FFFFFF"/>
          <w:lang w:val="sq-AL"/>
        </w:rPr>
        <w:t xml:space="preserve"> </w:t>
      </w:r>
    </w:p>
    <w:p w14:paraId="625AC6E0" w14:textId="353F0301" w:rsidR="00744853" w:rsidRPr="00025B2C" w:rsidRDefault="004F1227"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Style w:val="eop"/>
          <w:rFonts w:ascii="Times New Roman" w:hAnsi="Times New Roman" w:cs="Times New Roman"/>
          <w:shd w:val="clear" w:color="auto" w:fill="FFFFFF"/>
          <w:lang w:val="sq-AL"/>
        </w:rPr>
        <w:t xml:space="preserve">Ligji i ri </w:t>
      </w:r>
      <w:r w:rsidR="00744853" w:rsidRPr="007F79A3">
        <w:rPr>
          <w:rStyle w:val="eop"/>
          <w:rFonts w:ascii="Times New Roman" w:hAnsi="Times New Roman" w:cs="Times New Roman"/>
          <w:shd w:val="clear" w:color="auto" w:fill="FFFFFF"/>
          <w:lang w:val="sq-AL"/>
        </w:rPr>
        <w:t>do t</w:t>
      </w:r>
      <w:r w:rsidR="00685E2E" w:rsidRPr="007F79A3">
        <w:rPr>
          <w:rStyle w:val="eop"/>
          <w:rFonts w:ascii="Times New Roman" w:hAnsi="Times New Roman" w:cs="Times New Roman"/>
          <w:shd w:val="clear" w:color="auto" w:fill="FFFFFF"/>
          <w:lang w:val="sq-AL"/>
        </w:rPr>
        <w:t>ë</w:t>
      </w:r>
      <w:r w:rsidR="00744853" w:rsidRPr="007F79A3">
        <w:rPr>
          <w:rStyle w:val="eop"/>
          <w:rFonts w:ascii="Times New Roman" w:hAnsi="Times New Roman" w:cs="Times New Roman"/>
          <w:shd w:val="clear" w:color="auto" w:fill="FFFFFF"/>
          <w:lang w:val="sq-AL"/>
        </w:rPr>
        <w:t xml:space="preserve"> forcoj</w:t>
      </w:r>
      <w:r w:rsidR="00685E2E" w:rsidRPr="007F79A3">
        <w:rPr>
          <w:rStyle w:val="eop"/>
          <w:rFonts w:ascii="Times New Roman" w:hAnsi="Times New Roman" w:cs="Times New Roman"/>
          <w:shd w:val="clear" w:color="auto" w:fill="FFFFFF"/>
          <w:lang w:val="sq-AL"/>
        </w:rPr>
        <w:t>ë</w:t>
      </w:r>
      <w:r w:rsidRPr="007F79A3">
        <w:rPr>
          <w:rStyle w:val="eop"/>
          <w:rFonts w:ascii="Times New Roman" w:hAnsi="Times New Roman" w:cs="Times New Roman"/>
          <w:shd w:val="clear" w:color="auto" w:fill="FFFFFF"/>
          <w:lang w:val="sq-AL"/>
        </w:rPr>
        <w:t xml:space="preserve"> masat kundër </w:t>
      </w:r>
      <w:r w:rsidR="00744853" w:rsidRPr="007F79A3">
        <w:rPr>
          <w:rStyle w:val="eop"/>
          <w:rFonts w:ascii="Times New Roman" w:hAnsi="Times New Roman" w:cs="Times New Roman"/>
          <w:shd w:val="clear" w:color="auto" w:fill="FFFFFF"/>
          <w:lang w:val="sq-AL"/>
        </w:rPr>
        <w:t>shkeljeve t</w:t>
      </w:r>
      <w:r w:rsidR="00685E2E" w:rsidRPr="007F79A3">
        <w:rPr>
          <w:rStyle w:val="eop"/>
          <w:rFonts w:ascii="Times New Roman" w:hAnsi="Times New Roman" w:cs="Times New Roman"/>
          <w:shd w:val="clear" w:color="auto" w:fill="FFFFFF"/>
          <w:lang w:val="sq-AL"/>
        </w:rPr>
        <w:t>ë</w:t>
      </w:r>
      <w:r w:rsidR="00744853" w:rsidRPr="007F79A3">
        <w:rPr>
          <w:rStyle w:val="eop"/>
          <w:rFonts w:ascii="Times New Roman" w:hAnsi="Times New Roman" w:cs="Times New Roman"/>
          <w:shd w:val="clear" w:color="auto" w:fill="FFFFFF"/>
          <w:lang w:val="sq-AL"/>
        </w:rPr>
        <w:t xml:space="preserve"> t</w:t>
      </w:r>
      <w:r w:rsidR="00685E2E" w:rsidRPr="007F79A3">
        <w:rPr>
          <w:rStyle w:val="eop"/>
          <w:rFonts w:ascii="Times New Roman" w:hAnsi="Times New Roman" w:cs="Times New Roman"/>
          <w:shd w:val="clear" w:color="auto" w:fill="FFFFFF"/>
          <w:lang w:val="sq-AL"/>
        </w:rPr>
        <w:t>ë</w:t>
      </w:r>
      <w:r w:rsidR="00744853" w:rsidRPr="007F79A3">
        <w:rPr>
          <w:rStyle w:val="eop"/>
          <w:rFonts w:ascii="Times New Roman" w:hAnsi="Times New Roman" w:cs="Times New Roman"/>
          <w:shd w:val="clear" w:color="auto" w:fill="FFFFFF"/>
          <w:lang w:val="sq-AL"/>
        </w:rPr>
        <w:t xml:space="preserve"> drejtave</w:t>
      </w:r>
      <w:r w:rsidRPr="007F79A3">
        <w:rPr>
          <w:rStyle w:val="eop"/>
          <w:rFonts w:ascii="Times New Roman" w:hAnsi="Times New Roman" w:cs="Times New Roman"/>
          <w:shd w:val="clear" w:color="auto" w:fill="FFFFFF"/>
          <w:lang w:val="sq-AL"/>
        </w:rPr>
        <w:t>, duke siguruar që produktet që hyjnë</w:t>
      </w:r>
      <w:r w:rsidR="00744853" w:rsidRPr="007F79A3">
        <w:rPr>
          <w:rStyle w:val="eop"/>
          <w:rFonts w:ascii="Times New Roman" w:hAnsi="Times New Roman" w:cs="Times New Roman"/>
          <w:shd w:val="clear" w:color="auto" w:fill="FFFFFF"/>
          <w:lang w:val="sq-AL"/>
        </w:rPr>
        <w:t>/qarkullojn</w:t>
      </w:r>
      <w:r w:rsidR="00685E2E" w:rsidRPr="007F79A3">
        <w:rPr>
          <w:rStyle w:val="eop"/>
          <w:rFonts w:ascii="Times New Roman" w:hAnsi="Times New Roman" w:cs="Times New Roman"/>
          <w:shd w:val="clear" w:color="auto" w:fill="FFFFFF"/>
          <w:lang w:val="sq-AL"/>
        </w:rPr>
        <w:t>ë</w:t>
      </w:r>
      <w:r w:rsidRPr="007F79A3">
        <w:rPr>
          <w:rStyle w:val="eop"/>
          <w:rFonts w:ascii="Times New Roman" w:hAnsi="Times New Roman" w:cs="Times New Roman"/>
          <w:shd w:val="clear" w:color="auto" w:fill="FFFFFF"/>
          <w:lang w:val="sq-AL"/>
        </w:rPr>
        <w:t xml:space="preserve"> në treg janë autentike dhe të</w:t>
      </w:r>
      <w:r w:rsidR="00744853" w:rsidRPr="007F79A3">
        <w:rPr>
          <w:rStyle w:val="eop"/>
          <w:rFonts w:ascii="Times New Roman" w:hAnsi="Times New Roman" w:cs="Times New Roman"/>
          <w:shd w:val="clear" w:color="auto" w:fill="FFFFFF"/>
          <w:lang w:val="sq-AL"/>
        </w:rPr>
        <w:t xml:space="preserve"> nj</w:t>
      </w:r>
      <w:r w:rsidR="00685E2E" w:rsidRPr="007F79A3">
        <w:rPr>
          <w:rStyle w:val="eop"/>
          <w:rFonts w:ascii="Times New Roman" w:hAnsi="Times New Roman" w:cs="Times New Roman"/>
          <w:shd w:val="clear" w:color="auto" w:fill="FFFFFF"/>
          <w:lang w:val="sq-AL"/>
        </w:rPr>
        <w:t>ë</w:t>
      </w:r>
      <w:r w:rsidRPr="007F79A3">
        <w:rPr>
          <w:rStyle w:val="eop"/>
          <w:rFonts w:ascii="Times New Roman" w:hAnsi="Times New Roman" w:cs="Times New Roman"/>
          <w:shd w:val="clear" w:color="auto" w:fill="FFFFFF"/>
          <w:lang w:val="sq-AL"/>
        </w:rPr>
        <w:t xml:space="preserve"> cilësi</w:t>
      </w:r>
      <w:r w:rsidR="00027240">
        <w:rPr>
          <w:rStyle w:val="eop"/>
          <w:rFonts w:ascii="Times New Roman" w:hAnsi="Times New Roman" w:cs="Times New Roman"/>
          <w:shd w:val="clear" w:color="auto" w:fill="FFFFFF"/>
          <w:lang w:val="sq-AL"/>
        </w:rPr>
        <w:t>e</w:t>
      </w:r>
      <w:r w:rsidRPr="007F79A3">
        <w:rPr>
          <w:rStyle w:val="eop"/>
          <w:rFonts w:ascii="Times New Roman" w:hAnsi="Times New Roman" w:cs="Times New Roman"/>
          <w:shd w:val="clear" w:color="auto" w:fill="FFFFFF"/>
          <w:lang w:val="sq-AL"/>
        </w:rPr>
        <w:t xml:space="preserve"> </w:t>
      </w:r>
      <w:r w:rsidR="00744853" w:rsidRPr="007F79A3">
        <w:rPr>
          <w:rStyle w:val="eop"/>
          <w:rFonts w:ascii="Times New Roman" w:hAnsi="Times New Roman" w:cs="Times New Roman"/>
          <w:shd w:val="clear" w:color="auto" w:fill="FFFFFF"/>
          <w:lang w:val="sq-AL"/>
        </w:rPr>
        <w:t>t</w:t>
      </w:r>
      <w:r w:rsidRPr="007F79A3">
        <w:rPr>
          <w:rStyle w:val="eop"/>
          <w:rFonts w:ascii="Times New Roman" w:hAnsi="Times New Roman" w:cs="Times New Roman"/>
          <w:shd w:val="clear" w:color="auto" w:fill="FFFFFF"/>
          <w:lang w:val="sq-AL"/>
        </w:rPr>
        <w:t>ë lartë. Kjo mbron konsumatorët nga rreziqet e mundshme shëndetësore dhe ekonomike që vijnë nga produktet e falsifikuara.</w:t>
      </w:r>
    </w:p>
    <w:p w14:paraId="5EF86203" w14:textId="7DF11A1C" w:rsidR="00744853" w:rsidRPr="00025B2C" w:rsidRDefault="004F1227"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Forcimi i bashkëpunimit midis institucioneve përgjegjëse për zbatimin e ligjit do të rrisë efektivitetin e masave të zbatuara.</w:t>
      </w:r>
      <w:r w:rsidR="00744853" w:rsidRPr="007F79A3">
        <w:rPr>
          <w:rFonts w:ascii="Times New Roman" w:hAnsi="Times New Roman" w:cs="Times New Roman"/>
          <w:lang w:val="sq-AL"/>
        </w:rPr>
        <w:t xml:space="preserve"> </w:t>
      </w:r>
      <w:r w:rsidRPr="007F79A3">
        <w:rPr>
          <w:rFonts w:ascii="Times New Roman" w:hAnsi="Times New Roman" w:cs="Times New Roman"/>
          <w:shd w:val="clear" w:color="auto" w:fill="FFFFFF"/>
          <w:lang w:val="sq-AL"/>
        </w:rPr>
        <w:t xml:space="preserve">Përforcimi dhe bashkëpunimi midis institucioneve për zbatimin e ligjit për </w:t>
      </w:r>
      <w:r w:rsidR="005A6948" w:rsidRPr="007F79A3">
        <w:rPr>
          <w:rFonts w:ascii="Times New Roman" w:hAnsi="Times New Roman" w:cs="Times New Roman"/>
          <w:shd w:val="clear" w:color="auto" w:fill="FFFFFF"/>
          <w:lang w:val="sq-AL"/>
        </w:rPr>
        <w:t>disenjo</w:t>
      </w:r>
      <w:r w:rsidR="00744853" w:rsidRPr="007F79A3">
        <w:rPr>
          <w:rFonts w:ascii="Times New Roman" w:hAnsi="Times New Roman" w:cs="Times New Roman"/>
          <w:shd w:val="clear" w:color="auto" w:fill="FFFFFF"/>
          <w:lang w:val="sq-AL"/>
        </w:rPr>
        <w:t>t</w:t>
      </w:r>
      <w:r w:rsidRPr="007F79A3">
        <w:rPr>
          <w:rFonts w:ascii="Times New Roman" w:hAnsi="Times New Roman" w:cs="Times New Roman"/>
          <w:shd w:val="clear" w:color="auto" w:fill="FFFFFF"/>
          <w:lang w:val="sq-AL"/>
        </w:rPr>
        <w:t xml:space="preserve"> do të rrisë efektivitetin e masave të zbatuara. Kjo përfshin </w:t>
      </w:r>
      <w:r w:rsidRPr="007F79A3">
        <w:rPr>
          <w:rFonts w:ascii="Times New Roman" w:hAnsi="Times New Roman" w:cs="Times New Roman"/>
          <w:shd w:val="clear" w:color="auto" w:fill="FFFFFF"/>
          <w:lang w:val="sq-AL"/>
        </w:rPr>
        <w:lastRenderedPageBreak/>
        <w:t>shkëmbimin e informacionit, koordinimin e operacioneve dhe ndarjen e burimeve për të luftuar më mirë shkeljet e të drejtave të pronësisë industriale.</w:t>
      </w:r>
    </w:p>
    <w:p w14:paraId="6024A8E2" w14:textId="3F261CFE" w:rsidR="004F1227" w:rsidRPr="007F79A3" w:rsidRDefault="004F1227"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Fonts w:ascii="Times New Roman" w:hAnsi="Times New Roman" w:cs="Times New Roman"/>
          <w:shd w:val="clear" w:color="auto" w:fill="FFFFFF"/>
          <w:lang w:val="sq-AL"/>
        </w:rPr>
        <w:t xml:space="preserve">Harmonizimi me direktivat dhe rregulloret e BE-së për </w:t>
      </w:r>
      <w:r w:rsidR="005A6948" w:rsidRPr="007F79A3">
        <w:rPr>
          <w:rFonts w:ascii="Times New Roman" w:hAnsi="Times New Roman" w:cs="Times New Roman"/>
          <w:shd w:val="clear" w:color="auto" w:fill="FFFFFF"/>
          <w:lang w:val="sq-AL"/>
        </w:rPr>
        <w:t>disenjo</w:t>
      </w:r>
      <w:r w:rsidR="00A64C02" w:rsidRPr="007F79A3">
        <w:rPr>
          <w:rFonts w:ascii="Times New Roman" w:hAnsi="Times New Roman" w:cs="Times New Roman"/>
          <w:shd w:val="clear" w:color="auto" w:fill="FFFFFF"/>
          <w:lang w:val="sq-AL"/>
        </w:rPr>
        <w:t>t</w:t>
      </w:r>
      <w:r w:rsidRPr="007F79A3">
        <w:rPr>
          <w:rFonts w:ascii="Times New Roman" w:hAnsi="Times New Roman" w:cs="Times New Roman"/>
          <w:shd w:val="clear" w:color="auto" w:fill="FFFFFF"/>
          <w:lang w:val="sq-AL"/>
        </w:rPr>
        <w:t xml:space="preserve"> siguron mbrojtje të plotë dhe efektive për pronarët e </w:t>
      </w:r>
      <w:r w:rsidR="005A6948" w:rsidRPr="007F79A3">
        <w:rPr>
          <w:rFonts w:ascii="Times New Roman" w:hAnsi="Times New Roman" w:cs="Times New Roman"/>
          <w:shd w:val="clear" w:color="auto" w:fill="FFFFFF"/>
          <w:lang w:val="sq-AL"/>
        </w:rPr>
        <w:t>disenjo</w:t>
      </w:r>
      <w:r w:rsidR="008A6720" w:rsidRPr="007F79A3">
        <w:rPr>
          <w:rFonts w:ascii="Times New Roman" w:hAnsi="Times New Roman" w:cs="Times New Roman"/>
          <w:shd w:val="clear" w:color="auto" w:fill="FFFFFF"/>
          <w:lang w:val="sq-AL"/>
        </w:rPr>
        <w:t>ve</w:t>
      </w:r>
      <w:r w:rsidRPr="007F79A3">
        <w:rPr>
          <w:rFonts w:ascii="Times New Roman" w:hAnsi="Times New Roman" w:cs="Times New Roman"/>
          <w:shd w:val="clear" w:color="auto" w:fill="FFFFFF"/>
          <w:lang w:val="sq-AL"/>
        </w:rPr>
        <w:t xml:space="preserve">. Një regjim i harmonizuar ligjor për </w:t>
      </w:r>
      <w:r w:rsidR="008A6720" w:rsidRPr="007F79A3">
        <w:rPr>
          <w:rFonts w:ascii="Times New Roman" w:hAnsi="Times New Roman" w:cs="Times New Roman"/>
          <w:shd w:val="clear" w:color="auto" w:fill="FFFFFF"/>
          <w:lang w:val="sq-AL"/>
        </w:rPr>
        <w:t xml:space="preserve">mbrojtjen e </w:t>
      </w:r>
      <w:r w:rsidR="005A6948" w:rsidRPr="007F79A3">
        <w:rPr>
          <w:rFonts w:ascii="Times New Roman" w:hAnsi="Times New Roman" w:cs="Times New Roman"/>
          <w:shd w:val="clear" w:color="auto" w:fill="FFFFFF"/>
          <w:lang w:val="sq-AL"/>
        </w:rPr>
        <w:t>disenjo</w:t>
      </w:r>
      <w:r w:rsidR="008A6720" w:rsidRPr="007F79A3">
        <w:rPr>
          <w:rFonts w:ascii="Times New Roman" w:hAnsi="Times New Roman" w:cs="Times New Roman"/>
          <w:shd w:val="clear" w:color="auto" w:fill="FFFFFF"/>
          <w:lang w:val="sq-AL"/>
        </w:rPr>
        <w:t>ve</w:t>
      </w:r>
      <w:r w:rsidRPr="007F79A3">
        <w:rPr>
          <w:rFonts w:ascii="Times New Roman" w:hAnsi="Times New Roman" w:cs="Times New Roman"/>
          <w:shd w:val="clear" w:color="auto" w:fill="FFFFFF"/>
          <w:lang w:val="sq-AL"/>
        </w:rPr>
        <w:t xml:space="preserve"> ndihmon në parandalimin e konfuzionit dhe konfliktit midis </w:t>
      </w:r>
      <w:r w:rsidR="005A6948" w:rsidRPr="007F79A3">
        <w:rPr>
          <w:rFonts w:ascii="Times New Roman" w:hAnsi="Times New Roman" w:cs="Times New Roman"/>
          <w:shd w:val="clear" w:color="auto" w:fill="FFFFFF"/>
          <w:lang w:val="sq-AL"/>
        </w:rPr>
        <w:t>disenjo</w:t>
      </w:r>
      <w:r w:rsidR="00744853" w:rsidRPr="007F79A3">
        <w:rPr>
          <w:rFonts w:ascii="Times New Roman" w:hAnsi="Times New Roman" w:cs="Times New Roman"/>
          <w:shd w:val="clear" w:color="auto" w:fill="FFFFFF"/>
          <w:lang w:val="sq-AL"/>
        </w:rPr>
        <w:t>ve</w:t>
      </w:r>
      <w:r w:rsidRPr="007F79A3">
        <w:rPr>
          <w:rFonts w:ascii="Times New Roman" w:hAnsi="Times New Roman" w:cs="Times New Roman"/>
          <w:shd w:val="clear" w:color="auto" w:fill="FFFFFF"/>
          <w:lang w:val="sq-AL"/>
        </w:rPr>
        <w:t xml:space="preserve">. Kjo krijon një kuadër të qartë për regjistrimin dhe mbrojtjen e </w:t>
      </w:r>
      <w:r w:rsidR="005A6948" w:rsidRPr="007F79A3">
        <w:rPr>
          <w:rFonts w:ascii="Times New Roman" w:hAnsi="Times New Roman" w:cs="Times New Roman"/>
          <w:shd w:val="clear" w:color="auto" w:fill="FFFFFF"/>
          <w:lang w:val="sq-AL"/>
        </w:rPr>
        <w:t>disenjo</w:t>
      </w:r>
      <w:r w:rsidR="00744853" w:rsidRPr="007F79A3">
        <w:rPr>
          <w:rFonts w:ascii="Times New Roman" w:hAnsi="Times New Roman" w:cs="Times New Roman"/>
          <w:shd w:val="clear" w:color="auto" w:fill="FFFFFF"/>
          <w:lang w:val="sq-AL"/>
        </w:rPr>
        <w:t>ve</w:t>
      </w:r>
      <w:r w:rsidRPr="007F79A3">
        <w:rPr>
          <w:rFonts w:ascii="Times New Roman" w:hAnsi="Times New Roman" w:cs="Times New Roman"/>
          <w:shd w:val="clear" w:color="auto" w:fill="FFFFFF"/>
          <w:lang w:val="sq-AL"/>
        </w:rPr>
        <w:t xml:space="preserve">, duke ulur rrezikun e mosmarrëveshjeve ligjore.  Harmonizimi redukton kompleksitetin dhe rrit efikasitetin administrativ në regjistrimin dhe menaxhimin e </w:t>
      </w:r>
      <w:r w:rsidR="00744853" w:rsidRPr="007F79A3">
        <w:rPr>
          <w:rFonts w:ascii="Times New Roman" w:hAnsi="Times New Roman" w:cs="Times New Roman"/>
          <w:shd w:val="clear" w:color="auto" w:fill="FFFFFF"/>
          <w:lang w:val="sq-AL"/>
        </w:rPr>
        <w:t>k</w:t>
      </w:r>
      <w:r w:rsidR="00685E2E" w:rsidRPr="007F79A3">
        <w:rPr>
          <w:rFonts w:ascii="Times New Roman" w:hAnsi="Times New Roman" w:cs="Times New Roman"/>
          <w:shd w:val="clear" w:color="auto" w:fill="FFFFFF"/>
          <w:lang w:val="sq-AL"/>
        </w:rPr>
        <w:t>ë</w:t>
      </w:r>
      <w:r w:rsidR="00744853" w:rsidRPr="007F79A3">
        <w:rPr>
          <w:rFonts w:ascii="Times New Roman" w:hAnsi="Times New Roman" w:cs="Times New Roman"/>
          <w:shd w:val="clear" w:color="auto" w:fill="FFFFFF"/>
          <w:lang w:val="sq-AL"/>
        </w:rPr>
        <w:t>tij objekti t</w:t>
      </w:r>
      <w:r w:rsidR="00685E2E" w:rsidRPr="007F79A3">
        <w:rPr>
          <w:rFonts w:ascii="Times New Roman" w:hAnsi="Times New Roman" w:cs="Times New Roman"/>
          <w:shd w:val="clear" w:color="auto" w:fill="FFFFFF"/>
          <w:lang w:val="sq-AL"/>
        </w:rPr>
        <w:t>ë</w:t>
      </w:r>
      <w:r w:rsidR="00744853" w:rsidRPr="007F79A3">
        <w:rPr>
          <w:rFonts w:ascii="Times New Roman" w:hAnsi="Times New Roman" w:cs="Times New Roman"/>
          <w:shd w:val="clear" w:color="auto" w:fill="FFFFFF"/>
          <w:lang w:val="sq-AL"/>
        </w:rPr>
        <w:t xml:space="preserve"> pron</w:t>
      </w:r>
      <w:r w:rsidR="00685E2E" w:rsidRPr="007F79A3">
        <w:rPr>
          <w:rFonts w:ascii="Times New Roman" w:hAnsi="Times New Roman" w:cs="Times New Roman"/>
          <w:shd w:val="clear" w:color="auto" w:fill="FFFFFF"/>
          <w:lang w:val="sq-AL"/>
        </w:rPr>
        <w:t>ë</w:t>
      </w:r>
      <w:r w:rsidR="00744853" w:rsidRPr="007F79A3">
        <w:rPr>
          <w:rFonts w:ascii="Times New Roman" w:hAnsi="Times New Roman" w:cs="Times New Roman"/>
          <w:shd w:val="clear" w:color="auto" w:fill="FFFFFF"/>
          <w:lang w:val="sq-AL"/>
        </w:rPr>
        <w:t>sis</w:t>
      </w:r>
      <w:r w:rsidR="00685E2E" w:rsidRPr="007F79A3">
        <w:rPr>
          <w:rFonts w:ascii="Times New Roman" w:hAnsi="Times New Roman" w:cs="Times New Roman"/>
          <w:shd w:val="clear" w:color="auto" w:fill="FFFFFF"/>
          <w:lang w:val="sq-AL"/>
        </w:rPr>
        <w:t>ë</w:t>
      </w:r>
      <w:r w:rsidR="00744853" w:rsidRPr="007F79A3">
        <w:rPr>
          <w:rFonts w:ascii="Times New Roman" w:hAnsi="Times New Roman" w:cs="Times New Roman"/>
          <w:shd w:val="clear" w:color="auto" w:fill="FFFFFF"/>
          <w:lang w:val="sq-AL"/>
        </w:rPr>
        <w:t xml:space="preserve"> industriale</w:t>
      </w:r>
      <w:r w:rsidRPr="007F79A3">
        <w:rPr>
          <w:rFonts w:ascii="Times New Roman" w:hAnsi="Times New Roman" w:cs="Times New Roman"/>
          <w:shd w:val="clear" w:color="auto" w:fill="FFFFFF"/>
          <w:lang w:val="sq-AL"/>
        </w:rPr>
        <w:t xml:space="preserve">. DPPI  mund të punojë më mirë dhe të bashkëpunojë më ngushtë me zyrat homologe, duke ndarë praktikat më të mira dhe duke harmonizuar procedurat. </w:t>
      </w:r>
      <w:r w:rsidRPr="007F79A3">
        <w:rPr>
          <w:rFonts w:ascii="Times New Roman" w:hAnsi="Times New Roman" w:cs="Times New Roman"/>
          <w:lang w:val="sq-AL"/>
        </w:rPr>
        <w:t>Harmonizimi i ligjit të ri me Acquis të BE-së mund të lehtësojë bashkëpunimin me v</w:t>
      </w:r>
      <w:r w:rsidR="00D120BA">
        <w:rPr>
          <w:rFonts w:ascii="Times New Roman" w:hAnsi="Times New Roman" w:cs="Times New Roman"/>
          <w:lang w:val="sq-AL"/>
        </w:rPr>
        <w:t>e</w:t>
      </w:r>
      <w:r w:rsidRPr="007F79A3">
        <w:rPr>
          <w:rFonts w:ascii="Times New Roman" w:hAnsi="Times New Roman" w:cs="Times New Roman"/>
          <w:lang w:val="sq-AL"/>
        </w:rPr>
        <w:t>ndet anëtare</w:t>
      </w:r>
      <w:r w:rsidR="00744853" w:rsidRPr="007F79A3">
        <w:rPr>
          <w:rFonts w:ascii="Times New Roman" w:hAnsi="Times New Roman" w:cs="Times New Roman"/>
          <w:lang w:val="sq-AL"/>
        </w:rPr>
        <w:t>.</w:t>
      </w:r>
    </w:p>
    <w:p w14:paraId="14FF8575" w14:textId="77777777" w:rsidR="00C4226E" w:rsidRPr="007F79A3" w:rsidRDefault="00C4226E" w:rsidP="00C4226E">
      <w:pPr>
        <w:pStyle w:val="ListParagraph"/>
        <w:rPr>
          <w:rFonts w:ascii="Times New Roman" w:hAnsi="Times New Roman" w:cs="Times New Roman"/>
          <w:lang w:val="sq-AL"/>
        </w:rPr>
      </w:pPr>
    </w:p>
    <w:p w14:paraId="06C91123" w14:textId="20448BF9" w:rsidR="00C4226E" w:rsidRPr="007F79A3" w:rsidRDefault="00057523" w:rsidP="00C4226E">
      <w:pPr>
        <w:pStyle w:val="ListParagraph"/>
        <w:spacing w:line="276" w:lineRule="auto"/>
        <w:ind w:left="0"/>
        <w:jc w:val="both"/>
        <w:rPr>
          <w:rFonts w:ascii="Times New Roman" w:hAnsi="Times New Roman"/>
          <w:b/>
          <w:bCs/>
          <w:lang w:val="sq-AL"/>
        </w:rPr>
      </w:pPr>
      <w:r w:rsidRPr="007F79A3">
        <w:rPr>
          <w:rFonts w:ascii="Times New Roman" w:hAnsi="Times New Roman"/>
          <w:b/>
          <w:bCs/>
          <w:lang w:val="sq-AL"/>
        </w:rPr>
        <w:t>Disa nga r</w:t>
      </w:r>
      <w:r w:rsidR="00C4226E" w:rsidRPr="007F79A3">
        <w:rPr>
          <w:rFonts w:ascii="Times New Roman" w:hAnsi="Times New Roman"/>
          <w:b/>
          <w:bCs/>
          <w:lang w:val="sq-AL"/>
        </w:rPr>
        <w:t>isi</w:t>
      </w:r>
      <w:r w:rsidRPr="007F79A3">
        <w:rPr>
          <w:rFonts w:ascii="Times New Roman" w:hAnsi="Times New Roman"/>
          <w:b/>
          <w:bCs/>
          <w:lang w:val="sq-AL"/>
        </w:rPr>
        <w:t xml:space="preserve">të </w:t>
      </w:r>
      <w:r w:rsidR="00C4226E" w:rsidRPr="007F79A3">
        <w:rPr>
          <w:rFonts w:ascii="Times New Roman" w:hAnsi="Times New Roman"/>
          <w:b/>
          <w:bCs/>
          <w:lang w:val="sq-AL"/>
        </w:rPr>
        <w:t>q</w:t>
      </w:r>
      <w:r w:rsidRPr="007F79A3">
        <w:rPr>
          <w:rFonts w:ascii="Times New Roman" w:hAnsi="Times New Roman"/>
          <w:b/>
          <w:bCs/>
          <w:lang w:val="sq-AL"/>
        </w:rPr>
        <w:t>ë</w:t>
      </w:r>
      <w:r w:rsidR="00C4226E" w:rsidRPr="007F79A3">
        <w:rPr>
          <w:rFonts w:ascii="Times New Roman" w:hAnsi="Times New Roman"/>
          <w:b/>
          <w:bCs/>
          <w:lang w:val="sq-AL"/>
        </w:rPr>
        <w:t xml:space="preserve"> do t</w:t>
      </w:r>
      <w:r w:rsidRPr="007F79A3">
        <w:rPr>
          <w:rFonts w:ascii="Times New Roman" w:hAnsi="Times New Roman"/>
          <w:b/>
          <w:bCs/>
          <w:lang w:val="sq-AL"/>
        </w:rPr>
        <w:t>ë</w:t>
      </w:r>
      <w:r w:rsidR="00C4226E" w:rsidRPr="007F79A3">
        <w:rPr>
          <w:rFonts w:ascii="Times New Roman" w:hAnsi="Times New Roman"/>
          <w:b/>
          <w:bCs/>
          <w:lang w:val="sq-AL"/>
        </w:rPr>
        <w:t xml:space="preserve"> </w:t>
      </w:r>
      <w:r w:rsidR="00CC19CF" w:rsidRPr="007F79A3">
        <w:rPr>
          <w:rFonts w:ascii="Times New Roman" w:hAnsi="Times New Roman"/>
          <w:b/>
          <w:bCs/>
          <w:lang w:val="sq-AL"/>
        </w:rPr>
        <w:t>sjell</w:t>
      </w:r>
      <w:r w:rsidR="00C13750" w:rsidRPr="007F79A3">
        <w:rPr>
          <w:rFonts w:ascii="Times New Roman" w:hAnsi="Times New Roman"/>
          <w:b/>
          <w:bCs/>
          <w:lang w:val="sq-AL"/>
        </w:rPr>
        <w:t>ë</w:t>
      </w:r>
      <w:r w:rsidR="00C4226E" w:rsidRPr="007F79A3">
        <w:rPr>
          <w:rFonts w:ascii="Times New Roman" w:hAnsi="Times New Roman"/>
          <w:b/>
          <w:bCs/>
          <w:lang w:val="sq-AL"/>
        </w:rPr>
        <w:t xml:space="preserve"> ligji i ri</w:t>
      </w:r>
      <w:r w:rsidR="008A6720" w:rsidRPr="007F79A3">
        <w:rPr>
          <w:rFonts w:ascii="Times New Roman" w:hAnsi="Times New Roman"/>
          <w:b/>
          <w:bCs/>
          <w:lang w:val="sq-AL"/>
        </w:rPr>
        <w:t xml:space="preserve"> p</w:t>
      </w:r>
      <w:r w:rsidR="00C13750" w:rsidRPr="007F79A3">
        <w:rPr>
          <w:rFonts w:ascii="Times New Roman" w:hAnsi="Times New Roman"/>
          <w:b/>
          <w:bCs/>
          <w:lang w:val="sq-AL"/>
        </w:rPr>
        <w:t>ë</w:t>
      </w:r>
      <w:r w:rsidR="008A6720" w:rsidRPr="007F79A3">
        <w:rPr>
          <w:rFonts w:ascii="Times New Roman" w:hAnsi="Times New Roman"/>
          <w:b/>
          <w:bCs/>
          <w:lang w:val="sq-AL"/>
        </w:rPr>
        <w:t xml:space="preserve">r </w:t>
      </w:r>
      <w:r w:rsidR="005A6948" w:rsidRPr="007F79A3">
        <w:rPr>
          <w:rFonts w:ascii="Times New Roman" w:hAnsi="Times New Roman"/>
          <w:b/>
          <w:bCs/>
          <w:lang w:val="sq-AL"/>
        </w:rPr>
        <w:t>disenjo</w:t>
      </w:r>
      <w:r w:rsidR="008A6720" w:rsidRPr="007F79A3">
        <w:rPr>
          <w:rFonts w:ascii="Times New Roman" w:hAnsi="Times New Roman"/>
          <w:b/>
          <w:bCs/>
          <w:lang w:val="sq-AL"/>
        </w:rPr>
        <w:t>t</w:t>
      </w:r>
      <w:r w:rsidR="00C4226E" w:rsidRPr="007F79A3">
        <w:rPr>
          <w:rFonts w:ascii="Times New Roman" w:hAnsi="Times New Roman"/>
          <w:b/>
          <w:bCs/>
          <w:lang w:val="sq-AL"/>
        </w:rPr>
        <w:t>:</w:t>
      </w:r>
    </w:p>
    <w:p w14:paraId="156C49D7" w14:textId="77777777" w:rsidR="00CC19CF" w:rsidRPr="007F79A3" w:rsidRDefault="00CC19CF" w:rsidP="00C4226E">
      <w:pPr>
        <w:pStyle w:val="ListParagraph"/>
        <w:spacing w:line="276" w:lineRule="auto"/>
        <w:ind w:left="0"/>
        <w:jc w:val="both"/>
        <w:rPr>
          <w:rFonts w:ascii="Times New Roman" w:hAnsi="Times New Roman"/>
          <w:lang w:val="sq-AL"/>
        </w:rPr>
      </w:pPr>
    </w:p>
    <w:p w14:paraId="5518740E" w14:textId="225FA510" w:rsidR="006D4AFF" w:rsidRPr="007F79A3" w:rsidRDefault="008A6720"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w:t>
      </w:r>
      <w:r w:rsidR="00C13750" w:rsidRPr="007F79A3">
        <w:rPr>
          <w:rFonts w:ascii="Times New Roman" w:hAnsi="Times New Roman"/>
          <w:b/>
          <w:bCs/>
          <w:lang w:val="sq-AL"/>
        </w:rPr>
        <w:t>ë</w:t>
      </w:r>
      <w:r w:rsidRPr="007F79A3">
        <w:rPr>
          <w:rFonts w:ascii="Times New Roman" w:hAnsi="Times New Roman"/>
          <w:b/>
          <w:bCs/>
          <w:lang w:val="sq-AL"/>
        </w:rPr>
        <w:t>rkufizime t</w:t>
      </w:r>
      <w:r w:rsidR="00C13750" w:rsidRPr="007F79A3">
        <w:rPr>
          <w:rFonts w:ascii="Times New Roman" w:hAnsi="Times New Roman"/>
          <w:b/>
          <w:bCs/>
          <w:lang w:val="sq-AL"/>
        </w:rPr>
        <w:t>ë</w:t>
      </w:r>
      <w:r w:rsidRPr="007F79A3">
        <w:rPr>
          <w:rFonts w:ascii="Times New Roman" w:hAnsi="Times New Roman"/>
          <w:b/>
          <w:bCs/>
          <w:lang w:val="sq-AL"/>
        </w:rPr>
        <w:t xml:space="preserve"> reja t</w:t>
      </w:r>
      <w:r w:rsidR="00C13750" w:rsidRPr="007F79A3">
        <w:rPr>
          <w:rFonts w:ascii="Times New Roman" w:hAnsi="Times New Roman"/>
          <w:b/>
          <w:bCs/>
          <w:lang w:val="sq-AL"/>
        </w:rPr>
        <w:t>ë</w:t>
      </w:r>
      <w:r w:rsidRPr="007F79A3">
        <w:rPr>
          <w:rFonts w:ascii="Times New Roman" w:hAnsi="Times New Roman"/>
          <w:b/>
          <w:bCs/>
          <w:lang w:val="sq-AL"/>
        </w:rPr>
        <w:t xml:space="preserve"> “</w:t>
      </w:r>
      <w:r w:rsidR="005A6948" w:rsidRPr="007F79A3">
        <w:rPr>
          <w:rFonts w:ascii="Times New Roman" w:hAnsi="Times New Roman"/>
          <w:b/>
          <w:bCs/>
          <w:lang w:val="sq-AL"/>
        </w:rPr>
        <w:t>disenjo</w:t>
      </w:r>
      <w:r w:rsidRPr="007F79A3">
        <w:rPr>
          <w:rFonts w:ascii="Times New Roman" w:hAnsi="Times New Roman"/>
          <w:b/>
          <w:bCs/>
          <w:lang w:val="sq-AL"/>
        </w:rPr>
        <w:t xml:space="preserve">s” dhe “produktit”: </w:t>
      </w:r>
      <w:r w:rsidRPr="007F79A3">
        <w:rPr>
          <w:rFonts w:ascii="Times New Roman" w:hAnsi="Times New Roman"/>
          <w:lang w:val="sq-AL"/>
        </w:rPr>
        <w:t>Përkufizimet e reja t</w:t>
      </w:r>
      <w:r w:rsidR="00C13750" w:rsidRPr="007F79A3">
        <w:rPr>
          <w:rFonts w:ascii="Times New Roman" w:hAnsi="Times New Roman"/>
          <w:lang w:val="sq-AL"/>
        </w:rPr>
        <w:t>ë</w:t>
      </w:r>
      <w:r w:rsidRPr="007F79A3">
        <w:rPr>
          <w:rFonts w:ascii="Times New Roman" w:hAnsi="Times New Roman"/>
          <w:lang w:val="sq-AL"/>
        </w:rPr>
        <w:t xml:space="preserve"> ligjit t</w:t>
      </w:r>
      <w:r w:rsidR="00C13750" w:rsidRPr="007F79A3">
        <w:rPr>
          <w:rFonts w:ascii="Times New Roman" w:hAnsi="Times New Roman"/>
          <w:lang w:val="sq-AL"/>
        </w:rPr>
        <w:t>ë</w:t>
      </w:r>
      <w:r w:rsidRPr="007F79A3">
        <w:rPr>
          <w:rFonts w:ascii="Times New Roman" w:hAnsi="Times New Roman"/>
          <w:lang w:val="sq-AL"/>
        </w:rPr>
        <w:t xml:space="preserve"> ri sqarojnë se si “dizajni” ashtu edhe “produkti” kanë një gamë m</w:t>
      </w:r>
      <w:r w:rsidR="00C13750" w:rsidRPr="007F79A3">
        <w:rPr>
          <w:rFonts w:ascii="Times New Roman" w:hAnsi="Times New Roman"/>
          <w:lang w:val="sq-AL"/>
        </w:rPr>
        <w:t>ë</w:t>
      </w:r>
      <w:r w:rsidRPr="007F79A3">
        <w:rPr>
          <w:rFonts w:ascii="Times New Roman" w:hAnsi="Times New Roman"/>
          <w:lang w:val="sq-AL"/>
        </w:rPr>
        <w:t xml:space="preserve"> të gjerë, duke u shtrirë përtej artikujve tradicionalë fizikë për të përfshirë forma të ndryshme shprehjesh digjitale dhe virtuale. K</w:t>
      </w:r>
      <w:r w:rsidR="006247BC">
        <w:rPr>
          <w:rFonts w:ascii="Times New Roman" w:hAnsi="Times New Roman"/>
          <w:lang w:val="sq-AL"/>
        </w:rPr>
        <w:t>jo</w:t>
      </w:r>
      <w:r w:rsidRPr="007F79A3">
        <w:rPr>
          <w:rFonts w:ascii="Times New Roman" w:hAnsi="Times New Roman"/>
          <w:lang w:val="sq-AL"/>
        </w:rPr>
        <w:t xml:space="preserve"> qasje gjith</w:t>
      </w:r>
      <w:r w:rsidR="00C13750" w:rsidRPr="007F79A3">
        <w:rPr>
          <w:rFonts w:ascii="Times New Roman" w:hAnsi="Times New Roman"/>
          <w:lang w:val="sq-AL"/>
        </w:rPr>
        <w:t>ë</w:t>
      </w:r>
      <w:r w:rsidRPr="007F79A3">
        <w:rPr>
          <w:rFonts w:ascii="Times New Roman" w:hAnsi="Times New Roman"/>
          <w:lang w:val="sq-AL"/>
        </w:rPr>
        <w:t>përfshirëse njeh rëndësinë e dizajnit inovativ në mjedisin digjital në evolucion dhe mënyrat e ndryshme me të cilat produktet mund të prezantohen dhe të ndërveprojnë në tregun e sotëm.</w:t>
      </w:r>
    </w:p>
    <w:p w14:paraId="0AE4E298" w14:textId="60A95934" w:rsidR="008A6720" w:rsidRPr="007F79A3" w:rsidRDefault="008A6720"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Marrja parasysh e epok</w:t>
      </w:r>
      <w:r w:rsidR="00C13750" w:rsidRPr="007F79A3">
        <w:rPr>
          <w:rFonts w:ascii="Times New Roman" w:hAnsi="Times New Roman"/>
          <w:b/>
          <w:bCs/>
          <w:lang w:val="sq-AL"/>
        </w:rPr>
        <w:t>ë</w:t>
      </w:r>
      <w:r w:rsidRPr="007F79A3">
        <w:rPr>
          <w:rFonts w:ascii="Times New Roman" w:hAnsi="Times New Roman"/>
          <w:b/>
          <w:bCs/>
          <w:lang w:val="sq-AL"/>
        </w:rPr>
        <w:t>s digjitale</w:t>
      </w:r>
      <w:r w:rsidRPr="007F79A3">
        <w:rPr>
          <w:rFonts w:ascii="Times New Roman" w:hAnsi="Times New Roman"/>
          <w:lang w:val="sq-AL"/>
        </w:rPr>
        <w:t>: Ligji i ri do t</w:t>
      </w:r>
      <w:r w:rsidR="00C13750" w:rsidRPr="007F79A3">
        <w:rPr>
          <w:rFonts w:ascii="Times New Roman" w:hAnsi="Times New Roman"/>
          <w:lang w:val="sq-AL"/>
        </w:rPr>
        <w:t>ë</w:t>
      </w:r>
      <w:r w:rsidRPr="007F79A3">
        <w:rPr>
          <w:rFonts w:ascii="Times New Roman" w:hAnsi="Times New Roman"/>
          <w:lang w:val="sq-AL"/>
        </w:rPr>
        <w:t xml:space="preserve"> ofroj</w:t>
      </w:r>
      <w:r w:rsidR="00C13750" w:rsidRPr="007F79A3">
        <w:rPr>
          <w:rFonts w:ascii="Times New Roman" w:hAnsi="Times New Roman"/>
          <w:lang w:val="sq-AL"/>
        </w:rPr>
        <w:t>ë</w:t>
      </w:r>
      <w:r w:rsidRPr="007F79A3">
        <w:rPr>
          <w:rFonts w:ascii="Times New Roman" w:hAnsi="Times New Roman"/>
          <w:lang w:val="sq-AL"/>
        </w:rPr>
        <w:t xml:space="preserve"> nj</w:t>
      </w:r>
      <w:r w:rsidR="00C13750" w:rsidRPr="007F79A3">
        <w:rPr>
          <w:rFonts w:ascii="Times New Roman" w:hAnsi="Times New Roman"/>
          <w:lang w:val="sq-AL"/>
        </w:rPr>
        <w:t>ë</w:t>
      </w:r>
      <w:r w:rsidRPr="007F79A3">
        <w:rPr>
          <w:rFonts w:ascii="Times New Roman" w:hAnsi="Times New Roman"/>
          <w:lang w:val="sq-AL"/>
        </w:rPr>
        <w:t xml:space="preserve"> fokus të veçantë në mbrojtjen e </w:t>
      </w:r>
      <w:r w:rsidR="005A6948" w:rsidRPr="007F79A3">
        <w:rPr>
          <w:rFonts w:ascii="Times New Roman" w:hAnsi="Times New Roman"/>
          <w:lang w:val="sq-AL"/>
        </w:rPr>
        <w:t>disenjo</w:t>
      </w:r>
      <w:r w:rsidRPr="007F79A3">
        <w:rPr>
          <w:rFonts w:ascii="Times New Roman" w:hAnsi="Times New Roman"/>
          <w:lang w:val="sq-AL"/>
        </w:rPr>
        <w:t>ve digjitale, që adreson rëndësinë në rritje të produkteve dhe ndërfaqeve digjitale.</w:t>
      </w:r>
      <w:r w:rsidR="006D4AFF" w:rsidRPr="007F79A3">
        <w:rPr>
          <w:rFonts w:ascii="Times New Roman" w:hAnsi="Times New Roman"/>
          <w:lang w:val="sq-AL"/>
        </w:rPr>
        <w:t xml:space="preserve"> Ligji i ri do t</w:t>
      </w:r>
      <w:r w:rsidR="00C13750" w:rsidRPr="007F79A3">
        <w:rPr>
          <w:rFonts w:ascii="Times New Roman" w:hAnsi="Times New Roman"/>
          <w:lang w:val="sq-AL"/>
        </w:rPr>
        <w:t>ë</w:t>
      </w:r>
      <w:r w:rsidR="006D4AFF" w:rsidRPr="007F79A3">
        <w:rPr>
          <w:rFonts w:ascii="Times New Roman" w:hAnsi="Times New Roman"/>
          <w:lang w:val="sq-AL"/>
        </w:rPr>
        <w:t xml:space="preserve"> marr</w:t>
      </w:r>
      <w:r w:rsidR="00C13750" w:rsidRPr="007F79A3">
        <w:rPr>
          <w:rFonts w:ascii="Times New Roman" w:hAnsi="Times New Roman"/>
          <w:lang w:val="sq-AL"/>
        </w:rPr>
        <w:t>ë</w:t>
      </w:r>
      <w:r w:rsidR="006D4AFF" w:rsidRPr="007F79A3">
        <w:rPr>
          <w:rFonts w:ascii="Times New Roman" w:hAnsi="Times New Roman"/>
          <w:lang w:val="sq-AL"/>
        </w:rPr>
        <w:t xml:space="preserve"> në konsideratë përparimet në teknologji dhe natyrën në zhvillim të </w:t>
      </w:r>
      <w:r w:rsidR="005A6948" w:rsidRPr="007F79A3">
        <w:rPr>
          <w:rFonts w:ascii="Times New Roman" w:hAnsi="Times New Roman"/>
          <w:lang w:val="sq-AL"/>
        </w:rPr>
        <w:t>disenjo</w:t>
      </w:r>
      <w:r w:rsidR="006D4AFF" w:rsidRPr="007F79A3">
        <w:rPr>
          <w:rFonts w:ascii="Times New Roman" w:hAnsi="Times New Roman"/>
          <w:lang w:val="sq-AL"/>
        </w:rPr>
        <w:t>s, duke siguruar që kuadri ligjor të p</w:t>
      </w:r>
      <w:r w:rsidR="00C13750" w:rsidRPr="007F79A3">
        <w:rPr>
          <w:rFonts w:ascii="Times New Roman" w:hAnsi="Times New Roman"/>
          <w:lang w:val="sq-AL"/>
        </w:rPr>
        <w:t>ë</w:t>
      </w:r>
      <w:r w:rsidR="006D4AFF" w:rsidRPr="007F79A3">
        <w:rPr>
          <w:rFonts w:ascii="Times New Roman" w:hAnsi="Times New Roman"/>
          <w:lang w:val="sq-AL"/>
        </w:rPr>
        <w:t>rshtatet m</w:t>
      </w:r>
      <w:r w:rsidR="00C13750" w:rsidRPr="007F79A3">
        <w:rPr>
          <w:rFonts w:ascii="Times New Roman" w:hAnsi="Times New Roman"/>
          <w:lang w:val="sq-AL"/>
        </w:rPr>
        <w:t>ë</w:t>
      </w:r>
      <w:r w:rsidR="006D4AFF" w:rsidRPr="007F79A3">
        <w:rPr>
          <w:rFonts w:ascii="Times New Roman" w:hAnsi="Times New Roman"/>
          <w:lang w:val="sq-AL"/>
        </w:rPr>
        <w:t xml:space="preserve"> s</w:t>
      </w:r>
      <w:r w:rsidR="00C13750" w:rsidRPr="007F79A3">
        <w:rPr>
          <w:rFonts w:ascii="Times New Roman" w:hAnsi="Times New Roman"/>
          <w:lang w:val="sq-AL"/>
        </w:rPr>
        <w:t>ë</w:t>
      </w:r>
      <w:r w:rsidR="006D4AFF" w:rsidRPr="007F79A3">
        <w:rPr>
          <w:rFonts w:ascii="Times New Roman" w:hAnsi="Times New Roman"/>
          <w:lang w:val="sq-AL"/>
        </w:rPr>
        <w:t xml:space="preserve"> miri në një mjedis në ndryshim.</w:t>
      </w:r>
    </w:p>
    <w:p w14:paraId="16D6F200" w14:textId="56AC6100" w:rsidR="001143F1" w:rsidRPr="007F79A3" w:rsidRDefault="00CC19CF"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Proces</w:t>
      </w:r>
      <w:r w:rsidR="006D4EAA">
        <w:rPr>
          <w:rFonts w:ascii="Times New Roman" w:hAnsi="Times New Roman"/>
          <w:b/>
          <w:bCs/>
          <w:lang w:val="sq-AL"/>
        </w:rPr>
        <w:t>i</w:t>
      </w:r>
      <w:r w:rsidRPr="007F79A3">
        <w:rPr>
          <w:rFonts w:ascii="Times New Roman" w:hAnsi="Times New Roman"/>
          <w:b/>
          <w:bCs/>
          <w:lang w:val="sq-AL"/>
        </w:rPr>
        <w:t xml:space="preserve"> i thjeshtuar </w:t>
      </w:r>
      <w:r w:rsidR="006D4EAA">
        <w:rPr>
          <w:rFonts w:ascii="Times New Roman" w:hAnsi="Times New Roman"/>
          <w:b/>
          <w:bCs/>
          <w:lang w:val="sq-AL"/>
        </w:rPr>
        <w:t xml:space="preserve">i </w:t>
      </w:r>
      <w:r w:rsidRPr="007F79A3">
        <w:rPr>
          <w:rFonts w:ascii="Times New Roman" w:hAnsi="Times New Roman"/>
          <w:b/>
          <w:bCs/>
          <w:lang w:val="sq-AL"/>
        </w:rPr>
        <w:t>regjistrimit</w:t>
      </w:r>
      <w:r w:rsidRPr="007F79A3">
        <w:rPr>
          <w:rFonts w:ascii="Times New Roman" w:hAnsi="Times New Roman"/>
          <w:lang w:val="sq-AL"/>
        </w:rPr>
        <w:t>: Ligji i ri do t</w:t>
      </w:r>
      <w:r w:rsidR="00C13750" w:rsidRPr="007F79A3">
        <w:rPr>
          <w:rFonts w:ascii="Times New Roman" w:hAnsi="Times New Roman"/>
          <w:lang w:val="sq-AL"/>
        </w:rPr>
        <w:t>ë</w:t>
      </w:r>
      <w:r w:rsidRPr="007F79A3">
        <w:rPr>
          <w:rFonts w:ascii="Times New Roman" w:hAnsi="Times New Roman"/>
          <w:lang w:val="sq-AL"/>
        </w:rPr>
        <w:t xml:space="preserve"> synoj</w:t>
      </w:r>
      <w:r w:rsidR="00C13750" w:rsidRPr="007F79A3">
        <w:rPr>
          <w:rFonts w:ascii="Times New Roman" w:hAnsi="Times New Roman"/>
          <w:lang w:val="sq-AL"/>
        </w:rPr>
        <w:t>ë</w:t>
      </w:r>
      <w:r w:rsidRPr="007F79A3">
        <w:rPr>
          <w:rFonts w:ascii="Times New Roman" w:hAnsi="Times New Roman"/>
          <w:lang w:val="sq-AL"/>
        </w:rPr>
        <w:t xml:space="preserve"> thjeshtimin dhe standardizimin </w:t>
      </w:r>
      <w:r w:rsidR="001B76EB">
        <w:rPr>
          <w:rFonts w:ascii="Times New Roman" w:hAnsi="Times New Roman"/>
          <w:lang w:val="sq-AL"/>
        </w:rPr>
        <w:t xml:space="preserve">e </w:t>
      </w:r>
      <w:r w:rsidRPr="007F79A3">
        <w:rPr>
          <w:rFonts w:ascii="Times New Roman" w:hAnsi="Times New Roman"/>
          <w:lang w:val="sq-AL"/>
        </w:rPr>
        <w:t>procedura</w:t>
      </w:r>
      <w:r w:rsidR="001B76EB">
        <w:rPr>
          <w:rFonts w:ascii="Times New Roman" w:hAnsi="Times New Roman"/>
          <w:lang w:val="sq-AL"/>
        </w:rPr>
        <w:t>ve</w:t>
      </w:r>
      <w:r w:rsidRPr="007F79A3">
        <w:rPr>
          <w:rFonts w:ascii="Times New Roman" w:hAnsi="Times New Roman"/>
          <w:lang w:val="sq-AL"/>
        </w:rPr>
        <w:t xml:space="preserve"> për regjistrimin e </w:t>
      </w:r>
      <w:r w:rsidR="005A6948" w:rsidRPr="007F79A3">
        <w:rPr>
          <w:rFonts w:ascii="Times New Roman" w:hAnsi="Times New Roman"/>
          <w:lang w:val="sq-AL"/>
        </w:rPr>
        <w:t>disenjo</w:t>
      </w:r>
      <w:r w:rsidRPr="007F79A3">
        <w:rPr>
          <w:rFonts w:ascii="Times New Roman" w:hAnsi="Times New Roman"/>
          <w:lang w:val="sq-AL"/>
        </w:rPr>
        <w:t xml:space="preserve">ve, duke e bërë më të lehtë dhe më të shpejtë për </w:t>
      </w:r>
      <w:r w:rsidR="0039103D" w:rsidRPr="007F79A3">
        <w:rPr>
          <w:rFonts w:ascii="Times New Roman" w:hAnsi="Times New Roman"/>
          <w:lang w:val="sq-AL"/>
        </w:rPr>
        <w:t>krijuesit</w:t>
      </w:r>
      <w:r w:rsidRPr="007F79A3">
        <w:rPr>
          <w:rFonts w:ascii="Times New Roman" w:hAnsi="Times New Roman"/>
          <w:lang w:val="sq-AL"/>
        </w:rPr>
        <w:t xml:space="preserve"> dhe bizneset sigurimin e të drejtave të tyre të </w:t>
      </w:r>
      <w:r w:rsidR="005A6948" w:rsidRPr="007F79A3">
        <w:rPr>
          <w:rFonts w:ascii="Times New Roman" w:hAnsi="Times New Roman"/>
          <w:lang w:val="sq-AL"/>
        </w:rPr>
        <w:t>disenjo</w:t>
      </w:r>
      <w:r w:rsidRPr="007F79A3">
        <w:rPr>
          <w:rFonts w:ascii="Times New Roman" w:hAnsi="Times New Roman"/>
          <w:lang w:val="sq-AL"/>
        </w:rPr>
        <w:t>ve.</w:t>
      </w:r>
      <w:r w:rsidR="00A65E54" w:rsidRPr="007F79A3">
        <w:rPr>
          <w:rFonts w:ascii="Times New Roman" w:hAnsi="Times New Roman"/>
          <w:lang w:val="sq-AL"/>
        </w:rPr>
        <w:t xml:space="preserve"> </w:t>
      </w:r>
      <w:r w:rsidR="0039103D" w:rsidRPr="007F79A3">
        <w:rPr>
          <w:rFonts w:ascii="Times New Roman" w:hAnsi="Times New Roman"/>
          <w:lang w:val="sq-AL"/>
        </w:rPr>
        <w:t>Do t</w:t>
      </w:r>
      <w:r w:rsidR="00057523" w:rsidRPr="007F79A3">
        <w:rPr>
          <w:rFonts w:ascii="Times New Roman" w:hAnsi="Times New Roman"/>
          <w:lang w:val="sq-AL"/>
        </w:rPr>
        <w:t>ë</w:t>
      </w:r>
      <w:r w:rsidR="0039103D" w:rsidRPr="007F79A3">
        <w:rPr>
          <w:rFonts w:ascii="Times New Roman" w:hAnsi="Times New Roman"/>
          <w:lang w:val="sq-AL"/>
        </w:rPr>
        <w:t xml:space="preserve"> parashikohet nj</w:t>
      </w:r>
      <w:r w:rsidR="00057523" w:rsidRPr="007F79A3">
        <w:rPr>
          <w:rFonts w:ascii="Times New Roman" w:hAnsi="Times New Roman"/>
          <w:lang w:val="sq-AL"/>
        </w:rPr>
        <w:t>ë</w:t>
      </w:r>
      <w:r w:rsidR="0039103D" w:rsidRPr="007F79A3">
        <w:rPr>
          <w:rFonts w:ascii="Times New Roman" w:hAnsi="Times New Roman"/>
          <w:lang w:val="sq-AL"/>
        </w:rPr>
        <w:t xml:space="preserve"> procedur</w:t>
      </w:r>
      <w:r w:rsidR="00057523" w:rsidRPr="007F79A3">
        <w:rPr>
          <w:rFonts w:ascii="Times New Roman" w:hAnsi="Times New Roman"/>
          <w:lang w:val="sq-AL"/>
        </w:rPr>
        <w:t>ë</w:t>
      </w:r>
      <w:r w:rsidR="0039103D" w:rsidRPr="007F79A3">
        <w:rPr>
          <w:rFonts w:ascii="Times New Roman" w:hAnsi="Times New Roman"/>
          <w:lang w:val="sq-AL"/>
        </w:rPr>
        <w:t xml:space="preserve"> e thjeshtuar p</w:t>
      </w:r>
      <w:r w:rsidR="00057523" w:rsidRPr="007F79A3">
        <w:rPr>
          <w:rFonts w:ascii="Times New Roman" w:hAnsi="Times New Roman"/>
          <w:lang w:val="sq-AL"/>
        </w:rPr>
        <w:t>ë</w:t>
      </w:r>
      <w:r w:rsidR="0039103D" w:rsidRPr="007F79A3">
        <w:rPr>
          <w:rFonts w:ascii="Times New Roman" w:hAnsi="Times New Roman"/>
          <w:lang w:val="sq-AL"/>
        </w:rPr>
        <w:t>r p</w:t>
      </w:r>
      <w:r w:rsidR="00057523" w:rsidRPr="007F79A3">
        <w:rPr>
          <w:rFonts w:ascii="Times New Roman" w:hAnsi="Times New Roman"/>
          <w:lang w:val="sq-AL"/>
        </w:rPr>
        <w:t>ë</w:t>
      </w:r>
      <w:r w:rsidR="0039103D" w:rsidRPr="007F79A3">
        <w:rPr>
          <w:rFonts w:ascii="Times New Roman" w:hAnsi="Times New Roman"/>
          <w:lang w:val="sq-AL"/>
        </w:rPr>
        <w:t>rfitimin e shpejt</w:t>
      </w:r>
      <w:r w:rsidR="00057523" w:rsidRPr="007F79A3">
        <w:rPr>
          <w:rFonts w:ascii="Times New Roman" w:hAnsi="Times New Roman"/>
          <w:lang w:val="sq-AL"/>
        </w:rPr>
        <w:t>ë</w:t>
      </w:r>
      <w:r w:rsidR="0039103D" w:rsidRPr="007F79A3">
        <w:rPr>
          <w:rFonts w:ascii="Times New Roman" w:hAnsi="Times New Roman"/>
          <w:lang w:val="sq-AL"/>
        </w:rPr>
        <w:t xml:space="preserve"> t</w:t>
      </w:r>
      <w:r w:rsidR="00057523" w:rsidRPr="007F79A3">
        <w:rPr>
          <w:rFonts w:ascii="Times New Roman" w:hAnsi="Times New Roman"/>
          <w:lang w:val="sq-AL"/>
        </w:rPr>
        <w:t>ë</w:t>
      </w:r>
      <w:r w:rsidR="0039103D" w:rsidRPr="007F79A3">
        <w:rPr>
          <w:rFonts w:ascii="Times New Roman" w:hAnsi="Times New Roman"/>
          <w:lang w:val="sq-AL"/>
        </w:rPr>
        <w:t xml:space="preserve">  dat</w:t>
      </w:r>
      <w:r w:rsidR="00057523" w:rsidRPr="007F79A3">
        <w:rPr>
          <w:rFonts w:ascii="Times New Roman" w:hAnsi="Times New Roman"/>
          <w:lang w:val="sq-AL"/>
        </w:rPr>
        <w:t>ë</w:t>
      </w:r>
      <w:r w:rsidR="0039103D" w:rsidRPr="007F79A3">
        <w:rPr>
          <w:rFonts w:ascii="Times New Roman" w:hAnsi="Times New Roman"/>
          <w:lang w:val="sq-AL"/>
        </w:rPr>
        <w:t>s s</w:t>
      </w:r>
      <w:r w:rsidR="00057523" w:rsidRPr="007F79A3">
        <w:rPr>
          <w:rFonts w:ascii="Times New Roman" w:hAnsi="Times New Roman"/>
          <w:lang w:val="sq-AL"/>
        </w:rPr>
        <w:t>ë</w:t>
      </w:r>
      <w:r w:rsidR="0039103D" w:rsidRPr="007F79A3">
        <w:rPr>
          <w:rFonts w:ascii="Times New Roman" w:hAnsi="Times New Roman"/>
          <w:lang w:val="sq-AL"/>
        </w:rPr>
        <w:t xml:space="preserve"> aplikimit. </w:t>
      </w:r>
      <w:r w:rsidR="001143F1" w:rsidRPr="007F79A3">
        <w:rPr>
          <w:rFonts w:ascii="Times New Roman" w:hAnsi="Times New Roman"/>
          <w:lang w:val="sq-AL"/>
        </w:rPr>
        <w:t>K</w:t>
      </w:r>
      <w:r w:rsidR="00C13750" w:rsidRPr="007F79A3">
        <w:rPr>
          <w:rFonts w:ascii="Times New Roman" w:hAnsi="Times New Roman"/>
          <w:lang w:val="sq-AL"/>
        </w:rPr>
        <w:t>ë</w:t>
      </w:r>
      <w:r w:rsidR="001143F1" w:rsidRPr="007F79A3">
        <w:rPr>
          <w:rFonts w:ascii="Times New Roman" w:hAnsi="Times New Roman"/>
          <w:lang w:val="sq-AL"/>
        </w:rPr>
        <w:t>rkesa p</w:t>
      </w:r>
      <w:r w:rsidR="00C13750" w:rsidRPr="007F79A3">
        <w:rPr>
          <w:rFonts w:ascii="Times New Roman" w:hAnsi="Times New Roman"/>
          <w:lang w:val="sq-AL"/>
        </w:rPr>
        <w:t>ë</w:t>
      </w:r>
      <w:r w:rsidR="001143F1" w:rsidRPr="007F79A3">
        <w:rPr>
          <w:rFonts w:ascii="Times New Roman" w:hAnsi="Times New Roman"/>
          <w:lang w:val="sq-AL"/>
        </w:rPr>
        <w:t>r regjistrim do t</w:t>
      </w:r>
      <w:r w:rsidR="00C13750" w:rsidRPr="007F79A3">
        <w:rPr>
          <w:rFonts w:ascii="Times New Roman" w:hAnsi="Times New Roman"/>
          <w:lang w:val="sq-AL"/>
        </w:rPr>
        <w:t>ë</w:t>
      </w:r>
      <w:r w:rsidR="001143F1" w:rsidRPr="007F79A3">
        <w:rPr>
          <w:rFonts w:ascii="Times New Roman" w:hAnsi="Times New Roman"/>
          <w:lang w:val="sq-AL"/>
        </w:rPr>
        <w:t xml:space="preserve"> p</w:t>
      </w:r>
      <w:r w:rsidR="00C13750" w:rsidRPr="007F79A3">
        <w:rPr>
          <w:rFonts w:ascii="Times New Roman" w:hAnsi="Times New Roman"/>
          <w:lang w:val="sq-AL"/>
        </w:rPr>
        <w:t>ë</w:t>
      </w:r>
      <w:r w:rsidR="001143F1" w:rsidRPr="007F79A3">
        <w:rPr>
          <w:rFonts w:ascii="Times New Roman" w:hAnsi="Times New Roman"/>
          <w:lang w:val="sq-AL"/>
        </w:rPr>
        <w:t>rmbaj</w:t>
      </w:r>
      <w:r w:rsidR="00C13750" w:rsidRPr="007F79A3">
        <w:rPr>
          <w:rFonts w:ascii="Times New Roman" w:hAnsi="Times New Roman"/>
          <w:lang w:val="sq-AL"/>
        </w:rPr>
        <w:t>ë</w:t>
      </w:r>
      <w:r w:rsidR="001143F1" w:rsidRPr="007F79A3">
        <w:rPr>
          <w:rFonts w:ascii="Times New Roman" w:hAnsi="Times New Roman"/>
          <w:lang w:val="sq-AL"/>
        </w:rPr>
        <w:t xml:space="preserve"> informacion që identifikon aplikantin, një përfaqësim i </w:t>
      </w:r>
      <w:r w:rsidR="005A6948" w:rsidRPr="007F79A3">
        <w:rPr>
          <w:rFonts w:ascii="Times New Roman" w:hAnsi="Times New Roman"/>
          <w:lang w:val="sq-AL"/>
        </w:rPr>
        <w:t>disenjo</w:t>
      </w:r>
      <w:r w:rsidR="001143F1" w:rsidRPr="007F79A3">
        <w:rPr>
          <w:rFonts w:ascii="Times New Roman" w:hAnsi="Times New Roman"/>
          <w:lang w:val="sq-AL"/>
        </w:rPr>
        <w:t>s mjaftueshëm t</w:t>
      </w:r>
      <w:r w:rsidR="00C13750" w:rsidRPr="007F79A3">
        <w:rPr>
          <w:rFonts w:ascii="Times New Roman" w:hAnsi="Times New Roman"/>
          <w:lang w:val="sq-AL"/>
        </w:rPr>
        <w:t>ë</w:t>
      </w:r>
      <w:r w:rsidR="001143F1" w:rsidRPr="007F79A3">
        <w:rPr>
          <w:rFonts w:ascii="Times New Roman" w:hAnsi="Times New Roman"/>
          <w:lang w:val="sq-AL"/>
        </w:rPr>
        <w:t xml:space="preserve"> qartë (sipas metodave t</w:t>
      </w:r>
      <w:r w:rsidR="00C13750" w:rsidRPr="007F79A3">
        <w:rPr>
          <w:rFonts w:ascii="Times New Roman" w:hAnsi="Times New Roman"/>
          <w:lang w:val="sq-AL"/>
        </w:rPr>
        <w:t>ë</w:t>
      </w:r>
      <w:r w:rsidR="001143F1" w:rsidRPr="007F79A3">
        <w:rPr>
          <w:rFonts w:ascii="Times New Roman" w:hAnsi="Times New Roman"/>
          <w:lang w:val="sq-AL"/>
        </w:rPr>
        <w:t xml:space="preserve"> parashikuara nga ligji), dhe një tregues t</w:t>
      </w:r>
      <w:r w:rsidR="00C13750" w:rsidRPr="007F79A3">
        <w:rPr>
          <w:rFonts w:ascii="Times New Roman" w:hAnsi="Times New Roman"/>
          <w:lang w:val="sq-AL"/>
        </w:rPr>
        <w:t>ë</w:t>
      </w:r>
      <w:r w:rsidR="001143F1" w:rsidRPr="007F79A3">
        <w:rPr>
          <w:rFonts w:ascii="Times New Roman" w:hAnsi="Times New Roman"/>
          <w:lang w:val="sq-AL"/>
        </w:rPr>
        <w:t xml:space="preserve"> produkteve në të cilat synohet të aplikohet </w:t>
      </w:r>
      <w:r w:rsidR="005A6948" w:rsidRPr="007F79A3">
        <w:rPr>
          <w:rFonts w:ascii="Times New Roman" w:hAnsi="Times New Roman"/>
          <w:lang w:val="sq-AL"/>
        </w:rPr>
        <w:t>disenjo</w:t>
      </w:r>
      <w:r w:rsidR="001143F1" w:rsidRPr="007F79A3">
        <w:rPr>
          <w:rFonts w:ascii="Times New Roman" w:hAnsi="Times New Roman"/>
          <w:lang w:val="sq-AL"/>
        </w:rPr>
        <w:t>. Aplikimi për regjistrim gjithashtu duhet të përfshijë pagesën e një tarife</w:t>
      </w:r>
      <w:r w:rsidR="0039103D" w:rsidRPr="007F79A3">
        <w:rPr>
          <w:rFonts w:ascii="Times New Roman" w:hAnsi="Times New Roman"/>
          <w:lang w:val="sq-AL"/>
        </w:rPr>
        <w:t xml:space="preserve"> q</w:t>
      </w:r>
      <w:r w:rsidR="00057523" w:rsidRPr="007F79A3">
        <w:rPr>
          <w:rFonts w:ascii="Times New Roman" w:hAnsi="Times New Roman"/>
          <w:lang w:val="sq-AL"/>
        </w:rPr>
        <w:t>ë</w:t>
      </w:r>
      <w:r w:rsidR="0039103D" w:rsidRPr="007F79A3">
        <w:rPr>
          <w:rFonts w:ascii="Times New Roman" w:hAnsi="Times New Roman"/>
          <w:lang w:val="sq-AL"/>
        </w:rPr>
        <w:t xml:space="preserve"> do t</w:t>
      </w:r>
      <w:r w:rsidR="00057523" w:rsidRPr="007F79A3">
        <w:rPr>
          <w:rFonts w:ascii="Times New Roman" w:hAnsi="Times New Roman"/>
          <w:lang w:val="sq-AL"/>
        </w:rPr>
        <w:t>ë</w:t>
      </w:r>
      <w:r w:rsidR="0039103D" w:rsidRPr="007F79A3">
        <w:rPr>
          <w:rFonts w:ascii="Times New Roman" w:hAnsi="Times New Roman"/>
          <w:lang w:val="sq-AL"/>
        </w:rPr>
        <w:t xml:space="preserve"> p</w:t>
      </w:r>
      <w:r w:rsidR="00057523" w:rsidRPr="007F79A3">
        <w:rPr>
          <w:rFonts w:ascii="Times New Roman" w:hAnsi="Times New Roman"/>
          <w:lang w:val="sq-AL"/>
        </w:rPr>
        <w:t>ë</w:t>
      </w:r>
      <w:r w:rsidR="0039103D" w:rsidRPr="007F79A3">
        <w:rPr>
          <w:rFonts w:ascii="Times New Roman" w:hAnsi="Times New Roman"/>
          <w:lang w:val="sq-AL"/>
        </w:rPr>
        <w:t>rcaktohet me akt n</w:t>
      </w:r>
      <w:r w:rsidR="00057523" w:rsidRPr="007F79A3">
        <w:rPr>
          <w:rFonts w:ascii="Times New Roman" w:hAnsi="Times New Roman"/>
          <w:lang w:val="sq-AL"/>
        </w:rPr>
        <w:t>ë</w:t>
      </w:r>
      <w:r w:rsidR="0039103D" w:rsidRPr="007F79A3">
        <w:rPr>
          <w:rFonts w:ascii="Times New Roman" w:hAnsi="Times New Roman"/>
          <w:lang w:val="sq-AL"/>
        </w:rPr>
        <w:t>nligjor</w:t>
      </w:r>
      <w:r w:rsidR="001143F1" w:rsidRPr="007F79A3">
        <w:rPr>
          <w:rFonts w:ascii="Times New Roman" w:hAnsi="Times New Roman"/>
          <w:lang w:val="sq-AL"/>
        </w:rPr>
        <w:t>.</w:t>
      </w:r>
    </w:p>
    <w:p w14:paraId="7FEF1C7E" w14:textId="794DE215" w:rsidR="00543179" w:rsidRPr="007F79A3" w:rsidRDefault="00543179"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Transparenca në procedura</w:t>
      </w:r>
      <w:r w:rsidRPr="007F79A3">
        <w:rPr>
          <w:rFonts w:ascii="Times New Roman" w:hAnsi="Times New Roman"/>
          <w:lang w:val="sq-AL"/>
        </w:rPr>
        <w:t>: Ligji i ri (ndjekur nga aktet e reja n</w:t>
      </w:r>
      <w:r w:rsidR="00C13750" w:rsidRPr="007F79A3">
        <w:rPr>
          <w:rFonts w:ascii="Times New Roman" w:hAnsi="Times New Roman"/>
          <w:lang w:val="sq-AL"/>
        </w:rPr>
        <w:t>ë</w:t>
      </w:r>
      <w:r w:rsidRPr="007F79A3">
        <w:rPr>
          <w:rFonts w:ascii="Times New Roman" w:hAnsi="Times New Roman"/>
          <w:lang w:val="sq-AL"/>
        </w:rPr>
        <w:t>nligjore) do t</w:t>
      </w:r>
      <w:r w:rsidR="00C13750" w:rsidRPr="007F79A3">
        <w:rPr>
          <w:rFonts w:ascii="Times New Roman" w:hAnsi="Times New Roman"/>
          <w:lang w:val="sq-AL"/>
        </w:rPr>
        <w:t>ë</w:t>
      </w:r>
      <w:r w:rsidRPr="007F79A3">
        <w:rPr>
          <w:rFonts w:ascii="Times New Roman" w:hAnsi="Times New Roman"/>
          <w:lang w:val="sq-AL"/>
        </w:rPr>
        <w:t xml:space="preserve"> parashikoj</w:t>
      </w:r>
      <w:r w:rsidR="00C13750" w:rsidRPr="007F79A3">
        <w:rPr>
          <w:rFonts w:ascii="Times New Roman" w:hAnsi="Times New Roman"/>
          <w:lang w:val="sq-AL"/>
        </w:rPr>
        <w:t>ë</w:t>
      </w:r>
      <w:r w:rsidRPr="007F79A3">
        <w:rPr>
          <w:rFonts w:ascii="Times New Roman" w:hAnsi="Times New Roman"/>
          <w:lang w:val="sq-AL"/>
        </w:rPr>
        <w:t xml:space="preserve"> procedura të qarta dhe të parashikueshme për regjistrimin dhe zbatimin e </w:t>
      </w:r>
      <w:r w:rsidR="0039103D" w:rsidRPr="007F79A3">
        <w:rPr>
          <w:rFonts w:ascii="Times New Roman" w:hAnsi="Times New Roman"/>
          <w:lang w:val="sq-AL"/>
        </w:rPr>
        <w:t>t</w:t>
      </w:r>
      <w:r w:rsidR="00057523" w:rsidRPr="007F79A3">
        <w:rPr>
          <w:rFonts w:ascii="Times New Roman" w:hAnsi="Times New Roman"/>
          <w:lang w:val="sq-AL"/>
        </w:rPr>
        <w:t>ë</w:t>
      </w:r>
      <w:r w:rsidR="0039103D" w:rsidRPr="007F79A3">
        <w:rPr>
          <w:rFonts w:ascii="Times New Roman" w:hAnsi="Times New Roman"/>
          <w:lang w:val="sq-AL"/>
        </w:rPr>
        <w:t xml:space="preserve"> </w:t>
      </w:r>
      <w:r w:rsidR="0097668C" w:rsidRPr="007F79A3">
        <w:rPr>
          <w:rFonts w:ascii="Times New Roman" w:hAnsi="Times New Roman"/>
          <w:lang w:val="sq-AL"/>
        </w:rPr>
        <w:t>drejtave</w:t>
      </w:r>
      <w:r w:rsidR="0039103D" w:rsidRPr="007F79A3">
        <w:rPr>
          <w:rFonts w:ascii="Times New Roman" w:hAnsi="Times New Roman"/>
          <w:lang w:val="sq-AL"/>
        </w:rPr>
        <w:t xml:space="preserve"> t</w:t>
      </w:r>
      <w:r w:rsidR="00057523" w:rsidRPr="007F79A3">
        <w:rPr>
          <w:rFonts w:ascii="Times New Roman" w:hAnsi="Times New Roman"/>
          <w:lang w:val="sq-AL"/>
        </w:rPr>
        <w:t>ë</w:t>
      </w:r>
      <w:r w:rsidR="0039103D" w:rsidRPr="007F79A3">
        <w:rPr>
          <w:rFonts w:ascii="Times New Roman" w:hAnsi="Times New Roman"/>
          <w:lang w:val="sq-AL"/>
        </w:rPr>
        <w:t xml:space="preserve"> </w:t>
      </w:r>
      <w:r w:rsidR="005A6948" w:rsidRPr="007F79A3">
        <w:rPr>
          <w:rFonts w:ascii="Times New Roman" w:hAnsi="Times New Roman"/>
          <w:lang w:val="sq-AL"/>
        </w:rPr>
        <w:t>disenjo</w:t>
      </w:r>
      <w:r w:rsidRPr="007F79A3">
        <w:rPr>
          <w:rFonts w:ascii="Times New Roman" w:hAnsi="Times New Roman"/>
          <w:lang w:val="sq-AL"/>
        </w:rPr>
        <w:t xml:space="preserve">ve, duke rritur aksesin për </w:t>
      </w:r>
      <w:r w:rsidR="0039103D" w:rsidRPr="007F79A3">
        <w:rPr>
          <w:rFonts w:ascii="Times New Roman" w:hAnsi="Times New Roman"/>
          <w:lang w:val="sq-AL"/>
        </w:rPr>
        <w:t>krijuesit</w:t>
      </w:r>
      <w:r w:rsidRPr="007F79A3">
        <w:rPr>
          <w:rFonts w:ascii="Times New Roman" w:hAnsi="Times New Roman"/>
          <w:lang w:val="sq-AL"/>
        </w:rPr>
        <w:t xml:space="preserve"> dhe palët e interesuara.</w:t>
      </w:r>
    </w:p>
    <w:p w14:paraId="7DD6B36A" w14:textId="05E79111" w:rsidR="001717B8" w:rsidRPr="007F79A3" w:rsidRDefault="001717B8"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Shtyrja e afatit t</w:t>
      </w:r>
      <w:r w:rsidR="00057523" w:rsidRPr="007F79A3">
        <w:rPr>
          <w:rFonts w:ascii="Times New Roman" w:hAnsi="Times New Roman"/>
          <w:b/>
          <w:bCs/>
          <w:lang w:val="sq-AL"/>
        </w:rPr>
        <w:t>ë</w:t>
      </w:r>
      <w:r w:rsidRPr="007F79A3">
        <w:rPr>
          <w:rFonts w:ascii="Times New Roman" w:hAnsi="Times New Roman"/>
          <w:b/>
          <w:bCs/>
          <w:lang w:val="sq-AL"/>
        </w:rPr>
        <w:t xml:space="preserve"> publikimit</w:t>
      </w:r>
      <w:r w:rsidRPr="007F79A3">
        <w:rPr>
          <w:rFonts w:ascii="Times New Roman" w:hAnsi="Times New Roman"/>
          <w:lang w:val="sq-AL"/>
        </w:rPr>
        <w:t>: Sipas ligjit t</w:t>
      </w:r>
      <w:r w:rsidR="00057523" w:rsidRPr="007F79A3">
        <w:rPr>
          <w:rFonts w:ascii="Times New Roman" w:hAnsi="Times New Roman"/>
          <w:lang w:val="sq-AL"/>
        </w:rPr>
        <w:t>ë</w:t>
      </w:r>
      <w:r w:rsidRPr="007F79A3">
        <w:rPr>
          <w:rFonts w:ascii="Times New Roman" w:hAnsi="Times New Roman"/>
          <w:lang w:val="sq-AL"/>
        </w:rPr>
        <w:t xml:space="preserve"> ri, do t</w:t>
      </w:r>
      <w:r w:rsidR="00057523" w:rsidRPr="007F79A3">
        <w:rPr>
          <w:rFonts w:ascii="Times New Roman" w:hAnsi="Times New Roman"/>
          <w:lang w:val="sq-AL"/>
        </w:rPr>
        <w:t>ë</w:t>
      </w:r>
      <w:r w:rsidRPr="007F79A3">
        <w:rPr>
          <w:rFonts w:ascii="Times New Roman" w:hAnsi="Times New Roman"/>
          <w:lang w:val="sq-AL"/>
        </w:rPr>
        <w:t xml:space="preserve"> parashikohet se aplikanti për një </w:t>
      </w:r>
      <w:r w:rsidR="005A6948" w:rsidRPr="007F79A3">
        <w:rPr>
          <w:rFonts w:ascii="Times New Roman" w:hAnsi="Times New Roman"/>
          <w:lang w:val="sq-AL"/>
        </w:rPr>
        <w:t>disenjo</w:t>
      </w:r>
      <w:r w:rsidRPr="007F79A3">
        <w:rPr>
          <w:rFonts w:ascii="Times New Roman" w:hAnsi="Times New Roman"/>
          <w:lang w:val="sq-AL"/>
        </w:rPr>
        <w:t xml:space="preserve"> mund të kërkojë, me rastin e paraqitjes së aplikimit, q</w:t>
      </w:r>
      <w:r w:rsidR="00057523" w:rsidRPr="007F79A3">
        <w:rPr>
          <w:rFonts w:ascii="Times New Roman" w:hAnsi="Times New Roman"/>
          <w:lang w:val="sq-AL"/>
        </w:rPr>
        <w:t>ë</w:t>
      </w:r>
      <w:r w:rsidRPr="007F79A3">
        <w:rPr>
          <w:rFonts w:ascii="Times New Roman" w:hAnsi="Times New Roman"/>
          <w:lang w:val="sq-AL"/>
        </w:rPr>
        <w:t xml:space="preserve"> publikimi i regjistrimit të shtyhet për një periudhë deri në 30 muaj nga data e paraqitjes së aplikimit ose, nga data e prioritetit (nëse kërkohet prioriteti).</w:t>
      </w:r>
    </w:p>
    <w:p w14:paraId="7F28AFE6" w14:textId="5733AA9C" w:rsidR="003B2705" w:rsidRPr="007F79A3" w:rsidRDefault="006D4AFF"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 xml:space="preserve">Dualiteti </w:t>
      </w:r>
      <w:r w:rsidR="003B2705" w:rsidRPr="007F79A3">
        <w:rPr>
          <w:rFonts w:ascii="Times New Roman" w:hAnsi="Times New Roman"/>
          <w:b/>
          <w:bCs/>
          <w:lang w:val="sq-AL"/>
        </w:rPr>
        <w:t xml:space="preserve">i </w:t>
      </w:r>
      <w:r w:rsidR="0097668C" w:rsidRPr="007F79A3">
        <w:rPr>
          <w:rFonts w:ascii="Times New Roman" w:hAnsi="Times New Roman"/>
          <w:b/>
          <w:bCs/>
          <w:lang w:val="sq-AL"/>
        </w:rPr>
        <w:t>mbrojtjes</w:t>
      </w:r>
      <w:r w:rsidRPr="007F79A3">
        <w:rPr>
          <w:rFonts w:ascii="Times New Roman" w:hAnsi="Times New Roman"/>
          <w:b/>
          <w:bCs/>
          <w:lang w:val="sq-AL"/>
        </w:rPr>
        <w:t xml:space="preserve"> s</w:t>
      </w:r>
      <w:r w:rsidR="00C13750" w:rsidRPr="007F79A3">
        <w:rPr>
          <w:rFonts w:ascii="Times New Roman" w:hAnsi="Times New Roman"/>
          <w:b/>
          <w:bCs/>
          <w:lang w:val="sq-AL"/>
        </w:rPr>
        <w:t>ë</w:t>
      </w:r>
      <w:r w:rsidRPr="007F79A3">
        <w:rPr>
          <w:rFonts w:ascii="Times New Roman" w:hAnsi="Times New Roman"/>
          <w:b/>
          <w:bCs/>
          <w:lang w:val="sq-AL"/>
        </w:rPr>
        <w:t xml:space="preserve"> </w:t>
      </w:r>
      <w:r w:rsidR="005A6948" w:rsidRPr="007F79A3">
        <w:rPr>
          <w:rFonts w:ascii="Times New Roman" w:hAnsi="Times New Roman"/>
          <w:b/>
          <w:bCs/>
          <w:lang w:val="sq-AL"/>
        </w:rPr>
        <w:t>disenjo</w:t>
      </w:r>
      <w:r w:rsidRPr="007F79A3">
        <w:rPr>
          <w:rFonts w:ascii="Times New Roman" w:hAnsi="Times New Roman"/>
          <w:b/>
          <w:bCs/>
          <w:lang w:val="sq-AL"/>
        </w:rPr>
        <w:t>s</w:t>
      </w:r>
      <w:r w:rsidR="003B2705" w:rsidRPr="007F79A3">
        <w:rPr>
          <w:rFonts w:ascii="Times New Roman" w:hAnsi="Times New Roman"/>
          <w:lang w:val="sq-AL"/>
        </w:rPr>
        <w:t xml:space="preserve">: </w:t>
      </w:r>
      <w:r w:rsidRPr="007F79A3">
        <w:rPr>
          <w:rFonts w:ascii="Times New Roman" w:hAnsi="Times New Roman"/>
          <w:lang w:val="sq-AL"/>
        </w:rPr>
        <w:t>Ligji i ri do t</w:t>
      </w:r>
      <w:r w:rsidR="00C13750" w:rsidRPr="007F79A3">
        <w:rPr>
          <w:rFonts w:ascii="Times New Roman" w:hAnsi="Times New Roman"/>
          <w:lang w:val="sq-AL"/>
        </w:rPr>
        <w:t>ë</w:t>
      </w:r>
      <w:r w:rsidRPr="007F79A3">
        <w:rPr>
          <w:rFonts w:ascii="Times New Roman" w:hAnsi="Times New Roman"/>
          <w:lang w:val="sq-AL"/>
        </w:rPr>
        <w:t xml:space="preserve"> parashikoj</w:t>
      </w:r>
      <w:r w:rsidR="00C13750" w:rsidRPr="007F79A3">
        <w:rPr>
          <w:rFonts w:ascii="Times New Roman" w:hAnsi="Times New Roman"/>
          <w:lang w:val="sq-AL"/>
        </w:rPr>
        <w:t>ë</w:t>
      </w:r>
      <w:r w:rsidRPr="007F79A3">
        <w:rPr>
          <w:rFonts w:ascii="Times New Roman" w:hAnsi="Times New Roman"/>
          <w:lang w:val="sq-AL"/>
        </w:rPr>
        <w:t xml:space="preserve"> se </w:t>
      </w:r>
      <w:r w:rsidR="005A6948" w:rsidRPr="007F79A3">
        <w:rPr>
          <w:rFonts w:ascii="Times New Roman" w:hAnsi="Times New Roman"/>
          <w:lang w:val="sq-AL"/>
        </w:rPr>
        <w:t>disenjo</w:t>
      </w:r>
      <w:r w:rsidR="003B2705" w:rsidRPr="007F79A3">
        <w:rPr>
          <w:rFonts w:ascii="Times New Roman" w:hAnsi="Times New Roman"/>
          <w:lang w:val="sq-AL"/>
        </w:rPr>
        <w:t xml:space="preserve"> e mbrojtur nga</w:t>
      </w:r>
      <w:r w:rsidRPr="007F79A3">
        <w:rPr>
          <w:rFonts w:ascii="Times New Roman" w:hAnsi="Times New Roman"/>
          <w:lang w:val="sq-AL"/>
        </w:rPr>
        <w:t xml:space="preserve"> ky ligj </w:t>
      </w:r>
      <w:r w:rsidR="003B2705" w:rsidRPr="007F79A3">
        <w:rPr>
          <w:rFonts w:ascii="Times New Roman" w:hAnsi="Times New Roman"/>
          <w:lang w:val="sq-AL"/>
        </w:rPr>
        <w:t>duhet gjithashtu t</w:t>
      </w:r>
      <w:r w:rsidR="00C13750" w:rsidRPr="007F79A3">
        <w:rPr>
          <w:rFonts w:ascii="Times New Roman" w:hAnsi="Times New Roman"/>
          <w:lang w:val="sq-AL"/>
        </w:rPr>
        <w:t>ë</w:t>
      </w:r>
      <w:r w:rsidR="003B2705" w:rsidRPr="007F79A3">
        <w:rPr>
          <w:rFonts w:ascii="Times New Roman" w:hAnsi="Times New Roman"/>
          <w:lang w:val="sq-AL"/>
        </w:rPr>
        <w:t xml:space="preserve"> g</w:t>
      </w:r>
      <w:r w:rsidR="00C13750" w:rsidRPr="007F79A3">
        <w:rPr>
          <w:rFonts w:ascii="Times New Roman" w:hAnsi="Times New Roman"/>
          <w:lang w:val="sq-AL"/>
        </w:rPr>
        <w:t>ë</w:t>
      </w:r>
      <w:r w:rsidR="003B2705" w:rsidRPr="007F79A3">
        <w:rPr>
          <w:rFonts w:ascii="Times New Roman" w:hAnsi="Times New Roman"/>
          <w:lang w:val="sq-AL"/>
        </w:rPr>
        <w:t>zoj</w:t>
      </w:r>
      <w:r w:rsidR="00C13750" w:rsidRPr="007F79A3">
        <w:rPr>
          <w:rFonts w:ascii="Times New Roman" w:hAnsi="Times New Roman"/>
          <w:lang w:val="sq-AL"/>
        </w:rPr>
        <w:t>ë</w:t>
      </w:r>
      <w:r w:rsidR="003B2705" w:rsidRPr="007F79A3">
        <w:rPr>
          <w:rFonts w:ascii="Times New Roman" w:hAnsi="Times New Roman"/>
          <w:lang w:val="sq-AL"/>
        </w:rPr>
        <w:t xml:space="preserve"> mbrojtje nga drejta e autorit që nga data në të cilën </w:t>
      </w:r>
      <w:r w:rsidR="005A6948" w:rsidRPr="007F79A3">
        <w:rPr>
          <w:rFonts w:ascii="Times New Roman" w:hAnsi="Times New Roman"/>
          <w:lang w:val="sq-AL"/>
        </w:rPr>
        <w:t>disenjo</w:t>
      </w:r>
      <w:r w:rsidR="003B2705" w:rsidRPr="007F79A3">
        <w:rPr>
          <w:rFonts w:ascii="Times New Roman" w:hAnsi="Times New Roman"/>
          <w:lang w:val="sq-AL"/>
        </w:rPr>
        <w:t xml:space="preserve"> është krijuar ose fiksuar në çfarëdo forme</w:t>
      </w:r>
      <w:r w:rsidRPr="007F79A3">
        <w:rPr>
          <w:rFonts w:ascii="Times New Roman" w:hAnsi="Times New Roman"/>
          <w:lang w:val="sq-AL"/>
        </w:rPr>
        <w:t xml:space="preserve">, </w:t>
      </w:r>
      <w:r w:rsidR="003B2705" w:rsidRPr="007F79A3">
        <w:rPr>
          <w:rFonts w:ascii="Times New Roman" w:hAnsi="Times New Roman"/>
          <w:lang w:val="sq-AL"/>
        </w:rPr>
        <w:t>me kusht që</w:t>
      </w:r>
      <w:r w:rsidRPr="007F79A3">
        <w:rPr>
          <w:rFonts w:ascii="Times New Roman" w:hAnsi="Times New Roman"/>
          <w:lang w:val="sq-AL"/>
        </w:rPr>
        <w:t xml:space="preserve"> t</w:t>
      </w:r>
      <w:r w:rsidR="00C13750" w:rsidRPr="007F79A3">
        <w:rPr>
          <w:rFonts w:ascii="Times New Roman" w:hAnsi="Times New Roman"/>
          <w:lang w:val="sq-AL"/>
        </w:rPr>
        <w:t>ë</w:t>
      </w:r>
      <w:r w:rsidRPr="007F79A3">
        <w:rPr>
          <w:rFonts w:ascii="Times New Roman" w:hAnsi="Times New Roman"/>
          <w:lang w:val="sq-AL"/>
        </w:rPr>
        <w:t xml:space="preserve"> p</w:t>
      </w:r>
      <w:r w:rsidR="00C13750" w:rsidRPr="007F79A3">
        <w:rPr>
          <w:rFonts w:ascii="Times New Roman" w:hAnsi="Times New Roman"/>
          <w:lang w:val="sq-AL"/>
        </w:rPr>
        <w:t>ë</w:t>
      </w:r>
      <w:r w:rsidRPr="007F79A3">
        <w:rPr>
          <w:rFonts w:ascii="Times New Roman" w:hAnsi="Times New Roman"/>
          <w:lang w:val="sq-AL"/>
        </w:rPr>
        <w:t xml:space="preserve">rmbushen </w:t>
      </w:r>
      <w:r w:rsidR="003B2705" w:rsidRPr="007F79A3">
        <w:rPr>
          <w:rFonts w:ascii="Times New Roman" w:hAnsi="Times New Roman"/>
          <w:lang w:val="sq-AL"/>
        </w:rPr>
        <w:t>kërkesat e ligjit për të drejtën e autorit</w:t>
      </w:r>
      <w:r w:rsidRPr="007F79A3">
        <w:rPr>
          <w:rFonts w:ascii="Times New Roman" w:hAnsi="Times New Roman"/>
          <w:lang w:val="sq-AL"/>
        </w:rPr>
        <w:t xml:space="preserve">. </w:t>
      </w:r>
    </w:p>
    <w:p w14:paraId="252E8ED0" w14:textId="3FB6FA27" w:rsidR="00C13750" w:rsidRPr="007F79A3" w:rsidRDefault="00C13750"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lastRenderedPageBreak/>
        <w:t>Klauzola</w:t>
      </w:r>
      <w:r w:rsidR="00B50155">
        <w:rPr>
          <w:rFonts w:ascii="Times New Roman" w:hAnsi="Times New Roman"/>
          <w:b/>
          <w:bCs/>
          <w:lang w:val="sq-AL"/>
        </w:rPr>
        <w:t>t</w:t>
      </w:r>
      <w:r w:rsidRPr="007F79A3">
        <w:rPr>
          <w:rFonts w:ascii="Times New Roman" w:hAnsi="Times New Roman"/>
          <w:b/>
          <w:bCs/>
          <w:lang w:val="sq-AL"/>
        </w:rPr>
        <w:t xml:space="preserve"> e </w:t>
      </w:r>
      <w:r w:rsidR="00DD7076" w:rsidRPr="007F79A3">
        <w:rPr>
          <w:rFonts w:ascii="Times New Roman" w:hAnsi="Times New Roman"/>
          <w:b/>
          <w:bCs/>
          <w:lang w:val="sq-AL"/>
        </w:rPr>
        <w:t>pjes</w:t>
      </w:r>
      <w:r w:rsidR="00057523" w:rsidRPr="007F79A3">
        <w:rPr>
          <w:rFonts w:ascii="Times New Roman" w:hAnsi="Times New Roman"/>
          <w:b/>
          <w:bCs/>
          <w:lang w:val="sq-AL"/>
        </w:rPr>
        <w:t>ë</w:t>
      </w:r>
      <w:r w:rsidR="00DD7076" w:rsidRPr="007F79A3">
        <w:rPr>
          <w:rFonts w:ascii="Times New Roman" w:hAnsi="Times New Roman"/>
          <w:b/>
          <w:bCs/>
          <w:lang w:val="sq-AL"/>
        </w:rPr>
        <w:t>ve p</w:t>
      </w:r>
      <w:r w:rsidR="00057523" w:rsidRPr="007F79A3">
        <w:rPr>
          <w:rFonts w:ascii="Times New Roman" w:hAnsi="Times New Roman"/>
          <w:b/>
          <w:bCs/>
          <w:lang w:val="sq-AL"/>
        </w:rPr>
        <w:t>ë</w:t>
      </w:r>
      <w:r w:rsidR="00DD7076" w:rsidRPr="007F79A3">
        <w:rPr>
          <w:rFonts w:ascii="Times New Roman" w:hAnsi="Times New Roman"/>
          <w:b/>
          <w:bCs/>
          <w:lang w:val="sq-AL"/>
        </w:rPr>
        <w:t>rb</w:t>
      </w:r>
      <w:r w:rsidR="00057523" w:rsidRPr="007F79A3">
        <w:rPr>
          <w:rFonts w:ascii="Times New Roman" w:hAnsi="Times New Roman"/>
          <w:b/>
          <w:bCs/>
          <w:lang w:val="sq-AL"/>
        </w:rPr>
        <w:t>ë</w:t>
      </w:r>
      <w:r w:rsidR="00DD7076" w:rsidRPr="007F79A3">
        <w:rPr>
          <w:rFonts w:ascii="Times New Roman" w:hAnsi="Times New Roman"/>
          <w:b/>
          <w:bCs/>
          <w:lang w:val="sq-AL"/>
        </w:rPr>
        <w:t>r</w:t>
      </w:r>
      <w:r w:rsidR="00057523" w:rsidRPr="007F79A3">
        <w:rPr>
          <w:rFonts w:ascii="Times New Roman" w:hAnsi="Times New Roman"/>
          <w:b/>
          <w:bCs/>
          <w:lang w:val="sq-AL"/>
        </w:rPr>
        <w:t>ë</w:t>
      </w:r>
      <w:r w:rsidR="00DD7076" w:rsidRPr="007F79A3">
        <w:rPr>
          <w:rFonts w:ascii="Times New Roman" w:hAnsi="Times New Roman"/>
          <w:b/>
          <w:bCs/>
          <w:lang w:val="sq-AL"/>
        </w:rPr>
        <w:t>se</w:t>
      </w:r>
      <w:r w:rsidRPr="007F79A3">
        <w:rPr>
          <w:rFonts w:ascii="Times New Roman" w:hAnsi="Times New Roman"/>
          <w:lang w:val="sq-AL"/>
        </w:rPr>
        <w:t xml:space="preserve">: Ligji i ri do të parashikojë dispozita sipas të cilave mbrojtja nuk do t'i jepet një </w:t>
      </w:r>
      <w:r w:rsidR="005A6948" w:rsidRPr="007F79A3">
        <w:rPr>
          <w:rFonts w:ascii="Times New Roman" w:hAnsi="Times New Roman"/>
          <w:lang w:val="sq-AL"/>
        </w:rPr>
        <w:t>disenjo</w:t>
      </w:r>
      <w:r w:rsidR="008577B1">
        <w:rPr>
          <w:rFonts w:ascii="Times New Roman" w:hAnsi="Times New Roman"/>
          <w:lang w:val="sq-AL"/>
        </w:rPr>
        <w:t>je</w:t>
      </w:r>
      <w:r w:rsidRPr="007F79A3">
        <w:rPr>
          <w:rFonts w:ascii="Times New Roman" w:hAnsi="Times New Roman"/>
          <w:lang w:val="sq-AL"/>
        </w:rPr>
        <w:t xml:space="preserve"> të regjistruar që </w:t>
      </w:r>
      <w:r w:rsidR="000B3674">
        <w:rPr>
          <w:rFonts w:ascii="Times New Roman" w:hAnsi="Times New Roman"/>
          <w:lang w:val="sq-AL"/>
        </w:rPr>
        <w:t>është</w:t>
      </w:r>
      <w:r w:rsidRPr="007F79A3">
        <w:rPr>
          <w:rFonts w:ascii="Times New Roman" w:hAnsi="Times New Roman"/>
          <w:lang w:val="sq-AL"/>
        </w:rPr>
        <w:t xml:space="preserve"> një pjesë përbërëse </w:t>
      </w:r>
      <w:r w:rsidR="001136D5">
        <w:rPr>
          <w:rFonts w:ascii="Times New Roman" w:hAnsi="Times New Roman"/>
          <w:lang w:val="sq-AL"/>
        </w:rPr>
        <w:t xml:space="preserve">e </w:t>
      </w:r>
      <w:r w:rsidRPr="007F79A3">
        <w:rPr>
          <w:rFonts w:ascii="Times New Roman" w:hAnsi="Times New Roman"/>
          <w:lang w:val="sq-AL"/>
        </w:rPr>
        <w:t xml:space="preserve">një produkti kompleks nga pamja e të cilit varet </w:t>
      </w:r>
      <w:r w:rsidR="005A6948" w:rsidRPr="007F79A3">
        <w:rPr>
          <w:rFonts w:ascii="Times New Roman" w:hAnsi="Times New Roman"/>
          <w:lang w:val="sq-AL"/>
        </w:rPr>
        <w:t>disenjo</w:t>
      </w:r>
      <w:r w:rsidRPr="007F79A3">
        <w:rPr>
          <w:rFonts w:ascii="Times New Roman" w:hAnsi="Times New Roman"/>
          <w:lang w:val="sq-AL"/>
        </w:rPr>
        <w:t xml:space="preserve"> e pjesës përbërëse dhe që përdoret për qëllimin e vetëm të riparimit të atij produkti kompleks, në mënyrë që të rivendosë pamjen e tij origjinale.</w:t>
      </w:r>
    </w:p>
    <w:p w14:paraId="1826551B" w14:textId="62C3E10E" w:rsidR="00421202" w:rsidRPr="007F79A3" w:rsidRDefault="00421202"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Mund</w:t>
      </w:r>
      <w:r w:rsidR="00C13750" w:rsidRPr="007F79A3">
        <w:rPr>
          <w:rFonts w:ascii="Times New Roman" w:hAnsi="Times New Roman"/>
          <w:b/>
          <w:bCs/>
          <w:lang w:val="sq-AL"/>
        </w:rPr>
        <w:t>ë</w:t>
      </w:r>
      <w:r w:rsidRPr="007F79A3">
        <w:rPr>
          <w:rFonts w:ascii="Times New Roman" w:hAnsi="Times New Roman"/>
          <w:b/>
          <w:bCs/>
          <w:lang w:val="sq-AL"/>
        </w:rPr>
        <w:t xml:space="preserve">sia e </w:t>
      </w:r>
      <w:r w:rsidR="00A65E54" w:rsidRPr="007F79A3">
        <w:rPr>
          <w:rFonts w:ascii="Times New Roman" w:hAnsi="Times New Roman"/>
          <w:b/>
          <w:bCs/>
          <w:lang w:val="sq-AL"/>
        </w:rPr>
        <w:t>refuzimit t</w:t>
      </w:r>
      <w:r w:rsidR="00C13750" w:rsidRPr="007F79A3">
        <w:rPr>
          <w:rFonts w:ascii="Times New Roman" w:hAnsi="Times New Roman"/>
          <w:b/>
          <w:bCs/>
          <w:lang w:val="sq-AL"/>
        </w:rPr>
        <w:t>ë</w:t>
      </w:r>
      <w:r w:rsidR="00A65E54" w:rsidRPr="007F79A3">
        <w:rPr>
          <w:rFonts w:ascii="Times New Roman" w:hAnsi="Times New Roman"/>
          <w:b/>
          <w:bCs/>
          <w:lang w:val="sq-AL"/>
        </w:rPr>
        <w:t xml:space="preserve"> regjistrimit t</w:t>
      </w:r>
      <w:r w:rsidR="00C13750" w:rsidRPr="007F79A3">
        <w:rPr>
          <w:rFonts w:ascii="Times New Roman" w:hAnsi="Times New Roman"/>
          <w:b/>
          <w:bCs/>
          <w:lang w:val="sq-AL"/>
        </w:rPr>
        <w:t>ë</w:t>
      </w:r>
      <w:r w:rsidR="00A65E54" w:rsidRPr="007F79A3">
        <w:rPr>
          <w:rFonts w:ascii="Times New Roman" w:hAnsi="Times New Roman"/>
          <w:b/>
          <w:bCs/>
          <w:lang w:val="sq-AL"/>
        </w:rPr>
        <w:t xml:space="preserve"> </w:t>
      </w:r>
      <w:r w:rsidR="005A6948" w:rsidRPr="007F79A3">
        <w:rPr>
          <w:rFonts w:ascii="Times New Roman" w:hAnsi="Times New Roman"/>
          <w:b/>
          <w:bCs/>
          <w:lang w:val="sq-AL"/>
        </w:rPr>
        <w:t>disenjo</w:t>
      </w:r>
      <w:r w:rsidR="00A65E54" w:rsidRPr="007F79A3">
        <w:rPr>
          <w:rFonts w:ascii="Times New Roman" w:hAnsi="Times New Roman"/>
          <w:b/>
          <w:bCs/>
          <w:lang w:val="sq-AL"/>
        </w:rPr>
        <w:t xml:space="preserve">s: </w:t>
      </w:r>
      <w:r w:rsidR="00A65E54" w:rsidRPr="007F79A3">
        <w:rPr>
          <w:rFonts w:ascii="Times New Roman" w:hAnsi="Times New Roman"/>
          <w:lang w:val="sq-AL"/>
        </w:rPr>
        <w:t>Ligji i ri mund t</w:t>
      </w:r>
      <w:r w:rsidR="00C13750" w:rsidRPr="007F79A3">
        <w:rPr>
          <w:rFonts w:ascii="Times New Roman" w:hAnsi="Times New Roman"/>
          <w:lang w:val="sq-AL"/>
        </w:rPr>
        <w:t>ë</w:t>
      </w:r>
      <w:r w:rsidR="00A65E54" w:rsidRPr="007F79A3">
        <w:rPr>
          <w:rFonts w:ascii="Times New Roman" w:hAnsi="Times New Roman"/>
          <w:lang w:val="sq-AL"/>
        </w:rPr>
        <w:t xml:space="preserve"> parashikoj</w:t>
      </w:r>
      <w:r w:rsidR="00C13750" w:rsidRPr="007F79A3">
        <w:rPr>
          <w:rFonts w:ascii="Times New Roman" w:hAnsi="Times New Roman"/>
          <w:lang w:val="sq-AL"/>
        </w:rPr>
        <w:t>ë</w:t>
      </w:r>
      <w:r w:rsidR="00A65E54" w:rsidRPr="007F79A3">
        <w:rPr>
          <w:rFonts w:ascii="Times New Roman" w:hAnsi="Times New Roman"/>
          <w:lang w:val="sq-AL"/>
        </w:rPr>
        <w:t xml:space="preserve"> mund</w:t>
      </w:r>
      <w:r w:rsidR="00C13750" w:rsidRPr="007F79A3">
        <w:rPr>
          <w:rFonts w:ascii="Times New Roman" w:hAnsi="Times New Roman"/>
          <w:lang w:val="sq-AL"/>
        </w:rPr>
        <w:t>ë</w:t>
      </w:r>
      <w:r w:rsidR="00A65E54" w:rsidRPr="007F79A3">
        <w:rPr>
          <w:rFonts w:ascii="Times New Roman" w:hAnsi="Times New Roman"/>
          <w:lang w:val="sq-AL"/>
        </w:rPr>
        <w:t>simin e refuzimit t</w:t>
      </w:r>
      <w:r w:rsidR="00C13750" w:rsidRPr="007F79A3">
        <w:rPr>
          <w:rFonts w:ascii="Times New Roman" w:hAnsi="Times New Roman"/>
          <w:lang w:val="sq-AL"/>
        </w:rPr>
        <w:t>ë</w:t>
      </w:r>
      <w:r w:rsidR="00A65E54" w:rsidRPr="007F79A3">
        <w:rPr>
          <w:rFonts w:ascii="Times New Roman" w:hAnsi="Times New Roman"/>
          <w:lang w:val="sq-AL"/>
        </w:rPr>
        <w:t xml:space="preserve"> regjistrimit t</w:t>
      </w:r>
      <w:r w:rsidR="00C13750" w:rsidRPr="007F79A3">
        <w:rPr>
          <w:rFonts w:ascii="Times New Roman" w:hAnsi="Times New Roman"/>
          <w:lang w:val="sq-AL"/>
        </w:rPr>
        <w:t>ë</w:t>
      </w:r>
      <w:r w:rsidRPr="007F79A3">
        <w:rPr>
          <w:rFonts w:ascii="Times New Roman" w:hAnsi="Times New Roman"/>
          <w:lang w:val="sq-AL"/>
        </w:rPr>
        <w:t xml:space="preserve"> </w:t>
      </w:r>
      <w:r w:rsidR="005A6948" w:rsidRPr="007F79A3">
        <w:rPr>
          <w:rFonts w:ascii="Times New Roman" w:hAnsi="Times New Roman"/>
          <w:lang w:val="sq-AL"/>
        </w:rPr>
        <w:t>disenjo</w:t>
      </w:r>
      <w:r w:rsidR="00A65E54" w:rsidRPr="007F79A3">
        <w:rPr>
          <w:rFonts w:ascii="Times New Roman" w:hAnsi="Times New Roman"/>
          <w:lang w:val="sq-AL"/>
        </w:rPr>
        <w:t>ve</w:t>
      </w:r>
      <w:r w:rsidRPr="007F79A3">
        <w:rPr>
          <w:rFonts w:ascii="Times New Roman" w:hAnsi="Times New Roman"/>
          <w:lang w:val="sq-AL"/>
        </w:rPr>
        <w:t xml:space="preserve"> që përmbajnë një riprodhim të plotë ose të pjesshëm të elementeve të trashëgimisë kulturore që kanë interes kombëtar. </w:t>
      </w:r>
    </w:p>
    <w:p w14:paraId="17AF1438" w14:textId="7ECC9B9F" w:rsidR="00A65E54" w:rsidRPr="007F79A3" w:rsidRDefault="00A65E54" w:rsidP="00F116FC">
      <w:pPr>
        <w:pStyle w:val="ListParagraph"/>
        <w:tabs>
          <w:tab w:val="num" w:pos="360"/>
        </w:tabs>
        <w:spacing w:before="120" w:after="120" w:line="276" w:lineRule="auto"/>
        <w:ind w:left="360" w:hanging="360"/>
        <w:contextualSpacing w:val="0"/>
        <w:jc w:val="both"/>
        <w:rPr>
          <w:rFonts w:ascii="Times New Roman" w:hAnsi="Times New Roman"/>
          <w:lang w:val="sq-AL"/>
        </w:rPr>
      </w:pPr>
      <w:r w:rsidRPr="007F79A3">
        <w:rPr>
          <w:rFonts w:ascii="Times New Roman" w:hAnsi="Times New Roman"/>
          <w:lang w:val="sq-AL"/>
        </w:rPr>
        <w:t>(si p</w:t>
      </w:r>
      <w:r w:rsidR="0097668C">
        <w:rPr>
          <w:rFonts w:ascii="Times New Roman" w:hAnsi="Times New Roman"/>
          <w:lang w:val="sq-AL"/>
        </w:rPr>
        <w:t>.</w:t>
      </w:r>
      <w:r w:rsidRPr="007F79A3">
        <w:rPr>
          <w:rFonts w:ascii="Times New Roman" w:hAnsi="Times New Roman"/>
          <w:lang w:val="sq-AL"/>
        </w:rPr>
        <w:t xml:space="preserve">sh riprodhimin e </w:t>
      </w:r>
      <w:r w:rsidR="00421202" w:rsidRPr="007F79A3">
        <w:rPr>
          <w:rFonts w:ascii="Times New Roman" w:hAnsi="Times New Roman"/>
          <w:lang w:val="sq-AL"/>
        </w:rPr>
        <w:t>monumente</w:t>
      </w:r>
      <w:r w:rsidRPr="007F79A3">
        <w:rPr>
          <w:rFonts w:ascii="Times New Roman" w:hAnsi="Times New Roman"/>
          <w:lang w:val="sq-AL"/>
        </w:rPr>
        <w:t>ve</w:t>
      </w:r>
      <w:r w:rsidR="00421202" w:rsidRPr="007F79A3">
        <w:rPr>
          <w:rFonts w:ascii="Times New Roman" w:hAnsi="Times New Roman"/>
          <w:lang w:val="sq-AL"/>
        </w:rPr>
        <w:t xml:space="preserve"> arkitektonike, artefakte</w:t>
      </w:r>
      <w:r w:rsidRPr="007F79A3">
        <w:rPr>
          <w:rFonts w:ascii="Times New Roman" w:hAnsi="Times New Roman"/>
          <w:lang w:val="sq-AL"/>
        </w:rPr>
        <w:t>ve</w:t>
      </w:r>
      <w:r w:rsidR="00421202" w:rsidRPr="007F79A3">
        <w:rPr>
          <w:rFonts w:ascii="Times New Roman" w:hAnsi="Times New Roman"/>
          <w:lang w:val="sq-AL"/>
        </w:rPr>
        <w:t>, objekte</w:t>
      </w:r>
      <w:r w:rsidRPr="007F79A3">
        <w:rPr>
          <w:rFonts w:ascii="Times New Roman" w:hAnsi="Times New Roman"/>
          <w:lang w:val="sq-AL"/>
        </w:rPr>
        <w:t>ve</w:t>
      </w:r>
      <w:r w:rsidR="00421202" w:rsidRPr="007F79A3">
        <w:rPr>
          <w:rFonts w:ascii="Times New Roman" w:hAnsi="Times New Roman"/>
          <w:lang w:val="sq-AL"/>
        </w:rPr>
        <w:t xml:space="preserve"> artizanal</w:t>
      </w:r>
      <w:r w:rsidRPr="007F79A3">
        <w:rPr>
          <w:rFonts w:ascii="Times New Roman" w:hAnsi="Times New Roman"/>
          <w:lang w:val="sq-AL"/>
        </w:rPr>
        <w:t>e,</w:t>
      </w:r>
      <w:r w:rsidR="00421202" w:rsidRPr="007F79A3">
        <w:rPr>
          <w:rFonts w:ascii="Times New Roman" w:hAnsi="Times New Roman"/>
          <w:lang w:val="sq-AL"/>
        </w:rPr>
        <w:t xml:space="preserve"> kostume</w:t>
      </w:r>
      <w:r w:rsidR="00BA7001">
        <w:rPr>
          <w:rFonts w:ascii="Times New Roman" w:hAnsi="Times New Roman"/>
          <w:lang w:val="sq-AL"/>
        </w:rPr>
        <w:t>ve</w:t>
      </w:r>
      <w:r w:rsidRPr="007F79A3">
        <w:rPr>
          <w:rFonts w:ascii="Times New Roman" w:hAnsi="Times New Roman"/>
          <w:lang w:val="sq-AL"/>
        </w:rPr>
        <w:t xml:space="preserve"> popullore, etj)</w:t>
      </w:r>
      <w:r w:rsidR="00421202" w:rsidRPr="007F79A3">
        <w:rPr>
          <w:rFonts w:ascii="Times New Roman" w:hAnsi="Times New Roman"/>
          <w:lang w:val="sq-AL"/>
        </w:rPr>
        <w:t>.</w:t>
      </w:r>
    </w:p>
    <w:p w14:paraId="09B95C0D" w14:textId="6C3E6331" w:rsidR="00A65E54" w:rsidRPr="007F79A3" w:rsidRDefault="00A65E54"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Mund</w:t>
      </w:r>
      <w:r w:rsidR="00C13750" w:rsidRPr="007F79A3">
        <w:rPr>
          <w:rFonts w:ascii="Times New Roman" w:hAnsi="Times New Roman"/>
          <w:b/>
          <w:bCs/>
          <w:lang w:val="sq-AL"/>
        </w:rPr>
        <w:t>ë</w:t>
      </w:r>
      <w:r w:rsidRPr="007F79A3">
        <w:rPr>
          <w:rFonts w:ascii="Times New Roman" w:hAnsi="Times New Roman"/>
          <w:b/>
          <w:bCs/>
          <w:lang w:val="sq-AL"/>
        </w:rPr>
        <w:t>sia e parashikimit t</w:t>
      </w:r>
      <w:r w:rsidR="00C13750" w:rsidRPr="007F79A3">
        <w:rPr>
          <w:rFonts w:ascii="Times New Roman" w:hAnsi="Times New Roman"/>
          <w:b/>
          <w:bCs/>
          <w:lang w:val="sq-AL"/>
        </w:rPr>
        <w:t>ë</w:t>
      </w:r>
      <w:r w:rsidRPr="007F79A3">
        <w:rPr>
          <w:rFonts w:ascii="Times New Roman" w:hAnsi="Times New Roman"/>
          <w:b/>
          <w:bCs/>
          <w:lang w:val="sq-AL"/>
        </w:rPr>
        <w:t xml:space="preserve"> nj</w:t>
      </w:r>
      <w:r w:rsidR="00C13750" w:rsidRPr="007F79A3">
        <w:rPr>
          <w:rFonts w:ascii="Times New Roman" w:hAnsi="Times New Roman"/>
          <w:b/>
          <w:bCs/>
          <w:lang w:val="sq-AL"/>
        </w:rPr>
        <w:t>ë</w:t>
      </w:r>
      <w:r w:rsidRPr="007F79A3">
        <w:rPr>
          <w:rFonts w:ascii="Times New Roman" w:hAnsi="Times New Roman"/>
          <w:b/>
          <w:bCs/>
          <w:lang w:val="sq-AL"/>
        </w:rPr>
        <w:t xml:space="preserve"> procedure pavlefshm</w:t>
      </w:r>
      <w:r w:rsidR="00C13750" w:rsidRPr="007F79A3">
        <w:rPr>
          <w:rFonts w:ascii="Times New Roman" w:hAnsi="Times New Roman"/>
          <w:b/>
          <w:bCs/>
          <w:lang w:val="sq-AL"/>
        </w:rPr>
        <w:t>ë</w:t>
      </w:r>
      <w:r w:rsidRPr="007F79A3">
        <w:rPr>
          <w:rFonts w:ascii="Times New Roman" w:hAnsi="Times New Roman"/>
          <w:b/>
          <w:bCs/>
          <w:lang w:val="sq-AL"/>
        </w:rPr>
        <w:t>rie t</w:t>
      </w:r>
      <w:r w:rsidR="00C13750" w:rsidRPr="007F79A3">
        <w:rPr>
          <w:rFonts w:ascii="Times New Roman" w:hAnsi="Times New Roman"/>
          <w:b/>
          <w:bCs/>
          <w:lang w:val="sq-AL"/>
        </w:rPr>
        <w:t>ë</w:t>
      </w:r>
      <w:r w:rsidRPr="007F79A3">
        <w:rPr>
          <w:rFonts w:ascii="Times New Roman" w:hAnsi="Times New Roman"/>
          <w:b/>
          <w:bCs/>
          <w:lang w:val="sq-AL"/>
        </w:rPr>
        <w:t xml:space="preserve"> </w:t>
      </w:r>
      <w:r w:rsidR="005A6948" w:rsidRPr="007F79A3">
        <w:rPr>
          <w:rFonts w:ascii="Times New Roman" w:hAnsi="Times New Roman"/>
          <w:b/>
          <w:bCs/>
          <w:lang w:val="sq-AL"/>
        </w:rPr>
        <w:t>disenjo</w:t>
      </w:r>
      <w:r w:rsidRPr="007F79A3">
        <w:rPr>
          <w:rFonts w:ascii="Times New Roman" w:hAnsi="Times New Roman"/>
          <w:b/>
          <w:bCs/>
          <w:lang w:val="sq-AL"/>
        </w:rPr>
        <w:t xml:space="preserve">s: </w:t>
      </w:r>
      <w:r w:rsidRPr="007F79A3">
        <w:rPr>
          <w:rFonts w:ascii="Times New Roman" w:hAnsi="Times New Roman"/>
          <w:lang w:val="sq-AL"/>
        </w:rPr>
        <w:t>N</w:t>
      </w:r>
      <w:r w:rsidR="00C13750" w:rsidRPr="007F79A3">
        <w:rPr>
          <w:rFonts w:ascii="Times New Roman" w:hAnsi="Times New Roman"/>
          <w:lang w:val="sq-AL"/>
        </w:rPr>
        <w:t>ë</w:t>
      </w:r>
      <w:r w:rsidRPr="007F79A3">
        <w:rPr>
          <w:rFonts w:ascii="Times New Roman" w:hAnsi="Times New Roman"/>
          <w:lang w:val="sq-AL"/>
        </w:rPr>
        <w:t>se ligji i ri do t</w:t>
      </w:r>
      <w:r w:rsidR="00C13750" w:rsidRPr="007F79A3">
        <w:rPr>
          <w:rFonts w:ascii="Times New Roman" w:hAnsi="Times New Roman"/>
          <w:lang w:val="sq-AL"/>
        </w:rPr>
        <w:t>ë</w:t>
      </w:r>
      <w:r w:rsidRPr="007F79A3">
        <w:rPr>
          <w:rFonts w:ascii="Times New Roman" w:hAnsi="Times New Roman"/>
          <w:lang w:val="sq-AL"/>
        </w:rPr>
        <w:t xml:space="preserve"> parashikoj</w:t>
      </w:r>
      <w:r w:rsidR="00C13750" w:rsidRPr="007F79A3">
        <w:rPr>
          <w:rFonts w:ascii="Times New Roman" w:hAnsi="Times New Roman"/>
          <w:lang w:val="sq-AL"/>
        </w:rPr>
        <w:t>ë</w:t>
      </w:r>
      <w:r w:rsidRPr="007F79A3">
        <w:rPr>
          <w:rFonts w:ascii="Times New Roman" w:hAnsi="Times New Roman"/>
          <w:lang w:val="sq-AL"/>
        </w:rPr>
        <w:t xml:space="preserve"> k</w:t>
      </w:r>
      <w:r w:rsidR="00C13750" w:rsidRPr="007F79A3">
        <w:rPr>
          <w:rFonts w:ascii="Times New Roman" w:hAnsi="Times New Roman"/>
          <w:lang w:val="sq-AL"/>
        </w:rPr>
        <w:t>ë</w:t>
      </w:r>
      <w:r w:rsidRPr="007F79A3">
        <w:rPr>
          <w:rFonts w:ascii="Times New Roman" w:hAnsi="Times New Roman"/>
          <w:lang w:val="sq-AL"/>
        </w:rPr>
        <w:t>t</w:t>
      </w:r>
      <w:r w:rsidR="00C13750" w:rsidRPr="007F79A3">
        <w:rPr>
          <w:rFonts w:ascii="Times New Roman" w:hAnsi="Times New Roman"/>
          <w:lang w:val="sq-AL"/>
        </w:rPr>
        <w:t>ë</w:t>
      </w:r>
      <w:r w:rsidRPr="007F79A3">
        <w:rPr>
          <w:rFonts w:ascii="Times New Roman" w:hAnsi="Times New Roman"/>
          <w:lang w:val="sq-AL"/>
        </w:rPr>
        <w:t xml:space="preserve"> mund</w:t>
      </w:r>
      <w:r w:rsidR="00C13750" w:rsidRPr="007F79A3">
        <w:rPr>
          <w:rFonts w:ascii="Times New Roman" w:hAnsi="Times New Roman"/>
          <w:lang w:val="sq-AL"/>
        </w:rPr>
        <w:t>ë</w:t>
      </w:r>
      <w:r w:rsidRPr="007F79A3">
        <w:rPr>
          <w:rFonts w:ascii="Times New Roman" w:hAnsi="Times New Roman"/>
          <w:lang w:val="sq-AL"/>
        </w:rPr>
        <w:t>si, pavlefshm</w:t>
      </w:r>
      <w:r w:rsidR="00C13750" w:rsidRPr="007F79A3">
        <w:rPr>
          <w:rFonts w:ascii="Times New Roman" w:hAnsi="Times New Roman"/>
          <w:lang w:val="sq-AL"/>
        </w:rPr>
        <w:t>ë</w:t>
      </w:r>
      <w:r w:rsidRPr="007F79A3">
        <w:rPr>
          <w:rFonts w:ascii="Times New Roman" w:hAnsi="Times New Roman"/>
          <w:lang w:val="sq-AL"/>
        </w:rPr>
        <w:t>ria duhet t</w:t>
      </w:r>
      <w:r w:rsidR="00C13750" w:rsidRPr="007F79A3">
        <w:rPr>
          <w:rFonts w:ascii="Times New Roman" w:hAnsi="Times New Roman"/>
          <w:lang w:val="sq-AL"/>
        </w:rPr>
        <w:t>ë</w:t>
      </w:r>
      <w:r w:rsidRPr="007F79A3">
        <w:rPr>
          <w:rFonts w:ascii="Times New Roman" w:hAnsi="Times New Roman"/>
          <w:lang w:val="sq-AL"/>
        </w:rPr>
        <w:t xml:space="preserve"> bazohet mbi mospërputhjen me përkufizimin e një </w:t>
      </w:r>
      <w:r w:rsidR="005A6948" w:rsidRPr="007F79A3">
        <w:rPr>
          <w:rFonts w:ascii="Times New Roman" w:hAnsi="Times New Roman"/>
          <w:lang w:val="sq-AL"/>
        </w:rPr>
        <w:t>disenjo</w:t>
      </w:r>
      <w:r w:rsidRPr="007F79A3">
        <w:rPr>
          <w:rFonts w:ascii="Times New Roman" w:hAnsi="Times New Roman"/>
          <w:lang w:val="sq-AL"/>
        </w:rPr>
        <w:t>je, mungesën e risis</w:t>
      </w:r>
      <w:r w:rsidR="00C13750" w:rsidRPr="007F79A3">
        <w:rPr>
          <w:rFonts w:ascii="Times New Roman" w:hAnsi="Times New Roman"/>
          <w:lang w:val="sq-AL"/>
        </w:rPr>
        <w:t>ë</w:t>
      </w:r>
      <w:r w:rsidRPr="007F79A3">
        <w:rPr>
          <w:rFonts w:ascii="Times New Roman" w:hAnsi="Times New Roman"/>
          <w:lang w:val="sq-AL"/>
        </w:rPr>
        <w:t>, mungesë</w:t>
      </w:r>
      <w:r w:rsidR="007B60A6">
        <w:rPr>
          <w:rFonts w:ascii="Times New Roman" w:hAnsi="Times New Roman"/>
          <w:lang w:val="sq-AL"/>
        </w:rPr>
        <w:t>n e</w:t>
      </w:r>
      <w:r w:rsidRPr="007F79A3">
        <w:rPr>
          <w:rFonts w:ascii="Times New Roman" w:hAnsi="Times New Roman"/>
          <w:lang w:val="sq-AL"/>
        </w:rPr>
        <w:t xml:space="preserve"> karakteri</w:t>
      </w:r>
      <w:r w:rsidR="007B60A6">
        <w:rPr>
          <w:rFonts w:ascii="Times New Roman" w:hAnsi="Times New Roman"/>
          <w:lang w:val="sq-AL"/>
        </w:rPr>
        <w:t>t</w:t>
      </w:r>
      <w:r w:rsidRPr="007F79A3">
        <w:rPr>
          <w:rFonts w:ascii="Times New Roman" w:hAnsi="Times New Roman"/>
          <w:lang w:val="sq-AL"/>
        </w:rPr>
        <w:t xml:space="preserve"> individual, funksionin teknik t</w:t>
      </w:r>
      <w:r w:rsidR="00C13750" w:rsidRPr="007F79A3">
        <w:rPr>
          <w:rFonts w:ascii="Times New Roman" w:hAnsi="Times New Roman"/>
          <w:lang w:val="sq-AL"/>
        </w:rPr>
        <w:t>ë</w:t>
      </w:r>
      <w:r w:rsidRPr="007F79A3">
        <w:rPr>
          <w:rFonts w:ascii="Times New Roman" w:hAnsi="Times New Roman"/>
          <w:lang w:val="sq-AL"/>
        </w:rPr>
        <w:t xml:space="preserve"> </w:t>
      </w:r>
      <w:r w:rsidR="005A6948" w:rsidRPr="007F79A3">
        <w:rPr>
          <w:rFonts w:ascii="Times New Roman" w:hAnsi="Times New Roman"/>
          <w:lang w:val="sq-AL"/>
        </w:rPr>
        <w:t>disenjo</w:t>
      </w:r>
      <w:r w:rsidRPr="007F79A3">
        <w:rPr>
          <w:rFonts w:ascii="Times New Roman" w:hAnsi="Times New Roman"/>
          <w:lang w:val="sq-AL"/>
        </w:rPr>
        <w:t>s, shkelje</w:t>
      </w:r>
      <w:r w:rsidR="00325B0F">
        <w:rPr>
          <w:rFonts w:ascii="Times New Roman" w:hAnsi="Times New Roman"/>
          <w:lang w:val="sq-AL"/>
        </w:rPr>
        <w:t>n</w:t>
      </w:r>
      <w:r w:rsidRPr="007F79A3">
        <w:rPr>
          <w:rFonts w:ascii="Times New Roman" w:hAnsi="Times New Roman"/>
          <w:lang w:val="sq-AL"/>
        </w:rPr>
        <w:t xml:space="preserve"> e rendit publik ose moralit, keqpërdorimi</w:t>
      </w:r>
      <w:r w:rsidR="00325B0F">
        <w:rPr>
          <w:rFonts w:ascii="Times New Roman" w:hAnsi="Times New Roman"/>
          <w:lang w:val="sq-AL"/>
        </w:rPr>
        <w:t>n</w:t>
      </w:r>
      <w:r w:rsidRPr="007F79A3">
        <w:rPr>
          <w:rFonts w:ascii="Times New Roman" w:hAnsi="Times New Roman"/>
          <w:lang w:val="sq-AL"/>
        </w:rPr>
        <w:t xml:space="preserve"> </w:t>
      </w:r>
      <w:r w:rsidR="00325B0F">
        <w:rPr>
          <w:rFonts w:ascii="Times New Roman" w:hAnsi="Times New Roman"/>
          <w:lang w:val="sq-AL"/>
        </w:rPr>
        <w:t>e</w:t>
      </w:r>
      <w:r w:rsidRPr="007F79A3">
        <w:rPr>
          <w:rFonts w:ascii="Times New Roman" w:hAnsi="Times New Roman"/>
          <w:lang w:val="sq-AL"/>
        </w:rPr>
        <w:t xml:space="preserve"> ndonjë prej elementeve, si emblemat komb</w:t>
      </w:r>
      <w:r w:rsidR="00C13750" w:rsidRPr="007F79A3">
        <w:rPr>
          <w:rFonts w:ascii="Times New Roman" w:hAnsi="Times New Roman"/>
          <w:lang w:val="sq-AL"/>
        </w:rPr>
        <w:t>ë</w:t>
      </w:r>
      <w:r w:rsidRPr="007F79A3">
        <w:rPr>
          <w:rFonts w:ascii="Times New Roman" w:hAnsi="Times New Roman"/>
          <w:lang w:val="sq-AL"/>
        </w:rPr>
        <w:t>tare, flamujt etj, dhe konflikti</w:t>
      </w:r>
      <w:r w:rsidR="00325B0F">
        <w:rPr>
          <w:rFonts w:ascii="Times New Roman" w:hAnsi="Times New Roman"/>
          <w:lang w:val="sq-AL"/>
        </w:rPr>
        <w:t>n</w:t>
      </w:r>
      <w:r w:rsidRPr="007F79A3">
        <w:rPr>
          <w:rFonts w:ascii="Times New Roman" w:hAnsi="Times New Roman"/>
          <w:lang w:val="sq-AL"/>
        </w:rPr>
        <w:t xml:space="preserve"> me nj</w:t>
      </w:r>
      <w:r w:rsidR="00C13750" w:rsidRPr="007F79A3">
        <w:rPr>
          <w:rFonts w:ascii="Times New Roman" w:hAnsi="Times New Roman"/>
          <w:lang w:val="sq-AL"/>
        </w:rPr>
        <w:t>ë</w:t>
      </w:r>
      <w:r w:rsidRPr="007F79A3">
        <w:rPr>
          <w:rFonts w:ascii="Times New Roman" w:hAnsi="Times New Roman"/>
          <w:lang w:val="sq-AL"/>
        </w:rPr>
        <w:t xml:space="preserve"> </w:t>
      </w:r>
      <w:r w:rsidR="005A6948" w:rsidRPr="007F79A3">
        <w:rPr>
          <w:rFonts w:ascii="Times New Roman" w:hAnsi="Times New Roman"/>
          <w:lang w:val="sq-AL"/>
        </w:rPr>
        <w:t>disenjo</w:t>
      </w:r>
      <w:r w:rsidRPr="007F79A3">
        <w:rPr>
          <w:rFonts w:ascii="Times New Roman" w:hAnsi="Times New Roman"/>
          <w:lang w:val="sq-AL"/>
        </w:rPr>
        <w:t xml:space="preserve"> t</w:t>
      </w:r>
      <w:r w:rsidR="00C13750" w:rsidRPr="007F79A3">
        <w:rPr>
          <w:rFonts w:ascii="Times New Roman" w:hAnsi="Times New Roman"/>
          <w:lang w:val="sq-AL"/>
        </w:rPr>
        <w:t>ë</w:t>
      </w:r>
      <w:r w:rsidRPr="007F79A3">
        <w:rPr>
          <w:rFonts w:ascii="Times New Roman" w:hAnsi="Times New Roman"/>
          <w:lang w:val="sq-AL"/>
        </w:rPr>
        <w:t xml:space="preserve"> m</w:t>
      </w:r>
      <w:r w:rsidR="00C13750" w:rsidRPr="007F79A3">
        <w:rPr>
          <w:rFonts w:ascii="Times New Roman" w:hAnsi="Times New Roman"/>
          <w:lang w:val="sq-AL"/>
        </w:rPr>
        <w:t>ë</w:t>
      </w:r>
      <w:r w:rsidRPr="007F79A3">
        <w:rPr>
          <w:rFonts w:ascii="Times New Roman" w:hAnsi="Times New Roman"/>
          <w:lang w:val="sq-AL"/>
        </w:rPr>
        <w:t>parshme.</w:t>
      </w:r>
    </w:p>
    <w:p w14:paraId="042049FC" w14:textId="2751E3CC" w:rsidR="00A65E54" w:rsidRPr="007F79A3" w:rsidRDefault="001143F1"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Parashikimet n</w:t>
      </w:r>
      <w:r w:rsidR="00C13750" w:rsidRPr="007F79A3">
        <w:rPr>
          <w:rFonts w:ascii="Times New Roman" w:hAnsi="Times New Roman"/>
          <w:b/>
          <w:bCs/>
          <w:lang w:val="sq-AL"/>
        </w:rPr>
        <w:t>ë</w:t>
      </w:r>
      <w:r w:rsidRPr="007F79A3">
        <w:rPr>
          <w:rFonts w:ascii="Times New Roman" w:hAnsi="Times New Roman"/>
          <w:b/>
          <w:bCs/>
          <w:lang w:val="sq-AL"/>
        </w:rPr>
        <w:t xml:space="preserve"> lidhje me aplikimet e shum</w:t>
      </w:r>
      <w:r w:rsidR="00C13750" w:rsidRPr="007F79A3">
        <w:rPr>
          <w:rFonts w:ascii="Times New Roman" w:hAnsi="Times New Roman"/>
          <w:b/>
          <w:bCs/>
          <w:lang w:val="sq-AL"/>
        </w:rPr>
        <w:t>ë</w:t>
      </w:r>
      <w:r w:rsidRPr="007F79A3">
        <w:rPr>
          <w:rFonts w:ascii="Times New Roman" w:hAnsi="Times New Roman"/>
          <w:b/>
          <w:bCs/>
          <w:lang w:val="sq-AL"/>
        </w:rPr>
        <w:t xml:space="preserve">fishta: </w:t>
      </w:r>
      <w:r w:rsidRPr="007F79A3">
        <w:rPr>
          <w:rFonts w:ascii="Times New Roman" w:hAnsi="Times New Roman"/>
          <w:lang w:val="sq-AL"/>
        </w:rPr>
        <w:t>Nj</w:t>
      </w:r>
      <w:r w:rsidR="00C13750" w:rsidRPr="007F79A3">
        <w:rPr>
          <w:rFonts w:ascii="Times New Roman" w:hAnsi="Times New Roman"/>
          <w:lang w:val="sq-AL"/>
        </w:rPr>
        <w:t>ë</w:t>
      </w:r>
      <w:r w:rsidRPr="007F79A3">
        <w:rPr>
          <w:rFonts w:ascii="Times New Roman" w:hAnsi="Times New Roman"/>
          <w:lang w:val="sq-AL"/>
        </w:rPr>
        <w:t xml:space="preserve"> risi e ligjit t</w:t>
      </w:r>
      <w:r w:rsidR="00C13750" w:rsidRPr="007F79A3">
        <w:rPr>
          <w:rFonts w:ascii="Times New Roman" w:hAnsi="Times New Roman"/>
          <w:lang w:val="sq-AL"/>
        </w:rPr>
        <w:t>ë</w:t>
      </w:r>
      <w:r w:rsidRPr="007F79A3">
        <w:rPr>
          <w:rFonts w:ascii="Times New Roman" w:hAnsi="Times New Roman"/>
          <w:lang w:val="sq-AL"/>
        </w:rPr>
        <w:t xml:space="preserve"> ri ka të bëjë me aplikimet e shum</w:t>
      </w:r>
      <w:r w:rsidR="00C13750" w:rsidRPr="007F79A3">
        <w:rPr>
          <w:rFonts w:ascii="Times New Roman" w:hAnsi="Times New Roman"/>
          <w:lang w:val="sq-AL"/>
        </w:rPr>
        <w:t>ë</w:t>
      </w:r>
      <w:r w:rsidRPr="007F79A3">
        <w:rPr>
          <w:rFonts w:ascii="Times New Roman" w:hAnsi="Times New Roman"/>
          <w:lang w:val="sq-AL"/>
        </w:rPr>
        <w:t>fishta, pasi kur një aplik</w:t>
      </w:r>
      <w:r w:rsidR="00B52A64">
        <w:rPr>
          <w:rFonts w:ascii="Times New Roman" w:hAnsi="Times New Roman"/>
          <w:lang w:val="sq-AL"/>
        </w:rPr>
        <w:t>im</w:t>
      </w:r>
      <w:r w:rsidRPr="007F79A3">
        <w:rPr>
          <w:rFonts w:ascii="Times New Roman" w:hAnsi="Times New Roman"/>
          <w:lang w:val="sq-AL"/>
        </w:rPr>
        <w:t xml:space="preserve"> përmban disa </w:t>
      </w:r>
      <w:r w:rsidR="005A6948" w:rsidRPr="007F79A3">
        <w:rPr>
          <w:rFonts w:ascii="Times New Roman" w:hAnsi="Times New Roman"/>
          <w:lang w:val="sq-AL"/>
        </w:rPr>
        <w:t>disenjo</w:t>
      </w:r>
      <w:r w:rsidRPr="007F79A3">
        <w:rPr>
          <w:rFonts w:ascii="Times New Roman" w:hAnsi="Times New Roman"/>
          <w:lang w:val="sq-AL"/>
        </w:rPr>
        <w:t>, këto tani mund t'i përkasin klasave të ndryshme të Klasifikimit të Locarno-s (nuk do të ketë më nevojë për ndarjen e aplik</w:t>
      </w:r>
      <w:r w:rsidR="00B52A64">
        <w:rPr>
          <w:rFonts w:ascii="Times New Roman" w:hAnsi="Times New Roman"/>
          <w:lang w:val="sq-AL"/>
        </w:rPr>
        <w:t>imeve</w:t>
      </w:r>
      <w:r w:rsidRPr="007F79A3">
        <w:rPr>
          <w:rFonts w:ascii="Times New Roman" w:hAnsi="Times New Roman"/>
          <w:lang w:val="sq-AL"/>
        </w:rPr>
        <w:t>, pasi dosjet mund të jenë shumëklasore).</w:t>
      </w:r>
    </w:p>
    <w:p w14:paraId="2176383D" w14:textId="350F1E0F" w:rsidR="001143F1" w:rsidRPr="007F79A3" w:rsidRDefault="001143F1"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Parashikimi i shenj</w:t>
      </w:r>
      <w:r w:rsidR="00C13750" w:rsidRPr="007F79A3">
        <w:rPr>
          <w:rFonts w:ascii="Times New Roman" w:hAnsi="Times New Roman"/>
          <w:b/>
          <w:bCs/>
          <w:lang w:val="sq-AL"/>
        </w:rPr>
        <w:t>ë</w:t>
      </w:r>
      <w:r w:rsidRPr="007F79A3">
        <w:rPr>
          <w:rFonts w:ascii="Times New Roman" w:hAnsi="Times New Roman"/>
          <w:b/>
          <w:bCs/>
          <w:lang w:val="sq-AL"/>
        </w:rPr>
        <w:t xml:space="preserve">s </w:t>
      </w:r>
      <w:r w:rsidRPr="007F79A3">
        <w:rPr>
          <w:rFonts w:ascii="Segoe UI Symbol" w:hAnsi="Segoe UI Symbol" w:cs="Segoe UI Symbol"/>
          <w:lang w:val="sq-AL"/>
        </w:rPr>
        <w:t>Ⓓ</w:t>
      </w:r>
      <w:r w:rsidRPr="007F79A3">
        <w:rPr>
          <w:rFonts w:ascii="Times New Roman" w:hAnsi="Times New Roman"/>
          <w:b/>
          <w:bCs/>
          <w:lang w:val="sq-AL"/>
        </w:rPr>
        <w:t xml:space="preserve"> p</w:t>
      </w:r>
      <w:r w:rsidR="00C13750" w:rsidRPr="007F79A3">
        <w:rPr>
          <w:rFonts w:ascii="Times New Roman" w:hAnsi="Times New Roman"/>
          <w:b/>
          <w:bCs/>
          <w:lang w:val="sq-AL"/>
        </w:rPr>
        <w:t>ë</w:t>
      </w:r>
      <w:r w:rsidRPr="007F79A3">
        <w:rPr>
          <w:rFonts w:ascii="Times New Roman" w:hAnsi="Times New Roman"/>
          <w:b/>
          <w:bCs/>
          <w:lang w:val="sq-AL"/>
        </w:rPr>
        <w:t>r t</w:t>
      </w:r>
      <w:r w:rsidR="00C13750" w:rsidRPr="007F79A3">
        <w:rPr>
          <w:rFonts w:ascii="Times New Roman" w:hAnsi="Times New Roman"/>
          <w:b/>
          <w:bCs/>
          <w:lang w:val="sq-AL"/>
        </w:rPr>
        <w:t>ë</w:t>
      </w:r>
      <w:r w:rsidRPr="007F79A3">
        <w:rPr>
          <w:rFonts w:ascii="Times New Roman" w:hAnsi="Times New Roman"/>
          <w:b/>
          <w:bCs/>
          <w:lang w:val="sq-AL"/>
        </w:rPr>
        <w:t xml:space="preserve"> d</w:t>
      </w:r>
      <w:r w:rsidR="00C13750" w:rsidRPr="007F79A3">
        <w:rPr>
          <w:rFonts w:ascii="Times New Roman" w:hAnsi="Times New Roman"/>
          <w:b/>
          <w:bCs/>
          <w:lang w:val="sq-AL"/>
        </w:rPr>
        <w:t>ë</w:t>
      </w:r>
      <w:r w:rsidRPr="007F79A3">
        <w:rPr>
          <w:rFonts w:ascii="Times New Roman" w:hAnsi="Times New Roman"/>
          <w:b/>
          <w:bCs/>
          <w:lang w:val="sq-AL"/>
        </w:rPr>
        <w:t xml:space="preserve">shmuar regjistrimin e </w:t>
      </w:r>
      <w:r w:rsidR="005A6948" w:rsidRPr="007F79A3">
        <w:rPr>
          <w:rFonts w:ascii="Times New Roman" w:hAnsi="Times New Roman"/>
          <w:b/>
          <w:bCs/>
          <w:lang w:val="sq-AL"/>
        </w:rPr>
        <w:t>disenjo</w:t>
      </w:r>
      <w:r w:rsidRPr="007F79A3">
        <w:rPr>
          <w:rFonts w:ascii="Times New Roman" w:hAnsi="Times New Roman"/>
          <w:b/>
          <w:bCs/>
          <w:lang w:val="sq-AL"/>
        </w:rPr>
        <w:t>s:</w:t>
      </w:r>
      <w:r w:rsidRPr="007F79A3">
        <w:rPr>
          <w:rFonts w:ascii="Times New Roman" w:hAnsi="Times New Roman"/>
          <w:lang w:val="sq-AL"/>
        </w:rPr>
        <w:t xml:space="preserve"> Pronari i një </w:t>
      </w:r>
      <w:r w:rsidR="005A6948" w:rsidRPr="007F79A3">
        <w:rPr>
          <w:rFonts w:ascii="Times New Roman" w:hAnsi="Times New Roman"/>
          <w:lang w:val="sq-AL"/>
        </w:rPr>
        <w:t>disenjo</w:t>
      </w:r>
      <w:r w:rsidRPr="007F79A3">
        <w:rPr>
          <w:rFonts w:ascii="Times New Roman" w:hAnsi="Times New Roman"/>
          <w:lang w:val="sq-AL"/>
        </w:rPr>
        <w:t>je të regjistruar ka mund</w:t>
      </w:r>
      <w:r w:rsidR="00C13750" w:rsidRPr="007F79A3">
        <w:rPr>
          <w:rFonts w:ascii="Times New Roman" w:hAnsi="Times New Roman"/>
          <w:lang w:val="sq-AL"/>
        </w:rPr>
        <w:t>ë</w:t>
      </w:r>
      <w:r w:rsidRPr="007F79A3">
        <w:rPr>
          <w:rFonts w:ascii="Times New Roman" w:hAnsi="Times New Roman"/>
          <w:lang w:val="sq-AL"/>
        </w:rPr>
        <w:t>sin</w:t>
      </w:r>
      <w:r w:rsidR="00C13750" w:rsidRPr="007F79A3">
        <w:rPr>
          <w:rFonts w:ascii="Times New Roman" w:hAnsi="Times New Roman"/>
          <w:lang w:val="sq-AL"/>
        </w:rPr>
        <w:t>ë</w:t>
      </w:r>
      <w:r w:rsidRPr="007F79A3">
        <w:rPr>
          <w:rFonts w:ascii="Times New Roman" w:hAnsi="Times New Roman"/>
          <w:lang w:val="sq-AL"/>
        </w:rPr>
        <w:t xml:space="preserve"> t’i tregojë publikut se </w:t>
      </w:r>
      <w:r w:rsidR="005A6948" w:rsidRPr="007F79A3">
        <w:rPr>
          <w:rFonts w:ascii="Times New Roman" w:hAnsi="Times New Roman"/>
          <w:lang w:val="sq-AL"/>
        </w:rPr>
        <w:t>disenjo</w:t>
      </w:r>
      <w:r w:rsidRPr="007F79A3">
        <w:rPr>
          <w:rFonts w:ascii="Times New Roman" w:hAnsi="Times New Roman"/>
          <w:lang w:val="sq-AL"/>
        </w:rPr>
        <w:t xml:space="preserve"> e tij është e regjistruar duke shfaqur në produktin e tij simbolin </w:t>
      </w:r>
      <w:r w:rsidRPr="007F79A3">
        <w:rPr>
          <w:rFonts w:ascii="Segoe UI Symbol" w:hAnsi="Segoe UI Symbol" w:cs="Segoe UI Symbol"/>
          <w:lang w:val="sq-AL"/>
        </w:rPr>
        <w:t>Ⓓ</w:t>
      </w:r>
      <w:r w:rsidRPr="007F79A3">
        <w:rPr>
          <w:rFonts w:ascii="Times New Roman" w:hAnsi="Times New Roman"/>
          <w:lang w:val="sq-AL"/>
        </w:rPr>
        <w:t>.</w:t>
      </w:r>
      <w:r w:rsidR="0052060D" w:rsidRPr="007F79A3">
        <w:rPr>
          <w:rFonts w:ascii="Times New Roman" w:hAnsi="Times New Roman"/>
          <w:lang w:val="sq-AL"/>
        </w:rPr>
        <w:t xml:space="preserve"> Kjo mas</w:t>
      </w:r>
      <w:r w:rsidR="00057523" w:rsidRPr="007F79A3">
        <w:rPr>
          <w:rFonts w:ascii="Times New Roman" w:hAnsi="Times New Roman"/>
          <w:lang w:val="sq-AL"/>
        </w:rPr>
        <w:t>ë</w:t>
      </w:r>
      <w:r w:rsidR="0052060D" w:rsidRPr="007F79A3">
        <w:rPr>
          <w:rFonts w:ascii="Times New Roman" w:hAnsi="Times New Roman"/>
          <w:lang w:val="sq-AL"/>
        </w:rPr>
        <w:t xml:space="preserve"> ka p</w:t>
      </w:r>
      <w:r w:rsidR="00057523" w:rsidRPr="007F79A3">
        <w:rPr>
          <w:rFonts w:ascii="Times New Roman" w:hAnsi="Times New Roman"/>
          <w:lang w:val="sq-AL"/>
        </w:rPr>
        <w:t>ë</w:t>
      </w:r>
      <w:r w:rsidR="0052060D" w:rsidRPr="007F79A3">
        <w:rPr>
          <w:rFonts w:ascii="Times New Roman" w:hAnsi="Times New Roman"/>
          <w:lang w:val="sq-AL"/>
        </w:rPr>
        <w:t xml:space="preserve">r qëllim përmirësimin e mbrojtjes së konsumatorëve dhe qartësinë në lidhje me pronësinë e </w:t>
      </w:r>
      <w:r w:rsidR="005A6948" w:rsidRPr="007F79A3">
        <w:rPr>
          <w:rFonts w:ascii="Times New Roman" w:hAnsi="Times New Roman"/>
          <w:lang w:val="sq-AL"/>
        </w:rPr>
        <w:t>disenjo</w:t>
      </w:r>
      <w:r w:rsidR="0052060D" w:rsidRPr="007F79A3">
        <w:rPr>
          <w:rFonts w:ascii="Times New Roman" w:hAnsi="Times New Roman"/>
          <w:lang w:val="sq-AL"/>
        </w:rPr>
        <w:t>ve, duke kontribuar në konkurrencën e drejtë në treg.</w:t>
      </w:r>
    </w:p>
    <w:p w14:paraId="31D54C13" w14:textId="0B9CC32F" w:rsidR="0039103D" w:rsidRPr="007F79A3" w:rsidRDefault="0039103D"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Parashikim</w:t>
      </w:r>
      <w:r w:rsidR="00BB4264">
        <w:rPr>
          <w:rFonts w:ascii="Times New Roman" w:hAnsi="Times New Roman"/>
          <w:b/>
          <w:bCs/>
          <w:lang w:val="sq-AL"/>
        </w:rPr>
        <w:t>i</w:t>
      </w:r>
      <w:r w:rsidRPr="007F79A3">
        <w:rPr>
          <w:rFonts w:ascii="Times New Roman" w:hAnsi="Times New Roman"/>
          <w:b/>
          <w:bCs/>
          <w:lang w:val="sq-AL"/>
        </w:rPr>
        <w:t xml:space="preserve"> i detajuar i veprimeve q</w:t>
      </w:r>
      <w:r w:rsidR="00057523" w:rsidRPr="007F79A3">
        <w:rPr>
          <w:rFonts w:ascii="Times New Roman" w:hAnsi="Times New Roman"/>
          <w:b/>
          <w:bCs/>
          <w:lang w:val="sq-AL"/>
        </w:rPr>
        <w:t>ë</w:t>
      </w:r>
      <w:r w:rsidRPr="007F79A3">
        <w:rPr>
          <w:rFonts w:ascii="Times New Roman" w:hAnsi="Times New Roman"/>
          <w:b/>
          <w:bCs/>
          <w:lang w:val="sq-AL"/>
        </w:rPr>
        <w:t xml:space="preserve"> p</w:t>
      </w:r>
      <w:r w:rsidR="00057523" w:rsidRPr="007F79A3">
        <w:rPr>
          <w:rFonts w:ascii="Times New Roman" w:hAnsi="Times New Roman"/>
          <w:b/>
          <w:bCs/>
          <w:lang w:val="sq-AL"/>
        </w:rPr>
        <w:t>ë</w:t>
      </w:r>
      <w:r w:rsidRPr="007F79A3">
        <w:rPr>
          <w:rFonts w:ascii="Times New Roman" w:hAnsi="Times New Roman"/>
          <w:b/>
          <w:bCs/>
          <w:lang w:val="sq-AL"/>
        </w:rPr>
        <w:t>rb</w:t>
      </w:r>
      <w:r w:rsidR="00057523" w:rsidRPr="007F79A3">
        <w:rPr>
          <w:rFonts w:ascii="Times New Roman" w:hAnsi="Times New Roman"/>
          <w:b/>
          <w:bCs/>
          <w:lang w:val="sq-AL"/>
        </w:rPr>
        <w:t>ë</w:t>
      </w:r>
      <w:r w:rsidRPr="007F79A3">
        <w:rPr>
          <w:rFonts w:ascii="Times New Roman" w:hAnsi="Times New Roman"/>
          <w:b/>
          <w:bCs/>
          <w:lang w:val="sq-AL"/>
        </w:rPr>
        <w:t>jn</w:t>
      </w:r>
      <w:r w:rsidR="00057523" w:rsidRPr="007F79A3">
        <w:rPr>
          <w:rFonts w:ascii="Times New Roman" w:hAnsi="Times New Roman"/>
          <w:b/>
          <w:bCs/>
          <w:lang w:val="sq-AL"/>
        </w:rPr>
        <w:t>ë</w:t>
      </w:r>
      <w:r w:rsidRPr="007F79A3">
        <w:rPr>
          <w:rFonts w:ascii="Times New Roman" w:hAnsi="Times New Roman"/>
          <w:b/>
          <w:bCs/>
          <w:lang w:val="sq-AL"/>
        </w:rPr>
        <w:t xml:space="preserve"> shkelje t</w:t>
      </w:r>
      <w:r w:rsidR="00057523" w:rsidRPr="007F79A3">
        <w:rPr>
          <w:rFonts w:ascii="Times New Roman" w:hAnsi="Times New Roman"/>
          <w:b/>
          <w:bCs/>
          <w:lang w:val="sq-AL"/>
        </w:rPr>
        <w:t>ë</w:t>
      </w:r>
      <w:r w:rsidRPr="007F79A3">
        <w:rPr>
          <w:rFonts w:ascii="Times New Roman" w:hAnsi="Times New Roman"/>
          <w:b/>
          <w:bCs/>
          <w:lang w:val="sq-AL"/>
        </w:rPr>
        <w:t xml:space="preserve"> </w:t>
      </w:r>
      <w:r w:rsidR="005A6948" w:rsidRPr="007F79A3">
        <w:rPr>
          <w:rFonts w:ascii="Times New Roman" w:hAnsi="Times New Roman"/>
          <w:b/>
          <w:bCs/>
          <w:lang w:val="sq-AL"/>
        </w:rPr>
        <w:t>disenjo</w:t>
      </w:r>
      <w:r w:rsidRPr="007F79A3">
        <w:rPr>
          <w:rFonts w:ascii="Times New Roman" w:hAnsi="Times New Roman"/>
          <w:b/>
          <w:bCs/>
          <w:lang w:val="sq-AL"/>
        </w:rPr>
        <w:t>s</w:t>
      </w:r>
      <w:r w:rsidRPr="007F79A3">
        <w:rPr>
          <w:rFonts w:ascii="Times New Roman" w:hAnsi="Times New Roman"/>
          <w:lang w:val="sq-AL"/>
        </w:rPr>
        <w:t>: Me qëllim të luft</w:t>
      </w:r>
      <w:r w:rsidR="00057523" w:rsidRPr="007F79A3">
        <w:rPr>
          <w:rFonts w:ascii="Times New Roman" w:hAnsi="Times New Roman"/>
          <w:lang w:val="sq-AL"/>
        </w:rPr>
        <w:t>ë</w:t>
      </w:r>
      <w:r w:rsidRPr="007F79A3">
        <w:rPr>
          <w:rFonts w:ascii="Times New Roman" w:hAnsi="Times New Roman"/>
          <w:lang w:val="sq-AL"/>
        </w:rPr>
        <w:t>s efektive kund</w:t>
      </w:r>
      <w:r w:rsidR="00057523" w:rsidRPr="007F79A3">
        <w:rPr>
          <w:rFonts w:ascii="Times New Roman" w:hAnsi="Times New Roman"/>
          <w:lang w:val="sq-AL"/>
        </w:rPr>
        <w:t>ë</w:t>
      </w:r>
      <w:r w:rsidRPr="007F79A3">
        <w:rPr>
          <w:rFonts w:ascii="Times New Roman" w:hAnsi="Times New Roman"/>
          <w:lang w:val="sq-AL"/>
        </w:rPr>
        <w:t>r falsifikimit, për të trajtuar problemet që lidhen me përhapjen në rritje të teknologjive të printimit 3D, ligji i ri do t</w:t>
      </w:r>
      <w:r w:rsidR="00057523" w:rsidRPr="007F79A3">
        <w:rPr>
          <w:rFonts w:ascii="Times New Roman" w:hAnsi="Times New Roman"/>
          <w:lang w:val="sq-AL"/>
        </w:rPr>
        <w:t>ë</w:t>
      </w:r>
      <w:r w:rsidRPr="007F79A3">
        <w:rPr>
          <w:rFonts w:ascii="Times New Roman" w:hAnsi="Times New Roman"/>
          <w:lang w:val="sq-AL"/>
        </w:rPr>
        <w:t xml:space="preserve"> sjell</w:t>
      </w:r>
      <w:r w:rsidR="00057523" w:rsidRPr="007F79A3">
        <w:rPr>
          <w:rFonts w:ascii="Times New Roman" w:hAnsi="Times New Roman"/>
          <w:lang w:val="sq-AL"/>
        </w:rPr>
        <w:t>ë</w:t>
      </w:r>
      <w:r w:rsidRPr="007F79A3">
        <w:rPr>
          <w:rFonts w:ascii="Times New Roman" w:hAnsi="Times New Roman"/>
          <w:lang w:val="sq-AL"/>
        </w:rPr>
        <w:t xml:space="preserve"> </w:t>
      </w:r>
      <w:r w:rsidR="0097668C" w:rsidRPr="007F79A3">
        <w:rPr>
          <w:rFonts w:ascii="Times New Roman" w:hAnsi="Times New Roman"/>
          <w:lang w:val="sq-AL"/>
        </w:rPr>
        <w:t>parashikime</w:t>
      </w:r>
      <w:r w:rsidRPr="007F79A3">
        <w:rPr>
          <w:rFonts w:ascii="Times New Roman" w:hAnsi="Times New Roman"/>
          <w:lang w:val="sq-AL"/>
        </w:rPr>
        <w:t xml:space="preserve"> m</w:t>
      </w:r>
      <w:r w:rsidR="00057523" w:rsidRPr="007F79A3">
        <w:rPr>
          <w:rFonts w:ascii="Times New Roman" w:hAnsi="Times New Roman"/>
          <w:lang w:val="sq-AL"/>
        </w:rPr>
        <w:t>ë</w:t>
      </w:r>
      <w:r w:rsidRPr="007F79A3">
        <w:rPr>
          <w:rFonts w:ascii="Times New Roman" w:hAnsi="Times New Roman"/>
          <w:lang w:val="sq-AL"/>
        </w:rPr>
        <w:t xml:space="preserve"> t</w:t>
      </w:r>
      <w:r w:rsidR="00057523" w:rsidRPr="007F79A3">
        <w:rPr>
          <w:rFonts w:ascii="Times New Roman" w:hAnsi="Times New Roman"/>
          <w:lang w:val="sq-AL"/>
        </w:rPr>
        <w:t>ë</w:t>
      </w:r>
      <w:r w:rsidRPr="007F79A3">
        <w:rPr>
          <w:rFonts w:ascii="Times New Roman" w:hAnsi="Times New Roman"/>
          <w:lang w:val="sq-AL"/>
        </w:rPr>
        <w:t xml:space="preserve"> detajuara t</w:t>
      </w:r>
      <w:r w:rsidR="00057523" w:rsidRPr="007F79A3">
        <w:rPr>
          <w:rFonts w:ascii="Times New Roman" w:hAnsi="Times New Roman"/>
          <w:lang w:val="sq-AL"/>
        </w:rPr>
        <w:t>ë</w:t>
      </w:r>
      <w:r w:rsidRPr="007F79A3">
        <w:rPr>
          <w:rFonts w:ascii="Times New Roman" w:hAnsi="Times New Roman"/>
          <w:lang w:val="sq-AL"/>
        </w:rPr>
        <w:t xml:space="preserve"> veprimeve t</w:t>
      </w:r>
      <w:r w:rsidR="00057523" w:rsidRPr="007F79A3">
        <w:rPr>
          <w:rFonts w:ascii="Times New Roman" w:hAnsi="Times New Roman"/>
          <w:lang w:val="sq-AL"/>
        </w:rPr>
        <w:t>ë</w:t>
      </w:r>
      <w:r w:rsidRPr="007F79A3">
        <w:rPr>
          <w:rFonts w:ascii="Times New Roman" w:hAnsi="Times New Roman"/>
          <w:lang w:val="sq-AL"/>
        </w:rPr>
        <w:t xml:space="preserve"> cilat p</w:t>
      </w:r>
      <w:r w:rsidR="00057523" w:rsidRPr="007F79A3">
        <w:rPr>
          <w:rFonts w:ascii="Times New Roman" w:hAnsi="Times New Roman"/>
          <w:lang w:val="sq-AL"/>
        </w:rPr>
        <w:t>ë</w:t>
      </w:r>
      <w:r w:rsidRPr="007F79A3">
        <w:rPr>
          <w:rFonts w:ascii="Times New Roman" w:hAnsi="Times New Roman"/>
          <w:lang w:val="sq-AL"/>
        </w:rPr>
        <w:t>rb</w:t>
      </w:r>
      <w:r w:rsidR="00057523" w:rsidRPr="007F79A3">
        <w:rPr>
          <w:rFonts w:ascii="Times New Roman" w:hAnsi="Times New Roman"/>
          <w:lang w:val="sq-AL"/>
        </w:rPr>
        <w:t>ë</w:t>
      </w:r>
      <w:r w:rsidRPr="007F79A3">
        <w:rPr>
          <w:rFonts w:ascii="Times New Roman" w:hAnsi="Times New Roman"/>
          <w:lang w:val="sq-AL"/>
        </w:rPr>
        <w:t>jn</w:t>
      </w:r>
      <w:r w:rsidR="00057523" w:rsidRPr="007F79A3">
        <w:rPr>
          <w:rFonts w:ascii="Times New Roman" w:hAnsi="Times New Roman"/>
          <w:lang w:val="sq-AL"/>
        </w:rPr>
        <w:t>ë</w:t>
      </w:r>
      <w:r w:rsidRPr="007F79A3">
        <w:rPr>
          <w:rFonts w:ascii="Times New Roman" w:hAnsi="Times New Roman"/>
          <w:lang w:val="sq-AL"/>
        </w:rPr>
        <w:t xml:space="preserve"> shkelje t</w:t>
      </w:r>
      <w:r w:rsidR="00057523" w:rsidRPr="007F79A3">
        <w:rPr>
          <w:rFonts w:ascii="Times New Roman" w:hAnsi="Times New Roman"/>
          <w:lang w:val="sq-AL"/>
        </w:rPr>
        <w:t>ë</w:t>
      </w:r>
      <w:r w:rsidRPr="007F79A3">
        <w:rPr>
          <w:rFonts w:ascii="Times New Roman" w:hAnsi="Times New Roman"/>
          <w:lang w:val="sq-AL"/>
        </w:rPr>
        <w:t xml:space="preserve"> t</w:t>
      </w:r>
      <w:r w:rsidR="00057523" w:rsidRPr="007F79A3">
        <w:rPr>
          <w:rFonts w:ascii="Times New Roman" w:hAnsi="Times New Roman"/>
          <w:lang w:val="sq-AL"/>
        </w:rPr>
        <w:t>ë</w:t>
      </w:r>
      <w:r w:rsidRPr="007F79A3">
        <w:rPr>
          <w:rFonts w:ascii="Times New Roman" w:hAnsi="Times New Roman"/>
          <w:lang w:val="sq-AL"/>
        </w:rPr>
        <w:t xml:space="preserve"> drejtave t</w:t>
      </w:r>
      <w:r w:rsidR="00057523" w:rsidRPr="007F79A3">
        <w:rPr>
          <w:rFonts w:ascii="Times New Roman" w:hAnsi="Times New Roman"/>
          <w:lang w:val="sq-AL"/>
        </w:rPr>
        <w:t>ë</w:t>
      </w:r>
      <w:r w:rsidRPr="007F79A3">
        <w:rPr>
          <w:rFonts w:ascii="Times New Roman" w:hAnsi="Times New Roman"/>
          <w:lang w:val="sq-AL"/>
        </w:rPr>
        <w:t xml:space="preserve"> </w:t>
      </w:r>
      <w:r w:rsidR="005A6948" w:rsidRPr="007F79A3">
        <w:rPr>
          <w:rFonts w:ascii="Times New Roman" w:hAnsi="Times New Roman"/>
          <w:lang w:val="sq-AL"/>
        </w:rPr>
        <w:t>disenjo</w:t>
      </w:r>
      <w:r w:rsidRPr="007F79A3">
        <w:rPr>
          <w:rFonts w:ascii="Times New Roman" w:hAnsi="Times New Roman"/>
          <w:lang w:val="sq-AL"/>
        </w:rPr>
        <w:t xml:space="preserve">s. </w:t>
      </w:r>
    </w:p>
    <w:p w14:paraId="0F815C15" w14:textId="48A172F5" w:rsidR="0039103D" w:rsidRPr="007F79A3" w:rsidRDefault="0039103D"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Mekanizma të përforcuar të zbatimit të të drejtave</w:t>
      </w:r>
      <w:r w:rsidRPr="007F79A3">
        <w:rPr>
          <w:rFonts w:ascii="Times New Roman" w:hAnsi="Times New Roman"/>
          <w:lang w:val="sq-AL"/>
        </w:rPr>
        <w:t xml:space="preserve">: Duke qenë se Direktiva thekson nevojën për masa më të forta zbatimi për të parandaluar shkeljet e </w:t>
      </w:r>
      <w:r w:rsidR="005A6948" w:rsidRPr="007F79A3">
        <w:rPr>
          <w:rFonts w:ascii="Times New Roman" w:hAnsi="Times New Roman"/>
          <w:lang w:val="sq-AL"/>
        </w:rPr>
        <w:t>disenjo</w:t>
      </w:r>
      <w:r w:rsidRPr="007F79A3">
        <w:rPr>
          <w:rFonts w:ascii="Times New Roman" w:hAnsi="Times New Roman"/>
          <w:lang w:val="sq-AL"/>
        </w:rPr>
        <w:t xml:space="preserve">ve dhe për të thjeshtuar burimet ligjore të disponueshme për mbajtësit e të drejtave të </w:t>
      </w:r>
      <w:r w:rsidR="005A6948" w:rsidRPr="007F79A3">
        <w:rPr>
          <w:rFonts w:ascii="Times New Roman" w:hAnsi="Times New Roman"/>
          <w:lang w:val="sq-AL"/>
        </w:rPr>
        <w:t>disenjo</w:t>
      </w:r>
      <w:r w:rsidRPr="007F79A3">
        <w:rPr>
          <w:rFonts w:ascii="Times New Roman" w:hAnsi="Times New Roman"/>
          <w:lang w:val="sq-AL"/>
        </w:rPr>
        <w:t xml:space="preserve">ve, ligji i ri do </w:t>
      </w:r>
      <w:r w:rsidR="0097668C" w:rsidRPr="007F79A3">
        <w:rPr>
          <w:rFonts w:ascii="Times New Roman" w:hAnsi="Times New Roman"/>
          <w:lang w:val="sq-AL"/>
        </w:rPr>
        <w:t>përqendrohet</w:t>
      </w:r>
      <w:r w:rsidRPr="007F79A3">
        <w:rPr>
          <w:rFonts w:ascii="Times New Roman" w:hAnsi="Times New Roman"/>
          <w:lang w:val="sq-AL"/>
        </w:rPr>
        <w:t xml:space="preserve"> në parashikimin e këtyre mekanizmave.</w:t>
      </w:r>
    </w:p>
    <w:p w14:paraId="5EEAC530" w14:textId="28125CAF" w:rsidR="00CC19CF" w:rsidRPr="0009591C" w:rsidRDefault="00CC19CF" w:rsidP="0009591C">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Nxitja e inovacionit</w:t>
      </w:r>
      <w:r w:rsidRPr="007F79A3">
        <w:rPr>
          <w:rFonts w:ascii="Times New Roman" w:hAnsi="Times New Roman"/>
          <w:lang w:val="sq-AL"/>
        </w:rPr>
        <w:t>: Ligji i ri do t</w:t>
      </w:r>
      <w:r w:rsidR="00C13750" w:rsidRPr="007F79A3">
        <w:rPr>
          <w:rFonts w:ascii="Times New Roman" w:hAnsi="Times New Roman"/>
          <w:lang w:val="sq-AL"/>
        </w:rPr>
        <w:t>ë</w:t>
      </w:r>
      <w:r w:rsidRPr="007F79A3">
        <w:rPr>
          <w:rFonts w:ascii="Times New Roman" w:hAnsi="Times New Roman"/>
          <w:lang w:val="sq-AL"/>
        </w:rPr>
        <w:t xml:space="preserve"> nxis</w:t>
      </w:r>
      <w:r w:rsidR="00C13750" w:rsidRPr="007F79A3">
        <w:rPr>
          <w:rFonts w:ascii="Times New Roman" w:hAnsi="Times New Roman"/>
          <w:lang w:val="sq-AL"/>
        </w:rPr>
        <w:t>ë</w:t>
      </w:r>
      <w:r w:rsidRPr="007F79A3">
        <w:rPr>
          <w:rFonts w:ascii="Times New Roman" w:hAnsi="Times New Roman"/>
          <w:lang w:val="sq-AL"/>
        </w:rPr>
        <w:t xml:space="preserve"> inovacionin duke ofruar mbrojtje t</w:t>
      </w:r>
      <w:r w:rsidR="00C13750" w:rsidRPr="007F79A3">
        <w:rPr>
          <w:rFonts w:ascii="Times New Roman" w:hAnsi="Times New Roman"/>
          <w:lang w:val="sq-AL"/>
        </w:rPr>
        <w:t>ë</w:t>
      </w:r>
      <w:r w:rsidRPr="007F79A3">
        <w:rPr>
          <w:rFonts w:ascii="Times New Roman" w:hAnsi="Times New Roman"/>
          <w:lang w:val="sq-AL"/>
        </w:rPr>
        <w:t xml:space="preserve"> p</w:t>
      </w:r>
      <w:r w:rsidR="00C13750" w:rsidRPr="007F79A3">
        <w:rPr>
          <w:rFonts w:ascii="Times New Roman" w:hAnsi="Times New Roman"/>
          <w:lang w:val="sq-AL"/>
        </w:rPr>
        <w:t>ë</w:t>
      </w:r>
      <w:r w:rsidRPr="007F79A3">
        <w:rPr>
          <w:rFonts w:ascii="Times New Roman" w:hAnsi="Times New Roman"/>
          <w:lang w:val="sq-AL"/>
        </w:rPr>
        <w:t>rshtatshme për dizajn</w:t>
      </w:r>
      <w:r w:rsidR="00002184">
        <w:rPr>
          <w:rFonts w:ascii="Times New Roman" w:hAnsi="Times New Roman"/>
          <w:lang w:val="sq-AL"/>
        </w:rPr>
        <w:t>e</w:t>
      </w:r>
      <w:r w:rsidRPr="007F79A3">
        <w:rPr>
          <w:rFonts w:ascii="Times New Roman" w:hAnsi="Times New Roman"/>
          <w:lang w:val="sq-AL"/>
        </w:rPr>
        <w:t>t e reja, duke lejuar dizajnerët të përfitojnë nga puna e tyre kreative pa frikën e shkeljes.</w:t>
      </w:r>
    </w:p>
    <w:p w14:paraId="75EE4856" w14:textId="77777777" w:rsidR="004F1227" w:rsidRPr="007F79A3" w:rsidRDefault="004F1227" w:rsidP="004F1227">
      <w:pPr>
        <w:spacing w:line="276" w:lineRule="auto"/>
        <w:jc w:val="both"/>
        <w:rPr>
          <w:rFonts w:ascii="Times New Roman" w:hAnsi="Times New Roman" w:cs="Times New Roman"/>
          <w:b/>
          <w:lang w:val="sq-AL"/>
        </w:rPr>
      </w:pPr>
      <w:r w:rsidRPr="007F79A3">
        <w:rPr>
          <w:rFonts w:ascii="Times New Roman" w:hAnsi="Times New Roman" w:cs="Times New Roman"/>
          <w:b/>
          <w:lang w:val="sq-AL"/>
        </w:rPr>
        <w:t>Analiza me shumë kritere</w:t>
      </w:r>
    </w:p>
    <w:p w14:paraId="02E0EF58" w14:textId="522B9B00" w:rsidR="004F1227" w:rsidRPr="007F79A3" w:rsidRDefault="004F1227" w:rsidP="004F1227">
      <w:pPr>
        <w:spacing w:line="276" w:lineRule="auto"/>
        <w:jc w:val="both"/>
        <w:rPr>
          <w:rFonts w:ascii="Times New Roman" w:hAnsi="Times New Roman" w:cs="Times New Roman"/>
          <w:lang w:val="sq-AL"/>
        </w:rPr>
      </w:pPr>
      <w:r w:rsidRPr="007F79A3">
        <w:rPr>
          <w:rFonts w:ascii="Times New Roman" w:hAnsi="Times New Roman" w:cs="Times New Roman"/>
          <w:lang w:val="sq-AL"/>
        </w:rPr>
        <w:t>Janë përcaktuar kriteret për vlerësimin e opsioneve dhe pesha e secilit prej tyre, sipas rëndësisë relative:</w:t>
      </w:r>
    </w:p>
    <w:p w14:paraId="0A4AC044" w14:textId="38C110BC" w:rsidR="004F1227" w:rsidRPr="007F79A3" w:rsidRDefault="004F1227" w:rsidP="00F116FC">
      <w:pPr>
        <w:tabs>
          <w:tab w:val="left" w:pos="454"/>
        </w:tabs>
        <w:spacing w:before="120" w:after="120"/>
        <w:jc w:val="both"/>
        <w:rPr>
          <w:rFonts w:ascii="Times New Roman" w:eastAsia="Calibri" w:hAnsi="Times New Roman" w:cs="Times New Roman"/>
          <w:iCs/>
          <w:lang w:val="sq-AL"/>
        </w:rPr>
      </w:pPr>
      <w:r w:rsidRPr="007F79A3">
        <w:rPr>
          <w:rFonts w:ascii="Times New Roman" w:eastAsia="Calibri" w:hAnsi="Times New Roman" w:cs="Times New Roman"/>
          <w:lang w:val="sq-AL"/>
        </w:rPr>
        <w:t xml:space="preserve">1. Harmonizimi i kuadrit ligjor </w:t>
      </w:r>
      <w:r w:rsidRPr="007F79A3">
        <w:rPr>
          <w:rFonts w:ascii="Times New Roman" w:eastAsia="Calibri" w:hAnsi="Times New Roman" w:cs="Times New Roman"/>
          <w:iCs/>
          <w:lang w:val="sq-AL"/>
        </w:rPr>
        <w:t xml:space="preserve">për </w:t>
      </w:r>
      <w:r w:rsidR="005A6948" w:rsidRPr="007F79A3">
        <w:rPr>
          <w:rFonts w:ascii="Times New Roman" w:eastAsia="Calibri" w:hAnsi="Times New Roman" w:cs="Times New Roman"/>
          <w:iCs/>
          <w:lang w:val="sq-AL"/>
        </w:rPr>
        <w:t>disenjo</w:t>
      </w:r>
      <w:r w:rsidR="00685E2E" w:rsidRPr="007F79A3">
        <w:rPr>
          <w:rFonts w:ascii="Times New Roman" w:eastAsia="Calibri" w:hAnsi="Times New Roman" w:cs="Times New Roman"/>
          <w:iCs/>
          <w:lang w:val="sq-AL"/>
        </w:rPr>
        <w:t>t</w:t>
      </w:r>
      <w:r w:rsidRPr="007F79A3">
        <w:rPr>
          <w:rFonts w:ascii="Times New Roman" w:eastAsia="Calibri" w:hAnsi="Times New Roman" w:cs="Times New Roman"/>
          <w:iCs/>
          <w:lang w:val="sq-AL"/>
        </w:rPr>
        <w:t>, si dhe mbrojtj</w:t>
      </w:r>
      <w:r w:rsidR="00D65413">
        <w:rPr>
          <w:rFonts w:ascii="Times New Roman" w:eastAsia="Calibri" w:hAnsi="Times New Roman" w:cs="Times New Roman"/>
          <w:iCs/>
          <w:lang w:val="sq-AL"/>
        </w:rPr>
        <w:t>a</w:t>
      </w:r>
      <w:r w:rsidRPr="007F79A3">
        <w:rPr>
          <w:rFonts w:ascii="Times New Roman" w:eastAsia="Calibri" w:hAnsi="Times New Roman" w:cs="Times New Roman"/>
          <w:iCs/>
          <w:lang w:val="sq-AL"/>
        </w:rPr>
        <w:t xml:space="preserve"> e të drejtave mbi </w:t>
      </w:r>
      <w:r w:rsidR="005A6948" w:rsidRPr="007F79A3">
        <w:rPr>
          <w:rFonts w:ascii="Times New Roman" w:eastAsia="Calibri" w:hAnsi="Times New Roman" w:cs="Times New Roman"/>
          <w:iCs/>
          <w:lang w:val="sq-AL"/>
        </w:rPr>
        <w:t>disenjo</w:t>
      </w:r>
      <w:r w:rsidR="00685E2E" w:rsidRPr="007F79A3">
        <w:rPr>
          <w:rFonts w:ascii="Times New Roman" w:eastAsia="Calibri" w:hAnsi="Times New Roman" w:cs="Times New Roman"/>
          <w:iCs/>
          <w:lang w:val="sq-AL"/>
        </w:rPr>
        <w:t xml:space="preserve">t </w:t>
      </w:r>
      <w:r w:rsidRPr="007F79A3">
        <w:rPr>
          <w:rFonts w:ascii="Times New Roman" w:eastAsia="Calibri" w:hAnsi="Times New Roman" w:cs="Times New Roman"/>
          <w:iCs/>
          <w:lang w:val="sq-AL"/>
        </w:rPr>
        <w:t>-3</w:t>
      </w:r>
    </w:p>
    <w:p w14:paraId="62F2B693" w14:textId="77777777" w:rsidR="00685E2E" w:rsidRPr="007F79A3" w:rsidRDefault="00685E2E" w:rsidP="00F116FC">
      <w:pPr>
        <w:pStyle w:val="ListParagraph"/>
        <w:spacing w:before="120" w:after="120"/>
        <w:ind w:left="0"/>
        <w:contextualSpacing w:val="0"/>
        <w:jc w:val="both"/>
        <w:rPr>
          <w:rFonts w:ascii="Times New Roman" w:hAnsi="Times New Roman" w:cs="Times New Roman"/>
          <w:lang w:val="sq-AL"/>
        </w:rPr>
      </w:pPr>
      <w:r w:rsidRPr="007F79A3">
        <w:rPr>
          <w:rFonts w:ascii="Times New Roman" w:hAnsi="Times New Roman" w:cs="Times New Roman"/>
          <w:lang w:val="sq-AL"/>
        </w:rPr>
        <w:lastRenderedPageBreak/>
        <w:t xml:space="preserve">2. </w:t>
      </w:r>
      <w:r w:rsidR="004F1227" w:rsidRPr="007F79A3">
        <w:rPr>
          <w:rFonts w:ascii="Times New Roman" w:hAnsi="Times New Roman" w:cs="Times New Roman"/>
          <w:lang w:val="sq-AL"/>
        </w:rPr>
        <w:t>Qartësia juridike në interpretimin e dispozitave ligjore; -4</w:t>
      </w:r>
    </w:p>
    <w:p w14:paraId="53A102C0" w14:textId="2A305C36" w:rsidR="004F1227" w:rsidRPr="007F79A3" w:rsidRDefault="00685E2E" w:rsidP="00F116FC">
      <w:pPr>
        <w:pStyle w:val="ListParagraph"/>
        <w:spacing w:before="120" w:after="120"/>
        <w:ind w:left="0"/>
        <w:contextualSpacing w:val="0"/>
        <w:jc w:val="both"/>
        <w:rPr>
          <w:rFonts w:ascii="Times New Roman" w:hAnsi="Times New Roman" w:cs="Times New Roman"/>
          <w:lang w:val="sq-AL"/>
        </w:rPr>
      </w:pPr>
      <w:r w:rsidRPr="007F79A3">
        <w:rPr>
          <w:rFonts w:ascii="Times New Roman" w:hAnsi="Times New Roman" w:cs="Times New Roman"/>
          <w:lang w:val="sq-AL"/>
        </w:rPr>
        <w:t xml:space="preserve">3. </w:t>
      </w:r>
      <w:r w:rsidR="004F1227" w:rsidRPr="007F79A3">
        <w:rPr>
          <w:rFonts w:ascii="Times New Roman" w:hAnsi="Times New Roman" w:cs="Times New Roman"/>
          <w:lang w:val="sq-AL"/>
        </w:rPr>
        <w:t>Forcimi i bashkëpunimit midis institucioneve përgjegjëse për zbatimin e ligjit do të rrisë efektivitetin e masave të zbatuara.-3</w:t>
      </w:r>
    </w:p>
    <w:p w14:paraId="62F35039" w14:textId="1E83763F" w:rsidR="004F1227" w:rsidRPr="007F79A3" w:rsidRDefault="00685E2E" w:rsidP="00F116FC">
      <w:pPr>
        <w:pStyle w:val="ListParagraph"/>
        <w:spacing w:before="120" w:after="120" w:line="276" w:lineRule="auto"/>
        <w:ind w:left="0"/>
        <w:contextualSpacing w:val="0"/>
        <w:jc w:val="both"/>
        <w:rPr>
          <w:rStyle w:val="eop"/>
          <w:rFonts w:ascii="Times New Roman" w:hAnsi="Times New Roman" w:cs="Times New Roman"/>
          <w:shd w:val="clear" w:color="auto" w:fill="FFFFFF"/>
          <w:lang w:val="sq-AL"/>
        </w:rPr>
      </w:pPr>
      <w:r w:rsidRPr="007F79A3">
        <w:rPr>
          <w:rStyle w:val="normaltextrun"/>
          <w:rFonts w:ascii="Times New Roman" w:eastAsiaTheme="minorHAnsi" w:hAnsi="Times New Roman"/>
          <w:sz w:val="24"/>
          <w:szCs w:val="24"/>
          <w:shd w:val="clear" w:color="auto" w:fill="FFFFFF"/>
          <w:lang w:val="sq-AL"/>
        </w:rPr>
        <w:t>4</w:t>
      </w:r>
      <w:r w:rsidR="004F1227" w:rsidRPr="007F79A3">
        <w:rPr>
          <w:rStyle w:val="normaltextrun"/>
          <w:rFonts w:ascii="Times New Roman" w:eastAsiaTheme="minorHAnsi" w:hAnsi="Times New Roman"/>
          <w:sz w:val="24"/>
          <w:szCs w:val="24"/>
          <w:shd w:val="clear" w:color="auto" w:fill="FFFFFF"/>
          <w:lang w:val="sq-AL"/>
        </w:rPr>
        <w:t xml:space="preserve">. Efektiviteti i mekanizmave për mbrojtjen e konsumatorëve nga pasojat që mund të vijnë në treg nga shkelja e të drejtave të </w:t>
      </w:r>
      <w:r w:rsidR="005A6948" w:rsidRPr="007F79A3">
        <w:rPr>
          <w:rStyle w:val="normaltextrun"/>
          <w:rFonts w:ascii="Times New Roman" w:eastAsiaTheme="minorHAnsi" w:hAnsi="Times New Roman"/>
          <w:sz w:val="24"/>
          <w:szCs w:val="24"/>
          <w:shd w:val="clear" w:color="auto" w:fill="FFFFFF"/>
          <w:lang w:val="sq-AL"/>
        </w:rPr>
        <w:t>disenjo</w:t>
      </w:r>
      <w:r w:rsidR="00C13750" w:rsidRPr="007F79A3">
        <w:rPr>
          <w:rStyle w:val="normaltextrun"/>
          <w:rFonts w:ascii="Times New Roman" w:eastAsiaTheme="minorHAnsi" w:hAnsi="Times New Roman"/>
          <w:sz w:val="24"/>
          <w:szCs w:val="24"/>
          <w:shd w:val="clear" w:color="auto" w:fill="FFFFFF"/>
          <w:lang w:val="sq-AL"/>
        </w:rPr>
        <w:t>s</w:t>
      </w:r>
      <w:r w:rsidR="004F1227" w:rsidRPr="007F79A3">
        <w:rPr>
          <w:rStyle w:val="normaltextrun"/>
          <w:rFonts w:ascii="Times New Roman" w:eastAsiaTheme="minorHAnsi" w:hAnsi="Times New Roman"/>
          <w:sz w:val="24"/>
          <w:szCs w:val="24"/>
          <w:shd w:val="clear" w:color="auto" w:fill="FFFFFF"/>
          <w:lang w:val="sq-AL"/>
        </w:rPr>
        <w:t xml:space="preserve"> dhe qarkullimi i mallrave </w:t>
      </w:r>
      <w:r w:rsidR="0097668C" w:rsidRPr="007F79A3">
        <w:rPr>
          <w:rStyle w:val="normaltextrun"/>
          <w:rFonts w:ascii="Times New Roman" w:eastAsiaTheme="minorHAnsi" w:hAnsi="Times New Roman"/>
          <w:sz w:val="24"/>
          <w:szCs w:val="24"/>
          <w:shd w:val="clear" w:color="auto" w:fill="FFFFFF"/>
          <w:lang w:val="sq-AL"/>
        </w:rPr>
        <w:t>cenuese</w:t>
      </w:r>
      <w:r w:rsidR="004F1227" w:rsidRPr="007F79A3">
        <w:rPr>
          <w:rStyle w:val="normaltextrun"/>
          <w:rFonts w:ascii="Times New Roman" w:eastAsiaTheme="minorHAnsi" w:hAnsi="Times New Roman"/>
          <w:sz w:val="24"/>
          <w:szCs w:val="24"/>
          <w:shd w:val="clear" w:color="auto" w:fill="FFFFFF"/>
          <w:lang w:val="sq-AL"/>
        </w:rPr>
        <w:t>.</w:t>
      </w:r>
      <w:r w:rsidR="004F1227" w:rsidRPr="007F79A3">
        <w:rPr>
          <w:rStyle w:val="eop"/>
          <w:rFonts w:ascii="Times New Roman" w:hAnsi="Times New Roman" w:cs="Times New Roman"/>
          <w:shd w:val="clear" w:color="auto" w:fill="FFFFFF"/>
          <w:lang w:val="sq-AL"/>
        </w:rPr>
        <w:t> -4</w:t>
      </w:r>
    </w:p>
    <w:p w14:paraId="67129ED7" w14:textId="448650C8" w:rsidR="00685E2E" w:rsidRPr="007F79A3" w:rsidRDefault="00685E2E" w:rsidP="00F116FC">
      <w:pPr>
        <w:pStyle w:val="ListParagraph"/>
        <w:spacing w:before="120" w:after="120" w:line="276" w:lineRule="auto"/>
        <w:ind w:left="0"/>
        <w:contextualSpacing w:val="0"/>
        <w:jc w:val="both"/>
        <w:rPr>
          <w:rFonts w:ascii="Times New Roman" w:hAnsi="Times New Roman" w:cs="Times New Roman"/>
          <w:lang w:val="sq-AL"/>
        </w:rPr>
      </w:pPr>
      <w:r w:rsidRPr="007F79A3">
        <w:rPr>
          <w:rFonts w:ascii="Times New Roman" w:hAnsi="Times New Roman" w:cs="Times New Roman"/>
          <w:lang w:val="sq-AL"/>
        </w:rPr>
        <w:t>5</w:t>
      </w:r>
      <w:r w:rsidR="004F1227" w:rsidRPr="007F79A3">
        <w:rPr>
          <w:rFonts w:ascii="Times New Roman" w:hAnsi="Times New Roman" w:cs="Times New Roman"/>
          <w:lang w:val="sq-AL"/>
        </w:rPr>
        <w:t xml:space="preserve">. Krijimi i mekanizmave për thjeshtimin dhe përshpejtimin e procesit të regjistrimit të </w:t>
      </w:r>
      <w:r w:rsidR="005A6948" w:rsidRPr="007F79A3">
        <w:rPr>
          <w:rFonts w:ascii="Times New Roman" w:hAnsi="Times New Roman" w:cs="Times New Roman"/>
          <w:lang w:val="sq-AL"/>
        </w:rPr>
        <w:t>disenjo</w:t>
      </w:r>
      <w:r w:rsidR="00C13750" w:rsidRPr="007F79A3">
        <w:rPr>
          <w:rFonts w:ascii="Times New Roman" w:hAnsi="Times New Roman" w:cs="Times New Roman"/>
          <w:lang w:val="sq-AL"/>
        </w:rPr>
        <w:t>s</w:t>
      </w:r>
      <w:r w:rsidR="004F1227" w:rsidRPr="007F79A3">
        <w:rPr>
          <w:rFonts w:ascii="Times New Roman" w:hAnsi="Times New Roman" w:cs="Times New Roman"/>
          <w:lang w:val="sq-AL"/>
        </w:rPr>
        <w:t>, duke reduktuar kohë dhe kosto.-3</w:t>
      </w:r>
    </w:p>
    <w:p w14:paraId="2251AB1A" w14:textId="398E0E42" w:rsidR="004F1227" w:rsidRPr="007F79A3" w:rsidRDefault="00685E2E" w:rsidP="00685E2E">
      <w:pPr>
        <w:pStyle w:val="ListParagraph"/>
        <w:spacing w:after="0" w:line="276" w:lineRule="auto"/>
        <w:ind w:left="0"/>
        <w:jc w:val="both"/>
        <w:rPr>
          <w:rFonts w:ascii="Times New Roman" w:hAnsi="Times New Roman" w:cs="Times New Roman"/>
          <w:lang w:val="sq-AL"/>
        </w:rPr>
      </w:pPr>
      <w:r w:rsidRPr="007F79A3">
        <w:rPr>
          <w:rFonts w:ascii="Times New Roman" w:hAnsi="Times New Roman" w:cs="Times New Roman"/>
          <w:lang w:val="sq-AL"/>
        </w:rPr>
        <w:t>6.</w:t>
      </w:r>
      <w:r w:rsidR="004F1227" w:rsidRPr="007F79A3">
        <w:rPr>
          <w:rFonts w:ascii="Times New Roman" w:hAnsi="Times New Roman" w:cs="Times New Roman"/>
          <w:lang w:val="sq-AL"/>
        </w:rPr>
        <w:t xml:space="preserve"> Kosto-efektiviteti- 5</w:t>
      </w:r>
    </w:p>
    <w:p w14:paraId="3D2C0DD5" w14:textId="77777777" w:rsidR="00A623B1" w:rsidRPr="0009591C" w:rsidRDefault="00A623B1" w:rsidP="00A623B1">
      <w:pPr>
        <w:spacing w:after="0" w:line="240" w:lineRule="auto"/>
        <w:contextualSpacing/>
        <w:jc w:val="both"/>
        <w:rPr>
          <w:rFonts w:ascii="Times New Roman" w:eastAsia="Times New Roman" w:hAnsi="Times New Roman" w:cs="Times New Roman"/>
          <w:kern w:val="0"/>
          <w:sz w:val="8"/>
          <w:szCs w:val="8"/>
          <w:lang w:val="sq-AL" w:eastAsia="en-GB"/>
          <w14:ligatures w14:val="none"/>
        </w:rPr>
      </w:pPr>
    </w:p>
    <w:p w14:paraId="5E1B7F9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Këto kritere janë vlerësuar me pikë për secilin opsion si vijon: </w:t>
      </w:r>
    </w:p>
    <w:p w14:paraId="5FF9B9B0" w14:textId="77777777" w:rsidR="00A623B1" w:rsidRPr="007F79A3" w:rsidRDefault="00A623B1" w:rsidP="00A623B1">
      <w:pPr>
        <w:spacing w:after="0" w:line="240" w:lineRule="auto"/>
        <w:jc w:val="both"/>
        <w:rPr>
          <w:rFonts w:ascii="Times New Roman" w:eastAsia="Times New Roman" w:hAnsi="Times New Roman" w:cs="Times New Roman"/>
          <w:kern w:val="0"/>
          <w:lang w:val="sq-AL" w:eastAsia="en-GB"/>
          <w14:ligatures w14:val="none"/>
        </w:rPr>
      </w:pPr>
    </w:p>
    <w:tbl>
      <w:tblPr>
        <w:tblStyle w:val="TableGrid111"/>
        <w:tblW w:w="8193" w:type="dxa"/>
        <w:jc w:val="center"/>
        <w:tblLook w:val="04A0" w:firstRow="1" w:lastRow="0" w:firstColumn="1" w:lastColumn="0" w:noHBand="0" w:noVBand="1"/>
      </w:tblPr>
      <w:tblGrid>
        <w:gridCol w:w="2688"/>
        <w:gridCol w:w="870"/>
        <w:gridCol w:w="1290"/>
        <w:gridCol w:w="1155"/>
        <w:gridCol w:w="1095"/>
        <w:gridCol w:w="1095"/>
      </w:tblGrid>
      <w:tr w:rsidR="00057523" w:rsidRPr="007F79A3" w14:paraId="2FD48E01" w14:textId="77777777" w:rsidTr="00AC1FBF">
        <w:trPr>
          <w:trHeight w:val="363"/>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570E1"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 xml:space="preserve">Kriteret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81659"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 xml:space="preserve">Pesha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E0710"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Opsioni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1A32A"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Opsioni 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9D5E7F"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Opsioni 2</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93EF89D"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Opsioni 3</w:t>
            </w:r>
          </w:p>
        </w:tc>
      </w:tr>
      <w:tr w:rsidR="00057523" w:rsidRPr="007F79A3" w14:paraId="56EFCB19" w14:textId="77777777" w:rsidTr="138C26A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89695" w14:textId="77D61F33" w:rsidR="00685E2E" w:rsidRPr="007F79A3" w:rsidRDefault="00685E2E" w:rsidP="00685E2E">
            <w:pPr>
              <w:spacing w:before="100" w:beforeAutospacing="1" w:after="100" w:afterAutospacing="1" w:line="276" w:lineRule="auto"/>
              <w:rPr>
                <w:rFonts w:ascii="Times New Roman" w:eastAsia="Times New Roman" w:hAnsi="Times New Roman"/>
                <w:sz w:val="24"/>
                <w:szCs w:val="24"/>
                <w:lang w:val="sq-AL"/>
              </w:rPr>
            </w:pPr>
            <w:r w:rsidRPr="007F79A3">
              <w:rPr>
                <w:rFonts w:ascii="Times New Roman" w:hAnsi="Times New Roman"/>
                <w:sz w:val="24"/>
                <w:szCs w:val="24"/>
                <w:lang w:val="sq-AL"/>
              </w:rPr>
              <w:t xml:space="preserve">Harmonizimi i kuadrit ligjor </w:t>
            </w:r>
            <w:r w:rsidRPr="007F79A3">
              <w:rPr>
                <w:rFonts w:ascii="Times New Roman" w:hAnsi="Times New Roman"/>
                <w:iCs/>
                <w:sz w:val="24"/>
                <w:szCs w:val="24"/>
                <w:lang w:val="sq-AL"/>
              </w:rPr>
              <w:t xml:space="preserve">për </w:t>
            </w:r>
            <w:r w:rsidR="005A6948" w:rsidRPr="007F79A3">
              <w:rPr>
                <w:rFonts w:ascii="Times New Roman" w:hAnsi="Times New Roman"/>
                <w:iCs/>
                <w:lang w:val="sq-AL"/>
              </w:rPr>
              <w:t>disenjo</w:t>
            </w:r>
            <w:r w:rsidRPr="007F79A3">
              <w:rPr>
                <w:rFonts w:ascii="Times New Roman" w:hAnsi="Times New Roman"/>
                <w:iCs/>
                <w:lang w:val="sq-AL"/>
              </w:rPr>
              <w:t>t</w:t>
            </w:r>
            <w:r w:rsidRPr="007F79A3">
              <w:rPr>
                <w:rFonts w:ascii="Times New Roman" w:hAnsi="Times New Roman"/>
                <w:iCs/>
                <w:sz w:val="24"/>
                <w:szCs w:val="24"/>
                <w:lang w:val="sq-AL"/>
              </w:rPr>
              <w:t>, si dhe mbrojtj</w:t>
            </w:r>
            <w:r w:rsidR="00F06C8C">
              <w:rPr>
                <w:rFonts w:ascii="Times New Roman" w:hAnsi="Times New Roman"/>
                <w:iCs/>
                <w:sz w:val="24"/>
                <w:szCs w:val="24"/>
                <w:lang w:val="sq-AL"/>
              </w:rPr>
              <w:t>a</w:t>
            </w:r>
            <w:r w:rsidRPr="007F79A3">
              <w:rPr>
                <w:rFonts w:ascii="Times New Roman" w:hAnsi="Times New Roman"/>
                <w:iCs/>
                <w:sz w:val="24"/>
                <w:szCs w:val="24"/>
                <w:lang w:val="sq-AL"/>
              </w:rPr>
              <w:t xml:space="preserve"> e të drejtave mbi </w:t>
            </w:r>
            <w:r w:rsidR="005A6948" w:rsidRPr="007F79A3">
              <w:rPr>
                <w:rFonts w:ascii="Times New Roman" w:hAnsi="Times New Roman"/>
                <w:iCs/>
                <w:lang w:val="sq-AL"/>
              </w:rPr>
              <w:t>disenjo</w:t>
            </w:r>
            <w:r w:rsidRPr="007F79A3">
              <w:rPr>
                <w:rFonts w:ascii="Times New Roman" w:hAnsi="Times New Roman"/>
                <w:iCs/>
                <w:lang w:val="sq-AL"/>
              </w:rPr>
              <w:t>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499579EA" w14:textId="7BF3035D"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2F129" w14:textId="6D70F31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0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029A5BA2" w14:textId="212AF521"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0 (0)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6BA0FFE" w14:textId="080AADF6"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 (9)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B0481AE" w14:textId="1CC067F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r>
      <w:tr w:rsidR="00057523" w:rsidRPr="007F79A3" w14:paraId="31513866" w14:textId="77777777" w:rsidTr="138C26A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F6495" w14:textId="49A2C963" w:rsidR="00685E2E" w:rsidRPr="007F79A3" w:rsidRDefault="00685E2E" w:rsidP="00685E2E">
            <w:pPr>
              <w:spacing w:before="100" w:beforeAutospacing="1" w:after="100" w:afterAutospacing="1" w:line="276" w:lineRule="auto"/>
              <w:rPr>
                <w:rFonts w:ascii="Times New Roman" w:eastAsia="Times New Roman" w:hAnsi="Times New Roman"/>
                <w:sz w:val="24"/>
                <w:szCs w:val="24"/>
                <w:lang w:val="sq-AL"/>
              </w:rPr>
            </w:pPr>
            <w:r w:rsidRPr="007F79A3">
              <w:rPr>
                <w:rFonts w:ascii="Times New Roman" w:hAnsi="Times New Roman"/>
                <w:sz w:val="24"/>
                <w:szCs w:val="24"/>
                <w:lang w:val="sq-AL"/>
              </w:rPr>
              <w:t>Qartësia juridike në interpretimin e dispozitave ligjore</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2948D" w14:textId="1C617860"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99B8B2" w14:textId="433437C0"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 (4)</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714F4579" w14:textId="454B97D1"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 (4)</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92937BC" w14:textId="000C0951"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1(4)</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D4BD5AE" w14:textId="68CE1A7A"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4(16)</w:t>
            </w:r>
          </w:p>
        </w:tc>
      </w:tr>
      <w:tr w:rsidR="00057523" w:rsidRPr="007F79A3" w14:paraId="5B7F60B2" w14:textId="77777777" w:rsidTr="138C26A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13ED5FC6" w14:textId="5079CDB1" w:rsidR="00685E2E" w:rsidRPr="007F79A3" w:rsidRDefault="00685E2E" w:rsidP="00685E2E">
            <w:pPr>
              <w:spacing w:before="100" w:beforeAutospacing="1" w:after="100" w:afterAutospacing="1" w:line="276" w:lineRule="auto"/>
              <w:rPr>
                <w:rFonts w:ascii="Times New Roman" w:eastAsia="Times New Roman" w:hAnsi="Times New Roman"/>
                <w:sz w:val="24"/>
                <w:szCs w:val="24"/>
                <w:lang w:val="sq-AL"/>
              </w:rPr>
            </w:pPr>
            <w:r w:rsidRPr="007F79A3">
              <w:rPr>
                <w:rFonts w:ascii="Times New Roman" w:hAnsi="Times New Roman"/>
                <w:sz w:val="24"/>
                <w:szCs w:val="24"/>
                <w:lang w:val="sq-AL"/>
              </w:rPr>
              <w:t>Forcimi i bashkëpunimit midis institucioneve përgjegjëse për zbatimin e ligjit do të rrisë efektivitetin e masave të zbatuara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47FE3AF" w14:textId="45DAA10C"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4E5F42" w14:textId="6F6131F5"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 (3)</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A920AC" w14:textId="7EC673B8"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2 (6)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9573B14" w14:textId="1E525374"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2824AE2" w14:textId="57585B7C"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r>
      <w:tr w:rsidR="00057523" w:rsidRPr="007F79A3" w14:paraId="1D463826" w14:textId="77777777" w:rsidTr="138C26A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40AD6708" w14:textId="49747437" w:rsidR="00685E2E" w:rsidRPr="007F79A3" w:rsidRDefault="00685E2E" w:rsidP="00685E2E">
            <w:pPr>
              <w:rPr>
                <w:rFonts w:ascii="Times New Roman" w:eastAsia="Times New Roman" w:hAnsi="Times New Roman"/>
                <w:sz w:val="24"/>
                <w:szCs w:val="24"/>
                <w:lang w:val="sq-AL" w:eastAsia="en-GB"/>
              </w:rPr>
            </w:pPr>
            <w:r w:rsidRPr="007F79A3">
              <w:rPr>
                <w:rStyle w:val="normaltextrun"/>
                <w:rFonts w:ascii="Times New Roman" w:eastAsia="Calibri" w:hAnsi="Times New Roman"/>
                <w:sz w:val="24"/>
                <w:szCs w:val="24"/>
                <w:shd w:val="clear" w:color="auto" w:fill="FFFFFF"/>
                <w:lang w:val="sq-AL"/>
              </w:rPr>
              <w:t xml:space="preserve">Efektiviteti i mekanizmave për mbrojtjen e konsumatorëve nga pasojat që mund të vijnë në treg nga shkelja e të drejtave të </w:t>
            </w:r>
            <w:r w:rsidR="005A6948" w:rsidRPr="007F79A3">
              <w:rPr>
                <w:rStyle w:val="normaltextrun"/>
                <w:rFonts w:ascii="Times New Roman" w:eastAsia="Calibri" w:hAnsi="Times New Roman"/>
                <w:sz w:val="24"/>
                <w:szCs w:val="24"/>
                <w:shd w:val="clear" w:color="auto" w:fill="FFFFFF"/>
                <w:lang w:val="sq-AL"/>
              </w:rPr>
              <w:t>disenjo</w:t>
            </w:r>
            <w:r w:rsidR="00C13750" w:rsidRPr="007F79A3">
              <w:rPr>
                <w:rStyle w:val="normaltextrun"/>
                <w:rFonts w:ascii="Times New Roman" w:eastAsia="Calibri" w:hAnsi="Times New Roman"/>
                <w:sz w:val="24"/>
                <w:szCs w:val="24"/>
                <w:shd w:val="clear" w:color="auto" w:fill="FFFFFF"/>
                <w:lang w:val="sq-AL"/>
              </w:rPr>
              <w:t>s</w:t>
            </w:r>
            <w:r w:rsidRPr="007F79A3">
              <w:rPr>
                <w:rStyle w:val="normaltextrun"/>
                <w:rFonts w:ascii="Times New Roman" w:eastAsia="Calibri" w:hAnsi="Times New Roman"/>
                <w:sz w:val="24"/>
                <w:szCs w:val="24"/>
                <w:shd w:val="clear" w:color="auto" w:fill="FFFFFF"/>
                <w:lang w:val="sq-AL"/>
              </w:rPr>
              <w:t xml:space="preserve"> dhe qarkullimi i mallrave </w:t>
            </w:r>
            <w:r w:rsidR="0097668C" w:rsidRPr="007F79A3">
              <w:rPr>
                <w:rStyle w:val="normaltextrun"/>
                <w:rFonts w:ascii="Times New Roman" w:eastAsia="Calibri" w:hAnsi="Times New Roman"/>
                <w:sz w:val="24"/>
                <w:szCs w:val="24"/>
                <w:shd w:val="clear" w:color="auto" w:fill="FFFFFF"/>
                <w:lang w:val="sq-AL"/>
              </w:rPr>
              <w:t>cenuese</w:t>
            </w:r>
            <w:r w:rsidRPr="007F79A3">
              <w:rPr>
                <w:rStyle w:val="normaltextrun"/>
                <w:rFonts w:ascii="Times New Roman" w:eastAsia="Calibri" w:hAnsi="Times New Roman"/>
                <w:sz w:val="24"/>
                <w:szCs w:val="24"/>
                <w:shd w:val="clear" w:color="auto" w:fill="FFFFFF"/>
                <w:lang w:val="sq-AL"/>
              </w:rPr>
              <w:t>.</w:t>
            </w:r>
            <w:r w:rsidRPr="007F79A3">
              <w:rPr>
                <w:rStyle w:val="eop"/>
                <w:rFonts w:ascii="Times New Roman" w:hAnsi="Times New Roman"/>
                <w:sz w:val="24"/>
                <w:szCs w:val="24"/>
                <w:shd w:val="clear" w:color="auto" w:fill="FFFFFF"/>
                <w:lang w:val="sq-AL"/>
              </w:rPr>
              <w:t>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7566AA2" w14:textId="73BA95C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5A2B1" w14:textId="581135E1"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 (4)</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F7F31F8" w14:textId="274CEE4D"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2 (8)</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DACF6D8" w14:textId="4D5ED996"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4(16)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F86B121" w14:textId="4ACE329F"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4(16)</w:t>
            </w:r>
          </w:p>
        </w:tc>
      </w:tr>
      <w:tr w:rsidR="00057523" w:rsidRPr="007F79A3" w14:paraId="24BF68EA" w14:textId="77777777" w:rsidTr="00AC1FBF">
        <w:trPr>
          <w:trHeight w:val="2073"/>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4B5A557F" w14:textId="295277BB" w:rsidR="00685E2E" w:rsidRPr="007F79A3" w:rsidRDefault="00685E2E" w:rsidP="00685E2E">
            <w:pPr>
              <w:spacing w:line="276" w:lineRule="auto"/>
              <w:contextualSpacing/>
              <w:rPr>
                <w:rFonts w:ascii="Times New Roman" w:eastAsia="Times New Roman" w:hAnsi="Times New Roman"/>
                <w:sz w:val="24"/>
                <w:szCs w:val="24"/>
                <w:lang w:val="sq-AL"/>
              </w:rPr>
            </w:pPr>
            <w:r w:rsidRPr="007F79A3">
              <w:rPr>
                <w:rFonts w:ascii="Times New Roman" w:hAnsi="Times New Roman"/>
                <w:sz w:val="24"/>
                <w:szCs w:val="24"/>
                <w:lang w:val="sq-AL"/>
              </w:rPr>
              <w:t>Krijimi i mekanizmave për thjeshtimin dhe përshpejtimin e procesit të regjistrimit të</w:t>
            </w:r>
            <w:r w:rsidR="00C13750" w:rsidRPr="007F79A3">
              <w:rPr>
                <w:rFonts w:ascii="Times New Roman" w:hAnsi="Times New Roman"/>
                <w:sz w:val="24"/>
                <w:szCs w:val="24"/>
                <w:lang w:val="sq-AL"/>
              </w:rPr>
              <w:t xml:space="preserve"> </w:t>
            </w:r>
            <w:r w:rsidR="005A6948" w:rsidRPr="007F79A3">
              <w:rPr>
                <w:rFonts w:ascii="Times New Roman" w:hAnsi="Times New Roman"/>
                <w:sz w:val="24"/>
                <w:szCs w:val="24"/>
                <w:lang w:val="sq-AL"/>
              </w:rPr>
              <w:t>disenjo</w:t>
            </w:r>
            <w:r w:rsidR="00C13750" w:rsidRPr="007F79A3">
              <w:rPr>
                <w:rFonts w:ascii="Times New Roman" w:hAnsi="Times New Roman"/>
                <w:sz w:val="24"/>
                <w:szCs w:val="24"/>
                <w:lang w:val="sq-AL"/>
              </w:rPr>
              <w:t>s</w:t>
            </w:r>
            <w:r w:rsidRPr="007F79A3">
              <w:rPr>
                <w:rFonts w:ascii="Times New Roman" w:hAnsi="Times New Roman"/>
                <w:sz w:val="24"/>
                <w:szCs w:val="24"/>
                <w:lang w:val="sq-AL"/>
              </w:rPr>
              <w:t>, duke reduktuar kohë dhe kosto</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8EB663" w14:textId="6378E383"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F7D837" w14:textId="2FBD0C0E"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0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2EB788" w14:textId="02844B68"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0 (0)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243B87F" w14:textId="284D91D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ACC900F" w14:textId="42E10D1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r>
      <w:tr w:rsidR="00057523" w:rsidRPr="007F79A3" w14:paraId="76D345DC" w14:textId="77777777" w:rsidTr="138C26A7">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8AE33" w14:textId="77777777" w:rsidR="00685E2E" w:rsidRPr="007F79A3" w:rsidRDefault="00685E2E" w:rsidP="00685E2E">
            <w:pPr>
              <w:contextualSpacing/>
              <w:jc w:val="both"/>
              <w:rPr>
                <w:rFonts w:ascii="Times New Roman" w:eastAsia="Times New Roman" w:hAnsi="Times New Roman"/>
                <w:sz w:val="24"/>
                <w:szCs w:val="24"/>
                <w:lang w:val="sq-AL" w:eastAsia="en-GB"/>
              </w:rPr>
            </w:pPr>
            <w:r w:rsidRPr="007F79A3">
              <w:rPr>
                <w:rFonts w:ascii="Times New Roman" w:eastAsia="Times New Roman" w:hAnsi="Times New Roman"/>
                <w:sz w:val="24"/>
                <w:szCs w:val="24"/>
                <w:lang w:val="sq-AL" w:eastAsia="en-GB"/>
              </w:rPr>
              <w:t xml:space="preserve">Kosto-efektiviteti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9AFC885" w14:textId="0927AC56"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C8908" w14:textId="520B065B"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1 (5)</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111D544" w14:textId="0BFFA3DC"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2(10)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F77FA" w14:textId="693DD762"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2 (10))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C1AAFB4" w14:textId="047CA7BE"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5(25)</w:t>
            </w:r>
          </w:p>
        </w:tc>
      </w:tr>
      <w:tr w:rsidR="00057523" w:rsidRPr="007F79A3" w14:paraId="4CAC7C5A" w14:textId="77777777" w:rsidTr="138C26A7">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2BEEFA" w14:textId="77777777"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eastAsia="Times New Roman" w:hAnsi="Times New Roman"/>
                <w:b/>
                <w:bCs/>
                <w:sz w:val="24"/>
                <w:szCs w:val="24"/>
                <w:lang w:val="sq-AL" w:eastAsia="en-GB"/>
              </w:rPr>
              <w:t>Pikët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0A7BAF96" w14:textId="77777777" w:rsidR="00685E2E" w:rsidRPr="007F79A3" w:rsidRDefault="00685E2E" w:rsidP="00685E2E">
            <w:pPr>
              <w:jc w:val="both"/>
              <w:rPr>
                <w:rFonts w:ascii="Times New Roman" w:eastAsia="Times New Roman" w:hAnsi="Times New Roman"/>
                <w:b/>
                <w:sz w:val="24"/>
                <w:szCs w:val="24"/>
                <w:lang w:val="sq-AL" w:eastAsia="en-GB"/>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BBAE6" w14:textId="3D3BCF08"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b/>
                <w:szCs w:val="24"/>
                <w:lang w:val="sq-AL"/>
              </w:rPr>
              <w:t>16</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B0DE63E" w14:textId="3A8249C9"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b/>
                <w:szCs w:val="24"/>
                <w:lang w:val="sq-AL"/>
              </w:rPr>
              <w:t>28</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F46A672" w14:textId="335582BB" w:rsidR="00685E2E" w:rsidRPr="007F79A3" w:rsidRDefault="00685E2E" w:rsidP="00685E2E">
            <w:pPr>
              <w:jc w:val="both"/>
              <w:rPr>
                <w:rFonts w:ascii="Times New Roman" w:eastAsia="Times New Roman" w:hAnsi="Times New Roman"/>
                <w:sz w:val="24"/>
                <w:szCs w:val="24"/>
                <w:lang w:val="sq-AL"/>
              </w:rPr>
            </w:pPr>
            <w:r w:rsidRPr="007F79A3">
              <w:rPr>
                <w:rFonts w:ascii="Times New Roman" w:hAnsi="Times New Roman"/>
                <w:b/>
                <w:szCs w:val="24"/>
                <w:lang w:val="sq-AL"/>
              </w:rPr>
              <w:t>57</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46C6006" w14:textId="72850A2F" w:rsidR="00685E2E" w:rsidRPr="007F79A3" w:rsidRDefault="00685E2E" w:rsidP="00685E2E">
            <w:pPr>
              <w:jc w:val="both"/>
              <w:rPr>
                <w:rFonts w:ascii="Times New Roman" w:eastAsia="Times New Roman" w:hAnsi="Times New Roman"/>
                <w:sz w:val="24"/>
                <w:szCs w:val="24"/>
                <w:lang w:val="sq-AL"/>
              </w:rPr>
            </w:pPr>
            <w:r w:rsidRPr="007F79A3">
              <w:rPr>
                <w:rFonts w:ascii="Times New Roman" w:hAnsi="Times New Roman"/>
                <w:b/>
                <w:szCs w:val="24"/>
                <w:lang w:val="sq-AL"/>
              </w:rPr>
              <w:t>84</w:t>
            </w:r>
          </w:p>
        </w:tc>
      </w:tr>
    </w:tbl>
    <w:p w14:paraId="102B6F0D" w14:textId="77777777" w:rsidR="00A623B1" w:rsidRPr="007F79A3" w:rsidRDefault="00A623B1" w:rsidP="00A623B1">
      <w:pPr>
        <w:spacing w:after="0" w:line="276" w:lineRule="auto"/>
        <w:jc w:val="both"/>
        <w:rPr>
          <w:rFonts w:ascii="Times New Roman" w:eastAsia="Times New Roman" w:hAnsi="Times New Roman" w:cs="Times New Roman"/>
          <w:b/>
          <w:bCs/>
          <w:kern w:val="0"/>
          <w:lang w:val="sq-AL" w:eastAsia="en-GB"/>
          <w14:ligatures w14:val="none"/>
        </w:rPr>
      </w:pPr>
    </w:p>
    <w:p w14:paraId="6D4FFDD7" w14:textId="058041D4" w:rsidR="00A623B1" w:rsidRPr="007F79A3" w:rsidRDefault="00A623B1" w:rsidP="00F116FC">
      <w:pPr>
        <w:spacing w:before="120" w:after="120" w:line="276" w:lineRule="auto"/>
        <w:jc w:val="both"/>
        <w:rPr>
          <w:rFonts w:ascii="Times New Roman" w:eastAsia="Times New Roman" w:hAnsi="Times New Roman" w:cs="Times New Roman"/>
          <w:b/>
          <w:bCs/>
          <w:kern w:val="0"/>
          <w:lang w:val="sq-AL" w:eastAsia="en-GB"/>
          <w14:ligatures w14:val="none"/>
        </w:rPr>
      </w:pPr>
      <w:r w:rsidRPr="007F79A3">
        <w:rPr>
          <w:rFonts w:ascii="Times New Roman" w:eastAsia="Times New Roman" w:hAnsi="Times New Roman" w:cs="Times New Roman"/>
          <w:b/>
          <w:bCs/>
          <w:kern w:val="0"/>
          <w:lang w:val="sq-AL" w:eastAsia="en-GB"/>
          <w14:ligatures w14:val="none"/>
        </w:rPr>
        <w:lastRenderedPageBreak/>
        <w:t xml:space="preserve">Nga analiza e kryer, bazuar në kriteret e përmendura si më lart, duke vlerësuar secilin opsion, rezulton se </w:t>
      </w:r>
      <w:r w:rsidR="00685E2E" w:rsidRPr="007F79A3">
        <w:rPr>
          <w:rFonts w:ascii="Times New Roman" w:eastAsia="Times New Roman" w:hAnsi="Times New Roman" w:cs="Times New Roman"/>
          <w:b/>
          <w:bCs/>
          <w:kern w:val="0"/>
          <w:lang w:val="sq-AL" w:eastAsia="en-GB"/>
          <w14:ligatures w14:val="none"/>
        </w:rPr>
        <w:t>O</w:t>
      </w:r>
      <w:r w:rsidRPr="007F79A3">
        <w:rPr>
          <w:rFonts w:ascii="Times New Roman" w:eastAsia="Times New Roman" w:hAnsi="Times New Roman" w:cs="Times New Roman"/>
          <w:b/>
          <w:bCs/>
          <w:kern w:val="0"/>
          <w:lang w:val="sq-AL" w:eastAsia="en-GB"/>
          <w14:ligatures w14:val="none"/>
        </w:rPr>
        <w:t xml:space="preserve">psioni </w:t>
      </w:r>
      <w:r w:rsidR="0047061C" w:rsidRPr="007F79A3">
        <w:rPr>
          <w:rFonts w:ascii="Times New Roman" w:eastAsia="Times New Roman" w:hAnsi="Times New Roman" w:cs="Times New Roman"/>
          <w:b/>
          <w:bCs/>
          <w:kern w:val="0"/>
          <w:lang w:val="sq-AL" w:eastAsia="en-GB"/>
          <w14:ligatures w14:val="none"/>
        </w:rPr>
        <w:t>3</w:t>
      </w:r>
      <w:r w:rsidR="00703A81" w:rsidRPr="007F79A3">
        <w:rPr>
          <w:rFonts w:ascii="Times New Roman" w:eastAsia="Times New Roman" w:hAnsi="Times New Roman" w:cs="Times New Roman"/>
          <w:b/>
          <w:bCs/>
          <w:kern w:val="0"/>
          <w:lang w:val="sq-AL" w:eastAsia="en-GB"/>
          <w14:ligatures w14:val="none"/>
        </w:rPr>
        <w:t>,</w:t>
      </w:r>
      <w:r w:rsidRPr="007F79A3">
        <w:rPr>
          <w:rFonts w:ascii="Times New Roman" w:eastAsia="Times New Roman" w:hAnsi="Times New Roman" w:cs="Times New Roman"/>
          <w:b/>
          <w:bCs/>
          <w:kern w:val="0"/>
          <w:lang w:val="sq-AL" w:eastAsia="en-GB"/>
          <w14:ligatures w14:val="none"/>
        </w:rPr>
        <w:t xml:space="preserve"> ka numrin më të lartë të pikëve </w:t>
      </w:r>
      <w:r w:rsidR="00685E2E" w:rsidRPr="007F79A3">
        <w:rPr>
          <w:rFonts w:ascii="Times New Roman" w:eastAsia="Times New Roman" w:hAnsi="Times New Roman" w:cs="Times New Roman"/>
          <w:b/>
          <w:bCs/>
          <w:kern w:val="0"/>
          <w:lang w:val="sq-AL" w:eastAsia="en-GB"/>
          <w14:ligatures w14:val="none"/>
        </w:rPr>
        <w:t>(84)</w:t>
      </w:r>
      <w:r w:rsidR="00703A81" w:rsidRPr="007F79A3">
        <w:rPr>
          <w:rFonts w:ascii="Times New Roman" w:eastAsia="Times New Roman" w:hAnsi="Times New Roman" w:cs="Times New Roman"/>
          <w:b/>
          <w:bCs/>
          <w:kern w:val="0"/>
          <w:lang w:val="sq-AL" w:eastAsia="en-GB"/>
          <w14:ligatures w14:val="none"/>
        </w:rPr>
        <w:t>,</w:t>
      </w:r>
      <w:r w:rsidRPr="007F79A3">
        <w:rPr>
          <w:rFonts w:ascii="Times New Roman" w:eastAsia="Times New Roman" w:hAnsi="Times New Roman" w:cs="Times New Roman"/>
          <w:b/>
          <w:bCs/>
          <w:kern w:val="0"/>
          <w:lang w:val="sq-AL" w:eastAsia="en-GB"/>
          <w14:ligatures w14:val="none"/>
        </w:rPr>
        <w:t xml:space="preserve"> krahasuar me opsionet e tjera. </w:t>
      </w:r>
    </w:p>
    <w:p w14:paraId="30CA232F" w14:textId="76DB13DC" w:rsidR="00A623B1" w:rsidRPr="007F79A3" w:rsidRDefault="00A623B1" w:rsidP="00F116FC">
      <w:pPr>
        <w:spacing w:before="120" w:after="120" w:line="276" w:lineRule="auto"/>
        <w:jc w:val="both"/>
        <w:rPr>
          <w:rFonts w:ascii="Times New Roman" w:eastAsia="Times New Roman" w:hAnsi="Times New Roman" w:cs="Times New Roman"/>
          <w:b/>
          <w:bCs/>
          <w:kern w:val="0"/>
          <w:lang w:val="sq-AL" w:eastAsia="en-GB"/>
          <w14:ligatures w14:val="none"/>
        </w:rPr>
      </w:pPr>
      <w:r w:rsidRPr="007F79A3">
        <w:rPr>
          <w:rFonts w:ascii="Times New Roman" w:eastAsia="Times New Roman" w:hAnsi="Times New Roman" w:cs="Times New Roman"/>
          <w:b/>
          <w:bCs/>
          <w:kern w:val="0"/>
          <w:lang w:val="sq-AL" w:eastAsia="en-GB"/>
          <w14:ligatures w14:val="none"/>
        </w:rPr>
        <w:t xml:space="preserve">Si rezultat, vlerësojmë se opsioni </w:t>
      </w:r>
      <w:r w:rsidR="0047061C" w:rsidRPr="007F79A3">
        <w:rPr>
          <w:rFonts w:ascii="Times New Roman" w:eastAsia="Times New Roman" w:hAnsi="Times New Roman" w:cs="Times New Roman"/>
          <w:b/>
          <w:bCs/>
          <w:kern w:val="0"/>
          <w:lang w:val="sq-AL" w:eastAsia="en-GB"/>
          <w14:ligatures w14:val="none"/>
        </w:rPr>
        <w:t xml:space="preserve">3 </w:t>
      </w:r>
      <w:r w:rsidR="0097668C" w:rsidRPr="007F79A3">
        <w:rPr>
          <w:rFonts w:ascii="Times New Roman" w:eastAsia="Times New Roman" w:hAnsi="Times New Roman" w:cs="Times New Roman"/>
          <w:b/>
          <w:bCs/>
          <w:kern w:val="0"/>
          <w:lang w:val="sq-AL" w:eastAsia="en-GB"/>
          <w14:ligatures w14:val="none"/>
        </w:rPr>
        <w:t>është</w:t>
      </w:r>
      <w:r w:rsidR="0047061C" w:rsidRPr="007F79A3">
        <w:rPr>
          <w:rFonts w:ascii="Times New Roman" w:eastAsia="Times New Roman" w:hAnsi="Times New Roman" w:cs="Times New Roman"/>
          <w:b/>
          <w:bCs/>
          <w:kern w:val="0"/>
          <w:lang w:val="sq-AL" w:eastAsia="en-GB"/>
          <w14:ligatures w14:val="none"/>
        </w:rPr>
        <w:t xml:space="preserve">  </w:t>
      </w:r>
      <w:r w:rsidRPr="007F79A3">
        <w:rPr>
          <w:rFonts w:ascii="Times New Roman" w:eastAsia="Times New Roman" w:hAnsi="Times New Roman" w:cs="Times New Roman"/>
          <w:b/>
          <w:bCs/>
          <w:kern w:val="0"/>
          <w:lang w:val="sq-AL" w:eastAsia="en-GB"/>
          <w14:ligatures w14:val="none"/>
        </w:rPr>
        <w:t>më i përshtats</w:t>
      </w:r>
      <w:r w:rsidR="0047061C" w:rsidRPr="007F79A3">
        <w:rPr>
          <w:rFonts w:ascii="Times New Roman" w:eastAsia="Times New Roman" w:hAnsi="Times New Roman" w:cs="Times New Roman"/>
          <w:b/>
          <w:bCs/>
          <w:kern w:val="0"/>
          <w:lang w:val="sq-AL" w:eastAsia="en-GB"/>
          <w14:ligatures w14:val="none"/>
        </w:rPr>
        <w:t>hmi si</w:t>
      </w:r>
      <w:r w:rsidRPr="007F79A3">
        <w:rPr>
          <w:rFonts w:ascii="Times New Roman" w:eastAsia="Times New Roman" w:hAnsi="Times New Roman" w:cs="Times New Roman"/>
          <w:b/>
          <w:bCs/>
          <w:kern w:val="0"/>
          <w:lang w:val="sq-AL" w:eastAsia="en-GB"/>
          <w14:ligatures w14:val="none"/>
        </w:rPr>
        <w:t xml:space="preserve"> opsioni i hartimit të </w:t>
      </w:r>
      <w:r w:rsidR="0047061C" w:rsidRPr="007F79A3">
        <w:rPr>
          <w:rFonts w:ascii="Times New Roman" w:eastAsia="Times New Roman" w:hAnsi="Times New Roman" w:cs="Times New Roman"/>
          <w:b/>
          <w:bCs/>
          <w:kern w:val="0"/>
          <w:lang w:val="sq-AL" w:eastAsia="en-GB"/>
          <w14:ligatures w14:val="none"/>
        </w:rPr>
        <w:t>nj</w:t>
      </w:r>
      <w:r w:rsidR="006D074C" w:rsidRPr="007F79A3">
        <w:rPr>
          <w:rFonts w:ascii="Times New Roman" w:eastAsia="Times New Roman" w:hAnsi="Times New Roman" w:cs="Times New Roman"/>
          <w:b/>
          <w:bCs/>
          <w:kern w:val="0"/>
          <w:lang w:val="sq-AL" w:eastAsia="en-GB"/>
          <w14:ligatures w14:val="none"/>
        </w:rPr>
        <w:t>ë</w:t>
      </w:r>
      <w:r w:rsidR="0047061C" w:rsidRPr="007F79A3">
        <w:rPr>
          <w:rFonts w:ascii="Times New Roman" w:eastAsia="Times New Roman" w:hAnsi="Times New Roman" w:cs="Times New Roman"/>
          <w:b/>
          <w:bCs/>
          <w:kern w:val="0"/>
          <w:lang w:val="sq-AL" w:eastAsia="en-GB"/>
          <w14:ligatures w14:val="none"/>
        </w:rPr>
        <w:t xml:space="preserve"> ligji t</w:t>
      </w:r>
      <w:r w:rsidR="006D074C" w:rsidRPr="007F79A3">
        <w:rPr>
          <w:rFonts w:ascii="Times New Roman" w:eastAsia="Times New Roman" w:hAnsi="Times New Roman" w:cs="Times New Roman"/>
          <w:b/>
          <w:bCs/>
          <w:kern w:val="0"/>
          <w:lang w:val="sq-AL" w:eastAsia="en-GB"/>
          <w14:ligatures w14:val="none"/>
        </w:rPr>
        <w:t>ë</w:t>
      </w:r>
      <w:r w:rsidR="0047061C" w:rsidRPr="007F79A3">
        <w:rPr>
          <w:rFonts w:ascii="Times New Roman" w:eastAsia="Times New Roman" w:hAnsi="Times New Roman" w:cs="Times New Roman"/>
          <w:b/>
          <w:bCs/>
          <w:kern w:val="0"/>
          <w:lang w:val="sq-AL" w:eastAsia="en-GB"/>
          <w14:ligatures w14:val="none"/>
        </w:rPr>
        <w:t xml:space="preserve"> ri</w:t>
      </w:r>
      <w:r w:rsidRPr="007F79A3">
        <w:rPr>
          <w:rFonts w:ascii="Times New Roman" w:eastAsia="Times New Roman" w:hAnsi="Times New Roman" w:cs="Times New Roman"/>
          <w:b/>
          <w:bCs/>
          <w:kern w:val="0"/>
          <w:lang w:val="sq-AL" w:eastAsia="en-GB"/>
          <w14:ligatures w14:val="none"/>
        </w:rPr>
        <w:t>.</w:t>
      </w:r>
    </w:p>
    <w:p w14:paraId="08F15E2C" w14:textId="533A7B3F" w:rsidR="00A623B1" w:rsidRPr="007F79A3" w:rsidRDefault="00A623B1" w:rsidP="00F116FC">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Çështje të zbatimit</w:t>
      </w:r>
      <w:bookmarkEnd w:id="11"/>
    </w:p>
    <w:p w14:paraId="2EB66F37"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bookmarkStart w:id="12" w:name="_Toc465267003"/>
      <w:r w:rsidRPr="007F79A3">
        <w:rPr>
          <w:rFonts w:ascii="Times New Roman" w:eastAsia="Times New Roman" w:hAnsi="Times New Roman" w:cs="Times New Roman"/>
          <w:i/>
          <w:kern w:val="0"/>
          <w:lang w:val="sq-AL" w:eastAsia="x-none"/>
          <w14:ligatures w14:val="none"/>
        </w:rPr>
        <w:t>Shpjegoni se cila njësi do të jetë përgjegjëse për zbatimin e opsionit të zgjedhur.</w:t>
      </w:r>
    </w:p>
    <w:p w14:paraId="27D5516C"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pengesat e mundshme për zbatimin e opsionit të zgjedhur.</w:t>
      </w:r>
    </w:p>
    <w:p w14:paraId="3DA157CE"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bookmarkStart w:id="13" w:name="_Hlk183428180"/>
      <w:r w:rsidRPr="007F79A3">
        <w:rPr>
          <w:rFonts w:ascii="Times New Roman" w:eastAsia="Times New Roman" w:hAnsi="Times New Roman" w:cs="Times New Roman"/>
          <w:i/>
          <w:kern w:val="0"/>
          <w:lang w:val="sq-AL" w:eastAsia="x-none"/>
          <w14:ligatures w14:val="none"/>
        </w:rPr>
        <w:t>Përshkruani masat që do të ndërmerren gjatë zbatimit për të arritur qëllimet e politikës.</w:t>
      </w:r>
    </w:p>
    <w:bookmarkEnd w:id="13"/>
    <w:p w14:paraId="71B23CD2"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 xml:space="preserve">Specifikoni të gjitha kërkesat e përputhshmërisë dhe të zbatimit. </w:t>
      </w:r>
    </w:p>
    <w:p w14:paraId="5DD42CF6" w14:textId="77777777" w:rsidR="00A623B1" w:rsidRPr="007F79A3" w:rsidRDefault="00A623B1" w:rsidP="138C26A7">
      <w:pPr>
        <w:spacing w:after="0" w:line="276" w:lineRule="auto"/>
        <w:ind w:left="720"/>
        <w:jc w:val="both"/>
        <w:rPr>
          <w:rFonts w:ascii="Times New Roman" w:eastAsia="Times New Roman" w:hAnsi="Times New Roman" w:cs="Times New Roman"/>
          <w:kern w:val="0"/>
          <w:lang w:val="sq-AL"/>
          <w14:ligatures w14:val="none"/>
        </w:rPr>
      </w:pPr>
    </w:p>
    <w:p w14:paraId="655A28C4" w14:textId="77777777" w:rsidR="00BA1F31" w:rsidRPr="007F79A3" w:rsidRDefault="00BA1F31" w:rsidP="00F116FC">
      <w:pPr>
        <w:pStyle w:val="Body"/>
        <w:spacing w:before="120" w:after="120" w:line="276" w:lineRule="auto"/>
        <w:jc w:val="both"/>
        <w:rPr>
          <w:rStyle w:val="None"/>
          <w:rFonts w:cs="Times New Roman"/>
          <w:color w:val="auto"/>
          <w:lang w:val="sq-AL"/>
        </w:rPr>
      </w:pPr>
      <w:r w:rsidRPr="007F79A3">
        <w:rPr>
          <w:rFonts w:cs="Times New Roman"/>
          <w:color w:val="auto"/>
          <w:lang w:val="sq-AL"/>
        </w:rPr>
        <w:t xml:space="preserve">Zbatimi i opsionit të preferuar do të kryhet nga </w:t>
      </w:r>
      <w:r w:rsidRPr="007F79A3">
        <w:rPr>
          <w:rStyle w:val="None"/>
          <w:rFonts w:cs="Times New Roman"/>
          <w:color w:val="auto"/>
          <w:lang w:val="sq-AL"/>
        </w:rPr>
        <w:t>organet kryesore të zbatimit në sistemin e pronësisë intelektuale në Republikën e Shqipërisë, të cilat janë:</w:t>
      </w:r>
    </w:p>
    <w:p w14:paraId="3E3A1A79" w14:textId="77777777" w:rsidR="00BA1F31" w:rsidRPr="00F116FC" w:rsidRDefault="00BA1F31" w:rsidP="00A838D8">
      <w:pPr>
        <w:pStyle w:val="ListParagraph"/>
        <w:numPr>
          <w:ilvl w:val="0"/>
          <w:numId w:val="14"/>
        </w:numPr>
        <w:spacing w:before="120" w:after="0" w:line="276" w:lineRule="auto"/>
        <w:contextualSpacing w:val="0"/>
        <w:jc w:val="both"/>
        <w:rPr>
          <w:rStyle w:val="None"/>
          <w:rFonts w:ascii="Times New Roman" w:hAnsi="Times New Roman" w:cs="Times New Roman"/>
          <w:lang w:val="sq-AL"/>
        </w:rPr>
      </w:pPr>
      <w:r w:rsidRPr="00F116FC">
        <w:rPr>
          <w:rStyle w:val="None"/>
          <w:rFonts w:ascii="Times New Roman" w:hAnsi="Times New Roman" w:cs="Times New Roman"/>
          <w:lang w:val="sq-AL"/>
        </w:rPr>
        <w:t>Drejtoria e Përgjithshme e Pronësisë Industriale;</w:t>
      </w:r>
    </w:p>
    <w:p w14:paraId="5616604F" w14:textId="77777777" w:rsidR="00BA1F31" w:rsidRPr="00F116FC" w:rsidRDefault="00BA1F31" w:rsidP="00A838D8">
      <w:pPr>
        <w:pStyle w:val="ListParagraph"/>
        <w:numPr>
          <w:ilvl w:val="0"/>
          <w:numId w:val="14"/>
        </w:numPr>
        <w:spacing w:after="0" w:line="276" w:lineRule="auto"/>
        <w:contextualSpacing w:val="0"/>
        <w:jc w:val="both"/>
        <w:rPr>
          <w:rFonts w:ascii="Times New Roman" w:hAnsi="Times New Roman" w:cs="Times New Roman"/>
          <w:lang w:val="sq-AL"/>
        </w:rPr>
      </w:pPr>
      <w:r w:rsidRPr="00F116FC">
        <w:rPr>
          <w:rStyle w:val="None"/>
          <w:rFonts w:ascii="Times New Roman" w:hAnsi="Times New Roman" w:cs="Times New Roman"/>
          <w:lang w:val="sq-AL"/>
        </w:rPr>
        <w:t>Drejtoria e Përgjithshme e Doganave;</w:t>
      </w:r>
    </w:p>
    <w:p w14:paraId="5A31E9BA" w14:textId="56C90228" w:rsidR="00BA1F31" w:rsidRPr="00F116FC" w:rsidRDefault="00BA1F31" w:rsidP="00A838D8">
      <w:pPr>
        <w:pStyle w:val="ListParagraph"/>
        <w:numPr>
          <w:ilvl w:val="0"/>
          <w:numId w:val="14"/>
        </w:numPr>
        <w:spacing w:after="0" w:line="276" w:lineRule="auto"/>
        <w:contextualSpacing w:val="0"/>
        <w:jc w:val="both"/>
        <w:rPr>
          <w:rStyle w:val="None"/>
          <w:rFonts w:ascii="Times New Roman" w:hAnsi="Times New Roman" w:cs="Times New Roman"/>
          <w:lang w:val="sq-AL"/>
        </w:rPr>
      </w:pPr>
      <w:r w:rsidRPr="00F116FC">
        <w:rPr>
          <w:rStyle w:val="None"/>
          <w:rFonts w:ascii="Times New Roman" w:hAnsi="Times New Roman" w:cs="Times New Roman"/>
          <w:lang w:val="sq-AL"/>
        </w:rPr>
        <w:t>Inspektorati Shtetëror i Mbikëqyrjes së Tregut;</w:t>
      </w:r>
    </w:p>
    <w:p w14:paraId="46D05524" w14:textId="3233F202" w:rsidR="00BA1F31" w:rsidRPr="007F79A3" w:rsidRDefault="00BA1F31" w:rsidP="00F116FC">
      <w:pPr>
        <w:spacing w:before="240" w:after="120" w:line="276" w:lineRule="auto"/>
        <w:jc w:val="both"/>
        <w:rPr>
          <w:rStyle w:val="None"/>
          <w:rFonts w:ascii="Times New Roman" w:hAnsi="Times New Roman" w:cs="Times New Roman"/>
          <w:lang w:val="sq-AL"/>
        </w:rPr>
      </w:pPr>
      <w:r w:rsidRPr="007F79A3">
        <w:rPr>
          <w:rStyle w:val="None"/>
          <w:rFonts w:ascii="Times New Roman" w:hAnsi="Times New Roman" w:cs="Times New Roman"/>
          <w:lang w:val="sq-AL"/>
        </w:rPr>
        <w:t>Projektligji do t</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 parashikoj</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 kompetencat e DPPI dhe institucioneve të cilat lidhen me çështje të zbatimit.</w:t>
      </w:r>
    </w:p>
    <w:p w14:paraId="0D825FB5" w14:textId="6790DD76" w:rsidR="00BA1F31" w:rsidRPr="007F79A3" w:rsidRDefault="00BA1F31" w:rsidP="00BA1F31">
      <w:pPr>
        <w:spacing w:line="276" w:lineRule="auto"/>
        <w:jc w:val="both"/>
        <w:rPr>
          <w:rStyle w:val="None"/>
          <w:rFonts w:ascii="Times New Roman" w:hAnsi="Times New Roman" w:cs="Times New Roman"/>
          <w:lang w:val="sq-AL"/>
        </w:rPr>
      </w:pPr>
      <w:r w:rsidRPr="007F79A3">
        <w:rPr>
          <w:rStyle w:val="None"/>
          <w:rFonts w:ascii="Times New Roman" w:hAnsi="Times New Roman" w:cs="Times New Roman"/>
          <w:lang w:val="sq-AL"/>
        </w:rPr>
        <w:t>Për tregun e brendshëm institucioni p</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rgjegj</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s është Inspektorati Shtet</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ror i </w:t>
      </w:r>
      <w:r w:rsidR="0097668C" w:rsidRPr="007F79A3">
        <w:rPr>
          <w:rStyle w:val="None"/>
          <w:rFonts w:ascii="Times New Roman" w:hAnsi="Times New Roman" w:cs="Times New Roman"/>
          <w:lang w:val="sq-AL"/>
        </w:rPr>
        <w:t>Mbikëqyrjes</w:t>
      </w:r>
      <w:r w:rsidRPr="007F79A3">
        <w:rPr>
          <w:rStyle w:val="None"/>
          <w:rFonts w:ascii="Times New Roman" w:hAnsi="Times New Roman" w:cs="Times New Roman"/>
          <w:lang w:val="sq-AL"/>
        </w:rPr>
        <w:t xml:space="preserve"> s</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 Tregut (ISHMT) dhe p</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r pjes</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n e kufirit është </w:t>
      </w:r>
      <w:r w:rsidRPr="007F79A3">
        <w:rPr>
          <w:rFonts w:ascii="Times New Roman" w:hAnsi="Times New Roman" w:cs="Times New Roman"/>
          <w:lang w:val="sq-AL"/>
        </w:rPr>
        <w:t>Drejtoria e Përgjithshme e Doganave (DPD)</w:t>
      </w:r>
      <w:r w:rsidRPr="007F79A3">
        <w:rPr>
          <w:rStyle w:val="None"/>
          <w:rFonts w:ascii="Times New Roman" w:hAnsi="Times New Roman" w:cs="Times New Roman"/>
          <w:lang w:val="sq-AL"/>
        </w:rPr>
        <w:t>.</w:t>
      </w:r>
    </w:p>
    <w:p w14:paraId="20A38CFC" w14:textId="615ED99B" w:rsidR="00BA1F31" w:rsidRPr="007F79A3" w:rsidRDefault="00BA1F31" w:rsidP="00F116FC">
      <w:pPr>
        <w:pStyle w:val="Style1-BodyText"/>
        <w:spacing w:before="120" w:line="276" w:lineRule="auto"/>
        <w:rPr>
          <w:rFonts w:ascii="Times New Roman" w:hAnsi="Times New Roman"/>
          <w:sz w:val="24"/>
          <w:lang w:val="sq-AL"/>
        </w:rPr>
      </w:pPr>
      <w:r w:rsidRPr="007F79A3">
        <w:rPr>
          <w:rFonts w:ascii="Times New Roman" w:hAnsi="Times New Roman"/>
          <w:b/>
          <w:bCs/>
          <w:sz w:val="24"/>
          <w:lang w:val="sq-AL"/>
        </w:rPr>
        <w:t>DPPI</w:t>
      </w:r>
      <w:r w:rsidRPr="007F79A3">
        <w:rPr>
          <w:rFonts w:ascii="Times New Roman" w:hAnsi="Times New Roman"/>
          <w:sz w:val="24"/>
          <w:lang w:val="sq-AL"/>
        </w:rPr>
        <w:t xml:space="preserve"> është institucion publik jobuxhetor që do të regjistrojë, administrojë dhe promovojë objektet e pron</w:t>
      </w:r>
      <w:r w:rsidR="006D074C" w:rsidRPr="007F79A3">
        <w:rPr>
          <w:rFonts w:ascii="Times New Roman" w:hAnsi="Times New Roman"/>
          <w:sz w:val="24"/>
          <w:lang w:val="sq-AL"/>
        </w:rPr>
        <w:t>ë</w:t>
      </w:r>
      <w:r w:rsidRPr="007F79A3">
        <w:rPr>
          <w:rFonts w:ascii="Times New Roman" w:hAnsi="Times New Roman"/>
          <w:sz w:val="24"/>
          <w:lang w:val="sq-AL"/>
        </w:rPr>
        <w:t>sis</w:t>
      </w:r>
      <w:r w:rsidR="006D074C" w:rsidRPr="007F79A3">
        <w:rPr>
          <w:rFonts w:ascii="Times New Roman" w:hAnsi="Times New Roman"/>
          <w:sz w:val="24"/>
          <w:lang w:val="sq-AL"/>
        </w:rPr>
        <w:t>ë</w:t>
      </w:r>
      <w:r w:rsidRPr="007F79A3">
        <w:rPr>
          <w:rFonts w:ascii="Times New Roman" w:hAnsi="Times New Roman"/>
          <w:sz w:val="24"/>
          <w:lang w:val="sq-AL"/>
        </w:rPr>
        <w:t xml:space="preserve"> industriale dhe funksionon si agjenci autonome nën mbikëqyrjen e ministrit përgjegjës për ekonominë.</w:t>
      </w:r>
    </w:p>
    <w:p w14:paraId="4E7B4BB6" w14:textId="688F8E21" w:rsidR="00BA1F31" w:rsidRPr="007F79A3" w:rsidRDefault="00BA1F31" w:rsidP="00F116FC">
      <w:pPr>
        <w:pStyle w:val="Style1-BodyText"/>
        <w:spacing w:before="120" w:line="276" w:lineRule="auto"/>
        <w:rPr>
          <w:rFonts w:ascii="Times New Roman" w:hAnsi="Times New Roman"/>
          <w:sz w:val="24"/>
          <w:lang w:val="sq-AL"/>
        </w:rPr>
      </w:pPr>
      <w:r w:rsidRPr="007F79A3">
        <w:rPr>
          <w:rStyle w:val="None"/>
          <w:rFonts w:ascii="Times New Roman" w:hAnsi="Times New Roman"/>
          <w:b/>
          <w:bCs/>
          <w:sz w:val="24"/>
          <w:lang w:val="sq-AL"/>
        </w:rPr>
        <w:t>ISHMT</w:t>
      </w:r>
      <w:r w:rsidRPr="007F79A3">
        <w:rPr>
          <w:rStyle w:val="None"/>
          <w:rFonts w:ascii="Times New Roman" w:hAnsi="Times New Roman"/>
          <w:sz w:val="24"/>
          <w:lang w:val="sq-AL"/>
        </w:rPr>
        <w:t xml:space="preserve"> do të jetë përgjegjëse për </w:t>
      </w:r>
      <w:r w:rsidRPr="007F79A3">
        <w:rPr>
          <w:rFonts w:ascii="Times New Roman" w:hAnsi="Times New Roman"/>
          <w:sz w:val="24"/>
          <w:lang w:val="sq-AL"/>
        </w:rPr>
        <w:t xml:space="preserve">miratimin e ndryshimeve ligjore në lidhje me procedurat e mbikëqyrjes së tregut për inspektimet </w:t>
      </w:r>
      <w:r w:rsidRPr="007F79A3">
        <w:rPr>
          <w:rFonts w:ascii="Times New Roman" w:hAnsi="Times New Roman"/>
          <w:i/>
          <w:iCs/>
          <w:sz w:val="24"/>
          <w:lang w:val="sq-AL"/>
        </w:rPr>
        <w:t>ex-officio</w:t>
      </w:r>
      <w:r w:rsidRPr="007F79A3">
        <w:rPr>
          <w:rFonts w:ascii="Times New Roman" w:hAnsi="Times New Roman"/>
          <w:sz w:val="24"/>
          <w:lang w:val="sq-AL"/>
        </w:rPr>
        <w:t xml:space="preserve">, inspektimet </w:t>
      </w:r>
      <w:r w:rsidR="0097668C" w:rsidRPr="007F79A3">
        <w:rPr>
          <w:rFonts w:ascii="Times New Roman" w:hAnsi="Times New Roman"/>
          <w:sz w:val="24"/>
          <w:lang w:val="sq-AL"/>
        </w:rPr>
        <w:t>për</w:t>
      </w:r>
      <w:r w:rsidRPr="007F79A3">
        <w:rPr>
          <w:rFonts w:ascii="Times New Roman" w:hAnsi="Times New Roman"/>
          <w:sz w:val="24"/>
          <w:lang w:val="sq-AL"/>
        </w:rPr>
        <w:t xml:space="preserve"> tregtimin </w:t>
      </w:r>
      <w:r w:rsidRPr="007F79A3">
        <w:rPr>
          <w:rFonts w:ascii="Times New Roman" w:hAnsi="Times New Roman"/>
          <w:i/>
          <w:iCs/>
          <w:sz w:val="24"/>
          <w:lang w:val="sq-AL"/>
        </w:rPr>
        <w:t>online</w:t>
      </w:r>
      <w:r w:rsidRPr="007F79A3">
        <w:rPr>
          <w:rFonts w:ascii="Times New Roman" w:hAnsi="Times New Roman"/>
          <w:sz w:val="24"/>
          <w:lang w:val="sq-AL"/>
        </w:rPr>
        <w:t>, procedurat e bllokimit dhe shkatërrimin e mallrave pirate dhe të falsifikuara.</w:t>
      </w:r>
    </w:p>
    <w:p w14:paraId="080FE8BB" w14:textId="7CE89EE8" w:rsidR="00BA1F31" w:rsidRPr="007F79A3" w:rsidRDefault="00BA1F31" w:rsidP="00F11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hAnsi="Times New Roman" w:cs="Times New Roman"/>
          <w:lang w:val="sq-AL"/>
        </w:rPr>
      </w:pPr>
      <w:r w:rsidRPr="007F79A3">
        <w:rPr>
          <w:rFonts w:ascii="Times New Roman" w:hAnsi="Times New Roman" w:cs="Times New Roman"/>
          <w:b/>
          <w:bCs/>
          <w:lang w:val="sq-AL"/>
        </w:rPr>
        <w:t>DPD</w:t>
      </w:r>
      <w:r w:rsidRPr="007F79A3">
        <w:rPr>
          <w:rFonts w:ascii="Times New Roman" w:hAnsi="Times New Roman" w:cs="Times New Roman"/>
          <w:lang w:val="sq-AL"/>
        </w:rPr>
        <w:t xml:space="preserve"> do të ketë në kompetencë mbrojtjen e të drejtave të pronësisë intelektuale për mallrat që hyjnë në/ose dalin nga territori shqiptar, me kërkesë të mbajtësve të së drejtës ose </w:t>
      </w:r>
      <w:r w:rsidRPr="007F79A3">
        <w:rPr>
          <w:rFonts w:ascii="Times New Roman" w:hAnsi="Times New Roman" w:cs="Times New Roman"/>
          <w:i/>
          <w:iCs/>
          <w:lang w:val="sq-AL"/>
        </w:rPr>
        <w:t>ex officio</w:t>
      </w:r>
      <w:r w:rsidRPr="007F79A3">
        <w:rPr>
          <w:rFonts w:ascii="Times New Roman" w:hAnsi="Times New Roman" w:cs="Times New Roman"/>
          <w:lang w:val="sq-AL"/>
        </w:rPr>
        <w:t>, lehtësimin e tregtisë 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ndershme si dhe arritjen e një performance maksimale, me synim plotësimin e kushteve të vendosura nga MSA, për arritjen e plotë të standardeve të kërkuara nga BE.</w:t>
      </w:r>
    </w:p>
    <w:p w14:paraId="65600335" w14:textId="77777777" w:rsidR="00BA1F31" w:rsidRPr="007F79A3" w:rsidRDefault="00BA1F31" w:rsidP="00BA1F31">
      <w:pPr>
        <w:pStyle w:val="Style1-BodyText"/>
        <w:spacing w:line="276" w:lineRule="auto"/>
        <w:rPr>
          <w:rFonts w:ascii="Times New Roman" w:hAnsi="Times New Roman"/>
          <w:b/>
          <w:bCs/>
          <w:iCs/>
          <w:sz w:val="24"/>
          <w:lang w:val="sq-AL"/>
        </w:rPr>
      </w:pPr>
      <w:r w:rsidRPr="007F79A3">
        <w:rPr>
          <w:rFonts w:ascii="Times New Roman" w:hAnsi="Times New Roman"/>
          <w:b/>
          <w:bCs/>
          <w:iCs/>
          <w:sz w:val="24"/>
          <w:lang w:val="sq-AL"/>
        </w:rPr>
        <w:t>Pengesa të mundshme për zbatimin e opsionit të zgjedhur</w:t>
      </w:r>
    </w:p>
    <w:p w14:paraId="7F1459D9" w14:textId="3B2207E6"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1. Vonesat e procesit dhe mosp</w:t>
      </w:r>
      <w:r w:rsidR="006D074C" w:rsidRPr="007F79A3">
        <w:rPr>
          <w:rFonts w:ascii="Times New Roman" w:hAnsi="Times New Roman"/>
          <w:sz w:val="24"/>
          <w:lang w:val="sq-AL"/>
        </w:rPr>
        <w:t>ë</w:t>
      </w:r>
      <w:r w:rsidRPr="007F79A3">
        <w:rPr>
          <w:rFonts w:ascii="Times New Roman" w:hAnsi="Times New Roman"/>
          <w:sz w:val="24"/>
          <w:lang w:val="sq-AL"/>
        </w:rPr>
        <w:t xml:space="preserve">rmbushja e funksioneve nga autoritetet: </w:t>
      </w:r>
      <w:r w:rsidR="00BA1F31" w:rsidRPr="007F79A3">
        <w:rPr>
          <w:rFonts w:ascii="Times New Roman" w:hAnsi="Times New Roman"/>
          <w:sz w:val="24"/>
          <w:lang w:val="sq-AL"/>
        </w:rPr>
        <w:t>Pengesat në zbatimin e opsionit të preferuar mund të jenë vonesat në miratimin e projektligjit, si dhe mospërmbushja në mënyrën e duhur të detyrave dhe funksioneve, që burojnë nga projektligji nga ana e autoriteteve p</w:t>
      </w:r>
      <w:r w:rsidR="006D074C" w:rsidRPr="007F79A3">
        <w:rPr>
          <w:rFonts w:ascii="Times New Roman" w:hAnsi="Times New Roman"/>
          <w:sz w:val="24"/>
          <w:lang w:val="sq-AL"/>
        </w:rPr>
        <w:t>ë</w:t>
      </w:r>
      <w:r w:rsidR="00BA1F31" w:rsidRPr="007F79A3">
        <w:rPr>
          <w:rFonts w:ascii="Times New Roman" w:hAnsi="Times New Roman"/>
          <w:sz w:val="24"/>
          <w:lang w:val="sq-AL"/>
        </w:rPr>
        <w:t>rkat</w:t>
      </w:r>
      <w:r w:rsidR="006D074C" w:rsidRPr="007F79A3">
        <w:rPr>
          <w:rFonts w:ascii="Times New Roman" w:hAnsi="Times New Roman"/>
          <w:sz w:val="24"/>
          <w:lang w:val="sq-AL"/>
        </w:rPr>
        <w:t>ë</w:t>
      </w:r>
      <w:r w:rsidR="00BA1F31" w:rsidRPr="007F79A3">
        <w:rPr>
          <w:rFonts w:ascii="Times New Roman" w:hAnsi="Times New Roman"/>
          <w:sz w:val="24"/>
          <w:lang w:val="sq-AL"/>
        </w:rPr>
        <w:t>se.</w:t>
      </w:r>
    </w:p>
    <w:p w14:paraId="24CF8F33" w14:textId="43F773B8"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2. Krijimi i barrierave për hyrjen n</w:t>
      </w:r>
      <w:r w:rsidR="006D074C" w:rsidRPr="007F79A3">
        <w:rPr>
          <w:rFonts w:ascii="Times New Roman" w:hAnsi="Times New Roman"/>
          <w:sz w:val="24"/>
          <w:lang w:val="sq-AL"/>
        </w:rPr>
        <w:t>ë</w:t>
      </w:r>
      <w:r w:rsidRPr="007F79A3">
        <w:rPr>
          <w:rFonts w:ascii="Times New Roman" w:hAnsi="Times New Roman"/>
          <w:sz w:val="24"/>
          <w:lang w:val="sq-AL"/>
        </w:rPr>
        <w:t xml:space="preserve"> treg: Nj</w:t>
      </w:r>
      <w:r w:rsidR="006D074C" w:rsidRPr="007F79A3">
        <w:rPr>
          <w:rFonts w:ascii="Times New Roman" w:hAnsi="Times New Roman"/>
          <w:sz w:val="24"/>
          <w:lang w:val="sq-AL"/>
        </w:rPr>
        <w:t>ë</w:t>
      </w:r>
      <w:r w:rsidRPr="007F79A3">
        <w:rPr>
          <w:rFonts w:ascii="Times New Roman" w:hAnsi="Times New Roman"/>
          <w:sz w:val="24"/>
          <w:lang w:val="sq-AL"/>
        </w:rPr>
        <w:t xml:space="preserve"> mbrojtje rigoroze e </w:t>
      </w:r>
      <w:r w:rsidR="005A6948" w:rsidRPr="007F79A3">
        <w:rPr>
          <w:rFonts w:ascii="Times New Roman" w:hAnsi="Times New Roman"/>
          <w:sz w:val="24"/>
          <w:lang w:val="sq-AL"/>
        </w:rPr>
        <w:t>disenjo</w:t>
      </w:r>
      <w:r w:rsidRPr="007F79A3">
        <w:rPr>
          <w:rFonts w:ascii="Times New Roman" w:hAnsi="Times New Roman"/>
          <w:sz w:val="24"/>
          <w:lang w:val="sq-AL"/>
        </w:rPr>
        <w:t>ve mund të krijoj</w:t>
      </w:r>
      <w:r w:rsidR="006D074C" w:rsidRPr="007F79A3">
        <w:rPr>
          <w:rFonts w:ascii="Times New Roman" w:hAnsi="Times New Roman"/>
          <w:sz w:val="24"/>
          <w:lang w:val="sq-AL"/>
        </w:rPr>
        <w:t>ë</w:t>
      </w:r>
      <w:r w:rsidRPr="007F79A3">
        <w:rPr>
          <w:rFonts w:ascii="Times New Roman" w:hAnsi="Times New Roman"/>
          <w:sz w:val="24"/>
          <w:lang w:val="sq-AL"/>
        </w:rPr>
        <w:t xml:space="preserve"> barriera për hyrjen e subjekteve të reja në treg. Bizneset e vogla mund të kenë vështirësi të konkurrojnë me bizneset e afirmuara që kanë portofol të gjerë të </w:t>
      </w:r>
      <w:r w:rsidR="005A6948" w:rsidRPr="007F79A3">
        <w:rPr>
          <w:rFonts w:ascii="Times New Roman" w:hAnsi="Times New Roman"/>
          <w:sz w:val="24"/>
          <w:lang w:val="sq-AL"/>
        </w:rPr>
        <w:t>disenjo</w:t>
      </w:r>
      <w:r w:rsidRPr="007F79A3">
        <w:rPr>
          <w:rFonts w:ascii="Times New Roman" w:hAnsi="Times New Roman"/>
          <w:sz w:val="24"/>
          <w:lang w:val="sq-AL"/>
        </w:rPr>
        <w:t xml:space="preserve">ve të mbrojtura, duke e bërë të vështirë për </w:t>
      </w:r>
      <w:r w:rsidR="005A6948" w:rsidRPr="007F79A3">
        <w:rPr>
          <w:rFonts w:ascii="Times New Roman" w:hAnsi="Times New Roman"/>
          <w:sz w:val="24"/>
          <w:lang w:val="sq-AL"/>
        </w:rPr>
        <w:t>disenjo</w:t>
      </w:r>
      <w:r w:rsidRPr="007F79A3">
        <w:rPr>
          <w:rFonts w:ascii="Times New Roman" w:hAnsi="Times New Roman"/>
          <w:sz w:val="24"/>
          <w:lang w:val="sq-AL"/>
        </w:rPr>
        <w:t>t e reja ose produktet të fitojnë popullaritet.</w:t>
      </w:r>
    </w:p>
    <w:p w14:paraId="52AE9F15" w14:textId="51EF1F2E"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lastRenderedPageBreak/>
        <w:t xml:space="preserve">3. Kostot e procesit: Procesi i marrjes së mbrojtjes për </w:t>
      </w:r>
      <w:r w:rsidR="005A6948" w:rsidRPr="007F79A3">
        <w:rPr>
          <w:rFonts w:ascii="Times New Roman" w:hAnsi="Times New Roman"/>
          <w:sz w:val="24"/>
          <w:lang w:val="sq-AL"/>
        </w:rPr>
        <w:t>disenjo</w:t>
      </w:r>
      <w:r w:rsidRPr="007F79A3">
        <w:rPr>
          <w:rFonts w:ascii="Times New Roman" w:hAnsi="Times New Roman"/>
          <w:sz w:val="24"/>
          <w:lang w:val="sq-AL"/>
        </w:rPr>
        <w:t>n mund të jetë i shtrenjtë dhe t</w:t>
      </w:r>
      <w:r w:rsidR="006D074C" w:rsidRPr="007F79A3">
        <w:rPr>
          <w:rFonts w:ascii="Times New Roman" w:hAnsi="Times New Roman"/>
          <w:sz w:val="24"/>
          <w:lang w:val="sq-AL"/>
        </w:rPr>
        <w:t>ë</w:t>
      </w:r>
      <w:r w:rsidRPr="007F79A3">
        <w:rPr>
          <w:rFonts w:ascii="Times New Roman" w:hAnsi="Times New Roman"/>
          <w:sz w:val="24"/>
          <w:lang w:val="sq-AL"/>
        </w:rPr>
        <w:t xml:space="preserve"> kërkoj</w:t>
      </w:r>
      <w:r w:rsidR="006D074C" w:rsidRPr="007F79A3">
        <w:rPr>
          <w:rFonts w:ascii="Times New Roman" w:hAnsi="Times New Roman"/>
          <w:sz w:val="24"/>
          <w:lang w:val="sq-AL"/>
        </w:rPr>
        <w:t>ë</w:t>
      </w:r>
      <w:r w:rsidRPr="007F79A3">
        <w:rPr>
          <w:rFonts w:ascii="Times New Roman" w:hAnsi="Times New Roman"/>
          <w:sz w:val="24"/>
          <w:lang w:val="sq-AL"/>
        </w:rPr>
        <w:t xml:space="preserve"> kohë. Kjo mund të çojë në shpërndarjen e burimeve nga kërkimi dhe zhvillimi (R&amp;D) për kompanitë më të vogla, duke kufizuar aftësinë e tyre për inovacion.</w:t>
      </w:r>
    </w:p>
    <w:p w14:paraId="0A2C4EE9" w14:textId="6B8110F6"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4. Reduktimi i larmishmërisë: Nëse disa biznese t</w:t>
      </w:r>
      <w:r w:rsidR="006D074C" w:rsidRPr="007F79A3">
        <w:rPr>
          <w:rFonts w:ascii="Times New Roman" w:hAnsi="Times New Roman"/>
          <w:sz w:val="24"/>
          <w:lang w:val="sq-AL"/>
        </w:rPr>
        <w:t>ë</w:t>
      </w:r>
      <w:r w:rsidRPr="007F79A3">
        <w:rPr>
          <w:rFonts w:ascii="Times New Roman" w:hAnsi="Times New Roman"/>
          <w:sz w:val="24"/>
          <w:lang w:val="sq-AL"/>
        </w:rPr>
        <w:t xml:space="preserve"> m</w:t>
      </w:r>
      <w:r w:rsidR="006D074C" w:rsidRPr="007F79A3">
        <w:rPr>
          <w:rFonts w:ascii="Times New Roman" w:hAnsi="Times New Roman"/>
          <w:sz w:val="24"/>
          <w:lang w:val="sq-AL"/>
        </w:rPr>
        <w:t>ë</w:t>
      </w:r>
      <w:r w:rsidRPr="007F79A3">
        <w:rPr>
          <w:rFonts w:ascii="Times New Roman" w:hAnsi="Times New Roman"/>
          <w:sz w:val="24"/>
          <w:lang w:val="sq-AL"/>
        </w:rPr>
        <w:t>dha dominuese n</w:t>
      </w:r>
      <w:r w:rsidR="006D074C" w:rsidRPr="007F79A3">
        <w:rPr>
          <w:rFonts w:ascii="Times New Roman" w:hAnsi="Times New Roman"/>
          <w:sz w:val="24"/>
          <w:lang w:val="sq-AL"/>
        </w:rPr>
        <w:t>ë</w:t>
      </w:r>
      <w:r w:rsidRPr="007F79A3">
        <w:rPr>
          <w:rFonts w:ascii="Times New Roman" w:hAnsi="Times New Roman"/>
          <w:sz w:val="24"/>
          <w:lang w:val="sq-AL"/>
        </w:rPr>
        <w:t xml:space="preserve"> treg mbajnë numër të madh të të drejtave të </w:t>
      </w:r>
      <w:r w:rsidR="005A6948" w:rsidRPr="007F79A3">
        <w:rPr>
          <w:rFonts w:ascii="Times New Roman" w:hAnsi="Times New Roman"/>
          <w:sz w:val="24"/>
          <w:lang w:val="sq-AL"/>
        </w:rPr>
        <w:t>disenjo</w:t>
      </w:r>
      <w:r w:rsidRPr="007F79A3">
        <w:rPr>
          <w:rFonts w:ascii="Times New Roman" w:hAnsi="Times New Roman"/>
          <w:sz w:val="24"/>
          <w:lang w:val="sq-AL"/>
        </w:rPr>
        <w:t>ve, kjo mund të çojë në një homogjenizim të produkteve. Kjo mund t</w:t>
      </w:r>
      <w:r w:rsidR="006D074C" w:rsidRPr="007F79A3">
        <w:rPr>
          <w:rFonts w:ascii="Times New Roman" w:hAnsi="Times New Roman"/>
          <w:sz w:val="24"/>
          <w:lang w:val="sq-AL"/>
        </w:rPr>
        <w:t>ë</w:t>
      </w:r>
      <w:r w:rsidRPr="007F79A3">
        <w:rPr>
          <w:rFonts w:ascii="Times New Roman" w:hAnsi="Times New Roman"/>
          <w:sz w:val="24"/>
          <w:lang w:val="sq-AL"/>
        </w:rPr>
        <w:t xml:space="preserve"> krijoj</w:t>
      </w:r>
      <w:r w:rsidR="006D074C" w:rsidRPr="007F79A3">
        <w:rPr>
          <w:rFonts w:ascii="Times New Roman" w:hAnsi="Times New Roman"/>
          <w:sz w:val="24"/>
          <w:lang w:val="sq-AL"/>
        </w:rPr>
        <w:t>ë</w:t>
      </w:r>
      <w:r w:rsidRPr="007F79A3">
        <w:rPr>
          <w:rFonts w:ascii="Times New Roman" w:hAnsi="Times New Roman"/>
          <w:sz w:val="24"/>
          <w:lang w:val="sq-AL"/>
        </w:rPr>
        <w:t xml:space="preserve"> pengesa p</w:t>
      </w:r>
      <w:r w:rsidR="006D074C" w:rsidRPr="007F79A3">
        <w:rPr>
          <w:rFonts w:ascii="Times New Roman" w:hAnsi="Times New Roman"/>
          <w:sz w:val="24"/>
          <w:lang w:val="sq-AL"/>
        </w:rPr>
        <w:t>ë</w:t>
      </w:r>
      <w:r w:rsidRPr="007F79A3">
        <w:rPr>
          <w:rFonts w:ascii="Times New Roman" w:hAnsi="Times New Roman"/>
          <w:sz w:val="24"/>
          <w:lang w:val="sq-AL"/>
        </w:rPr>
        <w:t xml:space="preserve">r </w:t>
      </w:r>
      <w:r w:rsidR="005A6948" w:rsidRPr="007F79A3">
        <w:rPr>
          <w:rFonts w:ascii="Times New Roman" w:hAnsi="Times New Roman"/>
          <w:sz w:val="24"/>
          <w:lang w:val="sq-AL"/>
        </w:rPr>
        <w:t>disenjo</w:t>
      </w:r>
      <w:r w:rsidRPr="007F79A3">
        <w:rPr>
          <w:rFonts w:ascii="Times New Roman" w:hAnsi="Times New Roman"/>
          <w:sz w:val="24"/>
          <w:lang w:val="sq-AL"/>
        </w:rPr>
        <w:t xml:space="preserve">t e reja, nëse </w:t>
      </w:r>
      <w:r w:rsidR="0097668C" w:rsidRPr="007F79A3">
        <w:rPr>
          <w:rFonts w:ascii="Times New Roman" w:hAnsi="Times New Roman"/>
          <w:sz w:val="24"/>
          <w:lang w:val="sq-AL"/>
        </w:rPr>
        <w:t>konkurrentët</w:t>
      </w:r>
      <w:r w:rsidRPr="007F79A3">
        <w:rPr>
          <w:rFonts w:ascii="Times New Roman" w:hAnsi="Times New Roman"/>
          <w:sz w:val="24"/>
          <w:lang w:val="sq-AL"/>
        </w:rPr>
        <w:t xml:space="preserve"> do t</w:t>
      </w:r>
      <w:r w:rsidR="006D074C" w:rsidRPr="007F79A3">
        <w:rPr>
          <w:rFonts w:ascii="Times New Roman" w:hAnsi="Times New Roman"/>
          <w:sz w:val="24"/>
          <w:lang w:val="sq-AL"/>
        </w:rPr>
        <w:t>ë</w:t>
      </w:r>
      <w:r w:rsidRPr="007F79A3">
        <w:rPr>
          <w:rFonts w:ascii="Times New Roman" w:hAnsi="Times New Roman"/>
          <w:sz w:val="24"/>
          <w:lang w:val="sq-AL"/>
        </w:rPr>
        <w:t xml:space="preserve"> stepen nga sfidat ligjore p</w:t>
      </w:r>
      <w:r w:rsidR="006D074C" w:rsidRPr="007F79A3">
        <w:rPr>
          <w:rFonts w:ascii="Times New Roman" w:hAnsi="Times New Roman"/>
          <w:sz w:val="24"/>
          <w:lang w:val="sq-AL"/>
        </w:rPr>
        <w:t>ë</w:t>
      </w:r>
      <w:r w:rsidRPr="007F79A3">
        <w:rPr>
          <w:rFonts w:ascii="Times New Roman" w:hAnsi="Times New Roman"/>
          <w:sz w:val="24"/>
          <w:lang w:val="sq-AL"/>
        </w:rPr>
        <w:t>rball</w:t>
      </w:r>
      <w:r w:rsidR="006D074C" w:rsidRPr="007F79A3">
        <w:rPr>
          <w:rFonts w:ascii="Times New Roman" w:hAnsi="Times New Roman"/>
          <w:sz w:val="24"/>
          <w:lang w:val="sq-AL"/>
        </w:rPr>
        <w:t>ë</w:t>
      </w:r>
      <w:r w:rsidRPr="007F79A3">
        <w:rPr>
          <w:rFonts w:ascii="Times New Roman" w:hAnsi="Times New Roman"/>
          <w:sz w:val="24"/>
          <w:lang w:val="sq-AL"/>
        </w:rPr>
        <w:t xml:space="preserve"> lojtarëve ekzistues, duke rezultuar në një larmi t</w:t>
      </w:r>
      <w:r w:rsidR="006D074C" w:rsidRPr="007F79A3">
        <w:rPr>
          <w:rFonts w:ascii="Times New Roman" w:hAnsi="Times New Roman"/>
          <w:sz w:val="24"/>
          <w:lang w:val="sq-AL"/>
        </w:rPr>
        <w:t>ë</w:t>
      </w:r>
      <w:r w:rsidRPr="007F79A3">
        <w:rPr>
          <w:rFonts w:ascii="Times New Roman" w:hAnsi="Times New Roman"/>
          <w:sz w:val="24"/>
          <w:lang w:val="sq-AL"/>
        </w:rPr>
        <w:t xml:space="preserve"> reduktuar t</w:t>
      </w:r>
      <w:r w:rsidR="006D074C" w:rsidRPr="007F79A3">
        <w:rPr>
          <w:rFonts w:ascii="Times New Roman" w:hAnsi="Times New Roman"/>
          <w:sz w:val="24"/>
          <w:lang w:val="sq-AL"/>
        </w:rPr>
        <w:t>ë</w:t>
      </w:r>
      <w:r w:rsidRPr="007F79A3">
        <w:rPr>
          <w:rFonts w:ascii="Times New Roman" w:hAnsi="Times New Roman"/>
          <w:sz w:val="24"/>
          <w:lang w:val="sq-AL"/>
        </w:rPr>
        <w:t xml:space="preserve"> produkteve për konsumatorët.</w:t>
      </w:r>
    </w:p>
    <w:p w14:paraId="5EFD81B9" w14:textId="73B2210B"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5. Mbrojtje </w:t>
      </w:r>
      <w:r w:rsidR="00190031" w:rsidRPr="007F79A3">
        <w:rPr>
          <w:rFonts w:ascii="Times New Roman" w:hAnsi="Times New Roman"/>
          <w:sz w:val="24"/>
          <w:lang w:val="sq-AL"/>
        </w:rPr>
        <w:t>e t</w:t>
      </w:r>
      <w:r w:rsidRPr="007F79A3">
        <w:rPr>
          <w:rFonts w:ascii="Times New Roman" w:hAnsi="Times New Roman"/>
          <w:sz w:val="24"/>
          <w:lang w:val="sq-AL"/>
        </w:rPr>
        <w:t xml:space="preserve">epruar: Në disa raste, ligji për </w:t>
      </w:r>
      <w:r w:rsidR="005A6948" w:rsidRPr="007F79A3">
        <w:rPr>
          <w:rFonts w:ascii="Times New Roman" w:hAnsi="Times New Roman"/>
          <w:sz w:val="24"/>
          <w:lang w:val="sq-AL"/>
        </w:rPr>
        <w:t>disenjo</w:t>
      </w:r>
      <w:r w:rsidRPr="007F79A3">
        <w:rPr>
          <w:rFonts w:ascii="Times New Roman" w:hAnsi="Times New Roman"/>
          <w:sz w:val="24"/>
          <w:lang w:val="sq-AL"/>
        </w:rPr>
        <w:t>t mund të ofrojë mbrojtje tepër të gjer</w:t>
      </w:r>
      <w:r w:rsidR="00F547CA">
        <w:rPr>
          <w:rFonts w:ascii="Times New Roman" w:hAnsi="Times New Roman"/>
          <w:sz w:val="24"/>
          <w:lang w:val="sq-AL"/>
        </w:rPr>
        <w:t>a</w:t>
      </w:r>
      <w:r w:rsidRPr="007F79A3">
        <w:rPr>
          <w:rFonts w:ascii="Times New Roman" w:hAnsi="Times New Roman"/>
          <w:sz w:val="24"/>
          <w:lang w:val="sq-AL"/>
        </w:rPr>
        <w:t xml:space="preserve"> që pengojnë ide të reja. Nëse një dizajn perceptohet se mbulon një gamë të gjerë variacionesh, kjo mund të kufizojë aftësinë e të tjerëve për të eksploruar koncepte të ngjashme pa shkelur të drejtën e </w:t>
      </w:r>
      <w:r w:rsidR="005A6948" w:rsidRPr="007F79A3">
        <w:rPr>
          <w:rFonts w:ascii="Times New Roman" w:hAnsi="Times New Roman"/>
          <w:sz w:val="24"/>
          <w:lang w:val="sq-AL"/>
        </w:rPr>
        <w:t>disenjo</w:t>
      </w:r>
      <w:r w:rsidRPr="007F79A3">
        <w:rPr>
          <w:rFonts w:ascii="Times New Roman" w:hAnsi="Times New Roman"/>
          <w:sz w:val="24"/>
          <w:lang w:val="sq-AL"/>
        </w:rPr>
        <w:t>s së mbrojtur.</w:t>
      </w:r>
    </w:p>
    <w:p w14:paraId="2B63E3F6" w14:textId="7176984B" w:rsidR="00190031" w:rsidRPr="007F79A3" w:rsidRDefault="006B66D5" w:rsidP="00190031">
      <w:pPr>
        <w:pStyle w:val="Style1-BodyText"/>
        <w:spacing w:line="276" w:lineRule="auto"/>
        <w:rPr>
          <w:rFonts w:ascii="Times New Roman" w:hAnsi="Times New Roman"/>
          <w:sz w:val="24"/>
          <w:lang w:val="sq-AL"/>
        </w:rPr>
      </w:pPr>
      <w:r w:rsidRPr="007F79A3">
        <w:rPr>
          <w:rFonts w:ascii="Times New Roman" w:hAnsi="Times New Roman"/>
          <w:sz w:val="24"/>
          <w:lang w:val="sq-AL"/>
        </w:rPr>
        <w:t>6. P</w:t>
      </w:r>
      <w:r w:rsidR="006D074C" w:rsidRPr="007F79A3">
        <w:rPr>
          <w:rFonts w:ascii="Times New Roman" w:hAnsi="Times New Roman"/>
          <w:sz w:val="24"/>
          <w:lang w:val="sq-AL"/>
        </w:rPr>
        <w:t>ë</w:t>
      </w:r>
      <w:r w:rsidRPr="007F79A3">
        <w:rPr>
          <w:rFonts w:ascii="Times New Roman" w:hAnsi="Times New Roman"/>
          <w:sz w:val="24"/>
          <w:lang w:val="sq-AL"/>
        </w:rPr>
        <w:t>rdorimi i taktikave ligjore nga bizneset e m</w:t>
      </w:r>
      <w:r w:rsidR="006D074C" w:rsidRPr="007F79A3">
        <w:rPr>
          <w:rFonts w:ascii="Times New Roman" w:hAnsi="Times New Roman"/>
          <w:sz w:val="24"/>
          <w:lang w:val="sq-AL"/>
        </w:rPr>
        <w:t>ë</w:t>
      </w:r>
      <w:r w:rsidR="0097668C">
        <w:rPr>
          <w:rFonts w:ascii="Times New Roman" w:hAnsi="Times New Roman"/>
          <w:sz w:val="24"/>
          <w:lang w:val="sq-AL"/>
        </w:rPr>
        <w:t>d</w:t>
      </w:r>
      <w:r w:rsidRPr="007F79A3">
        <w:rPr>
          <w:rFonts w:ascii="Times New Roman" w:hAnsi="Times New Roman"/>
          <w:sz w:val="24"/>
          <w:lang w:val="sq-AL"/>
        </w:rPr>
        <w:t xml:space="preserve">ha: Kompanitë e mëdha mund të përdorin ligjin për </w:t>
      </w:r>
      <w:r w:rsidR="005A6948" w:rsidRPr="007F79A3">
        <w:rPr>
          <w:rFonts w:ascii="Times New Roman" w:hAnsi="Times New Roman"/>
          <w:sz w:val="24"/>
          <w:lang w:val="sq-AL"/>
        </w:rPr>
        <w:t>disenjo</w:t>
      </w:r>
      <w:r w:rsidRPr="007F79A3">
        <w:rPr>
          <w:rFonts w:ascii="Times New Roman" w:hAnsi="Times New Roman"/>
          <w:sz w:val="24"/>
          <w:lang w:val="sq-AL"/>
        </w:rPr>
        <w:t>t si strategji kund</w:t>
      </w:r>
      <w:r w:rsidR="006D074C" w:rsidRPr="007F79A3">
        <w:rPr>
          <w:rFonts w:ascii="Times New Roman" w:hAnsi="Times New Roman"/>
          <w:sz w:val="24"/>
          <w:lang w:val="sq-AL"/>
        </w:rPr>
        <w:t>ë</w:t>
      </w:r>
      <w:r w:rsidRPr="007F79A3">
        <w:rPr>
          <w:rFonts w:ascii="Times New Roman" w:hAnsi="Times New Roman"/>
          <w:sz w:val="24"/>
          <w:lang w:val="sq-AL"/>
        </w:rPr>
        <w:t>r konkurrentëve më të vegjël përmes intimidimit ose</w:t>
      </w:r>
      <w:r w:rsidR="00190031" w:rsidRPr="007F79A3">
        <w:rPr>
          <w:rFonts w:ascii="Times New Roman" w:hAnsi="Times New Roman"/>
          <w:sz w:val="24"/>
          <w:lang w:val="sq-AL"/>
        </w:rPr>
        <w:t xml:space="preserve"> k</w:t>
      </w:r>
      <w:r w:rsidR="006D074C" w:rsidRPr="007F79A3">
        <w:rPr>
          <w:rFonts w:ascii="Times New Roman" w:hAnsi="Times New Roman"/>
          <w:sz w:val="24"/>
          <w:lang w:val="sq-AL"/>
        </w:rPr>
        <w:t>ë</w:t>
      </w:r>
      <w:r w:rsidR="00190031" w:rsidRPr="007F79A3">
        <w:rPr>
          <w:rFonts w:ascii="Times New Roman" w:hAnsi="Times New Roman"/>
          <w:sz w:val="24"/>
          <w:lang w:val="sq-AL"/>
        </w:rPr>
        <w:t>rc</w:t>
      </w:r>
      <w:r w:rsidR="006D074C" w:rsidRPr="007F79A3">
        <w:rPr>
          <w:rFonts w:ascii="Times New Roman" w:hAnsi="Times New Roman"/>
          <w:sz w:val="24"/>
          <w:lang w:val="sq-AL"/>
        </w:rPr>
        <w:t>ë</w:t>
      </w:r>
      <w:r w:rsidR="00190031" w:rsidRPr="007F79A3">
        <w:rPr>
          <w:rFonts w:ascii="Times New Roman" w:hAnsi="Times New Roman"/>
          <w:sz w:val="24"/>
          <w:lang w:val="sq-AL"/>
        </w:rPr>
        <w:t>nimit me p</w:t>
      </w:r>
      <w:r w:rsidR="006D074C" w:rsidRPr="007F79A3">
        <w:rPr>
          <w:rFonts w:ascii="Times New Roman" w:hAnsi="Times New Roman"/>
          <w:sz w:val="24"/>
          <w:lang w:val="sq-AL"/>
        </w:rPr>
        <w:t>ë</w:t>
      </w:r>
      <w:r w:rsidR="00190031" w:rsidRPr="007F79A3">
        <w:rPr>
          <w:rFonts w:ascii="Times New Roman" w:hAnsi="Times New Roman"/>
          <w:sz w:val="24"/>
          <w:lang w:val="sq-AL"/>
        </w:rPr>
        <w:t>rfshirje n</w:t>
      </w:r>
      <w:r w:rsidR="006D074C" w:rsidRPr="007F79A3">
        <w:rPr>
          <w:rFonts w:ascii="Times New Roman" w:hAnsi="Times New Roman"/>
          <w:sz w:val="24"/>
          <w:lang w:val="sq-AL"/>
        </w:rPr>
        <w:t>ë</w:t>
      </w:r>
      <w:r w:rsidRPr="007F79A3">
        <w:rPr>
          <w:rFonts w:ascii="Times New Roman" w:hAnsi="Times New Roman"/>
          <w:sz w:val="24"/>
          <w:lang w:val="sq-AL"/>
        </w:rPr>
        <w:t xml:space="preserve"> beteja ligjore </w:t>
      </w:r>
      <w:r w:rsidR="00190031" w:rsidRPr="007F79A3">
        <w:rPr>
          <w:rFonts w:ascii="Times New Roman" w:hAnsi="Times New Roman"/>
          <w:sz w:val="24"/>
          <w:lang w:val="sq-AL"/>
        </w:rPr>
        <w:t>(q</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n</w:t>
      </w:r>
      <w:r w:rsidR="006D074C" w:rsidRPr="007F79A3">
        <w:rPr>
          <w:rFonts w:ascii="Times New Roman" w:hAnsi="Times New Roman"/>
          <w:sz w:val="24"/>
          <w:lang w:val="sq-AL"/>
        </w:rPr>
        <w:t>ë</w:t>
      </w:r>
      <w:r w:rsidR="00190031" w:rsidRPr="007F79A3">
        <w:rPr>
          <w:rFonts w:ascii="Times New Roman" w:hAnsi="Times New Roman"/>
          <w:sz w:val="24"/>
          <w:lang w:val="sq-AL"/>
        </w:rPr>
        <w:t>nkuptojn</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kosto t</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konsiderueshme).</w:t>
      </w:r>
    </w:p>
    <w:p w14:paraId="1CE8CF26" w14:textId="76FC9EEE" w:rsidR="00190031" w:rsidRPr="007F79A3" w:rsidRDefault="00190031"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7. Frenimi</w:t>
      </w:r>
      <w:r w:rsidR="006B66D5" w:rsidRPr="007F79A3">
        <w:rPr>
          <w:rFonts w:ascii="Times New Roman" w:hAnsi="Times New Roman"/>
          <w:sz w:val="24"/>
          <w:lang w:val="sq-AL"/>
        </w:rPr>
        <w:t xml:space="preserve"> i </w:t>
      </w:r>
      <w:r w:rsidRPr="007F79A3">
        <w:rPr>
          <w:rFonts w:ascii="Times New Roman" w:hAnsi="Times New Roman"/>
          <w:sz w:val="24"/>
          <w:lang w:val="sq-AL"/>
        </w:rPr>
        <w:t>i</w:t>
      </w:r>
      <w:r w:rsidR="006B66D5" w:rsidRPr="007F79A3">
        <w:rPr>
          <w:rFonts w:ascii="Times New Roman" w:hAnsi="Times New Roman"/>
          <w:sz w:val="24"/>
          <w:lang w:val="sq-AL"/>
        </w:rPr>
        <w:t>novacionit: Mbrojtjet ligjore të tepërta mund të çojnë në një fokus në sigurimin dhe ruajtjen e të drejtave të diz</w:t>
      </w:r>
      <w:r w:rsidR="006032F5">
        <w:rPr>
          <w:rFonts w:ascii="Times New Roman" w:hAnsi="Times New Roman"/>
          <w:sz w:val="24"/>
          <w:lang w:val="sq-AL"/>
        </w:rPr>
        <w:t>ajn</w:t>
      </w:r>
      <w:r w:rsidR="003D74E3">
        <w:rPr>
          <w:rFonts w:ascii="Times New Roman" w:hAnsi="Times New Roman"/>
          <w:sz w:val="24"/>
          <w:lang w:val="sq-AL"/>
        </w:rPr>
        <w:t>e</w:t>
      </w:r>
      <w:r w:rsidR="006B66D5" w:rsidRPr="007F79A3">
        <w:rPr>
          <w:rFonts w:ascii="Times New Roman" w:hAnsi="Times New Roman"/>
          <w:sz w:val="24"/>
          <w:lang w:val="sq-AL"/>
        </w:rPr>
        <w:t>ve në vend të nxitjes së inovacionit. Dizajnerët mund të japin përparësi mbrojtjes së dizajneve ekzistuese mbi zhvillimin e zgjidhjeve të reja dhe më inovative.</w:t>
      </w:r>
    </w:p>
    <w:p w14:paraId="69DB9EF5" w14:textId="01E34A70"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Për të zvogëluar këto efekte negative, është e rëndësishme të arrihet një </w:t>
      </w:r>
      <w:r w:rsidR="00597680" w:rsidRPr="007F79A3">
        <w:rPr>
          <w:rFonts w:ascii="Times New Roman" w:hAnsi="Times New Roman"/>
          <w:sz w:val="24"/>
          <w:lang w:val="sq-AL"/>
        </w:rPr>
        <w:t>ekuilibër</w:t>
      </w:r>
      <w:r w:rsidRPr="007F79A3">
        <w:rPr>
          <w:rFonts w:ascii="Times New Roman" w:hAnsi="Times New Roman"/>
          <w:sz w:val="24"/>
          <w:lang w:val="sq-AL"/>
        </w:rPr>
        <w:t xml:space="preserve"> mes mbrojtjes së të drejtave të </w:t>
      </w:r>
      <w:r w:rsidR="00190031" w:rsidRPr="007F79A3">
        <w:rPr>
          <w:rFonts w:ascii="Times New Roman" w:hAnsi="Times New Roman"/>
          <w:sz w:val="24"/>
          <w:lang w:val="sq-AL"/>
        </w:rPr>
        <w:t>pronar</w:t>
      </w:r>
      <w:r w:rsidR="006D074C" w:rsidRPr="007F79A3">
        <w:rPr>
          <w:rFonts w:ascii="Times New Roman" w:hAnsi="Times New Roman"/>
          <w:sz w:val="24"/>
          <w:lang w:val="sq-AL"/>
        </w:rPr>
        <w:t>ë</w:t>
      </w:r>
      <w:r w:rsidR="00190031" w:rsidRPr="007F79A3">
        <w:rPr>
          <w:rFonts w:ascii="Times New Roman" w:hAnsi="Times New Roman"/>
          <w:sz w:val="24"/>
          <w:lang w:val="sq-AL"/>
        </w:rPr>
        <w:t>ve</w:t>
      </w:r>
      <w:r w:rsidRPr="007F79A3">
        <w:rPr>
          <w:rFonts w:ascii="Times New Roman" w:hAnsi="Times New Roman"/>
          <w:sz w:val="24"/>
          <w:lang w:val="sq-AL"/>
        </w:rPr>
        <w:t xml:space="preserve"> dhe nxitjes së një ambienti konkurrues dhe inovativ në treg. Kjo mund të përfshijë reformimin e ligjeve për </w:t>
      </w:r>
      <w:r w:rsidR="005A6948" w:rsidRPr="007F79A3">
        <w:rPr>
          <w:rFonts w:ascii="Times New Roman" w:hAnsi="Times New Roman"/>
          <w:sz w:val="24"/>
          <w:lang w:val="sq-AL"/>
        </w:rPr>
        <w:t>disenjo</w:t>
      </w:r>
      <w:r w:rsidRPr="007F79A3">
        <w:rPr>
          <w:rFonts w:ascii="Times New Roman" w:hAnsi="Times New Roman"/>
          <w:sz w:val="24"/>
          <w:lang w:val="sq-AL"/>
        </w:rPr>
        <w:t xml:space="preserve">n për të siguruar që ato janë të barabarta dhe nuk krijojnë pengesa të panevojshme </w:t>
      </w:r>
      <w:r w:rsidR="00190031" w:rsidRPr="007F79A3">
        <w:rPr>
          <w:rFonts w:ascii="Times New Roman" w:hAnsi="Times New Roman"/>
          <w:sz w:val="24"/>
          <w:lang w:val="sq-AL"/>
        </w:rPr>
        <w:t>n</w:t>
      </w:r>
      <w:r w:rsidRPr="007F79A3">
        <w:rPr>
          <w:rFonts w:ascii="Times New Roman" w:hAnsi="Times New Roman"/>
          <w:sz w:val="24"/>
          <w:lang w:val="sq-AL"/>
        </w:rPr>
        <w:t>ë konkurrencë</w:t>
      </w:r>
      <w:r w:rsidR="00190031" w:rsidRPr="007F79A3">
        <w:rPr>
          <w:rFonts w:ascii="Times New Roman" w:hAnsi="Times New Roman"/>
          <w:sz w:val="24"/>
          <w:lang w:val="sq-AL"/>
        </w:rPr>
        <w:t>n e lir</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dhe t</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ndershme</w:t>
      </w:r>
      <w:r w:rsidRPr="007F79A3">
        <w:rPr>
          <w:rFonts w:ascii="Times New Roman" w:hAnsi="Times New Roman"/>
          <w:sz w:val="24"/>
          <w:lang w:val="sq-AL"/>
        </w:rPr>
        <w:t>.</w:t>
      </w:r>
    </w:p>
    <w:p w14:paraId="221C0418" w14:textId="77777777" w:rsidR="006B66D5" w:rsidRPr="007F79A3" w:rsidRDefault="006B66D5" w:rsidP="006B66D5">
      <w:pPr>
        <w:pStyle w:val="Style1-BodyText"/>
        <w:spacing w:line="276" w:lineRule="auto"/>
        <w:rPr>
          <w:rFonts w:ascii="Times New Roman" w:hAnsi="Times New Roman"/>
          <w:vanish/>
          <w:sz w:val="24"/>
          <w:lang w:val="sq-AL"/>
        </w:rPr>
      </w:pPr>
      <w:r w:rsidRPr="007F79A3">
        <w:rPr>
          <w:rFonts w:ascii="Times New Roman" w:hAnsi="Times New Roman"/>
          <w:vanish/>
          <w:sz w:val="24"/>
          <w:lang w:val="sq-AL"/>
        </w:rPr>
        <w:t>Top of Form</w:t>
      </w:r>
    </w:p>
    <w:p w14:paraId="04D77F36" w14:textId="516E23C8" w:rsidR="00BA1F31" w:rsidRPr="007F79A3" w:rsidRDefault="00BA1F31" w:rsidP="00BA1F31">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Ligji i </w:t>
      </w:r>
      <w:r w:rsidR="00597680" w:rsidRPr="007F79A3">
        <w:rPr>
          <w:rFonts w:ascii="Times New Roman" w:hAnsi="Times New Roman"/>
          <w:sz w:val="24"/>
          <w:lang w:val="sq-AL"/>
        </w:rPr>
        <w:t>përmirësuar</w:t>
      </w:r>
      <w:r w:rsidRPr="007F79A3">
        <w:rPr>
          <w:rFonts w:ascii="Times New Roman" w:hAnsi="Times New Roman"/>
          <w:sz w:val="24"/>
          <w:lang w:val="sq-AL"/>
        </w:rPr>
        <w:t xml:space="preserve"> përcakton masa me të rrepta për mbrojtjen e </w:t>
      </w:r>
      <w:r w:rsidR="005A6948" w:rsidRPr="007F79A3">
        <w:rPr>
          <w:rFonts w:ascii="Times New Roman" w:hAnsi="Times New Roman"/>
          <w:sz w:val="24"/>
          <w:lang w:val="sq-AL"/>
        </w:rPr>
        <w:t>disenjo</w:t>
      </w:r>
      <w:r w:rsidR="006B66D5" w:rsidRPr="007F79A3">
        <w:rPr>
          <w:rFonts w:ascii="Times New Roman" w:hAnsi="Times New Roman"/>
          <w:sz w:val="24"/>
          <w:lang w:val="sq-AL"/>
        </w:rPr>
        <w:t>ve</w:t>
      </w:r>
      <w:r w:rsidRPr="007F79A3">
        <w:rPr>
          <w:rFonts w:ascii="Times New Roman" w:hAnsi="Times New Roman"/>
          <w:sz w:val="24"/>
          <w:lang w:val="sq-AL"/>
        </w:rPr>
        <w:t xml:space="preserve"> dhe kjo mund të ndikojë në konkurrencën duke u dhënë pronarëve të </w:t>
      </w:r>
      <w:r w:rsidR="005A6948" w:rsidRPr="007F79A3">
        <w:rPr>
          <w:rFonts w:ascii="Times New Roman" w:hAnsi="Times New Roman"/>
          <w:sz w:val="24"/>
          <w:lang w:val="sq-AL"/>
        </w:rPr>
        <w:t>disenjo</w:t>
      </w:r>
      <w:r w:rsidR="006B66D5" w:rsidRPr="007F79A3">
        <w:rPr>
          <w:rFonts w:ascii="Times New Roman" w:hAnsi="Times New Roman"/>
          <w:sz w:val="24"/>
          <w:lang w:val="sq-AL"/>
        </w:rPr>
        <w:t>ve</w:t>
      </w:r>
      <w:r w:rsidRPr="007F79A3">
        <w:rPr>
          <w:rFonts w:ascii="Times New Roman" w:hAnsi="Times New Roman"/>
          <w:sz w:val="24"/>
          <w:lang w:val="sq-AL"/>
        </w:rPr>
        <w:t xml:space="preserve"> shumë kontroll </w:t>
      </w:r>
      <w:r w:rsidR="00AD5966" w:rsidRPr="007F79A3">
        <w:rPr>
          <w:rFonts w:ascii="Times New Roman" w:hAnsi="Times New Roman"/>
          <w:sz w:val="24"/>
          <w:lang w:val="sq-AL"/>
        </w:rPr>
        <w:t xml:space="preserve">mbi objektet </w:t>
      </w:r>
      <w:r w:rsidRPr="007F79A3">
        <w:rPr>
          <w:rFonts w:ascii="Times New Roman" w:hAnsi="Times New Roman"/>
          <w:sz w:val="24"/>
          <w:lang w:val="sq-AL"/>
        </w:rPr>
        <w:t xml:space="preserve">që do përbëjnë </w:t>
      </w:r>
      <w:r w:rsidR="006B66D5" w:rsidRPr="007F79A3">
        <w:rPr>
          <w:rFonts w:ascii="Times New Roman" w:hAnsi="Times New Roman"/>
          <w:sz w:val="24"/>
          <w:lang w:val="sq-AL"/>
        </w:rPr>
        <w:t>nj</w:t>
      </w:r>
      <w:r w:rsidR="006D074C" w:rsidRPr="007F79A3">
        <w:rPr>
          <w:rFonts w:ascii="Times New Roman" w:hAnsi="Times New Roman"/>
          <w:sz w:val="24"/>
          <w:lang w:val="sq-AL"/>
        </w:rPr>
        <w:t>ë</w:t>
      </w:r>
      <w:r w:rsidR="006B66D5" w:rsidRPr="007F79A3">
        <w:rPr>
          <w:rFonts w:ascii="Times New Roman" w:hAnsi="Times New Roman"/>
          <w:sz w:val="24"/>
          <w:lang w:val="sq-AL"/>
        </w:rPr>
        <w:t xml:space="preserve"> </w:t>
      </w:r>
      <w:r w:rsidR="005A6948" w:rsidRPr="007F79A3">
        <w:rPr>
          <w:rFonts w:ascii="Times New Roman" w:hAnsi="Times New Roman"/>
          <w:sz w:val="24"/>
          <w:lang w:val="sq-AL"/>
        </w:rPr>
        <w:t>disenjo</w:t>
      </w:r>
      <w:r w:rsidRPr="007F79A3">
        <w:rPr>
          <w:rFonts w:ascii="Times New Roman" w:hAnsi="Times New Roman"/>
          <w:sz w:val="24"/>
          <w:lang w:val="sq-AL"/>
        </w:rPr>
        <w:t>. Kjo mund të kufizojë aftësinë e konkurrentëve për të përdorur terma të caktuar përshkrues ose për t'u përfshirë në reklama të drejta krahasuese, duke reduktuar përfundimisht zgjedhjen dhe inovacionin e konsumatorëve.</w:t>
      </w:r>
    </w:p>
    <w:p w14:paraId="5A37E82C" w14:textId="3CC5BD01" w:rsidR="00BA1F31" w:rsidRPr="007F79A3" w:rsidRDefault="00BA1F31" w:rsidP="00BA1F31">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Ky opsion mund të rrisë pengesat për hyrjen në treg të bizneseve të reja, veçanërisht startup-et e vogla dhe sipërmarrësit, duke e bërë më të vështirë ose më të kushtueshëm krijimin </w:t>
      </w:r>
      <w:r w:rsidR="00A64C02" w:rsidRPr="007F79A3">
        <w:rPr>
          <w:rFonts w:ascii="Times New Roman" w:hAnsi="Times New Roman"/>
          <w:sz w:val="24"/>
          <w:lang w:val="sq-AL"/>
        </w:rPr>
        <w:t xml:space="preserve">dhe regjistrimin e </w:t>
      </w:r>
      <w:r w:rsidR="005A6948" w:rsidRPr="007F79A3">
        <w:rPr>
          <w:rFonts w:ascii="Times New Roman" w:hAnsi="Times New Roman"/>
          <w:sz w:val="24"/>
          <w:lang w:val="sq-AL"/>
        </w:rPr>
        <w:t>disenjo</w:t>
      </w:r>
      <w:r w:rsidR="00A64C02" w:rsidRPr="007F79A3">
        <w:rPr>
          <w:rFonts w:ascii="Times New Roman" w:hAnsi="Times New Roman"/>
          <w:sz w:val="24"/>
          <w:lang w:val="sq-AL"/>
        </w:rPr>
        <w:t>ve</w:t>
      </w:r>
      <w:r w:rsidRPr="007F79A3">
        <w:rPr>
          <w:rFonts w:ascii="Times New Roman" w:hAnsi="Times New Roman"/>
          <w:sz w:val="24"/>
          <w:lang w:val="sq-AL"/>
        </w:rPr>
        <w:t xml:space="preserve"> të veçanta. </w:t>
      </w:r>
    </w:p>
    <w:p w14:paraId="0AB3885C" w14:textId="18D7CA5E" w:rsidR="00BA1F31" w:rsidRPr="007F79A3" w:rsidRDefault="00BA1F31" w:rsidP="00CD0CFB">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Potenciali për abuzim: Ligji i përmirësuar i </w:t>
      </w:r>
      <w:r w:rsidR="005A6948" w:rsidRPr="007F79A3">
        <w:rPr>
          <w:rFonts w:ascii="Times New Roman" w:hAnsi="Times New Roman"/>
          <w:sz w:val="24"/>
          <w:lang w:val="sq-AL"/>
        </w:rPr>
        <w:t>disenjo</w:t>
      </w:r>
      <w:r w:rsidR="00C13750" w:rsidRPr="007F79A3">
        <w:rPr>
          <w:rFonts w:ascii="Times New Roman" w:hAnsi="Times New Roman"/>
          <w:sz w:val="24"/>
          <w:lang w:val="sq-AL"/>
        </w:rPr>
        <w:t xml:space="preserve">s </w:t>
      </w:r>
      <w:r w:rsidRPr="007F79A3">
        <w:rPr>
          <w:rFonts w:ascii="Times New Roman" w:hAnsi="Times New Roman"/>
          <w:sz w:val="24"/>
          <w:lang w:val="sq-AL"/>
        </w:rPr>
        <w:t xml:space="preserve">mund të jetë i ndjeshëm ndaj abuzimit nga pronarët e </w:t>
      </w:r>
      <w:r w:rsidR="005A6948" w:rsidRPr="007F79A3">
        <w:rPr>
          <w:rFonts w:ascii="Times New Roman" w:hAnsi="Times New Roman"/>
          <w:sz w:val="24"/>
          <w:lang w:val="sq-AL"/>
        </w:rPr>
        <w:t>disenjo</w:t>
      </w:r>
      <w:r w:rsidR="00C13750" w:rsidRPr="007F79A3">
        <w:rPr>
          <w:rFonts w:ascii="Times New Roman" w:hAnsi="Times New Roman"/>
          <w:sz w:val="24"/>
          <w:lang w:val="sq-AL"/>
        </w:rPr>
        <w:t>ve</w:t>
      </w:r>
      <w:r w:rsidRPr="007F79A3">
        <w:rPr>
          <w:rFonts w:ascii="Times New Roman" w:hAnsi="Times New Roman"/>
          <w:sz w:val="24"/>
          <w:lang w:val="sq-AL"/>
        </w:rPr>
        <w:t xml:space="preserve">, të cilët kërkojnë të monopolizojnë tregje të caktuara ose të shtypin konkurrencën </w:t>
      </w:r>
      <w:r w:rsidR="00C13750" w:rsidRPr="007F79A3">
        <w:rPr>
          <w:rFonts w:ascii="Times New Roman" w:hAnsi="Times New Roman"/>
          <w:sz w:val="24"/>
          <w:lang w:val="sq-AL"/>
        </w:rPr>
        <w:t>e ligjshme</w:t>
      </w:r>
      <w:r w:rsidRPr="007F79A3">
        <w:rPr>
          <w:rFonts w:ascii="Times New Roman" w:hAnsi="Times New Roman"/>
          <w:sz w:val="24"/>
          <w:lang w:val="sq-AL"/>
        </w:rPr>
        <w:t xml:space="preserve"> përmes veprimeve detyruese agresive, të tilla si letrat tepër agresive të </w:t>
      </w:r>
      <w:r w:rsidR="00C13750" w:rsidRPr="007F79A3">
        <w:rPr>
          <w:rFonts w:ascii="Times New Roman" w:hAnsi="Times New Roman"/>
          <w:sz w:val="24"/>
          <w:lang w:val="sq-AL"/>
        </w:rPr>
        <w:t>ndalimit t</w:t>
      </w:r>
      <w:r w:rsidR="00A64C02" w:rsidRPr="007F79A3">
        <w:rPr>
          <w:rFonts w:ascii="Times New Roman" w:hAnsi="Times New Roman"/>
          <w:sz w:val="24"/>
          <w:lang w:val="sq-AL"/>
        </w:rPr>
        <w:t>ë</w:t>
      </w:r>
      <w:r w:rsidR="00C13750" w:rsidRPr="007F79A3">
        <w:rPr>
          <w:rFonts w:ascii="Times New Roman" w:hAnsi="Times New Roman"/>
          <w:sz w:val="24"/>
          <w:lang w:val="sq-AL"/>
        </w:rPr>
        <w:t xml:space="preserve"> </w:t>
      </w:r>
      <w:r w:rsidR="0097668C" w:rsidRPr="007F79A3">
        <w:rPr>
          <w:rFonts w:ascii="Times New Roman" w:hAnsi="Times New Roman"/>
          <w:sz w:val="24"/>
          <w:lang w:val="sq-AL"/>
        </w:rPr>
        <w:t>cenimit</w:t>
      </w:r>
      <w:r w:rsidRPr="007F79A3">
        <w:rPr>
          <w:rFonts w:ascii="Times New Roman" w:hAnsi="Times New Roman"/>
          <w:sz w:val="24"/>
          <w:lang w:val="sq-AL"/>
        </w:rPr>
        <w:t xml:space="preserve"> ose proceset gjyqësore kundër konkurrentëve. Kjo mund të pengojë inovacionin dhe të kufizojë zgjedhjen e konsumatorëve duke dekurajuar hyrjet e reja në treg.</w:t>
      </w:r>
    </w:p>
    <w:p w14:paraId="4C26E224" w14:textId="1AB1EC05" w:rsidR="00BA1F31" w:rsidRPr="007F79A3" w:rsidRDefault="00BA1F31" w:rsidP="00BA1F31">
      <w:pPr>
        <w:spacing w:after="200" w:line="276" w:lineRule="auto"/>
        <w:contextualSpacing/>
        <w:jc w:val="both"/>
        <w:rPr>
          <w:rFonts w:ascii="Times New Roman" w:eastAsiaTheme="minorEastAsia" w:hAnsi="Times New Roman" w:cs="Times New Roman"/>
          <w:lang w:val="sq-AL"/>
        </w:rPr>
      </w:pPr>
      <w:r w:rsidRPr="007F79A3">
        <w:rPr>
          <w:rFonts w:ascii="Times New Roman" w:eastAsiaTheme="minorEastAsia" w:hAnsi="Times New Roman" w:cs="Times New Roman"/>
          <w:lang w:val="sq-AL"/>
        </w:rPr>
        <w:t>Aktet nënligjore që do të miratohet në zbatim të projektligjit do të je</w:t>
      </w:r>
      <w:r w:rsidR="00391CC5">
        <w:rPr>
          <w:rFonts w:ascii="Times New Roman" w:eastAsiaTheme="minorEastAsia" w:hAnsi="Times New Roman" w:cs="Times New Roman"/>
          <w:lang w:val="sq-AL"/>
        </w:rPr>
        <w:t>n</w:t>
      </w:r>
      <w:r w:rsidRPr="007F79A3">
        <w:rPr>
          <w:rFonts w:ascii="Times New Roman" w:eastAsiaTheme="minorEastAsia" w:hAnsi="Times New Roman" w:cs="Times New Roman"/>
          <w:lang w:val="sq-AL"/>
        </w:rPr>
        <w:t>ë:</w:t>
      </w:r>
    </w:p>
    <w:p w14:paraId="03B3BBB6" w14:textId="42BD7059" w:rsidR="00BA1F31" w:rsidRPr="007F79A3" w:rsidRDefault="00BA1F31" w:rsidP="00A838D8">
      <w:pPr>
        <w:pStyle w:val="ListParagraph"/>
        <w:numPr>
          <w:ilvl w:val="0"/>
          <w:numId w:val="17"/>
        </w:numPr>
        <w:tabs>
          <w:tab w:val="left" w:pos="567"/>
        </w:tabs>
        <w:spacing w:after="200" w:line="276" w:lineRule="auto"/>
        <w:jc w:val="both"/>
        <w:rPr>
          <w:rFonts w:ascii="Times New Roman" w:eastAsiaTheme="minorEastAsia" w:hAnsi="Times New Roman" w:cs="Times New Roman"/>
          <w:lang w:val="sq-AL"/>
        </w:rPr>
      </w:pPr>
      <w:r w:rsidRPr="007F79A3">
        <w:rPr>
          <w:rFonts w:ascii="Times New Roman" w:eastAsiaTheme="minorEastAsia" w:hAnsi="Times New Roman" w:cs="Times New Roman"/>
          <w:lang w:val="sq-AL"/>
        </w:rPr>
        <w:t xml:space="preserve"> “</w:t>
      </w:r>
      <w:r w:rsidRPr="007F79A3">
        <w:rPr>
          <w:rFonts w:ascii="Times New Roman" w:eastAsiaTheme="minorEastAsia" w:hAnsi="Times New Roman" w:cs="Times New Roman"/>
          <w:b/>
          <w:bCs/>
          <w:lang w:val="sq-AL"/>
        </w:rPr>
        <w:t xml:space="preserve">Rregullorja </w:t>
      </w:r>
      <w:r w:rsidR="00990886" w:rsidRPr="007F79A3">
        <w:rPr>
          <w:rFonts w:ascii="Times New Roman" w:eastAsiaTheme="minorEastAsia" w:hAnsi="Times New Roman" w:cs="Times New Roman"/>
          <w:b/>
          <w:bCs/>
          <w:lang w:val="sq-AL"/>
        </w:rPr>
        <w:t>për mbrojtjen e</w:t>
      </w:r>
      <w:r w:rsidRPr="007F79A3">
        <w:rPr>
          <w:rFonts w:ascii="Times New Roman" w:eastAsiaTheme="minorEastAsia" w:hAnsi="Times New Roman" w:cs="Times New Roman"/>
          <w:b/>
          <w:bCs/>
          <w:lang w:val="sq-AL"/>
        </w:rPr>
        <w:t xml:space="preserve"> </w:t>
      </w:r>
      <w:r w:rsidR="005A6948" w:rsidRPr="007F79A3">
        <w:rPr>
          <w:rFonts w:ascii="Times New Roman" w:eastAsiaTheme="minorEastAsia" w:hAnsi="Times New Roman" w:cs="Times New Roman"/>
          <w:b/>
          <w:bCs/>
          <w:lang w:val="sq-AL"/>
        </w:rPr>
        <w:t>disenjo</w:t>
      </w:r>
      <w:r w:rsidRPr="007F79A3">
        <w:rPr>
          <w:rFonts w:ascii="Times New Roman" w:eastAsiaTheme="minorEastAsia" w:hAnsi="Times New Roman" w:cs="Times New Roman"/>
          <w:b/>
          <w:bCs/>
          <w:lang w:val="sq-AL"/>
        </w:rPr>
        <w:t>ve</w:t>
      </w:r>
      <w:r w:rsidRPr="007F79A3">
        <w:rPr>
          <w:rFonts w:ascii="Times New Roman" w:eastAsiaTheme="minorEastAsia" w:hAnsi="Times New Roman" w:cs="Times New Roman"/>
          <w:lang w:val="sq-AL"/>
        </w:rPr>
        <w:t>”</w:t>
      </w:r>
      <w:r w:rsidRPr="007F79A3">
        <w:rPr>
          <w:rStyle w:val="CommentReference"/>
          <w:rFonts w:ascii="Times New Roman" w:hAnsi="Times New Roman" w:cs="Times New Roman"/>
          <w:sz w:val="24"/>
          <w:szCs w:val="24"/>
          <w:lang w:val="sq-AL"/>
        </w:rPr>
        <w:t xml:space="preserve"> e</w:t>
      </w:r>
      <w:r w:rsidR="00990886" w:rsidRPr="007F79A3">
        <w:rPr>
          <w:rStyle w:val="CommentReference"/>
          <w:rFonts w:ascii="Times New Roman" w:hAnsi="Times New Roman" w:cs="Times New Roman"/>
          <w:sz w:val="24"/>
          <w:szCs w:val="24"/>
          <w:lang w:val="sq-AL"/>
        </w:rPr>
        <w:t xml:space="preserve"> </w:t>
      </w:r>
      <w:r w:rsidRPr="007F79A3">
        <w:rPr>
          <w:rStyle w:val="CommentReference"/>
          <w:rFonts w:ascii="Times New Roman" w:hAnsi="Times New Roman" w:cs="Times New Roman"/>
          <w:sz w:val="24"/>
          <w:szCs w:val="24"/>
          <w:lang w:val="sq-AL"/>
        </w:rPr>
        <w:t>cila parashikohet të rregullojë çështje të tilla si regjistrimi, rip</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rt</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ritja, regjistrimi i ndryshimeve, regjistrimi i licencimit, regjistrimi i transferimit t</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pron</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sis</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regjistrimi i veprimeve p</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rmbarimore</w:t>
      </w:r>
      <w:r w:rsidR="00CB7735" w:rsidRPr="007F79A3">
        <w:rPr>
          <w:rFonts w:ascii="Times New Roman" w:hAnsi="Times New Roman" w:cs="Times New Roman"/>
          <w:lang w:val="sq-AL"/>
        </w:rPr>
        <w:t>, heqja dor</w:t>
      </w:r>
      <w:r w:rsidR="006D074C" w:rsidRPr="007F79A3">
        <w:rPr>
          <w:rFonts w:ascii="Times New Roman" w:hAnsi="Times New Roman" w:cs="Times New Roman"/>
          <w:lang w:val="sq-AL"/>
        </w:rPr>
        <w:t>ë</w:t>
      </w:r>
      <w:r w:rsidR="00CB7735" w:rsidRPr="007F79A3">
        <w:rPr>
          <w:rFonts w:ascii="Times New Roman" w:hAnsi="Times New Roman" w:cs="Times New Roman"/>
          <w:lang w:val="sq-AL"/>
        </w:rPr>
        <w:t>, etj.</w:t>
      </w:r>
    </w:p>
    <w:p w14:paraId="748AACFE" w14:textId="0509AE66" w:rsidR="00A623B1" w:rsidRPr="00F116FC" w:rsidRDefault="00CB7735" w:rsidP="00A838D8">
      <w:pPr>
        <w:pStyle w:val="ListParagraph"/>
        <w:numPr>
          <w:ilvl w:val="0"/>
          <w:numId w:val="17"/>
        </w:numPr>
        <w:tabs>
          <w:tab w:val="left" w:pos="567"/>
        </w:tabs>
        <w:spacing w:after="200" w:line="276" w:lineRule="auto"/>
        <w:jc w:val="both"/>
        <w:rPr>
          <w:rFonts w:ascii="Times New Roman" w:eastAsiaTheme="minorEastAsia" w:hAnsi="Times New Roman" w:cs="Times New Roman"/>
          <w:lang w:val="sq-AL"/>
        </w:rPr>
      </w:pPr>
      <w:r w:rsidRPr="007F79A3">
        <w:rPr>
          <w:rFonts w:ascii="Times New Roman" w:eastAsia="SimSun" w:hAnsi="Times New Roman" w:cs="Times New Roman"/>
          <w:lang w:val="sq-AL"/>
        </w:rPr>
        <w:lastRenderedPageBreak/>
        <w:t>“</w:t>
      </w:r>
      <w:r w:rsidRPr="007F79A3">
        <w:rPr>
          <w:rFonts w:ascii="Times New Roman" w:eastAsia="SimSun" w:hAnsi="Times New Roman" w:cs="Times New Roman"/>
          <w:b/>
          <w:bCs/>
          <w:lang w:val="sq-AL"/>
        </w:rPr>
        <w:t>Rregullorja p</w:t>
      </w:r>
      <w:r w:rsidR="006D074C" w:rsidRPr="007F79A3">
        <w:rPr>
          <w:rFonts w:ascii="Times New Roman" w:eastAsia="SimSun" w:hAnsi="Times New Roman" w:cs="Times New Roman"/>
          <w:b/>
          <w:bCs/>
          <w:lang w:val="sq-AL"/>
        </w:rPr>
        <w:t>ë</w:t>
      </w:r>
      <w:r w:rsidRPr="007F79A3">
        <w:rPr>
          <w:rFonts w:ascii="Times New Roman" w:eastAsia="SimSun" w:hAnsi="Times New Roman" w:cs="Times New Roman"/>
          <w:b/>
          <w:bCs/>
          <w:lang w:val="sq-AL"/>
        </w:rPr>
        <w:t>r tarifat e objekteve t</w:t>
      </w:r>
      <w:r w:rsidR="006D074C" w:rsidRPr="007F79A3">
        <w:rPr>
          <w:rFonts w:ascii="Times New Roman" w:eastAsia="SimSun" w:hAnsi="Times New Roman" w:cs="Times New Roman"/>
          <w:b/>
          <w:bCs/>
          <w:lang w:val="sq-AL"/>
        </w:rPr>
        <w:t>ë</w:t>
      </w:r>
      <w:r w:rsidRPr="007F79A3">
        <w:rPr>
          <w:rFonts w:ascii="Times New Roman" w:eastAsia="SimSun" w:hAnsi="Times New Roman" w:cs="Times New Roman"/>
          <w:b/>
          <w:bCs/>
          <w:lang w:val="sq-AL"/>
        </w:rPr>
        <w:t xml:space="preserve"> pron</w:t>
      </w:r>
      <w:r w:rsidR="006D074C" w:rsidRPr="007F79A3">
        <w:rPr>
          <w:rFonts w:ascii="Times New Roman" w:eastAsia="SimSun" w:hAnsi="Times New Roman" w:cs="Times New Roman"/>
          <w:b/>
          <w:bCs/>
          <w:lang w:val="sq-AL"/>
        </w:rPr>
        <w:t>ë</w:t>
      </w:r>
      <w:r w:rsidRPr="007F79A3">
        <w:rPr>
          <w:rFonts w:ascii="Times New Roman" w:eastAsia="SimSun" w:hAnsi="Times New Roman" w:cs="Times New Roman"/>
          <w:b/>
          <w:bCs/>
          <w:lang w:val="sq-AL"/>
        </w:rPr>
        <w:t>sis</w:t>
      </w:r>
      <w:r w:rsidR="006D074C" w:rsidRPr="007F79A3">
        <w:rPr>
          <w:rFonts w:ascii="Times New Roman" w:eastAsia="SimSun" w:hAnsi="Times New Roman" w:cs="Times New Roman"/>
          <w:b/>
          <w:bCs/>
          <w:lang w:val="sq-AL"/>
        </w:rPr>
        <w:t>ë</w:t>
      </w:r>
      <w:r w:rsidRPr="007F79A3">
        <w:rPr>
          <w:rFonts w:ascii="Times New Roman" w:eastAsia="SimSun" w:hAnsi="Times New Roman" w:cs="Times New Roman"/>
          <w:b/>
          <w:bCs/>
          <w:lang w:val="sq-AL"/>
        </w:rPr>
        <w:t xml:space="preserve"> industriale</w:t>
      </w:r>
      <w:r w:rsidRPr="007F79A3">
        <w:rPr>
          <w:rFonts w:ascii="Times New Roman" w:eastAsia="SimSun" w:hAnsi="Times New Roman" w:cs="Times New Roman"/>
          <w:lang w:val="sq-AL"/>
        </w:rPr>
        <w:t>”, e cila parashikohet t</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p</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rcaktoj</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tarifat p</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r t</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gjitha veprimet n</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lidhje me objektet e pron</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sis</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industriale (p</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rfshir</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dhe tarifat e zbatueshme n</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lidhje me </w:t>
      </w:r>
      <w:r w:rsidR="005A6948" w:rsidRPr="007F79A3">
        <w:rPr>
          <w:rFonts w:ascii="Times New Roman" w:eastAsia="SimSun" w:hAnsi="Times New Roman" w:cs="Times New Roman"/>
          <w:lang w:val="sq-AL"/>
        </w:rPr>
        <w:t>disenjo</w:t>
      </w:r>
      <w:r w:rsidRPr="007F79A3">
        <w:rPr>
          <w:rFonts w:ascii="Times New Roman" w:eastAsia="SimSun" w:hAnsi="Times New Roman" w:cs="Times New Roman"/>
          <w:lang w:val="sq-AL"/>
        </w:rPr>
        <w:t xml:space="preserve">n). </w:t>
      </w:r>
    </w:p>
    <w:p w14:paraId="071B8403" w14:textId="77777777" w:rsidR="00A623B1" w:rsidRPr="007F79A3" w:rsidRDefault="00A623B1" w:rsidP="00376766">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Faza e shqyrtimit/vlerësimit</w:t>
      </w:r>
    </w:p>
    <w:p w14:paraId="45A424C1" w14:textId="77777777" w:rsidR="00A623B1" w:rsidRPr="007F79A3" w:rsidRDefault="00A623B1" w:rsidP="00376766">
      <w:pPr>
        <w:spacing w:after="0" w:line="276" w:lineRule="auto"/>
        <w:jc w:val="both"/>
        <w:rPr>
          <w:rFonts w:ascii="Times New Roman" w:eastAsia="Times New Roman" w:hAnsi="Times New Roman" w:cs="Times New Roman"/>
          <w:b/>
          <w:kern w:val="0"/>
          <w:lang w:val="sq-AL" w:eastAsia="x-none"/>
          <w14:ligatures w14:val="none"/>
        </w:rPr>
      </w:pPr>
    </w:p>
    <w:p w14:paraId="4522ECC2" w14:textId="77777777" w:rsidR="00A623B1" w:rsidRPr="007F79A3" w:rsidRDefault="00A623B1" w:rsidP="00376766">
      <w:pPr>
        <w:numPr>
          <w:ilvl w:val="0"/>
          <w:numId w:val="7"/>
        </w:numPr>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Jepni një përshkrim të përmbledhur të masave të monitorimit dhe të vlerësimit.</w:t>
      </w:r>
    </w:p>
    <w:p w14:paraId="67E1B6D9" w14:textId="77777777" w:rsidR="00A623B1" w:rsidRPr="007F79A3" w:rsidRDefault="00A623B1" w:rsidP="00376766">
      <w:pPr>
        <w:numPr>
          <w:ilvl w:val="0"/>
          <w:numId w:val="7"/>
        </w:numPr>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Identifikoni  kriteret/treguesit për të matur arritjen e qëllimeve ose progresin drejt tyre.</w:t>
      </w:r>
    </w:p>
    <w:p w14:paraId="73F376DB" w14:textId="77777777" w:rsidR="00AE5C96" w:rsidRPr="007F79A3" w:rsidRDefault="00AE5C96" w:rsidP="00AE5C96">
      <w:pPr>
        <w:pStyle w:val="Style1-BodyText"/>
        <w:spacing w:after="0" w:line="276" w:lineRule="auto"/>
        <w:rPr>
          <w:rFonts w:ascii="Times New Roman" w:hAnsi="Times New Roman"/>
          <w:i/>
          <w:iCs/>
          <w:sz w:val="24"/>
          <w:lang w:val="sq-AL"/>
        </w:rPr>
      </w:pPr>
      <w:bookmarkStart w:id="14" w:name="_Hlk9850460"/>
      <w:bookmarkEnd w:id="12"/>
    </w:p>
    <w:bookmarkEnd w:id="14"/>
    <w:p w14:paraId="5E239370" w14:textId="6D431502" w:rsidR="00AE5C96" w:rsidRPr="007F79A3" w:rsidRDefault="00AE5C96" w:rsidP="00AE5C96">
      <w:pPr>
        <w:spacing w:line="276" w:lineRule="auto"/>
        <w:jc w:val="both"/>
        <w:rPr>
          <w:rFonts w:ascii="Times New Roman" w:hAnsi="Times New Roman" w:cs="Times New Roman"/>
          <w:lang w:val="sq-AL"/>
        </w:rPr>
      </w:pPr>
      <w:r w:rsidRPr="007F79A3">
        <w:rPr>
          <w:rFonts w:ascii="Times New Roman" w:hAnsi="Times New Roman" w:cs="Times New Roman"/>
          <w:lang w:val="sq-AL"/>
        </w:rPr>
        <w:t>Monitorimi i zbatimit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opsionit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preferuar do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kryhet nga Drejtoria e Përgjithshme e Pronësisë Industriale (DPPI), duke qen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se </w:t>
      </w:r>
      <w:r w:rsidR="006D074C" w:rsidRPr="007F79A3">
        <w:rPr>
          <w:rFonts w:ascii="Times New Roman" w:hAnsi="Times New Roman" w:cs="Times New Roman"/>
          <w:lang w:val="sq-AL"/>
        </w:rPr>
        <w:t>ë</w:t>
      </w:r>
      <w:r w:rsidRPr="007F79A3">
        <w:rPr>
          <w:rFonts w:ascii="Times New Roman" w:hAnsi="Times New Roman" w:cs="Times New Roman"/>
          <w:lang w:val="sq-AL"/>
        </w:rPr>
        <w:t>sht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institucioni që  regjistron, promovon dhe administron  objektet e pronësisë industriale. </w:t>
      </w:r>
      <w:r w:rsidRPr="007F79A3">
        <w:rPr>
          <w:rStyle w:val="normaltextrun"/>
          <w:rFonts w:ascii="Times New Roman" w:eastAsiaTheme="minorHAnsi" w:hAnsi="Times New Roman"/>
          <w:sz w:val="24"/>
          <w:szCs w:val="24"/>
          <w:shd w:val="clear" w:color="auto" w:fill="FFFFFF"/>
          <w:lang w:val="sq-AL"/>
        </w:rPr>
        <w:t xml:space="preserve">Nga monitorimi në përditshmëri i zbatimit të politikave që lidhen me mbrojtjen e </w:t>
      </w:r>
      <w:r w:rsidR="005A6948" w:rsidRPr="007F79A3">
        <w:rPr>
          <w:rStyle w:val="normaltextrun"/>
          <w:rFonts w:ascii="Times New Roman" w:eastAsiaTheme="minorHAnsi" w:hAnsi="Times New Roman"/>
          <w:sz w:val="24"/>
          <w:szCs w:val="24"/>
          <w:shd w:val="clear" w:color="auto" w:fill="FFFFFF"/>
          <w:lang w:val="sq-AL"/>
        </w:rPr>
        <w:t>disenjo</w:t>
      </w:r>
      <w:r w:rsidR="00370652" w:rsidRPr="007F79A3">
        <w:rPr>
          <w:rStyle w:val="normaltextrun"/>
          <w:rFonts w:ascii="Times New Roman" w:eastAsiaTheme="minorHAnsi" w:hAnsi="Times New Roman"/>
          <w:sz w:val="24"/>
          <w:szCs w:val="24"/>
          <w:shd w:val="clear" w:color="auto" w:fill="FFFFFF"/>
          <w:lang w:val="sq-AL"/>
        </w:rPr>
        <w:t>ve</w:t>
      </w:r>
      <w:r w:rsidRPr="007F79A3">
        <w:rPr>
          <w:rStyle w:val="normaltextrun"/>
          <w:rFonts w:ascii="Times New Roman" w:eastAsiaTheme="minorHAnsi" w:hAnsi="Times New Roman"/>
          <w:sz w:val="24"/>
          <w:szCs w:val="24"/>
          <w:shd w:val="clear" w:color="auto" w:fill="FFFFFF"/>
          <w:lang w:val="sq-AL"/>
        </w:rPr>
        <w:t xml:space="preserve">, DPPI </w:t>
      </w:r>
      <w:r w:rsidR="00370652" w:rsidRPr="007F79A3">
        <w:rPr>
          <w:rStyle w:val="normaltextrun"/>
          <w:rFonts w:ascii="Times New Roman" w:eastAsiaTheme="minorHAnsi" w:hAnsi="Times New Roman"/>
          <w:sz w:val="24"/>
          <w:szCs w:val="24"/>
          <w:shd w:val="clear" w:color="auto" w:fill="FFFFFF"/>
          <w:lang w:val="sq-AL"/>
        </w:rPr>
        <w:t>i d</w:t>
      </w:r>
      <w:r w:rsidR="006D074C" w:rsidRPr="007F79A3">
        <w:rPr>
          <w:rStyle w:val="normaltextrun"/>
          <w:rFonts w:ascii="Times New Roman" w:eastAsiaTheme="minorHAnsi" w:hAnsi="Times New Roman"/>
          <w:sz w:val="24"/>
          <w:szCs w:val="24"/>
          <w:shd w:val="clear" w:color="auto" w:fill="FFFFFF"/>
          <w:lang w:val="sq-AL"/>
        </w:rPr>
        <w:t>ë</w:t>
      </w:r>
      <w:r w:rsidR="00370652" w:rsidRPr="007F79A3">
        <w:rPr>
          <w:rStyle w:val="normaltextrun"/>
          <w:rFonts w:ascii="Times New Roman" w:eastAsiaTheme="minorHAnsi" w:hAnsi="Times New Roman"/>
          <w:sz w:val="24"/>
          <w:szCs w:val="24"/>
          <w:shd w:val="clear" w:color="auto" w:fill="FFFFFF"/>
          <w:lang w:val="sq-AL"/>
        </w:rPr>
        <w:t xml:space="preserve">rgon </w:t>
      </w:r>
      <w:r w:rsidRPr="007F79A3">
        <w:rPr>
          <w:rStyle w:val="normaltextrun"/>
          <w:rFonts w:ascii="Times New Roman" w:eastAsiaTheme="minorHAnsi" w:hAnsi="Times New Roman"/>
          <w:sz w:val="24"/>
          <w:szCs w:val="24"/>
          <w:shd w:val="clear" w:color="auto" w:fill="FFFFFF"/>
          <w:lang w:val="sq-AL"/>
        </w:rPr>
        <w:t xml:space="preserve">informacionin e </w:t>
      </w:r>
      <w:r w:rsidR="00370652" w:rsidRPr="007F79A3">
        <w:rPr>
          <w:rStyle w:val="normaltextrun"/>
          <w:rFonts w:ascii="Times New Roman" w:eastAsiaTheme="minorHAnsi" w:hAnsi="Times New Roman"/>
          <w:sz w:val="24"/>
          <w:szCs w:val="24"/>
          <w:shd w:val="clear" w:color="auto" w:fill="FFFFFF"/>
          <w:lang w:val="sq-AL"/>
        </w:rPr>
        <w:t xml:space="preserve">mbledhur </w:t>
      </w:r>
      <w:r w:rsidRPr="007F79A3">
        <w:rPr>
          <w:rStyle w:val="normaltextrun"/>
          <w:rFonts w:ascii="Times New Roman" w:eastAsiaTheme="minorHAnsi" w:hAnsi="Times New Roman"/>
          <w:sz w:val="24"/>
          <w:szCs w:val="24"/>
          <w:shd w:val="clear" w:color="auto" w:fill="FFFFFF"/>
          <w:lang w:val="sq-AL"/>
        </w:rPr>
        <w:t>ministrit përgjegjës për ekonominë, që është strukturë monitoruese në nivel më të lartë.</w:t>
      </w:r>
      <w:r w:rsidRPr="007F79A3">
        <w:rPr>
          <w:rStyle w:val="eop"/>
          <w:rFonts w:ascii="Times New Roman" w:hAnsi="Times New Roman" w:cs="Times New Roman"/>
          <w:shd w:val="clear" w:color="auto" w:fill="FFFFFF"/>
          <w:lang w:val="sq-AL"/>
        </w:rPr>
        <w:t> </w:t>
      </w:r>
    </w:p>
    <w:p w14:paraId="3624092E" w14:textId="77777777" w:rsidR="00AE5C96" w:rsidRPr="007F79A3" w:rsidRDefault="00AE5C96" w:rsidP="00AE5C96">
      <w:pPr>
        <w:spacing w:line="276" w:lineRule="auto"/>
        <w:jc w:val="both"/>
        <w:rPr>
          <w:rFonts w:ascii="Times New Roman" w:eastAsiaTheme="minorEastAsia" w:hAnsi="Times New Roman" w:cs="Times New Roman"/>
          <w:lang w:val="sq-AL"/>
        </w:rPr>
      </w:pPr>
      <w:r w:rsidRPr="007F79A3">
        <w:rPr>
          <w:rFonts w:ascii="Times New Roman" w:hAnsi="Times New Roman" w:cs="Times New Roman"/>
          <w:lang w:val="sq-AL"/>
        </w:rPr>
        <w:t>Disa nga masat që do të ndërmerren me qëllim monitorimin dhe vlerësimin e zbatimit të opsionit të preferuar janë:</w:t>
      </w:r>
    </w:p>
    <w:p w14:paraId="1F80FFA8" w14:textId="33FC59C3"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Në muajin prill të vitit pasardhës DPPI i paraqet ministrit përgjegjës për ekonominë:</w:t>
      </w:r>
    </w:p>
    <w:p w14:paraId="52A4ED44" w14:textId="69E821E5"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a) një raport vjetor për veprimtarinë e tij, përfshirë të gjitha vendimet e marra nga</w:t>
      </w:r>
      <w:r w:rsidR="00370652" w:rsidRPr="007F79A3">
        <w:rPr>
          <w:rStyle w:val="Strong"/>
          <w:rFonts w:ascii="Times New Roman" w:hAnsi="Times New Roman" w:cs="Times New Roman"/>
          <w:b w:val="0"/>
          <w:bCs w:val="0"/>
          <w:lang w:val="sq-AL"/>
        </w:rPr>
        <w:t xml:space="preserve"> </w:t>
      </w:r>
      <w:r w:rsidRPr="007F79A3">
        <w:rPr>
          <w:rStyle w:val="Strong"/>
          <w:rFonts w:ascii="Times New Roman" w:hAnsi="Times New Roman" w:cs="Times New Roman"/>
          <w:b w:val="0"/>
          <w:bCs w:val="0"/>
          <w:lang w:val="sq-AL"/>
        </w:rPr>
        <w:t>Këshilli Mbikëqyrës:</w:t>
      </w:r>
    </w:p>
    <w:p w14:paraId="1C2F2AD0" w14:textId="77777777"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b) pasqyrën vjetore financiare;</w:t>
      </w:r>
    </w:p>
    <w:p w14:paraId="588A309F" w14:textId="77777777"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c) një raport për realizimin e planit të të ardhurave e të shpenzimeve.</w:t>
      </w:r>
    </w:p>
    <w:p w14:paraId="48783368" w14:textId="77777777" w:rsidR="00AE5C96" w:rsidRPr="007F79A3" w:rsidRDefault="00AE5C96" w:rsidP="00370652">
      <w:pPr>
        <w:spacing w:after="0" w:line="276" w:lineRule="auto"/>
        <w:jc w:val="both"/>
        <w:rPr>
          <w:rStyle w:val="Strong"/>
          <w:rFonts w:ascii="Times New Roman" w:hAnsi="Times New Roman" w:cs="Times New Roman"/>
          <w:b w:val="0"/>
          <w:bCs w:val="0"/>
          <w:lang w:val="sq-AL"/>
        </w:rPr>
      </w:pPr>
    </w:p>
    <w:p w14:paraId="75534A9C" w14:textId="22161E98"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DPPI i paraqet ministrit përgjegjës për ekonominë, me kërkesë të këtij të fundit,</w:t>
      </w:r>
      <w:r w:rsidR="00370652" w:rsidRPr="007F79A3">
        <w:rPr>
          <w:rStyle w:val="Strong"/>
          <w:rFonts w:ascii="Times New Roman" w:hAnsi="Times New Roman" w:cs="Times New Roman"/>
          <w:b w:val="0"/>
          <w:bCs w:val="0"/>
          <w:lang w:val="sq-AL"/>
        </w:rPr>
        <w:t xml:space="preserve"> </w:t>
      </w:r>
      <w:r w:rsidRPr="007F79A3">
        <w:rPr>
          <w:rStyle w:val="Strong"/>
          <w:rFonts w:ascii="Times New Roman" w:hAnsi="Times New Roman" w:cs="Times New Roman"/>
          <w:b w:val="0"/>
          <w:bCs w:val="0"/>
          <w:lang w:val="sq-AL"/>
        </w:rPr>
        <w:t>çdo të dhënë tjetër që vlerësohet e nevojshme për realizimin e objektivave të politikës së</w:t>
      </w:r>
      <w:r w:rsidR="00370652" w:rsidRPr="007F79A3">
        <w:rPr>
          <w:rStyle w:val="Strong"/>
          <w:rFonts w:ascii="Times New Roman" w:hAnsi="Times New Roman" w:cs="Times New Roman"/>
          <w:b w:val="0"/>
          <w:bCs w:val="0"/>
          <w:lang w:val="sq-AL"/>
        </w:rPr>
        <w:t xml:space="preserve"> </w:t>
      </w:r>
      <w:r w:rsidRPr="007F79A3">
        <w:rPr>
          <w:rStyle w:val="Strong"/>
          <w:rFonts w:ascii="Times New Roman" w:hAnsi="Times New Roman" w:cs="Times New Roman"/>
          <w:b w:val="0"/>
          <w:bCs w:val="0"/>
          <w:lang w:val="sq-AL"/>
        </w:rPr>
        <w:t>zhvillimit të DPPI.</w:t>
      </w:r>
    </w:p>
    <w:p w14:paraId="17623FCE" w14:textId="77777777" w:rsidR="00AE5C96" w:rsidRPr="007F79A3" w:rsidRDefault="00AE5C96" w:rsidP="00AE5C96">
      <w:pPr>
        <w:spacing w:line="276" w:lineRule="auto"/>
        <w:jc w:val="both"/>
        <w:rPr>
          <w:rStyle w:val="Strong"/>
          <w:rFonts w:ascii="Times New Roman" w:hAnsi="Times New Roman" w:cs="Times New Roman"/>
          <w:b w:val="0"/>
          <w:bCs w:val="0"/>
          <w:lang w:val="sq-AL"/>
        </w:rPr>
      </w:pPr>
    </w:p>
    <w:p w14:paraId="593938F9" w14:textId="4E73F4C6" w:rsidR="00AE5C96" w:rsidRPr="007F79A3" w:rsidRDefault="00AE5C96" w:rsidP="00AE5C96">
      <w:pPr>
        <w:spacing w:line="276" w:lineRule="auto"/>
        <w:jc w:val="both"/>
        <w:rPr>
          <w:rFonts w:ascii="Times New Roman" w:hAnsi="Times New Roman" w:cs="Times New Roman"/>
          <w:b/>
          <w:bCs/>
          <w:lang w:val="sq-AL"/>
        </w:rPr>
      </w:pPr>
      <w:r w:rsidRPr="007F79A3">
        <w:rPr>
          <w:rFonts w:ascii="Times New Roman" w:hAnsi="Times New Roman" w:cs="Times New Roman"/>
          <w:b/>
          <w:bCs/>
          <w:lang w:val="sq-AL"/>
        </w:rPr>
        <w:t>Treguesit për të matur arritjen e qëllimeve:</w:t>
      </w:r>
    </w:p>
    <w:p w14:paraId="034B8572" w14:textId="5F8002FD" w:rsidR="00AE5C96" w:rsidRPr="007F79A3" w:rsidRDefault="00AE5C96" w:rsidP="00A838D8">
      <w:pPr>
        <w:pStyle w:val="ListParagraph"/>
        <w:numPr>
          <w:ilvl w:val="0"/>
          <w:numId w:val="16"/>
        </w:numPr>
        <w:tabs>
          <w:tab w:val="left" w:pos="567"/>
        </w:tabs>
        <w:spacing w:after="120" w:line="276" w:lineRule="auto"/>
        <w:contextualSpacing w:val="0"/>
        <w:jc w:val="both"/>
        <w:rPr>
          <w:rFonts w:ascii="Times New Roman" w:hAnsi="Times New Roman" w:cs="Times New Roman"/>
          <w:lang w:val="sq-AL"/>
        </w:rPr>
      </w:pPr>
      <w:r w:rsidRPr="007F79A3">
        <w:rPr>
          <w:rFonts w:ascii="Times New Roman" w:hAnsi="Times New Roman" w:cs="Times New Roman"/>
          <w:lang w:val="sq-AL"/>
        </w:rPr>
        <w:t xml:space="preserve">Numri i aplikimeve për regjistrimin e </w:t>
      </w:r>
      <w:r w:rsidR="005A6948" w:rsidRPr="007F79A3">
        <w:rPr>
          <w:rFonts w:ascii="Times New Roman" w:hAnsi="Times New Roman" w:cs="Times New Roman"/>
          <w:lang w:val="sq-AL"/>
        </w:rPr>
        <w:t>disenjo</w:t>
      </w:r>
      <w:r w:rsidR="00370652" w:rsidRPr="007F79A3">
        <w:rPr>
          <w:rFonts w:ascii="Times New Roman" w:hAnsi="Times New Roman" w:cs="Times New Roman"/>
          <w:lang w:val="sq-AL"/>
        </w:rPr>
        <w:t>s</w:t>
      </w:r>
      <w:r w:rsidRPr="007F79A3">
        <w:rPr>
          <w:rFonts w:ascii="Times New Roman" w:hAnsi="Times New Roman" w:cs="Times New Roman"/>
          <w:lang w:val="sq-AL"/>
        </w:rPr>
        <w:t xml:space="preserve"> (që ndahet në aplikime kombëtare dhe ndërkombëtare) brenda një viti kalendarik;</w:t>
      </w:r>
    </w:p>
    <w:p w14:paraId="034B29DB" w14:textId="0A645033" w:rsidR="00AE5C96" w:rsidRPr="007F79A3" w:rsidRDefault="00AE5C96" w:rsidP="00A838D8">
      <w:pPr>
        <w:pStyle w:val="ListParagraph"/>
        <w:numPr>
          <w:ilvl w:val="0"/>
          <w:numId w:val="16"/>
        </w:numPr>
        <w:tabs>
          <w:tab w:val="left" w:pos="567"/>
        </w:tabs>
        <w:spacing w:after="120" w:line="276" w:lineRule="auto"/>
        <w:contextualSpacing w:val="0"/>
        <w:jc w:val="both"/>
        <w:rPr>
          <w:rFonts w:ascii="Times New Roman" w:hAnsi="Times New Roman" w:cs="Times New Roman"/>
          <w:lang w:val="sq-AL"/>
        </w:rPr>
      </w:pPr>
      <w:r w:rsidRPr="007F79A3">
        <w:rPr>
          <w:rFonts w:ascii="Times New Roman" w:hAnsi="Times New Roman" w:cs="Times New Roman"/>
          <w:lang w:val="sq-AL"/>
        </w:rPr>
        <w:t xml:space="preserve">Numri i </w:t>
      </w:r>
      <w:r w:rsidR="005A6948" w:rsidRPr="007F79A3">
        <w:rPr>
          <w:rFonts w:ascii="Times New Roman" w:hAnsi="Times New Roman" w:cs="Times New Roman"/>
          <w:lang w:val="sq-AL"/>
        </w:rPr>
        <w:t>disenjo</w:t>
      </w:r>
      <w:r w:rsidR="00370652" w:rsidRPr="007F79A3">
        <w:rPr>
          <w:rFonts w:ascii="Times New Roman" w:hAnsi="Times New Roman" w:cs="Times New Roman"/>
          <w:lang w:val="sq-AL"/>
        </w:rPr>
        <w:t>ve</w:t>
      </w:r>
      <w:r w:rsidRPr="007F79A3">
        <w:rPr>
          <w:rFonts w:ascii="Times New Roman" w:hAnsi="Times New Roman" w:cs="Times New Roman"/>
          <w:lang w:val="sq-AL"/>
        </w:rPr>
        <w:t xml:space="preserve">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reja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w:t>
      </w:r>
      <w:r w:rsidR="0097668C" w:rsidRPr="007F79A3">
        <w:rPr>
          <w:rFonts w:ascii="Times New Roman" w:hAnsi="Times New Roman" w:cs="Times New Roman"/>
          <w:lang w:val="sq-AL"/>
        </w:rPr>
        <w:t>regjistruara</w:t>
      </w:r>
      <w:r w:rsidRPr="007F79A3">
        <w:rPr>
          <w:rFonts w:ascii="Times New Roman" w:hAnsi="Times New Roman" w:cs="Times New Roman"/>
          <w:lang w:val="sq-AL"/>
        </w:rPr>
        <w:t xml:space="preserve"> brenda </w:t>
      </w:r>
      <w:r w:rsidR="0097668C" w:rsidRPr="007F79A3">
        <w:rPr>
          <w:rFonts w:ascii="Times New Roman" w:hAnsi="Times New Roman" w:cs="Times New Roman"/>
          <w:lang w:val="sq-AL"/>
        </w:rPr>
        <w:t>një</w:t>
      </w:r>
      <w:r w:rsidRPr="007F79A3">
        <w:rPr>
          <w:rFonts w:ascii="Times New Roman" w:hAnsi="Times New Roman" w:cs="Times New Roman"/>
          <w:lang w:val="sq-AL"/>
        </w:rPr>
        <w:t xml:space="preserve"> viti kalendarik;</w:t>
      </w:r>
    </w:p>
    <w:p w14:paraId="759155F4" w14:textId="63C454D4" w:rsidR="00AE5C96" w:rsidRPr="007F79A3" w:rsidRDefault="00AE5C96" w:rsidP="00A838D8">
      <w:pPr>
        <w:pStyle w:val="ListParagraph"/>
        <w:numPr>
          <w:ilvl w:val="0"/>
          <w:numId w:val="16"/>
        </w:numPr>
        <w:tabs>
          <w:tab w:val="left" w:pos="567"/>
        </w:tabs>
        <w:spacing w:after="120" w:line="276" w:lineRule="auto"/>
        <w:contextualSpacing w:val="0"/>
        <w:jc w:val="both"/>
        <w:rPr>
          <w:rFonts w:ascii="Times New Roman" w:hAnsi="Times New Roman" w:cs="Times New Roman"/>
          <w:lang w:val="sq-AL"/>
        </w:rPr>
      </w:pPr>
      <w:r w:rsidRPr="007F79A3">
        <w:rPr>
          <w:rFonts w:ascii="Times New Roman" w:hAnsi="Times New Roman" w:cs="Times New Roman"/>
          <w:lang w:val="sq-AL"/>
        </w:rPr>
        <w:t>Numri i certifikata</w:t>
      </w:r>
      <w:r w:rsidR="00370652" w:rsidRPr="007F79A3">
        <w:rPr>
          <w:rFonts w:ascii="Times New Roman" w:hAnsi="Times New Roman" w:cs="Times New Roman"/>
          <w:lang w:val="sq-AL"/>
        </w:rPr>
        <w:t>v</w:t>
      </w:r>
      <w:r w:rsidRPr="007F79A3">
        <w:rPr>
          <w:rFonts w:ascii="Times New Roman" w:hAnsi="Times New Roman" w:cs="Times New Roman"/>
          <w:lang w:val="sq-AL"/>
        </w:rPr>
        <w:t xml:space="preserve">e të pronësisë mbi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të lëshuara brenda një viti kalendarik</w:t>
      </w:r>
    </w:p>
    <w:p w14:paraId="639B6699" w14:textId="6ACC1AB0" w:rsidR="00AE5C96" w:rsidRPr="007F79A3" w:rsidRDefault="00AE5C96" w:rsidP="00A838D8">
      <w:pPr>
        <w:pStyle w:val="ListParagraph"/>
        <w:numPr>
          <w:ilvl w:val="0"/>
          <w:numId w:val="16"/>
        </w:numPr>
        <w:tabs>
          <w:tab w:val="left" w:pos="567"/>
        </w:tabs>
        <w:spacing w:after="120" w:line="276" w:lineRule="auto"/>
        <w:contextualSpacing w:val="0"/>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 xml:space="preserve">Numri i takimeve të kryera në kuadër të promovimit të </w:t>
      </w:r>
      <w:r w:rsidR="00370652" w:rsidRPr="007F79A3">
        <w:rPr>
          <w:rStyle w:val="Strong"/>
          <w:rFonts w:ascii="Times New Roman" w:hAnsi="Times New Roman" w:cs="Times New Roman"/>
          <w:b w:val="0"/>
          <w:bCs w:val="0"/>
          <w:lang w:val="sq-AL"/>
        </w:rPr>
        <w:t>pron</w:t>
      </w:r>
      <w:r w:rsidR="006D074C" w:rsidRPr="007F79A3">
        <w:rPr>
          <w:rStyle w:val="Strong"/>
          <w:rFonts w:ascii="Times New Roman" w:hAnsi="Times New Roman" w:cs="Times New Roman"/>
          <w:b w:val="0"/>
          <w:bCs w:val="0"/>
          <w:lang w:val="sq-AL"/>
        </w:rPr>
        <w:t>ë</w:t>
      </w:r>
      <w:r w:rsidR="00370652" w:rsidRPr="007F79A3">
        <w:rPr>
          <w:rStyle w:val="Strong"/>
          <w:rFonts w:ascii="Times New Roman" w:hAnsi="Times New Roman" w:cs="Times New Roman"/>
          <w:b w:val="0"/>
          <w:bCs w:val="0"/>
          <w:lang w:val="sq-AL"/>
        </w:rPr>
        <w:t>sis</w:t>
      </w:r>
      <w:r w:rsidR="006D074C" w:rsidRPr="007F79A3">
        <w:rPr>
          <w:rStyle w:val="Strong"/>
          <w:rFonts w:ascii="Times New Roman" w:hAnsi="Times New Roman" w:cs="Times New Roman"/>
          <w:b w:val="0"/>
          <w:bCs w:val="0"/>
          <w:lang w:val="sq-AL"/>
        </w:rPr>
        <w:t>ë</w:t>
      </w:r>
      <w:r w:rsidR="00370652" w:rsidRPr="007F79A3">
        <w:rPr>
          <w:rStyle w:val="Strong"/>
          <w:rFonts w:ascii="Times New Roman" w:hAnsi="Times New Roman" w:cs="Times New Roman"/>
          <w:b w:val="0"/>
          <w:bCs w:val="0"/>
          <w:lang w:val="sq-AL"/>
        </w:rPr>
        <w:t xml:space="preserve"> industriale</w:t>
      </w:r>
      <w:r w:rsidRPr="007F79A3">
        <w:rPr>
          <w:rStyle w:val="Strong"/>
          <w:rFonts w:ascii="Times New Roman" w:hAnsi="Times New Roman" w:cs="Times New Roman"/>
          <w:b w:val="0"/>
          <w:bCs w:val="0"/>
          <w:lang w:val="sq-AL"/>
        </w:rPr>
        <w:t>;</w:t>
      </w:r>
    </w:p>
    <w:p w14:paraId="66022414" w14:textId="153A35D6" w:rsidR="00394DF0" w:rsidRPr="0009591C" w:rsidRDefault="00370652" w:rsidP="0009591C">
      <w:pPr>
        <w:pStyle w:val="ListParagraph"/>
        <w:numPr>
          <w:ilvl w:val="0"/>
          <w:numId w:val="16"/>
        </w:numPr>
        <w:tabs>
          <w:tab w:val="left" w:pos="567"/>
        </w:tabs>
        <w:spacing w:after="120" w:line="276" w:lineRule="auto"/>
        <w:contextualSpacing w:val="0"/>
        <w:jc w:val="both"/>
        <w:rPr>
          <w:rFonts w:ascii="Times New Roman" w:hAnsi="Times New Roman" w:cs="Times New Roman"/>
          <w:lang w:val="sq-AL"/>
        </w:rPr>
      </w:pPr>
      <w:r w:rsidRPr="007F79A3">
        <w:rPr>
          <w:rStyle w:val="Strong"/>
          <w:rFonts w:ascii="Times New Roman" w:hAnsi="Times New Roman" w:cs="Times New Roman"/>
          <w:b w:val="0"/>
          <w:bCs w:val="0"/>
          <w:lang w:val="sq-AL"/>
        </w:rPr>
        <w:t>P</w:t>
      </w:r>
      <w:r w:rsidR="006D074C" w:rsidRPr="007F79A3">
        <w:rPr>
          <w:rStyle w:val="Strong"/>
          <w:rFonts w:ascii="Times New Roman" w:hAnsi="Times New Roman" w:cs="Times New Roman"/>
          <w:b w:val="0"/>
          <w:bCs w:val="0"/>
          <w:lang w:val="sq-AL"/>
        </w:rPr>
        <w:t>ë</w:t>
      </w:r>
      <w:r w:rsidRPr="007F79A3">
        <w:rPr>
          <w:rStyle w:val="Strong"/>
          <w:rFonts w:ascii="Times New Roman" w:hAnsi="Times New Roman" w:cs="Times New Roman"/>
          <w:b w:val="0"/>
          <w:bCs w:val="0"/>
          <w:lang w:val="sq-AL"/>
        </w:rPr>
        <w:t>rqindja (</w:t>
      </w:r>
      <w:r w:rsidR="00AE5C96" w:rsidRPr="007F79A3">
        <w:rPr>
          <w:rStyle w:val="Strong"/>
          <w:rFonts w:ascii="Times New Roman" w:hAnsi="Times New Roman" w:cs="Times New Roman"/>
          <w:b w:val="0"/>
          <w:bCs w:val="0"/>
          <w:lang w:val="sq-AL"/>
        </w:rPr>
        <w:t>%</w:t>
      </w:r>
      <w:r w:rsidRPr="007F79A3">
        <w:rPr>
          <w:rStyle w:val="Strong"/>
          <w:rFonts w:ascii="Times New Roman" w:hAnsi="Times New Roman" w:cs="Times New Roman"/>
          <w:b w:val="0"/>
          <w:bCs w:val="0"/>
          <w:lang w:val="sq-AL"/>
        </w:rPr>
        <w:t>)</w:t>
      </w:r>
      <w:r w:rsidR="00AE5C96" w:rsidRPr="007F79A3">
        <w:rPr>
          <w:rStyle w:val="Strong"/>
          <w:rFonts w:ascii="Times New Roman" w:hAnsi="Times New Roman" w:cs="Times New Roman"/>
          <w:b w:val="0"/>
          <w:bCs w:val="0"/>
          <w:lang w:val="sq-AL"/>
        </w:rPr>
        <w:t xml:space="preserve"> e regjistrimeve brenda afateve ligjore të objekteve të </w:t>
      </w:r>
      <w:r w:rsidRPr="007F79A3">
        <w:rPr>
          <w:rStyle w:val="Strong"/>
          <w:rFonts w:ascii="Times New Roman" w:hAnsi="Times New Roman" w:cs="Times New Roman"/>
          <w:b w:val="0"/>
          <w:bCs w:val="0"/>
          <w:lang w:val="sq-AL"/>
        </w:rPr>
        <w:t>pron</w:t>
      </w:r>
      <w:r w:rsidR="006D074C" w:rsidRPr="007F79A3">
        <w:rPr>
          <w:rStyle w:val="Strong"/>
          <w:rFonts w:ascii="Times New Roman" w:hAnsi="Times New Roman" w:cs="Times New Roman"/>
          <w:b w:val="0"/>
          <w:bCs w:val="0"/>
          <w:lang w:val="sq-AL"/>
        </w:rPr>
        <w:t>ë</w:t>
      </w:r>
      <w:r w:rsidRPr="007F79A3">
        <w:rPr>
          <w:rStyle w:val="Strong"/>
          <w:rFonts w:ascii="Times New Roman" w:hAnsi="Times New Roman" w:cs="Times New Roman"/>
          <w:b w:val="0"/>
          <w:bCs w:val="0"/>
          <w:lang w:val="sq-AL"/>
        </w:rPr>
        <w:t>sis</w:t>
      </w:r>
      <w:r w:rsidR="006D074C" w:rsidRPr="007F79A3">
        <w:rPr>
          <w:rStyle w:val="Strong"/>
          <w:rFonts w:ascii="Times New Roman" w:hAnsi="Times New Roman" w:cs="Times New Roman"/>
          <w:b w:val="0"/>
          <w:bCs w:val="0"/>
          <w:lang w:val="sq-AL"/>
        </w:rPr>
        <w:t>ë</w:t>
      </w:r>
      <w:r w:rsidRPr="007F79A3">
        <w:rPr>
          <w:rStyle w:val="Strong"/>
          <w:rFonts w:ascii="Times New Roman" w:hAnsi="Times New Roman" w:cs="Times New Roman"/>
          <w:b w:val="0"/>
          <w:bCs w:val="0"/>
          <w:lang w:val="sq-AL"/>
        </w:rPr>
        <w:t xml:space="preserve"> industriale</w:t>
      </w:r>
      <w:r w:rsidR="00AE5C96" w:rsidRPr="007F79A3">
        <w:rPr>
          <w:rStyle w:val="Strong"/>
          <w:rFonts w:ascii="Times New Roman" w:hAnsi="Times New Roman" w:cs="Times New Roman"/>
          <w:b w:val="0"/>
          <w:bCs w:val="0"/>
          <w:lang w:val="sq-AL"/>
        </w:rPr>
        <w:t>.</w:t>
      </w:r>
    </w:p>
    <w:p w14:paraId="75B7E47B" w14:textId="0982479E" w:rsidR="00A623B1" w:rsidRPr="007F79A3" w:rsidRDefault="00A623B1" w:rsidP="00A623B1">
      <w:pPr>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Raporti i vlerësimit të ndikimit - Shtojca2/a</w:t>
      </w:r>
    </w:p>
    <w:p w14:paraId="2AC52764" w14:textId="77777777" w:rsidR="00A623B1" w:rsidRPr="007F79A3" w:rsidRDefault="00A623B1" w:rsidP="00A623B1">
      <w:pPr>
        <w:spacing w:after="0" w:line="240" w:lineRule="auto"/>
        <w:rPr>
          <w:rFonts w:ascii="Times New Roman" w:eastAsia="Times New Roman" w:hAnsi="Times New Roman" w:cs="Times New Roman"/>
          <w:bCs/>
          <w:kern w:val="0"/>
          <w:lang w:val="sq-AL"/>
          <w14:ligatures w14:val="none"/>
        </w:rPr>
      </w:pPr>
    </w:p>
    <w:p w14:paraId="4C82DA3B" w14:textId="462D8DEE" w:rsidR="00A623B1" w:rsidRPr="007F79A3" w:rsidRDefault="00A623B1" w:rsidP="0009591C">
      <w:pPr>
        <w:spacing w:after="0" w:line="240" w:lineRule="auto"/>
        <w:rPr>
          <w:rFonts w:ascii="Times New Roman" w:eastAsia="Times New Roman" w:hAnsi="Times New Roman" w:cs="Times New Roman"/>
          <w:bCs/>
          <w:kern w:val="0"/>
          <w:lang w:val="sq-AL"/>
          <w14:ligatures w14:val="none"/>
        </w:rPr>
      </w:pPr>
      <w:r w:rsidRPr="007F79A3">
        <w:rPr>
          <w:rFonts w:ascii="Times New Roman" w:eastAsia="Times New Roman" w:hAnsi="Times New Roman" w:cs="Times New Roman"/>
          <w:bCs/>
          <w:i/>
          <w:kern w:val="0"/>
          <w:lang w:val="sq-AL"/>
          <w14:ligatures w14:val="none"/>
        </w:rPr>
        <w:t>Tabela: Vlera aktuale neto në total (VAN) - kostot dhe përfitimet me vlerë monetare të përcaktuar në milionë lekë e zbritur për 10 vjet (Vlera aktuale e kostos dhe vlera aktuale e përfitimit); krahasuar me status quo-në</w:t>
      </w:r>
      <w:r w:rsidRPr="007F79A3">
        <w:rPr>
          <w:rFonts w:ascii="Times New Roman" w:eastAsia="Times New Roman" w:hAnsi="Times New Roman" w:cs="Times New Roman"/>
          <w:bCs/>
          <w:kern w:val="0"/>
          <w:lang w:val="sq-AL"/>
          <w14:ligatures w14:val="none"/>
        </w:rPr>
        <w:t>.</w:t>
      </w:r>
    </w:p>
    <w:p w14:paraId="52FAE79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866"/>
        <w:gridCol w:w="851"/>
        <w:gridCol w:w="850"/>
        <w:gridCol w:w="828"/>
        <w:gridCol w:w="850"/>
        <w:gridCol w:w="851"/>
        <w:gridCol w:w="851"/>
        <w:gridCol w:w="839"/>
        <w:gridCol w:w="862"/>
        <w:gridCol w:w="873"/>
      </w:tblGrid>
      <w:tr w:rsidR="00057523" w:rsidRPr="007F79A3" w14:paraId="41BB9359" w14:textId="77777777" w:rsidTr="0052347E">
        <w:trPr>
          <w:jc w:val="center"/>
        </w:trPr>
        <w:tc>
          <w:tcPr>
            <w:tcW w:w="2610" w:type="dxa"/>
          </w:tcPr>
          <w:p w14:paraId="7E947E9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6" w:type="dxa"/>
          </w:tcPr>
          <w:p w14:paraId="21C9AA7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1</w:t>
            </w:r>
          </w:p>
        </w:tc>
        <w:tc>
          <w:tcPr>
            <w:tcW w:w="851" w:type="dxa"/>
          </w:tcPr>
          <w:p w14:paraId="509E87C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2</w:t>
            </w:r>
          </w:p>
        </w:tc>
        <w:tc>
          <w:tcPr>
            <w:tcW w:w="850" w:type="dxa"/>
          </w:tcPr>
          <w:p w14:paraId="6CCCB01E"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3</w:t>
            </w:r>
          </w:p>
        </w:tc>
        <w:tc>
          <w:tcPr>
            <w:tcW w:w="828" w:type="dxa"/>
          </w:tcPr>
          <w:p w14:paraId="038D5747"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4</w:t>
            </w:r>
          </w:p>
        </w:tc>
        <w:tc>
          <w:tcPr>
            <w:tcW w:w="850" w:type="dxa"/>
          </w:tcPr>
          <w:p w14:paraId="6059F351"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5</w:t>
            </w:r>
          </w:p>
        </w:tc>
        <w:tc>
          <w:tcPr>
            <w:tcW w:w="851" w:type="dxa"/>
          </w:tcPr>
          <w:p w14:paraId="75D850E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6</w:t>
            </w:r>
          </w:p>
        </w:tc>
        <w:tc>
          <w:tcPr>
            <w:tcW w:w="851" w:type="dxa"/>
          </w:tcPr>
          <w:p w14:paraId="06A58086"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7</w:t>
            </w:r>
          </w:p>
        </w:tc>
        <w:tc>
          <w:tcPr>
            <w:tcW w:w="839" w:type="dxa"/>
          </w:tcPr>
          <w:p w14:paraId="164041D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8</w:t>
            </w:r>
          </w:p>
        </w:tc>
        <w:tc>
          <w:tcPr>
            <w:tcW w:w="862" w:type="dxa"/>
          </w:tcPr>
          <w:p w14:paraId="3A2B8311"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9</w:t>
            </w:r>
          </w:p>
        </w:tc>
        <w:tc>
          <w:tcPr>
            <w:tcW w:w="873" w:type="dxa"/>
          </w:tcPr>
          <w:p w14:paraId="324FFD77"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10</w:t>
            </w:r>
          </w:p>
        </w:tc>
      </w:tr>
      <w:tr w:rsidR="00057523" w:rsidRPr="007F79A3" w14:paraId="5497D84A" w14:textId="77777777" w:rsidTr="0052347E">
        <w:trPr>
          <w:jc w:val="center"/>
        </w:trPr>
        <w:tc>
          <w:tcPr>
            <w:tcW w:w="2610" w:type="dxa"/>
          </w:tcPr>
          <w:p w14:paraId="5410A45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Faktori zbritës </w:t>
            </w:r>
          </w:p>
        </w:tc>
        <w:tc>
          <w:tcPr>
            <w:tcW w:w="866" w:type="dxa"/>
          </w:tcPr>
          <w:p w14:paraId="1D7E2DE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B3872E"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0" w:type="dxa"/>
          </w:tcPr>
          <w:p w14:paraId="5E55B325"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28" w:type="dxa"/>
          </w:tcPr>
          <w:p w14:paraId="18C67E91"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0" w:type="dxa"/>
          </w:tcPr>
          <w:p w14:paraId="11F23847"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1" w:type="dxa"/>
          </w:tcPr>
          <w:p w14:paraId="1465A6BB"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1" w:type="dxa"/>
          </w:tcPr>
          <w:p w14:paraId="1ABA0A7C"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39" w:type="dxa"/>
          </w:tcPr>
          <w:p w14:paraId="6E30F383"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62" w:type="dxa"/>
          </w:tcPr>
          <w:p w14:paraId="66FAD8D5"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73" w:type="dxa"/>
          </w:tcPr>
          <w:p w14:paraId="405D411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r>
      <w:tr w:rsidR="00057523" w:rsidRPr="007F79A3" w14:paraId="1B7AD09A" w14:textId="77777777" w:rsidTr="0052347E">
        <w:trPr>
          <w:jc w:val="center"/>
        </w:trPr>
        <w:tc>
          <w:tcPr>
            <w:tcW w:w="2610" w:type="dxa"/>
          </w:tcPr>
          <w:p w14:paraId="6051782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buxhetin – njëherë</w:t>
            </w:r>
          </w:p>
        </w:tc>
        <w:tc>
          <w:tcPr>
            <w:tcW w:w="866" w:type="dxa"/>
          </w:tcPr>
          <w:p w14:paraId="307B783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BC0909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757858F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24FA8AC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AA99B1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7AF120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32526BA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1EF7F35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293EB05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64FEBBE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3E40378D" w14:textId="77777777" w:rsidTr="0052347E">
        <w:trPr>
          <w:jc w:val="center"/>
        </w:trPr>
        <w:tc>
          <w:tcPr>
            <w:tcW w:w="2610" w:type="dxa"/>
          </w:tcPr>
          <w:p w14:paraId="51A1755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lastRenderedPageBreak/>
              <w:t>Kosto për buxhetin – në vazhdim</w:t>
            </w:r>
          </w:p>
        </w:tc>
        <w:tc>
          <w:tcPr>
            <w:tcW w:w="866" w:type="dxa"/>
          </w:tcPr>
          <w:p w14:paraId="3A1E884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05FF70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C95519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768CE1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1AB77BA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0FCF6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5595319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79C08A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805D61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32F3639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29BDB7DC" w14:textId="77777777" w:rsidTr="0052347E">
        <w:trPr>
          <w:jc w:val="center"/>
        </w:trPr>
        <w:tc>
          <w:tcPr>
            <w:tcW w:w="2610" w:type="dxa"/>
          </w:tcPr>
          <w:p w14:paraId="409FEFB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 xml:space="preserve">Kosto për biznesin – njëherë </w:t>
            </w:r>
          </w:p>
        </w:tc>
        <w:tc>
          <w:tcPr>
            <w:tcW w:w="866" w:type="dxa"/>
          </w:tcPr>
          <w:p w14:paraId="52BB407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4A566B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862E8A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55851F7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F152AA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A11AC9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3316328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759D6EE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33B4C2E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38A4EA4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6E936847" w14:textId="77777777" w:rsidTr="0052347E">
        <w:trPr>
          <w:jc w:val="center"/>
        </w:trPr>
        <w:tc>
          <w:tcPr>
            <w:tcW w:w="2610" w:type="dxa"/>
          </w:tcPr>
          <w:p w14:paraId="6E43409F"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 xml:space="preserve">Kosto për biznesin – në vazhdim </w:t>
            </w:r>
          </w:p>
        </w:tc>
        <w:tc>
          <w:tcPr>
            <w:tcW w:w="866" w:type="dxa"/>
          </w:tcPr>
          <w:p w14:paraId="2512FB7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445C6B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3E4528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940251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CDCE2B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0F15E4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6BA38D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712427D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3183E5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41C591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344996" w14:paraId="6426E1AF" w14:textId="77777777" w:rsidTr="0052347E">
        <w:trPr>
          <w:jc w:val="center"/>
        </w:trPr>
        <w:tc>
          <w:tcPr>
            <w:tcW w:w="2610" w:type="dxa"/>
          </w:tcPr>
          <w:p w14:paraId="2814553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grupet e tjera – njëherë</w:t>
            </w:r>
          </w:p>
        </w:tc>
        <w:tc>
          <w:tcPr>
            <w:tcW w:w="866" w:type="dxa"/>
          </w:tcPr>
          <w:p w14:paraId="2F160EB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C3EBC3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DC6BBD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1C20A2F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B1977C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B1441F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2334720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2E0879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62BD05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9E57E3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344996" w14:paraId="19F5B47B" w14:textId="77777777" w:rsidTr="0052347E">
        <w:trPr>
          <w:jc w:val="center"/>
        </w:trPr>
        <w:tc>
          <w:tcPr>
            <w:tcW w:w="2610" w:type="dxa"/>
          </w:tcPr>
          <w:p w14:paraId="42ACE62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Kosto për grupet e tjera – në vazhdim </w:t>
            </w:r>
          </w:p>
        </w:tc>
        <w:tc>
          <w:tcPr>
            <w:tcW w:w="866" w:type="dxa"/>
          </w:tcPr>
          <w:p w14:paraId="7E05DEA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23C666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230F8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BBBF41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490F3E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7E97F9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3D0B72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90FDB5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505F6A7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7783E50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40339654" w14:textId="77777777" w:rsidTr="0052347E">
        <w:trPr>
          <w:trHeight w:val="355"/>
          <w:jc w:val="center"/>
        </w:trPr>
        <w:tc>
          <w:tcPr>
            <w:tcW w:w="2610" w:type="dxa"/>
          </w:tcPr>
          <w:p w14:paraId="02198710"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Kosto në total </w:t>
            </w:r>
          </w:p>
        </w:tc>
        <w:tc>
          <w:tcPr>
            <w:tcW w:w="866" w:type="dxa"/>
          </w:tcPr>
          <w:p w14:paraId="285F2304"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64CF1EC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78DBBBD5"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28" w:type="dxa"/>
          </w:tcPr>
          <w:p w14:paraId="20C1E5E6"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499D646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3622621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01A0AE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62215E7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3531E28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55CD4DE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57BEDFF9" w14:textId="77777777" w:rsidTr="0052347E">
        <w:trPr>
          <w:jc w:val="center"/>
        </w:trPr>
        <w:tc>
          <w:tcPr>
            <w:tcW w:w="2610" w:type="dxa"/>
          </w:tcPr>
          <w:p w14:paraId="161AD97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 xml:space="preserve">Kosto e zbritur në total </w:t>
            </w:r>
            <w:r w:rsidRPr="007F79A3">
              <w:rPr>
                <w:rFonts w:ascii="Times New Roman" w:eastAsia="Times New Roman" w:hAnsi="Times New Roman" w:cs="Times New Roman"/>
                <w:kern w:val="0"/>
                <w:lang w:val="sq-AL"/>
                <w14:ligatures w14:val="none"/>
              </w:rPr>
              <w:t>= Kosto në total x faktorin zbritës</w:t>
            </w:r>
          </w:p>
        </w:tc>
        <w:tc>
          <w:tcPr>
            <w:tcW w:w="866" w:type="dxa"/>
            <w:vAlign w:val="center"/>
          </w:tcPr>
          <w:p w14:paraId="1F14EED1"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011A79D5"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6FC092CE"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28" w:type="dxa"/>
            <w:vAlign w:val="center"/>
          </w:tcPr>
          <w:p w14:paraId="49CCCC0B"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50BC93E4"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6D82801F"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27A0D7D"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39" w:type="dxa"/>
            <w:vAlign w:val="center"/>
          </w:tcPr>
          <w:p w14:paraId="5F64415C"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62" w:type="dxa"/>
            <w:vAlign w:val="center"/>
          </w:tcPr>
          <w:p w14:paraId="242C552B"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73" w:type="dxa"/>
            <w:vAlign w:val="center"/>
          </w:tcPr>
          <w:p w14:paraId="53CC17EE"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r>
      <w:tr w:rsidR="00057523" w:rsidRPr="007F79A3" w14:paraId="20A949C2" w14:textId="77777777" w:rsidTr="0052347E">
        <w:trPr>
          <w:jc w:val="center"/>
        </w:trPr>
        <w:tc>
          <w:tcPr>
            <w:tcW w:w="2610" w:type="dxa"/>
          </w:tcPr>
          <w:p w14:paraId="50A33D7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Përfitimi për buxhetin – në vazhdim</w:t>
            </w:r>
          </w:p>
        </w:tc>
        <w:tc>
          <w:tcPr>
            <w:tcW w:w="866" w:type="dxa"/>
          </w:tcPr>
          <w:p w14:paraId="217A725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18191E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12C829E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23FB957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5A1282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28E560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987400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4B045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096919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005FC3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0B5F17BF" w14:textId="77777777" w:rsidTr="0052347E">
        <w:trPr>
          <w:jc w:val="center"/>
        </w:trPr>
        <w:tc>
          <w:tcPr>
            <w:tcW w:w="2610" w:type="dxa"/>
          </w:tcPr>
          <w:p w14:paraId="197F5C6A"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Përfitimi për biznesin – njëherë</w:t>
            </w:r>
          </w:p>
        </w:tc>
        <w:tc>
          <w:tcPr>
            <w:tcW w:w="866" w:type="dxa"/>
          </w:tcPr>
          <w:p w14:paraId="4609062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33EEAF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7FC9519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694CB0E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E2A6E1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CCE7E0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8C7028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25B7EED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C52C87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EE1113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344996" w14:paraId="656EF294" w14:textId="77777777" w:rsidTr="0052347E">
        <w:trPr>
          <w:jc w:val="center"/>
        </w:trPr>
        <w:tc>
          <w:tcPr>
            <w:tcW w:w="2610" w:type="dxa"/>
          </w:tcPr>
          <w:p w14:paraId="5A1EB1E8" w14:textId="572525F4"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 xml:space="preserve">Përfitimi për biznesin – në vazhdim (ndryshimi </w:t>
            </w:r>
            <w:r w:rsidR="00B52075">
              <w:rPr>
                <w:rFonts w:ascii="Times New Roman" w:eastAsia="Times New Roman" w:hAnsi="Times New Roman" w:cs="Times New Roman"/>
                <w:kern w:val="0"/>
                <w:lang w:val="sq-AL"/>
                <w14:ligatures w14:val="none"/>
              </w:rPr>
              <w:t>i</w:t>
            </w:r>
            <w:r w:rsidRPr="007F79A3">
              <w:rPr>
                <w:rFonts w:ascii="Times New Roman" w:eastAsia="Times New Roman" w:hAnsi="Times New Roman" w:cs="Times New Roman"/>
                <w:kern w:val="0"/>
                <w:lang w:val="sq-AL"/>
                <w14:ligatures w14:val="none"/>
              </w:rPr>
              <w:t xml:space="preserve"> primit)</w:t>
            </w:r>
          </w:p>
        </w:tc>
        <w:tc>
          <w:tcPr>
            <w:tcW w:w="866" w:type="dxa"/>
          </w:tcPr>
          <w:p w14:paraId="669C01F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A048E7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BDB33D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5361990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23953A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C49FB0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D30874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9C25DB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0916AA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35B46AB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344996" w14:paraId="4973A923" w14:textId="77777777" w:rsidTr="0052347E">
        <w:trPr>
          <w:jc w:val="center"/>
        </w:trPr>
        <w:tc>
          <w:tcPr>
            <w:tcW w:w="2610" w:type="dxa"/>
          </w:tcPr>
          <w:p w14:paraId="6C5CFA8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Përfitimi për grupet e tjera – njëherë</w:t>
            </w:r>
          </w:p>
        </w:tc>
        <w:tc>
          <w:tcPr>
            <w:tcW w:w="866" w:type="dxa"/>
          </w:tcPr>
          <w:p w14:paraId="4603A99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58DE7A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7FFC33A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0955720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E04DFA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049A0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2794E2C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15CC613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5CB9E63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62C20CD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344996" w14:paraId="1C8C0E06" w14:textId="77777777" w:rsidTr="0052347E">
        <w:trPr>
          <w:jc w:val="center"/>
        </w:trPr>
        <w:tc>
          <w:tcPr>
            <w:tcW w:w="2610" w:type="dxa"/>
          </w:tcPr>
          <w:p w14:paraId="752C886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Përfitimi për grupet e tjera – në vazhdim </w:t>
            </w:r>
          </w:p>
        </w:tc>
        <w:tc>
          <w:tcPr>
            <w:tcW w:w="866" w:type="dxa"/>
          </w:tcPr>
          <w:p w14:paraId="487A4F8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748F19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468ECA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284B580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D7CAF1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35658E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29C80E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4909537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05D2DAC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051F4AF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344996" w14:paraId="6DC19753" w14:textId="77777777" w:rsidTr="0052347E">
        <w:trPr>
          <w:jc w:val="center"/>
        </w:trPr>
        <w:tc>
          <w:tcPr>
            <w:tcW w:w="2610" w:type="dxa"/>
          </w:tcPr>
          <w:p w14:paraId="4402AE4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buxhetin – në vazhdim</w:t>
            </w:r>
          </w:p>
        </w:tc>
        <w:tc>
          <w:tcPr>
            <w:tcW w:w="866" w:type="dxa"/>
          </w:tcPr>
          <w:p w14:paraId="35E5D40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D040DB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F90463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CE32A3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41D73F3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9A12CD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3743459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2AD0D4D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288338E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4D2A606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580D8ACA" w14:textId="77777777" w:rsidTr="0052347E">
        <w:trPr>
          <w:jc w:val="center"/>
        </w:trPr>
        <w:tc>
          <w:tcPr>
            <w:tcW w:w="2610" w:type="dxa"/>
          </w:tcPr>
          <w:p w14:paraId="36D73CA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Përfitimi në total</w:t>
            </w:r>
          </w:p>
        </w:tc>
        <w:tc>
          <w:tcPr>
            <w:tcW w:w="866" w:type="dxa"/>
          </w:tcPr>
          <w:p w14:paraId="7A3F4D26"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697FB39F"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631ACEAD"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28" w:type="dxa"/>
          </w:tcPr>
          <w:p w14:paraId="16779C9D"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05BFFDBE"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3176192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1AB07AD6"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39" w:type="dxa"/>
          </w:tcPr>
          <w:p w14:paraId="7F65330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62" w:type="dxa"/>
          </w:tcPr>
          <w:p w14:paraId="6863010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73" w:type="dxa"/>
          </w:tcPr>
          <w:p w14:paraId="392B955B"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r w:rsidR="00057523" w:rsidRPr="007F79A3" w14:paraId="142027CF" w14:textId="77777777" w:rsidTr="0052347E">
        <w:trPr>
          <w:jc w:val="center"/>
        </w:trPr>
        <w:tc>
          <w:tcPr>
            <w:tcW w:w="2610" w:type="dxa"/>
          </w:tcPr>
          <w:p w14:paraId="1A92533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 xml:space="preserve">Përfitimi i zbritur në total </w:t>
            </w:r>
            <w:r w:rsidRPr="007F79A3">
              <w:rPr>
                <w:rFonts w:ascii="Times New Roman" w:eastAsia="Times New Roman" w:hAnsi="Times New Roman" w:cs="Times New Roman"/>
                <w:kern w:val="0"/>
                <w:lang w:val="sq-AL"/>
                <w14:ligatures w14:val="none"/>
              </w:rPr>
              <w:t>= Përfitimi në total x faktorin zbritës</w:t>
            </w:r>
          </w:p>
        </w:tc>
        <w:tc>
          <w:tcPr>
            <w:tcW w:w="866" w:type="dxa"/>
            <w:vAlign w:val="center"/>
          </w:tcPr>
          <w:p w14:paraId="7A8EDA56"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555B1D63"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23833A74"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28" w:type="dxa"/>
            <w:vAlign w:val="center"/>
          </w:tcPr>
          <w:p w14:paraId="7C6645A9"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7A8B5635"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E772C29"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CE5F2F1"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39" w:type="dxa"/>
            <w:vAlign w:val="center"/>
          </w:tcPr>
          <w:p w14:paraId="2CA5DD6C"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62" w:type="dxa"/>
            <w:vAlign w:val="center"/>
          </w:tcPr>
          <w:p w14:paraId="722C31DA"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73" w:type="dxa"/>
            <w:vAlign w:val="center"/>
          </w:tcPr>
          <w:p w14:paraId="24816C30"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r>
      <w:tr w:rsidR="00057523" w:rsidRPr="00344996" w14:paraId="1CCF82D4" w14:textId="77777777" w:rsidTr="0052347E">
        <w:trPr>
          <w:gridAfter w:val="9"/>
          <w:wAfter w:w="7655" w:type="dxa"/>
          <w:jc w:val="center"/>
        </w:trPr>
        <w:tc>
          <w:tcPr>
            <w:tcW w:w="2610" w:type="dxa"/>
          </w:tcPr>
          <w:p w14:paraId="30A3F6C8"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Vlera aktuale e kostos në total </w:t>
            </w:r>
          </w:p>
        </w:tc>
        <w:tc>
          <w:tcPr>
            <w:tcW w:w="866" w:type="dxa"/>
          </w:tcPr>
          <w:p w14:paraId="1D3F348B"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r w:rsidR="00057523" w:rsidRPr="00BF5C98" w14:paraId="0ABB6D50" w14:textId="77777777" w:rsidTr="0052347E">
        <w:trPr>
          <w:gridAfter w:val="9"/>
          <w:wAfter w:w="7655" w:type="dxa"/>
          <w:jc w:val="center"/>
        </w:trPr>
        <w:tc>
          <w:tcPr>
            <w:tcW w:w="2610" w:type="dxa"/>
          </w:tcPr>
          <w:p w14:paraId="5FDAB9AF"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Vlera aktuale e përfitimit në total</w:t>
            </w:r>
          </w:p>
        </w:tc>
        <w:tc>
          <w:tcPr>
            <w:tcW w:w="866" w:type="dxa"/>
          </w:tcPr>
          <w:p w14:paraId="65125107"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r w:rsidR="00A623B1" w:rsidRPr="00BF5C98" w14:paraId="2BE4D2AC" w14:textId="77777777" w:rsidTr="0052347E">
        <w:trPr>
          <w:gridAfter w:val="9"/>
          <w:wAfter w:w="7655" w:type="dxa"/>
          <w:jc w:val="center"/>
        </w:trPr>
        <w:tc>
          <w:tcPr>
            <w:tcW w:w="2610" w:type="dxa"/>
          </w:tcPr>
          <w:p w14:paraId="535D3B87"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Vlera aktuale neto (VAN) =</w:t>
            </w:r>
            <w:r w:rsidRPr="007F79A3">
              <w:rPr>
                <w:rFonts w:ascii="Times New Roman" w:eastAsia="Times New Roman" w:hAnsi="Times New Roman" w:cs="Times New Roman"/>
                <w:kern w:val="0"/>
                <w:lang w:val="sq-AL"/>
                <w14:ligatures w14:val="none"/>
              </w:rPr>
              <w:t xml:space="preserve"> Vlera aktuale e përfitimit në total – Vlera aktuale e kostos në total</w:t>
            </w:r>
          </w:p>
        </w:tc>
        <w:tc>
          <w:tcPr>
            <w:tcW w:w="866" w:type="dxa"/>
          </w:tcPr>
          <w:p w14:paraId="3AC17CFD"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bl>
    <w:p w14:paraId="0472E562"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p w14:paraId="46D68C5C" w14:textId="77777777" w:rsidR="00A623B1" w:rsidRPr="007F79A3" w:rsidRDefault="00A623B1" w:rsidP="00A623B1">
      <w:pPr>
        <w:spacing w:after="0" w:line="240" w:lineRule="auto"/>
        <w:rPr>
          <w:rFonts w:ascii="Times New Roman" w:eastAsia="Times New Roman" w:hAnsi="Times New Roman" w:cs="Times New Roman"/>
          <w:b/>
          <w:bCs/>
          <w:kern w:val="0"/>
          <w:lang w:val="sq-AL"/>
          <w14:ligatures w14:val="none"/>
        </w:rPr>
      </w:pPr>
      <w:r w:rsidRPr="007F79A3">
        <w:rPr>
          <w:rFonts w:ascii="Times New Roman" w:eastAsia="Times New Roman" w:hAnsi="Times New Roman" w:cs="Times New Roman"/>
          <w:b/>
          <w:kern w:val="0"/>
          <w:lang w:val="sq-AL"/>
          <w14:ligatures w14:val="none"/>
        </w:rPr>
        <w:t>Raporti i vlerësimit të ndikimit - Shtojca2/b</w:t>
      </w:r>
    </w:p>
    <w:p w14:paraId="2FD38242" w14:textId="77777777" w:rsidR="00A623B1" w:rsidRPr="007F79A3" w:rsidRDefault="00A623B1" w:rsidP="00A623B1">
      <w:pPr>
        <w:spacing w:after="0" w:line="240" w:lineRule="auto"/>
        <w:rPr>
          <w:rFonts w:ascii="Times New Roman" w:eastAsia="Times New Roman" w:hAnsi="Times New Roman" w:cs="Times New Roman"/>
          <w:bCs/>
          <w:kern w:val="0"/>
          <w:lang w:val="sq-AL"/>
          <w14:ligatures w14:val="none"/>
        </w:rPr>
      </w:pPr>
    </w:p>
    <w:p w14:paraId="6038F9D6" w14:textId="77777777" w:rsidR="00A623B1" w:rsidRPr="007F79A3" w:rsidRDefault="00A623B1" w:rsidP="00A623B1">
      <w:pPr>
        <w:spacing w:after="0" w:line="240" w:lineRule="auto"/>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bCs/>
          <w:i/>
          <w:kern w:val="0"/>
          <w:lang w:val="sq-AL"/>
          <w14:ligatures w14:val="none"/>
        </w:rPr>
        <w:t>Tabelë: Vlera aktuale neto në total e çdo opsioni</w:t>
      </w:r>
    </w:p>
    <w:p w14:paraId="04D57B1C"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057523" w:rsidRPr="00344996" w14:paraId="6BEDEBF7" w14:textId="77777777" w:rsidTr="0052347E">
        <w:tc>
          <w:tcPr>
            <w:tcW w:w="1698" w:type="dxa"/>
            <w:vMerge w:val="restart"/>
          </w:tcPr>
          <w:p w14:paraId="0CE09806"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Opsioni</w:t>
            </w:r>
          </w:p>
        </w:tc>
        <w:tc>
          <w:tcPr>
            <w:tcW w:w="4668" w:type="dxa"/>
            <w:gridSpan w:val="2"/>
          </w:tcPr>
          <w:p w14:paraId="1F34D029"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Vlera aktuale në milionë lekë</w:t>
            </w:r>
          </w:p>
        </w:tc>
        <w:tc>
          <w:tcPr>
            <w:tcW w:w="3444" w:type="dxa"/>
            <w:vMerge w:val="restart"/>
          </w:tcPr>
          <w:p w14:paraId="48226E4A"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Vlera aktuale neto në milionë lekë</w:t>
            </w:r>
          </w:p>
        </w:tc>
      </w:tr>
      <w:tr w:rsidR="00057523" w:rsidRPr="007F79A3" w14:paraId="14BEB5BA" w14:textId="77777777" w:rsidTr="0052347E">
        <w:tc>
          <w:tcPr>
            <w:tcW w:w="1698" w:type="dxa"/>
            <w:vMerge/>
          </w:tcPr>
          <w:p w14:paraId="21824FD4"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p>
        </w:tc>
        <w:tc>
          <w:tcPr>
            <w:tcW w:w="2258" w:type="dxa"/>
          </w:tcPr>
          <w:p w14:paraId="1F3D3D7A"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Kosto</w:t>
            </w:r>
          </w:p>
        </w:tc>
        <w:tc>
          <w:tcPr>
            <w:tcW w:w="2410" w:type="dxa"/>
          </w:tcPr>
          <w:p w14:paraId="0B6C3369"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Përfitimi</w:t>
            </w:r>
          </w:p>
        </w:tc>
        <w:tc>
          <w:tcPr>
            <w:tcW w:w="3444" w:type="dxa"/>
            <w:vMerge/>
          </w:tcPr>
          <w:p w14:paraId="50FCFE90"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p>
        </w:tc>
      </w:tr>
      <w:tr w:rsidR="00057523" w:rsidRPr="007F79A3" w14:paraId="44A7B1ED" w14:textId="77777777" w:rsidTr="0052347E">
        <w:tc>
          <w:tcPr>
            <w:tcW w:w="1698" w:type="dxa"/>
          </w:tcPr>
          <w:p w14:paraId="734E6B1F"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Opsioni 1</w:t>
            </w:r>
          </w:p>
        </w:tc>
        <w:tc>
          <w:tcPr>
            <w:tcW w:w="2258" w:type="dxa"/>
          </w:tcPr>
          <w:p w14:paraId="22707A33"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2410" w:type="dxa"/>
          </w:tcPr>
          <w:p w14:paraId="500CCCC5"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3444" w:type="dxa"/>
          </w:tcPr>
          <w:p w14:paraId="16187E08"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r>
      <w:tr w:rsidR="00057523" w:rsidRPr="007F79A3" w14:paraId="77A32491" w14:textId="77777777" w:rsidTr="0052347E">
        <w:tc>
          <w:tcPr>
            <w:tcW w:w="1698" w:type="dxa"/>
          </w:tcPr>
          <w:p w14:paraId="7061B3B3"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Opsioni 2</w:t>
            </w:r>
          </w:p>
        </w:tc>
        <w:tc>
          <w:tcPr>
            <w:tcW w:w="2258" w:type="dxa"/>
          </w:tcPr>
          <w:p w14:paraId="6F37DBBA"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2410" w:type="dxa"/>
          </w:tcPr>
          <w:p w14:paraId="4CF55898"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3444" w:type="dxa"/>
          </w:tcPr>
          <w:p w14:paraId="7B5499F4"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r>
    </w:tbl>
    <w:p w14:paraId="48BEC37D" w14:textId="77777777" w:rsidR="00A623B1" w:rsidRPr="007F79A3" w:rsidRDefault="00A623B1" w:rsidP="00A623B1">
      <w:pPr>
        <w:spacing w:after="0" w:line="276" w:lineRule="auto"/>
        <w:jc w:val="both"/>
        <w:rPr>
          <w:rFonts w:ascii="Times New Roman" w:eastAsia="Times New Roman" w:hAnsi="Times New Roman" w:cs="Times New Roman"/>
          <w:b/>
          <w:kern w:val="0"/>
          <w:lang w:val="sq-AL"/>
          <w14:ligatures w14:val="none"/>
        </w:rPr>
      </w:pPr>
    </w:p>
    <w:p w14:paraId="595E7324" w14:textId="77777777" w:rsidR="00A623B1" w:rsidRPr="007F79A3" w:rsidRDefault="00A623B1" w:rsidP="00A623B1">
      <w:pPr>
        <w:spacing w:after="0" w:line="240" w:lineRule="auto"/>
        <w:rPr>
          <w:rFonts w:ascii="Times New Roman" w:eastAsia="MS Mincho" w:hAnsi="Times New Roman" w:cs="Times New Roman"/>
          <w:b/>
          <w:kern w:val="0"/>
          <w:lang w:val="sq-AL"/>
          <w14:ligatures w14:val="none"/>
        </w:rPr>
      </w:pPr>
    </w:p>
    <w:p w14:paraId="17741907" w14:textId="77777777" w:rsidR="00A623B1" w:rsidRPr="007F79A3" w:rsidRDefault="00A623B1" w:rsidP="00A623B1">
      <w:pPr>
        <w:spacing w:after="0" w:line="240" w:lineRule="auto"/>
        <w:rPr>
          <w:rFonts w:ascii="Times New Roman" w:eastAsia="MS Mincho" w:hAnsi="Times New Roman" w:cs="Times New Roman"/>
          <w:b/>
          <w:kern w:val="0"/>
          <w:lang w:val="sq-AL"/>
          <w14:ligatures w14:val="none"/>
        </w:rPr>
      </w:pPr>
    </w:p>
    <w:p w14:paraId="5BF0D910" w14:textId="5EAC9F0C" w:rsidR="00A623B1" w:rsidRPr="007F79A3" w:rsidRDefault="00A623B1" w:rsidP="00155EB1">
      <w:pPr>
        <w:spacing w:after="0" w:line="240" w:lineRule="auto"/>
        <w:ind w:left="3600"/>
        <w:jc w:val="center"/>
        <w:rPr>
          <w:rFonts w:ascii="Times New Roman" w:eastAsia="MS Mincho" w:hAnsi="Times New Roman" w:cs="Times New Roman"/>
          <w:b/>
          <w:kern w:val="0"/>
          <w:lang w:val="sq-AL"/>
          <w14:ligatures w14:val="none"/>
        </w:rPr>
      </w:pPr>
      <w:r w:rsidRPr="007F79A3">
        <w:rPr>
          <w:rFonts w:ascii="Times New Roman" w:eastAsia="MS Mincho" w:hAnsi="Times New Roman" w:cs="Times New Roman"/>
          <w:b/>
          <w:kern w:val="0"/>
          <w:lang w:val="sq-AL"/>
          <w14:ligatures w14:val="none"/>
        </w:rPr>
        <w:t xml:space="preserve">MINISTRI I </w:t>
      </w:r>
      <w:r w:rsidR="00155EB1">
        <w:rPr>
          <w:rFonts w:ascii="Times New Roman" w:eastAsia="MS Mincho" w:hAnsi="Times New Roman" w:cs="Times New Roman"/>
          <w:b/>
          <w:kern w:val="0"/>
          <w:lang w:val="sq-AL"/>
          <w14:ligatures w14:val="none"/>
        </w:rPr>
        <w:t>EKONOMISË DHE INOVACIONIT</w:t>
      </w:r>
    </w:p>
    <w:p w14:paraId="41C42B81" w14:textId="1D55E3C6" w:rsidR="00A623B1" w:rsidRPr="007F79A3" w:rsidRDefault="00155EB1" w:rsidP="00A623B1">
      <w:pPr>
        <w:spacing w:after="0" w:line="240" w:lineRule="auto"/>
        <w:ind w:left="4320" w:hanging="4320"/>
        <w:jc w:val="both"/>
        <w:rPr>
          <w:rFonts w:ascii="Times New Roman" w:eastAsia="MS Mincho" w:hAnsi="Times New Roman" w:cs="Times New Roman"/>
          <w:b/>
          <w:kern w:val="0"/>
          <w:lang w:val="sq-AL"/>
          <w14:ligatures w14:val="none"/>
        </w:rPr>
      </w:pPr>
      <w:r>
        <w:rPr>
          <w:rFonts w:ascii="Times New Roman" w:eastAsia="MS Mincho" w:hAnsi="Times New Roman" w:cs="Times New Roman"/>
          <w:b/>
          <w:kern w:val="0"/>
          <w:lang w:val="sq-AL"/>
          <w14:ligatures w14:val="none"/>
        </w:rPr>
        <w:t xml:space="preserve">      </w:t>
      </w:r>
    </w:p>
    <w:p w14:paraId="1DC5D4E6" w14:textId="74A4DE7E" w:rsidR="00A623B1" w:rsidRPr="007F79A3" w:rsidRDefault="00A623B1" w:rsidP="00A623B1">
      <w:pPr>
        <w:spacing w:after="0" w:line="240" w:lineRule="auto"/>
        <w:ind w:left="4320" w:hanging="4320"/>
        <w:jc w:val="both"/>
        <w:rPr>
          <w:rFonts w:ascii="Times New Roman" w:eastAsia="MS Mincho" w:hAnsi="Times New Roman" w:cs="Times New Roman"/>
          <w:b/>
          <w:kern w:val="0"/>
          <w:lang w:val="sq-AL"/>
          <w14:ligatures w14:val="none"/>
        </w:rPr>
      </w:pPr>
      <w:r w:rsidRPr="007F79A3">
        <w:rPr>
          <w:rFonts w:ascii="Times New Roman" w:eastAsia="MS Mincho" w:hAnsi="Times New Roman" w:cs="Times New Roman"/>
          <w:b/>
          <w:kern w:val="0"/>
          <w:lang w:val="sq-AL"/>
          <w14:ligatures w14:val="none"/>
        </w:rPr>
        <w:tab/>
      </w:r>
      <w:r w:rsidR="00155EB1">
        <w:rPr>
          <w:rFonts w:ascii="Times New Roman" w:eastAsia="MS Mincho" w:hAnsi="Times New Roman" w:cs="Times New Roman"/>
          <w:b/>
          <w:kern w:val="0"/>
          <w:lang w:val="sq-AL"/>
          <w14:ligatures w14:val="none"/>
        </w:rPr>
        <w:t xml:space="preserve">          DELINA IBRAHIMAJ</w:t>
      </w:r>
      <w:r w:rsidRPr="007F79A3">
        <w:rPr>
          <w:rFonts w:ascii="Times New Roman" w:eastAsia="MS Mincho" w:hAnsi="Times New Roman" w:cs="Times New Roman"/>
          <w:b/>
          <w:kern w:val="0"/>
          <w:lang w:val="sq-AL"/>
          <w14:ligatures w14:val="none"/>
        </w:rPr>
        <w:tab/>
      </w:r>
      <w:bookmarkEnd w:id="0"/>
    </w:p>
    <w:p w14:paraId="498537A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p w14:paraId="16B4A8B5" w14:textId="77777777" w:rsidR="00732A6A" w:rsidRPr="007F79A3" w:rsidRDefault="00732A6A">
      <w:pPr>
        <w:rPr>
          <w:rFonts w:ascii="Times New Roman" w:hAnsi="Times New Roman" w:cs="Times New Roman"/>
          <w:lang w:val="sq-AL"/>
        </w:rPr>
      </w:pPr>
    </w:p>
    <w:p w14:paraId="070FAF18" w14:textId="77777777" w:rsidR="006D074C" w:rsidRPr="007F79A3" w:rsidRDefault="006D074C">
      <w:pPr>
        <w:rPr>
          <w:rFonts w:ascii="Times New Roman" w:hAnsi="Times New Roman" w:cs="Times New Roman"/>
          <w:lang w:val="sq-AL"/>
        </w:rPr>
      </w:pPr>
    </w:p>
    <w:sectPr w:rsidR="006D074C" w:rsidRPr="007F79A3" w:rsidSect="00A623B1">
      <w:headerReference w:type="default" r:id="rId14"/>
      <w:footerReference w:type="default" r:id="rId15"/>
      <w:headerReference w:type="first" r:id="rId16"/>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29C1" w14:textId="77777777" w:rsidR="00E24361" w:rsidRDefault="00E24361">
      <w:pPr>
        <w:spacing w:after="0" w:line="240" w:lineRule="auto"/>
      </w:pPr>
      <w:r>
        <w:separator/>
      </w:r>
    </w:p>
  </w:endnote>
  <w:endnote w:type="continuationSeparator" w:id="0">
    <w:p w14:paraId="0B11CA20" w14:textId="77777777" w:rsidR="00E24361" w:rsidRDefault="00E24361">
      <w:pPr>
        <w:spacing w:after="0" w:line="240" w:lineRule="auto"/>
      </w:pPr>
      <w:r>
        <w:continuationSeparator/>
      </w:r>
    </w:p>
  </w:endnote>
  <w:endnote w:type="continuationNotice" w:id="1">
    <w:p w14:paraId="150B9557" w14:textId="77777777" w:rsidR="00E24361" w:rsidRDefault="00E24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charset w:val="00"/>
    <w:family w:val="roman"/>
    <w:pitch w:val="default"/>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charset w:val="00"/>
    <w:family w:val="roman"/>
    <w:pitch w:val="default"/>
    <w:sig w:usb0="00000000"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A2B0" w14:textId="77777777" w:rsidR="0052347E" w:rsidRPr="00977B07" w:rsidRDefault="0052347E">
    <w:pPr>
      <w:pStyle w:val="Footer"/>
      <w:jc w:val="center"/>
      <w:rPr>
        <w:lang w:val="sq-AL"/>
      </w:rPr>
    </w:pPr>
    <w:r w:rsidRPr="00977B07">
      <w:rPr>
        <w:rFonts w:ascii="Times New Roman" w:hAnsi="Times New Roman"/>
        <w:lang w:val="sq-AL"/>
      </w:rPr>
      <w:fldChar w:fldCharType="begin"/>
    </w:r>
    <w:r w:rsidRPr="00977B07">
      <w:rPr>
        <w:rFonts w:ascii="Times New Roman" w:hAnsi="Times New Roman"/>
        <w:lang w:val="sq-AL"/>
      </w:rPr>
      <w:instrText xml:space="preserve"> PAGE   \* MERGEFORMAT </w:instrText>
    </w:r>
    <w:r w:rsidRPr="00977B07">
      <w:rPr>
        <w:rFonts w:ascii="Times New Roman" w:hAnsi="Times New Roman"/>
        <w:lang w:val="sq-AL"/>
      </w:rPr>
      <w:fldChar w:fldCharType="separate"/>
    </w:r>
    <w:r w:rsidR="004A1F6D">
      <w:rPr>
        <w:rFonts w:ascii="Times New Roman" w:hAnsi="Times New Roman"/>
        <w:noProof/>
        <w:lang w:val="sq-AL"/>
      </w:rPr>
      <w:t>25</w:t>
    </w:r>
    <w:r w:rsidRPr="00977B07">
      <w:rPr>
        <w:rFonts w:ascii="Times New Roman" w:hAnsi="Times New Roman"/>
        <w:lang w:val="sq-AL"/>
      </w:rPr>
      <w:fldChar w:fldCharType="end"/>
    </w:r>
  </w:p>
  <w:p w14:paraId="165806F7" w14:textId="77777777" w:rsidR="0052347E" w:rsidRPr="00977B07" w:rsidRDefault="0052347E">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5328" w14:textId="77777777" w:rsidR="00E24361" w:rsidRDefault="00E24361">
      <w:pPr>
        <w:spacing w:after="0" w:line="240" w:lineRule="auto"/>
      </w:pPr>
      <w:r>
        <w:separator/>
      </w:r>
    </w:p>
  </w:footnote>
  <w:footnote w:type="continuationSeparator" w:id="0">
    <w:p w14:paraId="01797E53" w14:textId="77777777" w:rsidR="00E24361" w:rsidRDefault="00E24361">
      <w:pPr>
        <w:spacing w:after="0" w:line="240" w:lineRule="auto"/>
      </w:pPr>
      <w:r>
        <w:continuationSeparator/>
      </w:r>
    </w:p>
  </w:footnote>
  <w:footnote w:type="continuationNotice" w:id="1">
    <w:p w14:paraId="07E319B2" w14:textId="77777777" w:rsidR="00E24361" w:rsidRDefault="00E24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3A7" w14:textId="77777777" w:rsidR="0052347E" w:rsidRPr="00977B07" w:rsidRDefault="0052347E">
    <w:pPr>
      <w:pStyle w:val="Header"/>
      <w:rPr>
        <w:lang w:val="sq-AL"/>
      </w:rPr>
    </w:pPr>
  </w:p>
  <w:p w14:paraId="513B37EC" w14:textId="77777777" w:rsidR="0052347E" w:rsidRPr="00977B07" w:rsidRDefault="0052347E">
    <w:pPr>
      <w:pStyle w:val="Header"/>
      <w:rPr>
        <w:lang w:val="sq-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43D1" w14:textId="77777777" w:rsidR="0052347E" w:rsidRPr="00977B07" w:rsidRDefault="0052347E" w:rsidP="0052347E">
    <w:pPr>
      <w:pStyle w:val="Header"/>
      <w:ind w:left="-1418"/>
      <w:rPr>
        <w:lang w:val="sq-AL"/>
      </w:rPr>
    </w:pPr>
  </w:p>
  <w:p w14:paraId="026483D1" w14:textId="77777777" w:rsidR="0052347E" w:rsidRPr="00977B07" w:rsidRDefault="0052347E" w:rsidP="0052347E">
    <w:pPr>
      <w:pStyle w:val="Header"/>
      <w:ind w:left="-1418"/>
      <w:rPr>
        <w:lang w:val="sq-AL"/>
      </w:rPr>
    </w:pPr>
  </w:p>
  <w:p w14:paraId="6521A910" w14:textId="77777777" w:rsidR="0052347E" w:rsidRPr="00977B07" w:rsidRDefault="0052347E" w:rsidP="0052347E">
    <w:pPr>
      <w:pStyle w:val="Header"/>
      <w:ind w:left="-1418"/>
      <w:rPr>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pPr>
        <w:ind w:left="-360" w:firstLine="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51DE2"/>
    <w:multiLevelType w:val="multilevel"/>
    <w:tmpl w:val="515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00775"/>
    <w:multiLevelType w:val="multilevel"/>
    <w:tmpl w:val="57060C8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80EB2"/>
    <w:multiLevelType w:val="hybridMultilevel"/>
    <w:tmpl w:val="633C83B4"/>
    <w:lvl w:ilvl="0" w:tplc="12CEEC3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A5951"/>
    <w:multiLevelType w:val="multilevel"/>
    <w:tmpl w:val="27AA59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2A720E85"/>
    <w:multiLevelType w:val="multilevel"/>
    <w:tmpl w:val="64AE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EF072CF"/>
    <w:multiLevelType w:val="multilevel"/>
    <w:tmpl w:val="2EF072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57268"/>
    <w:multiLevelType w:val="hybridMultilevel"/>
    <w:tmpl w:val="DA30D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7B2C3"/>
    <w:multiLevelType w:val="hybridMultilevel"/>
    <w:tmpl w:val="92F2D444"/>
    <w:lvl w:ilvl="0" w:tplc="C1C42DA4">
      <w:start w:val="1"/>
      <w:numFmt w:val="decimal"/>
      <w:lvlText w:val="%1."/>
      <w:lvlJc w:val="left"/>
      <w:pPr>
        <w:ind w:left="720" w:hanging="360"/>
      </w:pPr>
    </w:lvl>
    <w:lvl w:ilvl="1" w:tplc="3880062A">
      <w:start w:val="1"/>
      <w:numFmt w:val="lowerLetter"/>
      <w:lvlText w:val="%2."/>
      <w:lvlJc w:val="left"/>
      <w:pPr>
        <w:ind w:left="1440" w:hanging="360"/>
      </w:pPr>
    </w:lvl>
    <w:lvl w:ilvl="2" w:tplc="D5F2596E">
      <w:start w:val="1"/>
      <w:numFmt w:val="lowerRoman"/>
      <w:lvlText w:val="%3."/>
      <w:lvlJc w:val="right"/>
      <w:pPr>
        <w:ind w:left="2160" w:hanging="180"/>
      </w:pPr>
    </w:lvl>
    <w:lvl w:ilvl="3" w:tplc="59C68E44">
      <w:start w:val="1"/>
      <w:numFmt w:val="decimal"/>
      <w:lvlText w:val="%4."/>
      <w:lvlJc w:val="left"/>
      <w:pPr>
        <w:ind w:left="2880" w:hanging="360"/>
      </w:pPr>
    </w:lvl>
    <w:lvl w:ilvl="4" w:tplc="39420208">
      <w:start w:val="1"/>
      <w:numFmt w:val="lowerLetter"/>
      <w:lvlText w:val="%5."/>
      <w:lvlJc w:val="left"/>
      <w:pPr>
        <w:ind w:left="3600" w:hanging="360"/>
      </w:pPr>
    </w:lvl>
    <w:lvl w:ilvl="5" w:tplc="59D83B1A">
      <w:start w:val="1"/>
      <w:numFmt w:val="lowerRoman"/>
      <w:lvlText w:val="%6."/>
      <w:lvlJc w:val="right"/>
      <w:pPr>
        <w:ind w:left="4320" w:hanging="180"/>
      </w:pPr>
    </w:lvl>
    <w:lvl w:ilvl="6" w:tplc="C56EA0BA">
      <w:start w:val="1"/>
      <w:numFmt w:val="decimal"/>
      <w:lvlText w:val="%7."/>
      <w:lvlJc w:val="left"/>
      <w:pPr>
        <w:ind w:left="5040" w:hanging="360"/>
      </w:pPr>
    </w:lvl>
    <w:lvl w:ilvl="7" w:tplc="A818381E">
      <w:start w:val="1"/>
      <w:numFmt w:val="lowerLetter"/>
      <w:lvlText w:val="%8."/>
      <w:lvlJc w:val="left"/>
      <w:pPr>
        <w:ind w:left="5760" w:hanging="360"/>
      </w:pPr>
    </w:lvl>
    <w:lvl w:ilvl="8" w:tplc="630C3D16">
      <w:start w:val="1"/>
      <w:numFmt w:val="lowerRoman"/>
      <w:lvlText w:val="%9."/>
      <w:lvlJc w:val="right"/>
      <w:pPr>
        <w:ind w:left="6480" w:hanging="180"/>
      </w:pPr>
    </w:lvl>
  </w:abstractNum>
  <w:abstractNum w:abstractNumId="17" w15:restartNumberingAfterBreak="0">
    <w:nsid w:val="479720E5"/>
    <w:multiLevelType w:val="hybridMultilevel"/>
    <w:tmpl w:val="92E49D6E"/>
    <w:lvl w:ilvl="0" w:tplc="5BCAE950">
      <w:start w:val="14"/>
      <w:numFmt w:val="bullet"/>
      <w:lvlText w:val="-"/>
      <w:lvlJc w:val="left"/>
      <w:pPr>
        <w:ind w:left="720" w:hanging="360"/>
      </w:pPr>
      <w:rPr>
        <w:rFonts w:ascii="Times New Roman" w:eastAsia="Garamond"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4A07DE"/>
    <w:multiLevelType w:val="hybridMultilevel"/>
    <w:tmpl w:val="30D6D39C"/>
    <w:lvl w:ilvl="0" w:tplc="5BCAE950">
      <w:start w:val="14"/>
      <w:numFmt w:val="bullet"/>
      <w:lvlText w:val="-"/>
      <w:lvlJc w:val="left"/>
      <w:pPr>
        <w:ind w:left="720" w:hanging="360"/>
      </w:pPr>
      <w:rPr>
        <w:rFonts w:ascii="Times New Roman" w:eastAsia="Garamon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01FC0"/>
    <w:multiLevelType w:val="hybridMultilevel"/>
    <w:tmpl w:val="A0C42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276F4"/>
    <w:multiLevelType w:val="multilevel"/>
    <w:tmpl w:val="75E6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CA02242"/>
    <w:multiLevelType w:val="hybridMultilevel"/>
    <w:tmpl w:val="F38E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60CDD"/>
    <w:multiLevelType w:val="multilevel"/>
    <w:tmpl w:val="454A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943E39"/>
    <w:multiLevelType w:val="multilevel"/>
    <w:tmpl w:val="835E1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321D9"/>
    <w:multiLevelType w:val="hybridMultilevel"/>
    <w:tmpl w:val="9C1A212A"/>
    <w:lvl w:ilvl="0" w:tplc="FFFFFFFF">
      <w:start w:val="14"/>
      <w:numFmt w:val="bullet"/>
      <w:lvlText w:val="-"/>
      <w:lvlJc w:val="left"/>
      <w:pPr>
        <w:ind w:left="720" w:hanging="360"/>
      </w:pPr>
      <w:rPr>
        <w:rFonts w:ascii="Times New Roman" w:eastAsia="Garamond" w:hAnsi="Times New Roman" w:cs="Times New Roman" w:hint="default"/>
      </w:rPr>
    </w:lvl>
    <w:lvl w:ilvl="1" w:tplc="5BCAE950">
      <w:start w:val="14"/>
      <w:numFmt w:val="bullet"/>
      <w:lvlText w:val="-"/>
      <w:lvlJc w:val="left"/>
      <w:pPr>
        <w:ind w:left="1440" w:hanging="360"/>
      </w:pPr>
      <w:rPr>
        <w:rFonts w:ascii="Times New Roman" w:eastAsia="Garamond"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814A31"/>
    <w:multiLevelType w:val="multilevel"/>
    <w:tmpl w:val="F5C4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F3FD6"/>
    <w:multiLevelType w:val="multilevel"/>
    <w:tmpl w:val="6D0866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E6A1DEE"/>
    <w:multiLevelType w:val="multilevel"/>
    <w:tmpl w:val="6E6A1D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3263D9"/>
    <w:multiLevelType w:val="hybridMultilevel"/>
    <w:tmpl w:val="55A2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25526"/>
    <w:multiLevelType w:val="hybridMultilevel"/>
    <w:tmpl w:val="6B84FF74"/>
    <w:lvl w:ilvl="0" w:tplc="B1F817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A5458B"/>
    <w:multiLevelType w:val="multilevel"/>
    <w:tmpl w:val="522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831F60"/>
    <w:multiLevelType w:val="multilevel"/>
    <w:tmpl w:val="D29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1540758">
    <w:abstractNumId w:val="23"/>
  </w:num>
  <w:num w:numId="2" w16cid:durableId="1279143928">
    <w:abstractNumId w:val="21"/>
  </w:num>
  <w:num w:numId="3" w16cid:durableId="700667199">
    <w:abstractNumId w:val="9"/>
  </w:num>
  <w:num w:numId="4" w16cid:durableId="394552843">
    <w:abstractNumId w:val="11"/>
  </w:num>
  <w:num w:numId="5" w16cid:durableId="765001746">
    <w:abstractNumId w:val="6"/>
  </w:num>
  <w:num w:numId="6" w16cid:durableId="788280626">
    <w:abstractNumId w:val="15"/>
  </w:num>
  <w:num w:numId="7" w16cid:durableId="718554370">
    <w:abstractNumId w:val="33"/>
  </w:num>
  <w:num w:numId="8" w16cid:durableId="1019282628">
    <w:abstractNumId w:val="1"/>
  </w:num>
  <w:num w:numId="9" w16cid:durableId="677464072">
    <w:abstractNumId w:val="7"/>
  </w:num>
  <w:num w:numId="10" w16cid:durableId="1159997796">
    <w:abstractNumId w:val="13"/>
  </w:num>
  <w:num w:numId="11" w16cid:durableId="93866931">
    <w:abstractNumId w:val="20"/>
  </w:num>
  <w:num w:numId="12" w16cid:durableId="564415158">
    <w:abstractNumId w:val="4"/>
  </w:num>
  <w:num w:numId="13" w16cid:durableId="543516926">
    <w:abstractNumId w:val="18"/>
  </w:num>
  <w:num w:numId="14" w16cid:durableId="564343675">
    <w:abstractNumId w:val="30"/>
  </w:num>
  <w:num w:numId="15" w16cid:durableId="1052651600">
    <w:abstractNumId w:val="8"/>
  </w:num>
  <w:num w:numId="16" w16cid:durableId="1534267604">
    <w:abstractNumId w:val="16"/>
  </w:num>
  <w:num w:numId="17" w16cid:durableId="1284725866">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18" w16cid:durableId="1220364339">
    <w:abstractNumId w:val="5"/>
  </w:num>
  <w:num w:numId="19" w16cid:durableId="284697320">
    <w:abstractNumId w:val="25"/>
  </w:num>
  <w:num w:numId="20" w16cid:durableId="390080040">
    <w:abstractNumId w:val="28"/>
  </w:num>
  <w:num w:numId="21" w16cid:durableId="2042777763">
    <w:abstractNumId w:val="3"/>
  </w:num>
  <w:num w:numId="22" w16cid:durableId="289170825">
    <w:abstractNumId w:val="31"/>
  </w:num>
  <w:num w:numId="23" w16cid:durableId="829978920">
    <w:abstractNumId w:val="17"/>
  </w:num>
  <w:num w:numId="24" w16cid:durableId="2145930947">
    <w:abstractNumId w:val="26"/>
  </w:num>
  <w:num w:numId="25" w16cid:durableId="681712683">
    <w:abstractNumId w:val="27"/>
  </w:num>
  <w:num w:numId="26" w16cid:durableId="80003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3142229">
    <w:abstractNumId w:val="29"/>
  </w:num>
  <w:num w:numId="28" w16cid:durableId="1577548207">
    <w:abstractNumId w:val="35"/>
  </w:num>
  <w:num w:numId="29" w16cid:durableId="759105059">
    <w:abstractNumId w:val="34"/>
  </w:num>
  <w:num w:numId="30" w16cid:durableId="2088528229">
    <w:abstractNumId w:val="22"/>
  </w:num>
  <w:num w:numId="31" w16cid:durableId="751968129">
    <w:abstractNumId w:val="2"/>
  </w:num>
  <w:num w:numId="32" w16cid:durableId="1952546048">
    <w:abstractNumId w:val="14"/>
  </w:num>
  <w:num w:numId="33" w16cid:durableId="1007752400">
    <w:abstractNumId w:val="10"/>
  </w:num>
  <w:num w:numId="34" w16cid:durableId="1537425300">
    <w:abstractNumId w:val="32"/>
  </w:num>
  <w:num w:numId="35" w16cid:durableId="65420620">
    <w:abstractNumId w:val="24"/>
  </w:num>
  <w:num w:numId="36" w16cid:durableId="728845332">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B1"/>
    <w:rsid w:val="00000795"/>
    <w:rsid w:val="00002184"/>
    <w:rsid w:val="00006D24"/>
    <w:rsid w:val="00015E90"/>
    <w:rsid w:val="00025B2C"/>
    <w:rsid w:val="00027240"/>
    <w:rsid w:val="000379C5"/>
    <w:rsid w:val="00037BA8"/>
    <w:rsid w:val="000426A5"/>
    <w:rsid w:val="000472F8"/>
    <w:rsid w:val="00054A93"/>
    <w:rsid w:val="00057523"/>
    <w:rsid w:val="00076AFA"/>
    <w:rsid w:val="00093EF6"/>
    <w:rsid w:val="0009591C"/>
    <w:rsid w:val="00095CFB"/>
    <w:rsid w:val="000B2E06"/>
    <w:rsid w:val="000B3674"/>
    <w:rsid w:val="000B50F3"/>
    <w:rsid w:val="000B5DFB"/>
    <w:rsid w:val="000C219C"/>
    <w:rsid w:val="000C6112"/>
    <w:rsid w:val="000D26E4"/>
    <w:rsid w:val="000E09F1"/>
    <w:rsid w:val="000E180F"/>
    <w:rsid w:val="000E2F2B"/>
    <w:rsid w:val="000F14DA"/>
    <w:rsid w:val="001048A2"/>
    <w:rsid w:val="001135BA"/>
    <w:rsid w:val="001136D5"/>
    <w:rsid w:val="001143F1"/>
    <w:rsid w:val="001157C3"/>
    <w:rsid w:val="00115FB1"/>
    <w:rsid w:val="00130A34"/>
    <w:rsid w:val="00130E34"/>
    <w:rsid w:val="00131E9A"/>
    <w:rsid w:val="00132E40"/>
    <w:rsid w:val="00141732"/>
    <w:rsid w:val="00155EB1"/>
    <w:rsid w:val="00163FBC"/>
    <w:rsid w:val="001717B8"/>
    <w:rsid w:val="001824DF"/>
    <w:rsid w:val="0018612A"/>
    <w:rsid w:val="00190031"/>
    <w:rsid w:val="00191535"/>
    <w:rsid w:val="00192336"/>
    <w:rsid w:val="001937F4"/>
    <w:rsid w:val="00194205"/>
    <w:rsid w:val="001974DF"/>
    <w:rsid w:val="001A66B6"/>
    <w:rsid w:val="001B06D5"/>
    <w:rsid w:val="001B76EB"/>
    <w:rsid w:val="001C5A52"/>
    <w:rsid w:val="001D039B"/>
    <w:rsid w:val="001D3FC1"/>
    <w:rsid w:val="001F0119"/>
    <w:rsid w:val="001F30CE"/>
    <w:rsid w:val="001F457E"/>
    <w:rsid w:val="001F52B4"/>
    <w:rsid w:val="0020112B"/>
    <w:rsid w:val="0020332F"/>
    <w:rsid w:val="002070F3"/>
    <w:rsid w:val="00207798"/>
    <w:rsid w:val="00210611"/>
    <w:rsid w:val="00211527"/>
    <w:rsid w:val="00226C7E"/>
    <w:rsid w:val="00232EDD"/>
    <w:rsid w:val="00235F3B"/>
    <w:rsid w:val="002368BD"/>
    <w:rsid w:val="00243694"/>
    <w:rsid w:val="002513B7"/>
    <w:rsid w:val="002549DB"/>
    <w:rsid w:val="00264510"/>
    <w:rsid w:val="00265F99"/>
    <w:rsid w:val="0027005A"/>
    <w:rsid w:val="0027718D"/>
    <w:rsid w:val="002837BD"/>
    <w:rsid w:val="00295D8D"/>
    <w:rsid w:val="002A2A5C"/>
    <w:rsid w:val="002A56A5"/>
    <w:rsid w:val="002B0E67"/>
    <w:rsid w:val="002C1762"/>
    <w:rsid w:val="002C3A17"/>
    <w:rsid w:val="002E4CB8"/>
    <w:rsid w:val="002E7873"/>
    <w:rsid w:val="002F1AF9"/>
    <w:rsid w:val="0030682C"/>
    <w:rsid w:val="00313656"/>
    <w:rsid w:val="00317A80"/>
    <w:rsid w:val="00325370"/>
    <w:rsid w:val="00325B0F"/>
    <w:rsid w:val="003308DD"/>
    <w:rsid w:val="00335C38"/>
    <w:rsid w:val="00337762"/>
    <w:rsid w:val="00337B41"/>
    <w:rsid w:val="00344996"/>
    <w:rsid w:val="00346944"/>
    <w:rsid w:val="00350D07"/>
    <w:rsid w:val="00354D0A"/>
    <w:rsid w:val="00370652"/>
    <w:rsid w:val="0037660A"/>
    <w:rsid w:val="00376766"/>
    <w:rsid w:val="00382ADC"/>
    <w:rsid w:val="00384A34"/>
    <w:rsid w:val="003867D9"/>
    <w:rsid w:val="0039103D"/>
    <w:rsid w:val="00391CC5"/>
    <w:rsid w:val="00394340"/>
    <w:rsid w:val="00394DF0"/>
    <w:rsid w:val="00396E62"/>
    <w:rsid w:val="003A76BD"/>
    <w:rsid w:val="003B2705"/>
    <w:rsid w:val="003B753A"/>
    <w:rsid w:val="003C0918"/>
    <w:rsid w:val="003C3A08"/>
    <w:rsid w:val="003D74E3"/>
    <w:rsid w:val="003D7B88"/>
    <w:rsid w:val="003E3B8A"/>
    <w:rsid w:val="00404E4A"/>
    <w:rsid w:val="00406E42"/>
    <w:rsid w:val="00417BD2"/>
    <w:rsid w:val="00421202"/>
    <w:rsid w:val="00433413"/>
    <w:rsid w:val="0044291B"/>
    <w:rsid w:val="00442BBF"/>
    <w:rsid w:val="0045275F"/>
    <w:rsid w:val="00453D0C"/>
    <w:rsid w:val="00460774"/>
    <w:rsid w:val="004628CE"/>
    <w:rsid w:val="0046437E"/>
    <w:rsid w:val="00466DD9"/>
    <w:rsid w:val="0047061C"/>
    <w:rsid w:val="00470A4E"/>
    <w:rsid w:val="004769EE"/>
    <w:rsid w:val="00482A50"/>
    <w:rsid w:val="004839AC"/>
    <w:rsid w:val="004868AB"/>
    <w:rsid w:val="00490171"/>
    <w:rsid w:val="004A0945"/>
    <w:rsid w:val="004A1F6D"/>
    <w:rsid w:val="004B3862"/>
    <w:rsid w:val="004B7F06"/>
    <w:rsid w:val="004D7C65"/>
    <w:rsid w:val="004F1227"/>
    <w:rsid w:val="004F409F"/>
    <w:rsid w:val="004F61D1"/>
    <w:rsid w:val="004F628F"/>
    <w:rsid w:val="0050565B"/>
    <w:rsid w:val="00506BCF"/>
    <w:rsid w:val="0051233A"/>
    <w:rsid w:val="005168E2"/>
    <w:rsid w:val="0052060D"/>
    <w:rsid w:val="0052347E"/>
    <w:rsid w:val="00525CD1"/>
    <w:rsid w:val="00530D7D"/>
    <w:rsid w:val="005324B9"/>
    <w:rsid w:val="00543179"/>
    <w:rsid w:val="00545A13"/>
    <w:rsid w:val="00547321"/>
    <w:rsid w:val="00557E42"/>
    <w:rsid w:val="00564067"/>
    <w:rsid w:val="005733E1"/>
    <w:rsid w:val="00573EFB"/>
    <w:rsid w:val="005771BA"/>
    <w:rsid w:val="00597680"/>
    <w:rsid w:val="005A4843"/>
    <w:rsid w:val="005A6948"/>
    <w:rsid w:val="005B348B"/>
    <w:rsid w:val="005C0C64"/>
    <w:rsid w:val="005D3906"/>
    <w:rsid w:val="005D6A3A"/>
    <w:rsid w:val="005E0856"/>
    <w:rsid w:val="005E77ED"/>
    <w:rsid w:val="005F066E"/>
    <w:rsid w:val="005F21E0"/>
    <w:rsid w:val="006032F5"/>
    <w:rsid w:val="00605E8B"/>
    <w:rsid w:val="00613947"/>
    <w:rsid w:val="00616C58"/>
    <w:rsid w:val="00620B99"/>
    <w:rsid w:val="006247BC"/>
    <w:rsid w:val="00631C4A"/>
    <w:rsid w:val="00637965"/>
    <w:rsid w:val="006427C9"/>
    <w:rsid w:val="0065685F"/>
    <w:rsid w:val="00661C33"/>
    <w:rsid w:val="00685E2E"/>
    <w:rsid w:val="006958E7"/>
    <w:rsid w:val="006A7102"/>
    <w:rsid w:val="006B5498"/>
    <w:rsid w:val="006B66D5"/>
    <w:rsid w:val="006B741D"/>
    <w:rsid w:val="006C5F98"/>
    <w:rsid w:val="006D0692"/>
    <w:rsid w:val="006D074C"/>
    <w:rsid w:val="006D2D14"/>
    <w:rsid w:val="006D4AFF"/>
    <w:rsid w:val="006D4EAA"/>
    <w:rsid w:val="006E3FF7"/>
    <w:rsid w:val="006E46D9"/>
    <w:rsid w:val="006E5619"/>
    <w:rsid w:val="006F2879"/>
    <w:rsid w:val="0070393A"/>
    <w:rsid w:val="00703A81"/>
    <w:rsid w:val="00717D66"/>
    <w:rsid w:val="0072066A"/>
    <w:rsid w:val="00721E32"/>
    <w:rsid w:val="0072610C"/>
    <w:rsid w:val="00732A6A"/>
    <w:rsid w:val="00744853"/>
    <w:rsid w:val="00757502"/>
    <w:rsid w:val="00760C9B"/>
    <w:rsid w:val="007618C3"/>
    <w:rsid w:val="00762B47"/>
    <w:rsid w:val="0078363A"/>
    <w:rsid w:val="00793580"/>
    <w:rsid w:val="007939A5"/>
    <w:rsid w:val="00796BB1"/>
    <w:rsid w:val="007A3DDA"/>
    <w:rsid w:val="007A6DEB"/>
    <w:rsid w:val="007A7EB3"/>
    <w:rsid w:val="007B2B3B"/>
    <w:rsid w:val="007B60A6"/>
    <w:rsid w:val="007B6827"/>
    <w:rsid w:val="007B73BA"/>
    <w:rsid w:val="007C5564"/>
    <w:rsid w:val="007D1EEB"/>
    <w:rsid w:val="007D2DBB"/>
    <w:rsid w:val="007E1613"/>
    <w:rsid w:val="007E2D34"/>
    <w:rsid w:val="007E6D16"/>
    <w:rsid w:val="007F2F26"/>
    <w:rsid w:val="007F79A3"/>
    <w:rsid w:val="00804670"/>
    <w:rsid w:val="00805FB8"/>
    <w:rsid w:val="00810E08"/>
    <w:rsid w:val="008119DB"/>
    <w:rsid w:val="00814CD5"/>
    <w:rsid w:val="00815537"/>
    <w:rsid w:val="008231ED"/>
    <w:rsid w:val="008323B0"/>
    <w:rsid w:val="00843A6B"/>
    <w:rsid w:val="00851C6F"/>
    <w:rsid w:val="00853257"/>
    <w:rsid w:val="008557D5"/>
    <w:rsid w:val="00855FD4"/>
    <w:rsid w:val="008577B1"/>
    <w:rsid w:val="0086248C"/>
    <w:rsid w:val="00863CAD"/>
    <w:rsid w:val="00870B6E"/>
    <w:rsid w:val="00877A56"/>
    <w:rsid w:val="00883858"/>
    <w:rsid w:val="008A1CFE"/>
    <w:rsid w:val="008A534D"/>
    <w:rsid w:val="008A6720"/>
    <w:rsid w:val="008A70DC"/>
    <w:rsid w:val="008B017B"/>
    <w:rsid w:val="008B5313"/>
    <w:rsid w:val="008C06E9"/>
    <w:rsid w:val="008C7320"/>
    <w:rsid w:val="008D136C"/>
    <w:rsid w:val="008D4E29"/>
    <w:rsid w:val="008E50DE"/>
    <w:rsid w:val="00905B85"/>
    <w:rsid w:val="00912AE3"/>
    <w:rsid w:val="00917E0D"/>
    <w:rsid w:val="00922A11"/>
    <w:rsid w:val="00925AC5"/>
    <w:rsid w:val="00925FF2"/>
    <w:rsid w:val="00934012"/>
    <w:rsid w:val="0093558B"/>
    <w:rsid w:val="00947ACC"/>
    <w:rsid w:val="0097668C"/>
    <w:rsid w:val="00990886"/>
    <w:rsid w:val="009B0C67"/>
    <w:rsid w:val="009B50AA"/>
    <w:rsid w:val="009B7687"/>
    <w:rsid w:val="009D2E14"/>
    <w:rsid w:val="009E02BD"/>
    <w:rsid w:val="009E0650"/>
    <w:rsid w:val="009E4DE5"/>
    <w:rsid w:val="009F4A34"/>
    <w:rsid w:val="00A00008"/>
    <w:rsid w:val="00A13162"/>
    <w:rsid w:val="00A2472B"/>
    <w:rsid w:val="00A265FA"/>
    <w:rsid w:val="00A405BB"/>
    <w:rsid w:val="00A47614"/>
    <w:rsid w:val="00A623B1"/>
    <w:rsid w:val="00A64C02"/>
    <w:rsid w:val="00A65E54"/>
    <w:rsid w:val="00A838D8"/>
    <w:rsid w:val="00A8571B"/>
    <w:rsid w:val="00A91041"/>
    <w:rsid w:val="00A91C7D"/>
    <w:rsid w:val="00AC1FBF"/>
    <w:rsid w:val="00AC6FA4"/>
    <w:rsid w:val="00AC71CF"/>
    <w:rsid w:val="00AD2B4C"/>
    <w:rsid w:val="00AD41CB"/>
    <w:rsid w:val="00AD5966"/>
    <w:rsid w:val="00AE5C96"/>
    <w:rsid w:val="00AE7075"/>
    <w:rsid w:val="00AF07DD"/>
    <w:rsid w:val="00AF3FD8"/>
    <w:rsid w:val="00AF437F"/>
    <w:rsid w:val="00B03939"/>
    <w:rsid w:val="00B0586C"/>
    <w:rsid w:val="00B07BB4"/>
    <w:rsid w:val="00B114AB"/>
    <w:rsid w:val="00B1569F"/>
    <w:rsid w:val="00B21CE9"/>
    <w:rsid w:val="00B24F92"/>
    <w:rsid w:val="00B261B5"/>
    <w:rsid w:val="00B3798E"/>
    <w:rsid w:val="00B50155"/>
    <w:rsid w:val="00B51167"/>
    <w:rsid w:val="00B52075"/>
    <w:rsid w:val="00B52A64"/>
    <w:rsid w:val="00B53718"/>
    <w:rsid w:val="00B70E51"/>
    <w:rsid w:val="00B8611E"/>
    <w:rsid w:val="00B8705D"/>
    <w:rsid w:val="00B96ECA"/>
    <w:rsid w:val="00BA1F31"/>
    <w:rsid w:val="00BA335B"/>
    <w:rsid w:val="00BA412E"/>
    <w:rsid w:val="00BA66F8"/>
    <w:rsid w:val="00BA7001"/>
    <w:rsid w:val="00BB0604"/>
    <w:rsid w:val="00BB13A1"/>
    <w:rsid w:val="00BB33BB"/>
    <w:rsid w:val="00BB4264"/>
    <w:rsid w:val="00BC0542"/>
    <w:rsid w:val="00BC6216"/>
    <w:rsid w:val="00BD1B82"/>
    <w:rsid w:val="00BD5579"/>
    <w:rsid w:val="00BD5D88"/>
    <w:rsid w:val="00BD7433"/>
    <w:rsid w:val="00BF0F51"/>
    <w:rsid w:val="00BF4945"/>
    <w:rsid w:val="00BF5C98"/>
    <w:rsid w:val="00C13750"/>
    <w:rsid w:val="00C25641"/>
    <w:rsid w:val="00C27C5B"/>
    <w:rsid w:val="00C4226E"/>
    <w:rsid w:val="00C4701F"/>
    <w:rsid w:val="00C50096"/>
    <w:rsid w:val="00C55B36"/>
    <w:rsid w:val="00C5602E"/>
    <w:rsid w:val="00C609E2"/>
    <w:rsid w:val="00C61C2C"/>
    <w:rsid w:val="00C6469D"/>
    <w:rsid w:val="00C70EF0"/>
    <w:rsid w:val="00C91BA8"/>
    <w:rsid w:val="00CB7735"/>
    <w:rsid w:val="00CC19CF"/>
    <w:rsid w:val="00CC7080"/>
    <w:rsid w:val="00CD0CFB"/>
    <w:rsid w:val="00CE67FC"/>
    <w:rsid w:val="00CF5DF9"/>
    <w:rsid w:val="00D11A28"/>
    <w:rsid w:val="00D120BA"/>
    <w:rsid w:val="00D17281"/>
    <w:rsid w:val="00D2179A"/>
    <w:rsid w:val="00D65413"/>
    <w:rsid w:val="00D814E4"/>
    <w:rsid w:val="00DC0988"/>
    <w:rsid w:val="00DC32F8"/>
    <w:rsid w:val="00DC385C"/>
    <w:rsid w:val="00DD1498"/>
    <w:rsid w:val="00DD524F"/>
    <w:rsid w:val="00DD7076"/>
    <w:rsid w:val="00DE0C32"/>
    <w:rsid w:val="00DE4FFD"/>
    <w:rsid w:val="00DF2871"/>
    <w:rsid w:val="00DF28B5"/>
    <w:rsid w:val="00DF66A8"/>
    <w:rsid w:val="00E04DC0"/>
    <w:rsid w:val="00E1023D"/>
    <w:rsid w:val="00E24139"/>
    <w:rsid w:val="00E241C4"/>
    <w:rsid w:val="00E24361"/>
    <w:rsid w:val="00E25C59"/>
    <w:rsid w:val="00E33CBA"/>
    <w:rsid w:val="00E376A5"/>
    <w:rsid w:val="00E40657"/>
    <w:rsid w:val="00E40FA4"/>
    <w:rsid w:val="00E42679"/>
    <w:rsid w:val="00E6368F"/>
    <w:rsid w:val="00E817FB"/>
    <w:rsid w:val="00E87A45"/>
    <w:rsid w:val="00E9310D"/>
    <w:rsid w:val="00EA3EF5"/>
    <w:rsid w:val="00EA4EC8"/>
    <w:rsid w:val="00EA540A"/>
    <w:rsid w:val="00EB3DE2"/>
    <w:rsid w:val="00EC18F6"/>
    <w:rsid w:val="00EC6063"/>
    <w:rsid w:val="00ED070C"/>
    <w:rsid w:val="00ED3322"/>
    <w:rsid w:val="00ED57FA"/>
    <w:rsid w:val="00EE501A"/>
    <w:rsid w:val="00EF4801"/>
    <w:rsid w:val="00F06C8C"/>
    <w:rsid w:val="00F116FC"/>
    <w:rsid w:val="00F167D7"/>
    <w:rsid w:val="00F454B5"/>
    <w:rsid w:val="00F50342"/>
    <w:rsid w:val="00F547CA"/>
    <w:rsid w:val="00F72687"/>
    <w:rsid w:val="00F74E94"/>
    <w:rsid w:val="00F77305"/>
    <w:rsid w:val="00FA16ED"/>
    <w:rsid w:val="00FA4352"/>
    <w:rsid w:val="00FB49B4"/>
    <w:rsid w:val="00FD5ED7"/>
    <w:rsid w:val="00FE45BD"/>
    <w:rsid w:val="0151239F"/>
    <w:rsid w:val="02D7EC96"/>
    <w:rsid w:val="039F3D42"/>
    <w:rsid w:val="0428BEE1"/>
    <w:rsid w:val="042E186B"/>
    <w:rsid w:val="049F7195"/>
    <w:rsid w:val="04E4443B"/>
    <w:rsid w:val="053E4E94"/>
    <w:rsid w:val="0584DEA1"/>
    <w:rsid w:val="0585619E"/>
    <w:rsid w:val="05AB9EE6"/>
    <w:rsid w:val="0606E08A"/>
    <w:rsid w:val="065C5356"/>
    <w:rsid w:val="0693A48D"/>
    <w:rsid w:val="076FAE34"/>
    <w:rsid w:val="07D0C642"/>
    <w:rsid w:val="088F9F32"/>
    <w:rsid w:val="08F5D745"/>
    <w:rsid w:val="09FF740A"/>
    <w:rsid w:val="0BBE0DDF"/>
    <w:rsid w:val="0C44AB8D"/>
    <w:rsid w:val="0C564526"/>
    <w:rsid w:val="0C68F9A5"/>
    <w:rsid w:val="0E2C5179"/>
    <w:rsid w:val="0E9B3976"/>
    <w:rsid w:val="0FDB1152"/>
    <w:rsid w:val="1081256A"/>
    <w:rsid w:val="1124FF1A"/>
    <w:rsid w:val="122A4D22"/>
    <w:rsid w:val="138C26A7"/>
    <w:rsid w:val="13A3A5A1"/>
    <w:rsid w:val="1432553A"/>
    <w:rsid w:val="159ECE4E"/>
    <w:rsid w:val="15A1DC37"/>
    <w:rsid w:val="1654D52F"/>
    <w:rsid w:val="1752F587"/>
    <w:rsid w:val="176AEE52"/>
    <w:rsid w:val="18B84080"/>
    <w:rsid w:val="19725D53"/>
    <w:rsid w:val="1A0B8F5D"/>
    <w:rsid w:val="1B0F86C3"/>
    <w:rsid w:val="1BAC20F8"/>
    <w:rsid w:val="1C157B53"/>
    <w:rsid w:val="1D037AB8"/>
    <w:rsid w:val="1E5918B9"/>
    <w:rsid w:val="1E7609F9"/>
    <w:rsid w:val="1FE8B633"/>
    <w:rsid w:val="20FDF667"/>
    <w:rsid w:val="2157D41F"/>
    <w:rsid w:val="2193CB32"/>
    <w:rsid w:val="22E81BA8"/>
    <w:rsid w:val="234AE597"/>
    <w:rsid w:val="24B773F3"/>
    <w:rsid w:val="24C36A16"/>
    <w:rsid w:val="24F36736"/>
    <w:rsid w:val="25347376"/>
    <w:rsid w:val="253F400C"/>
    <w:rsid w:val="25A4AC16"/>
    <w:rsid w:val="270387A8"/>
    <w:rsid w:val="28A5AADA"/>
    <w:rsid w:val="2976D0DD"/>
    <w:rsid w:val="298FDD4D"/>
    <w:rsid w:val="2A793701"/>
    <w:rsid w:val="2A8C8412"/>
    <w:rsid w:val="2CD16D70"/>
    <w:rsid w:val="2CD60A9E"/>
    <w:rsid w:val="2D90EFF1"/>
    <w:rsid w:val="2DD67FB7"/>
    <w:rsid w:val="2F8978D3"/>
    <w:rsid w:val="306145A2"/>
    <w:rsid w:val="31F8194C"/>
    <w:rsid w:val="33313455"/>
    <w:rsid w:val="338E0F4C"/>
    <w:rsid w:val="343739D4"/>
    <w:rsid w:val="34BDC509"/>
    <w:rsid w:val="34D33D8A"/>
    <w:rsid w:val="3527EC09"/>
    <w:rsid w:val="35329D71"/>
    <w:rsid w:val="359A9066"/>
    <w:rsid w:val="35BD2DA0"/>
    <w:rsid w:val="36561C04"/>
    <w:rsid w:val="3695C192"/>
    <w:rsid w:val="36FA2097"/>
    <w:rsid w:val="37377949"/>
    <w:rsid w:val="37E1A79E"/>
    <w:rsid w:val="37F6D848"/>
    <w:rsid w:val="3B58C4FB"/>
    <w:rsid w:val="3C38D045"/>
    <w:rsid w:val="3C7FB2B2"/>
    <w:rsid w:val="3CDC14CA"/>
    <w:rsid w:val="3CDDBEA1"/>
    <w:rsid w:val="3D134887"/>
    <w:rsid w:val="3D3C7804"/>
    <w:rsid w:val="3DB925C4"/>
    <w:rsid w:val="3E7B9AA0"/>
    <w:rsid w:val="3F2F9C8A"/>
    <w:rsid w:val="3FAF0CF9"/>
    <w:rsid w:val="4042E214"/>
    <w:rsid w:val="422A0AC0"/>
    <w:rsid w:val="426F5637"/>
    <w:rsid w:val="43D0B07F"/>
    <w:rsid w:val="43E118D4"/>
    <w:rsid w:val="44160ADB"/>
    <w:rsid w:val="44F463DD"/>
    <w:rsid w:val="45BC61DD"/>
    <w:rsid w:val="45BFCEEE"/>
    <w:rsid w:val="4604B25D"/>
    <w:rsid w:val="46879BD1"/>
    <w:rsid w:val="46DC02C2"/>
    <w:rsid w:val="482E10FF"/>
    <w:rsid w:val="48305A3D"/>
    <w:rsid w:val="484D95B2"/>
    <w:rsid w:val="48E7A21E"/>
    <w:rsid w:val="49BB545D"/>
    <w:rsid w:val="49D043D6"/>
    <w:rsid w:val="4A875E65"/>
    <w:rsid w:val="4AB4B00B"/>
    <w:rsid w:val="4ABD3E41"/>
    <w:rsid w:val="4B18DE75"/>
    <w:rsid w:val="4BA8128C"/>
    <w:rsid w:val="4CEC59F8"/>
    <w:rsid w:val="4DCCDC65"/>
    <w:rsid w:val="4DDC192B"/>
    <w:rsid w:val="4DF75FAC"/>
    <w:rsid w:val="4E73C857"/>
    <w:rsid w:val="4EE4D0E2"/>
    <w:rsid w:val="4F95F26B"/>
    <w:rsid w:val="4FC46363"/>
    <w:rsid w:val="502E98A2"/>
    <w:rsid w:val="503CAE1A"/>
    <w:rsid w:val="50E08B79"/>
    <w:rsid w:val="51104043"/>
    <w:rsid w:val="51D23C52"/>
    <w:rsid w:val="5207835C"/>
    <w:rsid w:val="52E785EE"/>
    <w:rsid w:val="52ED7900"/>
    <w:rsid w:val="53E7142C"/>
    <w:rsid w:val="53F5E6C7"/>
    <w:rsid w:val="54CC9A0B"/>
    <w:rsid w:val="56133521"/>
    <w:rsid w:val="56310473"/>
    <w:rsid w:val="5798D1ED"/>
    <w:rsid w:val="58184213"/>
    <w:rsid w:val="58C0EAB9"/>
    <w:rsid w:val="595B1ADD"/>
    <w:rsid w:val="59C9B9DA"/>
    <w:rsid w:val="5A15CC16"/>
    <w:rsid w:val="5BB80890"/>
    <w:rsid w:val="5C7485C0"/>
    <w:rsid w:val="5D3D2C32"/>
    <w:rsid w:val="5D64B331"/>
    <w:rsid w:val="5F547402"/>
    <w:rsid w:val="5F7A3B0C"/>
    <w:rsid w:val="5FBE622F"/>
    <w:rsid w:val="600F71CC"/>
    <w:rsid w:val="611AD3CA"/>
    <w:rsid w:val="61B5AD47"/>
    <w:rsid w:val="61E7C8A1"/>
    <w:rsid w:val="626B89DA"/>
    <w:rsid w:val="627D3413"/>
    <w:rsid w:val="637DB6CD"/>
    <w:rsid w:val="63D0C868"/>
    <w:rsid w:val="64379515"/>
    <w:rsid w:val="645F18A5"/>
    <w:rsid w:val="65F0B758"/>
    <w:rsid w:val="665DB2D7"/>
    <w:rsid w:val="67165858"/>
    <w:rsid w:val="6837F1AB"/>
    <w:rsid w:val="6984CA13"/>
    <w:rsid w:val="6A6041CA"/>
    <w:rsid w:val="6B177987"/>
    <w:rsid w:val="6C4CF685"/>
    <w:rsid w:val="6CAA744F"/>
    <w:rsid w:val="6E05E212"/>
    <w:rsid w:val="6E55F29E"/>
    <w:rsid w:val="704FCA67"/>
    <w:rsid w:val="70CB1FCE"/>
    <w:rsid w:val="714CAE93"/>
    <w:rsid w:val="716CD730"/>
    <w:rsid w:val="71ACF24F"/>
    <w:rsid w:val="71CF2F5E"/>
    <w:rsid w:val="72F632E9"/>
    <w:rsid w:val="73187E2F"/>
    <w:rsid w:val="7348A02A"/>
    <w:rsid w:val="741A99B3"/>
    <w:rsid w:val="75140163"/>
    <w:rsid w:val="75585A28"/>
    <w:rsid w:val="769BAE22"/>
    <w:rsid w:val="77109476"/>
    <w:rsid w:val="772FEB1B"/>
    <w:rsid w:val="779B64A9"/>
    <w:rsid w:val="7804EED3"/>
    <w:rsid w:val="7956BB4D"/>
    <w:rsid w:val="79EFA3C3"/>
    <w:rsid w:val="7A7C2F20"/>
    <w:rsid w:val="7AC3E109"/>
    <w:rsid w:val="7B0D5421"/>
    <w:rsid w:val="7B188DF6"/>
    <w:rsid w:val="7B456457"/>
    <w:rsid w:val="7B8361E1"/>
    <w:rsid w:val="7BF7347A"/>
    <w:rsid w:val="7C712987"/>
    <w:rsid w:val="7D06AFC4"/>
    <w:rsid w:val="7D082AEE"/>
    <w:rsid w:val="7D2B5D75"/>
    <w:rsid w:val="7DAA3C00"/>
    <w:rsid w:val="7DD0E9AB"/>
    <w:rsid w:val="7E1804CE"/>
    <w:rsid w:val="7E265A55"/>
    <w:rsid w:val="7E5143D6"/>
    <w:rsid w:val="7F0A2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9995"/>
  <w15:chartTrackingRefBased/>
  <w15:docId w15:val="{3FFC825C-C792-4946-9D18-9B100A6E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2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2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2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2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2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3B1"/>
    <w:rPr>
      <w:rFonts w:eastAsiaTheme="majorEastAsia" w:cstheme="majorBidi"/>
      <w:color w:val="272727" w:themeColor="text1" w:themeTint="D8"/>
    </w:rPr>
  </w:style>
  <w:style w:type="paragraph" w:styleId="Title">
    <w:name w:val="Title"/>
    <w:basedOn w:val="Normal"/>
    <w:next w:val="Normal"/>
    <w:link w:val="TitleChar"/>
    <w:uiPriority w:val="10"/>
    <w:qFormat/>
    <w:rsid w:val="00A62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3B1"/>
    <w:pPr>
      <w:spacing w:before="160"/>
      <w:jc w:val="center"/>
    </w:pPr>
    <w:rPr>
      <w:i/>
      <w:iCs/>
      <w:color w:val="404040" w:themeColor="text1" w:themeTint="BF"/>
    </w:rPr>
  </w:style>
  <w:style w:type="character" w:customStyle="1" w:styleId="QuoteChar">
    <w:name w:val="Quote Char"/>
    <w:basedOn w:val="DefaultParagraphFont"/>
    <w:link w:val="Quote"/>
    <w:uiPriority w:val="29"/>
    <w:rsid w:val="00A623B1"/>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A623B1"/>
    <w:pPr>
      <w:ind w:left="720"/>
      <w:contextualSpacing/>
    </w:pPr>
  </w:style>
  <w:style w:type="character" w:styleId="IntenseEmphasis">
    <w:name w:val="Intense Emphasis"/>
    <w:basedOn w:val="DefaultParagraphFont"/>
    <w:uiPriority w:val="21"/>
    <w:qFormat/>
    <w:rsid w:val="00A623B1"/>
    <w:rPr>
      <w:i/>
      <w:iCs/>
      <w:color w:val="0F4761" w:themeColor="accent1" w:themeShade="BF"/>
    </w:rPr>
  </w:style>
  <w:style w:type="paragraph" w:styleId="IntenseQuote">
    <w:name w:val="Intense Quote"/>
    <w:basedOn w:val="Normal"/>
    <w:next w:val="Normal"/>
    <w:link w:val="IntenseQuoteChar"/>
    <w:uiPriority w:val="30"/>
    <w:qFormat/>
    <w:rsid w:val="00A62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3B1"/>
    <w:rPr>
      <w:i/>
      <w:iCs/>
      <w:color w:val="0F4761" w:themeColor="accent1" w:themeShade="BF"/>
    </w:rPr>
  </w:style>
  <w:style w:type="character" w:styleId="IntenseReference">
    <w:name w:val="Intense Reference"/>
    <w:basedOn w:val="DefaultParagraphFont"/>
    <w:uiPriority w:val="32"/>
    <w:qFormat/>
    <w:rsid w:val="00A623B1"/>
    <w:rPr>
      <w:b/>
      <w:bCs/>
      <w:smallCaps/>
      <w:color w:val="0F4761" w:themeColor="accent1" w:themeShade="BF"/>
      <w:spacing w:val="5"/>
    </w:rPr>
  </w:style>
  <w:style w:type="numbering" w:customStyle="1" w:styleId="NoList1">
    <w:name w:val="No List1"/>
    <w:next w:val="NoList"/>
    <w:uiPriority w:val="99"/>
    <w:semiHidden/>
    <w:unhideWhenUsed/>
    <w:rsid w:val="00A623B1"/>
  </w:style>
  <w:style w:type="paragraph" w:styleId="BodyText">
    <w:name w:val="Body Text"/>
    <w:basedOn w:val="Normal"/>
    <w:link w:val="BodyTextChar"/>
    <w:uiPriority w:val="99"/>
    <w:unhideWhenUsed/>
    <w:qFormat/>
    <w:rsid w:val="00A623B1"/>
    <w:pPr>
      <w:tabs>
        <w:tab w:val="left" w:pos="567"/>
      </w:tabs>
      <w:spacing w:after="120" w:line="240" w:lineRule="auto"/>
    </w:pPr>
    <w:rPr>
      <w:rFonts w:ascii="Calibri" w:eastAsia="Times New Roman" w:hAnsi="Calibri"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A623B1"/>
    <w:rPr>
      <w:rFonts w:ascii="Calibri" w:eastAsia="Times New Roman" w:hAnsi="Calibri" w:cs="Times New Roman"/>
      <w:kern w:val="0"/>
      <w:sz w:val="20"/>
      <w:szCs w:val="20"/>
      <w:lang w:val="x-none" w:eastAsia="x-none"/>
      <w14:ligatures w14:val="none"/>
    </w:rPr>
  </w:style>
  <w:style w:type="paragraph" w:customStyle="1" w:styleId="DHBulletlist">
    <w:name w:val="DH Bullet list"/>
    <w:basedOn w:val="Normal"/>
    <w:rsid w:val="00A623B1"/>
    <w:pPr>
      <w:numPr>
        <w:numId w:val="2"/>
      </w:numPr>
      <w:spacing w:after="0" w:line="320" w:lineRule="exact"/>
    </w:pPr>
    <w:rPr>
      <w:rFonts w:ascii="Arial" w:eastAsia="Times New Roman" w:hAnsi="Arial" w:cs="Times New Roman"/>
      <w:kern w:val="0"/>
      <w:szCs w:val="20"/>
      <w:lang w:val="sq-AL"/>
      <w14:ligatures w14:val="none"/>
    </w:rPr>
  </w:style>
  <w:style w:type="paragraph" w:customStyle="1" w:styleId="DHSecondaryHeadingOne">
    <w:name w:val="DH Secondary Heading One"/>
    <w:basedOn w:val="Normal"/>
    <w:rsid w:val="00A623B1"/>
    <w:pPr>
      <w:numPr>
        <w:numId w:val="1"/>
      </w:numPr>
      <w:tabs>
        <w:tab w:val="clear" w:pos="1080"/>
      </w:tabs>
      <w:spacing w:after="0" w:line="360" w:lineRule="exact"/>
      <w:ind w:left="0" w:firstLine="0"/>
    </w:pPr>
    <w:rPr>
      <w:rFonts w:ascii="Arial" w:eastAsia="Times New Roman" w:hAnsi="Arial" w:cs="Times New Roman"/>
      <w:color w:val="009966"/>
      <w:kern w:val="0"/>
      <w:sz w:val="28"/>
      <w:szCs w:val="20"/>
      <w:lang w:val="sq-AL"/>
      <w14:ligatures w14:val="none"/>
    </w:rPr>
  </w:style>
  <w:style w:type="paragraph" w:styleId="NormalWeb">
    <w:name w:val="Normal (Web)"/>
    <w:basedOn w:val="Normal"/>
    <w:uiPriority w:val="99"/>
    <w:unhideWhenUsed/>
    <w:qFormat/>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qFormat/>
    <w:rsid w:val="00A623B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A623B1"/>
    <w:rPr>
      <w:rFonts w:ascii="Arial" w:eastAsia="Times New Roman" w:hAnsi="Arial" w:cs="Times New Roman"/>
      <w:kern w:val="0"/>
      <w:sz w:val="20"/>
      <w:szCs w:val="20"/>
      <w:lang w:val="x-none" w:eastAsia="x-none"/>
      <w14:ligatures w14:val="none"/>
    </w:rPr>
  </w:style>
  <w:style w:type="paragraph" w:styleId="Footer">
    <w:name w:val="footer"/>
    <w:basedOn w:val="Normal"/>
    <w:link w:val="Foot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A623B1"/>
    <w:rPr>
      <w:rFonts w:ascii="Arial" w:eastAsia="Times New Roman" w:hAnsi="Arial"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A623B1"/>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A623B1"/>
    <w:rPr>
      <w:rFonts w:ascii="Tahoma" w:eastAsia="Times New Roman" w:hAnsi="Tahoma" w:cs="Times New Roman"/>
      <w:kern w:val="0"/>
      <w:sz w:val="16"/>
      <w:szCs w:val="16"/>
      <w:lang w:val="x-none" w:eastAsia="x-none"/>
      <w14:ligatures w14:val="none"/>
    </w:rPr>
  </w:style>
  <w:style w:type="paragraph" w:customStyle="1" w:styleId="MediumGrid1-Accent21">
    <w:name w:val="Medium Grid 1 - Accent 21"/>
    <w:basedOn w:val="Normal"/>
    <w:uiPriority w:val="34"/>
    <w:semiHidden/>
    <w:qFormat/>
    <w:rsid w:val="00A623B1"/>
    <w:pPr>
      <w:spacing w:after="200" w:line="276" w:lineRule="auto"/>
      <w:ind w:left="720"/>
      <w:contextualSpacing/>
    </w:pPr>
    <w:rPr>
      <w:rFonts w:ascii="Calibri" w:eastAsia="Calibri" w:hAnsi="Calibri" w:cs="Times New Roman"/>
      <w:kern w:val="0"/>
      <w:sz w:val="22"/>
      <w:szCs w:val="22"/>
      <w14:ligatures w14:val="none"/>
    </w:rPr>
  </w:style>
  <w:style w:type="character" w:styleId="CommentReference">
    <w:name w:val="annotation reference"/>
    <w:uiPriority w:val="99"/>
    <w:unhideWhenUsed/>
    <w:qFormat/>
    <w:rsid w:val="00A623B1"/>
    <w:rPr>
      <w:sz w:val="16"/>
      <w:szCs w:val="16"/>
    </w:rPr>
  </w:style>
  <w:style w:type="paragraph" w:styleId="CommentText">
    <w:name w:val="annotation text"/>
    <w:basedOn w:val="Normal"/>
    <w:link w:val="CommentTextChar"/>
    <w:uiPriority w:val="99"/>
    <w:unhideWhenUsed/>
    <w:qFormat/>
    <w:rsid w:val="00A623B1"/>
    <w:pPr>
      <w:spacing w:after="0" w:line="240" w:lineRule="auto"/>
    </w:pPr>
    <w:rPr>
      <w:rFonts w:ascii="Arial" w:eastAsia="Times New Roman" w:hAnsi="Arial"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qFormat/>
    <w:rsid w:val="00A623B1"/>
    <w:rPr>
      <w:rFonts w:ascii="Arial" w:eastAsia="Times New Roman" w:hAnsi="Arial"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unhideWhenUsed/>
    <w:rsid w:val="00A623B1"/>
    <w:rPr>
      <w:b/>
      <w:bCs/>
    </w:rPr>
  </w:style>
  <w:style w:type="character" w:customStyle="1" w:styleId="CommentSubjectChar">
    <w:name w:val="Comment Subject Char"/>
    <w:basedOn w:val="CommentTextChar"/>
    <w:link w:val="CommentSubject"/>
    <w:uiPriority w:val="99"/>
    <w:rsid w:val="00A623B1"/>
    <w:rPr>
      <w:rFonts w:ascii="Arial" w:eastAsia="Times New Roman" w:hAnsi="Arial" w:cs="Times New Roman"/>
      <w:b/>
      <w:bCs/>
      <w:kern w:val="0"/>
      <w:sz w:val="20"/>
      <w:szCs w:val="20"/>
      <w:lang w:val="x-none" w:eastAsia="x-none"/>
      <w14:ligatures w14:val="none"/>
    </w:rPr>
  </w:style>
  <w:style w:type="table" w:customStyle="1" w:styleId="PlainTable11">
    <w:name w:val="Plain Table 11"/>
    <w:basedOn w:val="TableNormal"/>
    <w:uiPriority w:val="41"/>
    <w:rsid w:val="00A623B1"/>
    <w:pPr>
      <w:spacing w:after="0" w:line="240" w:lineRule="auto"/>
    </w:pPr>
    <w:rPr>
      <w:rFonts w:ascii="Calibri" w:eastAsia="Calibri" w:hAnsi="Calibri" w:cs="Times New Roman"/>
      <w:kern w:val="0"/>
      <w:sz w:val="20"/>
      <w:szCs w:val="20"/>
      <w:lang w:val="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A623B1"/>
    <w:pPr>
      <w:spacing w:line="240" w:lineRule="exact"/>
    </w:pPr>
    <w:rPr>
      <w:rFonts w:ascii="Tahoma" w:eastAsia="Times New Roman" w:hAnsi="Tahoma" w:cs="Times New Roman"/>
      <w:kern w:val="0"/>
      <w:sz w:val="20"/>
      <w:szCs w:val="20"/>
      <w14:ligatures w14:val="none"/>
    </w:rPr>
  </w:style>
  <w:style w:type="paragraph" w:customStyle="1" w:styleId="BISInsidebullets">
    <w:name w:val="BIS Inside bullets"/>
    <w:basedOn w:val="Normal"/>
    <w:autoRedefine/>
    <w:rsid w:val="00A623B1"/>
    <w:pPr>
      <w:numPr>
        <w:numId w:val="3"/>
      </w:numPr>
      <w:tabs>
        <w:tab w:val="clear" w:pos="171"/>
      </w:tabs>
      <w:spacing w:before="120" w:after="120" w:line="240" w:lineRule="auto"/>
      <w:ind w:left="317" w:hanging="317"/>
      <w:outlineLvl w:val="0"/>
    </w:pPr>
    <w:rPr>
      <w:rFonts w:ascii="Arial" w:eastAsia="Times New Roman" w:hAnsi="Arial" w:cs="Arial"/>
      <w:bCs/>
      <w:kern w:val="32"/>
      <w:szCs w:val="56"/>
      <w:lang w:val="sq-AL"/>
      <w14:ligatures w14:val="none"/>
    </w:rPr>
  </w:style>
  <w:style w:type="paragraph" w:styleId="TOCHeading">
    <w:name w:val="TOC Heading"/>
    <w:basedOn w:val="Heading1"/>
    <w:next w:val="Normal"/>
    <w:uiPriority w:val="39"/>
    <w:unhideWhenUsed/>
    <w:qFormat/>
    <w:rsid w:val="00A623B1"/>
    <w:pPr>
      <w:spacing w:before="480" w:after="0" w:line="276" w:lineRule="auto"/>
      <w:outlineLvl w:val="9"/>
    </w:pPr>
    <w:rPr>
      <w:rFonts w:ascii="Cambria" w:eastAsia="Times New Roman" w:hAnsi="Cambria" w:cs="Times New Roman"/>
      <w:b/>
      <w:bCs/>
      <w:color w:val="365F91"/>
      <w:kern w:val="0"/>
      <w:sz w:val="28"/>
      <w:szCs w:val="28"/>
      <w:lang w:val="sq-AL" w:eastAsia="x-none"/>
      <w14:ligatures w14:val="none"/>
    </w:rPr>
  </w:style>
  <w:style w:type="paragraph" w:styleId="TOC1">
    <w:name w:val="toc 1"/>
    <w:basedOn w:val="Normal"/>
    <w:next w:val="Normal"/>
    <w:autoRedefine/>
    <w:uiPriority w:val="39"/>
    <w:unhideWhenUsed/>
    <w:rsid w:val="00A623B1"/>
    <w:pPr>
      <w:spacing w:before="120" w:after="0" w:line="240" w:lineRule="auto"/>
    </w:pPr>
    <w:rPr>
      <w:rFonts w:ascii="Calibri" w:eastAsia="Times New Roman" w:hAnsi="Calibri" w:cs="Times New Roman"/>
      <w:b/>
      <w:kern w:val="0"/>
      <w:lang w:val="sq-AL"/>
      <w14:ligatures w14:val="none"/>
    </w:rPr>
  </w:style>
  <w:style w:type="paragraph" w:styleId="TOC2">
    <w:name w:val="toc 2"/>
    <w:basedOn w:val="Normal"/>
    <w:next w:val="Normal"/>
    <w:autoRedefine/>
    <w:uiPriority w:val="39"/>
    <w:unhideWhenUsed/>
    <w:rsid w:val="00A623B1"/>
    <w:pPr>
      <w:spacing w:after="0" w:line="240" w:lineRule="auto"/>
      <w:ind w:left="220"/>
    </w:pPr>
    <w:rPr>
      <w:rFonts w:ascii="Calibri" w:eastAsia="Times New Roman" w:hAnsi="Calibri" w:cs="Times New Roman"/>
      <w:b/>
      <w:kern w:val="0"/>
      <w:sz w:val="22"/>
      <w:szCs w:val="22"/>
      <w:lang w:val="sq-AL"/>
      <w14:ligatures w14:val="none"/>
    </w:rPr>
  </w:style>
  <w:style w:type="paragraph" w:styleId="TOC3">
    <w:name w:val="toc 3"/>
    <w:basedOn w:val="Normal"/>
    <w:next w:val="Normal"/>
    <w:autoRedefine/>
    <w:uiPriority w:val="39"/>
    <w:unhideWhenUsed/>
    <w:rsid w:val="00A623B1"/>
    <w:pPr>
      <w:spacing w:after="0" w:line="240" w:lineRule="auto"/>
      <w:ind w:left="440"/>
    </w:pPr>
    <w:rPr>
      <w:rFonts w:ascii="Calibri" w:eastAsia="Times New Roman" w:hAnsi="Calibri" w:cs="Times New Roman"/>
      <w:kern w:val="0"/>
      <w:sz w:val="22"/>
      <w:szCs w:val="22"/>
      <w:lang w:val="sq-AL"/>
      <w14:ligatures w14:val="none"/>
    </w:rPr>
  </w:style>
  <w:style w:type="paragraph" w:styleId="TOC4">
    <w:name w:val="toc 4"/>
    <w:basedOn w:val="Normal"/>
    <w:next w:val="Normal"/>
    <w:autoRedefine/>
    <w:uiPriority w:val="39"/>
    <w:unhideWhenUsed/>
    <w:rsid w:val="00A623B1"/>
    <w:pPr>
      <w:spacing w:after="0" w:line="240" w:lineRule="auto"/>
      <w:ind w:left="660"/>
    </w:pPr>
    <w:rPr>
      <w:rFonts w:ascii="Calibri" w:eastAsia="Times New Roman" w:hAnsi="Calibri" w:cs="Times New Roman"/>
      <w:kern w:val="0"/>
      <w:sz w:val="20"/>
      <w:szCs w:val="20"/>
      <w:lang w:val="sq-AL"/>
      <w14:ligatures w14:val="none"/>
    </w:rPr>
  </w:style>
  <w:style w:type="paragraph" w:styleId="TOC5">
    <w:name w:val="toc 5"/>
    <w:basedOn w:val="Normal"/>
    <w:next w:val="Normal"/>
    <w:autoRedefine/>
    <w:uiPriority w:val="39"/>
    <w:unhideWhenUsed/>
    <w:rsid w:val="00A623B1"/>
    <w:pPr>
      <w:spacing w:after="0" w:line="240" w:lineRule="auto"/>
      <w:ind w:left="880"/>
    </w:pPr>
    <w:rPr>
      <w:rFonts w:ascii="Calibri" w:eastAsia="Times New Roman" w:hAnsi="Calibri" w:cs="Times New Roman"/>
      <w:kern w:val="0"/>
      <w:sz w:val="20"/>
      <w:szCs w:val="20"/>
      <w:lang w:val="sq-AL"/>
      <w14:ligatures w14:val="none"/>
    </w:rPr>
  </w:style>
  <w:style w:type="paragraph" w:styleId="TOC6">
    <w:name w:val="toc 6"/>
    <w:basedOn w:val="Normal"/>
    <w:next w:val="Normal"/>
    <w:autoRedefine/>
    <w:uiPriority w:val="39"/>
    <w:unhideWhenUsed/>
    <w:rsid w:val="00A623B1"/>
    <w:pPr>
      <w:spacing w:after="0" w:line="240" w:lineRule="auto"/>
      <w:ind w:left="1100"/>
    </w:pPr>
    <w:rPr>
      <w:rFonts w:ascii="Calibri" w:eastAsia="Times New Roman" w:hAnsi="Calibri" w:cs="Times New Roman"/>
      <w:kern w:val="0"/>
      <w:sz w:val="20"/>
      <w:szCs w:val="20"/>
      <w:lang w:val="sq-AL"/>
      <w14:ligatures w14:val="none"/>
    </w:rPr>
  </w:style>
  <w:style w:type="paragraph" w:styleId="TOC7">
    <w:name w:val="toc 7"/>
    <w:basedOn w:val="Normal"/>
    <w:next w:val="Normal"/>
    <w:autoRedefine/>
    <w:uiPriority w:val="39"/>
    <w:unhideWhenUsed/>
    <w:rsid w:val="00A623B1"/>
    <w:pPr>
      <w:spacing w:after="0" w:line="240" w:lineRule="auto"/>
      <w:ind w:left="1320"/>
    </w:pPr>
    <w:rPr>
      <w:rFonts w:ascii="Calibri" w:eastAsia="Times New Roman" w:hAnsi="Calibri" w:cs="Times New Roman"/>
      <w:kern w:val="0"/>
      <w:sz w:val="20"/>
      <w:szCs w:val="20"/>
      <w:lang w:val="sq-AL"/>
      <w14:ligatures w14:val="none"/>
    </w:rPr>
  </w:style>
  <w:style w:type="paragraph" w:styleId="TOC8">
    <w:name w:val="toc 8"/>
    <w:basedOn w:val="Normal"/>
    <w:next w:val="Normal"/>
    <w:autoRedefine/>
    <w:uiPriority w:val="39"/>
    <w:unhideWhenUsed/>
    <w:rsid w:val="00A623B1"/>
    <w:pPr>
      <w:spacing w:after="0" w:line="240" w:lineRule="auto"/>
      <w:ind w:left="1540"/>
    </w:pPr>
    <w:rPr>
      <w:rFonts w:ascii="Calibri" w:eastAsia="Times New Roman" w:hAnsi="Calibri" w:cs="Times New Roman"/>
      <w:kern w:val="0"/>
      <w:sz w:val="20"/>
      <w:szCs w:val="20"/>
      <w:lang w:val="sq-AL"/>
      <w14:ligatures w14:val="none"/>
    </w:rPr>
  </w:style>
  <w:style w:type="paragraph" w:styleId="TOC9">
    <w:name w:val="toc 9"/>
    <w:basedOn w:val="Normal"/>
    <w:next w:val="Normal"/>
    <w:autoRedefine/>
    <w:uiPriority w:val="39"/>
    <w:unhideWhenUsed/>
    <w:rsid w:val="00A623B1"/>
    <w:pPr>
      <w:spacing w:after="0" w:line="240" w:lineRule="auto"/>
      <w:ind w:left="1760"/>
    </w:pPr>
    <w:rPr>
      <w:rFonts w:ascii="Calibri" w:eastAsia="Times New Roman" w:hAnsi="Calibri" w:cs="Times New Roman"/>
      <w:kern w:val="0"/>
      <w:sz w:val="20"/>
      <w:szCs w:val="20"/>
      <w:lang w:val="sq-AL"/>
      <w14:ligatures w14:val="none"/>
    </w:rPr>
  </w:style>
  <w:style w:type="paragraph" w:customStyle="1" w:styleId="EBBodyPara">
    <w:name w:val="EBBodyPara"/>
    <w:basedOn w:val="BodyText"/>
    <w:rsid w:val="00A623B1"/>
    <w:pPr>
      <w:tabs>
        <w:tab w:val="clear" w:pos="567"/>
      </w:tabs>
    </w:pPr>
    <w:rPr>
      <w:rFonts w:ascii="Arial" w:hAnsi="Arial" w:cs="Arial"/>
      <w:bCs/>
      <w:color w:val="000000"/>
      <w:szCs w:val="22"/>
      <w:lang w:eastAsia="en-GB"/>
    </w:rPr>
  </w:style>
  <w:style w:type="paragraph" w:customStyle="1" w:styleId="EBBullet">
    <w:name w:val="EBBullet"/>
    <w:basedOn w:val="BodyText"/>
    <w:rsid w:val="00A623B1"/>
    <w:pPr>
      <w:numPr>
        <w:numId w:val="4"/>
      </w:numPr>
      <w:tabs>
        <w:tab w:val="clear" w:pos="567"/>
      </w:tabs>
    </w:pPr>
    <w:rPr>
      <w:rFonts w:ascii="Arial" w:hAnsi="Arial" w:cs="Arial"/>
      <w:bCs/>
      <w:color w:val="000000"/>
      <w:szCs w:val="22"/>
      <w:lang w:eastAsia="en-GB"/>
    </w:rPr>
  </w:style>
  <w:style w:type="character" w:styleId="Hyperlink">
    <w:name w:val="Hyperlink"/>
    <w:uiPriority w:val="99"/>
    <w:unhideWhenUsed/>
    <w:rsid w:val="00A623B1"/>
    <w:rPr>
      <w:color w:val="0000FF"/>
      <w:u w:val="single"/>
    </w:rPr>
  </w:style>
  <w:style w:type="paragraph" w:styleId="NoSpacing">
    <w:name w:val="No Spacing"/>
    <w:uiPriority w:val="1"/>
    <w:qFormat/>
    <w:rsid w:val="00A623B1"/>
    <w:pPr>
      <w:spacing w:after="0" w:line="240" w:lineRule="auto"/>
    </w:pPr>
    <w:rPr>
      <w:rFonts w:ascii="Arial" w:eastAsia="Times New Roman" w:hAnsi="Arial" w:cs="Times New Roman"/>
      <w:kern w:val="0"/>
      <w:sz w:val="22"/>
      <w:szCs w:val="20"/>
      <w:lang w:val="en-GB"/>
      <w14:ligatures w14:val="none"/>
    </w:rPr>
  </w:style>
  <w:style w:type="paragraph" w:customStyle="1" w:styleId="Style1-BodyText">
    <w:name w:val="Style1- Body Text"/>
    <w:basedOn w:val="Normal"/>
    <w:link w:val="Style1-BodyTextChar"/>
    <w:qFormat/>
    <w:rsid w:val="00A623B1"/>
    <w:pPr>
      <w:spacing w:after="120" w:line="240" w:lineRule="auto"/>
      <w:jc w:val="both"/>
    </w:pPr>
    <w:rPr>
      <w:rFonts w:ascii="Arial" w:eastAsia="Times New Roman" w:hAnsi="Arial" w:cs="Times New Roman"/>
      <w:kern w:val="0"/>
      <w:sz w:val="20"/>
      <w:lang w:val="x-none" w:eastAsia="x-none"/>
      <w14:ligatures w14:val="none"/>
    </w:rPr>
  </w:style>
  <w:style w:type="character" w:customStyle="1" w:styleId="Style1-BodyTextChar">
    <w:name w:val="Style1- Body Text Char"/>
    <w:link w:val="Style1-BodyText"/>
    <w:qFormat/>
    <w:rsid w:val="00A623B1"/>
    <w:rPr>
      <w:rFonts w:ascii="Arial" w:eastAsia="Times New Roman" w:hAnsi="Arial" w:cs="Times New Roman"/>
      <w:kern w:val="0"/>
      <w:sz w:val="20"/>
      <w:lang w:val="x-none" w:eastAsia="x-none"/>
      <w14:ligatures w14:val="non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A623B1"/>
    <w:pPr>
      <w:spacing w:after="200" w:line="276" w:lineRule="auto"/>
    </w:pPr>
    <w:rPr>
      <w:rFonts w:ascii="Calibri" w:eastAsia="Calibri" w:hAnsi="Calibri" w:cs="Times New Roman"/>
      <w:kern w:val="0"/>
      <w:sz w:val="20"/>
      <w:szCs w:val="20"/>
      <w:lang w:eastAsia="x-none"/>
      <w14:ligatures w14:val="none"/>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A623B1"/>
    <w:rPr>
      <w:rFonts w:ascii="Calibri" w:eastAsia="Calibri" w:hAnsi="Calibri" w:cs="Times New Roman"/>
      <w:kern w:val="0"/>
      <w:sz w:val="20"/>
      <w:szCs w:val="20"/>
      <w:lang w:eastAsia="x-none"/>
      <w14:ligatures w14:val="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A623B1"/>
    <w:rPr>
      <w:vertAlign w:val="superscript"/>
    </w:rPr>
  </w:style>
  <w:style w:type="paragraph" w:styleId="Revision">
    <w:name w:val="Revision"/>
    <w:hidden/>
    <w:uiPriority w:val="99"/>
    <w:semiHidden/>
    <w:rsid w:val="00A623B1"/>
    <w:pPr>
      <w:spacing w:after="0" w:line="240" w:lineRule="auto"/>
    </w:pPr>
    <w:rPr>
      <w:rFonts w:ascii="Arial" w:eastAsia="Times New Roman" w:hAnsi="Arial" w:cs="Times New Roman"/>
      <w:kern w:val="0"/>
      <w:sz w:val="22"/>
      <w:szCs w:val="20"/>
      <w:lang w:val="en-GB"/>
      <w14:ligatures w14:val="none"/>
    </w:rPr>
  </w:style>
  <w:style w:type="character" w:customStyle="1" w:styleId="None">
    <w:name w:val="None"/>
    <w:qFormat/>
    <w:rsid w:val="00A623B1"/>
  </w:style>
  <w:style w:type="paragraph" w:customStyle="1" w:styleId="Default">
    <w:name w:val="Default"/>
    <w:rsid w:val="00A623B1"/>
    <w:pPr>
      <w:pBdr>
        <w:top w:val="nil"/>
        <w:left w:val="nil"/>
        <w:bottom w:val="nil"/>
        <w:right w:val="nil"/>
        <w:between w:val="nil"/>
        <w:bar w:val="nil"/>
      </w:pBdr>
      <w:spacing w:line="259" w:lineRule="auto"/>
    </w:pPr>
    <w:rPr>
      <w:rFonts w:ascii="Helvetica" w:eastAsia="Arial Unicode MS" w:hAnsi="Helvetica" w:cs="Arial Unicode MS"/>
      <w:color w:val="000000"/>
      <w:kern w:val="0"/>
      <w:sz w:val="22"/>
      <w:szCs w:val="22"/>
      <w:u w:color="000000"/>
      <w:bdr w:val="nil"/>
      <w14:ligatures w14:val="none"/>
    </w:rPr>
  </w:style>
  <w:style w:type="character" w:customStyle="1" w:styleId="Hyperlink3">
    <w:name w:val="Hyperlink.3"/>
    <w:rsid w:val="00A623B1"/>
    <w:rPr>
      <w:color w:val="0000FF"/>
      <w:u w:val="single" w:color="0000FF"/>
    </w:rPr>
  </w:style>
  <w:style w:type="character" w:customStyle="1" w:styleId="Hyperlink4">
    <w:name w:val="Hyperlink.4"/>
    <w:rsid w:val="00A623B1"/>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623B1"/>
    <w:pPr>
      <w:numPr>
        <w:numId w:val="5"/>
      </w:numPr>
    </w:pPr>
  </w:style>
  <w:style w:type="character" w:customStyle="1" w:styleId="Hyperlink5">
    <w:name w:val="Hyperlink.5"/>
    <w:rsid w:val="00A623B1"/>
    <w:rPr>
      <w:color w:val="0000FF"/>
      <w:sz w:val="22"/>
      <w:szCs w:val="22"/>
      <w:u w:val="single" w:color="0000FF"/>
      <w:lang w:val="en-US"/>
    </w:rPr>
  </w:style>
  <w:style w:type="character" w:customStyle="1" w:styleId="Hyperlink6">
    <w:name w:val="Hyperlink.6"/>
    <w:rsid w:val="00A623B1"/>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623B1"/>
  </w:style>
  <w:style w:type="character" w:styleId="Emphasis">
    <w:name w:val="Emphasis"/>
    <w:uiPriority w:val="20"/>
    <w:qFormat/>
    <w:rsid w:val="00A623B1"/>
    <w:rPr>
      <w:i/>
      <w:iCs/>
    </w:rPr>
  </w:style>
  <w:style w:type="paragraph" w:customStyle="1" w:styleId="Pa4">
    <w:name w:val="Pa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A623B1"/>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A623B1"/>
    <w:pPr>
      <w:spacing w:line="240" w:lineRule="exact"/>
    </w:pPr>
    <w:rPr>
      <w:vertAlign w:val="superscript"/>
    </w:rPr>
  </w:style>
  <w:style w:type="character" w:styleId="Strong">
    <w:name w:val="Strong"/>
    <w:uiPriority w:val="22"/>
    <w:qFormat/>
    <w:rsid w:val="00A623B1"/>
    <w:rPr>
      <w:b/>
      <w:bCs/>
    </w:rPr>
  </w:style>
  <w:style w:type="character" w:customStyle="1" w:styleId="st1">
    <w:name w:val="st1"/>
    <w:basedOn w:val="DefaultParagraphFont"/>
    <w:rsid w:val="00A623B1"/>
  </w:style>
  <w:style w:type="character" w:customStyle="1" w:styleId="A4">
    <w:name w:val="A4"/>
    <w:uiPriority w:val="99"/>
    <w:rsid w:val="00A623B1"/>
    <w:rPr>
      <w:rFonts w:cs="FS Me Light"/>
      <w:color w:val="000000"/>
      <w:sz w:val="12"/>
      <w:szCs w:val="12"/>
    </w:rPr>
  </w:style>
  <w:style w:type="paragraph" w:customStyle="1" w:styleId="Pa15">
    <w:name w:val="Pa15"/>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FollowedHyperlink">
    <w:name w:val="FollowedHyperlink"/>
    <w:uiPriority w:val="99"/>
    <w:semiHidden/>
    <w:unhideWhenUsed/>
    <w:rsid w:val="00A623B1"/>
    <w:rPr>
      <w:color w:val="800080"/>
      <w:u w:val="single"/>
    </w:rPr>
  </w:style>
  <w:style w:type="paragraph" w:customStyle="1" w:styleId="CM44">
    <w:name w:val="CM4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A623B1"/>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A623B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leNormal"/>
    <w:uiPriority w:val="61"/>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fontstyle01">
    <w:name w:val="fontstyle01"/>
    <w:qFormat/>
    <w:rsid w:val="00A623B1"/>
    <w:rPr>
      <w:rFonts w:ascii="Times-Roman" w:hAnsi="Times-Roman" w:hint="default"/>
      <w:b w:val="0"/>
      <w:bCs w:val="0"/>
      <w:i w:val="0"/>
      <w:iCs w:val="0"/>
      <w:color w:val="000000"/>
      <w:sz w:val="24"/>
      <w:szCs w:val="24"/>
    </w:rPr>
  </w:style>
  <w:style w:type="character" w:customStyle="1" w:styleId="fontstyle11">
    <w:name w:val="fontstyle11"/>
    <w:rsid w:val="00A623B1"/>
    <w:rPr>
      <w:rFonts w:ascii="ZapfDingbats" w:hAnsi="ZapfDingbats" w:hint="default"/>
      <w:b w:val="0"/>
      <w:bCs w:val="0"/>
      <w:i w:val="0"/>
      <w:iCs w:val="0"/>
      <w:color w:val="000000"/>
      <w:sz w:val="30"/>
      <w:szCs w:val="30"/>
    </w:rPr>
  </w:style>
  <w:style w:type="paragraph" w:customStyle="1" w:styleId="Paragrafi">
    <w:name w:val="Paragrafi"/>
    <w:link w:val="ParagrafiChar"/>
    <w:rsid w:val="00A623B1"/>
    <w:pPr>
      <w:widowControl w:val="0"/>
      <w:spacing w:after="0" w:line="240" w:lineRule="auto"/>
      <w:ind w:firstLine="720"/>
      <w:jc w:val="both"/>
    </w:pPr>
    <w:rPr>
      <w:rFonts w:ascii="CG Times" w:eastAsia="Times New Roman" w:hAnsi="CG Times" w:cs="Times New Roman"/>
      <w:kern w:val="0"/>
      <w:sz w:val="22"/>
      <w:szCs w:val="22"/>
      <w:lang w:val="sq-AL" w:eastAsia="sq-AL"/>
      <w14:ligatures w14:val="none"/>
    </w:rPr>
  </w:style>
  <w:style w:type="character" w:customStyle="1" w:styleId="ParagrafiChar">
    <w:name w:val="Paragrafi Char"/>
    <w:link w:val="Paragrafi"/>
    <w:rsid w:val="00A623B1"/>
    <w:rPr>
      <w:rFonts w:ascii="CG Times" w:eastAsia="Times New Roman" w:hAnsi="CG Times" w:cs="Times New Roman"/>
      <w:kern w:val="0"/>
      <w:sz w:val="22"/>
      <w:szCs w:val="22"/>
      <w:lang w:val="sq-AL" w:eastAsia="sq-AL"/>
      <w14:ligatures w14:val="none"/>
    </w:rPr>
  </w:style>
  <w:style w:type="character" w:customStyle="1" w:styleId="NeniTitullChar">
    <w:name w:val="Neni_Titull Char"/>
    <w:link w:val="NeniTitull"/>
    <w:locked/>
    <w:rsid w:val="00A623B1"/>
    <w:rPr>
      <w:rFonts w:ascii="CG Times" w:eastAsia="MS Mincho" w:hAnsi="CG Times"/>
      <w:b/>
      <w:lang w:val="en-GB"/>
    </w:rPr>
  </w:style>
  <w:style w:type="paragraph" w:customStyle="1" w:styleId="NeniTitull">
    <w:name w:val="Neni_Titull"/>
    <w:next w:val="Normal"/>
    <w:link w:val="NeniTitullChar"/>
    <w:rsid w:val="00A623B1"/>
    <w:pPr>
      <w:keepNext/>
      <w:widowControl w:val="0"/>
      <w:spacing w:after="0" w:line="240" w:lineRule="auto"/>
      <w:jc w:val="center"/>
      <w:outlineLvl w:val="2"/>
    </w:pPr>
    <w:rPr>
      <w:rFonts w:ascii="CG Times" w:eastAsia="MS Mincho" w:hAnsi="CG Times"/>
      <w:b/>
      <w:lang w:val="en-GB"/>
    </w:rPr>
  </w:style>
  <w:style w:type="paragraph" w:customStyle="1" w:styleId="Normal1">
    <w:name w:val="Normal1"/>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cf01">
    <w:name w:val="cf01"/>
    <w:basedOn w:val="DefaultParagraphFont"/>
    <w:rsid w:val="00A623B1"/>
    <w:rPr>
      <w:rFonts w:ascii="Segoe UI" w:hAnsi="Segoe UI" w:cs="Segoe UI" w:hint="default"/>
      <w:sz w:val="18"/>
      <w:szCs w:val="18"/>
    </w:rPr>
  </w:style>
  <w:style w:type="paragraph" w:customStyle="1" w:styleId="pf0">
    <w:name w:val="pf0"/>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2">
    <w:name w:val="Normal2"/>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normaltextrun">
    <w:name w:val="normaltextrun"/>
    <w:basedOn w:val="DefaultParagraphFont"/>
    <w:rsid w:val="00A623B1"/>
    <w:rPr>
      <w:rFonts w:ascii="Aptos" w:eastAsia="Times New Roman" w:hAnsi="Aptos" w:cs="Times New Roman"/>
      <w:sz w:val="22"/>
      <w:szCs w:val="22"/>
    </w:rPr>
  </w:style>
  <w:style w:type="character" w:customStyle="1" w:styleId="cf11">
    <w:name w:val="cf11"/>
    <w:basedOn w:val="DefaultParagraphFont"/>
    <w:rsid w:val="00A623B1"/>
    <w:rPr>
      <w:rFonts w:ascii="Segoe UI" w:hAnsi="Segoe UI" w:cs="Segoe UI" w:hint="default"/>
      <w:sz w:val="18"/>
      <w:szCs w:val="18"/>
    </w:rPr>
  </w:style>
  <w:style w:type="paragraph" w:customStyle="1" w:styleId="pf1">
    <w:name w:val="pf1"/>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11">
    <w:name w:val="Table Grid111"/>
    <w:basedOn w:val="TableNormal"/>
    <w:next w:val="TableGrid"/>
    <w:uiPriority w:val="59"/>
    <w:rsid w:val="00A623B1"/>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qFormat/>
    <w:rsid w:val="00FA1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qFormat/>
    <w:rsid w:val="00FA16ED"/>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AD2B4C"/>
    <w:rPr>
      <w:color w:val="605E5C"/>
      <w:shd w:val="clear" w:color="auto" w:fill="E1DFDD"/>
    </w:rPr>
  </w:style>
  <w:style w:type="paragraph" w:customStyle="1" w:styleId="Body">
    <w:name w:val="Body"/>
    <w:qFormat/>
    <w:rsid w:val="00AD2B4C"/>
    <w:pPr>
      <w:spacing w:after="0" w:line="240" w:lineRule="auto"/>
    </w:pPr>
    <w:rPr>
      <w:rFonts w:ascii="Times New Roman" w:eastAsia="Arial Unicode MS" w:hAnsi="Times New Roman" w:cs="Arial Unicode MS"/>
      <w:color w:val="000000"/>
      <w:kern w:val="0"/>
      <w:u w:color="000000"/>
      <w:lang w:val="de-DE"/>
      <w14:ligatures w14:val="none"/>
    </w:rPr>
  </w:style>
  <w:style w:type="character" w:styleId="PageNumber">
    <w:name w:val="page number"/>
    <w:basedOn w:val="DefaultParagraphFont"/>
    <w:qFormat/>
    <w:rsid w:val="00AD2B4C"/>
    <w:rPr>
      <w:rFonts w:cs="Times New Roman"/>
    </w:rPr>
  </w:style>
  <w:style w:type="character" w:customStyle="1" w:styleId="eop">
    <w:name w:val="eop"/>
    <w:basedOn w:val="DefaultParagraphFont"/>
    <w:rsid w:val="00AE5C96"/>
  </w:style>
  <w:style w:type="paragraph" w:customStyle="1" w:styleId="paragraph">
    <w:name w:val="paragraph"/>
    <w:basedOn w:val="Normal"/>
    <w:qFormat/>
    <w:rsid w:val="0047061C"/>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51795710">
      <w:bodyDiv w:val="1"/>
      <w:marLeft w:val="0"/>
      <w:marRight w:val="0"/>
      <w:marTop w:val="0"/>
      <w:marBottom w:val="0"/>
      <w:divBdr>
        <w:top w:val="none" w:sz="0" w:space="0" w:color="auto"/>
        <w:left w:val="none" w:sz="0" w:space="0" w:color="auto"/>
        <w:bottom w:val="none" w:sz="0" w:space="0" w:color="auto"/>
        <w:right w:val="none" w:sz="0" w:space="0" w:color="auto"/>
      </w:divBdr>
    </w:div>
    <w:div w:id="297885038">
      <w:bodyDiv w:val="1"/>
      <w:marLeft w:val="0"/>
      <w:marRight w:val="0"/>
      <w:marTop w:val="0"/>
      <w:marBottom w:val="0"/>
      <w:divBdr>
        <w:top w:val="none" w:sz="0" w:space="0" w:color="auto"/>
        <w:left w:val="none" w:sz="0" w:space="0" w:color="auto"/>
        <w:bottom w:val="none" w:sz="0" w:space="0" w:color="auto"/>
        <w:right w:val="none" w:sz="0" w:space="0" w:color="auto"/>
      </w:divBdr>
    </w:div>
    <w:div w:id="304042276">
      <w:bodyDiv w:val="1"/>
      <w:marLeft w:val="0"/>
      <w:marRight w:val="0"/>
      <w:marTop w:val="0"/>
      <w:marBottom w:val="0"/>
      <w:divBdr>
        <w:top w:val="none" w:sz="0" w:space="0" w:color="auto"/>
        <w:left w:val="none" w:sz="0" w:space="0" w:color="auto"/>
        <w:bottom w:val="none" w:sz="0" w:space="0" w:color="auto"/>
        <w:right w:val="none" w:sz="0" w:space="0" w:color="auto"/>
      </w:divBdr>
    </w:div>
    <w:div w:id="322588510">
      <w:bodyDiv w:val="1"/>
      <w:marLeft w:val="0"/>
      <w:marRight w:val="0"/>
      <w:marTop w:val="0"/>
      <w:marBottom w:val="0"/>
      <w:divBdr>
        <w:top w:val="none" w:sz="0" w:space="0" w:color="auto"/>
        <w:left w:val="none" w:sz="0" w:space="0" w:color="auto"/>
        <w:bottom w:val="none" w:sz="0" w:space="0" w:color="auto"/>
        <w:right w:val="none" w:sz="0" w:space="0" w:color="auto"/>
      </w:divBdr>
    </w:div>
    <w:div w:id="323053094">
      <w:bodyDiv w:val="1"/>
      <w:marLeft w:val="0"/>
      <w:marRight w:val="0"/>
      <w:marTop w:val="0"/>
      <w:marBottom w:val="0"/>
      <w:divBdr>
        <w:top w:val="none" w:sz="0" w:space="0" w:color="auto"/>
        <w:left w:val="none" w:sz="0" w:space="0" w:color="auto"/>
        <w:bottom w:val="none" w:sz="0" w:space="0" w:color="auto"/>
        <w:right w:val="none" w:sz="0" w:space="0" w:color="auto"/>
      </w:divBdr>
    </w:div>
    <w:div w:id="370158336">
      <w:bodyDiv w:val="1"/>
      <w:marLeft w:val="0"/>
      <w:marRight w:val="0"/>
      <w:marTop w:val="0"/>
      <w:marBottom w:val="0"/>
      <w:divBdr>
        <w:top w:val="none" w:sz="0" w:space="0" w:color="auto"/>
        <w:left w:val="none" w:sz="0" w:space="0" w:color="auto"/>
        <w:bottom w:val="none" w:sz="0" w:space="0" w:color="auto"/>
        <w:right w:val="none" w:sz="0" w:space="0" w:color="auto"/>
      </w:divBdr>
    </w:div>
    <w:div w:id="372385110">
      <w:bodyDiv w:val="1"/>
      <w:marLeft w:val="0"/>
      <w:marRight w:val="0"/>
      <w:marTop w:val="0"/>
      <w:marBottom w:val="0"/>
      <w:divBdr>
        <w:top w:val="none" w:sz="0" w:space="0" w:color="auto"/>
        <w:left w:val="none" w:sz="0" w:space="0" w:color="auto"/>
        <w:bottom w:val="none" w:sz="0" w:space="0" w:color="auto"/>
        <w:right w:val="none" w:sz="0" w:space="0" w:color="auto"/>
      </w:divBdr>
      <w:divsChild>
        <w:div w:id="1776367357">
          <w:marLeft w:val="0"/>
          <w:marRight w:val="0"/>
          <w:marTop w:val="0"/>
          <w:marBottom w:val="0"/>
          <w:divBdr>
            <w:top w:val="none" w:sz="0" w:space="0" w:color="auto"/>
            <w:left w:val="none" w:sz="0" w:space="0" w:color="auto"/>
            <w:bottom w:val="none" w:sz="0" w:space="0" w:color="auto"/>
            <w:right w:val="none" w:sz="0" w:space="0" w:color="auto"/>
          </w:divBdr>
          <w:divsChild>
            <w:div w:id="2124035909">
              <w:marLeft w:val="0"/>
              <w:marRight w:val="0"/>
              <w:marTop w:val="0"/>
              <w:marBottom w:val="0"/>
              <w:divBdr>
                <w:top w:val="none" w:sz="0" w:space="0" w:color="auto"/>
                <w:left w:val="none" w:sz="0" w:space="0" w:color="auto"/>
                <w:bottom w:val="none" w:sz="0" w:space="0" w:color="auto"/>
                <w:right w:val="none" w:sz="0" w:space="0" w:color="auto"/>
              </w:divBdr>
              <w:divsChild>
                <w:div w:id="202256053">
                  <w:marLeft w:val="0"/>
                  <w:marRight w:val="0"/>
                  <w:marTop w:val="0"/>
                  <w:marBottom w:val="0"/>
                  <w:divBdr>
                    <w:top w:val="none" w:sz="0" w:space="0" w:color="auto"/>
                    <w:left w:val="none" w:sz="0" w:space="0" w:color="auto"/>
                    <w:bottom w:val="none" w:sz="0" w:space="0" w:color="auto"/>
                    <w:right w:val="none" w:sz="0" w:space="0" w:color="auto"/>
                  </w:divBdr>
                  <w:divsChild>
                    <w:div w:id="534731739">
                      <w:marLeft w:val="0"/>
                      <w:marRight w:val="0"/>
                      <w:marTop w:val="0"/>
                      <w:marBottom w:val="0"/>
                      <w:divBdr>
                        <w:top w:val="none" w:sz="0" w:space="0" w:color="auto"/>
                        <w:left w:val="none" w:sz="0" w:space="0" w:color="auto"/>
                        <w:bottom w:val="none" w:sz="0" w:space="0" w:color="auto"/>
                        <w:right w:val="none" w:sz="0" w:space="0" w:color="auto"/>
                      </w:divBdr>
                      <w:divsChild>
                        <w:div w:id="22873870">
                          <w:marLeft w:val="0"/>
                          <w:marRight w:val="0"/>
                          <w:marTop w:val="0"/>
                          <w:marBottom w:val="0"/>
                          <w:divBdr>
                            <w:top w:val="none" w:sz="0" w:space="0" w:color="auto"/>
                            <w:left w:val="none" w:sz="0" w:space="0" w:color="auto"/>
                            <w:bottom w:val="none" w:sz="0" w:space="0" w:color="auto"/>
                            <w:right w:val="none" w:sz="0" w:space="0" w:color="auto"/>
                          </w:divBdr>
                          <w:divsChild>
                            <w:div w:id="864640016">
                              <w:marLeft w:val="0"/>
                              <w:marRight w:val="0"/>
                              <w:marTop w:val="0"/>
                              <w:marBottom w:val="0"/>
                              <w:divBdr>
                                <w:top w:val="none" w:sz="0" w:space="0" w:color="auto"/>
                                <w:left w:val="none" w:sz="0" w:space="0" w:color="auto"/>
                                <w:bottom w:val="none" w:sz="0" w:space="0" w:color="auto"/>
                                <w:right w:val="none" w:sz="0" w:space="0" w:color="auto"/>
                              </w:divBdr>
                              <w:divsChild>
                                <w:div w:id="261188243">
                                  <w:marLeft w:val="0"/>
                                  <w:marRight w:val="0"/>
                                  <w:marTop w:val="0"/>
                                  <w:marBottom w:val="0"/>
                                  <w:divBdr>
                                    <w:top w:val="none" w:sz="0" w:space="0" w:color="auto"/>
                                    <w:left w:val="none" w:sz="0" w:space="0" w:color="auto"/>
                                    <w:bottom w:val="none" w:sz="0" w:space="0" w:color="auto"/>
                                    <w:right w:val="none" w:sz="0" w:space="0" w:color="auto"/>
                                  </w:divBdr>
                                  <w:divsChild>
                                    <w:div w:id="485632060">
                                      <w:marLeft w:val="0"/>
                                      <w:marRight w:val="0"/>
                                      <w:marTop w:val="0"/>
                                      <w:marBottom w:val="0"/>
                                      <w:divBdr>
                                        <w:top w:val="none" w:sz="0" w:space="0" w:color="auto"/>
                                        <w:left w:val="none" w:sz="0" w:space="0" w:color="auto"/>
                                        <w:bottom w:val="none" w:sz="0" w:space="0" w:color="auto"/>
                                        <w:right w:val="none" w:sz="0" w:space="0" w:color="auto"/>
                                      </w:divBdr>
                                      <w:divsChild>
                                        <w:div w:id="2074892598">
                                          <w:marLeft w:val="0"/>
                                          <w:marRight w:val="0"/>
                                          <w:marTop w:val="0"/>
                                          <w:marBottom w:val="0"/>
                                          <w:divBdr>
                                            <w:top w:val="none" w:sz="0" w:space="0" w:color="auto"/>
                                            <w:left w:val="none" w:sz="0" w:space="0" w:color="auto"/>
                                            <w:bottom w:val="none" w:sz="0" w:space="0" w:color="auto"/>
                                            <w:right w:val="none" w:sz="0" w:space="0" w:color="auto"/>
                                          </w:divBdr>
                                          <w:divsChild>
                                            <w:div w:id="547306677">
                                              <w:marLeft w:val="0"/>
                                              <w:marRight w:val="0"/>
                                              <w:marTop w:val="0"/>
                                              <w:marBottom w:val="0"/>
                                              <w:divBdr>
                                                <w:top w:val="none" w:sz="0" w:space="0" w:color="auto"/>
                                                <w:left w:val="none" w:sz="0" w:space="0" w:color="auto"/>
                                                <w:bottom w:val="none" w:sz="0" w:space="0" w:color="auto"/>
                                                <w:right w:val="none" w:sz="0" w:space="0" w:color="auto"/>
                                              </w:divBdr>
                                              <w:divsChild>
                                                <w:div w:id="873884808">
                                                  <w:marLeft w:val="0"/>
                                                  <w:marRight w:val="0"/>
                                                  <w:marTop w:val="0"/>
                                                  <w:marBottom w:val="0"/>
                                                  <w:divBdr>
                                                    <w:top w:val="none" w:sz="0" w:space="0" w:color="auto"/>
                                                    <w:left w:val="none" w:sz="0" w:space="0" w:color="auto"/>
                                                    <w:bottom w:val="none" w:sz="0" w:space="0" w:color="auto"/>
                                                    <w:right w:val="none" w:sz="0" w:space="0" w:color="auto"/>
                                                  </w:divBdr>
                                                </w:div>
                                                <w:div w:id="824977358">
                                                  <w:marLeft w:val="0"/>
                                                  <w:marRight w:val="0"/>
                                                  <w:marTop w:val="0"/>
                                                  <w:marBottom w:val="0"/>
                                                  <w:divBdr>
                                                    <w:top w:val="none" w:sz="0" w:space="0" w:color="auto"/>
                                                    <w:left w:val="none" w:sz="0" w:space="0" w:color="auto"/>
                                                    <w:bottom w:val="none" w:sz="0" w:space="0" w:color="auto"/>
                                                    <w:right w:val="none" w:sz="0" w:space="0" w:color="auto"/>
                                                  </w:divBdr>
                                                  <w:divsChild>
                                                    <w:div w:id="436603742">
                                                      <w:marLeft w:val="0"/>
                                                      <w:marRight w:val="0"/>
                                                      <w:marTop w:val="0"/>
                                                      <w:marBottom w:val="0"/>
                                                      <w:divBdr>
                                                        <w:top w:val="none" w:sz="0" w:space="0" w:color="auto"/>
                                                        <w:left w:val="none" w:sz="0" w:space="0" w:color="auto"/>
                                                        <w:bottom w:val="none" w:sz="0" w:space="0" w:color="auto"/>
                                                        <w:right w:val="none" w:sz="0" w:space="0" w:color="auto"/>
                                                      </w:divBdr>
                                                      <w:divsChild>
                                                        <w:div w:id="1043945395">
                                                          <w:marLeft w:val="0"/>
                                                          <w:marRight w:val="0"/>
                                                          <w:marTop w:val="0"/>
                                                          <w:marBottom w:val="0"/>
                                                          <w:divBdr>
                                                            <w:top w:val="none" w:sz="0" w:space="0" w:color="auto"/>
                                                            <w:left w:val="none" w:sz="0" w:space="0" w:color="auto"/>
                                                            <w:bottom w:val="none" w:sz="0" w:space="0" w:color="auto"/>
                                                            <w:right w:val="none" w:sz="0" w:space="0" w:color="auto"/>
                                                          </w:divBdr>
                                                        </w:div>
                                                      </w:divsChild>
                                                    </w:div>
                                                    <w:div w:id="3480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0339127">
          <w:marLeft w:val="0"/>
          <w:marRight w:val="0"/>
          <w:marTop w:val="0"/>
          <w:marBottom w:val="0"/>
          <w:divBdr>
            <w:top w:val="none" w:sz="0" w:space="0" w:color="auto"/>
            <w:left w:val="none" w:sz="0" w:space="0" w:color="auto"/>
            <w:bottom w:val="none" w:sz="0" w:space="0" w:color="auto"/>
            <w:right w:val="none" w:sz="0" w:space="0" w:color="auto"/>
          </w:divBdr>
          <w:divsChild>
            <w:div w:id="342784386">
              <w:marLeft w:val="0"/>
              <w:marRight w:val="0"/>
              <w:marTop w:val="0"/>
              <w:marBottom w:val="0"/>
              <w:divBdr>
                <w:top w:val="none" w:sz="0" w:space="0" w:color="auto"/>
                <w:left w:val="none" w:sz="0" w:space="0" w:color="auto"/>
                <w:bottom w:val="none" w:sz="0" w:space="0" w:color="auto"/>
                <w:right w:val="none" w:sz="0" w:space="0" w:color="auto"/>
              </w:divBdr>
              <w:divsChild>
                <w:div w:id="1378166153">
                  <w:marLeft w:val="0"/>
                  <w:marRight w:val="0"/>
                  <w:marTop w:val="0"/>
                  <w:marBottom w:val="0"/>
                  <w:divBdr>
                    <w:top w:val="none" w:sz="0" w:space="0" w:color="auto"/>
                    <w:left w:val="none" w:sz="0" w:space="0" w:color="auto"/>
                    <w:bottom w:val="none" w:sz="0" w:space="0" w:color="auto"/>
                    <w:right w:val="none" w:sz="0" w:space="0" w:color="auto"/>
                  </w:divBdr>
                  <w:divsChild>
                    <w:div w:id="17458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0123">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sChild>
        <w:div w:id="580915292">
          <w:marLeft w:val="0"/>
          <w:marRight w:val="0"/>
          <w:marTop w:val="0"/>
          <w:marBottom w:val="0"/>
          <w:divBdr>
            <w:top w:val="none" w:sz="0" w:space="0" w:color="auto"/>
            <w:left w:val="none" w:sz="0" w:space="0" w:color="auto"/>
            <w:bottom w:val="none" w:sz="0" w:space="0" w:color="auto"/>
            <w:right w:val="none" w:sz="0" w:space="0" w:color="auto"/>
          </w:divBdr>
          <w:divsChild>
            <w:div w:id="422845643">
              <w:marLeft w:val="0"/>
              <w:marRight w:val="0"/>
              <w:marTop w:val="0"/>
              <w:marBottom w:val="0"/>
              <w:divBdr>
                <w:top w:val="none" w:sz="0" w:space="0" w:color="auto"/>
                <w:left w:val="none" w:sz="0" w:space="0" w:color="auto"/>
                <w:bottom w:val="none" w:sz="0" w:space="0" w:color="auto"/>
                <w:right w:val="none" w:sz="0" w:space="0" w:color="auto"/>
              </w:divBdr>
              <w:divsChild>
                <w:div w:id="1025903344">
                  <w:marLeft w:val="0"/>
                  <w:marRight w:val="0"/>
                  <w:marTop w:val="0"/>
                  <w:marBottom w:val="0"/>
                  <w:divBdr>
                    <w:top w:val="none" w:sz="0" w:space="0" w:color="auto"/>
                    <w:left w:val="none" w:sz="0" w:space="0" w:color="auto"/>
                    <w:bottom w:val="none" w:sz="0" w:space="0" w:color="auto"/>
                    <w:right w:val="none" w:sz="0" w:space="0" w:color="auto"/>
                  </w:divBdr>
                  <w:divsChild>
                    <w:div w:id="1405763213">
                      <w:marLeft w:val="0"/>
                      <w:marRight w:val="0"/>
                      <w:marTop w:val="0"/>
                      <w:marBottom w:val="0"/>
                      <w:divBdr>
                        <w:top w:val="none" w:sz="0" w:space="0" w:color="auto"/>
                        <w:left w:val="none" w:sz="0" w:space="0" w:color="auto"/>
                        <w:bottom w:val="none" w:sz="0" w:space="0" w:color="auto"/>
                        <w:right w:val="none" w:sz="0" w:space="0" w:color="auto"/>
                      </w:divBdr>
                      <w:divsChild>
                        <w:div w:id="660087179">
                          <w:marLeft w:val="0"/>
                          <w:marRight w:val="0"/>
                          <w:marTop w:val="0"/>
                          <w:marBottom w:val="0"/>
                          <w:divBdr>
                            <w:top w:val="none" w:sz="0" w:space="0" w:color="auto"/>
                            <w:left w:val="none" w:sz="0" w:space="0" w:color="auto"/>
                            <w:bottom w:val="none" w:sz="0" w:space="0" w:color="auto"/>
                            <w:right w:val="none" w:sz="0" w:space="0" w:color="auto"/>
                          </w:divBdr>
                          <w:divsChild>
                            <w:div w:id="255792757">
                              <w:marLeft w:val="0"/>
                              <w:marRight w:val="0"/>
                              <w:marTop w:val="0"/>
                              <w:marBottom w:val="0"/>
                              <w:divBdr>
                                <w:top w:val="none" w:sz="0" w:space="0" w:color="auto"/>
                                <w:left w:val="none" w:sz="0" w:space="0" w:color="auto"/>
                                <w:bottom w:val="none" w:sz="0" w:space="0" w:color="auto"/>
                                <w:right w:val="none" w:sz="0" w:space="0" w:color="auto"/>
                              </w:divBdr>
                              <w:divsChild>
                                <w:div w:id="1555697345">
                                  <w:marLeft w:val="0"/>
                                  <w:marRight w:val="0"/>
                                  <w:marTop w:val="0"/>
                                  <w:marBottom w:val="0"/>
                                  <w:divBdr>
                                    <w:top w:val="none" w:sz="0" w:space="0" w:color="auto"/>
                                    <w:left w:val="none" w:sz="0" w:space="0" w:color="auto"/>
                                    <w:bottom w:val="none" w:sz="0" w:space="0" w:color="auto"/>
                                    <w:right w:val="none" w:sz="0" w:space="0" w:color="auto"/>
                                  </w:divBdr>
                                  <w:divsChild>
                                    <w:div w:id="1339691495">
                                      <w:marLeft w:val="0"/>
                                      <w:marRight w:val="0"/>
                                      <w:marTop w:val="0"/>
                                      <w:marBottom w:val="0"/>
                                      <w:divBdr>
                                        <w:top w:val="none" w:sz="0" w:space="0" w:color="auto"/>
                                        <w:left w:val="none" w:sz="0" w:space="0" w:color="auto"/>
                                        <w:bottom w:val="none" w:sz="0" w:space="0" w:color="auto"/>
                                        <w:right w:val="none" w:sz="0" w:space="0" w:color="auto"/>
                                      </w:divBdr>
                                      <w:divsChild>
                                        <w:div w:id="314535682">
                                          <w:marLeft w:val="0"/>
                                          <w:marRight w:val="0"/>
                                          <w:marTop w:val="0"/>
                                          <w:marBottom w:val="0"/>
                                          <w:divBdr>
                                            <w:top w:val="none" w:sz="0" w:space="0" w:color="auto"/>
                                            <w:left w:val="none" w:sz="0" w:space="0" w:color="auto"/>
                                            <w:bottom w:val="none" w:sz="0" w:space="0" w:color="auto"/>
                                            <w:right w:val="none" w:sz="0" w:space="0" w:color="auto"/>
                                          </w:divBdr>
                                          <w:divsChild>
                                            <w:div w:id="107168149">
                                              <w:marLeft w:val="0"/>
                                              <w:marRight w:val="0"/>
                                              <w:marTop w:val="0"/>
                                              <w:marBottom w:val="0"/>
                                              <w:divBdr>
                                                <w:top w:val="none" w:sz="0" w:space="0" w:color="auto"/>
                                                <w:left w:val="none" w:sz="0" w:space="0" w:color="auto"/>
                                                <w:bottom w:val="none" w:sz="0" w:space="0" w:color="auto"/>
                                                <w:right w:val="none" w:sz="0" w:space="0" w:color="auto"/>
                                              </w:divBdr>
                                              <w:divsChild>
                                                <w:div w:id="816456246">
                                                  <w:marLeft w:val="0"/>
                                                  <w:marRight w:val="0"/>
                                                  <w:marTop w:val="0"/>
                                                  <w:marBottom w:val="0"/>
                                                  <w:divBdr>
                                                    <w:top w:val="none" w:sz="0" w:space="0" w:color="auto"/>
                                                    <w:left w:val="none" w:sz="0" w:space="0" w:color="auto"/>
                                                    <w:bottom w:val="none" w:sz="0" w:space="0" w:color="auto"/>
                                                    <w:right w:val="none" w:sz="0" w:space="0" w:color="auto"/>
                                                  </w:divBdr>
                                                </w:div>
                                                <w:div w:id="1823614732">
                                                  <w:marLeft w:val="0"/>
                                                  <w:marRight w:val="0"/>
                                                  <w:marTop w:val="0"/>
                                                  <w:marBottom w:val="0"/>
                                                  <w:divBdr>
                                                    <w:top w:val="none" w:sz="0" w:space="0" w:color="auto"/>
                                                    <w:left w:val="none" w:sz="0" w:space="0" w:color="auto"/>
                                                    <w:bottom w:val="none" w:sz="0" w:space="0" w:color="auto"/>
                                                    <w:right w:val="none" w:sz="0" w:space="0" w:color="auto"/>
                                                  </w:divBdr>
                                                  <w:divsChild>
                                                    <w:div w:id="1940529495">
                                                      <w:marLeft w:val="0"/>
                                                      <w:marRight w:val="0"/>
                                                      <w:marTop w:val="0"/>
                                                      <w:marBottom w:val="0"/>
                                                      <w:divBdr>
                                                        <w:top w:val="none" w:sz="0" w:space="0" w:color="auto"/>
                                                        <w:left w:val="none" w:sz="0" w:space="0" w:color="auto"/>
                                                        <w:bottom w:val="none" w:sz="0" w:space="0" w:color="auto"/>
                                                        <w:right w:val="none" w:sz="0" w:space="0" w:color="auto"/>
                                                      </w:divBdr>
                                                      <w:divsChild>
                                                        <w:div w:id="55011281">
                                                          <w:marLeft w:val="0"/>
                                                          <w:marRight w:val="0"/>
                                                          <w:marTop w:val="0"/>
                                                          <w:marBottom w:val="0"/>
                                                          <w:divBdr>
                                                            <w:top w:val="none" w:sz="0" w:space="0" w:color="auto"/>
                                                            <w:left w:val="none" w:sz="0" w:space="0" w:color="auto"/>
                                                            <w:bottom w:val="none" w:sz="0" w:space="0" w:color="auto"/>
                                                            <w:right w:val="none" w:sz="0" w:space="0" w:color="auto"/>
                                                          </w:divBdr>
                                                        </w:div>
                                                      </w:divsChild>
                                                    </w:div>
                                                    <w:div w:id="6255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3881">
          <w:marLeft w:val="0"/>
          <w:marRight w:val="0"/>
          <w:marTop w:val="0"/>
          <w:marBottom w:val="0"/>
          <w:divBdr>
            <w:top w:val="none" w:sz="0" w:space="0" w:color="auto"/>
            <w:left w:val="none" w:sz="0" w:space="0" w:color="auto"/>
            <w:bottom w:val="none" w:sz="0" w:space="0" w:color="auto"/>
            <w:right w:val="none" w:sz="0" w:space="0" w:color="auto"/>
          </w:divBdr>
          <w:divsChild>
            <w:div w:id="1169827372">
              <w:marLeft w:val="0"/>
              <w:marRight w:val="0"/>
              <w:marTop w:val="0"/>
              <w:marBottom w:val="0"/>
              <w:divBdr>
                <w:top w:val="none" w:sz="0" w:space="0" w:color="auto"/>
                <w:left w:val="none" w:sz="0" w:space="0" w:color="auto"/>
                <w:bottom w:val="none" w:sz="0" w:space="0" w:color="auto"/>
                <w:right w:val="none" w:sz="0" w:space="0" w:color="auto"/>
              </w:divBdr>
              <w:divsChild>
                <w:div w:id="464470583">
                  <w:marLeft w:val="0"/>
                  <w:marRight w:val="0"/>
                  <w:marTop w:val="0"/>
                  <w:marBottom w:val="0"/>
                  <w:divBdr>
                    <w:top w:val="none" w:sz="0" w:space="0" w:color="auto"/>
                    <w:left w:val="none" w:sz="0" w:space="0" w:color="auto"/>
                    <w:bottom w:val="none" w:sz="0" w:space="0" w:color="auto"/>
                    <w:right w:val="none" w:sz="0" w:space="0" w:color="auto"/>
                  </w:divBdr>
                  <w:divsChild>
                    <w:div w:id="9999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9330">
      <w:bodyDiv w:val="1"/>
      <w:marLeft w:val="0"/>
      <w:marRight w:val="0"/>
      <w:marTop w:val="0"/>
      <w:marBottom w:val="0"/>
      <w:divBdr>
        <w:top w:val="none" w:sz="0" w:space="0" w:color="auto"/>
        <w:left w:val="none" w:sz="0" w:space="0" w:color="auto"/>
        <w:bottom w:val="none" w:sz="0" w:space="0" w:color="auto"/>
        <w:right w:val="none" w:sz="0" w:space="0" w:color="auto"/>
      </w:divBdr>
    </w:div>
    <w:div w:id="471025551">
      <w:bodyDiv w:val="1"/>
      <w:marLeft w:val="0"/>
      <w:marRight w:val="0"/>
      <w:marTop w:val="0"/>
      <w:marBottom w:val="0"/>
      <w:divBdr>
        <w:top w:val="none" w:sz="0" w:space="0" w:color="auto"/>
        <w:left w:val="none" w:sz="0" w:space="0" w:color="auto"/>
        <w:bottom w:val="none" w:sz="0" w:space="0" w:color="auto"/>
        <w:right w:val="none" w:sz="0" w:space="0" w:color="auto"/>
      </w:divBdr>
    </w:div>
    <w:div w:id="533470216">
      <w:bodyDiv w:val="1"/>
      <w:marLeft w:val="0"/>
      <w:marRight w:val="0"/>
      <w:marTop w:val="0"/>
      <w:marBottom w:val="0"/>
      <w:divBdr>
        <w:top w:val="none" w:sz="0" w:space="0" w:color="auto"/>
        <w:left w:val="none" w:sz="0" w:space="0" w:color="auto"/>
        <w:bottom w:val="none" w:sz="0" w:space="0" w:color="auto"/>
        <w:right w:val="none" w:sz="0" w:space="0" w:color="auto"/>
      </w:divBdr>
    </w:div>
    <w:div w:id="558906708">
      <w:bodyDiv w:val="1"/>
      <w:marLeft w:val="0"/>
      <w:marRight w:val="0"/>
      <w:marTop w:val="0"/>
      <w:marBottom w:val="0"/>
      <w:divBdr>
        <w:top w:val="none" w:sz="0" w:space="0" w:color="auto"/>
        <w:left w:val="none" w:sz="0" w:space="0" w:color="auto"/>
        <w:bottom w:val="none" w:sz="0" w:space="0" w:color="auto"/>
        <w:right w:val="none" w:sz="0" w:space="0" w:color="auto"/>
      </w:divBdr>
    </w:div>
    <w:div w:id="580675122">
      <w:bodyDiv w:val="1"/>
      <w:marLeft w:val="0"/>
      <w:marRight w:val="0"/>
      <w:marTop w:val="0"/>
      <w:marBottom w:val="0"/>
      <w:divBdr>
        <w:top w:val="none" w:sz="0" w:space="0" w:color="auto"/>
        <w:left w:val="none" w:sz="0" w:space="0" w:color="auto"/>
        <w:bottom w:val="none" w:sz="0" w:space="0" w:color="auto"/>
        <w:right w:val="none" w:sz="0" w:space="0" w:color="auto"/>
      </w:divBdr>
      <w:divsChild>
        <w:div w:id="1747726214">
          <w:marLeft w:val="360"/>
          <w:marRight w:val="0"/>
          <w:marTop w:val="360"/>
          <w:marBottom w:val="0"/>
          <w:divBdr>
            <w:top w:val="none" w:sz="0" w:space="0" w:color="auto"/>
            <w:left w:val="none" w:sz="0" w:space="0" w:color="auto"/>
            <w:bottom w:val="none" w:sz="0" w:space="0" w:color="auto"/>
            <w:right w:val="none" w:sz="0" w:space="0" w:color="auto"/>
          </w:divBdr>
        </w:div>
        <w:div w:id="890461995">
          <w:marLeft w:val="360"/>
          <w:marRight w:val="0"/>
          <w:marTop w:val="360"/>
          <w:marBottom w:val="0"/>
          <w:divBdr>
            <w:top w:val="none" w:sz="0" w:space="0" w:color="auto"/>
            <w:left w:val="none" w:sz="0" w:space="0" w:color="auto"/>
            <w:bottom w:val="none" w:sz="0" w:space="0" w:color="auto"/>
            <w:right w:val="none" w:sz="0" w:space="0" w:color="auto"/>
          </w:divBdr>
        </w:div>
      </w:divsChild>
    </w:div>
    <w:div w:id="584723649">
      <w:bodyDiv w:val="1"/>
      <w:marLeft w:val="0"/>
      <w:marRight w:val="0"/>
      <w:marTop w:val="0"/>
      <w:marBottom w:val="0"/>
      <w:divBdr>
        <w:top w:val="none" w:sz="0" w:space="0" w:color="auto"/>
        <w:left w:val="none" w:sz="0" w:space="0" w:color="auto"/>
        <w:bottom w:val="none" w:sz="0" w:space="0" w:color="auto"/>
        <w:right w:val="none" w:sz="0" w:space="0" w:color="auto"/>
      </w:divBdr>
    </w:div>
    <w:div w:id="611476684">
      <w:bodyDiv w:val="1"/>
      <w:marLeft w:val="0"/>
      <w:marRight w:val="0"/>
      <w:marTop w:val="0"/>
      <w:marBottom w:val="0"/>
      <w:divBdr>
        <w:top w:val="none" w:sz="0" w:space="0" w:color="auto"/>
        <w:left w:val="none" w:sz="0" w:space="0" w:color="auto"/>
        <w:bottom w:val="none" w:sz="0" w:space="0" w:color="auto"/>
        <w:right w:val="none" w:sz="0" w:space="0" w:color="auto"/>
      </w:divBdr>
    </w:div>
    <w:div w:id="615714625">
      <w:bodyDiv w:val="1"/>
      <w:marLeft w:val="0"/>
      <w:marRight w:val="0"/>
      <w:marTop w:val="0"/>
      <w:marBottom w:val="0"/>
      <w:divBdr>
        <w:top w:val="none" w:sz="0" w:space="0" w:color="auto"/>
        <w:left w:val="none" w:sz="0" w:space="0" w:color="auto"/>
        <w:bottom w:val="none" w:sz="0" w:space="0" w:color="auto"/>
        <w:right w:val="none" w:sz="0" w:space="0" w:color="auto"/>
      </w:divBdr>
      <w:divsChild>
        <w:div w:id="1759671335">
          <w:marLeft w:val="0"/>
          <w:marRight w:val="0"/>
          <w:marTop w:val="0"/>
          <w:marBottom w:val="0"/>
          <w:divBdr>
            <w:top w:val="none" w:sz="0" w:space="0" w:color="auto"/>
            <w:left w:val="none" w:sz="0" w:space="0" w:color="auto"/>
            <w:bottom w:val="none" w:sz="0" w:space="0" w:color="auto"/>
            <w:right w:val="none" w:sz="0" w:space="0" w:color="auto"/>
          </w:divBdr>
          <w:divsChild>
            <w:div w:id="1357077316">
              <w:marLeft w:val="0"/>
              <w:marRight w:val="0"/>
              <w:marTop w:val="0"/>
              <w:marBottom w:val="0"/>
              <w:divBdr>
                <w:top w:val="none" w:sz="0" w:space="0" w:color="auto"/>
                <w:left w:val="none" w:sz="0" w:space="0" w:color="auto"/>
                <w:bottom w:val="none" w:sz="0" w:space="0" w:color="auto"/>
                <w:right w:val="none" w:sz="0" w:space="0" w:color="auto"/>
              </w:divBdr>
              <w:divsChild>
                <w:div w:id="230190693">
                  <w:marLeft w:val="0"/>
                  <w:marRight w:val="0"/>
                  <w:marTop w:val="0"/>
                  <w:marBottom w:val="0"/>
                  <w:divBdr>
                    <w:top w:val="none" w:sz="0" w:space="0" w:color="auto"/>
                    <w:left w:val="none" w:sz="0" w:space="0" w:color="auto"/>
                    <w:bottom w:val="none" w:sz="0" w:space="0" w:color="auto"/>
                    <w:right w:val="none" w:sz="0" w:space="0" w:color="auto"/>
                  </w:divBdr>
                  <w:divsChild>
                    <w:div w:id="114912317">
                      <w:marLeft w:val="0"/>
                      <w:marRight w:val="0"/>
                      <w:marTop w:val="0"/>
                      <w:marBottom w:val="0"/>
                      <w:divBdr>
                        <w:top w:val="none" w:sz="0" w:space="0" w:color="auto"/>
                        <w:left w:val="none" w:sz="0" w:space="0" w:color="auto"/>
                        <w:bottom w:val="none" w:sz="0" w:space="0" w:color="auto"/>
                        <w:right w:val="none" w:sz="0" w:space="0" w:color="auto"/>
                      </w:divBdr>
                      <w:divsChild>
                        <w:div w:id="970670358">
                          <w:marLeft w:val="0"/>
                          <w:marRight w:val="0"/>
                          <w:marTop w:val="0"/>
                          <w:marBottom w:val="0"/>
                          <w:divBdr>
                            <w:top w:val="none" w:sz="0" w:space="0" w:color="auto"/>
                            <w:left w:val="none" w:sz="0" w:space="0" w:color="auto"/>
                            <w:bottom w:val="none" w:sz="0" w:space="0" w:color="auto"/>
                            <w:right w:val="none" w:sz="0" w:space="0" w:color="auto"/>
                          </w:divBdr>
                          <w:divsChild>
                            <w:div w:id="1698122065">
                              <w:marLeft w:val="0"/>
                              <w:marRight w:val="0"/>
                              <w:marTop w:val="0"/>
                              <w:marBottom w:val="0"/>
                              <w:divBdr>
                                <w:top w:val="none" w:sz="0" w:space="0" w:color="auto"/>
                                <w:left w:val="none" w:sz="0" w:space="0" w:color="auto"/>
                                <w:bottom w:val="none" w:sz="0" w:space="0" w:color="auto"/>
                                <w:right w:val="none" w:sz="0" w:space="0" w:color="auto"/>
                              </w:divBdr>
                              <w:divsChild>
                                <w:div w:id="1926261153">
                                  <w:marLeft w:val="0"/>
                                  <w:marRight w:val="0"/>
                                  <w:marTop w:val="0"/>
                                  <w:marBottom w:val="0"/>
                                  <w:divBdr>
                                    <w:top w:val="none" w:sz="0" w:space="0" w:color="auto"/>
                                    <w:left w:val="none" w:sz="0" w:space="0" w:color="auto"/>
                                    <w:bottom w:val="none" w:sz="0" w:space="0" w:color="auto"/>
                                    <w:right w:val="none" w:sz="0" w:space="0" w:color="auto"/>
                                  </w:divBdr>
                                  <w:divsChild>
                                    <w:div w:id="989211931">
                                      <w:marLeft w:val="0"/>
                                      <w:marRight w:val="0"/>
                                      <w:marTop w:val="0"/>
                                      <w:marBottom w:val="0"/>
                                      <w:divBdr>
                                        <w:top w:val="none" w:sz="0" w:space="0" w:color="auto"/>
                                        <w:left w:val="none" w:sz="0" w:space="0" w:color="auto"/>
                                        <w:bottom w:val="none" w:sz="0" w:space="0" w:color="auto"/>
                                        <w:right w:val="none" w:sz="0" w:space="0" w:color="auto"/>
                                      </w:divBdr>
                                      <w:divsChild>
                                        <w:div w:id="1186939096">
                                          <w:marLeft w:val="0"/>
                                          <w:marRight w:val="0"/>
                                          <w:marTop w:val="0"/>
                                          <w:marBottom w:val="0"/>
                                          <w:divBdr>
                                            <w:top w:val="none" w:sz="0" w:space="0" w:color="auto"/>
                                            <w:left w:val="none" w:sz="0" w:space="0" w:color="auto"/>
                                            <w:bottom w:val="none" w:sz="0" w:space="0" w:color="auto"/>
                                            <w:right w:val="none" w:sz="0" w:space="0" w:color="auto"/>
                                          </w:divBdr>
                                          <w:divsChild>
                                            <w:div w:id="1518537517">
                                              <w:marLeft w:val="0"/>
                                              <w:marRight w:val="0"/>
                                              <w:marTop w:val="0"/>
                                              <w:marBottom w:val="0"/>
                                              <w:divBdr>
                                                <w:top w:val="none" w:sz="0" w:space="0" w:color="auto"/>
                                                <w:left w:val="none" w:sz="0" w:space="0" w:color="auto"/>
                                                <w:bottom w:val="none" w:sz="0" w:space="0" w:color="auto"/>
                                                <w:right w:val="none" w:sz="0" w:space="0" w:color="auto"/>
                                              </w:divBdr>
                                              <w:divsChild>
                                                <w:div w:id="1971741385">
                                                  <w:marLeft w:val="0"/>
                                                  <w:marRight w:val="0"/>
                                                  <w:marTop w:val="0"/>
                                                  <w:marBottom w:val="0"/>
                                                  <w:divBdr>
                                                    <w:top w:val="none" w:sz="0" w:space="0" w:color="auto"/>
                                                    <w:left w:val="none" w:sz="0" w:space="0" w:color="auto"/>
                                                    <w:bottom w:val="none" w:sz="0" w:space="0" w:color="auto"/>
                                                    <w:right w:val="none" w:sz="0" w:space="0" w:color="auto"/>
                                                  </w:divBdr>
                                                </w:div>
                                                <w:div w:id="1870529909">
                                                  <w:marLeft w:val="0"/>
                                                  <w:marRight w:val="0"/>
                                                  <w:marTop w:val="0"/>
                                                  <w:marBottom w:val="0"/>
                                                  <w:divBdr>
                                                    <w:top w:val="none" w:sz="0" w:space="0" w:color="auto"/>
                                                    <w:left w:val="none" w:sz="0" w:space="0" w:color="auto"/>
                                                    <w:bottom w:val="none" w:sz="0" w:space="0" w:color="auto"/>
                                                    <w:right w:val="none" w:sz="0" w:space="0" w:color="auto"/>
                                                  </w:divBdr>
                                                  <w:divsChild>
                                                    <w:div w:id="1955674490">
                                                      <w:marLeft w:val="0"/>
                                                      <w:marRight w:val="0"/>
                                                      <w:marTop w:val="0"/>
                                                      <w:marBottom w:val="0"/>
                                                      <w:divBdr>
                                                        <w:top w:val="none" w:sz="0" w:space="0" w:color="auto"/>
                                                        <w:left w:val="none" w:sz="0" w:space="0" w:color="auto"/>
                                                        <w:bottom w:val="none" w:sz="0" w:space="0" w:color="auto"/>
                                                        <w:right w:val="none" w:sz="0" w:space="0" w:color="auto"/>
                                                      </w:divBdr>
                                                      <w:divsChild>
                                                        <w:div w:id="1835338078">
                                                          <w:marLeft w:val="0"/>
                                                          <w:marRight w:val="0"/>
                                                          <w:marTop w:val="0"/>
                                                          <w:marBottom w:val="0"/>
                                                          <w:divBdr>
                                                            <w:top w:val="none" w:sz="0" w:space="0" w:color="auto"/>
                                                            <w:left w:val="none" w:sz="0" w:space="0" w:color="auto"/>
                                                            <w:bottom w:val="none" w:sz="0" w:space="0" w:color="auto"/>
                                                            <w:right w:val="none" w:sz="0" w:space="0" w:color="auto"/>
                                                          </w:divBdr>
                                                        </w:div>
                                                      </w:divsChild>
                                                    </w:div>
                                                    <w:div w:id="5444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280558">
          <w:marLeft w:val="0"/>
          <w:marRight w:val="0"/>
          <w:marTop w:val="0"/>
          <w:marBottom w:val="0"/>
          <w:divBdr>
            <w:top w:val="none" w:sz="0" w:space="0" w:color="auto"/>
            <w:left w:val="none" w:sz="0" w:space="0" w:color="auto"/>
            <w:bottom w:val="none" w:sz="0" w:space="0" w:color="auto"/>
            <w:right w:val="none" w:sz="0" w:space="0" w:color="auto"/>
          </w:divBdr>
          <w:divsChild>
            <w:div w:id="1426459112">
              <w:marLeft w:val="0"/>
              <w:marRight w:val="0"/>
              <w:marTop w:val="0"/>
              <w:marBottom w:val="0"/>
              <w:divBdr>
                <w:top w:val="none" w:sz="0" w:space="0" w:color="auto"/>
                <w:left w:val="none" w:sz="0" w:space="0" w:color="auto"/>
                <w:bottom w:val="none" w:sz="0" w:space="0" w:color="auto"/>
                <w:right w:val="none" w:sz="0" w:space="0" w:color="auto"/>
              </w:divBdr>
              <w:divsChild>
                <w:div w:id="1593318467">
                  <w:marLeft w:val="0"/>
                  <w:marRight w:val="0"/>
                  <w:marTop w:val="0"/>
                  <w:marBottom w:val="0"/>
                  <w:divBdr>
                    <w:top w:val="none" w:sz="0" w:space="0" w:color="auto"/>
                    <w:left w:val="none" w:sz="0" w:space="0" w:color="auto"/>
                    <w:bottom w:val="none" w:sz="0" w:space="0" w:color="auto"/>
                    <w:right w:val="none" w:sz="0" w:space="0" w:color="auto"/>
                  </w:divBdr>
                  <w:divsChild>
                    <w:div w:id="16621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92831">
      <w:bodyDiv w:val="1"/>
      <w:marLeft w:val="0"/>
      <w:marRight w:val="0"/>
      <w:marTop w:val="0"/>
      <w:marBottom w:val="0"/>
      <w:divBdr>
        <w:top w:val="none" w:sz="0" w:space="0" w:color="auto"/>
        <w:left w:val="none" w:sz="0" w:space="0" w:color="auto"/>
        <w:bottom w:val="none" w:sz="0" w:space="0" w:color="auto"/>
        <w:right w:val="none" w:sz="0" w:space="0" w:color="auto"/>
      </w:divBdr>
    </w:div>
    <w:div w:id="747382326">
      <w:bodyDiv w:val="1"/>
      <w:marLeft w:val="0"/>
      <w:marRight w:val="0"/>
      <w:marTop w:val="0"/>
      <w:marBottom w:val="0"/>
      <w:divBdr>
        <w:top w:val="none" w:sz="0" w:space="0" w:color="auto"/>
        <w:left w:val="none" w:sz="0" w:space="0" w:color="auto"/>
        <w:bottom w:val="none" w:sz="0" w:space="0" w:color="auto"/>
        <w:right w:val="none" w:sz="0" w:space="0" w:color="auto"/>
      </w:divBdr>
    </w:div>
    <w:div w:id="812334352">
      <w:bodyDiv w:val="1"/>
      <w:marLeft w:val="0"/>
      <w:marRight w:val="0"/>
      <w:marTop w:val="0"/>
      <w:marBottom w:val="0"/>
      <w:divBdr>
        <w:top w:val="none" w:sz="0" w:space="0" w:color="auto"/>
        <w:left w:val="none" w:sz="0" w:space="0" w:color="auto"/>
        <w:bottom w:val="none" w:sz="0" w:space="0" w:color="auto"/>
        <w:right w:val="none" w:sz="0" w:space="0" w:color="auto"/>
      </w:divBdr>
    </w:div>
    <w:div w:id="830491207">
      <w:bodyDiv w:val="1"/>
      <w:marLeft w:val="0"/>
      <w:marRight w:val="0"/>
      <w:marTop w:val="0"/>
      <w:marBottom w:val="0"/>
      <w:divBdr>
        <w:top w:val="none" w:sz="0" w:space="0" w:color="auto"/>
        <w:left w:val="none" w:sz="0" w:space="0" w:color="auto"/>
        <w:bottom w:val="none" w:sz="0" w:space="0" w:color="auto"/>
        <w:right w:val="none" w:sz="0" w:space="0" w:color="auto"/>
      </w:divBdr>
    </w:div>
    <w:div w:id="948005503">
      <w:bodyDiv w:val="1"/>
      <w:marLeft w:val="0"/>
      <w:marRight w:val="0"/>
      <w:marTop w:val="0"/>
      <w:marBottom w:val="0"/>
      <w:divBdr>
        <w:top w:val="none" w:sz="0" w:space="0" w:color="auto"/>
        <w:left w:val="none" w:sz="0" w:space="0" w:color="auto"/>
        <w:bottom w:val="none" w:sz="0" w:space="0" w:color="auto"/>
        <w:right w:val="none" w:sz="0" w:space="0" w:color="auto"/>
      </w:divBdr>
    </w:div>
    <w:div w:id="957297388">
      <w:bodyDiv w:val="1"/>
      <w:marLeft w:val="0"/>
      <w:marRight w:val="0"/>
      <w:marTop w:val="0"/>
      <w:marBottom w:val="0"/>
      <w:divBdr>
        <w:top w:val="none" w:sz="0" w:space="0" w:color="auto"/>
        <w:left w:val="none" w:sz="0" w:space="0" w:color="auto"/>
        <w:bottom w:val="none" w:sz="0" w:space="0" w:color="auto"/>
        <w:right w:val="none" w:sz="0" w:space="0" w:color="auto"/>
      </w:divBdr>
    </w:div>
    <w:div w:id="1013723941">
      <w:bodyDiv w:val="1"/>
      <w:marLeft w:val="0"/>
      <w:marRight w:val="0"/>
      <w:marTop w:val="0"/>
      <w:marBottom w:val="0"/>
      <w:divBdr>
        <w:top w:val="none" w:sz="0" w:space="0" w:color="auto"/>
        <w:left w:val="none" w:sz="0" w:space="0" w:color="auto"/>
        <w:bottom w:val="none" w:sz="0" w:space="0" w:color="auto"/>
        <w:right w:val="none" w:sz="0" w:space="0" w:color="auto"/>
      </w:divBdr>
    </w:div>
    <w:div w:id="1044594883">
      <w:bodyDiv w:val="1"/>
      <w:marLeft w:val="0"/>
      <w:marRight w:val="0"/>
      <w:marTop w:val="0"/>
      <w:marBottom w:val="0"/>
      <w:divBdr>
        <w:top w:val="none" w:sz="0" w:space="0" w:color="auto"/>
        <w:left w:val="none" w:sz="0" w:space="0" w:color="auto"/>
        <w:bottom w:val="none" w:sz="0" w:space="0" w:color="auto"/>
        <w:right w:val="none" w:sz="0" w:space="0" w:color="auto"/>
      </w:divBdr>
    </w:div>
    <w:div w:id="1059942452">
      <w:bodyDiv w:val="1"/>
      <w:marLeft w:val="0"/>
      <w:marRight w:val="0"/>
      <w:marTop w:val="0"/>
      <w:marBottom w:val="0"/>
      <w:divBdr>
        <w:top w:val="none" w:sz="0" w:space="0" w:color="auto"/>
        <w:left w:val="none" w:sz="0" w:space="0" w:color="auto"/>
        <w:bottom w:val="none" w:sz="0" w:space="0" w:color="auto"/>
        <w:right w:val="none" w:sz="0" w:space="0" w:color="auto"/>
      </w:divBdr>
    </w:div>
    <w:div w:id="1076826231">
      <w:bodyDiv w:val="1"/>
      <w:marLeft w:val="0"/>
      <w:marRight w:val="0"/>
      <w:marTop w:val="0"/>
      <w:marBottom w:val="0"/>
      <w:divBdr>
        <w:top w:val="none" w:sz="0" w:space="0" w:color="auto"/>
        <w:left w:val="none" w:sz="0" w:space="0" w:color="auto"/>
        <w:bottom w:val="none" w:sz="0" w:space="0" w:color="auto"/>
        <w:right w:val="none" w:sz="0" w:space="0" w:color="auto"/>
      </w:divBdr>
    </w:div>
    <w:div w:id="1192650218">
      <w:bodyDiv w:val="1"/>
      <w:marLeft w:val="0"/>
      <w:marRight w:val="0"/>
      <w:marTop w:val="0"/>
      <w:marBottom w:val="0"/>
      <w:divBdr>
        <w:top w:val="none" w:sz="0" w:space="0" w:color="auto"/>
        <w:left w:val="none" w:sz="0" w:space="0" w:color="auto"/>
        <w:bottom w:val="none" w:sz="0" w:space="0" w:color="auto"/>
        <w:right w:val="none" w:sz="0" w:space="0" w:color="auto"/>
      </w:divBdr>
    </w:div>
    <w:div w:id="1242250961">
      <w:bodyDiv w:val="1"/>
      <w:marLeft w:val="0"/>
      <w:marRight w:val="0"/>
      <w:marTop w:val="0"/>
      <w:marBottom w:val="0"/>
      <w:divBdr>
        <w:top w:val="none" w:sz="0" w:space="0" w:color="auto"/>
        <w:left w:val="none" w:sz="0" w:space="0" w:color="auto"/>
        <w:bottom w:val="none" w:sz="0" w:space="0" w:color="auto"/>
        <w:right w:val="none" w:sz="0" w:space="0" w:color="auto"/>
      </w:divBdr>
      <w:divsChild>
        <w:div w:id="381949227">
          <w:marLeft w:val="0"/>
          <w:marRight w:val="0"/>
          <w:marTop w:val="0"/>
          <w:marBottom w:val="0"/>
          <w:divBdr>
            <w:top w:val="none" w:sz="0" w:space="0" w:color="auto"/>
            <w:left w:val="none" w:sz="0" w:space="0" w:color="auto"/>
            <w:bottom w:val="none" w:sz="0" w:space="0" w:color="auto"/>
            <w:right w:val="none" w:sz="0" w:space="0" w:color="auto"/>
          </w:divBdr>
          <w:divsChild>
            <w:div w:id="1371803379">
              <w:marLeft w:val="0"/>
              <w:marRight w:val="0"/>
              <w:marTop w:val="0"/>
              <w:marBottom w:val="0"/>
              <w:divBdr>
                <w:top w:val="none" w:sz="0" w:space="0" w:color="auto"/>
                <w:left w:val="none" w:sz="0" w:space="0" w:color="auto"/>
                <w:bottom w:val="none" w:sz="0" w:space="0" w:color="auto"/>
                <w:right w:val="none" w:sz="0" w:space="0" w:color="auto"/>
              </w:divBdr>
              <w:divsChild>
                <w:div w:id="639505645">
                  <w:marLeft w:val="0"/>
                  <w:marRight w:val="0"/>
                  <w:marTop w:val="0"/>
                  <w:marBottom w:val="0"/>
                  <w:divBdr>
                    <w:top w:val="none" w:sz="0" w:space="0" w:color="auto"/>
                    <w:left w:val="none" w:sz="0" w:space="0" w:color="auto"/>
                    <w:bottom w:val="none" w:sz="0" w:space="0" w:color="auto"/>
                    <w:right w:val="none" w:sz="0" w:space="0" w:color="auto"/>
                  </w:divBdr>
                  <w:divsChild>
                    <w:div w:id="799151804">
                      <w:marLeft w:val="0"/>
                      <w:marRight w:val="0"/>
                      <w:marTop w:val="0"/>
                      <w:marBottom w:val="0"/>
                      <w:divBdr>
                        <w:top w:val="none" w:sz="0" w:space="0" w:color="auto"/>
                        <w:left w:val="none" w:sz="0" w:space="0" w:color="auto"/>
                        <w:bottom w:val="none" w:sz="0" w:space="0" w:color="auto"/>
                        <w:right w:val="none" w:sz="0" w:space="0" w:color="auto"/>
                      </w:divBdr>
                      <w:divsChild>
                        <w:div w:id="1370455917">
                          <w:marLeft w:val="0"/>
                          <w:marRight w:val="0"/>
                          <w:marTop w:val="0"/>
                          <w:marBottom w:val="0"/>
                          <w:divBdr>
                            <w:top w:val="none" w:sz="0" w:space="0" w:color="auto"/>
                            <w:left w:val="none" w:sz="0" w:space="0" w:color="auto"/>
                            <w:bottom w:val="none" w:sz="0" w:space="0" w:color="auto"/>
                            <w:right w:val="none" w:sz="0" w:space="0" w:color="auto"/>
                          </w:divBdr>
                          <w:divsChild>
                            <w:div w:id="1399088888">
                              <w:marLeft w:val="0"/>
                              <w:marRight w:val="0"/>
                              <w:marTop w:val="0"/>
                              <w:marBottom w:val="0"/>
                              <w:divBdr>
                                <w:top w:val="none" w:sz="0" w:space="0" w:color="auto"/>
                                <w:left w:val="none" w:sz="0" w:space="0" w:color="auto"/>
                                <w:bottom w:val="none" w:sz="0" w:space="0" w:color="auto"/>
                                <w:right w:val="none" w:sz="0" w:space="0" w:color="auto"/>
                              </w:divBdr>
                              <w:divsChild>
                                <w:div w:id="1752197433">
                                  <w:marLeft w:val="0"/>
                                  <w:marRight w:val="0"/>
                                  <w:marTop w:val="0"/>
                                  <w:marBottom w:val="0"/>
                                  <w:divBdr>
                                    <w:top w:val="none" w:sz="0" w:space="0" w:color="auto"/>
                                    <w:left w:val="none" w:sz="0" w:space="0" w:color="auto"/>
                                    <w:bottom w:val="none" w:sz="0" w:space="0" w:color="auto"/>
                                    <w:right w:val="none" w:sz="0" w:space="0" w:color="auto"/>
                                  </w:divBdr>
                                  <w:divsChild>
                                    <w:div w:id="515655818">
                                      <w:marLeft w:val="0"/>
                                      <w:marRight w:val="0"/>
                                      <w:marTop w:val="0"/>
                                      <w:marBottom w:val="0"/>
                                      <w:divBdr>
                                        <w:top w:val="none" w:sz="0" w:space="0" w:color="auto"/>
                                        <w:left w:val="none" w:sz="0" w:space="0" w:color="auto"/>
                                        <w:bottom w:val="none" w:sz="0" w:space="0" w:color="auto"/>
                                        <w:right w:val="none" w:sz="0" w:space="0" w:color="auto"/>
                                      </w:divBdr>
                                      <w:divsChild>
                                        <w:div w:id="460611027">
                                          <w:marLeft w:val="0"/>
                                          <w:marRight w:val="0"/>
                                          <w:marTop w:val="0"/>
                                          <w:marBottom w:val="0"/>
                                          <w:divBdr>
                                            <w:top w:val="none" w:sz="0" w:space="0" w:color="auto"/>
                                            <w:left w:val="none" w:sz="0" w:space="0" w:color="auto"/>
                                            <w:bottom w:val="none" w:sz="0" w:space="0" w:color="auto"/>
                                            <w:right w:val="none" w:sz="0" w:space="0" w:color="auto"/>
                                          </w:divBdr>
                                          <w:divsChild>
                                            <w:div w:id="1311321839">
                                              <w:marLeft w:val="0"/>
                                              <w:marRight w:val="0"/>
                                              <w:marTop w:val="0"/>
                                              <w:marBottom w:val="0"/>
                                              <w:divBdr>
                                                <w:top w:val="none" w:sz="0" w:space="0" w:color="auto"/>
                                                <w:left w:val="none" w:sz="0" w:space="0" w:color="auto"/>
                                                <w:bottom w:val="none" w:sz="0" w:space="0" w:color="auto"/>
                                                <w:right w:val="none" w:sz="0" w:space="0" w:color="auto"/>
                                              </w:divBdr>
                                              <w:divsChild>
                                                <w:div w:id="648749391">
                                                  <w:marLeft w:val="0"/>
                                                  <w:marRight w:val="0"/>
                                                  <w:marTop w:val="0"/>
                                                  <w:marBottom w:val="0"/>
                                                  <w:divBdr>
                                                    <w:top w:val="none" w:sz="0" w:space="0" w:color="auto"/>
                                                    <w:left w:val="none" w:sz="0" w:space="0" w:color="auto"/>
                                                    <w:bottom w:val="none" w:sz="0" w:space="0" w:color="auto"/>
                                                    <w:right w:val="none" w:sz="0" w:space="0" w:color="auto"/>
                                                  </w:divBdr>
                                                </w:div>
                                                <w:div w:id="1246960817">
                                                  <w:marLeft w:val="0"/>
                                                  <w:marRight w:val="0"/>
                                                  <w:marTop w:val="0"/>
                                                  <w:marBottom w:val="0"/>
                                                  <w:divBdr>
                                                    <w:top w:val="none" w:sz="0" w:space="0" w:color="auto"/>
                                                    <w:left w:val="none" w:sz="0" w:space="0" w:color="auto"/>
                                                    <w:bottom w:val="none" w:sz="0" w:space="0" w:color="auto"/>
                                                    <w:right w:val="none" w:sz="0" w:space="0" w:color="auto"/>
                                                  </w:divBdr>
                                                  <w:divsChild>
                                                    <w:div w:id="835416723">
                                                      <w:marLeft w:val="0"/>
                                                      <w:marRight w:val="0"/>
                                                      <w:marTop w:val="0"/>
                                                      <w:marBottom w:val="0"/>
                                                      <w:divBdr>
                                                        <w:top w:val="none" w:sz="0" w:space="0" w:color="auto"/>
                                                        <w:left w:val="none" w:sz="0" w:space="0" w:color="auto"/>
                                                        <w:bottom w:val="none" w:sz="0" w:space="0" w:color="auto"/>
                                                        <w:right w:val="none" w:sz="0" w:space="0" w:color="auto"/>
                                                      </w:divBdr>
                                                      <w:divsChild>
                                                        <w:div w:id="1891569603">
                                                          <w:marLeft w:val="0"/>
                                                          <w:marRight w:val="0"/>
                                                          <w:marTop w:val="0"/>
                                                          <w:marBottom w:val="0"/>
                                                          <w:divBdr>
                                                            <w:top w:val="none" w:sz="0" w:space="0" w:color="auto"/>
                                                            <w:left w:val="none" w:sz="0" w:space="0" w:color="auto"/>
                                                            <w:bottom w:val="none" w:sz="0" w:space="0" w:color="auto"/>
                                                            <w:right w:val="none" w:sz="0" w:space="0" w:color="auto"/>
                                                          </w:divBdr>
                                                        </w:div>
                                                      </w:divsChild>
                                                    </w:div>
                                                    <w:div w:id="4205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052800">
          <w:marLeft w:val="0"/>
          <w:marRight w:val="0"/>
          <w:marTop w:val="0"/>
          <w:marBottom w:val="0"/>
          <w:divBdr>
            <w:top w:val="none" w:sz="0" w:space="0" w:color="auto"/>
            <w:left w:val="none" w:sz="0" w:space="0" w:color="auto"/>
            <w:bottom w:val="none" w:sz="0" w:space="0" w:color="auto"/>
            <w:right w:val="none" w:sz="0" w:space="0" w:color="auto"/>
          </w:divBdr>
          <w:divsChild>
            <w:div w:id="36390806">
              <w:marLeft w:val="0"/>
              <w:marRight w:val="0"/>
              <w:marTop w:val="0"/>
              <w:marBottom w:val="0"/>
              <w:divBdr>
                <w:top w:val="none" w:sz="0" w:space="0" w:color="auto"/>
                <w:left w:val="none" w:sz="0" w:space="0" w:color="auto"/>
                <w:bottom w:val="none" w:sz="0" w:space="0" w:color="auto"/>
                <w:right w:val="none" w:sz="0" w:space="0" w:color="auto"/>
              </w:divBdr>
              <w:divsChild>
                <w:div w:id="986131909">
                  <w:marLeft w:val="0"/>
                  <w:marRight w:val="0"/>
                  <w:marTop w:val="0"/>
                  <w:marBottom w:val="0"/>
                  <w:divBdr>
                    <w:top w:val="none" w:sz="0" w:space="0" w:color="auto"/>
                    <w:left w:val="none" w:sz="0" w:space="0" w:color="auto"/>
                    <w:bottom w:val="none" w:sz="0" w:space="0" w:color="auto"/>
                    <w:right w:val="none" w:sz="0" w:space="0" w:color="auto"/>
                  </w:divBdr>
                  <w:divsChild>
                    <w:div w:id="15826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09466">
      <w:bodyDiv w:val="1"/>
      <w:marLeft w:val="0"/>
      <w:marRight w:val="0"/>
      <w:marTop w:val="0"/>
      <w:marBottom w:val="0"/>
      <w:divBdr>
        <w:top w:val="none" w:sz="0" w:space="0" w:color="auto"/>
        <w:left w:val="none" w:sz="0" w:space="0" w:color="auto"/>
        <w:bottom w:val="none" w:sz="0" w:space="0" w:color="auto"/>
        <w:right w:val="none" w:sz="0" w:space="0" w:color="auto"/>
      </w:divBdr>
    </w:div>
    <w:div w:id="1292054238">
      <w:bodyDiv w:val="1"/>
      <w:marLeft w:val="0"/>
      <w:marRight w:val="0"/>
      <w:marTop w:val="0"/>
      <w:marBottom w:val="0"/>
      <w:divBdr>
        <w:top w:val="none" w:sz="0" w:space="0" w:color="auto"/>
        <w:left w:val="none" w:sz="0" w:space="0" w:color="auto"/>
        <w:bottom w:val="none" w:sz="0" w:space="0" w:color="auto"/>
        <w:right w:val="none" w:sz="0" w:space="0" w:color="auto"/>
      </w:divBdr>
    </w:div>
    <w:div w:id="1308047424">
      <w:bodyDiv w:val="1"/>
      <w:marLeft w:val="0"/>
      <w:marRight w:val="0"/>
      <w:marTop w:val="0"/>
      <w:marBottom w:val="0"/>
      <w:divBdr>
        <w:top w:val="none" w:sz="0" w:space="0" w:color="auto"/>
        <w:left w:val="none" w:sz="0" w:space="0" w:color="auto"/>
        <w:bottom w:val="none" w:sz="0" w:space="0" w:color="auto"/>
        <w:right w:val="none" w:sz="0" w:space="0" w:color="auto"/>
      </w:divBdr>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392577028">
      <w:bodyDiv w:val="1"/>
      <w:marLeft w:val="0"/>
      <w:marRight w:val="0"/>
      <w:marTop w:val="0"/>
      <w:marBottom w:val="0"/>
      <w:divBdr>
        <w:top w:val="none" w:sz="0" w:space="0" w:color="auto"/>
        <w:left w:val="none" w:sz="0" w:space="0" w:color="auto"/>
        <w:bottom w:val="none" w:sz="0" w:space="0" w:color="auto"/>
        <w:right w:val="none" w:sz="0" w:space="0" w:color="auto"/>
      </w:divBdr>
    </w:div>
    <w:div w:id="1549954792">
      <w:bodyDiv w:val="1"/>
      <w:marLeft w:val="0"/>
      <w:marRight w:val="0"/>
      <w:marTop w:val="0"/>
      <w:marBottom w:val="0"/>
      <w:divBdr>
        <w:top w:val="none" w:sz="0" w:space="0" w:color="auto"/>
        <w:left w:val="none" w:sz="0" w:space="0" w:color="auto"/>
        <w:bottom w:val="none" w:sz="0" w:space="0" w:color="auto"/>
        <w:right w:val="none" w:sz="0" w:space="0" w:color="auto"/>
      </w:divBdr>
    </w:div>
    <w:div w:id="1603954437">
      <w:bodyDiv w:val="1"/>
      <w:marLeft w:val="0"/>
      <w:marRight w:val="0"/>
      <w:marTop w:val="0"/>
      <w:marBottom w:val="0"/>
      <w:divBdr>
        <w:top w:val="none" w:sz="0" w:space="0" w:color="auto"/>
        <w:left w:val="none" w:sz="0" w:space="0" w:color="auto"/>
        <w:bottom w:val="none" w:sz="0" w:space="0" w:color="auto"/>
        <w:right w:val="none" w:sz="0" w:space="0" w:color="auto"/>
      </w:divBdr>
    </w:div>
    <w:div w:id="1712263855">
      <w:bodyDiv w:val="1"/>
      <w:marLeft w:val="0"/>
      <w:marRight w:val="0"/>
      <w:marTop w:val="0"/>
      <w:marBottom w:val="0"/>
      <w:divBdr>
        <w:top w:val="none" w:sz="0" w:space="0" w:color="auto"/>
        <w:left w:val="none" w:sz="0" w:space="0" w:color="auto"/>
        <w:bottom w:val="none" w:sz="0" w:space="0" w:color="auto"/>
        <w:right w:val="none" w:sz="0" w:space="0" w:color="auto"/>
      </w:divBdr>
    </w:div>
    <w:div w:id="1750694749">
      <w:bodyDiv w:val="1"/>
      <w:marLeft w:val="0"/>
      <w:marRight w:val="0"/>
      <w:marTop w:val="0"/>
      <w:marBottom w:val="0"/>
      <w:divBdr>
        <w:top w:val="none" w:sz="0" w:space="0" w:color="auto"/>
        <w:left w:val="none" w:sz="0" w:space="0" w:color="auto"/>
        <w:bottom w:val="none" w:sz="0" w:space="0" w:color="auto"/>
        <w:right w:val="none" w:sz="0" w:space="0" w:color="auto"/>
      </w:divBdr>
    </w:div>
    <w:div w:id="1882745295">
      <w:bodyDiv w:val="1"/>
      <w:marLeft w:val="0"/>
      <w:marRight w:val="0"/>
      <w:marTop w:val="0"/>
      <w:marBottom w:val="0"/>
      <w:divBdr>
        <w:top w:val="none" w:sz="0" w:space="0" w:color="auto"/>
        <w:left w:val="none" w:sz="0" w:space="0" w:color="auto"/>
        <w:bottom w:val="none" w:sz="0" w:space="0" w:color="auto"/>
        <w:right w:val="none" w:sz="0" w:space="0" w:color="auto"/>
      </w:divBdr>
    </w:div>
    <w:div w:id="1966353394">
      <w:bodyDiv w:val="1"/>
      <w:marLeft w:val="0"/>
      <w:marRight w:val="0"/>
      <w:marTop w:val="0"/>
      <w:marBottom w:val="0"/>
      <w:divBdr>
        <w:top w:val="none" w:sz="0" w:space="0" w:color="auto"/>
        <w:left w:val="none" w:sz="0" w:space="0" w:color="auto"/>
        <w:bottom w:val="none" w:sz="0" w:space="0" w:color="auto"/>
        <w:right w:val="none" w:sz="0" w:space="0" w:color="auto"/>
      </w:divBdr>
    </w:div>
    <w:div w:id="1969624281">
      <w:bodyDiv w:val="1"/>
      <w:marLeft w:val="0"/>
      <w:marRight w:val="0"/>
      <w:marTop w:val="0"/>
      <w:marBottom w:val="0"/>
      <w:divBdr>
        <w:top w:val="none" w:sz="0" w:space="0" w:color="auto"/>
        <w:left w:val="none" w:sz="0" w:space="0" w:color="auto"/>
        <w:bottom w:val="none" w:sz="0" w:space="0" w:color="auto"/>
        <w:right w:val="none" w:sz="0" w:space="0" w:color="auto"/>
      </w:divBdr>
    </w:div>
    <w:div w:id="2115660932">
      <w:bodyDiv w:val="1"/>
      <w:marLeft w:val="0"/>
      <w:marRight w:val="0"/>
      <w:marTop w:val="0"/>
      <w:marBottom w:val="0"/>
      <w:divBdr>
        <w:top w:val="none" w:sz="0" w:space="0" w:color="auto"/>
        <w:left w:val="none" w:sz="0" w:space="0" w:color="auto"/>
        <w:bottom w:val="none" w:sz="0" w:space="0" w:color="auto"/>
        <w:right w:val="none" w:sz="0" w:space="0" w:color="auto"/>
      </w:divBdr>
    </w:div>
    <w:div w:id="21190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parim.mezini@dppi.gov.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hmt.gov.al/wpcontent/uploads/2024/01/Startegjia-kombetare-2022-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pi.gov.al/wpcontent/uploads/2022/06/fz-2022-8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FC2A886F6FE144A0D83744568D8B49" ma:contentTypeVersion="18" ma:contentTypeDescription="Ein neues Dokument erstellen." ma:contentTypeScope="" ma:versionID="aeff8dc5967f4bad31d3c70d8289b5b3">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678422910532f6ccd63dd7e8d247333b"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B52D1D-3743-4635-AB5F-5DBEC343E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84BE0-F356-4F97-B685-EAACAE326359}">
  <ds:schemaRefs>
    <ds:schemaRef ds:uri="http://schemas.microsoft.com/sharepoint/v3/contenttype/forms"/>
  </ds:schemaRefs>
</ds:datastoreItem>
</file>

<file path=customXml/itemProps3.xml><?xml version="1.0" encoding="utf-8"?>
<ds:datastoreItem xmlns:ds="http://schemas.openxmlformats.org/officeDocument/2006/customXml" ds:itemID="{3E53B83B-D63C-4386-82BF-968F2ED33C86}">
  <ds:schemaRefs>
    <ds:schemaRef ds:uri="http://schemas.openxmlformats.org/officeDocument/2006/bibliography"/>
  </ds:schemaRefs>
</ds:datastoreItem>
</file>

<file path=customXml/itemProps4.xml><?xml version="1.0" encoding="utf-8"?>
<ds:datastoreItem xmlns:ds="http://schemas.openxmlformats.org/officeDocument/2006/customXml" ds:itemID="{7DEBA196-9E9B-4276-AE35-4702045CD88E}">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14869</Words>
  <Characters>84755</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 Lloji</dc:creator>
  <cp:keywords/>
  <dc:description/>
  <cp:lastModifiedBy>Franc Zylyftari</cp:lastModifiedBy>
  <cp:revision>10</cp:revision>
  <dcterms:created xsi:type="dcterms:W3CDTF">2026-02-02T11:37:00Z</dcterms:created>
  <dcterms:modified xsi:type="dcterms:W3CDTF">2026-02-04T14:26:00Z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