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B7BF" w14:textId="77777777" w:rsidR="00902467" w:rsidRPr="00154067" w:rsidRDefault="00902467" w:rsidP="005F2AD6">
      <w:pPr>
        <w:pStyle w:val="Heading2"/>
        <w:spacing w:line="276" w:lineRule="auto"/>
        <w:jc w:val="center"/>
        <w:rPr>
          <w:rFonts w:ascii="Times New Roman" w:hAnsi="Times New Roman"/>
          <w:i w:val="0"/>
          <w:iCs/>
          <w:szCs w:val="24"/>
          <w:lang w:val="sq-AL"/>
        </w:rPr>
      </w:pPr>
    </w:p>
    <w:p w14:paraId="6A1FDD1F" w14:textId="77F51403" w:rsidR="008675CA" w:rsidRPr="00154067" w:rsidRDefault="00D61801" w:rsidP="005F2AD6">
      <w:pPr>
        <w:pStyle w:val="Heading2"/>
        <w:spacing w:line="276" w:lineRule="auto"/>
        <w:jc w:val="center"/>
        <w:rPr>
          <w:rFonts w:ascii="Times New Roman" w:hAnsi="Times New Roman"/>
          <w:i w:val="0"/>
          <w:iCs/>
          <w:szCs w:val="24"/>
          <w:lang w:val="sq-AL"/>
        </w:rPr>
      </w:pPr>
      <w:r w:rsidRPr="00154067">
        <w:rPr>
          <w:rFonts w:ascii="Times New Roman" w:hAnsi="Times New Roman"/>
          <w:i w:val="0"/>
          <w:iCs/>
          <w:szCs w:val="24"/>
          <w:lang w:val="sq-AL"/>
        </w:rPr>
        <w:t xml:space="preserve">DOKUMENTI </w:t>
      </w:r>
      <w:r w:rsidR="00E54C97" w:rsidRPr="00154067">
        <w:rPr>
          <w:rFonts w:ascii="Times New Roman" w:hAnsi="Times New Roman"/>
          <w:i w:val="0"/>
          <w:iCs/>
          <w:szCs w:val="24"/>
          <w:lang w:val="sq-AL"/>
        </w:rPr>
        <w:t>KONSULTATIV</w:t>
      </w:r>
    </w:p>
    <w:p w14:paraId="747EF8DB" w14:textId="77777777" w:rsidR="007817F3" w:rsidRPr="00154067" w:rsidRDefault="007817F3" w:rsidP="005F2AD6">
      <w:pPr>
        <w:spacing w:line="276" w:lineRule="auto"/>
        <w:rPr>
          <w:sz w:val="24"/>
          <w:szCs w:val="24"/>
          <w:lang w:val="sq-AL"/>
        </w:rPr>
      </w:pPr>
    </w:p>
    <w:p w14:paraId="6EA1F8F2" w14:textId="77777777" w:rsidR="00B61AA1" w:rsidRPr="002130A4" w:rsidRDefault="00B61AA1" w:rsidP="00B61AA1">
      <w:pPr>
        <w:pStyle w:val="NoSpacing"/>
        <w:spacing w:line="276" w:lineRule="auto"/>
        <w:jc w:val="both"/>
        <w:rPr>
          <w:rFonts w:ascii="Times New Roman" w:hAnsi="Times New Roman"/>
          <w:b/>
          <w:sz w:val="24"/>
          <w:szCs w:val="24"/>
          <w:lang w:val="de-DE"/>
        </w:rPr>
      </w:pPr>
      <w:r w:rsidRPr="002066C2">
        <w:rPr>
          <w:rFonts w:ascii="Times New Roman" w:hAnsi="Times New Roman"/>
          <w:b/>
          <w:sz w:val="24"/>
          <w:szCs w:val="24"/>
          <w:lang w:val="de-DE"/>
        </w:rPr>
        <w:t>P</w:t>
      </w:r>
      <w:r>
        <w:rPr>
          <w:rFonts w:ascii="Times New Roman" w:hAnsi="Times New Roman"/>
          <w:b/>
          <w:sz w:val="24"/>
          <w:szCs w:val="24"/>
          <w:lang w:val="de-DE"/>
        </w:rPr>
        <w:t>ër p</w:t>
      </w:r>
      <w:r w:rsidRPr="002130A4">
        <w:rPr>
          <w:rFonts w:ascii="Times New Roman" w:hAnsi="Times New Roman"/>
          <w:b/>
          <w:sz w:val="24"/>
          <w:szCs w:val="24"/>
          <w:lang w:val="de-DE"/>
        </w:rPr>
        <w:t>rojektvendimi</w:t>
      </w:r>
      <w:r>
        <w:rPr>
          <w:rFonts w:ascii="Times New Roman" w:hAnsi="Times New Roman"/>
          <w:b/>
          <w:sz w:val="24"/>
          <w:szCs w:val="24"/>
          <w:lang w:val="de-DE"/>
        </w:rPr>
        <w:t>n</w:t>
      </w:r>
      <w:r w:rsidRPr="002130A4">
        <w:rPr>
          <w:rFonts w:ascii="Times New Roman" w:hAnsi="Times New Roman"/>
          <w:b/>
          <w:sz w:val="24"/>
          <w:szCs w:val="24"/>
          <w:lang w:val="de-DE"/>
        </w:rPr>
        <w:t xml:space="preserve"> </w:t>
      </w:r>
      <w:r w:rsidRPr="00A0787B">
        <w:rPr>
          <w:rFonts w:ascii="Times New Roman" w:hAnsi="Times New Roman"/>
          <w:b/>
          <w:bCs/>
          <w:sz w:val="24"/>
          <w:szCs w:val="24"/>
        </w:rPr>
        <w:t>“</w:t>
      </w:r>
      <w:r w:rsidRPr="00A0787B">
        <w:rPr>
          <w:rFonts w:ascii="Times New Roman" w:hAnsi="Times New Roman"/>
          <w:b/>
          <w:sz w:val="24"/>
          <w:szCs w:val="24"/>
          <w:lang w:val="de-DE"/>
        </w:rPr>
        <w:t>Për miratimin e Strategjisë Kombëtare për Zhvillimin e Sektorit Minerar 2026-2040</w:t>
      </w:r>
      <w:r w:rsidRPr="00A0787B">
        <w:rPr>
          <w:rFonts w:ascii="Times New Roman" w:hAnsi="Times New Roman"/>
          <w:b/>
          <w:bCs/>
          <w:sz w:val="24"/>
          <w:szCs w:val="24"/>
        </w:rPr>
        <w:t>”</w:t>
      </w:r>
    </w:p>
    <w:p w14:paraId="4DC25C52" w14:textId="0BD9D4AA" w:rsidR="007B25CB" w:rsidRPr="002066C2" w:rsidRDefault="007B25CB" w:rsidP="005F2AD6">
      <w:pPr>
        <w:pStyle w:val="NoSpacing"/>
        <w:spacing w:line="276" w:lineRule="auto"/>
        <w:jc w:val="both"/>
        <w:rPr>
          <w:rFonts w:ascii="Times New Roman" w:hAnsi="Times New Roman"/>
          <w:b/>
          <w:sz w:val="24"/>
          <w:szCs w:val="24"/>
          <w:lang w:val="de-DE"/>
        </w:rPr>
      </w:pPr>
    </w:p>
    <w:p w14:paraId="364F00E7" w14:textId="77777777" w:rsidR="009C2E02" w:rsidRPr="00154067" w:rsidRDefault="009C2E02" w:rsidP="005F2AD6">
      <w:pPr>
        <w:pStyle w:val="BodyText"/>
        <w:spacing w:line="276" w:lineRule="auto"/>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61AA1" w14:paraId="3BF55563" w14:textId="77777777" w:rsidTr="00957E1F">
        <w:tc>
          <w:tcPr>
            <w:tcW w:w="9212" w:type="dxa"/>
          </w:tcPr>
          <w:p w14:paraId="310C5FA8" w14:textId="33FE4420" w:rsidR="001E4573" w:rsidRPr="00154067" w:rsidRDefault="00B87EE9" w:rsidP="005F2AD6">
            <w:pPr>
              <w:pStyle w:val="NoSpacing"/>
              <w:spacing w:line="276" w:lineRule="auto"/>
              <w:jc w:val="both"/>
              <w:rPr>
                <w:rFonts w:ascii="Times New Roman" w:hAnsi="Times New Roman"/>
                <w:bCs/>
                <w:iCs/>
                <w:sz w:val="24"/>
                <w:szCs w:val="24"/>
                <w:lang w:bidi="en-US"/>
              </w:rPr>
            </w:pPr>
            <w:r w:rsidRPr="00154067">
              <w:rPr>
                <w:rFonts w:ascii="Times New Roman" w:hAnsi="Times New Roman"/>
                <w:sz w:val="24"/>
                <w:szCs w:val="24"/>
              </w:rPr>
              <w:t xml:space="preserve">Ministria e </w:t>
            </w:r>
            <w:r w:rsidR="008F0DBA" w:rsidRPr="00154067">
              <w:rPr>
                <w:rFonts w:ascii="Times New Roman" w:hAnsi="Times New Roman"/>
                <w:sz w:val="24"/>
                <w:szCs w:val="24"/>
              </w:rPr>
              <w:t>Infrastrukturës</w:t>
            </w:r>
            <w:r w:rsidR="00647695" w:rsidRPr="00154067">
              <w:rPr>
                <w:rFonts w:ascii="Times New Roman" w:hAnsi="Times New Roman"/>
                <w:sz w:val="24"/>
                <w:szCs w:val="24"/>
              </w:rPr>
              <w:t xml:space="preserve"> dhe Energjisë</w:t>
            </w:r>
            <w:r w:rsidRPr="00154067">
              <w:rPr>
                <w:rFonts w:ascii="Times New Roman" w:hAnsi="Times New Roman"/>
                <w:sz w:val="24"/>
                <w:szCs w:val="24"/>
              </w:rPr>
              <w:t xml:space="preserve">, në kuadër të procesit të konsultimit </w:t>
            </w:r>
            <w:r w:rsidR="00A05359" w:rsidRPr="00154067">
              <w:rPr>
                <w:rFonts w:ascii="Times New Roman" w:hAnsi="Times New Roman"/>
                <w:sz w:val="24"/>
                <w:szCs w:val="24"/>
              </w:rPr>
              <w:t xml:space="preserve">të </w:t>
            </w:r>
            <w:r w:rsidR="002066C2" w:rsidRPr="002066C2">
              <w:rPr>
                <w:rFonts w:ascii="Times New Roman" w:hAnsi="Times New Roman"/>
                <w:bCs/>
                <w:sz w:val="24"/>
                <w:szCs w:val="24"/>
                <w:lang w:val="de-DE"/>
              </w:rPr>
              <w:t xml:space="preserve">projektvendimit </w:t>
            </w:r>
            <w:r w:rsidR="002066C2" w:rsidRPr="002066C2">
              <w:rPr>
                <w:rFonts w:ascii="Times New Roman" w:hAnsi="Times New Roman"/>
                <w:bCs/>
                <w:sz w:val="24"/>
                <w:szCs w:val="24"/>
              </w:rPr>
              <w:t>“</w:t>
            </w:r>
            <w:r w:rsidR="00F52ABD" w:rsidRPr="00F52ABD">
              <w:rPr>
                <w:rFonts w:ascii="Times New Roman" w:hAnsi="Times New Roman"/>
                <w:bCs/>
                <w:sz w:val="24"/>
                <w:szCs w:val="24"/>
                <w:lang w:val="de-DE"/>
              </w:rPr>
              <w:t>Për miratimin e Strategjisë Kombëtare për Zhvillimin e Sektorit Minerar 2026-2040</w:t>
            </w:r>
            <w:r w:rsidR="002066C2" w:rsidRPr="002130A4">
              <w:rPr>
                <w:rFonts w:ascii="Times New Roman" w:hAnsi="Times New Roman"/>
                <w:bCs/>
                <w:sz w:val="24"/>
                <w:szCs w:val="24"/>
              </w:rPr>
              <w:t>”,</w:t>
            </w:r>
            <w:r w:rsidR="002066C2">
              <w:rPr>
                <w:rFonts w:ascii="Times New Roman" w:hAnsi="Times New Roman"/>
                <w:b/>
                <w:sz w:val="24"/>
                <w:szCs w:val="24"/>
              </w:rPr>
              <w:t xml:space="preserve"> </w:t>
            </w:r>
            <w:r w:rsidRPr="00154067">
              <w:rPr>
                <w:rFonts w:ascii="Times New Roman" w:hAnsi="Times New Roman"/>
                <w:sz w:val="24"/>
                <w:szCs w:val="24"/>
              </w:rPr>
              <w:t xml:space="preserve">mirëpret sugjerimet nga qytetarët, </w:t>
            </w:r>
            <w:r w:rsidR="00A73EFE" w:rsidRPr="00154067">
              <w:rPr>
                <w:rFonts w:ascii="Times New Roman" w:hAnsi="Times New Roman"/>
                <w:sz w:val="24"/>
                <w:szCs w:val="24"/>
              </w:rPr>
              <w:t xml:space="preserve">ekspertë të fushës, </w:t>
            </w:r>
            <w:r w:rsidR="00B0093C" w:rsidRPr="00154067">
              <w:rPr>
                <w:rFonts w:ascii="Times New Roman" w:hAnsi="Times New Roman"/>
                <w:sz w:val="24"/>
                <w:szCs w:val="24"/>
              </w:rPr>
              <w:t xml:space="preserve">nga </w:t>
            </w:r>
            <w:r w:rsidR="00A73EFE" w:rsidRPr="00154067">
              <w:rPr>
                <w:rFonts w:ascii="Times New Roman" w:hAnsi="Times New Roman"/>
                <w:sz w:val="24"/>
                <w:szCs w:val="24"/>
              </w:rPr>
              <w:t xml:space="preserve">të gjitha </w:t>
            </w:r>
            <w:r w:rsidR="00B0093C" w:rsidRPr="00154067">
              <w:rPr>
                <w:rFonts w:ascii="Times New Roman" w:hAnsi="Times New Roman"/>
                <w:sz w:val="24"/>
                <w:szCs w:val="24"/>
              </w:rPr>
              <w:t>instituc</w:t>
            </w:r>
            <w:r w:rsidR="00A05359" w:rsidRPr="00154067">
              <w:rPr>
                <w:rFonts w:ascii="Times New Roman" w:hAnsi="Times New Roman"/>
                <w:sz w:val="24"/>
                <w:szCs w:val="24"/>
              </w:rPr>
              <w:t>ionet dhe subjektet e</w:t>
            </w:r>
            <w:r w:rsidR="00092682" w:rsidRPr="00154067">
              <w:rPr>
                <w:rFonts w:ascii="Times New Roman" w:hAnsi="Times New Roman"/>
                <w:sz w:val="24"/>
                <w:szCs w:val="24"/>
              </w:rPr>
              <w:t xml:space="preserve"> interesuara</w:t>
            </w:r>
            <w:r w:rsidRPr="00154067">
              <w:rPr>
                <w:rFonts w:ascii="Times New Roman" w:hAnsi="Times New Roman"/>
                <w:sz w:val="24"/>
                <w:szCs w:val="24"/>
              </w:rPr>
              <w:t xml:space="preserve">, </w:t>
            </w:r>
            <w:r w:rsidR="002310D5" w:rsidRPr="00154067">
              <w:rPr>
                <w:rFonts w:ascii="Times New Roman" w:hAnsi="Times New Roman"/>
                <w:bCs/>
                <w:iCs/>
                <w:sz w:val="24"/>
                <w:szCs w:val="24"/>
                <w:lang w:bidi="en-US"/>
              </w:rPr>
              <w:t xml:space="preserve">organizata </w:t>
            </w:r>
            <w:r w:rsidR="00A05359" w:rsidRPr="00154067">
              <w:rPr>
                <w:rFonts w:ascii="Times New Roman" w:hAnsi="Times New Roman"/>
                <w:bCs/>
                <w:iCs/>
                <w:sz w:val="24"/>
                <w:szCs w:val="24"/>
                <w:lang w:bidi="en-US"/>
              </w:rPr>
              <w:t xml:space="preserve">jofitimprurëse, shoqëria civile, </w:t>
            </w:r>
            <w:r w:rsidR="00FC3DD2" w:rsidRPr="00154067">
              <w:rPr>
                <w:rFonts w:ascii="Times New Roman" w:hAnsi="Times New Roman"/>
                <w:bCs/>
                <w:iCs/>
                <w:sz w:val="24"/>
                <w:szCs w:val="24"/>
                <w:lang w:bidi="en-US"/>
              </w:rPr>
              <w:t xml:space="preserve">të drejtat ose </w:t>
            </w:r>
            <w:r w:rsidR="00A05359" w:rsidRPr="00154067">
              <w:rPr>
                <w:rFonts w:ascii="Times New Roman" w:hAnsi="Times New Roman"/>
                <w:bCs/>
                <w:iCs/>
                <w:sz w:val="24"/>
                <w:szCs w:val="24"/>
                <w:lang w:bidi="en-US"/>
              </w:rPr>
              <w:t>objekti i veprimtarisë të</w:t>
            </w:r>
            <w:r w:rsidR="00FC3DD2" w:rsidRPr="00154067">
              <w:rPr>
                <w:rFonts w:ascii="Times New Roman" w:hAnsi="Times New Roman"/>
                <w:bCs/>
                <w:iCs/>
                <w:sz w:val="24"/>
                <w:szCs w:val="24"/>
                <w:lang w:bidi="en-US"/>
              </w:rPr>
              <w:t xml:space="preserve"> t</w:t>
            </w:r>
            <w:r w:rsidR="00A05359" w:rsidRPr="00154067">
              <w:rPr>
                <w:rFonts w:ascii="Times New Roman" w:hAnsi="Times New Roman"/>
                <w:bCs/>
                <w:iCs/>
                <w:sz w:val="24"/>
                <w:szCs w:val="24"/>
                <w:lang w:bidi="en-US"/>
              </w:rPr>
              <w:t>ë cil</w:t>
            </w:r>
            <w:r w:rsidR="00FC3DD2" w:rsidRPr="00154067">
              <w:rPr>
                <w:rFonts w:ascii="Times New Roman" w:hAnsi="Times New Roman"/>
                <w:bCs/>
                <w:iCs/>
                <w:sz w:val="24"/>
                <w:szCs w:val="24"/>
                <w:lang w:bidi="en-US"/>
              </w:rPr>
              <w:t>a</w:t>
            </w:r>
            <w:r w:rsidR="00A05359" w:rsidRPr="00154067">
              <w:rPr>
                <w:rFonts w:ascii="Times New Roman" w:hAnsi="Times New Roman"/>
                <w:bCs/>
                <w:iCs/>
                <w:sz w:val="24"/>
                <w:szCs w:val="24"/>
                <w:lang w:bidi="en-US"/>
              </w:rPr>
              <w:t xml:space="preserve">ve </w:t>
            </w:r>
            <w:r w:rsidR="00FC3DD2" w:rsidRPr="00154067">
              <w:rPr>
                <w:rFonts w:ascii="Times New Roman" w:hAnsi="Times New Roman"/>
                <w:bCs/>
                <w:iCs/>
                <w:sz w:val="24"/>
                <w:szCs w:val="24"/>
                <w:lang w:bidi="en-US"/>
              </w:rPr>
              <w:t xml:space="preserve">ka të bëjë apo ndikohet në mënyrë të drejtpërdrejtë </w:t>
            </w:r>
            <w:r w:rsidR="002726E3" w:rsidRPr="00154067">
              <w:rPr>
                <w:rFonts w:ascii="Times New Roman" w:hAnsi="Times New Roman"/>
                <w:bCs/>
                <w:iCs/>
                <w:sz w:val="24"/>
                <w:szCs w:val="24"/>
                <w:lang w:bidi="en-US"/>
              </w:rPr>
              <w:t xml:space="preserve">ose jo </w:t>
            </w:r>
            <w:r w:rsidR="00FC3DD2" w:rsidRPr="00154067">
              <w:rPr>
                <w:rFonts w:ascii="Times New Roman" w:hAnsi="Times New Roman"/>
                <w:bCs/>
                <w:iCs/>
                <w:sz w:val="24"/>
                <w:szCs w:val="24"/>
                <w:lang w:bidi="en-US"/>
              </w:rPr>
              <w:t xml:space="preserve">nga </w:t>
            </w:r>
            <w:r w:rsidR="001077A7" w:rsidRPr="00154067">
              <w:rPr>
                <w:rFonts w:ascii="Times New Roman" w:hAnsi="Times New Roman"/>
                <w:bCs/>
                <w:iCs/>
                <w:sz w:val="24"/>
                <w:szCs w:val="24"/>
                <w:lang w:bidi="en-US"/>
              </w:rPr>
              <w:t xml:space="preserve">përcaktimet e kësaj nisme ligjore. </w:t>
            </w:r>
          </w:p>
          <w:p w14:paraId="107036DC" w14:textId="7604C18D" w:rsidR="00163AAF" w:rsidRPr="00154067" w:rsidRDefault="00163AAF" w:rsidP="005F2AD6">
            <w:pPr>
              <w:pStyle w:val="NoSpacing"/>
              <w:spacing w:line="276" w:lineRule="auto"/>
              <w:jc w:val="both"/>
              <w:rPr>
                <w:rFonts w:ascii="Times New Roman" w:hAnsi="Times New Roman"/>
                <w:b/>
                <w:sz w:val="24"/>
                <w:szCs w:val="24"/>
              </w:rPr>
            </w:pPr>
          </w:p>
        </w:tc>
      </w:tr>
    </w:tbl>
    <w:p w14:paraId="4DD98B09" w14:textId="77777777" w:rsidR="008675CA" w:rsidRPr="00154067" w:rsidRDefault="008675CA" w:rsidP="005F2AD6">
      <w:pPr>
        <w:pStyle w:val="BodyText"/>
        <w:spacing w:line="276" w:lineRule="auto"/>
        <w:jc w:val="both"/>
        <w:rPr>
          <w:rFonts w:ascii="Times New Roman" w:hAnsi="Times New Roman"/>
          <w:sz w:val="24"/>
          <w:szCs w:val="24"/>
          <w:highlight w:val="yellow"/>
          <w:lang w:val="sq-AL"/>
        </w:rPr>
      </w:pPr>
    </w:p>
    <w:p w14:paraId="2DB7AA78"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Kohëzgjatja e konsultimeve</w:t>
      </w:r>
      <w:r w:rsidR="008675CA" w:rsidRPr="0015406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152118" w14:paraId="0A95A18B" w14:textId="77777777" w:rsidTr="00957E1F">
        <w:tc>
          <w:tcPr>
            <w:tcW w:w="9212" w:type="dxa"/>
          </w:tcPr>
          <w:p w14:paraId="5863E002" w14:textId="34F13B43" w:rsidR="001E4573" w:rsidRPr="00154067" w:rsidRDefault="00B0093C" w:rsidP="005F2AD6">
            <w:pPr>
              <w:pStyle w:val="BodyText"/>
              <w:spacing w:line="276" w:lineRule="auto"/>
              <w:jc w:val="both"/>
              <w:rPr>
                <w:rFonts w:ascii="Times New Roman" w:hAnsi="Times New Roman"/>
                <w:sz w:val="24"/>
                <w:szCs w:val="24"/>
                <w:lang w:val="sq-AL"/>
              </w:rPr>
            </w:pPr>
            <w:r w:rsidRPr="00154067">
              <w:rPr>
                <w:rFonts w:ascii="Times New Roman" w:hAnsi="Times New Roman"/>
                <w:sz w:val="24"/>
                <w:szCs w:val="24"/>
                <w:lang w:val="sq-AL"/>
              </w:rPr>
              <w:t>Konsultimet në portalin e Regjistrit Elektronik: 20 ditë pune</w:t>
            </w:r>
            <w:r w:rsidR="007765B7" w:rsidRPr="00154067">
              <w:rPr>
                <w:rFonts w:ascii="Times New Roman" w:hAnsi="Times New Roman"/>
                <w:sz w:val="24"/>
                <w:szCs w:val="24"/>
                <w:lang w:val="sq-AL"/>
              </w:rPr>
              <w:t xml:space="preserve">, duke filluar nga </w:t>
            </w:r>
            <w:r w:rsidR="001077A7" w:rsidRPr="00154067">
              <w:rPr>
                <w:rFonts w:ascii="Times New Roman" w:hAnsi="Times New Roman"/>
                <w:sz w:val="24"/>
                <w:szCs w:val="24"/>
                <w:lang w:val="sq-AL"/>
              </w:rPr>
              <w:t xml:space="preserve">data </w:t>
            </w:r>
            <w:r w:rsidR="00D55F97">
              <w:rPr>
                <w:rFonts w:ascii="Times New Roman" w:hAnsi="Times New Roman"/>
                <w:sz w:val="24"/>
                <w:szCs w:val="24"/>
                <w:lang w:val="sq-AL"/>
              </w:rPr>
              <w:t>e publikimit</w:t>
            </w:r>
            <w:r w:rsidR="00152118">
              <w:rPr>
                <w:rFonts w:ascii="Times New Roman" w:hAnsi="Times New Roman"/>
                <w:sz w:val="24"/>
                <w:szCs w:val="24"/>
                <w:lang w:val="sq-AL"/>
              </w:rPr>
              <w:t>, 17 Dhjetor.</w:t>
            </w:r>
          </w:p>
        </w:tc>
      </w:tr>
    </w:tbl>
    <w:p w14:paraId="29630BCB" w14:textId="77777777" w:rsidR="008675CA" w:rsidRPr="00154067" w:rsidRDefault="008675CA" w:rsidP="005F2AD6">
      <w:pPr>
        <w:pStyle w:val="BodyText"/>
        <w:spacing w:line="276" w:lineRule="auto"/>
        <w:jc w:val="both"/>
        <w:rPr>
          <w:rFonts w:ascii="Times New Roman" w:hAnsi="Times New Roman"/>
          <w:sz w:val="24"/>
          <w:szCs w:val="24"/>
          <w:lang w:val="sq-AL"/>
        </w:rPr>
      </w:pPr>
    </w:p>
    <w:p w14:paraId="57C82A5C"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61AA1" w14:paraId="0FF81B91" w14:textId="77777777" w:rsidTr="00957E1F">
        <w:tc>
          <w:tcPr>
            <w:tcW w:w="9212" w:type="dxa"/>
          </w:tcPr>
          <w:p w14:paraId="3A57C8B9" w14:textId="77777777" w:rsidR="00433F2F" w:rsidRPr="00154067" w:rsidRDefault="00B0093C" w:rsidP="005F2AD6">
            <w:pPr>
              <w:pStyle w:val="BodyText"/>
              <w:spacing w:line="276" w:lineRule="auto"/>
              <w:jc w:val="both"/>
              <w:rPr>
                <w:rFonts w:ascii="Times New Roman" w:hAnsi="Times New Roman"/>
                <w:sz w:val="24"/>
                <w:szCs w:val="24"/>
                <w:lang w:val="sq-AL"/>
              </w:rPr>
            </w:pPr>
            <w:r w:rsidRPr="00154067">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154067">
              <w:rPr>
                <w:rFonts w:ascii="Times New Roman" w:hAnsi="Times New Roman"/>
                <w:sz w:val="24"/>
                <w:szCs w:val="24"/>
                <w:lang w:val="sq-AL"/>
              </w:rPr>
              <w:t>e</w:t>
            </w:r>
            <w:r w:rsidRPr="00154067">
              <w:rPr>
                <w:rFonts w:ascii="Times New Roman" w:hAnsi="Times New Roman"/>
                <w:sz w:val="24"/>
                <w:szCs w:val="24"/>
                <w:lang w:val="sq-AL"/>
              </w:rPr>
              <w:t xml:space="preserve"> drejtuar Ministrisë së </w:t>
            </w:r>
            <w:r w:rsidR="00647695" w:rsidRPr="00154067">
              <w:rPr>
                <w:rFonts w:ascii="Times New Roman" w:hAnsi="Times New Roman"/>
                <w:sz w:val="24"/>
                <w:szCs w:val="24"/>
                <w:lang w:val="sq-AL"/>
              </w:rPr>
              <w:t>Infrastrukturës dhe Energjisë</w:t>
            </w:r>
            <w:r w:rsidRPr="00154067">
              <w:rPr>
                <w:rFonts w:ascii="Times New Roman" w:hAnsi="Times New Roman"/>
                <w:sz w:val="24"/>
                <w:szCs w:val="24"/>
                <w:lang w:val="sq-AL"/>
              </w:rPr>
              <w:t>, me anë të</w:t>
            </w:r>
            <w:r w:rsidR="00433F2F" w:rsidRPr="00154067">
              <w:rPr>
                <w:rFonts w:ascii="Times New Roman" w:hAnsi="Times New Roman"/>
                <w:sz w:val="24"/>
                <w:szCs w:val="24"/>
                <w:lang w:val="sq-AL"/>
              </w:rPr>
              <w:t>:</w:t>
            </w:r>
          </w:p>
          <w:p w14:paraId="488B5A78" w14:textId="1438D0E0" w:rsidR="00433F2F" w:rsidRPr="00154067" w:rsidRDefault="00383D55">
            <w:pPr>
              <w:pStyle w:val="BodyText"/>
              <w:numPr>
                <w:ilvl w:val="0"/>
                <w:numId w:val="2"/>
              </w:numPr>
              <w:tabs>
                <w:tab w:val="clear" w:pos="567"/>
                <w:tab w:val="left" w:pos="510"/>
              </w:tabs>
              <w:spacing w:after="0" w:line="276" w:lineRule="auto"/>
              <w:ind w:hanging="390"/>
              <w:jc w:val="both"/>
              <w:rPr>
                <w:rFonts w:ascii="Times New Roman" w:hAnsi="Times New Roman"/>
                <w:iCs/>
                <w:sz w:val="24"/>
                <w:szCs w:val="24"/>
                <w:lang w:val="sq-AL"/>
              </w:rPr>
            </w:pPr>
            <w:r w:rsidRPr="00154067">
              <w:rPr>
                <w:rFonts w:ascii="Times New Roman" w:hAnsi="Times New Roman"/>
                <w:sz w:val="24"/>
                <w:szCs w:val="24"/>
                <w:lang w:val="sq-AL"/>
              </w:rPr>
              <w:t xml:space="preserve"> </w:t>
            </w:r>
            <w:r w:rsidR="00433F2F" w:rsidRPr="00154067">
              <w:rPr>
                <w:rFonts w:ascii="Times New Roman" w:hAnsi="Times New Roman"/>
                <w:sz w:val="24"/>
                <w:szCs w:val="24"/>
                <w:lang w:val="sq-AL"/>
              </w:rPr>
              <w:t>R</w:t>
            </w:r>
            <w:r w:rsidR="00B0093C" w:rsidRPr="00154067">
              <w:rPr>
                <w:rFonts w:ascii="Times New Roman" w:hAnsi="Times New Roman"/>
                <w:sz w:val="24"/>
                <w:szCs w:val="24"/>
                <w:lang w:val="sq-AL"/>
              </w:rPr>
              <w:t xml:space="preserve">egjistrit elektronik në adresën </w:t>
            </w:r>
            <w:hyperlink r:id="rId5" w:history="1">
              <w:r w:rsidR="002E53FF" w:rsidRPr="006F71CD">
                <w:rPr>
                  <w:rStyle w:val="Hyperlink"/>
                  <w:rFonts w:ascii="Times New Roman" w:hAnsi="Times New Roman"/>
                  <w:iCs/>
                  <w:sz w:val="24"/>
                  <w:szCs w:val="24"/>
                  <w:lang w:val="sq-AL"/>
                </w:rPr>
                <w:t>http://w</w:t>
              </w:r>
              <w:r w:rsidR="002E53FF" w:rsidRPr="006F71CD">
                <w:rPr>
                  <w:rStyle w:val="Hyperlink"/>
                  <w:rFonts w:ascii="Times New Roman" w:hAnsi="Times New Roman"/>
                  <w:iCs/>
                  <w:lang w:val="sq-AL"/>
                </w:rPr>
                <w:t>ww</w:t>
              </w:r>
              <w:r w:rsidR="002E53FF" w:rsidRPr="006F71CD">
                <w:rPr>
                  <w:rStyle w:val="Hyperlink"/>
                  <w:rFonts w:ascii="Times New Roman" w:hAnsi="Times New Roman"/>
                  <w:iCs/>
                  <w:sz w:val="24"/>
                  <w:szCs w:val="24"/>
                  <w:lang w:val="sq-AL"/>
                </w:rPr>
                <w:t>.konsultimipublik.gov.al</w:t>
              </w:r>
            </w:hyperlink>
            <w:r w:rsidR="00B0093C" w:rsidRPr="00154067">
              <w:rPr>
                <w:rFonts w:ascii="Times New Roman" w:hAnsi="Times New Roman"/>
                <w:iCs/>
                <w:sz w:val="24"/>
                <w:szCs w:val="24"/>
                <w:lang w:val="sq-AL"/>
              </w:rPr>
              <w:t xml:space="preserve">, </w:t>
            </w:r>
          </w:p>
          <w:p w14:paraId="6F8C0843" w14:textId="251A90A7" w:rsidR="00433F2F" w:rsidRPr="00154067" w:rsidRDefault="00433F2F">
            <w:pPr>
              <w:pStyle w:val="BodyText"/>
              <w:numPr>
                <w:ilvl w:val="0"/>
                <w:numId w:val="2"/>
              </w:numPr>
              <w:tabs>
                <w:tab w:val="clear" w:pos="567"/>
                <w:tab w:val="left" w:pos="510"/>
              </w:tabs>
              <w:spacing w:after="0" w:line="276" w:lineRule="auto"/>
              <w:ind w:left="600" w:hanging="270"/>
              <w:jc w:val="both"/>
              <w:rPr>
                <w:rFonts w:ascii="Times New Roman" w:hAnsi="Times New Roman"/>
                <w:iCs/>
                <w:sz w:val="24"/>
                <w:szCs w:val="24"/>
                <w:lang w:val="sq-AL"/>
              </w:rPr>
            </w:pPr>
            <w:r w:rsidRPr="00154067">
              <w:rPr>
                <w:rFonts w:ascii="Times New Roman" w:hAnsi="Times New Roman"/>
                <w:iCs/>
                <w:sz w:val="24"/>
                <w:szCs w:val="24"/>
                <w:lang w:val="sq-AL"/>
              </w:rPr>
              <w:t xml:space="preserve"> N</w:t>
            </w:r>
            <w:r w:rsidR="00B0093C" w:rsidRPr="00154067">
              <w:rPr>
                <w:rFonts w:ascii="Times New Roman" w:hAnsi="Times New Roman"/>
                <w:iCs/>
                <w:sz w:val="24"/>
                <w:szCs w:val="24"/>
                <w:lang w:val="sq-AL"/>
              </w:rPr>
              <w:t xml:space="preserve">ë adresën postare të </w:t>
            </w:r>
            <w:r w:rsidR="00647695" w:rsidRPr="00154067">
              <w:rPr>
                <w:rFonts w:ascii="Times New Roman" w:hAnsi="Times New Roman"/>
                <w:sz w:val="24"/>
                <w:szCs w:val="24"/>
                <w:lang w:val="sq-AL"/>
              </w:rPr>
              <w:t>Ministri</w:t>
            </w:r>
            <w:r w:rsidRPr="00154067">
              <w:rPr>
                <w:rFonts w:ascii="Times New Roman" w:hAnsi="Times New Roman"/>
                <w:sz w:val="24"/>
                <w:szCs w:val="24"/>
                <w:lang w:val="sq-AL"/>
              </w:rPr>
              <w:t>së së</w:t>
            </w:r>
            <w:r w:rsidR="00647695" w:rsidRPr="00154067">
              <w:rPr>
                <w:rFonts w:ascii="Times New Roman" w:hAnsi="Times New Roman"/>
                <w:sz w:val="24"/>
                <w:szCs w:val="24"/>
                <w:lang w:val="sq-AL"/>
              </w:rPr>
              <w:t xml:space="preserve"> Infrastrukturës dhe Energjisë</w:t>
            </w:r>
            <w:r w:rsidR="00087972" w:rsidRPr="00154067">
              <w:rPr>
                <w:rFonts w:ascii="Times New Roman" w:hAnsi="Times New Roman"/>
                <w:iCs/>
                <w:sz w:val="24"/>
                <w:szCs w:val="24"/>
                <w:lang w:val="sq-AL"/>
              </w:rPr>
              <w:t xml:space="preserve">: </w:t>
            </w:r>
            <w:r w:rsidR="00647695" w:rsidRPr="00154067">
              <w:rPr>
                <w:rFonts w:ascii="Times New Roman" w:hAnsi="Times New Roman"/>
                <w:iCs/>
                <w:sz w:val="24"/>
                <w:szCs w:val="24"/>
                <w:lang w:val="sq-AL"/>
              </w:rPr>
              <w:t>Rr.Abdi Toptani, 4,</w:t>
            </w:r>
            <w:r w:rsidR="00B0093C" w:rsidRPr="00154067">
              <w:rPr>
                <w:rFonts w:ascii="Times New Roman" w:hAnsi="Times New Roman"/>
                <w:iCs/>
                <w:sz w:val="24"/>
                <w:szCs w:val="24"/>
                <w:lang w:val="sq-AL"/>
              </w:rPr>
              <w:t>Tiranë,</w:t>
            </w:r>
          </w:p>
          <w:p w14:paraId="13B36126" w14:textId="0463832E" w:rsidR="00433F2F" w:rsidRPr="00154067" w:rsidRDefault="00433F2F">
            <w:pPr>
              <w:pStyle w:val="BodyText"/>
              <w:numPr>
                <w:ilvl w:val="0"/>
                <w:numId w:val="2"/>
              </w:numPr>
              <w:tabs>
                <w:tab w:val="clear" w:pos="567"/>
                <w:tab w:val="left" w:pos="510"/>
              </w:tabs>
              <w:spacing w:after="0" w:line="276" w:lineRule="auto"/>
              <w:ind w:left="600" w:hanging="270"/>
              <w:jc w:val="both"/>
              <w:rPr>
                <w:rFonts w:ascii="Times New Roman" w:hAnsi="Times New Roman"/>
                <w:iCs/>
                <w:sz w:val="24"/>
                <w:szCs w:val="24"/>
                <w:lang w:val="sq-AL"/>
              </w:rPr>
            </w:pPr>
            <w:r w:rsidRPr="00154067">
              <w:rPr>
                <w:rFonts w:ascii="Times New Roman" w:hAnsi="Times New Roman"/>
                <w:iCs/>
                <w:sz w:val="24"/>
                <w:szCs w:val="24"/>
                <w:lang w:val="sq-AL"/>
              </w:rPr>
              <w:t xml:space="preserve"> N</w:t>
            </w:r>
            <w:r w:rsidR="00343EA7" w:rsidRPr="00154067">
              <w:rPr>
                <w:rFonts w:ascii="Times New Roman" w:hAnsi="Times New Roman"/>
                <w:iCs/>
                <w:sz w:val="24"/>
                <w:szCs w:val="24"/>
                <w:lang w:val="sq-AL"/>
              </w:rPr>
              <w:t>ë</w:t>
            </w:r>
            <w:r w:rsidR="00B82C4C" w:rsidRPr="00154067">
              <w:rPr>
                <w:rFonts w:ascii="Times New Roman" w:hAnsi="Times New Roman"/>
                <w:iCs/>
                <w:sz w:val="24"/>
                <w:szCs w:val="24"/>
                <w:lang w:val="sq-AL"/>
              </w:rPr>
              <w:t xml:space="preserve"> </w:t>
            </w:r>
            <w:r w:rsidR="00343EA7" w:rsidRPr="00154067">
              <w:rPr>
                <w:rFonts w:ascii="Times New Roman" w:hAnsi="Times New Roman"/>
                <w:iCs/>
                <w:sz w:val="24"/>
                <w:szCs w:val="24"/>
                <w:lang w:val="sq-AL"/>
              </w:rPr>
              <w:t xml:space="preserve">adresën e </w:t>
            </w:r>
            <w:r w:rsidR="007B4AD9" w:rsidRPr="00154067">
              <w:rPr>
                <w:rFonts w:ascii="Times New Roman" w:hAnsi="Times New Roman"/>
                <w:iCs/>
                <w:sz w:val="24"/>
                <w:szCs w:val="24"/>
                <w:lang w:val="sq-AL"/>
              </w:rPr>
              <w:t>e</w:t>
            </w:r>
            <w:r w:rsidR="00343EA7" w:rsidRPr="00154067">
              <w:rPr>
                <w:rFonts w:ascii="Times New Roman" w:hAnsi="Times New Roman"/>
                <w:iCs/>
                <w:sz w:val="24"/>
                <w:szCs w:val="24"/>
                <w:lang w:val="sq-AL"/>
              </w:rPr>
              <w:t>-</w:t>
            </w:r>
            <w:r w:rsidR="007B4AD9" w:rsidRPr="00154067">
              <w:rPr>
                <w:rFonts w:ascii="Times New Roman" w:hAnsi="Times New Roman"/>
                <w:iCs/>
                <w:sz w:val="24"/>
                <w:szCs w:val="24"/>
                <w:lang w:val="sq-AL"/>
              </w:rPr>
              <w:t>mailit të koordinatorit për konsultimin publik</w:t>
            </w:r>
            <w:r w:rsidR="00383D55" w:rsidRPr="00154067">
              <w:rPr>
                <w:rFonts w:ascii="Times New Roman" w:hAnsi="Times New Roman"/>
                <w:iCs/>
                <w:sz w:val="24"/>
                <w:szCs w:val="24"/>
                <w:lang w:val="sq-AL"/>
              </w:rPr>
              <w:t xml:space="preserve"> </w:t>
            </w:r>
            <w:hyperlink r:id="rId6" w:history="1">
              <w:r w:rsidR="00383D55" w:rsidRPr="00154067">
                <w:rPr>
                  <w:rStyle w:val="Hyperlink"/>
                  <w:rFonts w:ascii="Times New Roman" w:hAnsi="Times New Roman"/>
                  <w:iCs/>
                  <w:sz w:val="24"/>
                  <w:szCs w:val="24"/>
                  <w:lang w:val="sq-AL"/>
                </w:rPr>
                <w:t>vilma.davidhi@infrastruktura.gov.al</w:t>
              </w:r>
            </w:hyperlink>
            <w:r w:rsidR="001E40DB" w:rsidRPr="00154067">
              <w:rPr>
                <w:sz w:val="24"/>
                <w:szCs w:val="24"/>
                <w:lang w:val="it-IT"/>
              </w:rPr>
              <w:t>,</w:t>
            </w:r>
          </w:p>
          <w:p w14:paraId="29D266A9" w14:textId="77777777" w:rsidR="00383D55" w:rsidRPr="00154067" w:rsidRDefault="00383D55" w:rsidP="005F2AD6">
            <w:pPr>
              <w:pStyle w:val="BodyText"/>
              <w:tabs>
                <w:tab w:val="clear" w:pos="567"/>
                <w:tab w:val="left" w:pos="510"/>
              </w:tabs>
              <w:spacing w:after="0" w:line="276" w:lineRule="auto"/>
              <w:ind w:left="600"/>
              <w:jc w:val="both"/>
              <w:rPr>
                <w:rFonts w:ascii="Times New Roman" w:hAnsi="Times New Roman"/>
                <w:iCs/>
                <w:sz w:val="24"/>
                <w:szCs w:val="24"/>
                <w:lang w:val="sq-AL"/>
              </w:rPr>
            </w:pPr>
          </w:p>
          <w:p w14:paraId="725A5EEA" w14:textId="3D881D22" w:rsidR="008675CA" w:rsidRPr="00154067" w:rsidRDefault="00B0093C" w:rsidP="005F2AD6">
            <w:pPr>
              <w:pStyle w:val="BodyText"/>
              <w:spacing w:line="276" w:lineRule="auto"/>
              <w:jc w:val="both"/>
              <w:rPr>
                <w:rFonts w:ascii="Times New Roman" w:hAnsi="Times New Roman"/>
                <w:iCs/>
                <w:sz w:val="24"/>
                <w:szCs w:val="24"/>
                <w:lang w:val="sq-AL"/>
              </w:rPr>
            </w:pPr>
            <w:r w:rsidRPr="00154067">
              <w:rPr>
                <w:rFonts w:ascii="Times New Roman" w:hAnsi="Times New Roman"/>
                <w:iCs/>
                <w:sz w:val="24"/>
                <w:szCs w:val="24"/>
                <w:lang w:val="sq-AL"/>
              </w:rPr>
              <w:t xml:space="preserve">si </w:t>
            </w:r>
            <w:r w:rsidRPr="00154067">
              <w:rPr>
                <w:rFonts w:ascii="Times New Roman" w:hAnsi="Times New Roman"/>
                <w:sz w:val="24"/>
                <w:szCs w:val="24"/>
                <w:lang w:val="sq-AL"/>
              </w:rPr>
              <w:t xml:space="preserve">dhe nëpërmjet komenteve të drejtpërdrejta në tryezat e konsultimit </w:t>
            </w:r>
            <w:r w:rsidR="00087972" w:rsidRPr="00154067">
              <w:rPr>
                <w:rFonts w:ascii="Times New Roman" w:hAnsi="Times New Roman"/>
                <w:sz w:val="24"/>
                <w:szCs w:val="24"/>
                <w:lang w:val="sq-AL"/>
              </w:rPr>
              <w:t xml:space="preserve">që eventualisht mund të zhvillohen </w:t>
            </w:r>
            <w:r w:rsidRPr="00154067">
              <w:rPr>
                <w:rFonts w:ascii="Times New Roman" w:hAnsi="Times New Roman"/>
                <w:sz w:val="24"/>
                <w:szCs w:val="24"/>
                <w:lang w:val="sq-AL"/>
              </w:rPr>
              <w:t xml:space="preserve">në </w:t>
            </w:r>
            <w:r w:rsidR="00647695" w:rsidRPr="00154067">
              <w:rPr>
                <w:rFonts w:ascii="Times New Roman" w:hAnsi="Times New Roman"/>
                <w:sz w:val="24"/>
                <w:szCs w:val="24"/>
                <w:lang w:val="sq-AL"/>
              </w:rPr>
              <w:t>Ministr</w:t>
            </w:r>
            <w:r w:rsidR="004E24EE" w:rsidRPr="00154067">
              <w:rPr>
                <w:rFonts w:ascii="Times New Roman" w:hAnsi="Times New Roman"/>
                <w:sz w:val="24"/>
                <w:szCs w:val="24"/>
                <w:lang w:val="sq-AL"/>
              </w:rPr>
              <w:t>i</w:t>
            </w:r>
            <w:r w:rsidR="00647695" w:rsidRPr="00154067">
              <w:rPr>
                <w:rFonts w:ascii="Times New Roman" w:hAnsi="Times New Roman"/>
                <w:sz w:val="24"/>
                <w:szCs w:val="24"/>
                <w:lang w:val="sq-AL"/>
              </w:rPr>
              <w:t>në e Infrastrukturës dhe Energjisë</w:t>
            </w:r>
            <w:r w:rsidRPr="00154067">
              <w:rPr>
                <w:rFonts w:ascii="Times New Roman" w:hAnsi="Times New Roman"/>
                <w:sz w:val="24"/>
                <w:szCs w:val="24"/>
                <w:lang w:val="sq-AL"/>
              </w:rPr>
              <w:t>.</w:t>
            </w:r>
          </w:p>
        </w:tc>
      </w:tr>
    </w:tbl>
    <w:p w14:paraId="3C463429" w14:textId="77777777" w:rsidR="008675CA" w:rsidRPr="00154067" w:rsidRDefault="008675CA" w:rsidP="005F2AD6">
      <w:pPr>
        <w:pStyle w:val="BodyText"/>
        <w:spacing w:line="276" w:lineRule="auto"/>
        <w:jc w:val="both"/>
        <w:rPr>
          <w:rFonts w:ascii="Times New Roman" w:hAnsi="Times New Roman"/>
          <w:sz w:val="24"/>
          <w:szCs w:val="24"/>
          <w:lang w:val="sq-AL"/>
        </w:rPr>
      </w:pPr>
    </w:p>
    <w:p w14:paraId="6C4BE25B"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Kontakti</w:t>
      </w:r>
      <w:r w:rsidR="008675CA" w:rsidRPr="0015406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61AA1" w14:paraId="12B24D1C" w14:textId="77777777" w:rsidTr="00957E1F">
        <w:tc>
          <w:tcPr>
            <w:tcW w:w="9212" w:type="dxa"/>
          </w:tcPr>
          <w:p w14:paraId="3637B89E" w14:textId="4E53F89C" w:rsidR="00203C7D" w:rsidRPr="00154067" w:rsidRDefault="00203C7D" w:rsidP="005F2AD6">
            <w:pPr>
              <w:pStyle w:val="BodyText"/>
              <w:spacing w:line="276" w:lineRule="auto"/>
              <w:jc w:val="both"/>
              <w:rPr>
                <w:rFonts w:ascii="Times New Roman" w:hAnsi="Times New Roman"/>
                <w:iCs/>
                <w:sz w:val="24"/>
                <w:szCs w:val="24"/>
                <w:lang w:val="sq-AL"/>
              </w:rPr>
            </w:pPr>
            <w:r w:rsidRPr="00154067">
              <w:rPr>
                <w:rFonts w:ascii="Times New Roman" w:hAnsi="Times New Roman"/>
                <w:sz w:val="24"/>
                <w:szCs w:val="24"/>
                <w:lang w:val="sq-AL"/>
              </w:rPr>
              <w:t>Vilma Davidhi</w:t>
            </w:r>
            <w:r w:rsidR="00B0093C" w:rsidRPr="00154067">
              <w:rPr>
                <w:rFonts w:ascii="Times New Roman" w:hAnsi="Times New Roman"/>
                <w:sz w:val="24"/>
                <w:szCs w:val="24"/>
                <w:lang w:val="sq-AL"/>
              </w:rPr>
              <w:t xml:space="preserve">, Koordinatore për konsultimin publik në Ministri: </w:t>
            </w:r>
            <w:hyperlink r:id="rId7" w:history="1">
              <w:r w:rsidRPr="00154067">
                <w:rPr>
                  <w:rStyle w:val="Hyperlink"/>
                  <w:rFonts w:ascii="Times New Roman" w:hAnsi="Times New Roman"/>
                  <w:iCs/>
                  <w:sz w:val="24"/>
                  <w:szCs w:val="24"/>
                  <w:lang w:val="sq-AL"/>
                </w:rPr>
                <w:t>vilma.davidhi@infrastruktura.gov.al</w:t>
              </w:r>
            </w:hyperlink>
          </w:p>
        </w:tc>
      </w:tr>
    </w:tbl>
    <w:p w14:paraId="5D44D821" w14:textId="77777777" w:rsidR="008675CA" w:rsidRPr="00154067" w:rsidRDefault="008675CA" w:rsidP="005F2AD6">
      <w:pPr>
        <w:pStyle w:val="BodyText"/>
        <w:spacing w:line="276" w:lineRule="auto"/>
        <w:jc w:val="both"/>
        <w:rPr>
          <w:rFonts w:ascii="Times New Roman" w:hAnsi="Times New Roman"/>
          <w:sz w:val="24"/>
          <w:szCs w:val="24"/>
          <w:lang w:val="sq-AL"/>
        </w:rPr>
      </w:pPr>
    </w:p>
    <w:p w14:paraId="3524433B"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61AA1" w14:paraId="7239AD1E" w14:textId="77777777" w:rsidTr="00957E1F">
        <w:tc>
          <w:tcPr>
            <w:tcW w:w="9212" w:type="dxa"/>
          </w:tcPr>
          <w:p w14:paraId="2903FC3F" w14:textId="77777777" w:rsidR="00E86197" w:rsidRDefault="00AD4479" w:rsidP="005F2AD6">
            <w:pPr>
              <w:pStyle w:val="BodyText"/>
              <w:spacing w:line="276" w:lineRule="auto"/>
              <w:jc w:val="both"/>
              <w:rPr>
                <w:rFonts w:ascii="Times New Roman" w:hAnsi="Times New Roman"/>
                <w:sz w:val="24"/>
                <w:szCs w:val="24"/>
                <w:lang w:val="sq-AL"/>
              </w:rPr>
            </w:pPr>
            <w:r w:rsidRPr="00154067">
              <w:rPr>
                <w:rFonts w:ascii="Times New Roman" w:hAnsi="Times New Roman"/>
                <w:sz w:val="24"/>
                <w:szCs w:val="24"/>
                <w:lang w:val="sq-AL"/>
              </w:rPr>
              <w:t xml:space="preserve">E-Konsultimi: </w:t>
            </w:r>
          </w:p>
          <w:p w14:paraId="5071ED37" w14:textId="77777777" w:rsidR="00AD4479" w:rsidRPr="00E86197" w:rsidRDefault="00AD4479">
            <w:pPr>
              <w:pStyle w:val="BodyText"/>
              <w:numPr>
                <w:ilvl w:val="0"/>
                <w:numId w:val="3"/>
              </w:numPr>
              <w:spacing w:line="276" w:lineRule="auto"/>
              <w:jc w:val="both"/>
              <w:rPr>
                <w:rFonts w:ascii="Times New Roman" w:hAnsi="Times New Roman"/>
                <w:i/>
                <w:sz w:val="24"/>
                <w:szCs w:val="24"/>
                <w:lang w:val="sq-AL"/>
              </w:rPr>
            </w:pPr>
            <w:r w:rsidRPr="00154067">
              <w:rPr>
                <w:rFonts w:ascii="Times New Roman" w:hAnsi="Times New Roman"/>
                <w:sz w:val="24"/>
                <w:szCs w:val="24"/>
                <w:lang w:val="sq-AL"/>
              </w:rPr>
              <w:t>në portalin “</w:t>
            </w:r>
            <w:r w:rsidR="00343EA7" w:rsidRPr="00154067">
              <w:rPr>
                <w:rFonts w:ascii="Times New Roman" w:hAnsi="Times New Roman"/>
                <w:sz w:val="24"/>
                <w:szCs w:val="24"/>
                <w:lang w:val="sq-AL"/>
              </w:rPr>
              <w:t>Regjistri</w:t>
            </w:r>
            <w:r w:rsidRPr="00154067">
              <w:rPr>
                <w:rFonts w:ascii="Times New Roman" w:hAnsi="Times New Roman"/>
                <w:sz w:val="24"/>
                <w:szCs w:val="24"/>
                <w:lang w:val="sq-AL"/>
              </w:rPr>
              <w:t xml:space="preserve"> Elektronik për Njoftimet dhe Konsultimet Publike”</w:t>
            </w:r>
            <w:r w:rsidR="00E86197">
              <w:rPr>
                <w:rFonts w:ascii="Times New Roman" w:hAnsi="Times New Roman"/>
                <w:sz w:val="24"/>
                <w:szCs w:val="24"/>
                <w:lang w:val="sq-AL"/>
              </w:rPr>
              <w:t>;</w:t>
            </w:r>
          </w:p>
          <w:p w14:paraId="5A832AA4" w14:textId="63037D17" w:rsidR="00E86197" w:rsidRPr="00E86197" w:rsidRDefault="00E86197">
            <w:pPr>
              <w:pStyle w:val="BodyText"/>
              <w:numPr>
                <w:ilvl w:val="0"/>
                <w:numId w:val="3"/>
              </w:numPr>
              <w:spacing w:line="276" w:lineRule="auto"/>
              <w:jc w:val="both"/>
              <w:rPr>
                <w:rFonts w:ascii="Times New Roman" w:hAnsi="Times New Roman"/>
                <w:i/>
                <w:sz w:val="24"/>
                <w:szCs w:val="24"/>
                <w:lang w:val="sq-AL"/>
              </w:rPr>
            </w:pPr>
            <w:r w:rsidRPr="00E86197">
              <w:rPr>
                <w:rFonts w:ascii="Times New Roman" w:hAnsi="Times New Roman"/>
                <w:iCs/>
                <w:sz w:val="24"/>
                <w:szCs w:val="24"/>
                <w:lang w:val="sq-AL"/>
              </w:rPr>
              <w:lastRenderedPageBreak/>
              <w:t>Tryeza të rrumbullakta, në ambjentet e Ministrisë së Infrastrukturës dhe Energjisë;</w:t>
            </w:r>
          </w:p>
          <w:p w14:paraId="225A0334" w14:textId="449C76A5" w:rsidR="00E86197" w:rsidRPr="00154067" w:rsidRDefault="00E86197" w:rsidP="002A707E">
            <w:pPr>
              <w:pStyle w:val="BodyText"/>
              <w:spacing w:line="276" w:lineRule="auto"/>
              <w:jc w:val="both"/>
              <w:rPr>
                <w:rFonts w:ascii="Times New Roman" w:hAnsi="Times New Roman"/>
                <w:i/>
                <w:sz w:val="24"/>
                <w:szCs w:val="24"/>
                <w:lang w:val="sq-AL"/>
              </w:rPr>
            </w:pPr>
          </w:p>
        </w:tc>
      </w:tr>
    </w:tbl>
    <w:p w14:paraId="29B33FD3" w14:textId="77777777" w:rsidR="008675CA" w:rsidRPr="00154067" w:rsidRDefault="008675CA" w:rsidP="005F2AD6">
      <w:pPr>
        <w:pStyle w:val="BodyText"/>
        <w:spacing w:line="276" w:lineRule="auto"/>
        <w:jc w:val="both"/>
        <w:rPr>
          <w:rFonts w:ascii="Times New Roman" w:hAnsi="Times New Roman"/>
          <w:sz w:val="24"/>
          <w:szCs w:val="24"/>
          <w:lang w:val="sq-AL"/>
        </w:rPr>
      </w:pPr>
    </w:p>
    <w:p w14:paraId="5CA45918"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61AA1" w14:paraId="5017327A" w14:textId="77777777" w:rsidTr="00957E1F">
        <w:tc>
          <w:tcPr>
            <w:tcW w:w="9212" w:type="dxa"/>
          </w:tcPr>
          <w:p w14:paraId="62323F8D" w14:textId="77777777" w:rsidR="002130A4" w:rsidRDefault="00A0495C" w:rsidP="00A0495C">
            <w:pPr>
              <w:widowControl w:val="0"/>
              <w:tabs>
                <w:tab w:val="left" w:pos="384"/>
              </w:tabs>
              <w:autoSpaceDE w:val="0"/>
              <w:autoSpaceDN w:val="0"/>
              <w:spacing w:line="276" w:lineRule="auto"/>
              <w:ind w:right="117"/>
              <w:jc w:val="both"/>
              <w:rPr>
                <w:rFonts w:ascii="Times New Roman" w:hAnsi="Times New Roman"/>
                <w:color w:val="000000"/>
                <w:sz w:val="24"/>
                <w:szCs w:val="24"/>
                <w:bdr w:val="none" w:sz="0" w:space="0" w:color="auto" w:frame="1"/>
                <w:shd w:val="clear" w:color="auto" w:fill="FFFFFF"/>
                <w:lang w:val="sq-AL"/>
              </w:rPr>
            </w:pPr>
            <w:bookmarkStart w:id="0" w:name="_Hlk217295151"/>
            <w:r w:rsidRPr="002A707E">
              <w:rPr>
                <w:rFonts w:ascii="Times New Roman" w:hAnsi="Times New Roman"/>
                <w:color w:val="000000"/>
                <w:sz w:val="24"/>
                <w:szCs w:val="24"/>
                <w:bdr w:val="none" w:sz="0" w:space="0" w:color="auto" w:frame="1"/>
                <w:shd w:val="clear" w:color="auto" w:fill="FFFFFF"/>
                <w:lang w:val="sq-AL"/>
              </w:rPr>
              <w:t>Qëllimi i kësaj strategjie është të zhvillojë një sektor minerar konkurrues, efikas dhe të qëndrueshëm në Shqipëri, duke krijuar një kornizë të qartë, të integruar dhe të koordinuar për menaxhimin, zhvillimin dhe përdorimin e përgjegjshëm të burimeve minerare kombëtare. Strategjia synon të sigurojë që burimet natyrore të vendit të shfrytëzohen në mënyrë racionale, transparente dhe me përfitim afatgjatë për ekonominë, mjedisin dhe shoqërinë.</w:t>
            </w:r>
          </w:p>
          <w:bookmarkEnd w:id="0"/>
          <w:p w14:paraId="356354B1" w14:textId="77777777" w:rsidR="00A0495C" w:rsidRDefault="00A0495C" w:rsidP="00A0495C">
            <w:pPr>
              <w:widowControl w:val="0"/>
              <w:tabs>
                <w:tab w:val="left" w:pos="384"/>
              </w:tabs>
              <w:autoSpaceDE w:val="0"/>
              <w:autoSpaceDN w:val="0"/>
              <w:spacing w:line="276" w:lineRule="auto"/>
              <w:ind w:right="117"/>
              <w:jc w:val="both"/>
              <w:rPr>
                <w:rFonts w:ascii="Times New Roman" w:hAnsi="Times New Roman"/>
                <w:color w:val="000000"/>
                <w:sz w:val="24"/>
                <w:szCs w:val="24"/>
                <w:bdr w:val="none" w:sz="0" w:space="0" w:color="auto" w:frame="1"/>
                <w:shd w:val="clear" w:color="auto" w:fill="FFFFFF"/>
                <w:lang w:val="sq-AL"/>
              </w:rPr>
            </w:pPr>
          </w:p>
          <w:p w14:paraId="3ACF5FB4" w14:textId="77777777" w:rsidR="00A0495C" w:rsidRDefault="00A0495C" w:rsidP="00A0495C">
            <w:pPr>
              <w:widowControl w:val="0"/>
              <w:tabs>
                <w:tab w:val="left" w:pos="384"/>
              </w:tabs>
              <w:autoSpaceDE w:val="0"/>
              <w:autoSpaceDN w:val="0"/>
              <w:spacing w:line="276" w:lineRule="auto"/>
              <w:ind w:right="117"/>
              <w:jc w:val="both"/>
              <w:rPr>
                <w:rFonts w:ascii="Times New Roman" w:hAnsi="Times New Roman"/>
                <w:color w:val="000000"/>
                <w:sz w:val="24"/>
                <w:szCs w:val="24"/>
                <w:bdr w:val="none" w:sz="0" w:space="0" w:color="auto" w:frame="1"/>
                <w:shd w:val="clear" w:color="auto" w:fill="FFFFFF"/>
                <w:lang w:val="sq-AL"/>
              </w:rPr>
            </w:pPr>
          </w:p>
          <w:p w14:paraId="7590D3B8" w14:textId="184B29C4" w:rsidR="00A0495C" w:rsidRPr="00E1789A" w:rsidRDefault="00A0495C" w:rsidP="00A0495C">
            <w:pPr>
              <w:widowControl w:val="0"/>
              <w:tabs>
                <w:tab w:val="left" w:pos="384"/>
              </w:tabs>
              <w:autoSpaceDE w:val="0"/>
              <w:autoSpaceDN w:val="0"/>
              <w:spacing w:line="276" w:lineRule="auto"/>
              <w:ind w:right="117"/>
              <w:jc w:val="both"/>
              <w:rPr>
                <w:rFonts w:ascii="Times New Roman" w:hAnsi="Times New Roman"/>
                <w:sz w:val="24"/>
                <w:szCs w:val="24"/>
                <w:lang w:val="sq-AL"/>
              </w:rPr>
            </w:pPr>
          </w:p>
        </w:tc>
      </w:tr>
    </w:tbl>
    <w:p w14:paraId="671DF514" w14:textId="2DED9CB9" w:rsidR="00E54C97" w:rsidRPr="00154067" w:rsidRDefault="00E54C97" w:rsidP="005F2AD6">
      <w:pPr>
        <w:pStyle w:val="BodyText"/>
        <w:spacing w:line="276" w:lineRule="auto"/>
        <w:jc w:val="both"/>
        <w:rPr>
          <w:rFonts w:ascii="Times New Roman" w:hAnsi="Times New Roman"/>
          <w:sz w:val="24"/>
          <w:szCs w:val="24"/>
          <w:lang w:val="sq-AL"/>
        </w:rPr>
      </w:pPr>
    </w:p>
    <w:p w14:paraId="034FED24"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61AA1" w14:paraId="59FC2C08" w14:textId="77777777" w:rsidTr="00957E1F">
        <w:tc>
          <w:tcPr>
            <w:tcW w:w="9212" w:type="dxa"/>
          </w:tcPr>
          <w:p w14:paraId="5F90E9AC" w14:textId="77777777" w:rsidR="002B2912" w:rsidRDefault="00BF6669" w:rsidP="00B23269">
            <w:pPr>
              <w:pStyle w:val="ListParagraph"/>
              <w:widowControl w:val="0"/>
              <w:autoSpaceDE w:val="0"/>
              <w:autoSpaceDN w:val="0"/>
              <w:spacing w:after="0" w:line="276" w:lineRule="auto"/>
              <w:ind w:left="0" w:right="72"/>
              <w:jc w:val="both"/>
              <w:rPr>
                <w:rFonts w:ascii="Times New Roman" w:hAnsi="Times New Roman"/>
                <w:sz w:val="24"/>
                <w:szCs w:val="24"/>
                <w:lang w:val="sq-AL"/>
              </w:rPr>
            </w:pPr>
            <w:bookmarkStart w:id="1" w:name="_Hlk147409453"/>
            <w:r w:rsidRPr="00154067">
              <w:rPr>
                <w:rFonts w:ascii="Times New Roman" w:hAnsi="Times New Roman"/>
                <w:sz w:val="24"/>
                <w:szCs w:val="24"/>
                <w:lang w:val="sq-AL"/>
              </w:rPr>
              <w:t>Pro</w:t>
            </w:r>
            <w:bookmarkEnd w:id="1"/>
            <w:r w:rsidR="0032212C">
              <w:rPr>
                <w:rFonts w:ascii="Times New Roman" w:hAnsi="Times New Roman"/>
                <w:sz w:val="24"/>
                <w:szCs w:val="24"/>
                <w:lang w:val="sq-AL"/>
              </w:rPr>
              <w:t xml:space="preserve">   </w:t>
            </w:r>
            <w:r w:rsidR="002A707E" w:rsidRPr="002A707E">
              <w:rPr>
                <w:rFonts w:ascii="Times New Roman" w:hAnsi="Times New Roman"/>
                <w:sz w:val="24"/>
                <w:szCs w:val="24"/>
                <w:lang w:val="sq-AL"/>
              </w:rPr>
              <w:t>Dokumenti synon ta transformojë sektorin minerar nga një industri e mbështetur kryesisht në nxjerrjen dhe eksportin e lëndëve të papërpunuara, në një sektor të integruar industrial, i cili prodhon vlerë të shtuar në vend, gjeneron punësim të qëndrueshëm dhe nxit zhvillimin ekonomik</w:t>
            </w:r>
            <w:r w:rsidR="002A707E" w:rsidRPr="002A707E">
              <w:rPr>
                <w:lang w:val="sq-AL"/>
              </w:rPr>
              <w:t xml:space="preserve"> </w:t>
            </w:r>
            <w:r w:rsidR="002A707E" w:rsidRPr="002A707E">
              <w:rPr>
                <w:rFonts w:ascii="Times New Roman" w:hAnsi="Times New Roman"/>
                <w:sz w:val="24"/>
                <w:szCs w:val="24"/>
                <w:lang w:val="sq-AL"/>
              </w:rPr>
              <w:t xml:space="preserve">Strategjia Kombëtare Minerare është ndërtuar në përputhje me tre dokumente themelore kombëtare dhe evropiane, duke siguruar që prioritetet kombëtare të jenë në linjë me objektivat e zhvillimit të qëndrueshëm dhe standardet e Bashkimit Evropian. </w:t>
            </w:r>
          </w:p>
          <w:p w14:paraId="0796DE57" w14:textId="77777777" w:rsidR="002B2912" w:rsidRDefault="002B2912" w:rsidP="00B23269">
            <w:pPr>
              <w:pStyle w:val="ListParagraph"/>
              <w:widowControl w:val="0"/>
              <w:autoSpaceDE w:val="0"/>
              <w:autoSpaceDN w:val="0"/>
              <w:spacing w:after="0" w:line="276" w:lineRule="auto"/>
              <w:ind w:left="0" w:right="72"/>
              <w:jc w:val="both"/>
              <w:rPr>
                <w:rFonts w:ascii="Times New Roman" w:hAnsi="Times New Roman"/>
                <w:sz w:val="24"/>
                <w:szCs w:val="24"/>
                <w:lang w:val="sq-AL"/>
              </w:rPr>
            </w:pPr>
            <w:r>
              <w:rPr>
                <w:rFonts w:ascii="Times New Roman" w:hAnsi="Times New Roman"/>
                <w:sz w:val="24"/>
                <w:szCs w:val="24"/>
                <w:lang w:val="sq-AL"/>
              </w:rPr>
              <w:t xml:space="preserve">         </w:t>
            </w:r>
          </w:p>
          <w:p w14:paraId="6E8DC583" w14:textId="77777777" w:rsidR="00B61AA1" w:rsidRDefault="002B2912" w:rsidP="00B23269">
            <w:pPr>
              <w:pStyle w:val="ListParagraph"/>
              <w:widowControl w:val="0"/>
              <w:autoSpaceDE w:val="0"/>
              <w:autoSpaceDN w:val="0"/>
              <w:spacing w:after="0" w:line="276" w:lineRule="auto"/>
              <w:ind w:left="0" w:right="72"/>
              <w:jc w:val="both"/>
              <w:rPr>
                <w:rFonts w:ascii="Times New Roman" w:hAnsi="Times New Roman"/>
                <w:sz w:val="24"/>
                <w:szCs w:val="24"/>
                <w:lang w:val="sq-AL"/>
              </w:rPr>
            </w:pPr>
            <w:r>
              <w:rPr>
                <w:rFonts w:ascii="Times New Roman" w:hAnsi="Times New Roman"/>
                <w:sz w:val="24"/>
                <w:szCs w:val="24"/>
                <w:lang w:val="sq-AL"/>
              </w:rPr>
              <w:t xml:space="preserve">          </w:t>
            </w:r>
            <w:r w:rsidR="002A707E" w:rsidRPr="002A707E">
              <w:rPr>
                <w:rFonts w:ascii="Times New Roman" w:hAnsi="Times New Roman"/>
                <w:sz w:val="24"/>
                <w:szCs w:val="24"/>
                <w:lang w:val="sq-AL"/>
              </w:rPr>
              <w:t xml:space="preserve">Së pari, ajo mbështetet në Strategjinë Kombëtare për Zhvillim dhe Integrim Evropian (SKZHIE 2030), miratuar me VKM nr. 88, datë 22.03.2023, e cila përcakton vizionin afatgjatë për zhvillim të qëndrueshëm ekonomik, forcim të kapitalit njerëzor dhe modernizim institucional. </w:t>
            </w:r>
          </w:p>
          <w:p w14:paraId="3B67E71C" w14:textId="77777777" w:rsidR="00B61AA1" w:rsidRDefault="00B61AA1" w:rsidP="00B23269">
            <w:pPr>
              <w:pStyle w:val="ListParagraph"/>
              <w:widowControl w:val="0"/>
              <w:autoSpaceDE w:val="0"/>
              <w:autoSpaceDN w:val="0"/>
              <w:spacing w:after="0" w:line="276" w:lineRule="auto"/>
              <w:ind w:left="0" w:right="72"/>
              <w:jc w:val="both"/>
              <w:rPr>
                <w:rFonts w:ascii="Times New Roman" w:hAnsi="Times New Roman"/>
                <w:sz w:val="24"/>
                <w:szCs w:val="24"/>
                <w:lang w:val="sq-AL"/>
              </w:rPr>
            </w:pPr>
            <w:r>
              <w:rPr>
                <w:rFonts w:ascii="Times New Roman" w:hAnsi="Times New Roman"/>
                <w:sz w:val="24"/>
                <w:szCs w:val="24"/>
                <w:lang w:val="sq-AL"/>
              </w:rPr>
              <w:t xml:space="preserve">          </w:t>
            </w:r>
            <w:r w:rsidR="002A707E" w:rsidRPr="002A707E">
              <w:rPr>
                <w:rFonts w:ascii="Times New Roman" w:hAnsi="Times New Roman"/>
                <w:sz w:val="24"/>
                <w:szCs w:val="24"/>
                <w:lang w:val="sq-AL"/>
              </w:rPr>
              <w:t>Së dyti, harmonizohet me Rregulloren (BE) 2024/1252, miratuar më 11 prill 2024, “Për Lëndët e Para Kritike (Critical Raw Materials Act – CRMA)”, që vendos objektiva për sigurimin e furnizimit të qëndrueshëm, të sigurt dhe konkurrues të lëndëve të para kritike brenda BE-së.</w:t>
            </w:r>
          </w:p>
          <w:p w14:paraId="3946D486" w14:textId="43183EC0" w:rsidR="00B23269" w:rsidRPr="002A707E" w:rsidRDefault="00B61AA1" w:rsidP="00B23269">
            <w:pPr>
              <w:pStyle w:val="ListParagraph"/>
              <w:widowControl w:val="0"/>
              <w:autoSpaceDE w:val="0"/>
              <w:autoSpaceDN w:val="0"/>
              <w:spacing w:after="0" w:line="276" w:lineRule="auto"/>
              <w:ind w:left="0" w:right="72"/>
              <w:jc w:val="both"/>
              <w:rPr>
                <w:rFonts w:ascii="Times New Roman" w:hAnsi="Times New Roman"/>
                <w:sz w:val="24"/>
                <w:szCs w:val="24"/>
                <w:lang w:val="sq-AL"/>
              </w:rPr>
            </w:pPr>
            <w:r>
              <w:rPr>
                <w:rFonts w:ascii="Times New Roman" w:hAnsi="Times New Roman"/>
                <w:sz w:val="24"/>
                <w:szCs w:val="24"/>
                <w:lang w:val="sq-AL"/>
              </w:rPr>
              <w:t xml:space="preserve">          </w:t>
            </w:r>
            <w:r w:rsidR="002A707E" w:rsidRPr="002A707E">
              <w:rPr>
                <w:rFonts w:ascii="Times New Roman" w:hAnsi="Times New Roman"/>
                <w:sz w:val="24"/>
                <w:szCs w:val="24"/>
                <w:lang w:val="sq-AL"/>
              </w:rPr>
              <w:t>Së treti, është në përputhje me Strategjinë Kombëtare të Specializimit Inteligjent (S3) 2025–2030, miratuar me VKM nr. 824, datë 26.12.2024, e cila orienton ekonominë drejt njohurisë dhe teknologjisë, duke nxitur inovacionin, digjitalizimin dhe përmirësimin e qëndrueshmërisë së industrive nxjerrëse.</w:t>
            </w:r>
          </w:p>
          <w:p w14:paraId="7A7AF454" w14:textId="3EAB4F48" w:rsidR="002130A4" w:rsidRPr="00563D70" w:rsidRDefault="00B23269" w:rsidP="00A0495C">
            <w:pPr>
              <w:pStyle w:val="ListParagraph"/>
              <w:widowControl w:val="0"/>
              <w:autoSpaceDE w:val="0"/>
              <w:autoSpaceDN w:val="0"/>
              <w:spacing w:after="0" w:line="276" w:lineRule="auto"/>
              <w:ind w:left="0" w:right="72"/>
              <w:jc w:val="both"/>
              <w:rPr>
                <w:rFonts w:ascii="Times New Roman" w:hAnsi="Times New Roman"/>
                <w:sz w:val="24"/>
                <w:szCs w:val="24"/>
                <w:lang w:val="sq-AL"/>
              </w:rPr>
            </w:pPr>
            <w:r>
              <w:rPr>
                <w:rFonts w:ascii="Times New Roman" w:hAnsi="Times New Roman"/>
                <w:sz w:val="24"/>
                <w:szCs w:val="24"/>
                <w:lang w:val="sq-AL"/>
              </w:rPr>
              <w:t xml:space="preserve">         </w:t>
            </w:r>
          </w:p>
        </w:tc>
      </w:tr>
    </w:tbl>
    <w:p w14:paraId="3A320FF0" w14:textId="77777777" w:rsidR="008675CA" w:rsidRPr="00154067" w:rsidRDefault="008675CA" w:rsidP="005F2AD6">
      <w:pPr>
        <w:pStyle w:val="BodyText"/>
        <w:spacing w:line="276" w:lineRule="auto"/>
        <w:jc w:val="both"/>
        <w:rPr>
          <w:rFonts w:ascii="Times New Roman" w:hAnsi="Times New Roman"/>
          <w:i/>
          <w:sz w:val="24"/>
          <w:szCs w:val="24"/>
          <w:lang w:val="sq-AL"/>
        </w:rPr>
      </w:pPr>
    </w:p>
    <w:p w14:paraId="2D9A4CA5"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61AA1" w14:paraId="6F85D1AB" w14:textId="77777777" w:rsidTr="00FE3A8D">
        <w:tc>
          <w:tcPr>
            <w:tcW w:w="9056" w:type="dxa"/>
          </w:tcPr>
          <w:p w14:paraId="410B064F" w14:textId="2CCBFFF9" w:rsidR="00092682" w:rsidRPr="002C19D9" w:rsidRDefault="00092682" w:rsidP="005F2AD6">
            <w:pPr>
              <w:tabs>
                <w:tab w:val="left" w:pos="567"/>
              </w:tabs>
              <w:spacing w:after="120" w:line="276" w:lineRule="auto"/>
              <w:jc w:val="both"/>
              <w:rPr>
                <w:rFonts w:ascii="Times New Roman" w:hAnsi="Times New Roman"/>
                <w:sz w:val="24"/>
                <w:szCs w:val="24"/>
                <w:lang w:val="sq-AL"/>
              </w:rPr>
            </w:pPr>
            <w:r w:rsidRPr="002C19D9">
              <w:rPr>
                <w:rFonts w:ascii="Times New Roman" w:hAnsi="Times New Roman"/>
                <w:sz w:val="24"/>
                <w:szCs w:val="24"/>
                <w:lang w:val="sq-AL"/>
              </w:rPr>
              <w:t>Çështjet kryesore që mendojmë se duhet të diskutohen lidhur me këtë nismë</w:t>
            </w:r>
            <w:r w:rsidR="00CC56CF" w:rsidRPr="002C19D9">
              <w:rPr>
                <w:rFonts w:ascii="Times New Roman" w:hAnsi="Times New Roman"/>
                <w:sz w:val="24"/>
                <w:szCs w:val="24"/>
                <w:lang w:val="sq-AL"/>
              </w:rPr>
              <w:t xml:space="preserve"> ligjore</w:t>
            </w:r>
            <w:r w:rsidRPr="002C19D9">
              <w:rPr>
                <w:rFonts w:ascii="Times New Roman" w:hAnsi="Times New Roman"/>
                <w:sz w:val="24"/>
                <w:szCs w:val="24"/>
                <w:lang w:val="sq-AL"/>
              </w:rPr>
              <w:t xml:space="preserve"> janë:</w:t>
            </w:r>
          </w:p>
          <w:p w14:paraId="75609F3A" w14:textId="56445717" w:rsidR="00CB13AC" w:rsidRPr="002C19D9" w:rsidRDefault="00FD4B47">
            <w:pPr>
              <w:pStyle w:val="ListParagraph"/>
              <w:numPr>
                <w:ilvl w:val="0"/>
                <w:numId w:val="1"/>
              </w:numPr>
              <w:spacing w:line="276" w:lineRule="auto"/>
              <w:jc w:val="both"/>
              <w:rPr>
                <w:rFonts w:ascii="Times New Roman" w:hAnsi="Times New Roman"/>
                <w:sz w:val="24"/>
                <w:szCs w:val="24"/>
                <w:lang w:val="sq-AL" w:eastAsia="en-US"/>
              </w:rPr>
            </w:pPr>
            <w:r w:rsidRPr="002C19D9">
              <w:rPr>
                <w:rFonts w:ascii="Times New Roman" w:hAnsi="Times New Roman"/>
                <w:sz w:val="24"/>
                <w:szCs w:val="24"/>
                <w:lang w:val="sq-AL"/>
              </w:rPr>
              <w:t xml:space="preserve">A mendoni se </w:t>
            </w:r>
            <w:r w:rsidR="005C53DA" w:rsidRPr="002C19D9">
              <w:rPr>
                <w:rFonts w:ascii="Times New Roman" w:hAnsi="Times New Roman"/>
                <w:sz w:val="24"/>
                <w:szCs w:val="24"/>
                <w:lang w:val="sq-AL"/>
              </w:rPr>
              <w:t>përmbajtja</w:t>
            </w:r>
            <w:r w:rsidR="00203E98" w:rsidRPr="002C19D9">
              <w:rPr>
                <w:rFonts w:ascii="Times New Roman" w:hAnsi="Times New Roman"/>
                <w:sz w:val="24"/>
                <w:szCs w:val="24"/>
                <w:lang w:val="sq-AL"/>
              </w:rPr>
              <w:t xml:space="preserve"> </w:t>
            </w:r>
            <w:r w:rsidR="005C53DA" w:rsidRPr="002C19D9">
              <w:rPr>
                <w:rFonts w:ascii="Times New Roman" w:hAnsi="Times New Roman"/>
                <w:sz w:val="24"/>
                <w:szCs w:val="24"/>
                <w:lang w:val="sq-AL"/>
              </w:rPr>
              <w:t>e</w:t>
            </w:r>
            <w:r w:rsidR="00A46EDE" w:rsidRPr="002C19D9">
              <w:rPr>
                <w:rFonts w:ascii="Times New Roman" w:hAnsi="Times New Roman"/>
                <w:sz w:val="24"/>
                <w:szCs w:val="24"/>
                <w:lang w:val="sq-AL"/>
              </w:rPr>
              <w:t xml:space="preserve"> </w:t>
            </w:r>
            <w:r w:rsidR="00621732" w:rsidRPr="002C19D9">
              <w:rPr>
                <w:rFonts w:ascii="Times New Roman" w:hAnsi="Times New Roman"/>
                <w:sz w:val="24"/>
                <w:szCs w:val="24"/>
                <w:lang w:val="sq-AL"/>
              </w:rPr>
              <w:t>projekt</w:t>
            </w:r>
            <w:r w:rsidR="00621732">
              <w:rPr>
                <w:rFonts w:ascii="Times New Roman" w:hAnsi="Times New Roman"/>
                <w:sz w:val="24"/>
                <w:szCs w:val="24"/>
                <w:lang w:val="sq-AL"/>
              </w:rPr>
              <w:t>vendim</w:t>
            </w:r>
            <w:r w:rsidR="007063EB">
              <w:rPr>
                <w:rFonts w:ascii="Times New Roman" w:hAnsi="Times New Roman"/>
                <w:sz w:val="24"/>
                <w:szCs w:val="24"/>
                <w:lang w:val="sq-AL"/>
              </w:rPr>
              <w:t>i</w:t>
            </w:r>
            <w:r w:rsidR="00745FB4" w:rsidRPr="002C19D9">
              <w:rPr>
                <w:rFonts w:ascii="Times New Roman" w:hAnsi="Times New Roman"/>
                <w:sz w:val="24"/>
                <w:szCs w:val="24"/>
                <w:lang w:val="sq-AL"/>
              </w:rPr>
              <w:t xml:space="preserve"> </w:t>
            </w:r>
            <w:r w:rsidR="00E03D87" w:rsidRPr="00E03D87">
              <w:rPr>
                <w:rFonts w:ascii="Times New Roman" w:hAnsi="Times New Roman"/>
                <w:bCs/>
                <w:sz w:val="24"/>
                <w:szCs w:val="24"/>
                <w:lang w:val="sq-AL"/>
              </w:rPr>
              <w:t>“</w:t>
            </w:r>
            <w:r w:rsidR="0039337B" w:rsidRPr="0039337B">
              <w:rPr>
                <w:rFonts w:ascii="Times New Roman" w:hAnsi="Times New Roman"/>
                <w:sz w:val="24"/>
                <w:szCs w:val="24"/>
                <w:lang w:val="de-DE"/>
              </w:rPr>
              <w:t>Për miratimin e Strategjisë Kombëtare për Zhvillimin e Sektorit Minerar 2026-2040</w:t>
            </w:r>
            <w:r w:rsidR="002130A4" w:rsidRPr="002130A4">
              <w:rPr>
                <w:rFonts w:ascii="Times New Roman" w:hAnsi="Times New Roman"/>
                <w:sz w:val="24"/>
                <w:szCs w:val="24"/>
                <w:lang w:val="de-DE"/>
              </w:rPr>
              <w:t>“</w:t>
            </w:r>
            <w:r w:rsidR="00621732" w:rsidRPr="002130A4">
              <w:rPr>
                <w:rFonts w:ascii="Times New Roman" w:hAnsi="Times New Roman"/>
                <w:sz w:val="24"/>
                <w:szCs w:val="24"/>
                <w:lang w:val="de-DE"/>
              </w:rPr>
              <w:t>,</w:t>
            </w:r>
            <w:r w:rsidR="00621732">
              <w:rPr>
                <w:rFonts w:ascii="Times New Roman" w:hAnsi="Times New Roman"/>
                <w:sz w:val="24"/>
                <w:szCs w:val="24"/>
                <w:lang w:val="sq-AL"/>
              </w:rPr>
              <w:t xml:space="preserve"> </w:t>
            </w:r>
            <w:r w:rsidR="0089745D">
              <w:rPr>
                <w:rFonts w:ascii="Times New Roman" w:hAnsi="Times New Roman"/>
                <w:sz w:val="24"/>
                <w:szCs w:val="24"/>
                <w:lang w:val="sq-AL"/>
              </w:rPr>
              <w:t>mund të arrijë objektivat e synuara</w:t>
            </w:r>
            <w:r w:rsidR="00CB13AC" w:rsidRPr="002C19D9">
              <w:rPr>
                <w:rFonts w:ascii="Times New Roman" w:hAnsi="Times New Roman"/>
                <w:sz w:val="24"/>
                <w:szCs w:val="24"/>
                <w:lang w:val="sq-AL"/>
              </w:rPr>
              <w:t>?</w:t>
            </w:r>
          </w:p>
          <w:p w14:paraId="04EB468E" w14:textId="42F3789B" w:rsidR="00454C25" w:rsidRPr="002C19D9" w:rsidRDefault="00206A93">
            <w:pPr>
              <w:widowControl w:val="0"/>
              <w:numPr>
                <w:ilvl w:val="0"/>
                <w:numId w:val="1"/>
              </w:numPr>
              <w:tabs>
                <w:tab w:val="left" w:pos="384"/>
              </w:tabs>
              <w:autoSpaceDE w:val="0"/>
              <w:autoSpaceDN w:val="0"/>
              <w:spacing w:before="1" w:line="276" w:lineRule="auto"/>
              <w:ind w:right="120"/>
              <w:rPr>
                <w:rFonts w:ascii="Times New Roman" w:hAnsi="Times New Roman"/>
                <w:sz w:val="24"/>
                <w:szCs w:val="24"/>
                <w:lang w:val="sq-AL"/>
              </w:rPr>
            </w:pPr>
            <w:r w:rsidRPr="002C19D9">
              <w:rPr>
                <w:rFonts w:ascii="Times New Roman" w:hAnsi="Times New Roman"/>
                <w:sz w:val="24"/>
                <w:szCs w:val="24"/>
                <w:lang w:val="sq-AL"/>
              </w:rPr>
              <w:t>A mendoni se ka elementë t</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tjer</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q</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duhet të përfshihen në </w:t>
            </w:r>
            <w:r w:rsidR="00277A31" w:rsidRPr="002C19D9">
              <w:rPr>
                <w:rFonts w:ascii="Times New Roman" w:hAnsi="Times New Roman"/>
                <w:sz w:val="24"/>
                <w:szCs w:val="24"/>
                <w:lang w:val="sq-AL"/>
              </w:rPr>
              <w:t xml:space="preserve">këtë </w:t>
            </w:r>
            <w:r w:rsidR="001F2C78" w:rsidRPr="002C19D9">
              <w:rPr>
                <w:rFonts w:ascii="Times New Roman" w:hAnsi="Times New Roman"/>
                <w:sz w:val="24"/>
                <w:szCs w:val="24"/>
                <w:lang w:val="sq-AL"/>
              </w:rPr>
              <w:t>projekt</w:t>
            </w:r>
            <w:r w:rsidR="00621732">
              <w:rPr>
                <w:rFonts w:ascii="Times New Roman" w:hAnsi="Times New Roman"/>
                <w:sz w:val="24"/>
                <w:szCs w:val="24"/>
                <w:lang w:val="sq-AL"/>
              </w:rPr>
              <w:t>vendim</w:t>
            </w:r>
            <w:r w:rsidRPr="002C19D9">
              <w:rPr>
                <w:rFonts w:ascii="Times New Roman" w:hAnsi="Times New Roman"/>
                <w:sz w:val="24"/>
                <w:szCs w:val="24"/>
                <w:lang w:val="sq-AL"/>
              </w:rPr>
              <w:t>?</w:t>
            </w:r>
          </w:p>
          <w:p w14:paraId="3D4086F2" w14:textId="060D2F9E" w:rsidR="00E4497D" w:rsidRPr="00154067" w:rsidRDefault="00E4497D" w:rsidP="005F2AD6">
            <w:pPr>
              <w:widowControl w:val="0"/>
              <w:tabs>
                <w:tab w:val="left" w:pos="384"/>
              </w:tabs>
              <w:autoSpaceDE w:val="0"/>
              <w:autoSpaceDN w:val="0"/>
              <w:spacing w:before="1" w:line="276" w:lineRule="auto"/>
              <w:ind w:left="383" w:right="120"/>
              <w:rPr>
                <w:rFonts w:ascii="Times New Roman" w:hAnsi="Times New Roman"/>
                <w:sz w:val="24"/>
                <w:szCs w:val="24"/>
                <w:lang w:val="sq-AL"/>
              </w:rPr>
            </w:pPr>
          </w:p>
        </w:tc>
      </w:tr>
    </w:tbl>
    <w:p w14:paraId="6609AFC9" w14:textId="77777777" w:rsidR="00203E98" w:rsidRPr="00154067" w:rsidRDefault="00203E98" w:rsidP="005F2AD6">
      <w:pPr>
        <w:spacing w:line="276" w:lineRule="auto"/>
        <w:rPr>
          <w:rFonts w:ascii="Times New Roman" w:hAnsi="Times New Roman"/>
          <w:sz w:val="24"/>
          <w:szCs w:val="24"/>
          <w:lang w:val="sq-AL"/>
        </w:rPr>
      </w:pPr>
    </w:p>
    <w:p w14:paraId="2965CDC2" w14:textId="26B32FD5" w:rsidR="00203E98" w:rsidRPr="00154067" w:rsidRDefault="00203E98" w:rsidP="005F2AD6">
      <w:pPr>
        <w:spacing w:line="276" w:lineRule="auto"/>
        <w:rPr>
          <w:rFonts w:ascii="Times New Roman" w:hAnsi="Times New Roman"/>
          <w:sz w:val="24"/>
          <w:szCs w:val="24"/>
          <w:lang w:val="sq-AL"/>
        </w:rPr>
      </w:pPr>
    </w:p>
    <w:sectPr w:rsidR="00203E98" w:rsidRPr="00154067" w:rsidSect="004D630F">
      <w:pgSz w:w="11900" w:h="16840"/>
      <w:pgMar w:top="450"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45155"/>
    <w:multiLevelType w:val="hybridMultilevel"/>
    <w:tmpl w:val="748EE32C"/>
    <w:lvl w:ilvl="0" w:tplc="B4A83B54">
      <w:start w:val="5"/>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num w:numId="1" w16cid:durableId="493378588">
    <w:abstractNumId w:val="2"/>
  </w:num>
  <w:num w:numId="2" w16cid:durableId="3674560">
    <w:abstractNumId w:val="0"/>
  </w:num>
  <w:num w:numId="3" w16cid:durableId="68906379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21C4D"/>
    <w:rsid w:val="0003493C"/>
    <w:rsid w:val="00044810"/>
    <w:rsid w:val="00052752"/>
    <w:rsid w:val="00055DE8"/>
    <w:rsid w:val="00061727"/>
    <w:rsid w:val="0006546C"/>
    <w:rsid w:val="0007347E"/>
    <w:rsid w:val="00087972"/>
    <w:rsid w:val="00092682"/>
    <w:rsid w:val="000A0329"/>
    <w:rsid w:val="000B4ADF"/>
    <w:rsid w:val="000C3DE2"/>
    <w:rsid w:val="000E284B"/>
    <w:rsid w:val="00101F09"/>
    <w:rsid w:val="00103C86"/>
    <w:rsid w:val="001077A7"/>
    <w:rsid w:val="00144A90"/>
    <w:rsid w:val="00152118"/>
    <w:rsid w:val="001536E5"/>
    <w:rsid w:val="00154067"/>
    <w:rsid w:val="001603EE"/>
    <w:rsid w:val="00163AAF"/>
    <w:rsid w:val="00172C76"/>
    <w:rsid w:val="0017437B"/>
    <w:rsid w:val="00185354"/>
    <w:rsid w:val="001A7984"/>
    <w:rsid w:val="001E40DB"/>
    <w:rsid w:val="001E4573"/>
    <w:rsid w:val="001F2C78"/>
    <w:rsid w:val="00203C7D"/>
    <w:rsid w:val="00203E98"/>
    <w:rsid w:val="002066C2"/>
    <w:rsid w:val="00206A93"/>
    <w:rsid w:val="002130A4"/>
    <w:rsid w:val="002310D5"/>
    <w:rsid w:val="0023335B"/>
    <w:rsid w:val="00243ED7"/>
    <w:rsid w:val="002477BC"/>
    <w:rsid w:val="002726E3"/>
    <w:rsid w:val="00277A31"/>
    <w:rsid w:val="00284BB2"/>
    <w:rsid w:val="002A6650"/>
    <w:rsid w:val="002A707E"/>
    <w:rsid w:val="002B048F"/>
    <w:rsid w:val="002B2912"/>
    <w:rsid w:val="002C19D9"/>
    <w:rsid w:val="002C3679"/>
    <w:rsid w:val="002D3F25"/>
    <w:rsid w:val="002E181A"/>
    <w:rsid w:val="002E53FF"/>
    <w:rsid w:val="002E7E3C"/>
    <w:rsid w:val="002F0D44"/>
    <w:rsid w:val="0032212C"/>
    <w:rsid w:val="003315E9"/>
    <w:rsid w:val="00334CD0"/>
    <w:rsid w:val="003435BD"/>
    <w:rsid w:val="00343EA7"/>
    <w:rsid w:val="00361D15"/>
    <w:rsid w:val="003708D4"/>
    <w:rsid w:val="00375A36"/>
    <w:rsid w:val="00383384"/>
    <w:rsid w:val="00383D55"/>
    <w:rsid w:val="00383F0A"/>
    <w:rsid w:val="00384D29"/>
    <w:rsid w:val="00392518"/>
    <w:rsid w:val="0039337B"/>
    <w:rsid w:val="00397EE2"/>
    <w:rsid w:val="003A291A"/>
    <w:rsid w:val="003F4071"/>
    <w:rsid w:val="004046E2"/>
    <w:rsid w:val="00406C87"/>
    <w:rsid w:val="00417891"/>
    <w:rsid w:val="004318B1"/>
    <w:rsid w:val="00433F2F"/>
    <w:rsid w:val="00453FEB"/>
    <w:rsid w:val="00454C25"/>
    <w:rsid w:val="00457BA0"/>
    <w:rsid w:val="00463C25"/>
    <w:rsid w:val="004806C6"/>
    <w:rsid w:val="004955FD"/>
    <w:rsid w:val="004978EE"/>
    <w:rsid w:val="004A34AE"/>
    <w:rsid w:val="004A562E"/>
    <w:rsid w:val="004A5FFE"/>
    <w:rsid w:val="004C0E24"/>
    <w:rsid w:val="004C5AE2"/>
    <w:rsid w:val="004C63CC"/>
    <w:rsid w:val="004D630F"/>
    <w:rsid w:val="004E24EE"/>
    <w:rsid w:val="00505509"/>
    <w:rsid w:val="00515A22"/>
    <w:rsid w:val="00524E31"/>
    <w:rsid w:val="0052547A"/>
    <w:rsid w:val="00546100"/>
    <w:rsid w:val="00554255"/>
    <w:rsid w:val="005551EC"/>
    <w:rsid w:val="00561566"/>
    <w:rsid w:val="00563D70"/>
    <w:rsid w:val="00574E6C"/>
    <w:rsid w:val="005942E3"/>
    <w:rsid w:val="00596E1F"/>
    <w:rsid w:val="00597D72"/>
    <w:rsid w:val="005C53DA"/>
    <w:rsid w:val="005D01F9"/>
    <w:rsid w:val="005D0DA0"/>
    <w:rsid w:val="005D67CE"/>
    <w:rsid w:val="005F2AD6"/>
    <w:rsid w:val="0060245B"/>
    <w:rsid w:val="0061742F"/>
    <w:rsid w:val="00621732"/>
    <w:rsid w:val="006231E6"/>
    <w:rsid w:val="00645549"/>
    <w:rsid w:val="00647695"/>
    <w:rsid w:val="006632E2"/>
    <w:rsid w:val="00666B0D"/>
    <w:rsid w:val="006926B6"/>
    <w:rsid w:val="00696F40"/>
    <w:rsid w:val="006B08CA"/>
    <w:rsid w:val="006B2424"/>
    <w:rsid w:val="006B5C5F"/>
    <w:rsid w:val="006B71DE"/>
    <w:rsid w:val="0070191D"/>
    <w:rsid w:val="007063EB"/>
    <w:rsid w:val="00720851"/>
    <w:rsid w:val="00731B03"/>
    <w:rsid w:val="00745FB4"/>
    <w:rsid w:val="00751F54"/>
    <w:rsid w:val="00760432"/>
    <w:rsid w:val="0076075D"/>
    <w:rsid w:val="007765B7"/>
    <w:rsid w:val="007817F3"/>
    <w:rsid w:val="00785430"/>
    <w:rsid w:val="007A3520"/>
    <w:rsid w:val="007A7EB8"/>
    <w:rsid w:val="007B25CB"/>
    <w:rsid w:val="007B4AD9"/>
    <w:rsid w:val="007B51AF"/>
    <w:rsid w:val="007C18CB"/>
    <w:rsid w:val="007F3499"/>
    <w:rsid w:val="00803493"/>
    <w:rsid w:val="00805C10"/>
    <w:rsid w:val="008130DA"/>
    <w:rsid w:val="00826133"/>
    <w:rsid w:val="008535A2"/>
    <w:rsid w:val="008675CA"/>
    <w:rsid w:val="0089476B"/>
    <w:rsid w:val="0089745D"/>
    <w:rsid w:val="008C4FD5"/>
    <w:rsid w:val="008C64CB"/>
    <w:rsid w:val="008F0DBA"/>
    <w:rsid w:val="008F6113"/>
    <w:rsid w:val="00902467"/>
    <w:rsid w:val="00930D14"/>
    <w:rsid w:val="009318AF"/>
    <w:rsid w:val="00947218"/>
    <w:rsid w:val="00957E1F"/>
    <w:rsid w:val="00991965"/>
    <w:rsid w:val="00994C29"/>
    <w:rsid w:val="009C2E02"/>
    <w:rsid w:val="009C5F77"/>
    <w:rsid w:val="009F0195"/>
    <w:rsid w:val="009F0CCD"/>
    <w:rsid w:val="00A0495C"/>
    <w:rsid w:val="00A05359"/>
    <w:rsid w:val="00A06660"/>
    <w:rsid w:val="00A07789"/>
    <w:rsid w:val="00A0787B"/>
    <w:rsid w:val="00A10474"/>
    <w:rsid w:val="00A24E9F"/>
    <w:rsid w:val="00A46EDE"/>
    <w:rsid w:val="00A6137F"/>
    <w:rsid w:val="00A73EFE"/>
    <w:rsid w:val="00A86E98"/>
    <w:rsid w:val="00A9244E"/>
    <w:rsid w:val="00AC4D67"/>
    <w:rsid w:val="00AD4479"/>
    <w:rsid w:val="00AF5895"/>
    <w:rsid w:val="00B0093C"/>
    <w:rsid w:val="00B05910"/>
    <w:rsid w:val="00B11C82"/>
    <w:rsid w:val="00B16A46"/>
    <w:rsid w:val="00B21675"/>
    <w:rsid w:val="00B23269"/>
    <w:rsid w:val="00B26C7C"/>
    <w:rsid w:val="00B61AA1"/>
    <w:rsid w:val="00B63C8C"/>
    <w:rsid w:val="00B76E89"/>
    <w:rsid w:val="00B82C4C"/>
    <w:rsid w:val="00B87EE9"/>
    <w:rsid w:val="00B93DDC"/>
    <w:rsid w:val="00BB066B"/>
    <w:rsid w:val="00BB2BFF"/>
    <w:rsid w:val="00BD2CC2"/>
    <w:rsid w:val="00BF2355"/>
    <w:rsid w:val="00BF6669"/>
    <w:rsid w:val="00BF7C94"/>
    <w:rsid w:val="00C216BA"/>
    <w:rsid w:val="00C52325"/>
    <w:rsid w:val="00C5773A"/>
    <w:rsid w:val="00C57907"/>
    <w:rsid w:val="00C60DE2"/>
    <w:rsid w:val="00C64006"/>
    <w:rsid w:val="00C70AE0"/>
    <w:rsid w:val="00C87D70"/>
    <w:rsid w:val="00CA0632"/>
    <w:rsid w:val="00CA71FF"/>
    <w:rsid w:val="00CB062B"/>
    <w:rsid w:val="00CB0BE7"/>
    <w:rsid w:val="00CB13AC"/>
    <w:rsid w:val="00CC3D10"/>
    <w:rsid w:val="00CC56CF"/>
    <w:rsid w:val="00D051C6"/>
    <w:rsid w:val="00D0544D"/>
    <w:rsid w:val="00D06CBA"/>
    <w:rsid w:val="00D11EF8"/>
    <w:rsid w:val="00D14CB7"/>
    <w:rsid w:val="00D3153E"/>
    <w:rsid w:val="00D356E2"/>
    <w:rsid w:val="00D45127"/>
    <w:rsid w:val="00D55724"/>
    <w:rsid w:val="00D55F97"/>
    <w:rsid w:val="00D61801"/>
    <w:rsid w:val="00D75573"/>
    <w:rsid w:val="00D9357B"/>
    <w:rsid w:val="00DA7378"/>
    <w:rsid w:val="00DC24E3"/>
    <w:rsid w:val="00DE1DCB"/>
    <w:rsid w:val="00E03D87"/>
    <w:rsid w:val="00E069FA"/>
    <w:rsid w:val="00E17208"/>
    <w:rsid w:val="00E1789A"/>
    <w:rsid w:val="00E27A78"/>
    <w:rsid w:val="00E42CA5"/>
    <w:rsid w:val="00E4497D"/>
    <w:rsid w:val="00E468D5"/>
    <w:rsid w:val="00E46FDB"/>
    <w:rsid w:val="00E54C97"/>
    <w:rsid w:val="00E5604D"/>
    <w:rsid w:val="00E75340"/>
    <w:rsid w:val="00E763B7"/>
    <w:rsid w:val="00E86197"/>
    <w:rsid w:val="00EB47AB"/>
    <w:rsid w:val="00EC1CFE"/>
    <w:rsid w:val="00ED16BC"/>
    <w:rsid w:val="00EE585C"/>
    <w:rsid w:val="00EF567E"/>
    <w:rsid w:val="00EF5B88"/>
    <w:rsid w:val="00F020DD"/>
    <w:rsid w:val="00F04DE4"/>
    <w:rsid w:val="00F05EC4"/>
    <w:rsid w:val="00F07B58"/>
    <w:rsid w:val="00F2467C"/>
    <w:rsid w:val="00F34765"/>
    <w:rsid w:val="00F378E5"/>
    <w:rsid w:val="00F45F0A"/>
    <w:rsid w:val="00F46442"/>
    <w:rsid w:val="00F52ABD"/>
    <w:rsid w:val="00F75A33"/>
    <w:rsid w:val="00F8037C"/>
    <w:rsid w:val="00F84ECB"/>
    <w:rsid w:val="00F93631"/>
    <w:rsid w:val="00F960CC"/>
    <w:rsid w:val="00F97BAB"/>
    <w:rsid w:val="00FA3DFD"/>
    <w:rsid w:val="00FB3326"/>
    <w:rsid w:val="00FC3DD2"/>
    <w:rsid w:val="00FD14D6"/>
    <w:rsid w:val="00FD4B47"/>
    <w:rsid w:val="00FE0711"/>
    <w:rsid w:val="00FE0F4D"/>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 w:type="character" w:customStyle="1" w:styleId="Bodytext2">
    <w:name w:val="Body text (2)_"/>
    <w:link w:val="Bodytext20"/>
    <w:rsid w:val="00546100"/>
    <w:rPr>
      <w:rFonts w:ascii="Garamond" w:eastAsia="Garamond" w:hAnsi="Garamond" w:cs="Garamond"/>
      <w:shd w:val="clear" w:color="auto" w:fill="FFFFFF"/>
    </w:rPr>
  </w:style>
  <w:style w:type="paragraph" w:customStyle="1" w:styleId="Bodytext20">
    <w:name w:val="Body text (2)"/>
    <w:basedOn w:val="Normal"/>
    <w:link w:val="Bodytext2"/>
    <w:rsid w:val="00546100"/>
    <w:pPr>
      <w:widowControl w:val="0"/>
      <w:shd w:val="clear" w:color="auto" w:fill="FFFFFF"/>
      <w:spacing w:before="120" w:line="269" w:lineRule="exact"/>
      <w:jc w:val="both"/>
    </w:pPr>
    <w:rPr>
      <w:rFonts w:ascii="Garamond" w:eastAsia="Garamond" w:hAnsi="Garamond" w:cs="Garamond"/>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077099">
      <w:bodyDiv w:val="1"/>
      <w:marLeft w:val="0"/>
      <w:marRight w:val="0"/>
      <w:marTop w:val="0"/>
      <w:marBottom w:val="0"/>
      <w:divBdr>
        <w:top w:val="none" w:sz="0" w:space="0" w:color="auto"/>
        <w:left w:val="none" w:sz="0" w:space="0" w:color="auto"/>
        <w:bottom w:val="none" w:sz="0" w:space="0" w:color="auto"/>
        <w:right w:val="none" w:sz="0" w:space="0" w:color="auto"/>
      </w:divBdr>
    </w:div>
    <w:div w:id="867449390">
      <w:bodyDiv w:val="1"/>
      <w:marLeft w:val="0"/>
      <w:marRight w:val="0"/>
      <w:marTop w:val="0"/>
      <w:marBottom w:val="0"/>
      <w:divBdr>
        <w:top w:val="none" w:sz="0" w:space="0" w:color="auto"/>
        <w:left w:val="none" w:sz="0" w:space="0" w:color="auto"/>
        <w:bottom w:val="none" w:sz="0" w:space="0" w:color="auto"/>
        <w:right w:val="none" w:sz="0" w:space="0" w:color="auto"/>
      </w:divBdr>
    </w:div>
    <w:div w:id="903487976">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558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6</cp:revision>
  <cp:lastPrinted>2025-12-19T12:28:00Z</cp:lastPrinted>
  <dcterms:created xsi:type="dcterms:W3CDTF">2025-12-22T08:56:00Z</dcterms:created>
  <dcterms:modified xsi:type="dcterms:W3CDTF">2025-12-22T10:26:00Z</dcterms:modified>
</cp:coreProperties>
</file>