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92506" w14:textId="77777777" w:rsidR="00BF2CC1" w:rsidRPr="007E51CB" w:rsidRDefault="00BF2CC1" w:rsidP="00F0071E">
      <w:pPr>
        <w:spacing w:after="0" w:line="240" w:lineRule="auto"/>
        <w:jc w:val="center"/>
        <w:rPr>
          <w:rFonts w:ascii="Garamond" w:eastAsia="Garamond" w:hAnsi="Garamond" w:cs="Garamond"/>
          <w:b/>
          <w:sz w:val="24"/>
          <w:szCs w:val="24"/>
        </w:rPr>
      </w:pPr>
      <w:bookmarkStart w:id="0" w:name="_heading=h.bwem2dtm2h1w" w:colFirst="0" w:colLast="0"/>
      <w:bookmarkEnd w:id="0"/>
      <w:r w:rsidRPr="00FC6512">
        <w:rPr>
          <w:rFonts w:ascii="Times New Roman" w:eastAsia="Times New Roman" w:hAnsi="Times New Roman" w:cs="Times New Roman"/>
          <w:noProof/>
          <w:szCs w:val="20"/>
        </w:rPr>
        <w:drawing>
          <wp:anchor distT="0" distB="0" distL="114300" distR="114300" simplePos="0" relativeHeight="251659264" behindDoc="0" locked="0" layoutInCell="1" allowOverlap="1" wp14:anchorId="3FD7C7A7" wp14:editId="12200A75">
            <wp:simplePos x="0" y="0"/>
            <wp:positionH relativeFrom="margin">
              <wp:posOffset>-429260</wp:posOffset>
            </wp:positionH>
            <wp:positionV relativeFrom="margin">
              <wp:posOffset>-516026</wp:posOffset>
            </wp:positionV>
            <wp:extent cx="6588000" cy="1178506"/>
            <wp:effectExtent l="0" t="0" r="3810" b="3175"/>
            <wp:wrapSquare wrapText="bothSides"/>
            <wp:docPr id="2" name="Picture 1" descr="Leter me koke Keshilli i ministrave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er me koke Keshilli i ministrave-1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1178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E2166" w14:textId="77777777" w:rsidR="00BF2CC1" w:rsidRPr="007E51CB" w:rsidRDefault="00BF2CC1">
      <w:pPr>
        <w:spacing w:after="0" w:line="240" w:lineRule="auto"/>
        <w:ind w:firstLine="284"/>
        <w:jc w:val="center"/>
        <w:rPr>
          <w:rFonts w:ascii="Garamond" w:eastAsia="Garamond" w:hAnsi="Garamond" w:cs="Garamond"/>
          <w:b/>
          <w:sz w:val="24"/>
          <w:szCs w:val="24"/>
        </w:rPr>
      </w:pPr>
    </w:p>
    <w:p w14:paraId="00000001" w14:textId="312B0CFD" w:rsidR="006B588A" w:rsidRPr="007E51CB" w:rsidRDefault="00950C87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b/>
          <w:sz w:val="24"/>
          <w:szCs w:val="24"/>
        </w:rPr>
      </w:pPr>
      <w:r w:rsidRPr="007E51CB">
        <w:rPr>
          <w:rFonts w:ascii="Times New Roman" w:eastAsia="Garamond" w:hAnsi="Times New Roman" w:cs="Times New Roman"/>
          <w:b/>
          <w:sz w:val="24"/>
          <w:szCs w:val="24"/>
        </w:rPr>
        <w:t>PROJEKT</w:t>
      </w:r>
      <w:r w:rsidR="00204DA1" w:rsidRPr="007E51CB">
        <w:rPr>
          <w:rFonts w:ascii="Times New Roman" w:eastAsia="Garamond" w:hAnsi="Times New Roman" w:cs="Times New Roman"/>
          <w:b/>
          <w:sz w:val="24"/>
          <w:szCs w:val="24"/>
        </w:rPr>
        <w:t>VENDIM</w:t>
      </w:r>
    </w:p>
    <w:p w14:paraId="4C5F8200" w14:textId="77777777" w:rsidR="00F0071E" w:rsidRPr="007E51CB" w:rsidRDefault="00F0071E" w:rsidP="007B2D53">
      <w:pPr>
        <w:spacing w:after="0"/>
        <w:jc w:val="center"/>
        <w:rPr>
          <w:rFonts w:ascii="Times New Roman" w:eastAsia="Garamond" w:hAnsi="Times New Roman" w:cs="Times New Roman"/>
          <w:b/>
          <w:sz w:val="24"/>
          <w:szCs w:val="24"/>
        </w:rPr>
      </w:pPr>
    </w:p>
    <w:p w14:paraId="7FA2B24A" w14:textId="77777777" w:rsidR="00950C87" w:rsidRPr="007E51CB" w:rsidRDefault="00950C87" w:rsidP="007B2D53">
      <w:pPr>
        <w:spacing w:after="0"/>
        <w:jc w:val="center"/>
        <w:rPr>
          <w:rFonts w:ascii="Times New Roman" w:eastAsia="Garamond" w:hAnsi="Times New Roman" w:cs="Times New Roman"/>
          <w:b/>
          <w:sz w:val="24"/>
          <w:szCs w:val="24"/>
        </w:rPr>
      </w:pPr>
    </w:p>
    <w:p w14:paraId="07ACF0E3" w14:textId="77777777" w:rsidR="00176AA3" w:rsidRPr="00FC6512" w:rsidRDefault="00176AA3" w:rsidP="007B2D5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6512">
        <w:rPr>
          <w:rFonts w:ascii="Times New Roman" w:eastAsia="Times New Roman" w:hAnsi="Times New Roman" w:cs="Times New Roman"/>
          <w:b/>
          <w:bCs/>
          <w:sz w:val="24"/>
          <w:szCs w:val="24"/>
        </w:rPr>
        <w:t>Nr._______, datë ____.____2025</w:t>
      </w:r>
    </w:p>
    <w:p w14:paraId="00000003" w14:textId="77777777" w:rsidR="006B588A" w:rsidRPr="007E51CB" w:rsidRDefault="006B588A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b/>
          <w:sz w:val="24"/>
          <w:szCs w:val="24"/>
        </w:rPr>
      </w:pPr>
    </w:p>
    <w:p w14:paraId="00000004" w14:textId="6AF8755B" w:rsidR="006B588A" w:rsidRPr="007E51CB" w:rsidRDefault="00EB74AB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b/>
          <w:sz w:val="24"/>
          <w:szCs w:val="24"/>
        </w:rPr>
      </w:pPr>
      <w:r w:rsidRPr="007E51CB">
        <w:rPr>
          <w:rFonts w:ascii="Times New Roman" w:eastAsia="Garamond" w:hAnsi="Times New Roman" w:cs="Times New Roman"/>
          <w:b/>
          <w:sz w:val="24"/>
          <w:szCs w:val="24"/>
        </w:rPr>
        <w:t>“</w:t>
      </w:r>
      <w:r w:rsidR="00204DA1" w:rsidRPr="007E51CB">
        <w:rPr>
          <w:rFonts w:ascii="Times New Roman" w:eastAsia="Garamond" w:hAnsi="Times New Roman" w:cs="Times New Roman"/>
          <w:b/>
          <w:sz w:val="24"/>
          <w:szCs w:val="24"/>
        </w:rPr>
        <w:t>PËR  RREGULLA</w:t>
      </w:r>
      <w:r w:rsidRPr="007E51CB">
        <w:rPr>
          <w:rFonts w:ascii="Times New Roman" w:eastAsia="Garamond" w:hAnsi="Times New Roman" w:cs="Times New Roman"/>
          <w:b/>
          <w:sz w:val="24"/>
          <w:szCs w:val="24"/>
        </w:rPr>
        <w:t>T E</w:t>
      </w:r>
      <w:r w:rsidR="00204DA1" w:rsidRPr="007E51CB">
        <w:rPr>
          <w:rFonts w:ascii="Times New Roman" w:eastAsia="Garamond" w:hAnsi="Times New Roman" w:cs="Times New Roman"/>
          <w:b/>
          <w:sz w:val="24"/>
          <w:szCs w:val="24"/>
        </w:rPr>
        <w:t xml:space="preserve"> DETAJUARA PËR ORGANIZIMIN DHE FUNKSIONIMIN E REGJISTRIT </w:t>
      </w:r>
      <w:r w:rsidR="00DB24E5" w:rsidRPr="007E51CB">
        <w:rPr>
          <w:rFonts w:ascii="Times New Roman" w:eastAsia="Garamond" w:hAnsi="Times New Roman" w:cs="Times New Roman"/>
          <w:b/>
          <w:sz w:val="24"/>
          <w:szCs w:val="24"/>
        </w:rPr>
        <w:t xml:space="preserve">ELEKTRONIK </w:t>
      </w:r>
      <w:r w:rsidR="00204DA1" w:rsidRPr="007E51CB">
        <w:rPr>
          <w:rFonts w:ascii="Times New Roman" w:eastAsia="Garamond" w:hAnsi="Times New Roman" w:cs="Times New Roman"/>
          <w:b/>
          <w:sz w:val="24"/>
          <w:szCs w:val="24"/>
        </w:rPr>
        <w:t>PËR GAZET SERRË TË FLUORUARA, PRODUKTET DHE PAJISJET PËRKATËSE QË REGJISTROHEN, DETYRIMET E SIPËRMARRËSVE PËR TË RAPORTUAR, SI DHE NIVELI I AKSESUESHMËRISË SË REGJISTRIT</w:t>
      </w:r>
      <w:r w:rsidR="000B4623">
        <w:rPr>
          <w:rFonts w:ascii="Times New Roman" w:eastAsia="Garamond" w:hAnsi="Times New Roman" w:cs="Times New Roman"/>
          <w:b/>
          <w:sz w:val="24"/>
          <w:szCs w:val="24"/>
        </w:rPr>
        <w:t>”</w:t>
      </w:r>
    </w:p>
    <w:p w14:paraId="00000005" w14:textId="77777777" w:rsidR="006B588A" w:rsidRPr="007E51CB" w:rsidRDefault="006B588A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b/>
          <w:sz w:val="24"/>
          <w:szCs w:val="24"/>
        </w:rPr>
      </w:pPr>
    </w:p>
    <w:p w14:paraId="00000008" w14:textId="2804B09C" w:rsidR="006B588A" w:rsidRPr="007E51CB" w:rsidRDefault="00204DA1" w:rsidP="007B2D53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Në mbështetje të nenit 100 të Kushtetutës, të pikës 4, të nenit 16, të ligjit nr. 2/2023, “Për gazet serrë të fluoruara”, dhe të nenit 4, të ligjit nr. 10325, datë 23.9.2010, “Për bazat e të dhënave shtetërore”, me propozimin e ministrit të  Mjedisit, Këshilli i Ministrave</w:t>
      </w:r>
    </w:p>
    <w:p w14:paraId="00000009" w14:textId="5E41B4E9" w:rsidR="006B588A" w:rsidRPr="007E51CB" w:rsidRDefault="006B588A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sz w:val="24"/>
          <w:szCs w:val="24"/>
        </w:rPr>
      </w:pPr>
    </w:p>
    <w:p w14:paraId="19C633F3" w14:textId="63C3BAEE" w:rsidR="00E91486" w:rsidRPr="007E51CB" w:rsidRDefault="00E91486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sz w:val="24"/>
          <w:szCs w:val="24"/>
        </w:rPr>
      </w:pPr>
    </w:p>
    <w:p w14:paraId="0000000A" w14:textId="77777777" w:rsidR="006B588A" w:rsidRPr="007E51CB" w:rsidRDefault="00204DA1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b/>
          <w:bCs/>
          <w:sz w:val="24"/>
          <w:szCs w:val="24"/>
        </w:rPr>
      </w:pPr>
      <w:r w:rsidRPr="007E51CB">
        <w:rPr>
          <w:rFonts w:ascii="Times New Roman" w:eastAsia="Garamond" w:hAnsi="Times New Roman" w:cs="Times New Roman"/>
          <w:b/>
          <w:bCs/>
          <w:sz w:val="24"/>
          <w:szCs w:val="24"/>
        </w:rPr>
        <w:t>VENDOSI:</w:t>
      </w:r>
    </w:p>
    <w:p w14:paraId="0000000C" w14:textId="77777777" w:rsidR="006B588A" w:rsidRPr="007E51CB" w:rsidRDefault="006B588A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sz w:val="24"/>
          <w:szCs w:val="24"/>
        </w:rPr>
      </w:pPr>
    </w:p>
    <w:p w14:paraId="0000000E" w14:textId="5C32BC3C" w:rsidR="006B588A" w:rsidRPr="00FC6512" w:rsidRDefault="00204DA1" w:rsidP="007B2D53">
      <w:pPr>
        <w:pStyle w:val="ListParagraph"/>
        <w:numPr>
          <w:ilvl w:val="0"/>
          <w:numId w:val="6"/>
        </w:numPr>
        <w:spacing w:after="0"/>
        <w:ind w:left="426" w:hanging="284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DISPOZITA TË PËRGJITHSHME</w:t>
      </w:r>
    </w:p>
    <w:p w14:paraId="0000000F" w14:textId="3AD9FB88" w:rsidR="006B588A" w:rsidRPr="007E51CB" w:rsidRDefault="00204DA1" w:rsidP="007E51CB">
      <w:pPr>
        <w:pStyle w:val="ListParagraph"/>
        <w:numPr>
          <w:ilvl w:val="0"/>
          <w:numId w:val="7"/>
        </w:numPr>
        <w:tabs>
          <w:tab w:val="left" w:pos="7100"/>
        </w:tabs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Objekt i këtij vendimi është përcaktimi i rregullave të detajuara për:</w:t>
      </w:r>
    </w:p>
    <w:p w14:paraId="3605FB8F" w14:textId="5FFF1048" w:rsidR="00C23D72" w:rsidRPr="007E51CB" w:rsidRDefault="00204DA1" w:rsidP="007E51CB">
      <w:pPr>
        <w:pStyle w:val="ListParagraph"/>
        <w:numPr>
          <w:ilvl w:val="0"/>
          <w:numId w:val="8"/>
        </w:numPr>
        <w:tabs>
          <w:tab w:val="left" w:pos="7100"/>
        </w:tabs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organizimin dhe funksionimin e regjistrit për gazet serrë të fluoruara</w:t>
      </w:r>
      <w:r w:rsidR="00EB74AB" w:rsidRPr="007E51CB">
        <w:rPr>
          <w:rFonts w:ascii="Times New Roman" w:eastAsia="Garamond" w:hAnsi="Times New Roman" w:cs="Times New Roman"/>
          <w:sz w:val="24"/>
          <w:szCs w:val="24"/>
        </w:rPr>
        <w:t xml:space="preserve"> si dhe 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produktet dhe pajisjet që regjistrohen nga prodhuesit, importuesit dhe sipërmarrësit sipas përcaktimeve të 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nenit 16 </w:t>
      </w:r>
      <w:r w:rsidR="002E2998" w:rsidRPr="007E51CB">
        <w:rPr>
          <w:rFonts w:ascii="Times New Roman" w:eastAsia="Garamond" w:hAnsi="Times New Roman" w:cs="Times New Roman"/>
          <w:sz w:val="24"/>
          <w:szCs w:val="24"/>
        </w:rPr>
        <w:t xml:space="preserve">dhe 17 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>t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7E51CB">
        <w:rPr>
          <w:rFonts w:ascii="Times New Roman" w:eastAsia="Garamond" w:hAnsi="Times New Roman" w:cs="Times New Roman"/>
          <w:sz w:val="24"/>
          <w:szCs w:val="24"/>
        </w:rPr>
        <w:t>ligjit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nr. 2/2023, “Për gazet serrë të fluoruara”</w:t>
      </w:r>
      <w:r w:rsidRPr="007E51CB">
        <w:rPr>
          <w:rFonts w:ascii="Times New Roman" w:eastAsia="Garamond" w:hAnsi="Times New Roman" w:cs="Times New Roman"/>
          <w:sz w:val="24"/>
          <w:szCs w:val="24"/>
        </w:rPr>
        <w:t>;</w:t>
      </w:r>
    </w:p>
    <w:p w14:paraId="46A1D0A7" w14:textId="34A75067" w:rsidR="00222D66" w:rsidRPr="007E51CB" w:rsidRDefault="00204DA1" w:rsidP="007E51CB">
      <w:pPr>
        <w:pStyle w:val="ListParagraph"/>
        <w:numPr>
          <w:ilvl w:val="0"/>
          <w:numId w:val="8"/>
        </w:numPr>
        <w:tabs>
          <w:tab w:val="left" w:pos="7100"/>
        </w:tabs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detyrimet e sipërmarrësve për të raportuar në regjistrin për gazet serrë të fluoruara;</w:t>
      </w:r>
    </w:p>
    <w:p w14:paraId="00000013" w14:textId="51DE6CD0" w:rsidR="006B588A" w:rsidRPr="007E51CB" w:rsidRDefault="00222D66" w:rsidP="007E51CB">
      <w:pPr>
        <w:pStyle w:val="ListParagraph"/>
        <w:tabs>
          <w:tab w:val="left" w:pos="7100"/>
        </w:tabs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ç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) 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E80BFF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nivelin e aksesueshmërisë së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regjistrit për gazet serrë të fluoruara.</w:t>
      </w:r>
    </w:p>
    <w:p w14:paraId="7204D2FF" w14:textId="071AA2B3" w:rsidR="00D26BB6" w:rsidRPr="007E51CB" w:rsidRDefault="00C31F80" w:rsidP="007E51CB">
      <w:pPr>
        <w:pStyle w:val="ListParagraph"/>
        <w:numPr>
          <w:ilvl w:val="0"/>
          <w:numId w:val="7"/>
        </w:numPr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Regjistri </w:t>
      </w:r>
      <w:r w:rsidR="006903BB" w:rsidRPr="007E51CB">
        <w:rPr>
          <w:rFonts w:ascii="Times New Roman" w:eastAsia="Garamond" w:hAnsi="Times New Roman" w:cs="Times New Roman"/>
          <w:sz w:val="24"/>
          <w:szCs w:val="24"/>
        </w:rPr>
        <w:t xml:space="preserve">Elektronik </w:t>
      </w:r>
      <w:r w:rsidR="002A71FC" w:rsidRPr="007E51CB">
        <w:rPr>
          <w:rFonts w:ascii="Times New Roman" w:eastAsia="Garamond" w:hAnsi="Times New Roman" w:cs="Times New Roman"/>
          <w:sz w:val="24"/>
          <w:szCs w:val="24"/>
        </w:rPr>
        <w:t>për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D6293E" w:rsidRPr="007E51CB">
        <w:rPr>
          <w:rFonts w:ascii="Times New Roman" w:eastAsia="Garamond" w:hAnsi="Times New Roman" w:cs="Times New Roman"/>
          <w:sz w:val="24"/>
          <w:szCs w:val="24"/>
        </w:rPr>
        <w:t>G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azeve </w:t>
      </w:r>
      <w:r w:rsidR="00981797" w:rsidRPr="007E51CB">
        <w:rPr>
          <w:rFonts w:ascii="Times New Roman" w:eastAsia="Garamond" w:hAnsi="Times New Roman" w:cs="Times New Roman"/>
          <w:sz w:val="24"/>
          <w:szCs w:val="24"/>
        </w:rPr>
        <w:t>S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errë të </w:t>
      </w:r>
      <w:r w:rsidR="00BE637D" w:rsidRPr="007E51CB">
        <w:rPr>
          <w:rFonts w:ascii="Times New Roman" w:eastAsia="Garamond" w:hAnsi="Times New Roman" w:cs="Times New Roman"/>
          <w:sz w:val="24"/>
          <w:szCs w:val="24"/>
        </w:rPr>
        <w:t>F</w:t>
      </w:r>
      <w:r w:rsidRPr="007E51CB">
        <w:rPr>
          <w:rFonts w:ascii="Times New Roman" w:eastAsia="Garamond" w:hAnsi="Times New Roman" w:cs="Times New Roman"/>
          <w:sz w:val="24"/>
          <w:szCs w:val="24"/>
        </w:rPr>
        <w:t>luoruara</w:t>
      </w:r>
      <w:r w:rsidR="00A05BB2" w:rsidRPr="007E51CB">
        <w:rPr>
          <w:rFonts w:ascii="Times New Roman" w:eastAsia="Garamond" w:hAnsi="Times New Roman" w:cs="Times New Roman"/>
          <w:sz w:val="24"/>
          <w:szCs w:val="24"/>
        </w:rPr>
        <w:t xml:space="preserve">, </w:t>
      </w:r>
      <w:r w:rsidR="00BE637D" w:rsidRPr="007E51CB">
        <w:rPr>
          <w:rFonts w:ascii="Times New Roman" w:eastAsia="Garamond" w:hAnsi="Times New Roman" w:cs="Times New Roman"/>
          <w:sz w:val="24"/>
          <w:szCs w:val="24"/>
        </w:rPr>
        <w:t xml:space="preserve">është pjesë e </w:t>
      </w:r>
      <w:r w:rsidR="00A31328" w:rsidRPr="007E51CB">
        <w:rPr>
          <w:rFonts w:ascii="Times New Roman" w:eastAsia="Garamond" w:hAnsi="Times New Roman" w:cs="Times New Roman"/>
          <w:sz w:val="24"/>
          <w:szCs w:val="24"/>
        </w:rPr>
        <w:t xml:space="preserve">bazës së të dhënave shtetërore të Sistemit të Integruar Mjedisor, </w:t>
      </w:r>
      <w:r w:rsidR="009A4E5E" w:rsidRPr="00FC6512">
        <w:rPr>
          <w:rFonts w:ascii="Times New Roman" w:hAnsi="Times New Roman" w:cs="Times New Roman"/>
          <w:sz w:val="24"/>
          <w:szCs w:val="24"/>
        </w:rPr>
        <w:t xml:space="preserve">në formën e shkurtuar </w:t>
      </w:r>
      <w:r w:rsidR="009A4E5E" w:rsidRPr="007E51CB">
        <w:rPr>
          <w:rFonts w:ascii="Times New Roman" w:eastAsia="Garamond" w:hAnsi="Times New Roman" w:cs="Times New Roman"/>
          <w:sz w:val="24"/>
          <w:szCs w:val="24"/>
        </w:rPr>
        <w:t xml:space="preserve">SIM, </w:t>
      </w:r>
      <w:r w:rsidR="00A31328" w:rsidRPr="007E51CB">
        <w:rPr>
          <w:rFonts w:ascii="Times New Roman" w:eastAsia="Garamond" w:hAnsi="Times New Roman" w:cs="Times New Roman"/>
          <w:sz w:val="24"/>
          <w:szCs w:val="24"/>
        </w:rPr>
        <w:t xml:space="preserve">sipas vendimit </w:t>
      </w:r>
      <w:r w:rsidR="00E012B2" w:rsidRPr="007E51CB">
        <w:rPr>
          <w:rFonts w:ascii="Times New Roman" w:eastAsia="Garamond" w:hAnsi="Times New Roman" w:cs="Times New Roman"/>
          <w:sz w:val="24"/>
          <w:szCs w:val="24"/>
        </w:rPr>
        <w:t>nr. 672, datë</w:t>
      </w:r>
      <w:r w:rsidR="0035192A" w:rsidRPr="007E51CB">
        <w:rPr>
          <w:rFonts w:ascii="Times New Roman" w:eastAsia="Garamond" w:hAnsi="Times New Roman" w:cs="Times New Roman"/>
          <w:sz w:val="24"/>
          <w:szCs w:val="24"/>
        </w:rPr>
        <w:t xml:space="preserve"> 12.11.2025</w:t>
      </w:r>
      <w:r w:rsidR="00B62E8C" w:rsidRPr="007E51CB">
        <w:rPr>
          <w:rFonts w:ascii="Times New Roman" w:eastAsia="Garamond" w:hAnsi="Times New Roman" w:cs="Times New Roman"/>
          <w:sz w:val="24"/>
          <w:szCs w:val="24"/>
        </w:rPr>
        <w:t>.</w:t>
      </w:r>
    </w:p>
    <w:p w14:paraId="00000014" w14:textId="57207A96" w:rsidR="006B588A" w:rsidRPr="007E51CB" w:rsidRDefault="00204DA1" w:rsidP="007E51CB">
      <w:pPr>
        <w:pStyle w:val="ListParagraph"/>
        <w:numPr>
          <w:ilvl w:val="0"/>
          <w:numId w:val="7"/>
        </w:numPr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Përveç përkufizimeve të dhëna në ligjin 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n</w:t>
      </w:r>
      <w:r w:rsidR="00003AE0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fuqi p</w:t>
      </w:r>
      <w:r w:rsidRPr="007E51CB">
        <w:rPr>
          <w:rFonts w:ascii="Times New Roman" w:eastAsia="Garamond" w:hAnsi="Times New Roman" w:cs="Times New Roman"/>
          <w:sz w:val="24"/>
          <w:szCs w:val="24"/>
        </w:rPr>
        <w:t>ër gazet serrë të fluoruara</w:t>
      </w:r>
      <w:r w:rsidR="005A449C" w:rsidRPr="007E51CB">
        <w:rPr>
          <w:rFonts w:ascii="Times New Roman" w:eastAsia="Garamond" w:hAnsi="Times New Roman" w:cs="Times New Roman"/>
          <w:sz w:val="24"/>
          <w:szCs w:val="24"/>
        </w:rPr>
        <w:t>”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782C0B" w:rsidRPr="007E51CB">
        <w:rPr>
          <w:rFonts w:ascii="Times New Roman" w:eastAsia="Garamond" w:hAnsi="Times New Roman" w:cs="Times New Roman"/>
          <w:sz w:val="24"/>
          <w:szCs w:val="24"/>
        </w:rPr>
        <w:t xml:space="preserve">dhe </w:t>
      </w:r>
      <w:r w:rsidR="00782C0B" w:rsidRPr="00FC6512">
        <w:rPr>
          <w:rFonts w:ascii="Times New Roman" w:eastAsia="Garamond" w:hAnsi="Times New Roman" w:cs="Times New Roman"/>
          <w:sz w:val="24"/>
          <w:szCs w:val="24"/>
        </w:rPr>
        <w:t>në ligjin n</w:t>
      </w:r>
      <w:r w:rsidR="00003AE0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FC6512">
        <w:rPr>
          <w:rFonts w:ascii="Times New Roman" w:eastAsia="Garamond" w:hAnsi="Times New Roman" w:cs="Times New Roman"/>
          <w:sz w:val="24"/>
          <w:szCs w:val="24"/>
        </w:rPr>
        <w:t xml:space="preserve"> fuqi p</w:t>
      </w:r>
      <w:r w:rsidR="00782C0B" w:rsidRPr="00FC6512">
        <w:rPr>
          <w:rFonts w:ascii="Times New Roman" w:eastAsia="Garamond" w:hAnsi="Times New Roman" w:cs="Times New Roman"/>
          <w:sz w:val="24"/>
          <w:szCs w:val="24"/>
        </w:rPr>
        <w:t>ër bazën e të dhënave shtetërore</w:t>
      </w:r>
      <w:r w:rsidR="006F09F2" w:rsidRPr="007E51CB">
        <w:rPr>
          <w:rFonts w:ascii="Times New Roman" w:eastAsia="Garamond" w:hAnsi="Times New Roman" w:cs="Times New Roman"/>
          <w:sz w:val="24"/>
          <w:szCs w:val="24"/>
        </w:rPr>
        <w:t>,</w:t>
      </w:r>
      <w:r w:rsidR="00491AEA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termat e mëposhtëm kanë këto kuptime:  </w:t>
      </w:r>
    </w:p>
    <w:p w14:paraId="00000015" w14:textId="22684978" w:rsidR="006B588A" w:rsidRPr="00FC6512" w:rsidRDefault="00204DA1" w:rsidP="007E51CB">
      <w:pPr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C6512">
        <w:rPr>
          <w:rFonts w:ascii="Times New Roman" w:eastAsia="Garamond" w:hAnsi="Times New Roman" w:cs="Times New Roman"/>
          <w:sz w:val="24"/>
          <w:szCs w:val="24"/>
        </w:rPr>
        <w:t>a) “</w:t>
      </w:r>
      <w:r w:rsidRPr="00FC6512">
        <w:rPr>
          <w:rFonts w:ascii="Times New Roman" w:eastAsia="Garamond" w:hAnsi="Times New Roman" w:cs="Times New Roman"/>
          <w:b/>
          <w:sz w:val="24"/>
          <w:szCs w:val="24"/>
        </w:rPr>
        <w:t>Administrator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”, </w:t>
      </w:r>
      <w:r w:rsidR="00202B38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FC6512">
        <w:rPr>
          <w:rFonts w:ascii="Times New Roman" w:eastAsia="Garamond" w:hAnsi="Times New Roman" w:cs="Times New Roman"/>
          <w:sz w:val="24"/>
          <w:szCs w:val="24"/>
        </w:rPr>
        <w:t>sht</w:t>
      </w:r>
      <w:r w:rsidR="00202B38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FC6512">
        <w:rPr>
          <w:rFonts w:ascii="Times New Roman" w:eastAsia="Garamond" w:hAnsi="Times New Roman" w:cs="Times New Roman"/>
          <w:sz w:val="24"/>
          <w:szCs w:val="24"/>
        </w:rPr>
        <w:t>Agjencia Kombëtare e Mjedisit, e cila është njëkohësisht edhe përdoruese e regjistrit për gazet serrë të fluoruara në nivel qendror;</w:t>
      </w:r>
    </w:p>
    <w:p w14:paraId="00000016" w14:textId="550F9BD8" w:rsidR="006B588A" w:rsidRPr="007E51CB" w:rsidRDefault="00E434D3" w:rsidP="007E51CB">
      <w:pPr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b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) “</w:t>
      </w:r>
      <w:r w:rsidR="00204DA1" w:rsidRPr="007E51CB">
        <w:rPr>
          <w:rFonts w:ascii="Times New Roman" w:eastAsia="Garamond" w:hAnsi="Times New Roman" w:cs="Times New Roman"/>
          <w:b/>
          <w:sz w:val="24"/>
          <w:szCs w:val="24"/>
        </w:rPr>
        <w:t>Dhënës të informacionit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”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janë prodhuesit, importuesit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dhe 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sipërmarrësit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e hidrofluorokarboneve dhe/ose pajisjeve të parambushura me hidrofuorokarbone, sipas p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>arashikimeve t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pik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>s 2 t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nenit 16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të ligjit</w:t>
      </w:r>
      <w:r w:rsidR="007103FB" w:rsidRPr="007E51CB">
        <w:rPr>
          <w:rFonts w:ascii="Times New Roman" w:eastAsia="Garamond" w:hAnsi="Times New Roman" w:cs="Times New Roman"/>
          <w:sz w:val="24"/>
          <w:szCs w:val="24"/>
        </w:rPr>
        <w:t xml:space="preserve"> nr. 2/2023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;</w:t>
      </w:r>
    </w:p>
    <w:p w14:paraId="00000017" w14:textId="52DA99E4" w:rsidR="006B588A" w:rsidRPr="007E51CB" w:rsidRDefault="00E434D3" w:rsidP="007E51CB">
      <w:pPr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c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) “</w:t>
      </w:r>
      <w:r w:rsidR="00204DA1" w:rsidRPr="007E51CB">
        <w:rPr>
          <w:rFonts w:ascii="Times New Roman" w:eastAsia="Garamond" w:hAnsi="Times New Roman" w:cs="Times New Roman"/>
          <w:b/>
          <w:sz w:val="24"/>
          <w:szCs w:val="24"/>
        </w:rPr>
        <w:t>Subjekte të interesuara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”, </w:t>
      </w:r>
      <w:r w:rsidR="00464CCE" w:rsidRPr="007E51CB">
        <w:rPr>
          <w:rFonts w:ascii="Times New Roman" w:eastAsia="Garamond" w:hAnsi="Times New Roman" w:cs="Times New Roman"/>
          <w:sz w:val="24"/>
          <w:szCs w:val="24"/>
        </w:rPr>
        <w:t>jan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464CCE" w:rsidRPr="007E51CB">
        <w:rPr>
          <w:rFonts w:ascii="Times New Roman" w:eastAsia="Garamond" w:hAnsi="Times New Roman" w:cs="Times New Roman"/>
          <w:sz w:val="24"/>
          <w:szCs w:val="24"/>
        </w:rPr>
        <w:t xml:space="preserve"> subjektet apo institucionet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që kanë akses </w:t>
      </w:r>
      <w:r w:rsidR="006C5FF1" w:rsidRPr="007E51CB">
        <w:rPr>
          <w:rFonts w:ascii="Times New Roman" w:eastAsia="Garamond" w:hAnsi="Times New Roman" w:cs="Times New Roman"/>
          <w:sz w:val="24"/>
          <w:szCs w:val="24"/>
        </w:rPr>
        <w:t>në nivel “përdorues” në Regjist</w:t>
      </w:r>
      <w:r w:rsidR="00AF7877" w:rsidRPr="007E51CB">
        <w:rPr>
          <w:rFonts w:ascii="Times New Roman" w:eastAsia="Garamond" w:hAnsi="Times New Roman" w:cs="Times New Roman"/>
          <w:sz w:val="24"/>
          <w:szCs w:val="24"/>
        </w:rPr>
        <w:t xml:space="preserve">ër </w:t>
      </w:r>
      <w:r w:rsidR="00464CCE" w:rsidRPr="007E51CB">
        <w:rPr>
          <w:rFonts w:ascii="Times New Roman" w:eastAsia="Garamond" w:hAnsi="Times New Roman" w:cs="Times New Roman"/>
          <w:sz w:val="24"/>
          <w:szCs w:val="24"/>
        </w:rPr>
        <w:t>si m</w:t>
      </w:r>
      <w:r w:rsidR="00003AE0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464CCE" w:rsidRPr="007E51CB">
        <w:rPr>
          <w:rFonts w:ascii="Times New Roman" w:eastAsia="Garamond" w:hAnsi="Times New Roman" w:cs="Times New Roman"/>
          <w:sz w:val="24"/>
          <w:szCs w:val="24"/>
        </w:rPr>
        <w:t xml:space="preserve"> posht</w:t>
      </w:r>
      <w:r w:rsidR="00003AE0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:</w:t>
      </w:r>
    </w:p>
    <w:p w14:paraId="00000018" w14:textId="77777777" w:rsidR="006B588A" w:rsidRPr="007E51CB" w:rsidRDefault="00204DA1" w:rsidP="007E51CB">
      <w:pPr>
        <w:spacing w:after="0"/>
        <w:ind w:left="450" w:hanging="34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lastRenderedPageBreak/>
        <w:t>i. ministria përgjegjëse për mjedisin;</w:t>
      </w:r>
    </w:p>
    <w:p w14:paraId="00000019" w14:textId="134586C9" w:rsidR="006B588A" w:rsidRPr="007E51CB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ii. Nj</w:t>
      </w:r>
      <w:r w:rsidR="00BA7556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Pr="007E51CB">
        <w:rPr>
          <w:rFonts w:ascii="Times New Roman" w:eastAsia="Garamond" w:hAnsi="Times New Roman" w:cs="Times New Roman"/>
          <w:sz w:val="24"/>
          <w:szCs w:val="24"/>
        </w:rPr>
        <w:t>sia Komb</w:t>
      </w:r>
      <w:r w:rsidR="00BA7556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Pr="007E51CB">
        <w:rPr>
          <w:rFonts w:ascii="Times New Roman" w:eastAsia="Garamond" w:hAnsi="Times New Roman" w:cs="Times New Roman"/>
          <w:sz w:val="24"/>
          <w:szCs w:val="24"/>
        </w:rPr>
        <w:t>tare e Ozonit.</w:t>
      </w:r>
    </w:p>
    <w:p w14:paraId="0000001A" w14:textId="143E6286" w:rsidR="006B588A" w:rsidRPr="007E51CB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i</w:t>
      </w:r>
      <w:r w:rsidR="00FC6512">
        <w:rPr>
          <w:rFonts w:ascii="Times New Roman" w:eastAsia="Garamond" w:hAnsi="Times New Roman" w:cs="Times New Roman"/>
          <w:sz w:val="24"/>
          <w:szCs w:val="24"/>
        </w:rPr>
        <w:t>ii</w:t>
      </w:r>
      <w:r w:rsidRPr="007E51CB">
        <w:rPr>
          <w:rFonts w:ascii="Times New Roman" w:eastAsia="Garamond" w:hAnsi="Times New Roman" w:cs="Times New Roman"/>
          <w:sz w:val="24"/>
          <w:szCs w:val="24"/>
        </w:rPr>
        <w:t>. struktura përgjegjëse inspektuese në fushën e mjedisit;</w:t>
      </w:r>
    </w:p>
    <w:p w14:paraId="530369DB" w14:textId="385665E7" w:rsidR="00FC6512" w:rsidRPr="007E51CB" w:rsidRDefault="00204DA1" w:rsidP="007E51CB">
      <w:pPr>
        <w:tabs>
          <w:tab w:val="left" w:pos="7100"/>
        </w:tabs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i</w:t>
      </w:r>
      <w:r w:rsidR="00FC6512">
        <w:rPr>
          <w:rFonts w:ascii="Times New Roman" w:eastAsia="Garamond" w:hAnsi="Times New Roman" w:cs="Times New Roman"/>
          <w:sz w:val="24"/>
          <w:szCs w:val="24"/>
        </w:rPr>
        <w:t>v</w:t>
      </w:r>
      <w:r w:rsidRPr="007E51CB">
        <w:rPr>
          <w:rFonts w:ascii="Times New Roman" w:eastAsia="Garamond" w:hAnsi="Times New Roman" w:cs="Times New Roman"/>
          <w:sz w:val="24"/>
          <w:szCs w:val="24"/>
        </w:rPr>
        <w:t>. Drejtoria e Përgjithshme e Doganave;</w:t>
      </w:r>
    </w:p>
    <w:p w14:paraId="6B65800F" w14:textId="77777777" w:rsidR="00FC6512" w:rsidRDefault="00FC6512" w:rsidP="00FC6512">
      <w:pPr>
        <w:tabs>
          <w:tab w:val="left" w:pos="7100"/>
        </w:tabs>
        <w:spacing w:after="0"/>
        <w:ind w:left="142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14:paraId="00000021" w14:textId="6F20CEB6" w:rsidR="006B588A" w:rsidRDefault="00FC6512" w:rsidP="007E51CB">
      <w:pPr>
        <w:tabs>
          <w:tab w:val="left" w:pos="7100"/>
        </w:tabs>
        <w:spacing w:after="0"/>
        <w:ind w:left="-9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 xml:space="preserve">II.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RREGULLA TE DETAJUARA PËR ORGANIZIMIN DHE FUNKSIONIMIN E REGJISTRIT</w:t>
      </w:r>
      <w:r w:rsidR="00E434D3" w:rsidRPr="007E51CB">
        <w:rPr>
          <w:rFonts w:ascii="Times New Roman" w:eastAsia="Garamond" w:hAnsi="Times New Roman" w:cs="Times New Roman"/>
          <w:sz w:val="24"/>
          <w:szCs w:val="24"/>
        </w:rPr>
        <w:t xml:space="preserve">, </w:t>
      </w:r>
      <w:r w:rsidR="0008302E" w:rsidRPr="007E51CB">
        <w:rPr>
          <w:rFonts w:ascii="Times New Roman" w:eastAsia="Garamond" w:hAnsi="Times New Roman" w:cs="Times New Roman"/>
          <w:sz w:val="24"/>
          <w:szCs w:val="24"/>
        </w:rPr>
        <w:t xml:space="preserve">NIVELI I AKSESIMIT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DHE PËR REGJISTRIMIN E PRODUKTEVE DHE PAJISJEVE PËRKATËSE </w:t>
      </w:r>
    </w:p>
    <w:p w14:paraId="201A4D01" w14:textId="77777777" w:rsidR="00FC6512" w:rsidRDefault="00FC6512" w:rsidP="005E33A4">
      <w:pPr>
        <w:tabs>
          <w:tab w:val="left" w:pos="7100"/>
        </w:tabs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14:paraId="603F60EA" w14:textId="50B33B7A" w:rsidR="00217F81" w:rsidRDefault="002E0B8F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1</w:t>
      </w:r>
      <w:r w:rsidR="007F7164" w:rsidRPr="007E51CB">
        <w:rPr>
          <w:rFonts w:ascii="Times New Roman" w:eastAsia="Garamond" w:hAnsi="Times New Roman" w:cs="Times New Roman"/>
          <w:sz w:val="24"/>
          <w:szCs w:val="24"/>
        </w:rPr>
        <w:t xml:space="preserve">. </w:t>
      </w:r>
      <w:r w:rsidR="00217F81" w:rsidRPr="00217F81">
        <w:rPr>
          <w:rFonts w:ascii="Times New Roman" w:eastAsia="Garamond" w:hAnsi="Times New Roman" w:cs="Times New Roman"/>
          <w:sz w:val="24"/>
          <w:szCs w:val="24"/>
        </w:rPr>
        <w:t>Prodhuesit, importuesit dhe sipërmarrësit,</w:t>
      </w:r>
      <w:r w:rsidR="00A6264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217F81" w:rsidRPr="00217F81">
        <w:rPr>
          <w:rFonts w:ascii="Times New Roman" w:eastAsia="Garamond" w:hAnsi="Times New Roman" w:cs="Times New Roman"/>
          <w:sz w:val="24"/>
          <w:szCs w:val="24"/>
        </w:rPr>
        <w:t>kanë detyrimin të regjistrojnë në Regjistrin Elektronik të Gazeve Serrë të Fluoruara (në vijim “Regjistri”), gaze dhe produkte ose pajisje që përmbajnë ose funksionimi i t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="00217F81" w:rsidRPr="00217F81">
        <w:rPr>
          <w:rFonts w:ascii="Times New Roman" w:eastAsia="Garamond" w:hAnsi="Times New Roman" w:cs="Times New Roman"/>
          <w:sz w:val="24"/>
          <w:szCs w:val="24"/>
        </w:rPr>
        <w:t xml:space="preserve"> cilave mb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="00217F81" w:rsidRPr="00217F81">
        <w:rPr>
          <w:rFonts w:ascii="Times New Roman" w:eastAsia="Garamond" w:hAnsi="Times New Roman" w:cs="Times New Roman"/>
          <w:sz w:val="24"/>
          <w:szCs w:val="24"/>
        </w:rPr>
        <w:t>shtetet n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="00217F81" w:rsidRPr="00217F81">
        <w:rPr>
          <w:rFonts w:ascii="Times New Roman" w:eastAsia="Garamond" w:hAnsi="Times New Roman" w:cs="Times New Roman"/>
          <w:sz w:val="24"/>
          <w:szCs w:val="24"/>
        </w:rPr>
        <w:t xml:space="preserve"> gazet serrë të fluoruara.</w:t>
      </w:r>
    </w:p>
    <w:p w14:paraId="676CC0E4" w14:textId="43433AE2" w:rsidR="001A393B" w:rsidRPr="001A393B" w:rsidRDefault="001A393B" w:rsidP="001A393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 xml:space="preserve">2. </w:t>
      </w:r>
      <w:r w:rsidRPr="001A393B">
        <w:rPr>
          <w:rFonts w:ascii="Times New Roman" w:eastAsia="Garamond" w:hAnsi="Times New Roman" w:cs="Times New Roman"/>
          <w:sz w:val="24"/>
          <w:szCs w:val="24"/>
        </w:rPr>
        <w:t>Afatet për regjistrimin e të dhënave fillojnë:</w:t>
      </w:r>
    </w:p>
    <w:p w14:paraId="5230DC7E" w14:textId="22750E25" w:rsidR="001A393B" w:rsidRPr="001A393B" w:rsidRDefault="001A393B" w:rsidP="001A393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a) nga data e hyrjes në fuqi të këtij vendimi, për sip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>rmarr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 xml:space="preserve">sit që importojnë, prodhojnë gaze me sasi më shumë se 500 ton CO₂ eq në vit; </w:t>
      </w:r>
    </w:p>
    <w:p w14:paraId="1A6DC304" w14:textId="0C72EC82" w:rsidR="001A393B" w:rsidRDefault="001A393B" w:rsidP="001A393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b) 1 (një) vit pas hyrjes në fuqi të këtij vendimi, për sip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>rmarr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>sit që importojnë/prodhojnë produkte ose pajisje që përmbajnë ose funksionimi i t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 xml:space="preserve"> cilave mb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>shtetet n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 xml:space="preserve"> gazet serrë të fluoruara;</w:t>
      </w:r>
    </w:p>
    <w:p w14:paraId="00000023" w14:textId="784B39F3" w:rsidR="006B588A" w:rsidRPr="00FC6512" w:rsidRDefault="001A393B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3</w:t>
      </w:r>
      <w:r w:rsidR="00217F81">
        <w:rPr>
          <w:rFonts w:ascii="Times New Roman" w:eastAsia="Garamond" w:hAnsi="Times New Roman" w:cs="Times New Roman"/>
          <w:sz w:val="24"/>
          <w:szCs w:val="24"/>
        </w:rPr>
        <w:t xml:space="preserve">. </w:t>
      </w:r>
      <w:r w:rsidR="007F7164" w:rsidRPr="007E51CB">
        <w:rPr>
          <w:rFonts w:ascii="Times New Roman" w:eastAsia="Garamond" w:hAnsi="Times New Roman" w:cs="Times New Roman"/>
          <w:sz w:val="24"/>
          <w:szCs w:val="24"/>
        </w:rPr>
        <w:t xml:space="preserve">Të dhënat që regjistrohen në Regjistër janë të dhëna parësore dhe të dhëna dytësore: </w:t>
      </w:r>
    </w:p>
    <w:p w14:paraId="00000024" w14:textId="713A7501" w:rsidR="006B588A" w:rsidRPr="00FC6512" w:rsidRDefault="00E15EC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3</w:t>
      </w:r>
      <w:r w:rsidR="007F7164" w:rsidRPr="00FC6512">
        <w:rPr>
          <w:rFonts w:ascii="Times New Roman" w:eastAsia="Garamond" w:hAnsi="Times New Roman" w:cs="Times New Roman"/>
          <w:sz w:val="24"/>
          <w:szCs w:val="24"/>
        </w:rPr>
        <w:t xml:space="preserve">.1. Të dhënat parësore janë: </w:t>
      </w:r>
    </w:p>
    <w:p w14:paraId="1B251C74" w14:textId="0BACE2D3" w:rsidR="006D2729" w:rsidRPr="00FC6512" w:rsidRDefault="00A61F4A" w:rsidP="007E51CB">
      <w:pPr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a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>) Të dhënat e pajisjeve dhe produkteve, t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 xml:space="preserve"> p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 xml:space="preserve">rcaktuara </w:t>
      </w:r>
      <w:r w:rsidR="00476493" w:rsidRPr="00FC6512">
        <w:rPr>
          <w:rFonts w:ascii="Times New Roman" w:eastAsia="Garamond" w:hAnsi="Times New Roman" w:cs="Times New Roman"/>
          <w:sz w:val="24"/>
          <w:szCs w:val="24"/>
        </w:rPr>
        <w:t xml:space="preserve">sipas 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>pik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 xml:space="preserve">s </w:t>
      </w:r>
      <w:r w:rsidR="00476493" w:rsidRPr="00FC6512">
        <w:rPr>
          <w:rFonts w:ascii="Times New Roman" w:eastAsia="Garamond" w:hAnsi="Times New Roman" w:cs="Times New Roman"/>
          <w:sz w:val="24"/>
          <w:szCs w:val="24"/>
        </w:rPr>
        <w:t>1 t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476493" w:rsidRPr="00FC6512">
        <w:rPr>
          <w:rFonts w:ascii="Times New Roman" w:eastAsia="Garamond" w:hAnsi="Times New Roman" w:cs="Times New Roman"/>
          <w:sz w:val="24"/>
          <w:szCs w:val="24"/>
        </w:rPr>
        <w:t xml:space="preserve"> Nenit 12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 xml:space="preserve"> të Ligj</w:t>
      </w:r>
      <w:r w:rsidR="00476493" w:rsidRPr="00FC6512">
        <w:rPr>
          <w:rFonts w:ascii="Times New Roman" w:eastAsia="Garamond" w:hAnsi="Times New Roman" w:cs="Times New Roman"/>
          <w:sz w:val="24"/>
          <w:szCs w:val="24"/>
        </w:rPr>
        <w:t>it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 xml:space="preserve"> p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>r gazet serr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 xml:space="preserve"> t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2E0B8F" w:rsidRPr="00FC6512">
        <w:rPr>
          <w:rFonts w:ascii="Times New Roman" w:eastAsia="Garamond" w:hAnsi="Times New Roman" w:cs="Times New Roman"/>
          <w:sz w:val="24"/>
          <w:szCs w:val="24"/>
        </w:rPr>
        <w:t>fluoruara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>, që përmbajnë gazet e listuara në Shtojc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>n I dhe II të k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6D2729" w:rsidRPr="00FC6512">
        <w:rPr>
          <w:rFonts w:ascii="Times New Roman" w:eastAsia="Garamond" w:hAnsi="Times New Roman" w:cs="Times New Roman"/>
          <w:sz w:val="24"/>
          <w:szCs w:val="24"/>
        </w:rPr>
        <w:t>tij ligji</w:t>
      </w:r>
      <w:r w:rsidR="003C04D8" w:rsidRPr="00FC6512">
        <w:rPr>
          <w:rFonts w:ascii="Times New Roman" w:eastAsia="Garamond" w:hAnsi="Times New Roman" w:cs="Times New Roman"/>
          <w:sz w:val="24"/>
          <w:szCs w:val="24"/>
        </w:rPr>
        <w:t>, p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3C04D8" w:rsidRPr="00FC6512">
        <w:rPr>
          <w:rFonts w:ascii="Times New Roman" w:eastAsia="Garamond" w:hAnsi="Times New Roman" w:cs="Times New Roman"/>
          <w:sz w:val="24"/>
          <w:szCs w:val="24"/>
        </w:rPr>
        <w:t>rkat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3C04D8" w:rsidRPr="00FC6512">
        <w:rPr>
          <w:rFonts w:ascii="Times New Roman" w:eastAsia="Garamond" w:hAnsi="Times New Roman" w:cs="Times New Roman"/>
          <w:sz w:val="24"/>
          <w:szCs w:val="24"/>
        </w:rPr>
        <w:t>sisht:</w:t>
      </w:r>
    </w:p>
    <w:p w14:paraId="7A99C85E" w14:textId="02866F5B" w:rsidR="001A393B" w:rsidRDefault="003C04D8" w:rsidP="001A393B">
      <w:pPr>
        <w:pStyle w:val="ListParagraph"/>
        <w:numPr>
          <w:ilvl w:val="0"/>
          <w:numId w:val="21"/>
        </w:numPr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Em</w:t>
      </w:r>
      <w:r w:rsidR="00FC6512" w:rsidRPr="001A393B">
        <w:rPr>
          <w:rFonts w:ascii="Times New Roman" w:eastAsia="Garamond" w:hAnsi="Times New Roman" w:cs="Times New Roman"/>
          <w:sz w:val="24"/>
          <w:szCs w:val="24"/>
        </w:rPr>
        <w:t>ë</w:t>
      </w:r>
      <w:r w:rsidRPr="001A393B">
        <w:rPr>
          <w:rFonts w:ascii="Times New Roman" w:eastAsia="Garamond" w:hAnsi="Times New Roman" w:cs="Times New Roman"/>
          <w:sz w:val="24"/>
          <w:szCs w:val="24"/>
        </w:rPr>
        <w:t xml:space="preserve">rtimi </w:t>
      </w:r>
      <w:r w:rsidR="001A393B">
        <w:rPr>
          <w:rFonts w:ascii="Times New Roman" w:eastAsia="Garamond" w:hAnsi="Times New Roman" w:cs="Times New Roman"/>
          <w:sz w:val="24"/>
          <w:szCs w:val="24"/>
        </w:rPr>
        <w:t>i</w:t>
      </w:r>
      <w:r w:rsidR="001A393B" w:rsidRPr="001A393B">
        <w:rPr>
          <w:rFonts w:ascii="Times New Roman" w:eastAsia="Garamond" w:hAnsi="Times New Roman" w:cs="Times New Roman"/>
          <w:sz w:val="24"/>
          <w:szCs w:val="24"/>
        </w:rPr>
        <w:t xml:space="preserve"> pajisjes/produktit, modeli dhe numri serial;</w:t>
      </w:r>
    </w:p>
    <w:p w14:paraId="1034B75F" w14:textId="596F4309" w:rsidR="001A393B" w:rsidRPr="001A393B" w:rsidRDefault="001A393B" w:rsidP="001A393B">
      <w:pPr>
        <w:pStyle w:val="ListParagraph"/>
        <w:numPr>
          <w:ilvl w:val="0"/>
          <w:numId w:val="21"/>
        </w:numPr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emërtimi industrial për gazin serrë të fluoruar ose emërtimi kimik;</w:t>
      </w:r>
    </w:p>
    <w:p w14:paraId="50C8B08D" w14:textId="77777777" w:rsidR="001A393B" w:rsidRPr="001A393B" w:rsidRDefault="001A393B" w:rsidP="001A393B">
      <w:pPr>
        <w:pStyle w:val="ListParagraph"/>
        <w:numPr>
          <w:ilvl w:val="0"/>
          <w:numId w:val="21"/>
        </w:numPr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sasinë e gazit të përmbajtur (në kg dhe CO₂ eq), ose sasinë për të cilën pajisja është projektuar të funksionojë;</w:t>
      </w:r>
    </w:p>
    <w:p w14:paraId="7406F5CB" w14:textId="38BDA898" w:rsidR="001A393B" w:rsidRPr="001A393B" w:rsidRDefault="001A393B" w:rsidP="001A393B">
      <w:pPr>
        <w:pStyle w:val="ListParagraph"/>
        <w:numPr>
          <w:ilvl w:val="0"/>
          <w:numId w:val="21"/>
        </w:numPr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G</w:t>
      </w:r>
      <w:r w:rsidR="006638AB">
        <w:rPr>
          <w:rFonts w:ascii="Times New Roman" w:eastAsia="Garamond" w:hAnsi="Times New Roman" w:cs="Times New Roman"/>
          <w:sz w:val="24"/>
          <w:szCs w:val="24"/>
        </w:rPr>
        <w:t>W</w:t>
      </w:r>
      <w:r w:rsidRPr="001A393B">
        <w:rPr>
          <w:rFonts w:ascii="Times New Roman" w:eastAsia="Garamond" w:hAnsi="Times New Roman" w:cs="Times New Roman"/>
          <w:sz w:val="24"/>
          <w:szCs w:val="24"/>
        </w:rPr>
        <w:t xml:space="preserve">P e gazit serrë të fluoruar sipas ligjit nr. 2/2023 </w:t>
      </w:r>
    </w:p>
    <w:p w14:paraId="21016B3D" w14:textId="77777777" w:rsidR="001A393B" w:rsidRPr="001A393B" w:rsidRDefault="001A393B" w:rsidP="001A393B">
      <w:pPr>
        <w:pStyle w:val="ListParagraph"/>
        <w:numPr>
          <w:ilvl w:val="0"/>
          <w:numId w:val="21"/>
        </w:numPr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kategorinë e pajisjes sipas nenit 12 të ligjit;</w:t>
      </w:r>
    </w:p>
    <w:p w14:paraId="03A20EBF" w14:textId="77777777" w:rsidR="001A393B" w:rsidRDefault="001A393B" w:rsidP="001A393B">
      <w:pPr>
        <w:pStyle w:val="ListParagraph"/>
        <w:numPr>
          <w:ilvl w:val="0"/>
          <w:numId w:val="21"/>
        </w:numPr>
        <w:rPr>
          <w:rFonts w:ascii="Times New Roman" w:eastAsia="Garamond" w:hAnsi="Times New Roman" w:cs="Times New Roman"/>
          <w:sz w:val="24"/>
          <w:szCs w:val="24"/>
        </w:rPr>
      </w:pPr>
      <w:r w:rsidRPr="001A393B">
        <w:rPr>
          <w:rFonts w:ascii="Times New Roman" w:eastAsia="Garamond" w:hAnsi="Times New Roman" w:cs="Times New Roman"/>
          <w:sz w:val="24"/>
          <w:szCs w:val="24"/>
        </w:rPr>
        <w:t>të dhënat e importit/prodhimit, përfshirë numrin e deklaratës doganore në rast importi.</w:t>
      </w:r>
    </w:p>
    <w:p w14:paraId="221740A7" w14:textId="66A69915" w:rsidR="0077506E" w:rsidRPr="0077506E" w:rsidRDefault="0077506E" w:rsidP="0077506E">
      <w:pPr>
        <w:pStyle w:val="ListParagraph"/>
        <w:numPr>
          <w:ilvl w:val="0"/>
          <w:numId w:val="21"/>
        </w:numPr>
        <w:rPr>
          <w:rFonts w:ascii="Times New Roman" w:eastAsia="Garamond" w:hAnsi="Times New Roman" w:cs="Times New Roman"/>
          <w:sz w:val="24"/>
          <w:szCs w:val="24"/>
        </w:rPr>
      </w:pPr>
      <w:r w:rsidRPr="0077506E">
        <w:rPr>
          <w:rFonts w:ascii="Times New Roman" w:eastAsia="Garamond" w:hAnsi="Times New Roman" w:cs="Times New Roman"/>
          <w:sz w:val="24"/>
          <w:szCs w:val="24"/>
        </w:rPr>
        <w:t xml:space="preserve">sasia e prodhuar, e importuar, e eksportuar e </w:t>
      </w:r>
      <w:r>
        <w:rPr>
          <w:rFonts w:ascii="Times New Roman" w:eastAsia="Garamond" w:hAnsi="Times New Roman" w:cs="Times New Roman"/>
          <w:sz w:val="24"/>
          <w:szCs w:val="24"/>
        </w:rPr>
        <w:t>gazit t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>
        <w:rPr>
          <w:rFonts w:ascii="Times New Roman" w:eastAsia="Garamond" w:hAnsi="Times New Roman" w:cs="Times New Roman"/>
          <w:sz w:val="24"/>
          <w:szCs w:val="24"/>
        </w:rPr>
        <w:t xml:space="preserve"> fluoruar</w:t>
      </w:r>
      <w:r w:rsidRPr="0077506E">
        <w:rPr>
          <w:rFonts w:ascii="Times New Roman" w:eastAsia="Garamond" w:hAnsi="Times New Roman" w:cs="Times New Roman"/>
          <w:sz w:val="24"/>
          <w:szCs w:val="24"/>
        </w:rPr>
        <w:t xml:space="preserve"> për vitin paraardhës dhe sasia stok e</w:t>
      </w:r>
      <w:r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77506E">
        <w:rPr>
          <w:rFonts w:ascii="Times New Roman" w:eastAsia="Garamond" w:hAnsi="Times New Roman" w:cs="Times New Roman"/>
          <w:sz w:val="24"/>
          <w:szCs w:val="24"/>
        </w:rPr>
        <w:t>magazinuar;</w:t>
      </w:r>
    </w:p>
    <w:p w14:paraId="6F81377F" w14:textId="165D20DC" w:rsidR="00125C65" w:rsidRPr="007E51CB" w:rsidRDefault="00A61F4A" w:rsidP="007E51CB">
      <w:pPr>
        <w:spacing w:after="0"/>
        <w:jc w:val="both"/>
        <w:rPr>
          <w:rFonts w:ascii="Times New Roman" w:eastAsia="Garamond" w:hAnsi="Times New Roman" w:cs="Times New Roman"/>
          <w:i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b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>) t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 dh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nat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që </w:t>
      </w:r>
      <w:r w:rsidR="00935E50" w:rsidRPr="007E51CB">
        <w:rPr>
          <w:rFonts w:ascii="Times New Roman" w:eastAsia="Garamond" w:hAnsi="Times New Roman" w:cs="Times New Roman"/>
          <w:sz w:val="24"/>
          <w:szCs w:val="24"/>
        </w:rPr>
        <w:t>vendosen n</w:t>
      </w:r>
      <w:r w:rsidR="00466BB5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935E50" w:rsidRPr="007E51CB">
        <w:rPr>
          <w:rFonts w:ascii="Times New Roman" w:eastAsia="Garamond" w:hAnsi="Times New Roman" w:cs="Times New Roman"/>
          <w:sz w:val="24"/>
          <w:szCs w:val="24"/>
        </w:rPr>
        <w:t xml:space="preserve"> dispozicion 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nga </w:t>
      </w:r>
      <w:r w:rsidR="0077506E">
        <w:rPr>
          <w:rFonts w:ascii="Times New Roman" w:eastAsia="Garamond" w:hAnsi="Times New Roman" w:cs="Times New Roman"/>
          <w:sz w:val="24"/>
          <w:szCs w:val="24"/>
        </w:rPr>
        <w:t xml:space="preserve">prodhuesi, importuesi ose </w:t>
      </w:r>
      <w:r w:rsidR="00217F81">
        <w:rPr>
          <w:rFonts w:ascii="Times New Roman" w:eastAsia="Garamond" w:hAnsi="Times New Roman" w:cs="Times New Roman"/>
          <w:sz w:val="24"/>
          <w:szCs w:val="24"/>
        </w:rPr>
        <w:t>sip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="00217F81">
        <w:rPr>
          <w:rFonts w:ascii="Times New Roman" w:eastAsia="Garamond" w:hAnsi="Times New Roman" w:cs="Times New Roman"/>
          <w:sz w:val="24"/>
          <w:szCs w:val="24"/>
        </w:rPr>
        <w:t>rmarr</w:t>
      </w:r>
      <w:r w:rsidR="00674258">
        <w:rPr>
          <w:rFonts w:ascii="Times New Roman" w:eastAsia="Garamond" w:hAnsi="Times New Roman" w:cs="Times New Roman"/>
          <w:sz w:val="24"/>
          <w:szCs w:val="24"/>
        </w:rPr>
        <w:t>ë</w:t>
      </w:r>
      <w:r w:rsidR="00217F81">
        <w:rPr>
          <w:rFonts w:ascii="Times New Roman" w:eastAsia="Garamond" w:hAnsi="Times New Roman" w:cs="Times New Roman"/>
          <w:sz w:val="24"/>
          <w:szCs w:val="24"/>
        </w:rPr>
        <w:t>si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>,</w:t>
      </w:r>
      <w:r w:rsidR="00202B38"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>t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 xml:space="preserve"> parashikuara n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 xml:space="preserve"> pik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>n 1 t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>n</w:t>
      </w:r>
      <w:r w:rsidR="00821B3C" w:rsidRPr="00FC6512">
        <w:rPr>
          <w:rFonts w:ascii="Times New Roman" w:eastAsia="Garamond" w:hAnsi="Times New Roman" w:cs="Times New Roman"/>
          <w:sz w:val="24"/>
          <w:szCs w:val="24"/>
        </w:rPr>
        <w:t>e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>nit 7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 xml:space="preserve"> t</w:t>
      </w:r>
      <w:r w:rsid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5F7279"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7F7164" w:rsidRPr="00FC6512">
        <w:rPr>
          <w:rFonts w:ascii="Times New Roman" w:eastAsia="Garamond" w:hAnsi="Times New Roman" w:cs="Times New Roman"/>
          <w:sz w:val="24"/>
          <w:szCs w:val="24"/>
        </w:rPr>
        <w:t>l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>igjit p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>r gazet serr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 t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 fl</w:t>
      </w:r>
      <w:r w:rsidR="0077506E">
        <w:rPr>
          <w:rFonts w:ascii="Times New Roman" w:eastAsia="Garamond" w:hAnsi="Times New Roman" w:cs="Times New Roman"/>
          <w:sz w:val="24"/>
          <w:szCs w:val="24"/>
        </w:rPr>
        <w:t>u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>oruara</w:t>
      </w:r>
      <w:r w:rsidR="00296D33" w:rsidRPr="00FC6512">
        <w:rPr>
          <w:rFonts w:ascii="Times New Roman" w:eastAsia="Garamond" w:hAnsi="Times New Roman" w:cs="Times New Roman"/>
          <w:sz w:val="24"/>
          <w:szCs w:val="24"/>
        </w:rPr>
        <w:t>;</w:t>
      </w:r>
    </w:p>
    <w:p w14:paraId="44CD7980" w14:textId="713820B5" w:rsidR="00146C1B" w:rsidRPr="00FC6512" w:rsidRDefault="00A61F4A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c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>) të dhënat q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 raportohen sipas Aneksit V të ligjit për gazet serrë të fluoruara,</w:t>
      </w:r>
      <w:r w:rsidR="002E0B8F" w:rsidRPr="00FC6512">
        <w:rPr>
          <w:rFonts w:ascii="Times New Roman" w:eastAsia="Garamond" w:hAnsi="Times New Roman" w:cs="Times New Roman"/>
          <w:sz w:val="24"/>
          <w:szCs w:val="24"/>
        </w:rPr>
        <w:t xml:space="preserve"> sipas</w:t>
      </w:r>
      <w:r w:rsidR="00A24278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A24278">
        <w:rPr>
          <w:rFonts w:ascii="Times New Roman" w:hAnsi="Times New Roman" w:cs="Times New Roman"/>
          <w:bCs/>
          <w:sz w:val="24"/>
          <w:szCs w:val="24"/>
        </w:rPr>
        <w:t>S</w:t>
      </w:r>
      <w:r w:rsidR="00D02787" w:rsidRPr="007E51CB">
        <w:rPr>
          <w:rFonts w:ascii="Times New Roman" w:hAnsi="Times New Roman" w:cs="Times New Roman"/>
          <w:bCs/>
          <w:sz w:val="24"/>
          <w:szCs w:val="24"/>
        </w:rPr>
        <w:t>htojcë</w:t>
      </w:r>
      <w:r w:rsidR="002E0B8F" w:rsidRPr="007E51CB">
        <w:rPr>
          <w:rFonts w:ascii="Times New Roman" w:hAnsi="Times New Roman" w:cs="Times New Roman"/>
          <w:bCs/>
          <w:sz w:val="24"/>
          <w:szCs w:val="24"/>
        </w:rPr>
        <w:t>s</w:t>
      </w:r>
      <w:r w:rsidR="00D02787" w:rsidRPr="007E51CB">
        <w:rPr>
          <w:rFonts w:ascii="Times New Roman" w:hAnsi="Times New Roman" w:cs="Times New Roman"/>
          <w:bCs/>
          <w:sz w:val="24"/>
          <w:szCs w:val="24"/>
        </w:rPr>
        <w:t xml:space="preserve"> I</w:t>
      </w:r>
      <w:r w:rsidR="00DF4FD3" w:rsidRPr="007E51CB">
        <w:rPr>
          <w:rFonts w:ascii="Times New Roman" w:hAnsi="Times New Roman" w:cs="Times New Roman"/>
          <w:bCs/>
          <w:sz w:val="24"/>
          <w:szCs w:val="24"/>
        </w:rPr>
        <w:t>I</w:t>
      </w:r>
      <w:r w:rsidR="00D02787" w:rsidRPr="007E51CB">
        <w:rPr>
          <w:rFonts w:ascii="Times New Roman" w:hAnsi="Times New Roman" w:cs="Times New Roman"/>
          <w:bCs/>
          <w:sz w:val="24"/>
          <w:szCs w:val="24"/>
        </w:rPr>
        <w:t>, që i bashkëlidhet këtij vendimi.</w:t>
      </w:r>
      <w:r w:rsidR="00204DA1"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</w:p>
    <w:p w14:paraId="0000002A" w14:textId="10FBCAB7" w:rsidR="006B588A" w:rsidRPr="0077506E" w:rsidRDefault="00A61F4A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3</w:t>
      </w:r>
      <w:r w:rsidR="007F7164" w:rsidRPr="0077506E">
        <w:rPr>
          <w:rFonts w:ascii="Times New Roman" w:eastAsia="Garamond" w:hAnsi="Times New Roman" w:cs="Times New Roman"/>
          <w:sz w:val="24"/>
          <w:szCs w:val="24"/>
        </w:rPr>
        <w:t xml:space="preserve">.2. Të dhëna dytësore </w:t>
      </w:r>
      <w:r w:rsidR="00730D78" w:rsidRPr="005C73FE">
        <w:rPr>
          <w:rFonts w:ascii="Times New Roman" w:hAnsi="Times New Roman" w:cs="Times New Roman"/>
          <w:sz w:val="24"/>
          <w:szCs w:val="24"/>
        </w:rPr>
        <w:t>konsiderohen të dhënat</w:t>
      </w:r>
      <w:r>
        <w:rPr>
          <w:rFonts w:ascii="Times New Roman" w:hAnsi="Times New Roman" w:cs="Times New Roman"/>
          <w:sz w:val="24"/>
          <w:szCs w:val="24"/>
        </w:rPr>
        <w:t xml:space="preserve"> sipas shtojcës I</w:t>
      </w:r>
      <w:r w:rsidR="00290C8F">
        <w:rPr>
          <w:rFonts w:ascii="Times New Roman" w:hAnsi="Times New Roman" w:cs="Times New Roman"/>
          <w:sz w:val="24"/>
          <w:szCs w:val="24"/>
        </w:rPr>
        <w:t xml:space="preserve"> t</w:t>
      </w:r>
      <w:r w:rsidR="006638AB">
        <w:rPr>
          <w:rFonts w:ascii="Times New Roman" w:hAnsi="Times New Roman" w:cs="Times New Roman"/>
          <w:sz w:val="24"/>
          <w:szCs w:val="24"/>
        </w:rPr>
        <w:t>ë</w:t>
      </w:r>
      <w:r w:rsidR="00290C8F">
        <w:rPr>
          <w:rFonts w:ascii="Times New Roman" w:hAnsi="Times New Roman" w:cs="Times New Roman"/>
          <w:sz w:val="24"/>
          <w:szCs w:val="24"/>
        </w:rPr>
        <w:t xml:space="preserve"> k</w:t>
      </w:r>
      <w:r w:rsidR="006638AB">
        <w:rPr>
          <w:rFonts w:ascii="Times New Roman" w:hAnsi="Times New Roman" w:cs="Times New Roman"/>
          <w:sz w:val="24"/>
          <w:szCs w:val="24"/>
        </w:rPr>
        <w:t>ë</w:t>
      </w:r>
      <w:r w:rsidR="00290C8F">
        <w:rPr>
          <w:rFonts w:ascii="Times New Roman" w:hAnsi="Times New Roman" w:cs="Times New Roman"/>
          <w:sz w:val="24"/>
          <w:szCs w:val="24"/>
        </w:rPr>
        <w:t>tij vendimi</w:t>
      </w:r>
      <w:r w:rsidR="00730D78" w:rsidRPr="005C73FE">
        <w:rPr>
          <w:rFonts w:ascii="Times New Roman" w:hAnsi="Times New Roman" w:cs="Times New Roman"/>
          <w:sz w:val="24"/>
          <w:szCs w:val="24"/>
        </w:rPr>
        <w:t>, që merren nga ndërveprimi me bazën e të dhënave shtetëror</w:t>
      </w:r>
      <w:r w:rsidR="0077506E">
        <w:rPr>
          <w:rFonts w:ascii="Times New Roman" w:hAnsi="Times New Roman" w:cs="Times New Roman"/>
          <w:sz w:val="24"/>
          <w:szCs w:val="24"/>
        </w:rPr>
        <w:t>e</w:t>
      </w:r>
      <w:r w:rsidR="00730D78" w:rsidRPr="005C73FE">
        <w:rPr>
          <w:rFonts w:ascii="Times New Roman" w:hAnsi="Times New Roman" w:cs="Times New Roman"/>
          <w:sz w:val="24"/>
          <w:szCs w:val="24"/>
        </w:rPr>
        <w:t xml:space="preserve"> </w:t>
      </w:r>
      <w:r w:rsidR="00F14A37" w:rsidRPr="005C73FE">
        <w:rPr>
          <w:rFonts w:ascii="Times New Roman" w:hAnsi="Times New Roman" w:cs="Times New Roman"/>
          <w:sz w:val="24"/>
          <w:szCs w:val="24"/>
        </w:rPr>
        <w:t>si</w:t>
      </w:r>
      <w:r w:rsidR="007F7164" w:rsidRPr="0077506E">
        <w:rPr>
          <w:rFonts w:ascii="Times New Roman" w:eastAsia="Garamond" w:hAnsi="Times New Roman" w:cs="Times New Roman"/>
          <w:sz w:val="24"/>
          <w:szCs w:val="24"/>
        </w:rPr>
        <w:t>:</w:t>
      </w:r>
    </w:p>
    <w:p w14:paraId="13D5CAA5" w14:textId="3CCF4B6C" w:rsidR="002E2998" w:rsidRPr="007E51CB" w:rsidRDefault="00204DA1" w:rsidP="007E5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4278">
        <w:rPr>
          <w:rFonts w:ascii="Times New Roman" w:eastAsia="Garamond" w:hAnsi="Times New Roman" w:cs="Times New Roman"/>
          <w:sz w:val="24"/>
          <w:szCs w:val="24"/>
        </w:rPr>
        <w:t>a</w:t>
      </w:r>
      <w:r w:rsidRPr="007E51CB">
        <w:rPr>
          <w:rFonts w:ascii="Times New Roman" w:eastAsia="Garamond" w:hAnsi="Times New Roman" w:cs="Times New Roman"/>
          <w:sz w:val="24"/>
          <w:szCs w:val="24"/>
        </w:rPr>
        <w:t>)</w:t>
      </w:r>
      <w:r w:rsidR="002E2998" w:rsidRPr="007E51CB">
        <w:rPr>
          <w:rFonts w:ascii="Times New Roman" w:hAnsi="Times New Roman" w:cs="Times New Roman"/>
          <w:sz w:val="24"/>
          <w:szCs w:val="24"/>
        </w:rPr>
        <w:t xml:space="preserve"> të dhënat e përgjithshme </w:t>
      </w:r>
      <w:r w:rsidR="002E2998" w:rsidRPr="007E51CB">
        <w:rPr>
          <w:rFonts w:ascii="Times New Roman" w:eastAsia="Garamond" w:hAnsi="Times New Roman" w:cs="Times New Roman"/>
          <w:sz w:val="24"/>
          <w:szCs w:val="24"/>
        </w:rPr>
        <w:t>dhe statusin e prodhuesit, importuesit dhe sipërmarrësit</w:t>
      </w:r>
      <w:r w:rsidR="002E2998" w:rsidRPr="007E51CB">
        <w:rPr>
          <w:rFonts w:ascii="Times New Roman" w:hAnsi="Times New Roman" w:cs="Times New Roman"/>
          <w:sz w:val="24"/>
          <w:szCs w:val="24"/>
        </w:rPr>
        <w:t xml:space="preserve"> nga Regjistri Tregtar/Qendra Kombëtare e Biznesit;</w:t>
      </w:r>
    </w:p>
    <w:p w14:paraId="06598B21" w14:textId="4DB2FEFE" w:rsidR="002E2998" w:rsidRPr="007E51CB" w:rsidRDefault="002E2998" w:rsidP="007E5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1CB">
        <w:rPr>
          <w:rFonts w:ascii="Times New Roman" w:hAnsi="Times New Roman" w:cs="Times New Roman"/>
          <w:sz w:val="24"/>
          <w:szCs w:val="24"/>
        </w:rPr>
        <w:lastRenderedPageBreak/>
        <w:t xml:space="preserve">b) të dhënat e licencave, autorizimeve dhe lejeve të </w:t>
      </w:r>
      <w:r w:rsidRPr="007E51CB">
        <w:rPr>
          <w:rFonts w:ascii="Times New Roman" w:eastAsia="Garamond" w:hAnsi="Times New Roman" w:cs="Times New Roman"/>
          <w:sz w:val="24"/>
          <w:szCs w:val="24"/>
        </w:rPr>
        <w:t>prodhuesit, importuesit dhe sipërmarrësit</w:t>
      </w:r>
      <w:r w:rsidRPr="007E51CB">
        <w:rPr>
          <w:rFonts w:ascii="Times New Roman" w:hAnsi="Times New Roman" w:cs="Times New Roman"/>
          <w:sz w:val="24"/>
          <w:szCs w:val="24"/>
        </w:rPr>
        <w:t xml:space="preserve"> nga Regjistri Kombëtar i Licencave dhe Autorizimeve/Qendra Kombëtare e Biznesit;</w:t>
      </w:r>
    </w:p>
    <w:p w14:paraId="6A1E9E11" w14:textId="31C0B182" w:rsidR="002E2998" w:rsidRDefault="00A24278" w:rsidP="007E5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1CB">
        <w:rPr>
          <w:rFonts w:ascii="Times New Roman" w:hAnsi="Times New Roman" w:cs="Times New Roman"/>
          <w:sz w:val="24"/>
          <w:szCs w:val="24"/>
        </w:rPr>
        <w:t>c</w:t>
      </w:r>
      <w:r w:rsidR="002E2998" w:rsidRPr="007E51CB">
        <w:rPr>
          <w:rFonts w:ascii="Times New Roman" w:hAnsi="Times New Roman" w:cs="Times New Roman"/>
          <w:sz w:val="24"/>
          <w:szCs w:val="24"/>
        </w:rPr>
        <w:t>) të dhënat e deklaratës doganore nga sistemi i autorizuar i të dhënave doganore/Drejtoria e Përgjithshme e Doganave;</w:t>
      </w:r>
    </w:p>
    <w:p w14:paraId="1174CE08" w14:textId="155C2144" w:rsidR="00A61F4A" w:rsidRDefault="00A61F4A" w:rsidP="007E5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të dhënat e gjeneraliteteve të individëve nga Regjistri Kombëtar i Gjëndjes Civile/ Drejtoria e Përgjithshme e Gjëndjes Civile;</w:t>
      </w:r>
    </w:p>
    <w:p w14:paraId="05097694" w14:textId="77777777" w:rsidR="00A61F4A" w:rsidRPr="007E51CB" w:rsidRDefault="00A61F4A" w:rsidP="007E5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2E" w14:textId="545D15AB" w:rsidR="006B588A" w:rsidRPr="00FC6512" w:rsidRDefault="002E0B8F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C6512">
        <w:rPr>
          <w:rFonts w:ascii="Times New Roman" w:eastAsia="Garamond" w:hAnsi="Times New Roman" w:cs="Times New Roman"/>
          <w:sz w:val="24"/>
          <w:szCs w:val="24"/>
        </w:rPr>
        <w:t>2</w:t>
      </w:r>
      <w:r w:rsidR="007F7164" w:rsidRPr="00FC6512">
        <w:rPr>
          <w:rFonts w:ascii="Times New Roman" w:eastAsia="Garamond" w:hAnsi="Times New Roman" w:cs="Times New Roman"/>
          <w:sz w:val="24"/>
          <w:szCs w:val="24"/>
        </w:rPr>
        <w:t>. Nivel</w:t>
      </w:r>
      <w:r w:rsidR="00E27F9C" w:rsidRPr="00FC6512">
        <w:rPr>
          <w:rFonts w:ascii="Times New Roman" w:eastAsia="Garamond" w:hAnsi="Times New Roman" w:cs="Times New Roman"/>
          <w:sz w:val="24"/>
          <w:szCs w:val="24"/>
        </w:rPr>
        <w:t>et e</w:t>
      </w:r>
      <w:r w:rsidR="007F7164" w:rsidRPr="00FC6512">
        <w:rPr>
          <w:rFonts w:ascii="Times New Roman" w:eastAsia="Garamond" w:hAnsi="Times New Roman" w:cs="Times New Roman"/>
          <w:sz w:val="24"/>
          <w:szCs w:val="24"/>
        </w:rPr>
        <w:t xml:space="preserve"> aksesimit </w:t>
      </w:r>
      <w:r w:rsidR="00E27F9C" w:rsidRPr="00FC6512">
        <w:rPr>
          <w:rFonts w:ascii="Times New Roman" w:eastAsia="Garamond" w:hAnsi="Times New Roman" w:cs="Times New Roman"/>
          <w:sz w:val="24"/>
          <w:szCs w:val="24"/>
        </w:rPr>
        <w:t>janë</w:t>
      </w:r>
      <w:r w:rsidR="007F7164" w:rsidRPr="00FC6512">
        <w:rPr>
          <w:rFonts w:ascii="Times New Roman" w:eastAsia="Garamond" w:hAnsi="Times New Roman" w:cs="Times New Roman"/>
          <w:sz w:val="24"/>
          <w:szCs w:val="24"/>
        </w:rPr>
        <w:t>:</w:t>
      </w:r>
    </w:p>
    <w:p w14:paraId="0000002F" w14:textId="12A37F8C" w:rsidR="006B588A" w:rsidRPr="007E51CB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a) aksesimi në nivel qendror ose në atë të administratorit, ku përfshihen administratori/ët i/e regjistrit në Agjencinë Kombëtare të Mjedisit. Niveli i aksesimit dhe funksionet e të drejtat për secilën kategori përdoruesi të sistemit janë në përputhje me pozicionin e punës së punonjësit të Agjencisë Kombëtare të Mjedisit;</w:t>
      </w:r>
    </w:p>
    <w:p w14:paraId="00000030" w14:textId="4D186883" w:rsidR="006B588A" w:rsidRPr="00FC6512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b) aksesimi në nivel </w:t>
      </w:r>
      <w:r w:rsidR="0077555B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7E51CB">
        <w:rPr>
          <w:rFonts w:ascii="Times New Roman" w:eastAsia="Garamond" w:hAnsi="Times New Roman" w:cs="Times New Roman"/>
          <w:sz w:val="24"/>
          <w:szCs w:val="24"/>
        </w:rPr>
        <w:t>dhënës të informacionit</w:t>
      </w:r>
      <w:r w:rsidR="00BF4DCE" w:rsidRPr="007E51CB">
        <w:rPr>
          <w:rFonts w:ascii="Times New Roman" w:eastAsia="Garamond" w:hAnsi="Times New Roman" w:cs="Times New Roman"/>
          <w:sz w:val="24"/>
          <w:szCs w:val="24"/>
        </w:rPr>
        <w:t>;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 sipas përcaktimit në shkronjën “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b”, të pikës </w:t>
      </w:r>
      <w:r w:rsidR="00E434D3" w:rsidRPr="00FC6512">
        <w:rPr>
          <w:rFonts w:ascii="Times New Roman" w:eastAsia="Garamond" w:hAnsi="Times New Roman" w:cs="Times New Roman"/>
          <w:sz w:val="24"/>
          <w:szCs w:val="24"/>
        </w:rPr>
        <w:t>3</w:t>
      </w:r>
      <w:r w:rsidRPr="00FC6512">
        <w:rPr>
          <w:rFonts w:ascii="Times New Roman" w:eastAsia="Garamond" w:hAnsi="Times New Roman" w:cs="Times New Roman"/>
          <w:sz w:val="24"/>
          <w:szCs w:val="24"/>
        </w:rPr>
        <w:t>, të kreut I, të këtij vendimi;</w:t>
      </w:r>
    </w:p>
    <w:p w14:paraId="00000031" w14:textId="3478D4C1" w:rsidR="006B588A" w:rsidRPr="00FC6512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C6512">
        <w:rPr>
          <w:rFonts w:ascii="Times New Roman" w:eastAsia="Garamond" w:hAnsi="Times New Roman" w:cs="Times New Roman"/>
          <w:sz w:val="24"/>
          <w:szCs w:val="24"/>
        </w:rPr>
        <w:t>c) aksesimi në nivel</w:t>
      </w:r>
      <w:r w:rsidR="00625ABA" w:rsidRPr="00FC6512">
        <w:rPr>
          <w:rFonts w:ascii="Times New Roman" w:eastAsia="Garamond" w:hAnsi="Times New Roman" w:cs="Times New Roman"/>
          <w:sz w:val="24"/>
          <w:szCs w:val="24"/>
        </w:rPr>
        <w:t xml:space="preserve">  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përdorues, sipas përcaktimit në shkronjën “c”, të pikës </w:t>
      </w:r>
      <w:r w:rsidR="00E434D3" w:rsidRPr="00FC6512">
        <w:rPr>
          <w:rFonts w:ascii="Times New Roman" w:eastAsia="Garamond" w:hAnsi="Times New Roman" w:cs="Times New Roman"/>
          <w:sz w:val="24"/>
          <w:szCs w:val="24"/>
        </w:rPr>
        <w:t>3</w:t>
      </w:r>
      <w:r w:rsidRPr="00FC6512">
        <w:rPr>
          <w:rFonts w:ascii="Times New Roman" w:eastAsia="Garamond" w:hAnsi="Times New Roman" w:cs="Times New Roman"/>
          <w:sz w:val="24"/>
          <w:szCs w:val="24"/>
        </w:rPr>
        <w:t>, të kreut 1, të këtij vendimi.</w:t>
      </w:r>
    </w:p>
    <w:p w14:paraId="67E10194" w14:textId="77777777" w:rsidR="0077506E" w:rsidRDefault="007E51CB" w:rsidP="0077506E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3</w:t>
      </w:r>
      <w:r w:rsidR="009F183E" w:rsidRPr="007E51CB">
        <w:rPr>
          <w:rFonts w:ascii="Times New Roman" w:eastAsia="Garamond" w:hAnsi="Times New Roman" w:cs="Times New Roman"/>
          <w:sz w:val="24"/>
          <w:szCs w:val="24"/>
        </w:rPr>
        <w:t xml:space="preserve">. Regjistri Elektronik i Gazeve Serrë të Fluoruara mirëmbahet dhe administrohet nga Agjencia Kombëtare e Mjedisit si institucioni administrues, në kuptim të ligjit nr. 27/2016, “Për gazet serrë të fluoruara”. </w:t>
      </w:r>
    </w:p>
    <w:p w14:paraId="7A574EEF" w14:textId="58ED183B" w:rsidR="009F183E" w:rsidRPr="00FC6512" w:rsidRDefault="007E51CB" w:rsidP="007E51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F183E" w:rsidRPr="00FC6512">
        <w:rPr>
          <w:rFonts w:ascii="Times New Roman" w:hAnsi="Times New Roman" w:cs="Times New Roman"/>
          <w:sz w:val="24"/>
          <w:szCs w:val="24"/>
        </w:rPr>
        <w:t>. Të dhënat personale në regjistër dhe ndërveprimi me bazat e tjera të të dhënave shtetërore përpunohen në përputhje me legjislacionin në fuqi për mbrojtjen e të dhënave personale, duke zbatuar masa të përshtatshme teknike e organizative për të garantuar integritetin, konfidencialitetin dhe gjurmueshmërinë e çdo veprimi mbi të dhënat personale. AKM-ja duhet të mbajë një regjistër të veprimeve të përpunimit e të garantojë auditim periodik të sistemit.</w:t>
      </w:r>
    </w:p>
    <w:p w14:paraId="3E5835C2" w14:textId="77777777" w:rsidR="009F183E" w:rsidRPr="00FC6512" w:rsidRDefault="009F183E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14:paraId="48D3F84B" w14:textId="77777777" w:rsidR="00BF45EC" w:rsidRPr="00FC6512" w:rsidRDefault="00BF45EC" w:rsidP="007B2D53">
      <w:pPr>
        <w:spacing w:after="0"/>
        <w:ind w:firstLine="284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14:paraId="00000032" w14:textId="77777777" w:rsidR="006B588A" w:rsidRDefault="00204DA1" w:rsidP="007B2D53">
      <w:pPr>
        <w:tabs>
          <w:tab w:val="left" w:pos="7100"/>
        </w:tabs>
        <w:spacing w:after="0"/>
        <w:ind w:firstLine="284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III. RREGULLA TË DETAJUARA PËR DETYRIMET E SIPËRMARRËSVE PËR TË RAPORTUAR NË REGJISTRIN ELEKTRONIK TË GAZEVE SERRË TË FLUORUARA</w:t>
      </w:r>
    </w:p>
    <w:p w14:paraId="11F3599D" w14:textId="77777777" w:rsidR="00A24278" w:rsidRPr="007E51CB" w:rsidRDefault="00A24278" w:rsidP="007B2D53">
      <w:pPr>
        <w:tabs>
          <w:tab w:val="left" w:pos="7100"/>
        </w:tabs>
        <w:spacing w:after="0"/>
        <w:ind w:firstLine="284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14:paraId="00000033" w14:textId="31CE91B4" w:rsidR="006B588A" w:rsidRPr="007E51CB" w:rsidRDefault="00204DA1" w:rsidP="007E51CB">
      <w:pPr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FC6512">
        <w:rPr>
          <w:rFonts w:ascii="Times New Roman" w:eastAsia="Garamond" w:hAnsi="Times New Roman" w:cs="Times New Roman"/>
          <w:sz w:val="24"/>
          <w:szCs w:val="24"/>
        </w:rPr>
        <w:t>1</w:t>
      </w:r>
      <w:r w:rsidR="009F183E" w:rsidRPr="00FC6512">
        <w:rPr>
          <w:rFonts w:ascii="Times New Roman" w:eastAsia="Garamond" w:hAnsi="Times New Roman" w:cs="Times New Roman"/>
          <w:sz w:val="24"/>
          <w:szCs w:val="24"/>
        </w:rPr>
        <w:t>.</w:t>
      </w:r>
      <w:r w:rsidR="00FB2440"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9F183E" w:rsidRPr="00FC6512">
        <w:rPr>
          <w:rFonts w:ascii="Times New Roman" w:eastAsia="Garamond" w:hAnsi="Times New Roman" w:cs="Times New Roman"/>
          <w:sz w:val="24"/>
          <w:szCs w:val="24"/>
        </w:rPr>
        <w:t>S</w:t>
      </w:r>
      <w:r w:rsidR="005A4DF9" w:rsidRPr="00FC6512">
        <w:rPr>
          <w:rFonts w:ascii="Times New Roman" w:eastAsia="Garamond" w:hAnsi="Times New Roman" w:cs="Times New Roman"/>
          <w:sz w:val="24"/>
          <w:szCs w:val="24"/>
        </w:rPr>
        <w:t>ipërmarrësit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 kanë detyrimin të raportojn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 në Regjistrin  për gazet serrë të fluoruara (në vijim “Regjistri”), të krijuar pranë Agjencisë Kombëtare të Mjedisit, t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 dh</w:t>
      </w:r>
      <w:r w:rsidR="00BA7556"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nat </w:t>
      </w:r>
      <w:r w:rsidR="00F46694" w:rsidRPr="00FC6512">
        <w:rPr>
          <w:rFonts w:ascii="Times New Roman" w:eastAsia="Garamond" w:hAnsi="Times New Roman" w:cs="Times New Roman"/>
          <w:sz w:val="24"/>
          <w:szCs w:val="24"/>
        </w:rPr>
        <w:t>p</w:t>
      </w:r>
      <w:r w:rsidRPr="00FC6512">
        <w:rPr>
          <w:rFonts w:ascii="Times New Roman" w:eastAsia="Garamond" w:hAnsi="Times New Roman" w:cs="Times New Roman"/>
          <w:sz w:val="24"/>
          <w:szCs w:val="24"/>
        </w:rPr>
        <w:t>ë</w:t>
      </w:r>
      <w:r w:rsidR="00F46694" w:rsidRPr="00FC6512">
        <w:rPr>
          <w:rFonts w:ascii="Times New Roman" w:eastAsia="Garamond" w:hAnsi="Times New Roman" w:cs="Times New Roman"/>
          <w:sz w:val="24"/>
          <w:szCs w:val="24"/>
        </w:rPr>
        <w:t>r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 gaze</w:t>
      </w:r>
      <w:r w:rsidR="002E0B8F" w:rsidRPr="00FC6512">
        <w:rPr>
          <w:rFonts w:ascii="Times New Roman" w:eastAsia="Garamond" w:hAnsi="Times New Roman" w:cs="Times New Roman"/>
          <w:sz w:val="24"/>
          <w:szCs w:val="24"/>
        </w:rPr>
        <w:t>t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 serrë të fluoruar</w:t>
      </w:r>
      <w:r w:rsidR="002E0B8F" w:rsidRPr="00FC6512">
        <w:rPr>
          <w:rFonts w:ascii="Times New Roman" w:eastAsia="Garamond" w:hAnsi="Times New Roman" w:cs="Times New Roman"/>
          <w:sz w:val="24"/>
          <w:szCs w:val="24"/>
        </w:rPr>
        <w:t>a ose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3D3810" w:rsidRPr="00FC6512">
        <w:rPr>
          <w:rFonts w:ascii="Garamond" w:hAnsi="Garamond" w:cs="Times New Roman"/>
          <w:bCs/>
          <w:sz w:val="24"/>
          <w:szCs w:val="24"/>
        </w:rPr>
        <w:t>produktet dhe pajisjet që përmbajnë këto gaze</w:t>
      </w:r>
      <w:r w:rsidR="002E0B8F" w:rsidRPr="00FC6512">
        <w:rPr>
          <w:rFonts w:ascii="Garamond" w:hAnsi="Garamond" w:cs="Times New Roman"/>
          <w:bCs/>
          <w:sz w:val="24"/>
          <w:szCs w:val="24"/>
        </w:rPr>
        <w:t>,</w:t>
      </w:r>
      <w:r w:rsidRPr="00FC6512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2E0B8F" w:rsidRPr="00FC6512">
        <w:rPr>
          <w:rFonts w:ascii="Times New Roman" w:eastAsia="Garamond" w:hAnsi="Times New Roman" w:cs="Times New Roman"/>
          <w:sz w:val="24"/>
          <w:szCs w:val="24"/>
        </w:rPr>
        <w:t>të cilat prodhohen, importohen</w:t>
      </w:r>
      <w:r w:rsidR="002E0B8F" w:rsidRPr="00FC6512">
        <w:rPr>
          <w:rFonts w:ascii="Garamond" w:hAnsi="Garamond" w:cs="Times New Roman"/>
          <w:bCs/>
          <w:sz w:val="24"/>
          <w:szCs w:val="24"/>
        </w:rPr>
        <w:t xml:space="preserve">, eksportohen, vendosen në treg, </w:t>
      </w:r>
      <w:r w:rsidRPr="00FC6512">
        <w:rPr>
          <w:rFonts w:ascii="Times New Roman" w:eastAsia="Garamond" w:hAnsi="Times New Roman" w:cs="Times New Roman"/>
          <w:sz w:val="24"/>
          <w:szCs w:val="24"/>
        </w:rPr>
        <w:t>në Republikën e Shqipërisë, sipas përcaktimeve të ligjit për gazet serrë të fluoruara.</w:t>
      </w:r>
    </w:p>
    <w:p w14:paraId="00000034" w14:textId="521F58EA" w:rsidR="006B588A" w:rsidRPr="007E51CB" w:rsidRDefault="00A24278" w:rsidP="007E51CB">
      <w:pPr>
        <w:tabs>
          <w:tab w:val="left" w:pos="360"/>
        </w:tabs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2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. </w:t>
      </w:r>
      <w:r w:rsidR="003D3810" w:rsidRPr="007E51CB">
        <w:rPr>
          <w:rFonts w:ascii="Times New Roman" w:eastAsia="Garamond" w:hAnsi="Times New Roman" w:cs="Times New Roman"/>
          <w:sz w:val="24"/>
          <w:szCs w:val="24"/>
        </w:rPr>
        <w:t>Sip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3D3810" w:rsidRPr="007E51CB">
        <w:rPr>
          <w:rFonts w:ascii="Times New Roman" w:eastAsia="Garamond" w:hAnsi="Times New Roman" w:cs="Times New Roman"/>
          <w:sz w:val="24"/>
          <w:szCs w:val="24"/>
        </w:rPr>
        <w:t>rmarr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3D3810" w:rsidRPr="007E51CB">
        <w:rPr>
          <w:rFonts w:ascii="Times New Roman" w:eastAsia="Garamond" w:hAnsi="Times New Roman" w:cs="Times New Roman"/>
          <w:sz w:val="24"/>
          <w:szCs w:val="24"/>
        </w:rPr>
        <w:t xml:space="preserve">sit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e përcaktuar në pikën 1 të këtij kreu, raportojnë në Regjistrin Elektronik të Gazeve Serrë të Fluoruara, nëpërmjet portalit unik qeveritar “</w:t>
      </w:r>
      <w:r w:rsidR="00204DA1" w:rsidRPr="007E51CB">
        <w:rPr>
          <w:rFonts w:ascii="Times New Roman" w:eastAsia="Garamond" w:hAnsi="Times New Roman" w:cs="Times New Roman"/>
          <w:i/>
          <w:sz w:val="24"/>
          <w:szCs w:val="24"/>
        </w:rPr>
        <w:t>e-Albania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”, </w:t>
      </w:r>
      <w:r w:rsidR="001F035A" w:rsidRPr="007E51CB">
        <w:rPr>
          <w:rFonts w:ascii="Times New Roman" w:eastAsia="Garamond" w:hAnsi="Times New Roman" w:cs="Times New Roman"/>
          <w:sz w:val="24"/>
          <w:szCs w:val="24"/>
        </w:rPr>
        <w:t xml:space="preserve">duke përdorur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shërbimi</w:t>
      </w:r>
      <w:r w:rsidR="00184C43" w:rsidRPr="007E51CB">
        <w:rPr>
          <w:rFonts w:ascii="Times New Roman" w:eastAsia="Garamond" w:hAnsi="Times New Roman" w:cs="Times New Roman"/>
          <w:sz w:val="24"/>
          <w:szCs w:val="24"/>
        </w:rPr>
        <w:t>n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“Regjistri </w:t>
      </w:r>
      <w:r w:rsidR="009553ED" w:rsidRPr="007E51CB">
        <w:rPr>
          <w:rFonts w:ascii="Times New Roman" w:eastAsia="Garamond" w:hAnsi="Times New Roman" w:cs="Times New Roman"/>
          <w:sz w:val="24"/>
          <w:szCs w:val="24"/>
        </w:rPr>
        <w:t xml:space="preserve">Elektronik </w:t>
      </w:r>
      <w:r w:rsidR="002A71FC" w:rsidRPr="007E51CB">
        <w:rPr>
          <w:rFonts w:ascii="Times New Roman" w:eastAsia="Garamond" w:hAnsi="Times New Roman" w:cs="Times New Roman"/>
          <w:sz w:val="24"/>
          <w:szCs w:val="24"/>
        </w:rPr>
        <w:t>për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9553ED" w:rsidRPr="007E51CB">
        <w:rPr>
          <w:rFonts w:ascii="Times New Roman" w:eastAsia="Garamond" w:hAnsi="Times New Roman" w:cs="Times New Roman"/>
          <w:sz w:val="24"/>
          <w:szCs w:val="24"/>
        </w:rPr>
        <w:t>G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aze</w:t>
      </w:r>
      <w:r w:rsidR="009553ED" w:rsidRPr="007E51CB">
        <w:rPr>
          <w:rFonts w:ascii="Times New Roman" w:eastAsia="Garamond" w:hAnsi="Times New Roman" w:cs="Times New Roman"/>
          <w:sz w:val="24"/>
          <w:szCs w:val="24"/>
        </w:rPr>
        <w:t>t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="009553ED" w:rsidRPr="007E51CB">
        <w:rPr>
          <w:rFonts w:ascii="Times New Roman" w:eastAsia="Garamond" w:hAnsi="Times New Roman" w:cs="Times New Roman"/>
          <w:sz w:val="24"/>
          <w:szCs w:val="24"/>
        </w:rPr>
        <w:t>S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errë të </w:t>
      </w:r>
      <w:r w:rsidR="009553ED" w:rsidRPr="007E51CB">
        <w:rPr>
          <w:rFonts w:ascii="Times New Roman" w:eastAsia="Garamond" w:hAnsi="Times New Roman" w:cs="Times New Roman"/>
          <w:sz w:val="24"/>
          <w:szCs w:val="24"/>
        </w:rPr>
        <w:t>F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luoruara”, brenda datës 31 mars të vitit vijues, për sasinë e prodhuar, dhe të importuar, për gazet serrë të fluoruara për vitin e kaluar dhe të dhënat sipas </w:t>
      </w:r>
      <w:r w:rsidR="00D503D5" w:rsidRPr="007E51CB">
        <w:rPr>
          <w:rFonts w:ascii="Times New Roman" w:eastAsia="Garamond" w:hAnsi="Times New Roman" w:cs="Times New Roman"/>
          <w:sz w:val="24"/>
          <w:szCs w:val="24"/>
        </w:rPr>
        <w:t>sipas shtojc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D503D5" w:rsidRPr="007E51CB">
        <w:rPr>
          <w:rFonts w:ascii="Times New Roman" w:eastAsia="Garamond" w:hAnsi="Times New Roman" w:cs="Times New Roman"/>
          <w:sz w:val="24"/>
          <w:szCs w:val="24"/>
        </w:rPr>
        <w:t>s II t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D503D5" w:rsidRPr="007E51CB">
        <w:rPr>
          <w:rFonts w:ascii="Times New Roman" w:eastAsia="Garamond" w:hAnsi="Times New Roman" w:cs="Times New Roman"/>
          <w:sz w:val="24"/>
          <w:szCs w:val="24"/>
        </w:rPr>
        <w:t xml:space="preserve"> k</w:t>
      </w:r>
      <w:r w:rsidR="00202B38" w:rsidRPr="007E51CB">
        <w:rPr>
          <w:rFonts w:ascii="Times New Roman" w:eastAsia="Garamond" w:hAnsi="Times New Roman" w:cs="Times New Roman"/>
          <w:sz w:val="24"/>
          <w:szCs w:val="24"/>
        </w:rPr>
        <w:t>ë</w:t>
      </w:r>
      <w:r w:rsidR="00D503D5" w:rsidRPr="007E51CB">
        <w:rPr>
          <w:rFonts w:ascii="Times New Roman" w:eastAsia="Garamond" w:hAnsi="Times New Roman" w:cs="Times New Roman"/>
          <w:sz w:val="24"/>
          <w:szCs w:val="24"/>
        </w:rPr>
        <w:t>tij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vendimi</w:t>
      </w:r>
      <w:r w:rsidR="00FC6512" w:rsidRPr="007E51CB">
        <w:rPr>
          <w:rFonts w:ascii="Times New Roman" w:eastAsia="Garamond" w:hAnsi="Times New Roman" w:cs="Times New Roman"/>
          <w:sz w:val="24"/>
          <w:szCs w:val="24"/>
        </w:rPr>
        <w:t>.</w:t>
      </w:r>
    </w:p>
    <w:p w14:paraId="0CC2D20A" w14:textId="419D6D1F" w:rsidR="00FC6512" w:rsidRPr="007E51CB" w:rsidRDefault="00A24278" w:rsidP="007E51CB">
      <w:pPr>
        <w:tabs>
          <w:tab w:val="left" w:pos="360"/>
        </w:tabs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3</w:t>
      </w:r>
      <w:r w:rsidR="00FC6512" w:rsidRPr="007E51CB">
        <w:rPr>
          <w:rFonts w:ascii="Times New Roman" w:eastAsia="Garamond" w:hAnsi="Times New Roman" w:cs="Times New Roman"/>
          <w:sz w:val="24"/>
          <w:szCs w:val="24"/>
        </w:rPr>
        <w:t>. Çdo sipërmarrës që importon 500 ton CO₂ ekuivalent ose më shumë në vit, në formë produktesh ose pajisjesh që përmbajnë këto gaze (përfshirë përzierjet), ka detyrimin të raportojë informacionin në vijim:</w:t>
      </w:r>
    </w:p>
    <w:p w14:paraId="2900741E" w14:textId="6079BFE9" w:rsidR="00FC6512" w:rsidRPr="007E51CB" w:rsidRDefault="00FC6512" w:rsidP="007E51CB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sasinë, në ton metrik, të gazeve</w:t>
      </w:r>
      <w:r w:rsidR="00290C8F">
        <w:rPr>
          <w:rFonts w:ascii="Times New Roman" w:eastAsia="Garamond" w:hAnsi="Times New Roman" w:cs="Times New Roman"/>
          <w:sz w:val="24"/>
          <w:szCs w:val="24"/>
        </w:rPr>
        <w:t xml:space="preserve"> sipas Shtojcave I dhe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 II të </w:t>
      </w:r>
      <w:r w:rsidR="005C73FE">
        <w:rPr>
          <w:rFonts w:ascii="Times New Roman" w:eastAsia="Garamond" w:hAnsi="Times New Roman" w:cs="Times New Roman"/>
          <w:sz w:val="24"/>
          <w:szCs w:val="24"/>
        </w:rPr>
        <w:t>ligjit nr. 2/2023, t</w:t>
      </w:r>
      <w:r w:rsidR="006638AB">
        <w:rPr>
          <w:rFonts w:ascii="Times New Roman" w:eastAsia="Garamond" w:hAnsi="Times New Roman" w:cs="Times New Roman"/>
          <w:sz w:val="24"/>
          <w:szCs w:val="24"/>
        </w:rPr>
        <w:t>ë</w:t>
      </w:r>
      <w:r w:rsidR="005C73FE">
        <w:rPr>
          <w:rFonts w:ascii="Times New Roman" w:eastAsia="Garamond" w:hAnsi="Times New Roman" w:cs="Times New Roman"/>
          <w:sz w:val="24"/>
          <w:szCs w:val="24"/>
        </w:rPr>
        <w:t xml:space="preserve"> </w:t>
      </w:r>
      <w:r w:rsidRPr="007E51CB">
        <w:rPr>
          <w:rFonts w:ascii="Times New Roman" w:eastAsia="Garamond" w:hAnsi="Times New Roman" w:cs="Times New Roman"/>
          <w:sz w:val="24"/>
          <w:szCs w:val="24"/>
        </w:rPr>
        <w:t>përmbajtura në pajisje/produkte, sipas kategorive të sipërcituara;</w:t>
      </w:r>
    </w:p>
    <w:p w14:paraId="6E77BB9A" w14:textId="7701D9BB" w:rsidR="007E51CB" w:rsidRPr="009D2D6C" w:rsidRDefault="00FC6512" w:rsidP="007E51CB">
      <w:pPr>
        <w:numPr>
          <w:ilvl w:val="0"/>
          <w:numId w:val="23"/>
        </w:numPr>
        <w:tabs>
          <w:tab w:val="left" w:pos="360"/>
        </w:tabs>
        <w:spacing w:after="0" w:line="240" w:lineRule="auto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9D2D6C">
        <w:rPr>
          <w:rFonts w:ascii="Times New Roman" w:eastAsia="Garamond" w:hAnsi="Times New Roman" w:cs="Times New Roman"/>
          <w:sz w:val="24"/>
          <w:szCs w:val="24"/>
        </w:rPr>
        <w:lastRenderedPageBreak/>
        <w:t>numrin e njësive për secilën kategori pajisjeje/produkti.</w:t>
      </w:r>
    </w:p>
    <w:p w14:paraId="00000035" w14:textId="0BA0041D" w:rsidR="006B588A" w:rsidRPr="007E51CB" w:rsidRDefault="00A24278" w:rsidP="007E51CB">
      <w:pPr>
        <w:tabs>
          <w:tab w:val="left" w:pos="360"/>
        </w:tabs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4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. </w:t>
      </w:r>
      <w:r w:rsidR="002A5036" w:rsidRPr="007E51CB">
        <w:rPr>
          <w:rFonts w:ascii="Times New Roman" w:eastAsia="Garamond" w:hAnsi="Times New Roman" w:cs="Times New Roman"/>
          <w:sz w:val="24"/>
          <w:szCs w:val="24"/>
        </w:rPr>
        <w:t xml:space="preserve">Agjencia Kombëtare e Mjedisit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harton raportin </w:t>
      </w:r>
      <w:r w:rsidR="003D3810" w:rsidRPr="007E51CB">
        <w:rPr>
          <w:rFonts w:ascii="Times New Roman" w:eastAsia="Garamond" w:hAnsi="Times New Roman" w:cs="Times New Roman"/>
          <w:sz w:val="24"/>
          <w:szCs w:val="24"/>
        </w:rPr>
        <w:t>e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 detajuar për gazet serrë të fluoruara, i cili është pjesë e raportit </w:t>
      </w:r>
      <w:r w:rsidR="005E5596" w:rsidRPr="007E51CB">
        <w:rPr>
          <w:rFonts w:ascii="Times New Roman" w:eastAsia="Garamond" w:hAnsi="Times New Roman" w:cs="Times New Roman"/>
          <w:sz w:val="24"/>
          <w:szCs w:val="24"/>
        </w:rPr>
        <w:t xml:space="preserve">vjetor 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>për gjendjen e mjedisit</w:t>
      </w:r>
      <w:r w:rsidR="005E5596" w:rsidRPr="007E51CB">
        <w:rPr>
          <w:rFonts w:ascii="Times New Roman" w:eastAsia="Garamond" w:hAnsi="Times New Roman" w:cs="Times New Roman"/>
          <w:sz w:val="24"/>
          <w:szCs w:val="24"/>
        </w:rPr>
        <w:t>.</w:t>
      </w:r>
      <w:r w:rsidR="00D503D5" w:rsidRPr="007E51CB" w:rsidDel="00D503D5">
        <w:rPr>
          <w:rFonts w:ascii="Times New Roman" w:eastAsia="Garamond" w:hAnsi="Times New Roman" w:cs="Times New Roman"/>
          <w:sz w:val="24"/>
          <w:szCs w:val="24"/>
        </w:rPr>
        <w:t xml:space="preserve"> </w:t>
      </w:r>
    </w:p>
    <w:p w14:paraId="349E62EE" w14:textId="77777777" w:rsidR="00D503D5" w:rsidRPr="007E51CB" w:rsidRDefault="00D503D5" w:rsidP="006D2729">
      <w:pPr>
        <w:tabs>
          <w:tab w:val="left" w:pos="360"/>
        </w:tabs>
        <w:spacing w:after="0"/>
        <w:ind w:firstLine="284"/>
        <w:jc w:val="both"/>
        <w:rPr>
          <w:rFonts w:ascii="Times New Roman" w:eastAsia="Garamond" w:hAnsi="Times New Roman" w:cs="Times New Roman"/>
          <w:strike/>
          <w:sz w:val="24"/>
          <w:szCs w:val="24"/>
        </w:rPr>
      </w:pPr>
    </w:p>
    <w:p w14:paraId="0000003A" w14:textId="71C13F8A" w:rsidR="006B588A" w:rsidRDefault="00A24278" w:rsidP="007B2D53">
      <w:pPr>
        <w:tabs>
          <w:tab w:val="left" w:pos="7100"/>
        </w:tabs>
        <w:spacing w:after="0"/>
        <w:ind w:firstLine="284"/>
        <w:jc w:val="both"/>
        <w:rPr>
          <w:rFonts w:ascii="Times New Roman" w:eastAsia="Garamond" w:hAnsi="Times New Roman" w:cs="Times New Roman"/>
          <w:sz w:val="24"/>
          <w:szCs w:val="24"/>
        </w:rPr>
      </w:pPr>
      <w:r>
        <w:rPr>
          <w:rFonts w:ascii="Times New Roman" w:eastAsia="Garamond" w:hAnsi="Times New Roman" w:cs="Times New Roman"/>
          <w:sz w:val="24"/>
          <w:szCs w:val="24"/>
        </w:rPr>
        <w:t>I</w:t>
      </w:r>
      <w:r w:rsidR="00204DA1" w:rsidRPr="007E51CB">
        <w:rPr>
          <w:rFonts w:ascii="Times New Roman" w:eastAsia="Garamond" w:hAnsi="Times New Roman" w:cs="Times New Roman"/>
          <w:sz w:val="24"/>
          <w:szCs w:val="24"/>
        </w:rPr>
        <w:t xml:space="preserve">V. DISPOZITA TË FUNDIT </w:t>
      </w:r>
    </w:p>
    <w:p w14:paraId="0531D7FC" w14:textId="77777777" w:rsidR="00A24278" w:rsidRPr="007E51CB" w:rsidRDefault="00A24278" w:rsidP="007B2D53">
      <w:pPr>
        <w:tabs>
          <w:tab w:val="left" w:pos="7100"/>
        </w:tabs>
        <w:spacing w:after="0"/>
        <w:ind w:firstLine="284"/>
        <w:jc w:val="both"/>
        <w:rPr>
          <w:rFonts w:ascii="Times New Roman" w:eastAsia="Garamond" w:hAnsi="Times New Roman" w:cs="Times New Roman"/>
          <w:sz w:val="24"/>
          <w:szCs w:val="24"/>
        </w:rPr>
      </w:pPr>
    </w:p>
    <w:p w14:paraId="0000003B" w14:textId="4680C695" w:rsidR="006B588A" w:rsidRPr="007E51CB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1. Ngarkohen ministria përgjegjëse për mjedisin, Agjencia Kombëtare e Mjedisit, struktura përgjegjëse inspektuese në fushën e mjedisit, Drejtoria e Përgjithshme e Doganave për zbatimin e këtij vendimi.</w:t>
      </w:r>
    </w:p>
    <w:p w14:paraId="0000003C" w14:textId="77777777" w:rsidR="006B588A" w:rsidRPr="007E51CB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2. Struktura përgjegjëse inspektuese në fushën e mjedisit është institucioni përgjegjës për kontrollin e plotësimit të detyrimeve për regjistrimin e gazeve serrë nga prodhuesit, importuesit, dhe sipërmarrësit në përputhje me dispozitat e këtij vendimi.</w:t>
      </w:r>
    </w:p>
    <w:p w14:paraId="0000003D" w14:textId="798BF2AE" w:rsidR="006B588A" w:rsidRPr="007E51CB" w:rsidRDefault="00204DA1" w:rsidP="007E51CB">
      <w:pPr>
        <w:spacing w:after="0"/>
        <w:jc w:val="both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Ky vendim hyn në fuqi pas botimit në Fletoren Zyrtare dhe i </w:t>
      </w:r>
      <w:r w:rsidR="00AC3DFB" w:rsidRPr="007E51CB">
        <w:rPr>
          <w:rFonts w:ascii="Times New Roman" w:eastAsia="Garamond" w:hAnsi="Times New Roman" w:cs="Times New Roman"/>
          <w:sz w:val="24"/>
          <w:szCs w:val="24"/>
        </w:rPr>
        <w:t xml:space="preserve">fillon </w:t>
      </w:r>
      <w:r w:rsidRPr="007E51CB">
        <w:rPr>
          <w:rFonts w:ascii="Times New Roman" w:eastAsia="Garamond" w:hAnsi="Times New Roman" w:cs="Times New Roman"/>
          <w:sz w:val="24"/>
          <w:szCs w:val="24"/>
        </w:rPr>
        <w:t xml:space="preserve"> efektet </w:t>
      </w:r>
      <w:r w:rsidR="005B7ADD" w:rsidRPr="007E51CB">
        <w:rPr>
          <w:rFonts w:ascii="Times New Roman" w:eastAsia="Garamond" w:hAnsi="Times New Roman" w:cs="Times New Roman"/>
          <w:sz w:val="24"/>
          <w:szCs w:val="24"/>
        </w:rPr>
        <w:t xml:space="preserve">lidhur me detyrimet për raportim, </w:t>
      </w:r>
      <w:r w:rsidRPr="007E51CB">
        <w:rPr>
          <w:rFonts w:ascii="Times New Roman" w:eastAsia="Garamond" w:hAnsi="Times New Roman" w:cs="Times New Roman"/>
          <w:sz w:val="24"/>
          <w:szCs w:val="24"/>
        </w:rPr>
        <w:t>pas vënies në funksion të sistemit elektronik për gazet serrë të fluoruara.</w:t>
      </w:r>
    </w:p>
    <w:p w14:paraId="0000003E" w14:textId="77777777" w:rsidR="006B588A" w:rsidRPr="007E51CB" w:rsidRDefault="006B588A" w:rsidP="007B2D53">
      <w:pPr>
        <w:spacing w:after="0"/>
        <w:ind w:firstLine="284"/>
        <w:jc w:val="both"/>
        <w:rPr>
          <w:rFonts w:ascii="Times New Roman" w:eastAsia="Garamond" w:hAnsi="Times New Roman" w:cs="Times New Roman"/>
          <w:b/>
          <w:sz w:val="24"/>
          <w:szCs w:val="24"/>
        </w:rPr>
      </w:pPr>
    </w:p>
    <w:p w14:paraId="0000003F" w14:textId="77777777" w:rsidR="006B588A" w:rsidRPr="007E51CB" w:rsidRDefault="00204DA1" w:rsidP="007B2D53">
      <w:pPr>
        <w:spacing w:after="0"/>
        <w:ind w:firstLine="284"/>
        <w:jc w:val="right"/>
        <w:rPr>
          <w:rFonts w:ascii="Times New Roman" w:eastAsia="Garamond" w:hAnsi="Times New Roman" w:cs="Times New Roman"/>
          <w:sz w:val="24"/>
          <w:szCs w:val="24"/>
        </w:rPr>
      </w:pPr>
      <w:r w:rsidRPr="007E51CB">
        <w:rPr>
          <w:rFonts w:ascii="Times New Roman" w:eastAsia="Garamond" w:hAnsi="Times New Roman" w:cs="Times New Roman"/>
          <w:sz w:val="24"/>
          <w:szCs w:val="24"/>
        </w:rPr>
        <w:t>KRYEMINISTËR</w:t>
      </w:r>
    </w:p>
    <w:p w14:paraId="00000040" w14:textId="77777777" w:rsidR="006B588A" w:rsidRPr="007E51CB" w:rsidRDefault="00204DA1" w:rsidP="007B2D53">
      <w:pPr>
        <w:spacing w:after="0"/>
        <w:ind w:firstLine="284"/>
        <w:jc w:val="right"/>
        <w:rPr>
          <w:rFonts w:ascii="Times New Roman" w:eastAsia="Garamond" w:hAnsi="Times New Roman" w:cs="Times New Roman"/>
          <w:b/>
          <w:sz w:val="24"/>
          <w:szCs w:val="24"/>
        </w:rPr>
      </w:pPr>
      <w:r w:rsidRPr="007E51CB">
        <w:rPr>
          <w:rFonts w:ascii="Times New Roman" w:eastAsia="Garamond" w:hAnsi="Times New Roman" w:cs="Times New Roman"/>
          <w:b/>
          <w:sz w:val="24"/>
          <w:szCs w:val="24"/>
        </w:rPr>
        <w:t>Edi Rama</w:t>
      </w:r>
    </w:p>
    <w:p w14:paraId="00000041" w14:textId="77777777" w:rsidR="006B588A" w:rsidRPr="007E51CB" w:rsidRDefault="006B588A" w:rsidP="007B2D53">
      <w:pPr>
        <w:spacing w:after="0"/>
        <w:ind w:firstLine="284"/>
        <w:jc w:val="center"/>
        <w:rPr>
          <w:rFonts w:ascii="Times New Roman" w:eastAsia="Garamond" w:hAnsi="Times New Roman" w:cs="Times New Roman"/>
          <w:b/>
          <w:sz w:val="24"/>
          <w:szCs w:val="24"/>
        </w:rPr>
      </w:pPr>
    </w:p>
    <w:p w14:paraId="5008BE04" w14:textId="77777777" w:rsidR="00980DE7" w:rsidRPr="007E51CB" w:rsidRDefault="00980DE7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7C9D137D" w14:textId="77777777" w:rsidR="00980DE7" w:rsidRPr="007E51CB" w:rsidRDefault="00980DE7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28C7DBC3" w14:textId="77777777" w:rsidR="00980DE7" w:rsidRPr="007E51CB" w:rsidRDefault="00980DE7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62A87377" w14:textId="77777777" w:rsidR="00980DE7" w:rsidRPr="007E51CB" w:rsidRDefault="00980DE7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2B7D19F4" w14:textId="77777777" w:rsidR="00980DE7" w:rsidRPr="007E51CB" w:rsidRDefault="00980DE7" w:rsidP="006D2729">
      <w:pPr>
        <w:tabs>
          <w:tab w:val="left" w:pos="5347"/>
        </w:tabs>
        <w:spacing w:after="0" w:line="240" w:lineRule="auto"/>
        <w:rPr>
          <w:rFonts w:ascii="Garamond" w:hAnsi="Garamond"/>
          <w:sz w:val="24"/>
          <w:szCs w:val="24"/>
          <w14:ligatures w14:val="standardContextual"/>
        </w:rPr>
      </w:pPr>
    </w:p>
    <w:p w14:paraId="79684442" w14:textId="77777777" w:rsidR="00980DE7" w:rsidRDefault="00980DE7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06474BC5" w14:textId="77777777" w:rsidR="00D568E1" w:rsidRDefault="00D568E1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413466B0" w14:textId="77777777" w:rsidR="00D568E1" w:rsidRDefault="00D568E1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46F367B9" w14:textId="77777777" w:rsidR="00D568E1" w:rsidRDefault="00D568E1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3F9CA5D8" w14:textId="77777777" w:rsidR="00D568E1" w:rsidRDefault="00D568E1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60B945FF" w14:textId="77777777" w:rsidR="00D568E1" w:rsidRDefault="00D568E1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496229BA" w14:textId="77777777" w:rsidR="00D568E1" w:rsidRDefault="00D568E1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p w14:paraId="33F3D9F4" w14:textId="77777777" w:rsidR="00D568E1" w:rsidRDefault="00D568E1" w:rsidP="007B2D53">
      <w:pPr>
        <w:tabs>
          <w:tab w:val="left" w:pos="5347"/>
        </w:tabs>
        <w:spacing w:after="0" w:line="240" w:lineRule="auto"/>
        <w:jc w:val="center"/>
        <w:rPr>
          <w:rFonts w:ascii="Garamond" w:hAnsi="Garamond"/>
          <w:sz w:val="24"/>
          <w:szCs w:val="24"/>
          <w14:ligatures w14:val="standardContextual"/>
        </w:rPr>
      </w:pPr>
    </w:p>
    <w:sectPr w:rsidR="00D568E1">
      <w:footerReference w:type="default" r:id="rId10"/>
      <w:pgSz w:w="11907" w:h="16839"/>
      <w:pgMar w:top="1440" w:right="1440" w:bottom="1440" w:left="1440" w:header="720" w:footer="54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1A5BF" w14:textId="77777777" w:rsidR="000E05AB" w:rsidRPr="008876E7" w:rsidRDefault="000E05AB">
      <w:pPr>
        <w:spacing w:after="0" w:line="240" w:lineRule="auto"/>
      </w:pPr>
      <w:r w:rsidRPr="008876E7">
        <w:separator/>
      </w:r>
    </w:p>
  </w:endnote>
  <w:endnote w:type="continuationSeparator" w:id="0">
    <w:p w14:paraId="2A04E2CF" w14:textId="77777777" w:rsidR="000E05AB" w:rsidRPr="008876E7" w:rsidRDefault="000E05AB">
      <w:pPr>
        <w:spacing w:after="0" w:line="240" w:lineRule="auto"/>
      </w:pPr>
      <w:r w:rsidRPr="008876E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F996F1-F7C6-471E-B578-DDFCE3449D23}"/>
    <w:embedBold r:id="rId2" w:fontKey="{FCC32873-3E08-4975-8773-2632BBC37BCB}"/>
    <w:embedItalic r:id="rId3" w:fontKey="{58911CAA-223A-4E55-952C-C84D59BC5A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AB7F37-8E6C-47D3-A4DF-0175324EED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C9CB614-8FBD-4518-A05E-D3920AC5DEEC}"/>
    <w:embedItalic r:id="rId6" w:fontKey="{8220EC40-156F-4279-AE7A-836FE680982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16A12A64-DD2E-4865-B3E4-99529773EEAA}"/>
    <w:embedBold r:id="rId8" w:fontKey="{43E76311-2A5E-48E0-88D8-BCF5C48E732D}"/>
    <w:embedItalic r:id="rId9" w:fontKey="{92B2DEF9-F659-42CD-89BE-7622A21F06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9011D63-A139-4709-875A-C7E862F26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63" w14:textId="60E14C1B" w:rsidR="006B588A" w:rsidRPr="008876E7" w:rsidRDefault="00204DA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 w:rsidRPr="008876E7">
      <w:rPr>
        <w:color w:val="000000"/>
      </w:rPr>
      <w:fldChar w:fldCharType="begin"/>
    </w:r>
    <w:r w:rsidRPr="008876E7">
      <w:rPr>
        <w:color w:val="000000"/>
      </w:rPr>
      <w:instrText>PAGE</w:instrText>
    </w:r>
    <w:r w:rsidRPr="008876E7">
      <w:rPr>
        <w:color w:val="000000"/>
      </w:rPr>
      <w:fldChar w:fldCharType="separate"/>
    </w:r>
    <w:r w:rsidR="00EA411B" w:rsidRPr="008876E7">
      <w:rPr>
        <w:color w:val="000000"/>
      </w:rPr>
      <w:t>1</w:t>
    </w:r>
    <w:r w:rsidRPr="008876E7">
      <w:rPr>
        <w:color w:val="000000"/>
      </w:rPr>
      <w:fldChar w:fldCharType="end"/>
    </w:r>
  </w:p>
  <w:p w14:paraId="00000064" w14:textId="77777777" w:rsidR="006B588A" w:rsidRPr="008876E7" w:rsidRDefault="006B58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069B113F" w14:textId="77777777" w:rsidR="0077775B" w:rsidRDefault="0077775B"/>
  <w:p w14:paraId="19AABCA6" w14:textId="77777777" w:rsidR="0077775B" w:rsidRDefault="007777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ED6C8" w14:textId="77777777" w:rsidR="000E05AB" w:rsidRPr="008876E7" w:rsidRDefault="000E05AB">
      <w:pPr>
        <w:spacing w:after="0" w:line="240" w:lineRule="auto"/>
      </w:pPr>
      <w:r w:rsidRPr="008876E7">
        <w:separator/>
      </w:r>
    </w:p>
  </w:footnote>
  <w:footnote w:type="continuationSeparator" w:id="0">
    <w:p w14:paraId="74C86A10" w14:textId="77777777" w:rsidR="000E05AB" w:rsidRPr="008876E7" w:rsidRDefault="000E05AB">
      <w:pPr>
        <w:spacing w:after="0" w:line="240" w:lineRule="auto"/>
      </w:pPr>
      <w:r w:rsidRPr="008876E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6312B"/>
    <w:multiLevelType w:val="multilevel"/>
    <w:tmpl w:val="2B8036E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503D7"/>
    <w:multiLevelType w:val="hybridMultilevel"/>
    <w:tmpl w:val="EE1656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C686B"/>
    <w:multiLevelType w:val="multilevel"/>
    <w:tmpl w:val="5FA6C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F558BA"/>
    <w:multiLevelType w:val="multilevel"/>
    <w:tmpl w:val="36EED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855C70"/>
    <w:multiLevelType w:val="hybridMultilevel"/>
    <w:tmpl w:val="E962F5AE"/>
    <w:lvl w:ilvl="0" w:tplc="D2FA5DB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4297E35"/>
    <w:multiLevelType w:val="multilevel"/>
    <w:tmpl w:val="2C52C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EE7941"/>
    <w:multiLevelType w:val="hybridMultilevel"/>
    <w:tmpl w:val="BD2A83BA"/>
    <w:lvl w:ilvl="0" w:tplc="31C8558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 w15:restartNumberingAfterBreak="0">
    <w:nsid w:val="299E5F58"/>
    <w:multiLevelType w:val="hybridMultilevel"/>
    <w:tmpl w:val="171CF150"/>
    <w:lvl w:ilvl="0" w:tplc="87EAC2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A4C66C2"/>
    <w:multiLevelType w:val="hybridMultilevel"/>
    <w:tmpl w:val="DA0C8B0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D0C4E0A"/>
    <w:multiLevelType w:val="hybridMultilevel"/>
    <w:tmpl w:val="31723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2FA5DB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045AF"/>
    <w:multiLevelType w:val="hybridMultilevel"/>
    <w:tmpl w:val="12FCCCF2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36AE772D"/>
    <w:multiLevelType w:val="hybridMultilevel"/>
    <w:tmpl w:val="10DAD472"/>
    <w:lvl w:ilvl="0" w:tplc="33D4D7E2">
      <w:start w:val="1"/>
      <w:numFmt w:val="upperRoman"/>
      <w:lvlText w:val="%1."/>
      <w:lvlJc w:val="left"/>
      <w:pPr>
        <w:ind w:left="1004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BE15C9D"/>
    <w:multiLevelType w:val="hybridMultilevel"/>
    <w:tmpl w:val="DDCA3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5A089E"/>
    <w:multiLevelType w:val="multilevel"/>
    <w:tmpl w:val="A0D8ED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15644F8"/>
    <w:multiLevelType w:val="hybridMultilevel"/>
    <w:tmpl w:val="5B8CA798"/>
    <w:lvl w:ilvl="0" w:tplc="0409001B">
      <w:start w:val="1"/>
      <w:numFmt w:val="lowerRoman"/>
      <w:lvlText w:val="%1."/>
      <w:lvlJc w:val="righ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41B1692D"/>
    <w:multiLevelType w:val="multilevel"/>
    <w:tmpl w:val="82D22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190C03"/>
    <w:multiLevelType w:val="hybridMultilevel"/>
    <w:tmpl w:val="1200F1B8"/>
    <w:lvl w:ilvl="0" w:tplc="87EAC2B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AC81E58"/>
    <w:multiLevelType w:val="hybridMultilevel"/>
    <w:tmpl w:val="897E38A0"/>
    <w:lvl w:ilvl="0" w:tplc="3B4AD0C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4B94427F"/>
    <w:multiLevelType w:val="hybridMultilevel"/>
    <w:tmpl w:val="82B0FCD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54620594"/>
    <w:multiLevelType w:val="hybridMultilevel"/>
    <w:tmpl w:val="4C002956"/>
    <w:lvl w:ilvl="0" w:tplc="1E4E030C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5685701B"/>
    <w:multiLevelType w:val="multilevel"/>
    <w:tmpl w:val="32E028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F53D2A"/>
    <w:multiLevelType w:val="hybridMultilevel"/>
    <w:tmpl w:val="4AA61B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D247ED3"/>
    <w:multiLevelType w:val="multilevel"/>
    <w:tmpl w:val="9DE28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984E7A"/>
    <w:multiLevelType w:val="multilevel"/>
    <w:tmpl w:val="BBA2E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0375FA"/>
    <w:multiLevelType w:val="hybridMultilevel"/>
    <w:tmpl w:val="6F360082"/>
    <w:lvl w:ilvl="0" w:tplc="DF3EFFB8">
      <w:start w:val="1"/>
      <w:numFmt w:val="lowerRoman"/>
      <w:lvlText w:val="%1)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num w:numId="1" w16cid:durableId="1903519989">
    <w:abstractNumId w:val="13"/>
  </w:num>
  <w:num w:numId="2" w16cid:durableId="1428043581">
    <w:abstractNumId w:val="2"/>
  </w:num>
  <w:num w:numId="3" w16cid:durableId="309673890">
    <w:abstractNumId w:val="20"/>
  </w:num>
  <w:num w:numId="4" w16cid:durableId="121730149">
    <w:abstractNumId w:val="6"/>
  </w:num>
  <w:num w:numId="5" w16cid:durableId="484974275">
    <w:abstractNumId w:val="8"/>
  </w:num>
  <w:num w:numId="6" w16cid:durableId="1104574631">
    <w:abstractNumId w:val="11"/>
  </w:num>
  <w:num w:numId="7" w16cid:durableId="1432815139">
    <w:abstractNumId w:val="7"/>
  </w:num>
  <w:num w:numId="8" w16cid:durableId="1574467035">
    <w:abstractNumId w:val="4"/>
  </w:num>
  <w:num w:numId="9" w16cid:durableId="1563826468">
    <w:abstractNumId w:val="16"/>
  </w:num>
  <w:num w:numId="10" w16cid:durableId="1615795367">
    <w:abstractNumId w:val="10"/>
  </w:num>
  <w:num w:numId="11" w16cid:durableId="590509380">
    <w:abstractNumId w:val="19"/>
  </w:num>
  <w:num w:numId="12" w16cid:durableId="969440761">
    <w:abstractNumId w:val="24"/>
  </w:num>
  <w:num w:numId="13" w16cid:durableId="50660302">
    <w:abstractNumId w:val="22"/>
  </w:num>
  <w:num w:numId="14" w16cid:durableId="560677861">
    <w:abstractNumId w:val="9"/>
  </w:num>
  <w:num w:numId="15" w16cid:durableId="1711220196">
    <w:abstractNumId w:val="12"/>
  </w:num>
  <w:num w:numId="16" w16cid:durableId="857156151">
    <w:abstractNumId w:val="21"/>
  </w:num>
  <w:num w:numId="17" w16cid:durableId="1146506401">
    <w:abstractNumId w:val="1"/>
  </w:num>
  <w:num w:numId="18" w16cid:durableId="301035381">
    <w:abstractNumId w:val="18"/>
  </w:num>
  <w:num w:numId="19" w16cid:durableId="2014642321">
    <w:abstractNumId w:val="17"/>
  </w:num>
  <w:num w:numId="20" w16cid:durableId="648286788">
    <w:abstractNumId w:val="3"/>
  </w:num>
  <w:num w:numId="21" w16cid:durableId="1496336342">
    <w:abstractNumId w:val="14"/>
  </w:num>
  <w:num w:numId="22" w16cid:durableId="84427863">
    <w:abstractNumId w:val="5"/>
  </w:num>
  <w:num w:numId="23" w16cid:durableId="1453985164">
    <w:abstractNumId w:val="0"/>
  </w:num>
  <w:num w:numId="24" w16cid:durableId="1889678872">
    <w:abstractNumId w:val="23"/>
  </w:num>
  <w:num w:numId="25" w16cid:durableId="198334030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8A"/>
    <w:rsid w:val="00002AF3"/>
    <w:rsid w:val="00003AE0"/>
    <w:rsid w:val="00024EDF"/>
    <w:rsid w:val="0003059E"/>
    <w:rsid w:val="00035FDC"/>
    <w:rsid w:val="0004308B"/>
    <w:rsid w:val="0004340F"/>
    <w:rsid w:val="00045D4E"/>
    <w:rsid w:val="000558D4"/>
    <w:rsid w:val="00055A8D"/>
    <w:rsid w:val="00065C8B"/>
    <w:rsid w:val="0008302E"/>
    <w:rsid w:val="000943F1"/>
    <w:rsid w:val="000A0343"/>
    <w:rsid w:val="000B17ED"/>
    <w:rsid w:val="000B4623"/>
    <w:rsid w:val="000C4E24"/>
    <w:rsid w:val="000D3D8F"/>
    <w:rsid w:val="000D57B1"/>
    <w:rsid w:val="000E05AB"/>
    <w:rsid w:val="000E24B4"/>
    <w:rsid w:val="000E24E9"/>
    <w:rsid w:val="000E2D5B"/>
    <w:rsid w:val="00125C65"/>
    <w:rsid w:val="00146C1B"/>
    <w:rsid w:val="00176AA3"/>
    <w:rsid w:val="00184C43"/>
    <w:rsid w:val="001A0100"/>
    <w:rsid w:val="001A393B"/>
    <w:rsid w:val="001B60A3"/>
    <w:rsid w:val="001C45A0"/>
    <w:rsid w:val="001D30D7"/>
    <w:rsid w:val="001E6D4E"/>
    <w:rsid w:val="001F035A"/>
    <w:rsid w:val="00202B38"/>
    <w:rsid w:val="00204DA1"/>
    <w:rsid w:val="002067F7"/>
    <w:rsid w:val="0021551E"/>
    <w:rsid w:val="00217F81"/>
    <w:rsid w:val="00222D66"/>
    <w:rsid w:val="00235D24"/>
    <w:rsid w:val="002641C9"/>
    <w:rsid w:val="00267475"/>
    <w:rsid w:val="002713E3"/>
    <w:rsid w:val="0027353F"/>
    <w:rsid w:val="0028104A"/>
    <w:rsid w:val="00290C8F"/>
    <w:rsid w:val="00296D33"/>
    <w:rsid w:val="00297C0E"/>
    <w:rsid w:val="002A3415"/>
    <w:rsid w:val="002A5036"/>
    <w:rsid w:val="002A71FC"/>
    <w:rsid w:val="002B3884"/>
    <w:rsid w:val="002D1CD6"/>
    <w:rsid w:val="002D3178"/>
    <w:rsid w:val="002D3F06"/>
    <w:rsid w:val="002D6909"/>
    <w:rsid w:val="002E0B8F"/>
    <w:rsid w:val="002E2998"/>
    <w:rsid w:val="002E5D59"/>
    <w:rsid w:val="002E6D48"/>
    <w:rsid w:val="002F1945"/>
    <w:rsid w:val="0035192A"/>
    <w:rsid w:val="003C04D8"/>
    <w:rsid w:val="003D26E7"/>
    <w:rsid w:val="003D3810"/>
    <w:rsid w:val="003E3A48"/>
    <w:rsid w:val="003E40C4"/>
    <w:rsid w:val="004161C5"/>
    <w:rsid w:val="00431D6A"/>
    <w:rsid w:val="00464CCE"/>
    <w:rsid w:val="00466BB5"/>
    <w:rsid w:val="0047172C"/>
    <w:rsid w:val="00476493"/>
    <w:rsid w:val="00482796"/>
    <w:rsid w:val="00491AEA"/>
    <w:rsid w:val="004C06D0"/>
    <w:rsid w:val="004E76FA"/>
    <w:rsid w:val="004F0D09"/>
    <w:rsid w:val="00506806"/>
    <w:rsid w:val="00544902"/>
    <w:rsid w:val="0056348E"/>
    <w:rsid w:val="00587CB2"/>
    <w:rsid w:val="005A1DB5"/>
    <w:rsid w:val="005A449C"/>
    <w:rsid w:val="005A4DF9"/>
    <w:rsid w:val="005B7ADD"/>
    <w:rsid w:val="005C73FE"/>
    <w:rsid w:val="005D1539"/>
    <w:rsid w:val="005D3986"/>
    <w:rsid w:val="005E08F5"/>
    <w:rsid w:val="005E1F93"/>
    <w:rsid w:val="005E33A4"/>
    <w:rsid w:val="005E5596"/>
    <w:rsid w:val="005F6A5A"/>
    <w:rsid w:val="005F7279"/>
    <w:rsid w:val="00601C16"/>
    <w:rsid w:val="00625ABA"/>
    <w:rsid w:val="00650E99"/>
    <w:rsid w:val="0065478F"/>
    <w:rsid w:val="00662835"/>
    <w:rsid w:val="006638AB"/>
    <w:rsid w:val="00674258"/>
    <w:rsid w:val="006779A6"/>
    <w:rsid w:val="006903BB"/>
    <w:rsid w:val="006B588A"/>
    <w:rsid w:val="006C5FF1"/>
    <w:rsid w:val="006D254D"/>
    <w:rsid w:val="006D2729"/>
    <w:rsid w:val="006D738D"/>
    <w:rsid w:val="006E163B"/>
    <w:rsid w:val="006F09F2"/>
    <w:rsid w:val="006F47B4"/>
    <w:rsid w:val="006F7A2F"/>
    <w:rsid w:val="00700906"/>
    <w:rsid w:val="007103FB"/>
    <w:rsid w:val="00712050"/>
    <w:rsid w:val="00730D78"/>
    <w:rsid w:val="00736AF2"/>
    <w:rsid w:val="00746874"/>
    <w:rsid w:val="00762B72"/>
    <w:rsid w:val="00766900"/>
    <w:rsid w:val="0077506E"/>
    <w:rsid w:val="0077555B"/>
    <w:rsid w:val="0077775B"/>
    <w:rsid w:val="00782C0B"/>
    <w:rsid w:val="00783AFA"/>
    <w:rsid w:val="007A5119"/>
    <w:rsid w:val="007B2D53"/>
    <w:rsid w:val="007B4E76"/>
    <w:rsid w:val="007C390A"/>
    <w:rsid w:val="007D0790"/>
    <w:rsid w:val="007D443A"/>
    <w:rsid w:val="007E51CB"/>
    <w:rsid w:val="007F7164"/>
    <w:rsid w:val="007F7F95"/>
    <w:rsid w:val="00813DEF"/>
    <w:rsid w:val="00821B3C"/>
    <w:rsid w:val="008876E7"/>
    <w:rsid w:val="008B40D5"/>
    <w:rsid w:val="008F0082"/>
    <w:rsid w:val="008F0697"/>
    <w:rsid w:val="008F0B85"/>
    <w:rsid w:val="009026E5"/>
    <w:rsid w:val="009133B3"/>
    <w:rsid w:val="009168EF"/>
    <w:rsid w:val="00935E50"/>
    <w:rsid w:val="00950C87"/>
    <w:rsid w:val="009553ED"/>
    <w:rsid w:val="00955D6E"/>
    <w:rsid w:val="00973A90"/>
    <w:rsid w:val="00980DE7"/>
    <w:rsid w:val="00981797"/>
    <w:rsid w:val="00986653"/>
    <w:rsid w:val="009A1F1F"/>
    <w:rsid w:val="009A3E84"/>
    <w:rsid w:val="009A4E5E"/>
    <w:rsid w:val="009D2D6C"/>
    <w:rsid w:val="009E07E5"/>
    <w:rsid w:val="009E1D72"/>
    <w:rsid w:val="009E2FEC"/>
    <w:rsid w:val="009F183E"/>
    <w:rsid w:val="00A02A42"/>
    <w:rsid w:val="00A05BB2"/>
    <w:rsid w:val="00A131CA"/>
    <w:rsid w:val="00A178B2"/>
    <w:rsid w:val="00A24278"/>
    <w:rsid w:val="00A31328"/>
    <w:rsid w:val="00A61F4A"/>
    <w:rsid w:val="00A62642"/>
    <w:rsid w:val="00A84A81"/>
    <w:rsid w:val="00A979B7"/>
    <w:rsid w:val="00AA04DE"/>
    <w:rsid w:val="00AC3DFB"/>
    <w:rsid w:val="00AD564C"/>
    <w:rsid w:val="00AF0A80"/>
    <w:rsid w:val="00AF4732"/>
    <w:rsid w:val="00AF7877"/>
    <w:rsid w:val="00B54B00"/>
    <w:rsid w:val="00B62E8C"/>
    <w:rsid w:val="00B635F2"/>
    <w:rsid w:val="00B73136"/>
    <w:rsid w:val="00B81715"/>
    <w:rsid w:val="00B81FBD"/>
    <w:rsid w:val="00BA29D5"/>
    <w:rsid w:val="00BA5B15"/>
    <w:rsid w:val="00BA7556"/>
    <w:rsid w:val="00BA7AD9"/>
    <w:rsid w:val="00BB0336"/>
    <w:rsid w:val="00BB076C"/>
    <w:rsid w:val="00BE399B"/>
    <w:rsid w:val="00BE637D"/>
    <w:rsid w:val="00BF2CC1"/>
    <w:rsid w:val="00BF45EC"/>
    <w:rsid w:val="00BF4DCE"/>
    <w:rsid w:val="00BF6096"/>
    <w:rsid w:val="00C058F9"/>
    <w:rsid w:val="00C23D72"/>
    <w:rsid w:val="00C313F3"/>
    <w:rsid w:val="00C31F80"/>
    <w:rsid w:val="00C75840"/>
    <w:rsid w:val="00CC1ED1"/>
    <w:rsid w:val="00CD0A8B"/>
    <w:rsid w:val="00CE59DC"/>
    <w:rsid w:val="00CE70FD"/>
    <w:rsid w:val="00CF08FA"/>
    <w:rsid w:val="00D02787"/>
    <w:rsid w:val="00D046F5"/>
    <w:rsid w:val="00D174AB"/>
    <w:rsid w:val="00D26BB6"/>
    <w:rsid w:val="00D34146"/>
    <w:rsid w:val="00D409B5"/>
    <w:rsid w:val="00D45A80"/>
    <w:rsid w:val="00D503D5"/>
    <w:rsid w:val="00D568E1"/>
    <w:rsid w:val="00D6293E"/>
    <w:rsid w:val="00D75302"/>
    <w:rsid w:val="00DA2686"/>
    <w:rsid w:val="00DB24E5"/>
    <w:rsid w:val="00DD0493"/>
    <w:rsid w:val="00DE1D08"/>
    <w:rsid w:val="00DF4FD3"/>
    <w:rsid w:val="00E012B2"/>
    <w:rsid w:val="00E066A7"/>
    <w:rsid w:val="00E123F8"/>
    <w:rsid w:val="00E15EC1"/>
    <w:rsid w:val="00E16F02"/>
    <w:rsid w:val="00E210A7"/>
    <w:rsid w:val="00E27F9C"/>
    <w:rsid w:val="00E34109"/>
    <w:rsid w:val="00E434D3"/>
    <w:rsid w:val="00E467D6"/>
    <w:rsid w:val="00E80BFF"/>
    <w:rsid w:val="00E91486"/>
    <w:rsid w:val="00EA411B"/>
    <w:rsid w:val="00EB74AB"/>
    <w:rsid w:val="00ED3D61"/>
    <w:rsid w:val="00EF12EC"/>
    <w:rsid w:val="00EF5DF6"/>
    <w:rsid w:val="00EF64A1"/>
    <w:rsid w:val="00F0071E"/>
    <w:rsid w:val="00F0160F"/>
    <w:rsid w:val="00F14A37"/>
    <w:rsid w:val="00F30EEA"/>
    <w:rsid w:val="00F34FE7"/>
    <w:rsid w:val="00F41148"/>
    <w:rsid w:val="00F46694"/>
    <w:rsid w:val="00F774C0"/>
    <w:rsid w:val="00FA7D45"/>
    <w:rsid w:val="00FB018B"/>
    <w:rsid w:val="00FB2440"/>
    <w:rsid w:val="00FC6512"/>
    <w:rsid w:val="00FE6D00"/>
    <w:rsid w:val="00FF3565"/>
    <w:rsid w:val="00FF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E8CE5"/>
  <w15:docId w15:val="{1BD99C2B-EF96-46A1-B023-2D2339B5A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spacing w:before="240" w:after="60" w:line="240" w:lineRule="auto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8C6737"/>
    <w:rPr>
      <w:rFonts w:ascii="Times New Roman" w:eastAsia="MS Mincho" w:hAnsi="Times New Roman" w:cs="Times New Roman"/>
      <w:b/>
      <w:bCs/>
      <w:sz w:val="24"/>
      <w:szCs w:val="24"/>
      <w:u w:val="single"/>
      <w:lang w:val="sq-AL"/>
    </w:rPr>
  </w:style>
  <w:style w:type="paragraph" w:styleId="NormalWeb">
    <w:name w:val="Normal (Web)"/>
    <w:basedOn w:val="Normal"/>
    <w:uiPriority w:val="99"/>
    <w:unhideWhenUsed/>
    <w:rsid w:val="006129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0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078"/>
    <w:rPr>
      <w:rFonts w:ascii="Segoe UI" w:eastAsia="Times New Roman" w:hAnsi="Segoe UI" w:cs="Segoe UI"/>
      <w:sz w:val="18"/>
      <w:szCs w:val="18"/>
      <w:lang w:val="en-GB" w:eastAsia="en-GB"/>
    </w:rPr>
  </w:style>
  <w:style w:type="paragraph" w:styleId="ListParagraph">
    <w:name w:val="List Paragraph"/>
    <w:basedOn w:val="Normal"/>
    <w:uiPriority w:val="34"/>
    <w:qFormat/>
    <w:rsid w:val="00B10DA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B10DA6"/>
    <w:rPr>
      <w:rFonts w:ascii="Calibri" w:eastAsia="Times New Roman" w:hAnsi="Calibri" w:cs="Times New Roman"/>
      <w:b/>
      <w:bCs/>
      <w:sz w:val="28"/>
      <w:szCs w:val="28"/>
      <w:lang w:val="en-GB"/>
    </w:rPr>
  </w:style>
  <w:style w:type="paragraph" w:styleId="Revision">
    <w:name w:val="Revision"/>
    <w:hidden/>
    <w:uiPriority w:val="99"/>
    <w:semiHidden/>
    <w:rsid w:val="00B64D13"/>
    <w:pPr>
      <w:spacing w:after="0" w:line="240" w:lineRule="auto"/>
    </w:pPr>
    <w:rPr>
      <w:rFonts w:eastAsia="Times New Roman" w:cs="Times New Roman"/>
      <w:lang w:val="en-GB" w:eastAsia="en-GB"/>
    </w:rPr>
  </w:style>
  <w:style w:type="paragraph" w:customStyle="1" w:styleId="Default">
    <w:name w:val="Default"/>
    <w:uiPriority w:val="99"/>
    <w:rsid w:val="00B64D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71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A6A"/>
    <w:rPr>
      <w:rFonts w:ascii="Calibri" w:eastAsia="Times New Roman" w:hAnsi="Calibri" w:cs="Times New Roman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571A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A6A"/>
    <w:rPr>
      <w:rFonts w:ascii="Calibri" w:eastAsia="Times New Roman" w:hAnsi="Calibri" w:cs="Times New Roman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678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78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78A1"/>
    <w:rPr>
      <w:rFonts w:ascii="Calibri" w:eastAsia="Times New Roman" w:hAnsi="Calibri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A1"/>
    <w:rPr>
      <w:rFonts w:ascii="Calibri" w:eastAsia="Times New Roman" w:hAnsi="Calibri" w:cs="Times New Roman"/>
      <w:b/>
      <w:bCs/>
      <w:sz w:val="20"/>
      <w:szCs w:val="20"/>
      <w:lang w:val="en-GB" w:eastAsia="en-GB"/>
    </w:rPr>
  </w:style>
  <w:style w:type="paragraph" w:customStyle="1" w:styleId="oj-ti-tbl">
    <w:name w:val="oj-ti-tbl"/>
    <w:basedOn w:val="Normal"/>
    <w:rsid w:val="00D418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oj-italic">
    <w:name w:val="oj-italic"/>
    <w:basedOn w:val="DefaultParagraphFont"/>
    <w:rsid w:val="00D41850"/>
  </w:style>
  <w:style w:type="character" w:customStyle="1" w:styleId="oj-bold">
    <w:name w:val="oj-bold"/>
    <w:basedOn w:val="DefaultParagraphFont"/>
    <w:rsid w:val="00D41850"/>
  </w:style>
  <w:style w:type="paragraph" w:customStyle="1" w:styleId="oj-tbl-hdr">
    <w:name w:val="oj-tbl-hdr"/>
    <w:basedOn w:val="Normal"/>
    <w:rsid w:val="00D418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oj-tbl-txt">
    <w:name w:val="oj-tbl-txt"/>
    <w:basedOn w:val="Normal"/>
    <w:rsid w:val="00D4185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755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755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A7556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unhideWhenUsed/>
    <w:rsid w:val="00482796"/>
    <w:pPr>
      <w:spacing w:after="120"/>
      <w:ind w:left="360"/>
    </w:pPr>
    <w:rPr>
      <w:rFonts w:eastAsia="MS Mincho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482796"/>
    <w:rPr>
      <w:rFonts w:eastAsia="MS Mincho" w:cs="Times New Roman"/>
    </w:rPr>
  </w:style>
  <w:style w:type="character" w:styleId="Strong">
    <w:name w:val="Strong"/>
    <w:basedOn w:val="DefaultParagraphFont"/>
    <w:uiPriority w:val="22"/>
    <w:qFormat/>
    <w:rsid w:val="005E33A4"/>
    <w:rPr>
      <w:b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9E07E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0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4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WVTCWLq4k6ZKOMIYw6OZG2tZNw==">CgMxLjAyDmguYndlbTJkdG0yaDF3OAByITFrRWJQQ3Q3UTc2UnBwTjBlcTZfZjdYME5fd0lfUmpRLQ==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9EBFD10-C29C-440A-991E-84DE799183A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cf46c2e-64e9-484b-aa4e-3ffc4469b01c}" enabled="1" method="Privileged" siteId="{f5d8b812-606a-42ba-8cf9-3371cfe29c7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FUJITSU</dc:creator>
  <cp:lastModifiedBy>Ilda Cela</cp:lastModifiedBy>
  <cp:revision>8</cp:revision>
  <cp:lastPrinted>2025-11-27T16:13:00Z</cp:lastPrinted>
  <dcterms:created xsi:type="dcterms:W3CDTF">2025-11-27T15:38:00Z</dcterms:created>
  <dcterms:modified xsi:type="dcterms:W3CDTF">2025-11-27T16:46:00Z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kretuar">
    <vt:bool>false</vt:bool>
  </property>
  <property fmtid="{D5CDD505-2E9C-101B-9397-08002B2CF9AE}" pid="3" name="Eligible To Select">
    <vt:bool>true</vt:bool>
  </property>
  <property fmtid="{D5CDD505-2E9C-101B-9397-08002B2CF9AE}" pid="4" name="Krijuesi">
    <vt:lpwstr>entela.suli</vt:lpwstr>
  </property>
  <property fmtid="{D5CDD505-2E9C-101B-9397-08002B2CF9AE}" pid="5" name="Data e Modifikimit">
    <vt:filetime>2022-04-14T13:38:45Z</vt:filetime>
  </property>
  <property fmtid="{D5CDD505-2E9C-101B-9397-08002B2CF9AE}" pid="6" name="Nr. akti">
    <vt:lpwstr>217</vt:lpwstr>
  </property>
  <property fmtid="{D5CDD505-2E9C-101B-9397-08002B2CF9AE}" pid="7" name="Akte ekstra">
    <vt:bool>false</vt:bool>
  </property>
  <property fmtid="{D5CDD505-2E9C-101B-9397-08002B2CF9AE}" pid="8" name="Modifikuesi">
    <vt:lpwstr>nevila.samarxhi</vt:lpwstr>
  </property>
  <property fmtid="{D5CDD505-2E9C-101B-9397-08002B2CF9AE}" pid="9" name="Nr. prot QBZ">
    <vt:lpwstr>578</vt:lpwstr>
  </property>
  <property fmtid="{D5CDD505-2E9C-101B-9397-08002B2CF9AE}" pid="10" name="Nr. protokolli i aktit">
    <vt:lpwstr>1540/1</vt:lpwstr>
  </property>
  <property fmtid="{D5CDD505-2E9C-101B-9397-08002B2CF9AE}" pid="11" name="Institucion Pergjegjes">
    <vt:lpwstr>http://qbz.gov.al/resource/authority/legal-institution/24|keshilli-i-ministrave</vt:lpwstr>
  </property>
  <property fmtid="{D5CDD505-2E9C-101B-9397-08002B2CF9AE}" pid="12" name="Lloji i aktit">
    <vt:lpwstr>Akt bazë</vt:lpwstr>
  </property>
  <property fmtid="{D5CDD505-2E9C-101B-9397-08002B2CF9AE}" pid="13" name="Titulli">
    <vt:lpwstr>Për krijimin, administrimin dhe përdorimin e bazës së të dhënave të Regjistrit Elektronik të Drejtorisë së Përgjithshme të Metrologjisë</vt:lpwstr>
  </property>
  <property fmtid="{D5CDD505-2E9C-101B-9397-08002B2CF9AE}" pid="14" name="Data e Krijimit">
    <vt:filetime>2022-04-14T13:35:21Z</vt:filetime>
  </property>
  <property fmtid="{D5CDD505-2E9C-101B-9397-08002B2CF9AE}" pid="15" name="Date protokolli">
    <vt:filetime>2022-04-13T22:00:00Z</vt:filetime>
  </property>
  <property fmtid="{D5CDD505-2E9C-101B-9397-08002B2CF9AE}" pid="16" name="Data">
    <vt:filetime>2022-04-12T22:00:00Z</vt:filetime>
  </property>
</Properties>
</file>