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F0120" w14:textId="77777777" w:rsidR="00440575" w:rsidRPr="006B7543" w:rsidRDefault="00440575" w:rsidP="00440575">
      <w:pPr>
        <w:spacing w:after="0"/>
        <w:contextualSpacing/>
        <w:jc w:val="center"/>
        <w:rPr>
          <w:rFonts w:ascii="Times New Roman" w:hAnsi="Times New Roman"/>
          <w:b/>
          <w:sz w:val="28"/>
          <w:szCs w:val="28"/>
          <w:lang w:val="sq-AL"/>
        </w:rPr>
      </w:pPr>
      <w:r w:rsidRPr="006B7543">
        <w:rPr>
          <w:rFonts w:ascii="Times New Roman" w:hAnsi="Times New Roman"/>
          <w:b/>
          <w:sz w:val="28"/>
          <w:szCs w:val="28"/>
          <w:lang w:val="sq-AL"/>
        </w:rPr>
        <w:t>R E L A C I O N</w:t>
      </w:r>
    </w:p>
    <w:p w14:paraId="03DB1EF1" w14:textId="77777777" w:rsidR="00440575" w:rsidRPr="006B7543" w:rsidRDefault="00440575" w:rsidP="00440575">
      <w:pPr>
        <w:spacing w:after="0"/>
        <w:contextualSpacing/>
        <w:jc w:val="center"/>
        <w:rPr>
          <w:rFonts w:ascii="Times New Roman" w:hAnsi="Times New Roman"/>
          <w:b/>
          <w:sz w:val="28"/>
          <w:szCs w:val="28"/>
          <w:lang w:val="sq-AL"/>
        </w:rPr>
      </w:pPr>
      <w:r w:rsidRPr="006B7543">
        <w:rPr>
          <w:rFonts w:ascii="Times New Roman" w:hAnsi="Times New Roman"/>
          <w:b/>
          <w:sz w:val="28"/>
          <w:szCs w:val="28"/>
          <w:lang w:val="sq-AL"/>
        </w:rPr>
        <w:t>PËR</w:t>
      </w:r>
    </w:p>
    <w:p w14:paraId="083EAFC3" w14:textId="77777777" w:rsidR="00440575" w:rsidRPr="006B7543" w:rsidRDefault="00440575" w:rsidP="00440575">
      <w:pPr>
        <w:spacing w:after="0"/>
        <w:ind w:left="360"/>
        <w:contextualSpacing/>
        <w:jc w:val="center"/>
        <w:rPr>
          <w:rFonts w:ascii="Times New Roman" w:hAnsi="Times New Roman"/>
          <w:b/>
          <w:sz w:val="28"/>
          <w:szCs w:val="28"/>
          <w:lang w:val="sq-AL"/>
        </w:rPr>
      </w:pPr>
      <w:r w:rsidRPr="006B7543">
        <w:rPr>
          <w:rFonts w:ascii="Times New Roman" w:hAnsi="Times New Roman"/>
          <w:b/>
          <w:sz w:val="28"/>
          <w:szCs w:val="28"/>
          <w:lang w:val="sq-AL"/>
        </w:rPr>
        <w:t>PROJEKTVENDIMIN</w:t>
      </w:r>
    </w:p>
    <w:p w14:paraId="67E985C2" w14:textId="77777777" w:rsidR="00440575" w:rsidRPr="006B7543" w:rsidRDefault="00440575" w:rsidP="00440575">
      <w:pPr>
        <w:spacing w:after="0"/>
        <w:ind w:left="360"/>
        <w:contextualSpacing/>
        <w:jc w:val="center"/>
        <w:rPr>
          <w:rFonts w:ascii="Times New Roman" w:hAnsi="Times New Roman"/>
          <w:b/>
          <w:sz w:val="28"/>
          <w:szCs w:val="28"/>
          <w:lang w:val="sq-AL"/>
        </w:rPr>
      </w:pPr>
    </w:p>
    <w:p w14:paraId="04BD4CFB" w14:textId="6E3273C5" w:rsidR="00440575" w:rsidRPr="006B7543" w:rsidRDefault="00440575" w:rsidP="00C364E4">
      <w:pPr>
        <w:spacing w:after="0"/>
        <w:ind w:left="360"/>
        <w:contextualSpacing/>
        <w:jc w:val="center"/>
        <w:rPr>
          <w:rFonts w:ascii="Times New Roman" w:hAnsi="Times New Roman"/>
          <w:b/>
          <w:sz w:val="28"/>
          <w:szCs w:val="28"/>
          <w:lang w:val="sq-AL"/>
        </w:rPr>
      </w:pPr>
      <w:r w:rsidRPr="006B7543">
        <w:rPr>
          <w:rFonts w:ascii="Times New Roman" w:hAnsi="Times New Roman"/>
          <w:b/>
          <w:sz w:val="28"/>
          <w:szCs w:val="28"/>
          <w:lang w:val="sq-AL"/>
        </w:rPr>
        <w:t>“</w:t>
      </w:r>
      <w:r w:rsidR="00845207" w:rsidRPr="006B7543">
        <w:rPr>
          <w:rFonts w:ascii="Times New Roman" w:hAnsi="Times New Roman"/>
          <w:b/>
          <w:sz w:val="28"/>
          <w:szCs w:val="28"/>
          <w:lang w:val="sq-AL"/>
        </w:rPr>
        <w:t>PËR MIRATIMIN E PROGRAMIT KOMBËTAR TË PARANDALIMIT TË</w:t>
      </w:r>
      <w:r w:rsidR="00427D7A">
        <w:rPr>
          <w:rFonts w:ascii="Times New Roman" w:hAnsi="Times New Roman"/>
          <w:b/>
          <w:sz w:val="28"/>
          <w:szCs w:val="28"/>
          <w:lang w:val="sq-AL"/>
        </w:rPr>
        <w:t xml:space="preserve"> KRIJIMIT TË</w:t>
      </w:r>
      <w:r w:rsidR="00845207" w:rsidRPr="006B7543">
        <w:rPr>
          <w:rFonts w:ascii="Times New Roman" w:hAnsi="Times New Roman"/>
          <w:b/>
          <w:sz w:val="28"/>
          <w:szCs w:val="28"/>
          <w:lang w:val="sq-AL"/>
        </w:rPr>
        <w:t xml:space="preserve"> MBETJEVE</w:t>
      </w:r>
      <w:r w:rsidRPr="006B7543">
        <w:rPr>
          <w:rFonts w:ascii="Times New Roman" w:hAnsi="Times New Roman"/>
          <w:b/>
          <w:sz w:val="28"/>
          <w:szCs w:val="28"/>
          <w:lang w:val="sq-AL"/>
        </w:rPr>
        <w:t>”</w:t>
      </w:r>
    </w:p>
    <w:p w14:paraId="6D3EE311" w14:textId="77777777" w:rsidR="00440575" w:rsidRPr="006B7543" w:rsidRDefault="00440575" w:rsidP="00440575">
      <w:pPr>
        <w:spacing w:after="0"/>
        <w:ind w:left="1080"/>
        <w:contextualSpacing/>
        <w:rPr>
          <w:rFonts w:ascii="Times New Roman" w:hAnsi="Times New Roman"/>
          <w:b/>
          <w:sz w:val="28"/>
          <w:szCs w:val="28"/>
          <w:vertAlign w:val="superscript"/>
          <w:lang w:val="sq-AL"/>
        </w:rPr>
      </w:pPr>
    </w:p>
    <w:p w14:paraId="2099F19F" w14:textId="77777777" w:rsidR="00440575" w:rsidRPr="006B7543" w:rsidRDefault="00440575" w:rsidP="00440575">
      <w:pPr>
        <w:spacing w:after="0"/>
        <w:ind w:left="1080"/>
        <w:contextualSpacing/>
        <w:rPr>
          <w:rFonts w:ascii="Times New Roman" w:hAnsi="Times New Roman"/>
          <w:b/>
          <w:sz w:val="28"/>
          <w:szCs w:val="28"/>
          <w:vertAlign w:val="superscript"/>
          <w:lang w:val="sq-AL"/>
        </w:rPr>
      </w:pPr>
    </w:p>
    <w:p w14:paraId="4CD730B6" w14:textId="69644ACF" w:rsidR="00440575" w:rsidRPr="006B7543" w:rsidRDefault="00440575" w:rsidP="00440575">
      <w:pPr>
        <w:pStyle w:val="ColorfulList-Accent11"/>
        <w:numPr>
          <w:ilvl w:val="0"/>
          <w:numId w:val="18"/>
        </w:numPr>
        <w:spacing w:after="0"/>
        <w:ind w:hanging="630"/>
        <w:jc w:val="both"/>
        <w:rPr>
          <w:rFonts w:ascii="Times New Roman" w:hAnsi="Times New Roman"/>
          <w:b/>
          <w:sz w:val="28"/>
          <w:szCs w:val="28"/>
          <w:lang w:val="sq-AL"/>
        </w:rPr>
      </w:pPr>
      <w:r w:rsidRPr="006B7543">
        <w:rPr>
          <w:rFonts w:ascii="Times New Roman" w:hAnsi="Times New Roman"/>
          <w:b/>
          <w:sz w:val="28"/>
          <w:szCs w:val="28"/>
          <w:lang w:val="sq-AL"/>
        </w:rPr>
        <w:t>QËLLIMI I PROJEKTAKTIT DHE OBJEKTIVAT QË SYNOHEN TË ARRIHEN</w:t>
      </w:r>
    </w:p>
    <w:p w14:paraId="767488AF" w14:textId="77777777" w:rsidR="00440575" w:rsidRPr="006B7543" w:rsidRDefault="00440575" w:rsidP="00440575">
      <w:pPr>
        <w:pStyle w:val="ColorfulList-Accent11"/>
        <w:spacing w:after="0"/>
        <w:ind w:left="0"/>
        <w:jc w:val="both"/>
        <w:rPr>
          <w:rFonts w:ascii="Times New Roman" w:hAnsi="Times New Roman"/>
          <w:b/>
          <w:sz w:val="28"/>
          <w:szCs w:val="28"/>
          <w:lang w:val="sq-AL"/>
        </w:rPr>
      </w:pPr>
    </w:p>
    <w:p w14:paraId="44B4F412" w14:textId="40278916" w:rsidR="00137B0D" w:rsidRDefault="00440575" w:rsidP="00323BD1">
      <w:pPr>
        <w:spacing w:after="0"/>
        <w:contextualSpacing/>
        <w:jc w:val="both"/>
        <w:rPr>
          <w:rFonts w:ascii="Times New Roman" w:hAnsi="Times New Roman"/>
          <w:sz w:val="28"/>
          <w:szCs w:val="28"/>
          <w:lang w:val="sq-AL"/>
        </w:rPr>
      </w:pPr>
      <w:r w:rsidRPr="006B7543">
        <w:rPr>
          <w:rFonts w:ascii="Times New Roman" w:hAnsi="Times New Roman"/>
          <w:sz w:val="28"/>
          <w:szCs w:val="28"/>
          <w:lang w:val="sq-AL"/>
        </w:rPr>
        <w:t>Projektvendimi</w:t>
      </w:r>
      <w:r w:rsidR="00143157">
        <w:rPr>
          <w:rFonts w:ascii="Times New Roman" w:hAnsi="Times New Roman"/>
          <w:sz w:val="28"/>
          <w:szCs w:val="28"/>
          <w:lang w:val="sq-AL"/>
        </w:rPr>
        <w:t xml:space="preserve">, i cili </w:t>
      </w:r>
      <w:r w:rsidR="002E6B5A">
        <w:rPr>
          <w:rFonts w:ascii="Times New Roman" w:hAnsi="Times New Roman"/>
          <w:sz w:val="28"/>
          <w:szCs w:val="28"/>
          <w:lang w:val="sq-AL"/>
        </w:rPr>
        <w:t>ka p</w:t>
      </w:r>
      <w:r w:rsidR="00CC6FF2">
        <w:rPr>
          <w:rFonts w:ascii="Times New Roman" w:hAnsi="Times New Roman"/>
          <w:sz w:val="28"/>
          <w:szCs w:val="28"/>
          <w:lang w:val="sq-AL"/>
        </w:rPr>
        <w:t>ë</w:t>
      </w:r>
      <w:r w:rsidR="002E6B5A">
        <w:rPr>
          <w:rFonts w:ascii="Times New Roman" w:hAnsi="Times New Roman"/>
          <w:sz w:val="28"/>
          <w:szCs w:val="28"/>
          <w:lang w:val="sq-AL"/>
        </w:rPr>
        <w:t>r q</w:t>
      </w:r>
      <w:r w:rsidR="00CC6FF2">
        <w:rPr>
          <w:rFonts w:ascii="Times New Roman" w:hAnsi="Times New Roman"/>
          <w:sz w:val="28"/>
          <w:szCs w:val="28"/>
          <w:lang w:val="sq-AL"/>
        </w:rPr>
        <w:t>ë</w:t>
      </w:r>
      <w:r w:rsidR="002E6B5A">
        <w:rPr>
          <w:rFonts w:ascii="Times New Roman" w:hAnsi="Times New Roman"/>
          <w:sz w:val="28"/>
          <w:szCs w:val="28"/>
          <w:lang w:val="sq-AL"/>
        </w:rPr>
        <w:t>llim</w:t>
      </w:r>
      <w:r w:rsidR="002E6B5A" w:rsidRPr="006B7543">
        <w:rPr>
          <w:rFonts w:ascii="Times New Roman" w:hAnsi="Times New Roman"/>
          <w:sz w:val="28"/>
          <w:szCs w:val="28"/>
          <w:lang w:val="sq-AL"/>
        </w:rPr>
        <w:t xml:space="preserve"> </w:t>
      </w:r>
      <w:r w:rsidR="00D80B65" w:rsidRPr="006B7543">
        <w:rPr>
          <w:rFonts w:ascii="Times New Roman" w:hAnsi="Times New Roman"/>
          <w:sz w:val="28"/>
          <w:szCs w:val="28"/>
          <w:lang w:val="sq-AL"/>
        </w:rPr>
        <w:t>miratimin e dokumentit t</w:t>
      </w:r>
      <w:r w:rsidR="00201F85" w:rsidRPr="006B7543">
        <w:rPr>
          <w:rFonts w:ascii="Times New Roman" w:hAnsi="Times New Roman"/>
          <w:sz w:val="28"/>
          <w:szCs w:val="28"/>
          <w:lang w:val="sq-AL"/>
        </w:rPr>
        <w:t>ë</w:t>
      </w:r>
      <w:r w:rsidR="00D80B65" w:rsidRPr="006B7543">
        <w:rPr>
          <w:rFonts w:ascii="Times New Roman" w:hAnsi="Times New Roman"/>
          <w:sz w:val="28"/>
          <w:szCs w:val="28"/>
          <w:lang w:val="sq-AL"/>
        </w:rPr>
        <w:t xml:space="preserve"> </w:t>
      </w:r>
      <w:r w:rsidR="00427D7A">
        <w:rPr>
          <w:rFonts w:ascii="Times New Roman" w:hAnsi="Times New Roman"/>
          <w:sz w:val="28"/>
          <w:szCs w:val="28"/>
          <w:lang w:val="sq-AL"/>
        </w:rPr>
        <w:t>Programit për Parandalimin e Krijimit të Mbetjeve</w:t>
      </w:r>
      <w:r w:rsidR="00883FD2" w:rsidRPr="006B7543">
        <w:rPr>
          <w:rFonts w:ascii="Times New Roman" w:hAnsi="Times New Roman"/>
          <w:sz w:val="28"/>
          <w:szCs w:val="28"/>
          <w:lang w:val="sq-AL"/>
        </w:rPr>
        <w:t xml:space="preserve"> (PKPM)</w:t>
      </w:r>
      <w:r w:rsidR="008A737E" w:rsidRPr="006B7543">
        <w:rPr>
          <w:rFonts w:ascii="Times New Roman" w:hAnsi="Times New Roman"/>
          <w:sz w:val="28"/>
          <w:szCs w:val="28"/>
          <w:lang w:val="sq-AL"/>
        </w:rPr>
        <w:t>, n</w:t>
      </w:r>
      <w:r w:rsidR="00201F85" w:rsidRPr="006B7543">
        <w:rPr>
          <w:rFonts w:ascii="Times New Roman" w:hAnsi="Times New Roman"/>
          <w:sz w:val="28"/>
          <w:szCs w:val="28"/>
          <w:lang w:val="sq-AL"/>
        </w:rPr>
        <w:t>ë</w:t>
      </w:r>
      <w:r w:rsidR="008A737E" w:rsidRPr="006B7543">
        <w:rPr>
          <w:rFonts w:ascii="Times New Roman" w:hAnsi="Times New Roman"/>
          <w:sz w:val="28"/>
          <w:szCs w:val="28"/>
          <w:lang w:val="sq-AL"/>
        </w:rPr>
        <w:t xml:space="preserve"> zbatim t</w:t>
      </w:r>
      <w:r w:rsidR="00201F85" w:rsidRPr="006B7543">
        <w:rPr>
          <w:rFonts w:ascii="Times New Roman" w:hAnsi="Times New Roman"/>
          <w:sz w:val="28"/>
          <w:szCs w:val="28"/>
          <w:lang w:val="sq-AL"/>
        </w:rPr>
        <w:t>ë</w:t>
      </w:r>
      <w:r w:rsidR="008A737E" w:rsidRPr="006B7543">
        <w:rPr>
          <w:rFonts w:ascii="Times New Roman" w:hAnsi="Times New Roman"/>
          <w:sz w:val="28"/>
          <w:szCs w:val="28"/>
          <w:lang w:val="sq-AL"/>
        </w:rPr>
        <w:t xml:space="preserve"> nenit </w:t>
      </w:r>
      <w:r w:rsidR="00AC4E08">
        <w:rPr>
          <w:rFonts w:ascii="Times New Roman" w:hAnsi="Times New Roman"/>
          <w:sz w:val="28"/>
          <w:szCs w:val="28"/>
          <w:lang w:val="sq-AL"/>
        </w:rPr>
        <w:t>66</w:t>
      </w:r>
      <w:r w:rsidR="008A737E" w:rsidRPr="006B7543">
        <w:rPr>
          <w:rFonts w:ascii="Times New Roman" w:hAnsi="Times New Roman"/>
          <w:sz w:val="28"/>
          <w:szCs w:val="28"/>
          <w:lang w:val="sq-AL"/>
        </w:rPr>
        <w:t xml:space="preserve"> t</w:t>
      </w:r>
      <w:r w:rsidR="00201F85" w:rsidRPr="006B7543">
        <w:rPr>
          <w:rFonts w:ascii="Times New Roman" w:hAnsi="Times New Roman"/>
          <w:sz w:val="28"/>
          <w:szCs w:val="28"/>
          <w:lang w:val="sq-AL"/>
        </w:rPr>
        <w:t>ë</w:t>
      </w:r>
      <w:r w:rsidR="008A737E" w:rsidRPr="006B7543">
        <w:rPr>
          <w:rFonts w:ascii="Times New Roman" w:hAnsi="Times New Roman"/>
          <w:sz w:val="28"/>
          <w:szCs w:val="28"/>
          <w:lang w:val="sq-AL"/>
        </w:rPr>
        <w:t xml:space="preserve"> ligjit nr. </w:t>
      </w:r>
      <w:r w:rsidR="00AC4E08">
        <w:rPr>
          <w:rFonts w:ascii="Times New Roman" w:hAnsi="Times New Roman"/>
          <w:sz w:val="28"/>
          <w:szCs w:val="28"/>
          <w:lang w:val="sq-AL"/>
        </w:rPr>
        <w:t>57</w:t>
      </w:r>
      <w:r w:rsidR="00B66C04" w:rsidRPr="006B7543">
        <w:rPr>
          <w:rFonts w:ascii="Times New Roman" w:hAnsi="Times New Roman"/>
          <w:sz w:val="28"/>
          <w:szCs w:val="28"/>
          <w:lang w:val="sq-AL"/>
        </w:rPr>
        <w:t xml:space="preserve">, datë </w:t>
      </w:r>
      <w:r w:rsidR="00AC4E08">
        <w:rPr>
          <w:rFonts w:ascii="Times New Roman" w:hAnsi="Times New Roman"/>
          <w:sz w:val="28"/>
          <w:szCs w:val="28"/>
          <w:lang w:val="sq-AL"/>
        </w:rPr>
        <w:t>16</w:t>
      </w:r>
      <w:r w:rsidR="00B66C04" w:rsidRPr="006B7543">
        <w:rPr>
          <w:rFonts w:ascii="Times New Roman" w:hAnsi="Times New Roman"/>
          <w:sz w:val="28"/>
          <w:szCs w:val="28"/>
          <w:lang w:val="sq-AL"/>
        </w:rPr>
        <w:t>.</w:t>
      </w:r>
      <w:r w:rsidR="00AC4E08">
        <w:rPr>
          <w:rFonts w:ascii="Times New Roman" w:hAnsi="Times New Roman"/>
          <w:sz w:val="28"/>
          <w:szCs w:val="28"/>
          <w:lang w:val="sq-AL"/>
        </w:rPr>
        <w:t>10</w:t>
      </w:r>
      <w:r w:rsidR="00B66C04" w:rsidRPr="006B7543">
        <w:rPr>
          <w:rFonts w:ascii="Times New Roman" w:hAnsi="Times New Roman"/>
          <w:sz w:val="28"/>
          <w:szCs w:val="28"/>
          <w:lang w:val="sq-AL"/>
        </w:rPr>
        <w:t>.20</w:t>
      </w:r>
      <w:r w:rsidR="00AC4E08">
        <w:rPr>
          <w:rFonts w:ascii="Times New Roman" w:hAnsi="Times New Roman"/>
          <w:sz w:val="28"/>
          <w:szCs w:val="28"/>
          <w:lang w:val="sq-AL"/>
        </w:rPr>
        <w:t>25</w:t>
      </w:r>
      <w:r w:rsidR="00B66C04" w:rsidRPr="006B7543">
        <w:rPr>
          <w:rFonts w:ascii="Times New Roman" w:hAnsi="Times New Roman"/>
          <w:sz w:val="28"/>
          <w:szCs w:val="28"/>
          <w:lang w:val="sq-AL"/>
        </w:rPr>
        <w:t xml:space="preserve"> “</w:t>
      </w:r>
      <w:r w:rsidR="00E00E97">
        <w:rPr>
          <w:rFonts w:ascii="Times New Roman" w:hAnsi="Times New Roman"/>
          <w:sz w:val="28"/>
          <w:szCs w:val="28"/>
          <w:lang w:val="sq-AL"/>
        </w:rPr>
        <w:t>P</w:t>
      </w:r>
      <w:r w:rsidR="00201F85" w:rsidRPr="006B7543">
        <w:rPr>
          <w:rFonts w:ascii="Times New Roman" w:hAnsi="Times New Roman"/>
          <w:sz w:val="28"/>
          <w:szCs w:val="28"/>
          <w:lang w:val="sq-AL"/>
        </w:rPr>
        <w:t>ë</w:t>
      </w:r>
      <w:r w:rsidR="00B66C04" w:rsidRPr="006B7543">
        <w:rPr>
          <w:rFonts w:ascii="Times New Roman" w:hAnsi="Times New Roman"/>
          <w:sz w:val="28"/>
          <w:szCs w:val="28"/>
          <w:lang w:val="sq-AL"/>
        </w:rPr>
        <w:t>r menaxhimin e integruar t</w:t>
      </w:r>
      <w:r w:rsidR="00201F85" w:rsidRPr="006B7543">
        <w:rPr>
          <w:rFonts w:ascii="Times New Roman" w:hAnsi="Times New Roman"/>
          <w:sz w:val="28"/>
          <w:szCs w:val="28"/>
          <w:lang w:val="sq-AL"/>
        </w:rPr>
        <w:t>ë</w:t>
      </w:r>
      <w:r w:rsidR="00B66C04" w:rsidRPr="006B7543">
        <w:rPr>
          <w:rFonts w:ascii="Times New Roman" w:hAnsi="Times New Roman"/>
          <w:sz w:val="28"/>
          <w:szCs w:val="28"/>
          <w:lang w:val="sq-AL"/>
        </w:rPr>
        <w:t xml:space="preserve"> mbetjeve”, </w:t>
      </w:r>
      <w:r w:rsidR="009C0559">
        <w:rPr>
          <w:rFonts w:ascii="Times New Roman" w:hAnsi="Times New Roman"/>
          <w:sz w:val="28"/>
          <w:szCs w:val="28"/>
          <w:lang w:val="sq-AL"/>
        </w:rPr>
        <w:t xml:space="preserve">si </w:t>
      </w:r>
      <w:r w:rsidR="00B66C04" w:rsidRPr="006B7543">
        <w:rPr>
          <w:rFonts w:ascii="Times New Roman" w:hAnsi="Times New Roman"/>
          <w:sz w:val="28"/>
          <w:szCs w:val="28"/>
          <w:lang w:val="sq-AL"/>
        </w:rPr>
        <w:t>dhe n</w:t>
      </w:r>
      <w:r w:rsidR="00201F85" w:rsidRPr="006B7543">
        <w:rPr>
          <w:rFonts w:ascii="Times New Roman" w:hAnsi="Times New Roman"/>
          <w:sz w:val="28"/>
          <w:szCs w:val="28"/>
          <w:lang w:val="sq-AL"/>
        </w:rPr>
        <w:t>ë</w:t>
      </w:r>
      <w:r w:rsidR="00B66C04" w:rsidRPr="006B7543">
        <w:rPr>
          <w:rFonts w:ascii="Times New Roman" w:hAnsi="Times New Roman"/>
          <w:sz w:val="28"/>
          <w:szCs w:val="28"/>
          <w:lang w:val="sq-AL"/>
        </w:rPr>
        <w:t xml:space="preserve"> p</w:t>
      </w:r>
      <w:r w:rsidR="00201F85" w:rsidRPr="006B7543">
        <w:rPr>
          <w:rFonts w:ascii="Times New Roman" w:hAnsi="Times New Roman"/>
          <w:sz w:val="28"/>
          <w:szCs w:val="28"/>
          <w:lang w:val="sq-AL"/>
        </w:rPr>
        <w:t>ë</w:t>
      </w:r>
      <w:r w:rsidR="00B66C04" w:rsidRPr="006B7543">
        <w:rPr>
          <w:rFonts w:ascii="Times New Roman" w:hAnsi="Times New Roman"/>
          <w:sz w:val="28"/>
          <w:szCs w:val="28"/>
          <w:lang w:val="sq-AL"/>
        </w:rPr>
        <w:t>rputhje me Direktiv</w:t>
      </w:r>
      <w:r w:rsidR="00201F85" w:rsidRPr="006B7543">
        <w:rPr>
          <w:rFonts w:ascii="Times New Roman" w:hAnsi="Times New Roman"/>
          <w:sz w:val="28"/>
          <w:szCs w:val="28"/>
          <w:lang w:val="sq-AL"/>
        </w:rPr>
        <w:t>ë</w:t>
      </w:r>
      <w:r w:rsidR="00B97FC7">
        <w:rPr>
          <w:rFonts w:ascii="Times New Roman" w:hAnsi="Times New Roman"/>
          <w:sz w:val="28"/>
          <w:szCs w:val="28"/>
          <w:lang w:val="sq-AL"/>
        </w:rPr>
        <w:t>n</w:t>
      </w:r>
      <w:r w:rsidR="00B66C04" w:rsidRPr="006B7543">
        <w:rPr>
          <w:rFonts w:ascii="Times New Roman" w:hAnsi="Times New Roman"/>
          <w:sz w:val="28"/>
          <w:szCs w:val="28"/>
          <w:lang w:val="sq-AL"/>
        </w:rPr>
        <w:t xml:space="preserve"> Kuad</w:t>
      </w:r>
      <w:r w:rsidR="00201F85" w:rsidRPr="006B7543">
        <w:rPr>
          <w:rFonts w:ascii="Times New Roman" w:hAnsi="Times New Roman"/>
          <w:sz w:val="28"/>
          <w:szCs w:val="28"/>
          <w:lang w:val="sq-AL"/>
        </w:rPr>
        <w:t>ë</w:t>
      </w:r>
      <w:r w:rsidR="00B66C04" w:rsidRPr="006B7543">
        <w:rPr>
          <w:rFonts w:ascii="Times New Roman" w:hAnsi="Times New Roman"/>
          <w:sz w:val="28"/>
          <w:szCs w:val="28"/>
          <w:lang w:val="sq-AL"/>
        </w:rPr>
        <w:t>r t</w:t>
      </w:r>
      <w:r w:rsidR="00201F85" w:rsidRPr="006B7543">
        <w:rPr>
          <w:rFonts w:ascii="Times New Roman" w:hAnsi="Times New Roman"/>
          <w:sz w:val="28"/>
          <w:szCs w:val="28"/>
          <w:lang w:val="sq-AL"/>
        </w:rPr>
        <w:t>ë</w:t>
      </w:r>
      <w:r w:rsidR="00B66C04" w:rsidRPr="006B7543">
        <w:rPr>
          <w:rFonts w:ascii="Times New Roman" w:hAnsi="Times New Roman"/>
          <w:sz w:val="28"/>
          <w:szCs w:val="28"/>
          <w:lang w:val="sq-AL"/>
        </w:rPr>
        <w:t xml:space="preserve"> Mbetjeve</w:t>
      </w:r>
      <w:r w:rsidR="00F63480" w:rsidRPr="006B7543">
        <w:rPr>
          <w:rFonts w:ascii="Times New Roman" w:hAnsi="Times New Roman"/>
          <w:sz w:val="28"/>
          <w:szCs w:val="28"/>
          <w:lang w:val="sq-AL"/>
        </w:rPr>
        <w:t xml:space="preserve"> </w:t>
      </w:r>
      <w:r w:rsidR="00F63480" w:rsidRPr="00290206">
        <w:rPr>
          <w:rFonts w:ascii="Times New Roman" w:hAnsi="Times New Roman"/>
          <w:sz w:val="28"/>
          <w:szCs w:val="28"/>
          <w:lang w:val="sq-AL"/>
        </w:rPr>
        <w:t>(2008/98/KE)</w:t>
      </w:r>
      <w:r w:rsidR="00143157">
        <w:rPr>
          <w:rFonts w:ascii="Times New Roman" w:hAnsi="Times New Roman"/>
          <w:sz w:val="28"/>
          <w:szCs w:val="28"/>
          <w:lang w:val="sq-AL"/>
        </w:rPr>
        <w:t xml:space="preserve">, </w:t>
      </w:r>
      <w:r w:rsidR="00137B0D">
        <w:rPr>
          <w:rFonts w:ascii="Times New Roman" w:hAnsi="Times New Roman"/>
          <w:sz w:val="28"/>
          <w:szCs w:val="28"/>
          <w:lang w:val="sq-AL"/>
        </w:rPr>
        <w:t>ë</w:t>
      </w:r>
      <w:r w:rsidR="00143157">
        <w:rPr>
          <w:rFonts w:ascii="Times New Roman" w:hAnsi="Times New Roman"/>
          <w:sz w:val="28"/>
          <w:szCs w:val="28"/>
          <w:lang w:val="sq-AL"/>
        </w:rPr>
        <w:t>sht</w:t>
      </w:r>
      <w:r w:rsidR="00137B0D">
        <w:rPr>
          <w:rFonts w:ascii="Times New Roman" w:hAnsi="Times New Roman"/>
          <w:sz w:val="28"/>
          <w:szCs w:val="28"/>
          <w:lang w:val="sq-AL"/>
        </w:rPr>
        <w:t>ë</w:t>
      </w:r>
      <w:r w:rsidR="00143157">
        <w:rPr>
          <w:rFonts w:ascii="Times New Roman" w:hAnsi="Times New Roman"/>
          <w:sz w:val="28"/>
          <w:szCs w:val="28"/>
          <w:lang w:val="sq-AL"/>
        </w:rPr>
        <w:t xml:space="preserve"> p</w:t>
      </w:r>
      <w:r w:rsidR="00137B0D">
        <w:rPr>
          <w:rFonts w:ascii="Times New Roman" w:hAnsi="Times New Roman"/>
          <w:sz w:val="28"/>
          <w:szCs w:val="28"/>
          <w:lang w:val="sq-AL"/>
        </w:rPr>
        <w:t>ë</w:t>
      </w:r>
      <w:r w:rsidR="00143157">
        <w:rPr>
          <w:rFonts w:ascii="Times New Roman" w:hAnsi="Times New Roman"/>
          <w:sz w:val="28"/>
          <w:szCs w:val="28"/>
          <w:lang w:val="sq-AL"/>
        </w:rPr>
        <w:t>rgatitur n</w:t>
      </w:r>
      <w:r w:rsidR="00137B0D">
        <w:rPr>
          <w:rFonts w:ascii="Times New Roman" w:hAnsi="Times New Roman"/>
          <w:sz w:val="28"/>
          <w:szCs w:val="28"/>
          <w:lang w:val="sq-AL"/>
        </w:rPr>
        <w:t>ë</w:t>
      </w:r>
      <w:r w:rsidR="00143157">
        <w:rPr>
          <w:rFonts w:ascii="Times New Roman" w:hAnsi="Times New Roman"/>
          <w:sz w:val="28"/>
          <w:szCs w:val="28"/>
          <w:lang w:val="sq-AL"/>
        </w:rPr>
        <w:t xml:space="preserve"> vijim t</w:t>
      </w:r>
      <w:r w:rsidR="00137B0D">
        <w:rPr>
          <w:rFonts w:ascii="Times New Roman" w:hAnsi="Times New Roman"/>
          <w:sz w:val="28"/>
          <w:szCs w:val="28"/>
          <w:lang w:val="sq-AL"/>
        </w:rPr>
        <w:t>ë</w:t>
      </w:r>
      <w:r w:rsidR="00143157">
        <w:rPr>
          <w:rFonts w:ascii="Times New Roman" w:hAnsi="Times New Roman"/>
          <w:sz w:val="28"/>
          <w:szCs w:val="28"/>
          <w:lang w:val="sq-AL"/>
        </w:rPr>
        <w:t xml:space="preserve"> dokumentit t</w:t>
      </w:r>
      <w:r w:rsidR="00137B0D">
        <w:rPr>
          <w:rFonts w:ascii="Times New Roman" w:hAnsi="Times New Roman"/>
          <w:sz w:val="28"/>
          <w:szCs w:val="28"/>
          <w:lang w:val="sq-AL"/>
        </w:rPr>
        <w:t>ë</w:t>
      </w:r>
      <w:r w:rsidR="00143157">
        <w:rPr>
          <w:rFonts w:ascii="Times New Roman" w:hAnsi="Times New Roman"/>
          <w:sz w:val="28"/>
          <w:szCs w:val="28"/>
          <w:lang w:val="sq-AL"/>
        </w:rPr>
        <w:t xml:space="preserve"> Programit Komb</w:t>
      </w:r>
      <w:r w:rsidR="00137B0D">
        <w:rPr>
          <w:rFonts w:ascii="Times New Roman" w:hAnsi="Times New Roman"/>
          <w:sz w:val="28"/>
          <w:szCs w:val="28"/>
          <w:lang w:val="sq-AL"/>
        </w:rPr>
        <w:t>ë</w:t>
      </w:r>
      <w:r w:rsidR="00143157">
        <w:rPr>
          <w:rFonts w:ascii="Times New Roman" w:hAnsi="Times New Roman"/>
          <w:sz w:val="28"/>
          <w:szCs w:val="28"/>
          <w:lang w:val="sq-AL"/>
        </w:rPr>
        <w:t>tar t</w:t>
      </w:r>
      <w:r w:rsidR="00137B0D">
        <w:rPr>
          <w:rFonts w:ascii="Times New Roman" w:hAnsi="Times New Roman"/>
          <w:sz w:val="28"/>
          <w:szCs w:val="28"/>
          <w:lang w:val="sq-AL"/>
        </w:rPr>
        <w:t>ë</w:t>
      </w:r>
      <w:r w:rsidR="00143157">
        <w:rPr>
          <w:rFonts w:ascii="Times New Roman" w:hAnsi="Times New Roman"/>
          <w:sz w:val="28"/>
          <w:szCs w:val="28"/>
          <w:lang w:val="sq-AL"/>
        </w:rPr>
        <w:t xml:space="preserve"> Parandalimit t</w:t>
      </w:r>
      <w:r w:rsidR="00137B0D">
        <w:rPr>
          <w:rFonts w:ascii="Times New Roman" w:hAnsi="Times New Roman"/>
          <w:sz w:val="28"/>
          <w:szCs w:val="28"/>
          <w:lang w:val="sq-AL"/>
        </w:rPr>
        <w:t>ë</w:t>
      </w:r>
      <w:r w:rsidR="00143157">
        <w:rPr>
          <w:rFonts w:ascii="Times New Roman" w:hAnsi="Times New Roman"/>
          <w:sz w:val="28"/>
          <w:szCs w:val="28"/>
          <w:lang w:val="sq-AL"/>
        </w:rPr>
        <w:t xml:space="preserve"> Krijimit t</w:t>
      </w:r>
      <w:r w:rsidR="00137B0D">
        <w:rPr>
          <w:rFonts w:ascii="Times New Roman" w:hAnsi="Times New Roman"/>
          <w:sz w:val="28"/>
          <w:szCs w:val="28"/>
          <w:lang w:val="sq-AL"/>
        </w:rPr>
        <w:t>ë</w:t>
      </w:r>
      <w:r w:rsidR="00143157">
        <w:rPr>
          <w:rFonts w:ascii="Times New Roman" w:hAnsi="Times New Roman"/>
          <w:sz w:val="28"/>
          <w:szCs w:val="28"/>
          <w:lang w:val="sq-AL"/>
        </w:rPr>
        <w:t xml:space="preserve"> Mbetjeve</w:t>
      </w:r>
      <w:r w:rsidR="009C0559">
        <w:rPr>
          <w:rFonts w:ascii="Times New Roman" w:hAnsi="Times New Roman"/>
          <w:sz w:val="28"/>
          <w:szCs w:val="28"/>
          <w:lang w:val="sq-AL"/>
        </w:rPr>
        <w:t>.</w:t>
      </w:r>
    </w:p>
    <w:p w14:paraId="555C03ED" w14:textId="77777777" w:rsidR="00137B0D" w:rsidRPr="00323BD1" w:rsidRDefault="00137B0D" w:rsidP="00323BD1">
      <w:pPr>
        <w:spacing w:after="0"/>
        <w:contextualSpacing/>
        <w:jc w:val="both"/>
        <w:rPr>
          <w:rFonts w:ascii="Times New Roman" w:hAnsi="Times New Roman"/>
          <w:sz w:val="18"/>
          <w:szCs w:val="18"/>
          <w:lang w:val="sq-AL"/>
        </w:rPr>
      </w:pPr>
    </w:p>
    <w:p w14:paraId="701BE85E" w14:textId="4127A0CB" w:rsidR="00290206" w:rsidRPr="00137B0D" w:rsidRDefault="00290206" w:rsidP="00323BD1">
      <w:pPr>
        <w:spacing w:after="0"/>
        <w:contextualSpacing/>
        <w:jc w:val="both"/>
        <w:rPr>
          <w:rFonts w:ascii="Times New Roman" w:hAnsi="Times New Roman"/>
          <w:sz w:val="28"/>
          <w:szCs w:val="28"/>
          <w:lang w:val="sq-AL"/>
        </w:rPr>
      </w:pPr>
      <w:r w:rsidRPr="006B7543">
        <w:rPr>
          <w:rFonts w:ascii="Times New Roman" w:hAnsi="Times New Roman"/>
          <w:sz w:val="28"/>
          <w:szCs w:val="28"/>
          <w:lang w:val="sq-AL"/>
        </w:rPr>
        <w:t xml:space="preserve">Parandalimi i </w:t>
      </w:r>
      <w:r w:rsidR="00B97FC7">
        <w:rPr>
          <w:rFonts w:ascii="Times New Roman" w:hAnsi="Times New Roman"/>
          <w:sz w:val="28"/>
          <w:szCs w:val="28"/>
          <w:lang w:val="sq-AL"/>
        </w:rPr>
        <w:t>krijimit t</w:t>
      </w:r>
      <w:r w:rsidR="00FC01C3">
        <w:rPr>
          <w:rFonts w:ascii="Times New Roman" w:hAnsi="Times New Roman"/>
          <w:sz w:val="28"/>
          <w:szCs w:val="28"/>
          <w:lang w:val="sq-AL"/>
        </w:rPr>
        <w:t>ë</w:t>
      </w:r>
      <w:r w:rsidR="00B97FC7">
        <w:rPr>
          <w:rFonts w:ascii="Times New Roman" w:hAnsi="Times New Roman"/>
          <w:sz w:val="28"/>
          <w:szCs w:val="28"/>
          <w:lang w:val="sq-AL"/>
        </w:rPr>
        <w:t xml:space="preserve"> </w:t>
      </w:r>
      <w:r w:rsidRPr="006B7543">
        <w:rPr>
          <w:rFonts w:ascii="Times New Roman" w:hAnsi="Times New Roman"/>
          <w:sz w:val="28"/>
          <w:szCs w:val="28"/>
          <w:lang w:val="sq-AL"/>
        </w:rPr>
        <w:t xml:space="preserve">mbetjeve </w:t>
      </w:r>
      <w:r w:rsidR="00F127FC">
        <w:rPr>
          <w:rFonts w:ascii="Times New Roman" w:hAnsi="Times New Roman"/>
          <w:sz w:val="28"/>
          <w:szCs w:val="28"/>
          <w:lang w:val="sq-AL"/>
        </w:rPr>
        <w:t>p</w:t>
      </w:r>
      <w:r w:rsidR="00CC6FF2">
        <w:rPr>
          <w:rFonts w:ascii="Times New Roman" w:hAnsi="Times New Roman"/>
          <w:sz w:val="28"/>
          <w:szCs w:val="28"/>
          <w:lang w:val="sq-AL"/>
        </w:rPr>
        <w:t>ë</w:t>
      </w:r>
      <w:r w:rsidR="00F127FC">
        <w:rPr>
          <w:rFonts w:ascii="Times New Roman" w:hAnsi="Times New Roman"/>
          <w:sz w:val="28"/>
          <w:szCs w:val="28"/>
          <w:lang w:val="sq-AL"/>
        </w:rPr>
        <w:t>rb</w:t>
      </w:r>
      <w:r w:rsidR="00CC6FF2">
        <w:rPr>
          <w:rFonts w:ascii="Times New Roman" w:hAnsi="Times New Roman"/>
          <w:sz w:val="28"/>
          <w:szCs w:val="28"/>
          <w:lang w:val="sq-AL"/>
        </w:rPr>
        <w:t>ë</w:t>
      </w:r>
      <w:r w:rsidR="00F127FC">
        <w:rPr>
          <w:rFonts w:ascii="Times New Roman" w:hAnsi="Times New Roman"/>
          <w:sz w:val="28"/>
          <w:szCs w:val="28"/>
          <w:lang w:val="sq-AL"/>
        </w:rPr>
        <w:t xml:space="preserve">n </w:t>
      </w:r>
      <w:r w:rsidRPr="006B7543">
        <w:rPr>
          <w:rFonts w:ascii="Times New Roman" w:hAnsi="Times New Roman"/>
          <w:sz w:val="28"/>
          <w:szCs w:val="28"/>
          <w:lang w:val="sq-AL"/>
        </w:rPr>
        <w:t>element</w:t>
      </w:r>
      <w:r w:rsidR="00F127FC">
        <w:rPr>
          <w:rFonts w:ascii="Times New Roman" w:hAnsi="Times New Roman"/>
          <w:sz w:val="28"/>
          <w:szCs w:val="28"/>
          <w:lang w:val="sq-AL"/>
        </w:rPr>
        <w:t>in</w:t>
      </w:r>
      <w:r w:rsidRPr="006B7543">
        <w:rPr>
          <w:rFonts w:ascii="Times New Roman" w:hAnsi="Times New Roman"/>
          <w:sz w:val="28"/>
          <w:szCs w:val="28"/>
          <w:lang w:val="sq-AL"/>
        </w:rPr>
        <w:t xml:space="preserve"> </w:t>
      </w:r>
      <w:r w:rsidR="00F127FC">
        <w:rPr>
          <w:rFonts w:ascii="Times New Roman" w:hAnsi="Times New Roman"/>
          <w:sz w:val="28"/>
          <w:szCs w:val="28"/>
          <w:lang w:val="sq-AL"/>
        </w:rPr>
        <w:t>kryesor</w:t>
      </w:r>
      <w:r w:rsidR="00F127FC" w:rsidRPr="006B7543">
        <w:rPr>
          <w:rFonts w:ascii="Times New Roman" w:hAnsi="Times New Roman"/>
          <w:sz w:val="28"/>
          <w:szCs w:val="28"/>
          <w:lang w:val="sq-AL"/>
        </w:rPr>
        <w:t xml:space="preserve"> </w:t>
      </w:r>
      <w:r w:rsidR="00F127FC">
        <w:rPr>
          <w:rFonts w:ascii="Times New Roman" w:hAnsi="Times New Roman"/>
          <w:sz w:val="28"/>
          <w:szCs w:val="28"/>
          <w:lang w:val="sq-AL"/>
        </w:rPr>
        <w:t>t</w:t>
      </w:r>
      <w:r w:rsidR="00CC6FF2">
        <w:rPr>
          <w:rFonts w:ascii="Times New Roman" w:hAnsi="Times New Roman"/>
          <w:sz w:val="28"/>
          <w:szCs w:val="28"/>
          <w:lang w:val="sq-AL"/>
        </w:rPr>
        <w:t>ë</w:t>
      </w:r>
      <w:r w:rsidR="00F127FC">
        <w:rPr>
          <w:rFonts w:ascii="Times New Roman" w:hAnsi="Times New Roman"/>
          <w:sz w:val="28"/>
          <w:szCs w:val="28"/>
          <w:lang w:val="sq-AL"/>
        </w:rPr>
        <w:t xml:space="preserve"> </w:t>
      </w:r>
      <w:r w:rsidR="00F127FC" w:rsidRPr="006B7543">
        <w:rPr>
          <w:rFonts w:ascii="Times New Roman" w:hAnsi="Times New Roman"/>
          <w:sz w:val="28"/>
          <w:szCs w:val="28"/>
          <w:lang w:val="sq-AL"/>
        </w:rPr>
        <w:t>politik</w:t>
      </w:r>
      <w:r w:rsidR="00F127FC">
        <w:rPr>
          <w:rFonts w:ascii="Times New Roman" w:hAnsi="Times New Roman"/>
          <w:sz w:val="28"/>
          <w:szCs w:val="28"/>
          <w:lang w:val="sq-AL"/>
        </w:rPr>
        <w:t>ave</w:t>
      </w:r>
      <w:r w:rsidR="00F127FC" w:rsidRPr="006B7543">
        <w:rPr>
          <w:rFonts w:ascii="Times New Roman" w:hAnsi="Times New Roman"/>
          <w:sz w:val="28"/>
          <w:szCs w:val="28"/>
          <w:lang w:val="sq-AL"/>
        </w:rPr>
        <w:t xml:space="preserve"> </w:t>
      </w:r>
      <w:r w:rsidR="00F127FC">
        <w:rPr>
          <w:rFonts w:ascii="Times New Roman" w:hAnsi="Times New Roman"/>
          <w:sz w:val="28"/>
          <w:szCs w:val="28"/>
          <w:lang w:val="sq-AL"/>
        </w:rPr>
        <w:t>t</w:t>
      </w:r>
      <w:r w:rsidR="00CC6FF2">
        <w:rPr>
          <w:rFonts w:ascii="Times New Roman" w:hAnsi="Times New Roman"/>
          <w:sz w:val="28"/>
          <w:szCs w:val="28"/>
          <w:lang w:val="sq-AL"/>
        </w:rPr>
        <w:t>ë</w:t>
      </w:r>
      <w:r w:rsidR="00F127FC" w:rsidRPr="006B7543">
        <w:rPr>
          <w:rFonts w:ascii="Times New Roman" w:hAnsi="Times New Roman"/>
          <w:sz w:val="28"/>
          <w:szCs w:val="28"/>
          <w:lang w:val="sq-AL"/>
        </w:rPr>
        <w:t xml:space="preserve"> </w:t>
      </w:r>
      <w:r w:rsidRPr="006B7543">
        <w:rPr>
          <w:rFonts w:ascii="Times New Roman" w:hAnsi="Times New Roman"/>
          <w:sz w:val="28"/>
          <w:szCs w:val="28"/>
          <w:lang w:val="sq-AL"/>
        </w:rPr>
        <w:t xml:space="preserve">Bashkimit Evropian </w:t>
      </w:r>
      <w:r w:rsidR="006E5D74">
        <w:rPr>
          <w:rFonts w:ascii="Times New Roman" w:hAnsi="Times New Roman"/>
          <w:sz w:val="28"/>
          <w:szCs w:val="28"/>
          <w:lang w:val="sq-AL"/>
        </w:rPr>
        <w:t>n</w:t>
      </w:r>
      <w:r w:rsidR="00CC6FF2">
        <w:rPr>
          <w:rFonts w:ascii="Times New Roman" w:hAnsi="Times New Roman"/>
          <w:sz w:val="28"/>
          <w:szCs w:val="28"/>
          <w:lang w:val="sq-AL"/>
        </w:rPr>
        <w:t>ë</w:t>
      </w:r>
      <w:r w:rsidR="006E5D74">
        <w:rPr>
          <w:rFonts w:ascii="Times New Roman" w:hAnsi="Times New Roman"/>
          <w:sz w:val="28"/>
          <w:szCs w:val="28"/>
          <w:lang w:val="sq-AL"/>
        </w:rPr>
        <w:t xml:space="preserve"> fush</w:t>
      </w:r>
      <w:r w:rsidR="00CC6FF2">
        <w:rPr>
          <w:rFonts w:ascii="Times New Roman" w:hAnsi="Times New Roman"/>
          <w:sz w:val="28"/>
          <w:szCs w:val="28"/>
          <w:lang w:val="sq-AL"/>
        </w:rPr>
        <w:t>ë</w:t>
      </w:r>
      <w:r w:rsidR="006E5D74">
        <w:rPr>
          <w:rFonts w:ascii="Times New Roman" w:hAnsi="Times New Roman"/>
          <w:sz w:val="28"/>
          <w:szCs w:val="28"/>
          <w:lang w:val="sq-AL"/>
        </w:rPr>
        <w:t>n e</w:t>
      </w:r>
      <w:r w:rsidR="006E5D74" w:rsidRPr="006B7543">
        <w:rPr>
          <w:rFonts w:ascii="Times New Roman" w:hAnsi="Times New Roman"/>
          <w:sz w:val="28"/>
          <w:szCs w:val="28"/>
          <w:lang w:val="sq-AL"/>
        </w:rPr>
        <w:t xml:space="preserve"> menaxhimi</w:t>
      </w:r>
      <w:r w:rsidR="006E5D74">
        <w:rPr>
          <w:rFonts w:ascii="Times New Roman" w:hAnsi="Times New Roman"/>
          <w:sz w:val="28"/>
          <w:szCs w:val="28"/>
          <w:lang w:val="sq-AL"/>
        </w:rPr>
        <w:t>t</w:t>
      </w:r>
      <w:r w:rsidR="006E5D74" w:rsidRPr="006B7543">
        <w:rPr>
          <w:rFonts w:ascii="Times New Roman" w:hAnsi="Times New Roman"/>
          <w:sz w:val="28"/>
          <w:szCs w:val="28"/>
          <w:lang w:val="sq-AL"/>
        </w:rPr>
        <w:t xml:space="preserve"> </w:t>
      </w:r>
      <w:r w:rsidR="006E5D74">
        <w:rPr>
          <w:rFonts w:ascii="Times New Roman" w:hAnsi="Times New Roman"/>
          <w:sz w:val="28"/>
          <w:szCs w:val="28"/>
          <w:lang w:val="sq-AL"/>
        </w:rPr>
        <w:t>t</w:t>
      </w:r>
      <w:r w:rsidR="00CC6FF2">
        <w:rPr>
          <w:rFonts w:ascii="Times New Roman" w:hAnsi="Times New Roman"/>
          <w:sz w:val="28"/>
          <w:szCs w:val="28"/>
          <w:lang w:val="sq-AL"/>
        </w:rPr>
        <w:t>ë</w:t>
      </w:r>
      <w:r w:rsidR="006E5D74">
        <w:rPr>
          <w:rFonts w:ascii="Times New Roman" w:hAnsi="Times New Roman"/>
          <w:sz w:val="28"/>
          <w:szCs w:val="28"/>
          <w:lang w:val="sq-AL"/>
        </w:rPr>
        <w:t xml:space="preserve"> </w:t>
      </w:r>
      <w:r w:rsidRPr="006B7543">
        <w:rPr>
          <w:rFonts w:ascii="Times New Roman" w:hAnsi="Times New Roman"/>
          <w:sz w:val="28"/>
          <w:szCs w:val="28"/>
          <w:lang w:val="sq-AL"/>
        </w:rPr>
        <w:t>mbetjeve,</w:t>
      </w:r>
      <w:r w:rsidR="009C0559">
        <w:rPr>
          <w:rFonts w:ascii="Times New Roman" w:hAnsi="Times New Roman"/>
          <w:sz w:val="28"/>
          <w:szCs w:val="28"/>
          <w:lang w:val="sq-AL"/>
        </w:rPr>
        <w:t xml:space="preserve"> si</w:t>
      </w:r>
      <w:r w:rsidRPr="006B7543">
        <w:rPr>
          <w:rFonts w:ascii="Times New Roman" w:hAnsi="Times New Roman"/>
          <w:sz w:val="28"/>
          <w:szCs w:val="28"/>
          <w:lang w:val="sq-AL"/>
        </w:rPr>
        <w:t xml:space="preserve"> </w:t>
      </w:r>
      <w:r w:rsidR="000D718D">
        <w:rPr>
          <w:rFonts w:ascii="Times New Roman" w:hAnsi="Times New Roman"/>
          <w:sz w:val="28"/>
          <w:szCs w:val="28"/>
          <w:lang w:val="sq-AL"/>
        </w:rPr>
        <w:t>dhe</w:t>
      </w:r>
      <w:r w:rsidRPr="006B7543">
        <w:rPr>
          <w:rFonts w:ascii="Times New Roman" w:hAnsi="Times New Roman"/>
          <w:sz w:val="28"/>
          <w:szCs w:val="28"/>
          <w:lang w:val="sq-AL"/>
        </w:rPr>
        <w:t xml:space="preserve"> qëndron në krye të hierarkisë së mbetjeve</w:t>
      </w:r>
      <w:r w:rsidR="00F63480" w:rsidRPr="006B7543">
        <w:rPr>
          <w:rFonts w:ascii="Times New Roman" w:hAnsi="Times New Roman"/>
          <w:sz w:val="28"/>
          <w:szCs w:val="28"/>
          <w:lang w:val="sq-AL"/>
        </w:rPr>
        <w:t>, i</w:t>
      </w:r>
      <w:r w:rsidRPr="006B7543">
        <w:rPr>
          <w:rFonts w:ascii="Times New Roman" w:hAnsi="Times New Roman"/>
          <w:sz w:val="28"/>
          <w:szCs w:val="28"/>
          <w:lang w:val="sq-AL"/>
        </w:rPr>
        <w:t xml:space="preserve"> ndjekur nga përgatitja për ripërdorim, riciklim dhe format e tjera të rikuperimit të mbetjeve ndërsa asgjësimi përbën alternativën e fundit.</w:t>
      </w:r>
    </w:p>
    <w:p w14:paraId="6FACA838" w14:textId="304FA110" w:rsidR="00440575" w:rsidRPr="00323BD1" w:rsidRDefault="00440575" w:rsidP="00323BD1">
      <w:pPr>
        <w:spacing w:after="0"/>
        <w:contextualSpacing/>
        <w:jc w:val="both"/>
        <w:rPr>
          <w:rFonts w:ascii="Times New Roman" w:eastAsia="Times New Roman" w:hAnsi="Times New Roman"/>
          <w:sz w:val="18"/>
          <w:szCs w:val="18"/>
          <w:lang w:val="sq-AL"/>
        </w:rPr>
      </w:pPr>
    </w:p>
    <w:p w14:paraId="57A4A15A" w14:textId="0ECDA0D0" w:rsidR="00B65DE6" w:rsidRPr="00253925" w:rsidRDefault="00B65DE6" w:rsidP="00323BD1">
      <w:pPr>
        <w:spacing w:after="0"/>
        <w:contextualSpacing/>
        <w:jc w:val="both"/>
        <w:rPr>
          <w:rFonts w:ascii="Times New Roman" w:hAnsi="Times New Roman"/>
          <w:sz w:val="28"/>
          <w:szCs w:val="28"/>
          <w:lang w:val="sq-AL"/>
        </w:rPr>
      </w:pPr>
      <w:r w:rsidRPr="006B7543">
        <w:rPr>
          <w:rFonts w:ascii="Times New Roman" w:hAnsi="Times New Roman"/>
          <w:sz w:val="28"/>
          <w:szCs w:val="28"/>
          <w:lang w:val="sq-AL"/>
        </w:rPr>
        <w:t>Objektivi</w:t>
      </w:r>
      <w:r w:rsidRPr="00253925">
        <w:rPr>
          <w:rFonts w:ascii="Times New Roman" w:hAnsi="Times New Roman"/>
          <w:sz w:val="28"/>
          <w:szCs w:val="28"/>
          <w:lang w:val="sq-AL"/>
        </w:rPr>
        <w:t xml:space="preserve"> kryesor i PKPM-së është promovimi i parandalimit të mbetjeve si një mjet për të shkëputur rritjen ekonomike nga gjenerimi i mbetjeve dhe për të përshpejtuar </w:t>
      </w:r>
      <w:r w:rsidR="00211648">
        <w:rPr>
          <w:rFonts w:ascii="Times New Roman" w:hAnsi="Times New Roman"/>
          <w:sz w:val="28"/>
          <w:szCs w:val="28"/>
          <w:lang w:val="sq-AL"/>
        </w:rPr>
        <w:t xml:space="preserve">tranzicionin </w:t>
      </w:r>
      <w:r w:rsidRPr="00253925">
        <w:rPr>
          <w:rFonts w:ascii="Times New Roman" w:hAnsi="Times New Roman"/>
          <w:sz w:val="28"/>
          <w:szCs w:val="28"/>
          <w:lang w:val="sq-AL"/>
        </w:rPr>
        <w:t>e Shqipërisë drejt një ekonomie qarkulluese</w:t>
      </w:r>
      <w:r w:rsidR="00A35617">
        <w:rPr>
          <w:rFonts w:ascii="Times New Roman" w:hAnsi="Times New Roman"/>
          <w:sz w:val="28"/>
          <w:szCs w:val="28"/>
          <w:lang w:val="sq-AL"/>
        </w:rPr>
        <w:t xml:space="preserve"> m</w:t>
      </w:r>
      <w:r w:rsidR="00CC6FF2">
        <w:rPr>
          <w:rFonts w:ascii="Times New Roman" w:hAnsi="Times New Roman"/>
          <w:sz w:val="28"/>
          <w:szCs w:val="28"/>
          <w:lang w:val="sq-AL"/>
        </w:rPr>
        <w:t>ë</w:t>
      </w:r>
      <w:r w:rsidR="00A35617">
        <w:rPr>
          <w:rFonts w:ascii="Times New Roman" w:hAnsi="Times New Roman"/>
          <w:sz w:val="28"/>
          <w:szCs w:val="28"/>
          <w:lang w:val="sq-AL"/>
        </w:rPr>
        <w:t xml:space="preserve"> efikase n</w:t>
      </w:r>
      <w:r w:rsidR="00CC6FF2">
        <w:rPr>
          <w:rFonts w:ascii="Times New Roman" w:hAnsi="Times New Roman"/>
          <w:sz w:val="28"/>
          <w:szCs w:val="28"/>
          <w:lang w:val="sq-AL"/>
        </w:rPr>
        <w:t>ë</w:t>
      </w:r>
      <w:r w:rsidR="00A35617">
        <w:rPr>
          <w:rFonts w:ascii="Times New Roman" w:hAnsi="Times New Roman"/>
          <w:sz w:val="28"/>
          <w:szCs w:val="28"/>
          <w:lang w:val="sq-AL"/>
        </w:rPr>
        <w:t xml:space="preserve"> p</w:t>
      </w:r>
      <w:r w:rsidR="00CC6FF2">
        <w:rPr>
          <w:rFonts w:ascii="Times New Roman" w:hAnsi="Times New Roman"/>
          <w:sz w:val="28"/>
          <w:szCs w:val="28"/>
          <w:lang w:val="sq-AL"/>
        </w:rPr>
        <w:t>ë</w:t>
      </w:r>
      <w:r w:rsidR="00A35617">
        <w:rPr>
          <w:rFonts w:ascii="Times New Roman" w:hAnsi="Times New Roman"/>
          <w:sz w:val="28"/>
          <w:szCs w:val="28"/>
          <w:lang w:val="sq-AL"/>
        </w:rPr>
        <w:t>rdorimin e burimeve</w:t>
      </w:r>
      <w:r w:rsidRPr="00253925">
        <w:rPr>
          <w:rFonts w:ascii="Times New Roman" w:hAnsi="Times New Roman"/>
          <w:sz w:val="28"/>
          <w:szCs w:val="28"/>
          <w:lang w:val="sq-AL"/>
        </w:rPr>
        <w:t>.</w:t>
      </w:r>
    </w:p>
    <w:p w14:paraId="2D6A073E" w14:textId="77777777" w:rsidR="00B65DE6" w:rsidRPr="00323BD1" w:rsidRDefault="00B65DE6" w:rsidP="00323BD1">
      <w:pPr>
        <w:spacing w:after="0"/>
        <w:contextualSpacing/>
        <w:jc w:val="both"/>
        <w:rPr>
          <w:rFonts w:ascii="Times New Roman" w:hAnsi="Times New Roman"/>
          <w:sz w:val="18"/>
          <w:szCs w:val="18"/>
          <w:lang w:val="sq-AL"/>
        </w:rPr>
      </w:pPr>
    </w:p>
    <w:p w14:paraId="143E2E05" w14:textId="7F0BAA61" w:rsidR="008F35B3" w:rsidRDefault="000E3752" w:rsidP="00323BD1">
      <w:pPr>
        <w:spacing w:after="0"/>
        <w:contextualSpacing/>
        <w:jc w:val="both"/>
        <w:rPr>
          <w:rFonts w:ascii="Times New Roman" w:hAnsi="Times New Roman"/>
          <w:sz w:val="28"/>
          <w:szCs w:val="28"/>
          <w:lang w:val="sq-AL"/>
        </w:rPr>
      </w:pPr>
      <w:r>
        <w:rPr>
          <w:rFonts w:ascii="Times New Roman" w:hAnsi="Times New Roman"/>
          <w:sz w:val="28"/>
          <w:szCs w:val="28"/>
          <w:lang w:val="sq-AL"/>
        </w:rPr>
        <w:t>Si dokument strategjik me masa konkrete PKPM</w:t>
      </w:r>
      <w:r w:rsidR="006C285E" w:rsidRPr="006C285E">
        <w:rPr>
          <w:rFonts w:ascii="Times New Roman" w:hAnsi="Times New Roman"/>
          <w:sz w:val="28"/>
          <w:szCs w:val="28"/>
          <w:lang w:val="sq-AL"/>
        </w:rPr>
        <w:t xml:space="preserve">, synon të ulë sasinë e mbetjeve të gjeneruara dhe atyre që hyjnë në sistem, si dhe të reduktojë </w:t>
      </w:r>
      <w:r>
        <w:rPr>
          <w:rFonts w:ascii="Times New Roman" w:hAnsi="Times New Roman"/>
          <w:sz w:val="28"/>
          <w:szCs w:val="28"/>
          <w:lang w:val="sq-AL"/>
        </w:rPr>
        <w:t>ndikimet e mundshme</w:t>
      </w:r>
      <w:r w:rsidR="006C285E" w:rsidRPr="006C285E">
        <w:rPr>
          <w:rFonts w:ascii="Times New Roman" w:hAnsi="Times New Roman"/>
          <w:sz w:val="28"/>
          <w:szCs w:val="28"/>
          <w:lang w:val="sq-AL"/>
        </w:rPr>
        <w:t xml:space="preserve"> në shëndetin publik dhe në mjedis</w:t>
      </w:r>
      <w:r>
        <w:rPr>
          <w:rFonts w:ascii="Times New Roman" w:hAnsi="Times New Roman"/>
          <w:sz w:val="28"/>
          <w:szCs w:val="28"/>
          <w:lang w:val="sq-AL"/>
        </w:rPr>
        <w:t>, t</w:t>
      </w:r>
      <w:r w:rsidR="00CC6FF2">
        <w:rPr>
          <w:rFonts w:ascii="Times New Roman" w:hAnsi="Times New Roman"/>
          <w:sz w:val="28"/>
          <w:szCs w:val="28"/>
          <w:lang w:val="sq-AL"/>
        </w:rPr>
        <w:t>ë</w:t>
      </w:r>
      <w:r>
        <w:rPr>
          <w:rFonts w:ascii="Times New Roman" w:hAnsi="Times New Roman"/>
          <w:sz w:val="28"/>
          <w:szCs w:val="28"/>
          <w:lang w:val="sq-AL"/>
        </w:rPr>
        <w:t xml:space="preserve"> shkaktuara nga krijimi dhe menaxhimi i pankontrolluar i mbetjeve</w:t>
      </w:r>
      <w:r w:rsidR="006C285E" w:rsidRPr="006C285E">
        <w:rPr>
          <w:rFonts w:ascii="Times New Roman" w:hAnsi="Times New Roman"/>
          <w:sz w:val="28"/>
          <w:szCs w:val="28"/>
          <w:lang w:val="sq-AL"/>
        </w:rPr>
        <w:t>. Masat e parashikuara në PKPM mbështesin tranzicionin nga ekonomia lineare drejt një ekonomie qarkulluese, më të qëndrueshme dhe më efikase në përdorimin e burimeve.</w:t>
      </w:r>
    </w:p>
    <w:p w14:paraId="3D70EFDD" w14:textId="18EE1641" w:rsidR="00321F64" w:rsidRPr="003E1CAF" w:rsidRDefault="003E1CAF" w:rsidP="00323BD1">
      <w:pPr>
        <w:spacing w:after="0"/>
        <w:contextualSpacing/>
        <w:jc w:val="both"/>
        <w:rPr>
          <w:rFonts w:ascii="Times New Roman" w:hAnsi="Times New Roman"/>
          <w:sz w:val="28"/>
          <w:szCs w:val="28"/>
          <w:lang w:val="sq-AL"/>
        </w:rPr>
      </w:pPr>
      <w:r w:rsidRPr="00E16EDB">
        <w:rPr>
          <w:rFonts w:ascii="Times New Roman" w:hAnsi="Times New Roman"/>
          <w:sz w:val="28"/>
          <w:szCs w:val="28"/>
          <w:lang w:val="sq-AL"/>
        </w:rPr>
        <w:t xml:space="preserve">Përmes një kuadri të qartë veprimesh dhe një qasjeje të strukturuar e të koordinuar në drejtim të parandalimit, programi siguron kushtet e nevojshme për zbatimin </w:t>
      </w:r>
      <w:r w:rsidRPr="00E16EDB">
        <w:rPr>
          <w:rFonts w:ascii="Times New Roman" w:hAnsi="Times New Roman"/>
          <w:sz w:val="28"/>
          <w:szCs w:val="28"/>
          <w:lang w:val="sq-AL"/>
        </w:rPr>
        <w:lastRenderedPageBreak/>
        <w:t>efektiv të objektivave të përcaktuara në legjislacionin e BE-së, të cilat kërkojnë gjithashtu raportim periodik dhe rezultate të matshme</w:t>
      </w:r>
      <w:r w:rsidR="00433646">
        <w:rPr>
          <w:rFonts w:ascii="Times New Roman" w:hAnsi="Times New Roman"/>
          <w:sz w:val="28"/>
          <w:szCs w:val="28"/>
          <w:lang w:val="sq-AL"/>
        </w:rPr>
        <w:t xml:space="preserve">. </w:t>
      </w:r>
      <w:r w:rsidRPr="00E16EDB">
        <w:rPr>
          <w:rFonts w:ascii="Times New Roman" w:hAnsi="Times New Roman"/>
          <w:sz w:val="28"/>
          <w:szCs w:val="28"/>
          <w:lang w:val="sq-AL"/>
        </w:rPr>
        <w:t xml:space="preserve">Në këtë kuadër, miratimi i programit përbën një hap thelbësor për përmbushjen e angazhimeve </w:t>
      </w:r>
      <w:r w:rsidR="003B3573">
        <w:rPr>
          <w:rFonts w:ascii="Times New Roman" w:hAnsi="Times New Roman"/>
          <w:sz w:val="28"/>
          <w:szCs w:val="28"/>
          <w:lang w:val="sq-AL"/>
        </w:rPr>
        <w:t>t</w:t>
      </w:r>
      <w:r w:rsidR="00E16EDB">
        <w:rPr>
          <w:rFonts w:ascii="Times New Roman" w:hAnsi="Times New Roman"/>
          <w:sz w:val="28"/>
          <w:szCs w:val="28"/>
          <w:lang w:val="sq-AL"/>
        </w:rPr>
        <w:t>ë</w:t>
      </w:r>
      <w:r w:rsidR="003B3573">
        <w:rPr>
          <w:rFonts w:ascii="Times New Roman" w:hAnsi="Times New Roman"/>
          <w:sz w:val="28"/>
          <w:szCs w:val="28"/>
          <w:lang w:val="sq-AL"/>
        </w:rPr>
        <w:t xml:space="preserve"> vendit ton</w:t>
      </w:r>
      <w:r w:rsidR="00E16EDB">
        <w:rPr>
          <w:rFonts w:ascii="Times New Roman" w:hAnsi="Times New Roman"/>
          <w:sz w:val="28"/>
          <w:szCs w:val="28"/>
          <w:lang w:val="sq-AL"/>
        </w:rPr>
        <w:t>ë</w:t>
      </w:r>
      <w:r w:rsidR="003B3573">
        <w:rPr>
          <w:rFonts w:ascii="Times New Roman" w:hAnsi="Times New Roman"/>
          <w:sz w:val="28"/>
          <w:szCs w:val="28"/>
          <w:lang w:val="sq-AL"/>
        </w:rPr>
        <w:t xml:space="preserve"> </w:t>
      </w:r>
      <w:r w:rsidRPr="00E16EDB">
        <w:rPr>
          <w:rFonts w:ascii="Times New Roman" w:hAnsi="Times New Roman"/>
          <w:sz w:val="28"/>
          <w:szCs w:val="28"/>
          <w:lang w:val="sq-AL"/>
        </w:rPr>
        <w:t xml:space="preserve"> në procesin e integrimit europian dhe për forcimin e standardeve kombëtare në fushën e menaxhimit të mbetjeve.</w:t>
      </w:r>
    </w:p>
    <w:p w14:paraId="3EA22342" w14:textId="77777777" w:rsidR="00440575" w:rsidRPr="006B7543" w:rsidRDefault="00440575" w:rsidP="00440575">
      <w:pPr>
        <w:spacing w:after="0"/>
        <w:contextualSpacing/>
        <w:jc w:val="both"/>
        <w:rPr>
          <w:rFonts w:ascii="Times New Roman" w:hAnsi="Times New Roman"/>
          <w:sz w:val="28"/>
          <w:szCs w:val="28"/>
          <w:lang w:val="sq-AL"/>
        </w:rPr>
      </w:pPr>
    </w:p>
    <w:p w14:paraId="6D2F80E0" w14:textId="77777777" w:rsidR="00440575" w:rsidRPr="006B7543" w:rsidRDefault="00440575" w:rsidP="00440575">
      <w:pPr>
        <w:pStyle w:val="ColorfulList-Accent11"/>
        <w:numPr>
          <w:ilvl w:val="0"/>
          <w:numId w:val="18"/>
        </w:numPr>
        <w:tabs>
          <w:tab w:val="left" w:pos="720"/>
          <w:tab w:val="left" w:pos="1350"/>
        </w:tabs>
        <w:spacing w:after="0"/>
        <w:ind w:left="810"/>
        <w:rPr>
          <w:rFonts w:ascii="Times New Roman" w:eastAsia="Times New Roman" w:hAnsi="Times New Roman"/>
          <w:b/>
          <w:sz w:val="28"/>
          <w:szCs w:val="28"/>
          <w:lang w:val="sq-AL"/>
        </w:rPr>
      </w:pPr>
      <w:r w:rsidRPr="006B7543">
        <w:rPr>
          <w:rFonts w:ascii="Times New Roman" w:eastAsia="Times New Roman" w:hAnsi="Times New Roman"/>
          <w:b/>
          <w:sz w:val="28"/>
          <w:szCs w:val="28"/>
          <w:lang w:val="sq-AL"/>
        </w:rPr>
        <w:t>VLERËSIMI I PROJEKTAKTIT NË RAPORT ME PROGRAMIN POLITIK TË KËSHILLIT TË MINISTRAVE, ME PROGRAMIN ANALITIK TË AKTEVE DHE DOKUMENTE TË TJERA POLITIKE</w:t>
      </w:r>
    </w:p>
    <w:p w14:paraId="527012C6" w14:textId="77777777" w:rsidR="00440575" w:rsidRPr="006B7543" w:rsidRDefault="00440575" w:rsidP="00440575">
      <w:pPr>
        <w:pStyle w:val="ColorfulList-Accent11"/>
        <w:tabs>
          <w:tab w:val="left" w:pos="720"/>
          <w:tab w:val="left" w:pos="1350"/>
        </w:tabs>
        <w:spacing w:after="0"/>
        <w:ind w:left="810"/>
        <w:jc w:val="both"/>
        <w:rPr>
          <w:rFonts w:ascii="Times New Roman" w:eastAsia="Times New Roman" w:hAnsi="Times New Roman"/>
          <w:b/>
          <w:sz w:val="28"/>
          <w:szCs w:val="28"/>
          <w:lang w:val="sq-AL"/>
        </w:rPr>
      </w:pPr>
    </w:p>
    <w:p w14:paraId="308D2A72" w14:textId="5ACFA542" w:rsidR="00440575" w:rsidRPr="006B7543" w:rsidRDefault="00440575" w:rsidP="00440575">
      <w:pPr>
        <w:spacing w:after="0"/>
        <w:contextualSpacing/>
        <w:jc w:val="both"/>
        <w:rPr>
          <w:rFonts w:ascii="Times New Roman" w:hAnsi="Times New Roman"/>
          <w:sz w:val="28"/>
          <w:szCs w:val="28"/>
          <w:lang w:val="sq-AL"/>
        </w:rPr>
      </w:pPr>
      <w:r w:rsidRPr="006B7543">
        <w:rPr>
          <w:rFonts w:ascii="Times New Roman" w:hAnsi="Times New Roman"/>
          <w:sz w:val="28"/>
          <w:szCs w:val="28"/>
          <w:lang w:val="sq-AL"/>
        </w:rPr>
        <w:t xml:space="preserve">Ky projektakt është i parashikuar në </w:t>
      </w:r>
      <w:r w:rsidR="00433646">
        <w:rPr>
          <w:rFonts w:ascii="Times New Roman" w:hAnsi="Times New Roman"/>
          <w:sz w:val="28"/>
          <w:szCs w:val="28"/>
          <w:lang w:val="sq-AL"/>
        </w:rPr>
        <w:t>P</w:t>
      </w:r>
      <w:r w:rsidRPr="006B7543">
        <w:rPr>
          <w:rFonts w:ascii="Times New Roman" w:hAnsi="Times New Roman"/>
          <w:sz w:val="28"/>
          <w:szCs w:val="28"/>
          <w:lang w:val="sq-AL"/>
        </w:rPr>
        <w:t xml:space="preserve">rogramin e </w:t>
      </w:r>
      <w:r w:rsidR="00433646">
        <w:rPr>
          <w:rFonts w:ascii="Times New Roman" w:hAnsi="Times New Roman"/>
          <w:sz w:val="28"/>
          <w:szCs w:val="28"/>
          <w:lang w:val="sq-AL"/>
        </w:rPr>
        <w:t>P</w:t>
      </w:r>
      <w:r w:rsidRPr="006B7543">
        <w:rPr>
          <w:rFonts w:ascii="Times New Roman" w:hAnsi="Times New Roman"/>
          <w:sz w:val="28"/>
          <w:szCs w:val="28"/>
          <w:lang w:val="sq-AL"/>
        </w:rPr>
        <w:t xml:space="preserve">ërgjithshëm </w:t>
      </w:r>
      <w:r w:rsidR="00433646">
        <w:rPr>
          <w:rFonts w:ascii="Times New Roman" w:hAnsi="Times New Roman"/>
          <w:sz w:val="28"/>
          <w:szCs w:val="28"/>
          <w:lang w:val="sq-AL"/>
        </w:rPr>
        <w:t>A</w:t>
      </w:r>
      <w:r w:rsidRPr="006B7543">
        <w:rPr>
          <w:rFonts w:ascii="Times New Roman" w:hAnsi="Times New Roman"/>
          <w:sz w:val="28"/>
          <w:szCs w:val="28"/>
          <w:lang w:val="sq-AL"/>
        </w:rPr>
        <w:t xml:space="preserve">nalitik </w:t>
      </w:r>
      <w:r w:rsidR="00433646">
        <w:rPr>
          <w:rFonts w:ascii="Times New Roman" w:hAnsi="Times New Roman"/>
          <w:sz w:val="28"/>
          <w:szCs w:val="28"/>
          <w:lang w:val="sq-AL"/>
        </w:rPr>
        <w:t>t</w:t>
      </w:r>
      <w:r w:rsidR="00CC6FF2">
        <w:rPr>
          <w:rFonts w:ascii="Times New Roman" w:hAnsi="Times New Roman"/>
          <w:sz w:val="28"/>
          <w:szCs w:val="28"/>
          <w:lang w:val="sq-AL"/>
        </w:rPr>
        <w:t>ë</w:t>
      </w:r>
      <w:r w:rsidR="00433646">
        <w:rPr>
          <w:rFonts w:ascii="Times New Roman" w:hAnsi="Times New Roman"/>
          <w:sz w:val="28"/>
          <w:szCs w:val="28"/>
          <w:lang w:val="sq-AL"/>
        </w:rPr>
        <w:t xml:space="preserve"> Projektakteve, t</w:t>
      </w:r>
      <w:r w:rsidR="00CC6FF2">
        <w:rPr>
          <w:rFonts w:ascii="Times New Roman" w:hAnsi="Times New Roman"/>
          <w:sz w:val="28"/>
          <w:szCs w:val="28"/>
          <w:lang w:val="sq-AL"/>
        </w:rPr>
        <w:t>ë</w:t>
      </w:r>
      <w:r w:rsidR="00433646">
        <w:rPr>
          <w:rFonts w:ascii="Times New Roman" w:hAnsi="Times New Roman"/>
          <w:sz w:val="28"/>
          <w:szCs w:val="28"/>
          <w:lang w:val="sq-AL"/>
        </w:rPr>
        <w:t xml:space="preserve"> miratuar p</w:t>
      </w:r>
      <w:r w:rsidR="00CC6FF2">
        <w:rPr>
          <w:rFonts w:ascii="Times New Roman" w:hAnsi="Times New Roman"/>
          <w:sz w:val="28"/>
          <w:szCs w:val="28"/>
          <w:lang w:val="sq-AL"/>
        </w:rPr>
        <w:t>ë</w:t>
      </w:r>
      <w:r w:rsidR="00433646">
        <w:rPr>
          <w:rFonts w:ascii="Times New Roman" w:hAnsi="Times New Roman"/>
          <w:sz w:val="28"/>
          <w:szCs w:val="28"/>
          <w:lang w:val="sq-AL"/>
        </w:rPr>
        <w:t xml:space="preserve">r vitin 2025 </w:t>
      </w:r>
      <w:r w:rsidR="00CE4CFE">
        <w:rPr>
          <w:rFonts w:ascii="Times New Roman" w:hAnsi="Times New Roman"/>
          <w:sz w:val="28"/>
          <w:szCs w:val="28"/>
          <w:lang w:val="sq-AL"/>
        </w:rPr>
        <w:t xml:space="preserve">si </w:t>
      </w:r>
      <w:r w:rsidRPr="006B7543">
        <w:rPr>
          <w:rFonts w:ascii="Times New Roman" w:hAnsi="Times New Roman"/>
          <w:sz w:val="28"/>
          <w:szCs w:val="28"/>
          <w:lang w:val="sq-AL"/>
        </w:rPr>
        <w:t xml:space="preserve">dhe vjen si detyrim i zbatimit </w:t>
      </w:r>
      <w:r w:rsidR="00AC4E08">
        <w:rPr>
          <w:rFonts w:ascii="Times New Roman" w:hAnsi="Times New Roman"/>
          <w:sz w:val="28"/>
          <w:szCs w:val="28"/>
          <w:lang w:val="sq-AL"/>
        </w:rPr>
        <w:t>t</w:t>
      </w:r>
      <w:r w:rsidR="003E4A86">
        <w:rPr>
          <w:rFonts w:ascii="Times New Roman" w:hAnsi="Times New Roman"/>
          <w:sz w:val="28"/>
          <w:szCs w:val="28"/>
          <w:lang w:val="sq-AL"/>
        </w:rPr>
        <w:t>ë</w:t>
      </w:r>
      <w:r w:rsidR="00AC4E08">
        <w:rPr>
          <w:rFonts w:ascii="Times New Roman" w:hAnsi="Times New Roman"/>
          <w:sz w:val="28"/>
          <w:szCs w:val="28"/>
          <w:lang w:val="sq-AL"/>
        </w:rPr>
        <w:t xml:space="preserve"> </w:t>
      </w:r>
      <w:r w:rsidRPr="006B7543">
        <w:rPr>
          <w:rFonts w:ascii="Times New Roman" w:hAnsi="Times New Roman"/>
          <w:sz w:val="28"/>
          <w:szCs w:val="28"/>
          <w:lang w:val="sq-AL"/>
        </w:rPr>
        <w:t xml:space="preserve">nenit </w:t>
      </w:r>
      <w:r w:rsidR="00AC4E08">
        <w:rPr>
          <w:rFonts w:ascii="Times New Roman" w:hAnsi="Times New Roman"/>
          <w:sz w:val="28"/>
          <w:szCs w:val="28"/>
          <w:lang w:val="sq-AL"/>
        </w:rPr>
        <w:t>66</w:t>
      </w:r>
      <w:r w:rsidRPr="006B7543">
        <w:rPr>
          <w:rFonts w:ascii="Times New Roman" w:hAnsi="Times New Roman"/>
          <w:sz w:val="28"/>
          <w:szCs w:val="28"/>
          <w:lang w:val="sq-AL"/>
        </w:rPr>
        <w:t xml:space="preserve"> të ligjit nr. </w:t>
      </w:r>
      <w:r w:rsidR="00AC4E08">
        <w:rPr>
          <w:rFonts w:ascii="Times New Roman" w:hAnsi="Times New Roman"/>
          <w:sz w:val="28"/>
          <w:szCs w:val="28"/>
          <w:lang w:val="sq-AL"/>
        </w:rPr>
        <w:t>57</w:t>
      </w:r>
      <w:r w:rsidRPr="006B7543">
        <w:rPr>
          <w:rFonts w:ascii="Times New Roman" w:hAnsi="Times New Roman"/>
          <w:sz w:val="28"/>
          <w:szCs w:val="28"/>
          <w:lang w:val="sq-AL"/>
        </w:rPr>
        <w:t xml:space="preserve">, datë </w:t>
      </w:r>
      <w:r w:rsidR="00AC4E08">
        <w:rPr>
          <w:rFonts w:ascii="Times New Roman" w:hAnsi="Times New Roman"/>
          <w:sz w:val="28"/>
          <w:szCs w:val="28"/>
          <w:lang w:val="sq-AL"/>
        </w:rPr>
        <w:t>16.10.2025</w:t>
      </w:r>
      <w:r w:rsidRPr="006B7543">
        <w:rPr>
          <w:rFonts w:ascii="Times New Roman" w:hAnsi="Times New Roman"/>
          <w:sz w:val="28"/>
          <w:szCs w:val="28"/>
          <w:lang w:val="sq-AL"/>
        </w:rPr>
        <w:t xml:space="preserve"> “Për menaxhimin e integruar të mbetjeve</w:t>
      </w:r>
      <w:r w:rsidR="00AC4E08">
        <w:rPr>
          <w:rFonts w:ascii="Times New Roman" w:hAnsi="Times New Roman"/>
          <w:sz w:val="28"/>
          <w:szCs w:val="28"/>
          <w:lang w:val="sq-AL"/>
        </w:rPr>
        <w:t>”</w:t>
      </w:r>
      <w:r w:rsidR="00CE4CFE">
        <w:rPr>
          <w:rFonts w:ascii="Times New Roman" w:hAnsi="Times New Roman"/>
          <w:sz w:val="28"/>
          <w:szCs w:val="28"/>
          <w:lang w:val="sq-AL"/>
        </w:rPr>
        <w:t xml:space="preserve">, </w:t>
      </w:r>
      <w:r w:rsidR="002D311B">
        <w:rPr>
          <w:rFonts w:ascii="Times New Roman" w:hAnsi="Times New Roman"/>
          <w:sz w:val="28"/>
          <w:szCs w:val="28"/>
          <w:lang w:val="sq-AL"/>
        </w:rPr>
        <w:t>dispozit</w:t>
      </w:r>
      <w:r w:rsidR="00CC6FF2">
        <w:rPr>
          <w:rFonts w:ascii="Times New Roman" w:hAnsi="Times New Roman"/>
          <w:sz w:val="28"/>
          <w:szCs w:val="28"/>
          <w:lang w:val="sq-AL"/>
        </w:rPr>
        <w:t>ë</w:t>
      </w:r>
      <w:r w:rsidR="002D311B">
        <w:rPr>
          <w:rFonts w:ascii="Times New Roman" w:hAnsi="Times New Roman"/>
          <w:sz w:val="28"/>
          <w:szCs w:val="28"/>
          <w:lang w:val="sq-AL"/>
        </w:rPr>
        <w:t xml:space="preserve"> </w:t>
      </w:r>
      <w:r w:rsidR="00CE4CFE">
        <w:rPr>
          <w:rFonts w:ascii="Times New Roman" w:hAnsi="Times New Roman"/>
          <w:sz w:val="28"/>
          <w:szCs w:val="28"/>
          <w:lang w:val="sq-AL"/>
        </w:rPr>
        <w:t>q</w:t>
      </w:r>
      <w:r w:rsidR="00CC6FF2">
        <w:rPr>
          <w:rFonts w:ascii="Times New Roman" w:hAnsi="Times New Roman"/>
          <w:sz w:val="28"/>
          <w:szCs w:val="28"/>
          <w:lang w:val="sq-AL"/>
        </w:rPr>
        <w:t>ë</w:t>
      </w:r>
      <w:r w:rsidR="00CE4CFE">
        <w:rPr>
          <w:rFonts w:ascii="Times New Roman" w:hAnsi="Times New Roman"/>
          <w:sz w:val="28"/>
          <w:szCs w:val="28"/>
          <w:lang w:val="sq-AL"/>
        </w:rPr>
        <w:t xml:space="preserve"> autorizon</w:t>
      </w:r>
      <w:r w:rsidR="00E34F1E">
        <w:rPr>
          <w:rFonts w:ascii="Times New Roman" w:hAnsi="Times New Roman"/>
          <w:sz w:val="28"/>
          <w:szCs w:val="28"/>
          <w:lang w:val="sq-AL"/>
        </w:rPr>
        <w:t xml:space="preserve"> K</w:t>
      </w:r>
      <w:r w:rsidR="00CC6FF2">
        <w:rPr>
          <w:rFonts w:ascii="Times New Roman" w:hAnsi="Times New Roman"/>
          <w:sz w:val="28"/>
          <w:szCs w:val="28"/>
          <w:lang w:val="sq-AL"/>
        </w:rPr>
        <w:t>ë</w:t>
      </w:r>
      <w:r w:rsidR="00E34F1E">
        <w:rPr>
          <w:rFonts w:ascii="Times New Roman" w:hAnsi="Times New Roman"/>
          <w:sz w:val="28"/>
          <w:szCs w:val="28"/>
          <w:lang w:val="sq-AL"/>
        </w:rPr>
        <w:t>shillin e Ministrave, me propozim t</w:t>
      </w:r>
      <w:r w:rsidR="00CC6FF2">
        <w:rPr>
          <w:rFonts w:ascii="Times New Roman" w:hAnsi="Times New Roman"/>
          <w:sz w:val="28"/>
          <w:szCs w:val="28"/>
          <w:lang w:val="sq-AL"/>
        </w:rPr>
        <w:t>ë</w:t>
      </w:r>
      <w:r w:rsidR="00E34F1E">
        <w:rPr>
          <w:rFonts w:ascii="Times New Roman" w:hAnsi="Times New Roman"/>
          <w:sz w:val="28"/>
          <w:szCs w:val="28"/>
          <w:lang w:val="sq-AL"/>
        </w:rPr>
        <w:t xml:space="preserve"> Ministrit t</w:t>
      </w:r>
      <w:r w:rsidR="00CC6FF2">
        <w:rPr>
          <w:rFonts w:ascii="Times New Roman" w:hAnsi="Times New Roman"/>
          <w:sz w:val="28"/>
          <w:szCs w:val="28"/>
          <w:lang w:val="sq-AL"/>
        </w:rPr>
        <w:t>ë</w:t>
      </w:r>
      <w:r w:rsidR="00E34F1E">
        <w:rPr>
          <w:rFonts w:ascii="Times New Roman" w:hAnsi="Times New Roman"/>
          <w:sz w:val="28"/>
          <w:szCs w:val="28"/>
          <w:lang w:val="sq-AL"/>
        </w:rPr>
        <w:t xml:space="preserve"> Mjedisit, </w:t>
      </w:r>
      <w:r w:rsidR="00B97FC7">
        <w:rPr>
          <w:rFonts w:ascii="Times New Roman" w:hAnsi="Times New Roman"/>
          <w:sz w:val="28"/>
          <w:szCs w:val="28"/>
          <w:lang w:val="sq-AL"/>
        </w:rPr>
        <w:t>p</w:t>
      </w:r>
      <w:r w:rsidR="00FC01C3">
        <w:rPr>
          <w:rFonts w:ascii="Times New Roman" w:hAnsi="Times New Roman"/>
          <w:sz w:val="28"/>
          <w:szCs w:val="28"/>
          <w:lang w:val="sq-AL"/>
        </w:rPr>
        <w:t>ë</w:t>
      </w:r>
      <w:r w:rsidR="00B97FC7">
        <w:rPr>
          <w:rFonts w:ascii="Times New Roman" w:hAnsi="Times New Roman"/>
          <w:sz w:val="28"/>
          <w:szCs w:val="28"/>
          <w:lang w:val="sq-AL"/>
        </w:rPr>
        <w:t xml:space="preserve">r </w:t>
      </w:r>
      <w:r w:rsidR="00CE4CFE">
        <w:rPr>
          <w:rFonts w:ascii="Times New Roman" w:hAnsi="Times New Roman"/>
          <w:sz w:val="28"/>
          <w:szCs w:val="28"/>
          <w:lang w:val="sq-AL"/>
        </w:rPr>
        <w:t xml:space="preserve">miratimin e </w:t>
      </w:r>
      <w:r w:rsidR="00427D7A">
        <w:rPr>
          <w:rFonts w:ascii="Times New Roman" w:hAnsi="Times New Roman"/>
          <w:sz w:val="28"/>
          <w:szCs w:val="28"/>
          <w:lang w:val="sq-AL"/>
        </w:rPr>
        <w:t xml:space="preserve">Programit </w:t>
      </w:r>
      <w:r w:rsidR="00A01521">
        <w:rPr>
          <w:rFonts w:ascii="Times New Roman" w:hAnsi="Times New Roman"/>
          <w:sz w:val="28"/>
          <w:szCs w:val="28"/>
          <w:lang w:val="sq-AL"/>
        </w:rPr>
        <w:t>Komb</w:t>
      </w:r>
      <w:r w:rsidR="00FE3AAA">
        <w:rPr>
          <w:rFonts w:ascii="Times New Roman" w:hAnsi="Times New Roman"/>
          <w:sz w:val="28"/>
          <w:szCs w:val="28"/>
          <w:lang w:val="sq-AL"/>
        </w:rPr>
        <w:t>ë</w:t>
      </w:r>
      <w:r w:rsidR="00A01521">
        <w:rPr>
          <w:rFonts w:ascii="Times New Roman" w:hAnsi="Times New Roman"/>
          <w:sz w:val="28"/>
          <w:szCs w:val="28"/>
          <w:lang w:val="sq-AL"/>
        </w:rPr>
        <w:t xml:space="preserve">tar </w:t>
      </w:r>
      <w:r w:rsidR="00427D7A">
        <w:rPr>
          <w:rFonts w:ascii="Times New Roman" w:hAnsi="Times New Roman"/>
          <w:sz w:val="28"/>
          <w:szCs w:val="28"/>
          <w:lang w:val="sq-AL"/>
        </w:rPr>
        <w:t>për Parandalimin e Krijimit të Mbetjeve</w:t>
      </w:r>
      <w:r w:rsidR="00E34F1E">
        <w:rPr>
          <w:rFonts w:ascii="Times New Roman" w:hAnsi="Times New Roman"/>
          <w:sz w:val="28"/>
          <w:szCs w:val="28"/>
          <w:lang w:val="sq-AL"/>
        </w:rPr>
        <w:t>.</w:t>
      </w:r>
    </w:p>
    <w:p w14:paraId="034F4F2F" w14:textId="77777777" w:rsidR="00E13321" w:rsidRPr="00323BD1" w:rsidRDefault="00E13321" w:rsidP="00440575">
      <w:pPr>
        <w:spacing w:after="0"/>
        <w:contextualSpacing/>
        <w:jc w:val="both"/>
        <w:rPr>
          <w:rFonts w:ascii="Times New Roman" w:hAnsi="Times New Roman"/>
          <w:sz w:val="20"/>
          <w:szCs w:val="20"/>
          <w:lang w:val="sq-AL"/>
        </w:rPr>
      </w:pPr>
    </w:p>
    <w:p w14:paraId="32A21C33" w14:textId="4993D106" w:rsidR="00440575" w:rsidRPr="006B7543" w:rsidRDefault="00440575" w:rsidP="00440575">
      <w:pPr>
        <w:spacing w:after="0"/>
        <w:contextualSpacing/>
        <w:jc w:val="both"/>
        <w:rPr>
          <w:rFonts w:ascii="Times New Roman" w:hAnsi="Times New Roman"/>
          <w:sz w:val="28"/>
          <w:szCs w:val="28"/>
          <w:lang w:val="sq-AL"/>
        </w:rPr>
      </w:pPr>
      <w:r w:rsidRPr="006B7543">
        <w:rPr>
          <w:rFonts w:ascii="Times New Roman" w:hAnsi="Times New Roman"/>
          <w:sz w:val="28"/>
          <w:szCs w:val="28"/>
          <w:lang w:val="sq-AL"/>
        </w:rPr>
        <w:t xml:space="preserve">Projektakti është në përputhje edhe me </w:t>
      </w:r>
      <w:r w:rsidR="004E6A40">
        <w:rPr>
          <w:rFonts w:ascii="Times New Roman" w:hAnsi="Times New Roman"/>
          <w:sz w:val="28"/>
          <w:szCs w:val="28"/>
          <w:lang w:val="sq-AL"/>
        </w:rPr>
        <w:t xml:space="preserve">parashikimet e vendimit </w:t>
      </w:r>
      <w:r w:rsidRPr="006B7543">
        <w:rPr>
          <w:rFonts w:ascii="Times New Roman" w:hAnsi="Times New Roman"/>
          <w:sz w:val="28"/>
          <w:szCs w:val="28"/>
          <w:lang w:val="sq-AL"/>
        </w:rPr>
        <w:t xml:space="preserve">nr. 418, datë 27.05.2020 </w:t>
      </w:r>
      <w:r w:rsidR="004E6A40">
        <w:rPr>
          <w:rFonts w:ascii="Times New Roman" w:hAnsi="Times New Roman"/>
          <w:sz w:val="28"/>
          <w:szCs w:val="28"/>
          <w:lang w:val="sq-AL"/>
        </w:rPr>
        <w:t>t</w:t>
      </w:r>
      <w:r w:rsidR="00FC01C3">
        <w:rPr>
          <w:rFonts w:ascii="Times New Roman" w:hAnsi="Times New Roman"/>
          <w:sz w:val="28"/>
          <w:szCs w:val="28"/>
          <w:lang w:val="sq-AL"/>
        </w:rPr>
        <w:t>ë</w:t>
      </w:r>
      <w:r w:rsidR="004E6A40">
        <w:rPr>
          <w:rFonts w:ascii="Times New Roman" w:hAnsi="Times New Roman"/>
          <w:sz w:val="28"/>
          <w:szCs w:val="28"/>
          <w:lang w:val="sq-AL"/>
        </w:rPr>
        <w:t xml:space="preserve"> K</w:t>
      </w:r>
      <w:r w:rsidR="00FC01C3">
        <w:rPr>
          <w:rFonts w:ascii="Times New Roman" w:hAnsi="Times New Roman"/>
          <w:sz w:val="28"/>
          <w:szCs w:val="28"/>
          <w:lang w:val="sq-AL"/>
        </w:rPr>
        <w:t>ë</w:t>
      </w:r>
      <w:r w:rsidR="004E6A40">
        <w:rPr>
          <w:rFonts w:ascii="Times New Roman" w:hAnsi="Times New Roman"/>
          <w:sz w:val="28"/>
          <w:szCs w:val="28"/>
          <w:lang w:val="sq-AL"/>
        </w:rPr>
        <w:t>shillit t</w:t>
      </w:r>
      <w:r w:rsidR="00FC01C3">
        <w:rPr>
          <w:rFonts w:ascii="Times New Roman" w:hAnsi="Times New Roman"/>
          <w:sz w:val="28"/>
          <w:szCs w:val="28"/>
          <w:lang w:val="sq-AL"/>
        </w:rPr>
        <w:t>ë</w:t>
      </w:r>
      <w:r w:rsidR="004E6A40">
        <w:rPr>
          <w:rFonts w:ascii="Times New Roman" w:hAnsi="Times New Roman"/>
          <w:sz w:val="28"/>
          <w:szCs w:val="28"/>
          <w:lang w:val="sq-AL"/>
        </w:rPr>
        <w:t xml:space="preserve"> Ministrave </w:t>
      </w:r>
      <w:r w:rsidRPr="006B7543">
        <w:rPr>
          <w:rFonts w:ascii="Times New Roman" w:hAnsi="Times New Roman"/>
          <w:sz w:val="28"/>
          <w:szCs w:val="28"/>
          <w:lang w:val="sq-AL"/>
        </w:rPr>
        <w:t>“Për miratimin e dokumentit të politikave strategjike dhe të planit kombëtar për menaxhimin e integruar të mbetjeve 2020-2035”.</w:t>
      </w:r>
    </w:p>
    <w:p w14:paraId="4EBEFAA2" w14:textId="57CDEEC3" w:rsidR="00440575" w:rsidRPr="006B7543" w:rsidRDefault="00440575" w:rsidP="00440575">
      <w:pPr>
        <w:spacing w:after="0"/>
        <w:contextualSpacing/>
        <w:rPr>
          <w:rFonts w:ascii="Times New Roman" w:hAnsi="Times New Roman"/>
          <w:bCs/>
          <w:sz w:val="28"/>
          <w:szCs w:val="28"/>
          <w:lang w:val="sq-AL"/>
        </w:rPr>
      </w:pPr>
      <w:r w:rsidRPr="006B7543">
        <w:rPr>
          <w:rFonts w:ascii="Times New Roman" w:hAnsi="Times New Roman"/>
          <w:bCs/>
          <w:sz w:val="28"/>
          <w:szCs w:val="28"/>
          <w:lang w:val="sq-AL"/>
        </w:rPr>
        <w:t xml:space="preserve"> </w:t>
      </w:r>
    </w:p>
    <w:p w14:paraId="0FA1F0E5" w14:textId="0F825F1B" w:rsidR="00440575" w:rsidRPr="006B7543" w:rsidRDefault="00440575" w:rsidP="00440575">
      <w:pPr>
        <w:numPr>
          <w:ilvl w:val="0"/>
          <w:numId w:val="18"/>
        </w:numPr>
        <w:spacing w:after="0"/>
        <w:ind w:left="810"/>
        <w:contextualSpacing/>
        <w:rPr>
          <w:rFonts w:ascii="Times New Roman" w:eastAsia="Times New Roman" w:hAnsi="Times New Roman"/>
          <w:b/>
          <w:sz w:val="28"/>
          <w:szCs w:val="28"/>
          <w:lang w:val="sq-AL"/>
        </w:rPr>
      </w:pPr>
      <w:r w:rsidRPr="006B7543">
        <w:rPr>
          <w:rFonts w:ascii="Times New Roman" w:eastAsia="Times New Roman" w:hAnsi="Times New Roman"/>
          <w:b/>
          <w:sz w:val="28"/>
          <w:szCs w:val="28"/>
          <w:lang w:val="sq-AL"/>
        </w:rPr>
        <w:t>ARGUMENTIMI I PROJEKTAKTIT LIDHUR M</w:t>
      </w:r>
      <w:r w:rsidR="009C0559">
        <w:rPr>
          <w:rFonts w:ascii="Times New Roman" w:eastAsia="Times New Roman" w:hAnsi="Times New Roman"/>
          <w:b/>
          <w:sz w:val="28"/>
          <w:szCs w:val="28"/>
          <w:lang w:val="sq-AL"/>
        </w:rPr>
        <w:t xml:space="preserve">e </w:t>
      </w:r>
      <w:r w:rsidRPr="006B7543">
        <w:rPr>
          <w:rFonts w:ascii="Times New Roman" w:eastAsia="Times New Roman" w:hAnsi="Times New Roman"/>
          <w:b/>
          <w:sz w:val="28"/>
          <w:szCs w:val="28"/>
          <w:lang w:val="sq-AL"/>
        </w:rPr>
        <w:t>PËRPARËSITË, PROBLEMATIKAT, EFEKTET E PRITSHME</w:t>
      </w:r>
    </w:p>
    <w:p w14:paraId="52A34513" w14:textId="77777777" w:rsidR="00440575" w:rsidRPr="006B7543" w:rsidRDefault="00440575" w:rsidP="00440575">
      <w:pPr>
        <w:spacing w:after="0"/>
        <w:contextualSpacing/>
        <w:jc w:val="both"/>
        <w:rPr>
          <w:rFonts w:ascii="Times New Roman" w:hAnsi="Times New Roman"/>
          <w:sz w:val="28"/>
          <w:szCs w:val="28"/>
          <w:lang w:val="sq-AL"/>
        </w:rPr>
      </w:pPr>
    </w:p>
    <w:p w14:paraId="5C260816" w14:textId="033D893E" w:rsidR="00253925" w:rsidRPr="006B7543" w:rsidRDefault="00C804B3" w:rsidP="00253925">
      <w:pPr>
        <w:spacing w:after="0"/>
        <w:contextualSpacing/>
        <w:jc w:val="both"/>
        <w:rPr>
          <w:rFonts w:ascii="Times New Roman" w:hAnsi="Times New Roman"/>
          <w:sz w:val="28"/>
          <w:szCs w:val="28"/>
          <w:lang w:val="sq-AL"/>
        </w:rPr>
      </w:pPr>
      <w:r w:rsidRPr="006B7543">
        <w:rPr>
          <w:rFonts w:ascii="Times New Roman" w:hAnsi="Times New Roman"/>
          <w:sz w:val="28"/>
          <w:szCs w:val="28"/>
          <w:lang w:val="sq-AL"/>
        </w:rPr>
        <w:t xml:space="preserve">Projektvendimi </w:t>
      </w:r>
      <w:r w:rsidR="0035246F">
        <w:rPr>
          <w:rFonts w:ascii="Times New Roman" w:hAnsi="Times New Roman"/>
          <w:sz w:val="28"/>
          <w:szCs w:val="28"/>
          <w:lang w:val="sq-AL"/>
        </w:rPr>
        <w:t>p</w:t>
      </w:r>
      <w:r w:rsidR="00CC6FF2">
        <w:rPr>
          <w:rFonts w:ascii="Times New Roman" w:hAnsi="Times New Roman"/>
          <w:sz w:val="28"/>
          <w:szCs w:val="28"/>
          <w:lang w:val="sq-AL"/>
        </w:rPr>
        <w:t>ë</w:t>
      </w:r>
      <w:r w:rsidR="0035246F">
        <w:rPr>
          <w:rFonts w:ascii="Times New Roman" w:hAnsi="Times New Roman"/>
          <w:sz w:val="28"/>
          <w:szCs w:val="28"/>
          <w:lang w:val="sq-AL"/>
        </w:rPr>
        <w:t xml:space="preserve">r miratimin e </w:t>
      </w:r>
      <w:r w:rsidR="00427D7A">
        <w:rPr>
          <w:rFonts w:ascii="Times New Roman" w:hAnsi="Times New Roman"/>
          <w:sz w:val="28"/>
          <w:szCs w:val="28"/>
          <w:lang w:val="sq-AL"/>
        </w:rPr>
        <w:t xml:space="preserve">Programit për Parandalimin e Krijimit të Mbetjeve, </w:t>
      </w:r>
      <w:r w:rsidR="0035246F">
        <w:rPr>
          <w:rFonts w:ascii="Times New Roman" w:hAnsi="Times New Roman"/>
          <w:sz w:val="28"/>
          <w:szCs w:val="28"/>
          <w:lang w:val="sq-AL"/>
        </w:rPr>
        <w:t>paraqet nj</w:t>
      </w:r>
      <w:r w:rsidR="00CC6FF2">
        <w:rPr>
          <w:rFonts w:ascii="Times New Roman" w:hAnsi="Times New Roman"/>
          <w:sz w:val="28"/>
          <w:szCs w:val="28"/>
          <w:lang w:val="sq-AL"/>
        </w:rPr>
        <w:t>ë</w:t>
      </w:r>
      <w:r w:rsidR="0035246F">
        <w:rPr>
          <w:rFonts w:ascii="Times New Roman" w:hAnsi="Times New Roman"/>
          <w:sz w:val="28"/>
          <w:szCs w:val="28"/>
          <w:lang w:val="sq-AL"/>
        </w:rPr>
        <w:t xml:space="preserve"> hap t</w:t>
      </w:r>
      <w:r w:rsidR="00CC6FF2">
        <w:rPr>
          <w:rFonts w:ascii="Times New Roman" w:hAnsi="Times New Roman"/>
          <w:sz w:val="28"/>
          <w:szCs w:val="28"/>
          <w:lang w:val="sq-AL"/>
        </w:rPr>
        <w:t>ë</w:t>
      </w:r>
      <w:r w:rsidR="0035246F">
        <w:rPr>
          <w:rFonts w:ascii="Times New Roman" w:hAnsi="Times New Roman"/>
          <w:sz w:val="28"/>
          <w:szCs w:val="28"/>
          <w:lang w:val="sq-AL"/>
        </w:rPr>
        <w:t xml:space="preserve"> r</w:t>
      </w:r>
      <w:r w:rsidR="00CC6FF2">
        <w:rPr>
          <w:rFonts w:ascii="Times New Roman" w:hAnsi="Times New Roman"/>
          <w:sz w:val="28"/>
          <w:szCs w:val="28"/>
          <w:lang w:val="sq-AL"/>
        </w:rPr>
        <w:t>ë</w:t>
      </w:r>
      <w:r w:rsidR="0035246F">
        <w:rPr>
          <w:rFonts w:ascii="Times New Roman" w:hAnsi="Times New Roman"/>
          <w:sz w:val="28"/>
          <w:szCs w:val="28"/>
          <w:lang w:val="sq-AL"/>
        </w:rPr>
        <w:t>nd</w:t>
      </w:r>
      <w:r w:rsidR="00CC6FF2">
        <w:rPr>
          <w:rFonts w:ascii="Times New Roman" w:hAnsi="Times New Roman"/>
          <w:sz w:val="28"/>
          <w:szCs w:val="28"/>
          <w:lang w:val="sq-AL"/>
        </w:rPr>
        <w:t>ë</w:t>
      </w:r>
      <w:r w:rsidR="0035246F">
        <w:rPr>
          <w:rFonts w:ascii="Times New Roman" w:hAnsi="Times New Roman"/>
          <w:sz w:val="28"/>
          <w:szCs w:val="28"/>
          <w:lang w:val="sq-AL"/>
        </w:rPr>
        <w:t>sish</w:t>
      </w:r>
      <w:r w:rsidR="00CC6FF2">
        <w:rPr>
          <w:rFonts w:ascii="Times New Roman" w:hAnsi="Times New Roman"/>
          <w:sz w:val="28"/>
          <w:szCs w:val="28"/>
          <w:lang w:val="sq-AL"/>
        </w:rPr>
        <w:t>ë</w:t>
      </w:r>
      <w:r w:rsidR="0035246F">
        <w:rPr>
          <w:rFonts w:ascii="Times New Roman" w:hAnsi="Times New Roman"/>
          <w:sz w:val="28"/>
          <w:szCs w:val="28"/>
          <w:lang w:val="sq-AL"/>
        </w:rPr>
        <w:t>m n</w:t>
      </w:r>
      <w:r w:rsidR="00CC6FF2">
        <w:rPr>
          <w:rFonts w:ascii="Times New Roman" w:hAnsi="Times New Roman"/>
          <w:sz w:val="28"/>
          <w:szCs w:val="28"/>
          <w:lang w:val="sq-AL"/>
        </w:rPr>
        <w:t>ë</w:t>
      </w:r>
      <w:r w:rsidR="0035246F">
        <w:rPr>
          <w:rFonts w:ascii="Times New Roman" w:hAnsi="Times New Roman"/>
          <w:sz w:val="28"/>
          <w:szCs w:val="28"/>
          <w:lang w:val="sq-AL"/>
        </w:rPr>
        <w:t xml:space="preserve"> zhvillimin e politikave komb</w:t>
      </w:r>
      <w:r w:rsidR="00CC6FF2">
        <w:rPr>
          <w:rFonts w:ascii="Times New Roman" w:hAnsi="Times New Roman"/>
          <w:sz w:val="28"/>
          <w:szCs w:val="28"/>
          <w:lang w:val="sq-AL"/>
        </w:rPr>
        <w:t>ë</w:t>
      </w:r>
      <w:r w:rsidR="0035246F">
        <w:rPr>
          <w:rFonts w:ascii="Times New Roman" w:hAnsi="Times New Roman"/>
          <w:sz w:val="28"/>
          <w:szCs w:val="28"/>
          <w:lang w:val="sq-AL"/>
        </w:rPr>
        <w:t>tare t</w:t>
      </w:r>
      <w:r w:rsidR="00CC6FF2">
        <w:rPr>
          <w:rFonts w:ascii="Times New Roman" w:hAnsi="Times New Roman"/>
          <w:sz w:val="28"/>
          <w:szCs w:val="28"/>
          <w:lang w:val="sq-AL"/>
        </w:rPr>
        <w:t>ë</w:t>
      </w:r>
      <w:r w:rsidR="0035246F">
        <w:rPr>
          <w:rFonts w:ascii="Times New Roman" w:hAnsi="Times New Roman"/>
          <w:sz w:val="28"/>
          <w:szCs w:val="28"/>
          <w:lang w:val="sq-AL"/>
        </w:rPr>
        <w:t xml:space="preserve"> menaxhimit t</w:t>
      </w:r>
      <w:r w:rsidR="00CC6FF2">
        <w:rPr>
          <w:rFonts w:ascii="Times New Roman" w:hAnsi="Times New Roman"/>
          <w:sz w:val="28"/>
          <w:szCs w:val="28"/>
          <w:lang w:val="sq-AL"/>
        </w:rPr>
        <w:t>ë</w:t>
      </w:r>
      <w:r w:rsidR="0035246F">
        <w:rPr>
          <w:rFonts w:ascii="Times New Roman" w:hAnsi="Times New Roman"/>
          <w:sz w:val="28"/>
          <w:szCs w:val="28"/>
          <w:lang w:val="sq-AL"/>
        </w:rPr>
        <w:t xml:space="preserve"> mbetjeve, duke</w:t>
      </w:r>
      <w:r w:rsidR="00210297">
        <w:rPr>
          <w:rFonts w:ascii="Times New Roman" w:hAnsi="Times New Roman"/>
          <w:sz w:val="28"/>
          <w:szCs w:val="28"/>
          <w:lang w:val="sq-AL"/>
        </w:rPr>
        <w:t xml:space="preserve"> vendosur n</w:t>
      </w:r>
      <w:r w:rsidR="00CC6FF2">
        <w:rPr>
          <w:rFonts w:ascii="Times New Roman" w:hAnsi="Times New Roman"/>
          <w:sz w:val="28"/>
          <w:szCs w:val="28"/>
          <w:lang w:val="sq-AL"/>
        </w:rPr>
        <w:t>ë</w:t>
      </w:r>
      <w:r w:rsidR="00210297">
        <w:rPr>
          <w:rFonts w:ascii="Times New Roman" w:hAnsi="Times New Roman"/>
          <w:sz w:val="28"/>
          <w:szCs w:val="28"/>
          <w:lang w:val="sq-AL"/>
        </w:rPr>
        <w:t xml:space="preserve"> qend</w:t>
      </w:r>
      <w:r w:rsidR="00CC6FF2">
        <w:rPr>
          <w:rFonts w:ascii="Times New Roman" w:hAnsi="Times New Roman"/>
          <w:sz w:val="28"/>
          <w:szCs w:val="28"/>
          <w:lang w:val="sq-AL"/>
        </w:rPr>
        <w:t>ë</w:t>
      </w:r>
      <w:r w:rsidR="00210297">
        <w:rPr>
          <w:rFonts w:ascii="Times New Roman" w:hAnsi="Times New Roman"/>
          <w:sz w:val="28"/>
          <w:szCs w:val="28"/>
          <w:lang w:val="sq-AL"/>
        </w:rPr>
        <w:t xml:space="preserve">r </w:t>
      </w:r>
      <w:r w:rsidR="00253925" w:rsidRPr="00253925">
        <w:rPr>
          <w:rFonts w:ascii="Times New Roman" w:hAnsi="Times New Roman"/>
          <w:sz w:val="28"/>
          <w:szCs w:val="28"/>
          <w:lang w:val="sq-AL"/>
        </w:rPr>
        <w:t xml:space="preserve">parandalimin </w:t>
      </w:r>
      <w:r w:rsidR="00210297">
        <w:rPr>
          <w:rFonts w:ascii="Times New Roman" w:hAnsi="Times New Roman"/>
          <w:sz w:val="28"/>
          <w:szCs w:val="28"/>
          <w:lang w:val="sq-AL"/>
        </w:rPr>
        <w:t>si</w:t>
      </w:r>
      <w:r w:rsidRPr="006B7543">
        <w:rPr>
          <w:rFonts w:ascii="Times New Roman" w:hAnsi="Times New Roman"/>
          <w:sz w:val="28"/>
          <w:szCs w:val="28"/>
          <w:lang w:val="sq-AL"/>
        </w:rPr>
        <w:t xml:space="preserve"> nj</w:t>
      </w:r>
      <w:r w:rsidR="006B7543">
        <w:rPr>
          <w:rFonts w:ascii="Times New Roman" w:hAnsi="Times New Roman"/>
          <w:sz w:val="28"/>
          <w:szCs w:val="28"/>
          <w:lang w:val="sq-AL"/>
        </w:rPr>
        <w:t>ë</w:t>
      </w:r>
      <w:r w:rsidRPr="006B7543">
        <w:rPr>
          <w:rFonts w:ascii="Times New Roman" w:hAnsi="Times New Roman"/>
          <w:sz w:val="28"/>
          <w:szCs w:val="28"/>
          <w:lang w:val="sq-AL"/>
        </w:rPr>
        <w:t xml:space="preserve"> </w:t>
      </w:r>
      <w:r w:rsidR="00210297">
        <w:rPr>
          <w:rFonts w:ascii="Times New Roman" w:hAnsi="Times New Roman"/>
          <w:sz w:val="28"/>
          <w:szCs w:val="28"/>
          <w:lang w:val="sq-AL"/>
        </w:rPr>
        <w:t>nga</w:t>
      </w:r>
      <w:r w:rsidR="00210297" w:rsidRPr="006B7543">
        <w:rPr>
          <w:rFonts w:ascii="Times New Roman" w:hAnsi="Times New Roman"/>
          <w:sz w:val="28"/>
          <w:szCs w:val="28"/>
          <w:lang w:val="sq-AL"/>
        </w:rPr>
        <w:t xml:space="preserve"> </w:t>
      </w:r>
      <w:r w:rsidR="00210297" w:rsidRPr="00253925">
        <w:rPr>
          <w:rFonts w:ascii="Times New Roman" w:hAnsi="Times New Roman"/>
          <w:sz w:val="28"/>
          <w:szCs w:val="28"/>
          <w:lang w:val="sq-AL"/>
        </w:rPr>
        <w:t>objektiv</w:t>
      </w:r>
      <w:r w:rsidR="00210297" w:rsidRPr="006B7543">
        <w:rPr>
          <w:rFonts w:ascii="Times New Roman" w:hAnsi="Times New Roman"/>
          <w:sz w:val="28"/>
          <w:szCs w:val="28"/>
          <w:lang w:val="sq-AL"/>
        </w:rPr>
        <w:t>a</w:t>
      </w:r>
      <w:r w:rsidR="00210297">
        <w:rPr>
          <w:rFonts w:ascii="Times New Roman" w:hAnsi="Times New Roman"/>
          <w:sz w:val="28"/>
          <w:szCs w:val="28"/>
          <w:lang w:val="sq-AL"/>
        </w:rPr>
        <w:t>t</w:t>
      </w:r>
      <w:r w:rsidR="00210297" w:rsidRPr="006B7543">
        <w:rPr>
          <w:rFonts w:ascii="Times New Roman" w:hAnsi="Times New Roman"/>
          <w:sz w:val="28"/>
          <w:szCs w:val="28"/>
          <w:lang w:val="sq-AL"/>
        </w:rPr>
        <w:t xml:space="preserve"> </w:t>
      </w:r>
      <w:r w:rsidR="00253925" w:rsidRPr="00253925">
        <w:rPr>
          <w:rFonts w:ascii="Times New Roman" w:hAnsi="Times New Roman"/>
          <w:sz w:val="28"/>
          <w:szCs w:val="28"/>
          <w:lang w:val="sq-AL"/>
        </w:rPr>
        <w:t>strategjik</w:t>
      </w:r>
      <w:r w:rsidR="006B7543">
        <w:rPr>
          <w:rFonts w:ascii="Times New Roman" w:hAnsi="Times New Roman"/>
          <w:sz w:val="28"/>
          <w:szCs w:val="28"/>
          <w:lang w:val="sq-AL"/>
        </w:rPr>
        <w:t>ë</w:t>
      </w:r>
      <w:r w:rsidR="00253925" w:rsidRPr="00253925">
        <w:rPr>
          <w:rFonts w:ascii="Times New Roman" w:hAnsi="Times New Roman"/>
          <w:sz w:val="28"/>
          <w:szCs w:val="28"/>
          <w:lang w:val="sq-AL"/>
        </w:rPr>
        <w:t xml:space="preserve"> </w:t>
      </w:r>
      <w:r w:rsidR="00210297">
        <w:rPr>
          <w:rFonts w:ascii="Times New Roman" w:hAnsi="Times New Roman"/>
          <w:sz w:val="28"/>
          <w:szCs w:val="28"/>
          <w:lang w:val="sq-AL"/>
        </w:rPr>
        <w:t>t</w:t>
      </w:r>
      <w:r w:rsidR="00CC6FF2">
        <w:rPr>
          <w:rFonts w:ascii="Times New Roman" w:hAnsi="Times New Roman"/>
          <w:sz w:val="28"/>
          <w:szCs w:val="28"/>
          <w:lang w:val="sq-AL"/>
        </w:rPr>
        <w:t>ë</w:t>
      </w:r>
      <w:r w:rsidR="00210297">
        <w:rPr>
          <w:rFonts w:ascii="Times New Roman" w:hAnsi="Times New Roman"/>
          <w:sz w:val="28"/>
          <w:szCs w:val="28"/>
          <w:lang w:val="sq-AL"/>
        </w:rPr>
        <w:t xml:space="preserve"> vendit</w:t>
      </w:r>
      <w:r w:rsidR="00253925" w:rsidRPr="00253925">
        <w:rPr>
          <w:rFonts w:ascii="Times New Roman" w:hAnsi="Times New Roman"/>
          <w:sz w:val="28"/>
          <w:szCs w:val="28"/>
          <w:lang w:val="sq-AL"/>
        </w:rPr>
        <w:t xml:space="preserve">. </w:t>
      </w:r>
      <w:r w:rsidR="00E67747">
        <w:rPr>
          <w:rFonts w:ascii="Times New Roman" w:hAnsi="Times New Roman"/>
          <w:sz w:val="28"/>
          <w:szCs w:val="28"/>
          <w:lang w:val="sq-AL"/>
        </w:rPr>
        <w:t>P</w:t>
      </w:r>
      <w:r w:rsidR="00CC6FF2">
        <w:rPr>
          <w:rFonts w:ascii="Times New Roman" w:hAnsi="Times New Roman"/>
          <w:sz w:val="28"/>
          <w:szCs w:val="28"/>
          <w:lang w:val="sq-AL"/>
        </w:rPr>
        <w:t>ë</w:t>
      </w:r>
      <w:r w:rsidR="00E67747">
        <w:rPr>
          <w:rFonts w:ascii="Times New Roman" w:hAnsi="Times New Roman"/>
          <w:sz w:val="28"/>
          <w:szCs w:val="28"/>
          <w:lang w:val="sq-AL"/>
        </w:rPr>
        <w:t>rfitimet e tij lidhen drejtp</w:t>
      </w:r>
      <w:r w:rsidR="00CC6FF2">
        <w:rPr>
          <w:rFonts w:ascii="Times New Roman" w:hAnsi="Times New Roman"/>
          <w:sz w:val="28"/>
          <w:szCs w:val="28"/>
          <w:lang w:val="sq-AL"/>
        </w:rPr>
        <w:t>ë</w:t>
      </w:r>
      <w:r w:rsidR="00E67747">
        <w:rPr>
          <w:rFonts w:ascii="Times New Roman" w:hAnsi="Times New Roman"/>
          <w:sz w:val="28"/>
          <w:szCs w:val="28"/>
          <w:lang w:val="sq-AL"/>
        </w:rPr>
        <w:t>rdrejt me ngritjen e nj</w:t>
      </w:r>
      <w:r w:rsidR="00CC6FF2">
        <w:rPr>
          <w:rFonts w:ascii="Times New Roman" w:hAnsi="Times New Roman"/>
          <w:sz w:val="28"/>
          <w:szCs w:val="28"/>
          <w:lang w:val="sq-AL"/>
        </w:rPr>
        <w:t>ë</w:t>
      </w:r>
      <w:r w:rsidR="00E67747">
        <w:rPr>
          <w:rFonts w:ascii="Times New Roman" w:hAnsi="Times New Roman"/>
          <w:sz w:val="28"/>
          <w:szCs w:val="28"/>
          <w:lang w:val="sq-AL"/>
        </w:rPr>
        <w:t xml:space="preserve"> ekonomie m</w:t>
      </w:r>
      <w:r w:rsidR="00CC6FF2">
        <w:rPr>
          <w:rFonts w:ascii="Times New Roman" w:hAnsi="Times New Roman"/>
          <w:sz w:val="28"/>
          <w:szCs w:val="28"/>
          <w:lang w:val="sq-AL"/>
        </w:rPr>
        <w:t>ë</w:t>
      </w:r>
      <w:r w:rsidR="00E67747">
        <w:rPr>
          <w:rFonts w:ascii="Times New Roman" w:hAnsi="Times New Roman"/>
          <w:sz w:val="28"/>
          <w:szCs w:val="28"/>
          <w:lang w:val="sq-AL"/>
        </w:rPr>
        <w:t xml:space="preserve"> t</w:t>
      </w:r>
      <w:r w:rsidR="00CC6FF2">
        <w:rPr>
          <w:rFonts w:ascii="Times New Roman" w:hAnsi="Times New Roman"/>
          <w:sz w:val="28"/>
          <w:szCs w:val="28"/>
          <w:lang w:val="sq-AL"/>
        </w:rPr>
        <w:t>ë</w:t>
      </w:r>
      <w:r w:rsidR="00E67747">
        <w:rPr>
          <w:rFonts w:ascii="Times New Roman" w:hAnsi="Times New Roman"/>
          <w:sz w:val="28"/>
          <w:szCs w:val="28"/>
          <w:lang w:val="sq-AL"/>
        </w:rPr>
        <w:t xml:space="preserve"> q</w:t>
      </w:r>
      <w:r w:rsidR="00CC6FF2">
        <w:rPr>
          <w:rFonts w:ascii="Times New Roman" w:hAnsi="Times New Roman"/>
          <w:sz w:val="28"/>
          <w:szCs w:val="28"/>
          <w:lang w:val="sq-AL"/>
        </w:rPr>
        <w:t>ë</w:t>
      </w:r>
      <w:r w:rsidR="00E67747">
        <w:rPr>
          <w:rFonts w:ascii="Times New Roman" w:hAnsi="Times New Roman"/>
          <w:sz w:val="28"/>
          <w:szCs w:val="28"/>
          <w:lang w:val="sq-AL"/>
        </w:rPr>
        <w:t xml:space="preserve">ndrueshme, </w:t>
      </w:r>
      <w:r w:rsidR="00253925" w:rsidRPr="00253925">
        <w:rPr>
          <w:rFonts w:ascii="Times New Roman" w:hAnsi="Times New Roman"/>
          <w:sz w:val="28"/>
          <w:szCs w:val="28"/>
          <w:lang w:val="sq-AL"/>
        </w:rPr>
        <w:t xml:space="preserve">ulje të konsumit të burimeve, rritje të qarkullueshmërisë dhe përmirësim të </w:t>
      </w:r>
      <w:r w:rsidR="0074571A">
        <w:rPr>
          <w:rFonts w:ascii="Times New Roman" w:hAnsi="Times New Roman"/>
          <w:sz w:val="28"/>
          <w:szCs w:val="28"/>
          <w:lang w:val="sq-AL"/>
        </w:rPr>
        <w:t>zinxhirit t</w:t>
      </w:r>
      <w:r w:rsidR="00E16EDB">
        <w:rPr>
          <w:rFonts w:ascii="Times New Roman" w:hAnsi="Times New Roman"/>
          <w:sz w:val="28"/>
          <w:szCs w:val="28"/>
          <w:lang w:val="sq-AL"/>
        </w:rPr>
        <w:t>ë</w:t>
      </w:r>
      <w:r w:rsidR="0074571A">
        <w:rPr>
          <w:rFonts w:ascii="Times New Roman" w:hAnsi="Times New Roman"/>
          <w:sz w:val="28"/>
          <w:szCs w:val="28"/>
          <w:lang w:val="sq-AL"/>
        </w:rPr>
        <w:t xml:space="preserve"> </w:t>
      </w:r>
      <w:r w:rsidR="00253925" w:rsidRPr="00253925">
        <w:rPr>
          <w:rFonts w:ascii="Times New Roman" w:hAnsi="Times New Roman"/>
          <w:sz w:val="28"/>
          <w:szCs w:val="28"/>
          <w:lang w:val="sq-AL"/>
        </w:rPr>
        <w:t xml:space="preserve">menaxhimit të </w:t>
      </w:r>
      <w:r w:rsidR="0074571A">
        <w:rPr>
          <w:rFonts w:ascii="Times New Roman" w:hAnsi="Times New Roman"/>
          <w:sz w:val="28"/>
          <w:szCs w:val="28"/>
          <w:lang w:val="sq-AL"/>
        </w:rPr>
        <w:t>integruar t</w:t>
      </w:r>
      <w:r w:rsidR="00E16EDB">
        <w:rPr>
          <w:rFonts w:ascii="Times New Roman" w:hAnsi="Times New Roman"/>
          <w:sz w:val="28"/>
          <w:szCs w:val="28"/>
          <w:lang w:val="sq-AL"/>
        </w:rPr>
        <w:t>ë</w:t>
      </w:r>
      <w:r w:rsidR="0074571A">
        <w:rPr>
          <w:rFonts w:ascii="Times New Roman" w:hAnsi="Times New Roman"/>
          <w:sz w:val="28"/>
          <w:szCs w:val="28"/>
          <w:lang w:val="sq-AL"/>
        </w:rPr>
        <w:t xml:space="preserve"> </w:t>
      </w:r>
      <w:r w:rsidR="00253925" w:rsidRPr="00253925">
        <w:rPr>
          <w:rFonts w:ascii="Times New Roman" w:hAnsi="Times New Roman"/>
          <w:sz w:val="28"/>
          <w:szCs w:val="28"/>
          <w:lang w:val="sq-AL"/>
        </w:rPr>
        <w:t>mbetjeve.</w:t>
      </w:r>
      <w:r w:rsidR="00632397" w:rsidRPr="006B7543">
        <w:rPr>
          <w:rFonts w:ascii="Times New Roman" w:hAnsi="Times New Roman"/>
          <w:sz w:val="28"/>
          <w:szCs w:val="28"/>
          <w:lang w:val="sq-AL"/>
        </w:rPr>
        <w:t xml:space="preserve">  </w:t>
      </w:r>
    </w:p>
    <w:p w14:paraId="4D9A856B" w14:textId="77777777" w:rsidR="00632397" w:rsidRPr="006B7543" w:rsidRDefault="00632397" w:rsidP="00253925">
      <w:pPr>
        <w:spacing w:after="0"/>
        <w:contextualSpacing/>
        <w:jc w:val="both"/>
        <w:rPr>
          <w:rFonts w:ascii="Times New Roman" w:hAnsi="Times New Roman"/>
          <w:sz w:val="28"/>
          <w:szCs w:val="28"/>
          <w:lang w:val="sq-AL"/>
        </w:rPr>
      </w:pPr>
    </w:p>
    <w:p w14:paraId="37CBF2CA" w14:textId="6E578385" w:rsidR="000444E6" w:rsidRPr="000444E6" w:rsidRDefault="000444E6" w:rsidP="00253925">
      <w:pPr>
        <w:spacing w:after="0"/>
        <w:contextualSpacing/>
        <w:jc w:val="both"/>
        <w:rPr>
          <w:rFonts w:ascii="Times New Roman" w:hAnsi="Times New Roman"/>
          <w:sz w:val="28"/>
          <w:szCs w:val="28"/>
          <w:lang w:val="sq-AL"/>
        </w:rPr>
      </w:pPr>
      <w:r w:rsidRPr="00E16EDB">
        <w:rPr>
          <w:rFonts w:ascii="Times New Roman" w:hAnsi="Times New Roman"/>
          <w:sz w:val="28"/>
          <w:szCs w:val="28"/>
          <w:lang w:val="sq-AL"/>
        </w:rPr>
        <w:t>Kuadri aktual rregullator dhe ligjor adreson</w:t>
      </w:r>
      <w:r w:rsidR="00E67747">
        <w:rPr>
          <w:rFonts w:ascii="Times New Roman" w:hAnsi="Times New Roman"/>
          <w:sz w:val="28"/>
          <w:szCs w:val="28"/>
          <w:lang w:val="sq-AL"/>
        </w:rPr>
        <w:t xml:space="preserve"> pjes</w:t>
      </w:r>
      <w:r w:rsidR="00CC6FF2">
        <w:rPr>
          <w:rFonts w:ascii="Times New Roman" w:hAnsi="Times New Roman"/>
          <w:sz w:val="28"/>
          <w:szCs w:val="28"/>
          <w:lang w:val="sq-AL"/>
        </w:rPr>
        <w:t>ë</w:t>
      </w:r>
      <w:r w:rsidR="00E67747">
        <w:rPr>
          <w:rFonts w:ascii="Times New Roman" w:hAnsi="Times New Roman"/>
          <w:sz w:val="28"/>
          <w:szCs w:val="28"/>
          <w:lang w:val="sq-AL"/>
        </w:rPr>
        <w:t>risht</w:t>
      </w:r>
      <w:r w:rsidRPr="00E16EDB">
        <w:rPr>
          <w:rFonts w:ascii="Times New Roman" w:hAnsi="Times New Roman"/>
          <w:sz w:val="28"/>
          <w:szCs w:val="28"/>
          <w:lang w:val="sq-AL"/>
        </w:rPr>
        <w:t xml:space="preserve"> çështjet që lidhen me parandalimin e mbetjeve, por ende ekzistojnë boshllëqe </w:t>
      </w:r>
      <w:r w:rsidR="001056F2">
        <w:rPr>
          <w:rFonts w:ascii="Times New Roman" w:hAnsi="Times New Roman"/>
          <w:sz w:val="28"/>
          <w:szCs w:val="28"/>
          <w:lang w:val="sq-AL"/>
        </w:rPr>
        <w:t>q</w:t>
      </w:r>
      <w:r w:rsidR="00CC6FF2">
        <w:rPr>
          <w:rFonts w:ascii="Times New Roman" w:hAnsi="Times New Roman"/>
          <w:sz w:val="28"/>
          <w:szCs w:val="28"/>
          <w:lang w:val="sq-AL"/>
        </w:rPr>
        <w:t>ë</w:t>
      </w:r>
      <w:r w:rsidR="001056F2">
        <w:rPr>
          <w:rFonts w:ascii="Times New Roman" w:hAnsi="Times New Roman"/>
          <w:sz w:val="28"/>
          <w:szCs w:val="28"/>
          <w:lang w:val="sq-AL"/>
        </w:rPr>
        <w:t xml:space="preserve"> k</w:t>
      </w:r>
      <w:r w:rsidR="00CC6FF2">
        <w:rPr>
          <w:rFonts w:ascii="Times New Roman" w:hAnsi="Times New Roman"/>
          <w:sz w:val="28"/>
          <w:szCs w:val="28"/>
          <w:lang w:val="sq-AL"/>
        </w:rPr>
        <w:t>ë</w:t>
      </w:r>
      <w:r w:rsidR="001056F2">
        <w:rPr>
          <w:rFonts w:ascii="Times New Roman" w:hAnsi="Times New Roman"/>
          <w:sz w:val="28"/>
          <w:szCs w:val="28"/>
          <w:lang w:val="sq-AL"/>
        </w:rPr>
        <w:t>rkojn</w:t>
      </w:r>
      <w:r w:rsidR="00CC6FF2">
        <w:rPr>
          <w:rFonts w:ascii="Times New Roman" w:hAnsi="Times New Roman"/>
          <w:sz w:val="28"/>
          <w:szCs w:val="28"/>
          <w:lang w:val="sq-AL"/>
        </w:rPr>
        <w:t>ë</w:t>
      </w:r>
      <w:r w:rsidRPr="00E16EDB">
        <w:rPr>
          <w:rFonts w:ascii="Times New Roman" w:hAnsi="Times New Roman"/>
          <w:sz w:val="28"/>
          <w:szCs w:val="28"/>
          <w:lang w:val="sq-AL"/>
        </w:rPr>
        <w:t xml:space="preserve"> harmonizim të mëtejshëm. </w:t>
      </w:r>
      <w:r w:rsidR="004B7387">
        <w:rPr>
          <w:rFonts w:ascii="Times New Roman" w:hAnsi="Times New Roman"/>
          <w:sz w:val="28"/>
          <w:szCs w:val="28"/>
          <w:lang w:val="sq-AL"/>
        </w:rPr>
        <w:t>Analiza e situat</w:t>
      </w:r>
      <w:r w:rsidR="00CC6FF2">
        <w:rPr>
          <w:rFonts w:ascii="Times New Roman" w:hAnsi="Times New Roman"/>
          <w:sz w:val="28"/>
          <w:szCs w:val="28"/>
          <w:lang w:val="sq-AL"/>
        </w:rPr>
        <w:t>ë</w:t>
      </w:r>
      <w:r w:rsidR="004B7387">
        <w:rPr>
          <w:rFonts w:ascii="Times New Roman" w:hAnsi="Times New Roman"/>
          <w:sz w:val="28"/>
          <w:szCs w:val="28"/>
          <w:lang w:val="sq-AL"/>
        </w:rPr>
        <w:t xml:space="preserve">s tregon se masat </w:t>
      </w:r>
      <w:r w:rsidR="00F40B21">
        <w:rPr>
          <w:rFonts w:ascii="Times New Roman" w:hAnsi="Times New Roman"/>
          <w:sz w:val="28"/>
          <w:szCs w:val="28"/>
          <w:lang w:val="sq-AL"/>
        </w:rPr>
        <w:t>ekzistuese p</w:t>
      </w:r>
      <w:r w:rsidR="00CC6FF2">
        <w:rPr>
          <w:rFonts w:ascii="Times New Roman" w:hAnsi="Times New Roman"/>
          <w:sz w:val="28"/>
          <w:szCs w:val="28"/>
          <w:lang w:val="sq-AL"/>
        </w:rPr>
        <w:t>ë</w:t>
      </w:r>
      <w:r w:rsidR="00F40B21">
        <w:rPr>
          <w:rFonts w:ascii="Times New Roman" w:hAnsi="Times New Roman"/>
          <w:sz w:val="28"/>
          <w:szCs w:val="28"/>
          <w:lang w:val="sq-AL"/>
        </w:rPr>
        <w:t>r parandalimin jan</w:t>
      </w:r>
      <w:r w:rsidR="00CC6FF2">
        <w:rPr>
          <w:rFonts w:ascii="Times New Roman" w:hAnsi="Times New Roman"/>
          <w:sz w:val="28"/>
          <w:szCs w:val="28"/>
          <w:lang w:val="sq-AL"/>
        </w:rPr>
        <w:t>ë</w:t>
      </w:r>
      <w:r w:rsidR="00F40B21">
        <w:rPr>
          <w:rFonts w:ascii="Times New Roman" w:hAnsi="Times New Roman"/>
          <w:sz w:val="28"/>
          <w:szCs w:val="28"/>
          <w:lang w:val="sq-AL"/>
        </w:rPr>
        <w:t xml:space="preserve"> </w:t>
      </w:r>
      <w:r w:rsidR="00F40B21">
        <w:rPr>
          <w:rFonts w:ascii="Times New Roman" w:hAnsi="Times New Roman"/>
          <w:sz w:val="28"/>
          <w:szCs w:val="28"/>
          <w:lang w:val="sq-AL"/>
        </w:rPr>
        <w:lastRenderedPageBreak/>
        <w:t>t</w:t>
      </w:r>
      <w:r w:rsidR="00CC6FF2">
        <w:rPr>
          <w:rFonts w:ascii="Times New Roman" w:hAnsi="Times New Roman"/>
          <w:sz w:val="28"/>
          <w:szCs w:val="28"/>
          <w:lang w:val="sq-AL"/>
        </w:rPr>
        <w:t>ë</w:t>
      </w:r>
      <w:r w:rsidR="00F40B21">
        <w:rPr>
          <w:rFonts w:ascii="Times New Roman" w:hAnsi="Times New Roman"/>
          <w:sz w:val="28"/>
          <w:szCs w:val="28"/>
          <w:lang w:val="sq-AL"/>
        </w:rPr>
        <w:t xml:space="preserve"> kufizuara</w:t>
      </w:r>
      <w:r w:rsidR="009C0559">
        <w:rPr>
          <w:rFonts w:ascii="Times New Roman" w:hAnsi="Times New Roman"/>
          <w:sz w:val="28"/>
          <w:szCs w:val="28"/>
          <w:lang w:val="sq-AL"/>
        </w:rPr>
        <w:t xml:space="preserve">, </w:t>
      </w:r>
      <w:r w:rsidR="00F40B21">
        <w:rPr>
          <w:rFonts w:ascii="Times New Roman" w:hAnsi="Times New Roman"/>
          <w:sz w:val="28"/>
          <w:szCs w:val="28"/>
          <w:lang w:val="sq-AL"/>
        </w:rPr>
        <w:t>p</w:t>
      </w:r>
      <w:r w:rsidR="00CC6FF2">
        <w:rPr>
          <w:rFonts w:ascii="Times New Roman" w:hAnsi="Times New Roman"/>
          <w:sz w:val="28"/>
          <w:szCs w:val="28"/>
          <w:lang w:val="sq-AL"/>
        </w:rPr>
        <w:t>ë</w:t>
      </w:r>
      <w:r w:rsidR="00F40B21">
        <w:rPr>
          <w:rFonts w:ascii="Times New Roman" w:hAnsi="Times New Roman"/>
          <w:sz w:val="28"/>
          <w:szCs w:val="28"/>
          <w:lang w:val="sq-AL"/>
        </w:rPr>
        <w:t>r k</w:t>
      </w:r>
      <w:r w:rsidR="00CC6FF2">
        <w:rPr>
          <w:rFonts w:ascii="Times New Roman" w:hAnsi="Times New Roman"/>
          <w:sz w:val="28"/>
          <w:szCs w:val="28"/>
          <w:lang w:val="sq-AL"/>
        </w:rPr>
        <w:t>ë</w:t>
      </w:r>
      <w:r w:rsidR="00F40B21">
        <w:rPr>
          <w:rFonts w:ascii="Times New Roman" w:hAnsi="Times New Roman"/>
          <w:sz w:val="28"/>
          <w:szCs w:val="28"/>
          <w:lang w:val="sq-AL"/>
        </w:rPr>
        <w:t>t</w:t>
      </w:r>
      <w:r w:rsidR="00CC6FF2">
        <w:rPr>
          <w:rFonts w:ascii="Times New Roman" w:hAnsi="Times New Roman"/>
          <w:sz w:val="28"/>
          <w:szCs w:val="28"/>
          <w:lang w:val="sq-AL"/>
        </w:rPr>
        <w:t>ë</w:t>
      </w:r>
      <w:r w:rsidR="00F40B21">
        <w:rPr>
          <w:rFonts w:ascii="Times New Roman" w:hAnsi="Times New Roman"/>
          <w:sz w:val="28"/>
          <w:szCs w:val="28"/>
          <w:lang w:val="sq-AL"/>
        </w:rPr>
        <w:t xml:space="preserve"> arsye </w:t>
      </w:r>
      <w:r w:rsidRPr="00E16EDB">
        <w:rPr>
          <w:rFonts w:ascii="Times New Roman" w:hAnsi="Times New Roman"/>
          <w:sz w:val="28"/>
          <w:szCs w:val="28"/>
          <w:lang w:val="sq-AL"/>
        </w:rPr>
        <w:t xml:space="preserve">PKPM </w:t>
      </w:r>
      <w:r w:rsidR="00F40B21">
        <w:rPr>
          <w:rFonts w:ascii="Times New Roman" w:hAnsi="Times New Roman"/>
          <w:sz w:val="28"/>
          <w:szCs w:val="28"/>
          <w:lang w:val="sq-AL"/>
        </w:rPr>
        <w:t>ofron nj</w:t>
      </w:r>
      <w:r w:rsidR="00CC6FF2">
        <w:rPr>
          <w:rFonts w:ascii="Times New Roman" w:hAnsi="Times New Roman"/>
          <w:sz w:val="28"/>
          <w:szCs w:val="28"/>
          <w:lang w:val="sq-AL"/>
        </w:rPr>
        <w:t>ë</w:t>
      </w:r>
      <w:r w:rsidR="00F40B21">
        <w:rPr>
          <w:rFonts w:ascii="Times New Roman" w:hAnsi="Times New Roman"/>
          <w:sz w:val="28"/>
          <w:szCs w:val="28"/>
          <w:lang w:val="sq-AL"/>
        </w:rPr>
        <w:t xml:space="preserve"> korniz</w:t>
      </w:r>
      <w:r w:rsidR="00CC6FF2">
        <w:rPr>
          <w:rFonts w:ascii="Times New Roman" w:hAnsi="Times New Roman"/>
          <w:sz w:val="28"/>
          <w:szCs w:val="28"/>
          <w:lang w:val="sq-AL"/>
        </w:rPr>
        <w:t>ë</w:t>
      </w:r>
      <w:r w:rsidR="00F40B21">
        <w:rPr>
          <w:rFonts w:ascii="Times New Roman" w:hAnsi="Times New Roman"/>
          <w:sz w:val="28"/>
          <w:szCs w:val="28"/>
          <w:lang w:val="sq-AL"/>
        </w:rPr>
        <w:t xml:space="preserve"> t</w:t>
      </w:r>
      <w:r w:rsidR="00CC6FF2">
        <w:rPr>
          <w:rFonts w:ascii="Times New Roman" w:hAnsi="Times New Roman"/>
          <w:sz w:val="28"/>
          <w:szCs w:val="28"/>
          <w:lang w:val="sq-AL"/>
        </w:rPr>
        <w:t>ë</w:t>
      </w:r>
      <w:r w:rsidR="00F40B21">
        <w:rPr>
          <w:rFonts w:ascii="Times New Roman" w:hAnsi="Times New Roman"/>
          <w:sz w:val="28"/>
          <w:szCs w:val="28"/>
          <w:lang w:val="sq-AL"/>
        </w:rPr>
        <w:t xml:space="preserve"> qart</w:t>
      </w:r>
      <w:r w:rsidR="00CC6FF2">
        <w:rPr>
          <w:rFonts w:ascii="Times New Roman" w:hAnsi="Times New Roman"/>
          <w:sz w:val="28"/>
          <w:szCs w:val="28"/>
          <w:lang w:val="sq-AL"/>
        </w:rPr>
        <w:t>ë</w:t>
      </w:r>
      <w:r w:rsidR="00F40B21">
        <w:rPr>
          <w:rFonts w:ascii="Times New Roman" w:hAnsi="Times New Roman"/>
          <w:sz w:val="28"/>
          <w:szCs w:val="28"/>
          <w:lang w:val="sq-AL"/>
        </w:rPr>
        <w:t xml:space="preserve"> dhe t</w:t>
      </w:r>
      <w:r w:rsidR="00CC6FF2">
        <w:rPr>
          <w:rFonts w:ascii="Times New Roman" w:hAnsi="Times New Roman"/>
          <w:sz w:val="28"/>
          <w:szCs w:val="28"/>
          <w:lang w:val="sq-AL"/>
        </w:rPr>
        <w:t>ë</w:t>
      </w:r>
      <w:r w:rsidR="00F40B21">
        <w:rPr>
          <w:rFonts w:ascii="Times New Roman" w:hAnsi="Times New Roman"/>
          <w:sz w:val="28"/>
          <w:szCs w:val="28"/>
          <w:lang w:val="sq-AL"/>
        </w:rPr>
        <w:t xml:space="preserve"> ko</w:t>
      </w:r>
      <w:r w:rsidR="008C0C85">
        <w:rPr>
          <w:rFonts w:ascii="Times New Roman" w:hAnsi="Times New Roman"/>
          <w:sz w:val="28"/>
          <w:szCs w:val="28"/>
          <w:lang w:val="sq-AL"/>
        </w:rPr>
        <w:t>o</w:t>
      </w:r>
      <w:r w:rsidR="00F40B21">
        <w:rPr>
          <w:rFonts w:ascii="Times New Roman" w:hAnsi="Times New Roman"/>
          <w:sz w:val="28"/>
          <w:szCs w:val="28"/>
          <w:lang w:val="sq-AL"/>
        </w:rPr>
        <w:t>rdinuar q</w:t>
      </w:r>
      <w:r w:rsidR="00CC6FF2">
        <w:rPr>
          <w:rFonts w:ascii="Times New Roman" w:hAnsi="Times New Roman"/>
          <w:sz w:val="28"/>
          <w:szCs w:val="28"/>
          <w:lang w:val="sq-AL"/>
        </w:rPr>
        <w:t>ë</w:t>
      </w:r>
      <w:r w:rsidR="00F40B21">
        <w:rPr>
          <w:rFonts w:ascii="Times New Roman" w:hAnsi="Times New Roman"/>
          <w:sz w:val="28"/>
          <w:szCs w:val="28"/>
          <w:lang w:val="sq-AL"/>
        </w:rPr>
        <w:t xml:space="preserve"> synon</w:t>
      </w:r>
      <w:r w:rsidRPr="00E16EDB">
        <w:rPr>
          <w:rFonts w:ascii="Times New Roman" w:hAnsi="Times New Roman"/>
          <w:sz w:val="28"/>
          <w:szCs w:val="28"/>
          <w:lang w:val="sq-AL"/>
        </w:rPr>
        <w:t xml:space="preserve"> forcimin e mëtejshëm të kuadrit politik e ligjor për parandalimin e mbetjeve</w:t>
      </w:r>
      <w:r w:rsidR="005A59A5">
        <w:rPr>
          <w:rFonts w:ascii="Times New Roman" w:hAnsi="Times New Roman"/>
          <w:sz w:val="28"/>
          <w:szCs w:val="28"/>
          <w:lang w:val="sq-AL"/>
        </w:rPr>
        <w:t>,</w:t>
      </w:r>
      <w:r w:rsidR="008C0C85">
        <w:rPr>
          <w:rFonts w:ascii="Times New Roman" w:hAnsi="Times New Roman"/>
          <w:sz w:val="28"/>
          <w:szCs w:val="28"/>
          <w:lang w:val="sq-AL"/>
        </w:rPr>
        <w:t xml:space="preserve"> </w:t>
      </w:r>
      <w:r w:rsidR="005A59A5">
        <w:rPr>
          <w:rFonts w:ascii="Times New Roman" w:hAnsi="Times New Roman"/>
          <w:sz w:val="28"/>
          <w:szCs w:val="28"/>
          <w:lang w:val="sq-AL"/>
        </w:rPr>
        <w:t xml:space="preserve">si dhe </w:t>
      </w:r>
      <w:r w:rsidRPr="00E16EDB">
        <w:rPr>
          <w:rFonts w:ascii="Times New Roman" w:hAnsi="Times New Roman"/>
          <w:sz w:val="28"/>
          <w:szCs w:val="28"/>
          <w:lang w:val="sq-AL"/>
        </w:rPr>
        <w:t>krijimi</w:t>
      </w:r>
      <w:r w:rsidR="005A59A5">
        <w:rPr>
          <w:rFonts w:ascii="Times New Roman" w:hAnsi="Times New Roman"/>
          <w:sz w:val="28"/>
          <w:szCs w:val="28"/>
          <w:lang w:val="sq-AL"/>
        </w:rPr>
        <w:t>n</w:t>
      </w:r>
      <w:r w:rsidRPr="00E16EDB">
        <w:rPr>
          <w:rFonts w:ascii="Times New Roman" w:hAnsi="Times New Roman"/>
          <w:sz w:val="28"/>
          <w:szCs w:val="28"/>
          <w:lang w:val="sq-AL"/>
        </w:rPr>
        <w:t xml:space="preserve"> </w:t>
      </w:r>
      <w:r w:rsidR="005A59A5">
        <w:rPr>
          <w:rFonts w:ascii="Times New Roman" w:hAnsi="Times New Roman"/>
          <w:sz w:val="28"/>
          <w:szCs w:val="28"/>
          <w:lang w:val="sq-AL"/>
        </w:rPr>
        <w:t>e</w:t>
      </w:r>
      <w:r w:rsidR="005A59A5" w:rsidRPr="00E16EDB">
        <w:rPr>
          <w:rFonts w:ascii="Times New Roman" w:hAnsi="Times New Roman"/>
          <w:sz w:val="28"/>
          <w:szCs w:val="28"/>
          <w:lang w:val="sq-AL"/>
        </w:rPr>
        <w:t xml:space="preserve"> </w:t>
      </w:r>
      <w:r w:rsidRPr="00E16EDB">
        <w:rPr>
          <w:rFonts w:ascii="Times New Roman" w:hAnsi="Times New Roman"/>
          <w:sz w:val="28"/>
          <w:szCs w:val="28"/>
          <w:lang w:val="sq-AL"/>
        </w:rPr>
        <w:t>një sistemi më koherent, të integruar dhe efektiv, që e orienton vendin drejt standardeve të kërkuara dhe praktikave më të mira në menaxhimin e qëndrueshëm të mbetjeve.</w:t>
      </w:r>
      <w:r w:rsidR="00CE6C9D">
        <w:rPr>
          <w:rFonts w:ascii="Times New Roman" w:hAnsi="Times New Roman"/>
          <w:sz w:val="28"/>
          <w:szCs w:val="28"/>
          <w:lang w:val="sq-AL"/>
        </w:rPr>
        <w:t xml:space="preserve"> </w:t>
      </w:r>
      <w:r w:rsidR="00CE6C9D" w:rsidRPr="00EC0CD6">
        <w:rPr>
          <w:rFonts w:ascii="Times New Roman" w:hAnsi="Times New Roman"/>
          <w:sz w:val="28"/>
          <w:szCs w:val="28"/>
          <w:lang w:val="sq-AL"/>
        </w:rPr>
        <w:t>Një përparësi e rëndësishme e programit është ndikimi i pritshëm pozitiv në ekonominë qarkulluese. PKPM parashikon zgjerimin e masave që ulin sasinë e mbetjeve në burim dhe nxisin përdorimin e burimeve në mënyrë më efikase.</w:t>
      </w:r>
    </w:p>
    <w:p w14:paraId="52169F8D" w14:textId="77777777" w:rsidR="005A59A5" w:rsidRDefault="005A59A5" w:rsidP="000B327C">
      <w:pPr>
        <w:spacing w:after="0"/>
        <w:contextualSpacing/>
        <w:jc w:val="both"/>
        <w:rPr>
          <w:rFonts w:ascii="Times New Roman" w:hAnsi="Times New Roman"/>
          <w:sz w:val="28"/>
          <w:szCs w:val="28"/>
          <w:lang w:val="sq-AL"/>
        </w:rPr>
      </w:pPr>
    </w:p>
    <w:p w14:paraId="050599C6" w14:textId="52F80696" w:rsidR="000B327C" w:rsidRDefault="001D5E71" w:rsidP="000B327C">
      <w:pPr>
        <w:spacing w:after="0"/>
        <w:contextualSpacing/>
        <w:jc w:val="both"/>
        <w:rPr>
          <w:rFonts w:ascii="Times New Roman" w:hAnsi="Times New Roman"/>
          <w:sz w:val="28"/>
          <w:szCs w:val="28"/>
          <w:lang w:val="sq-AL"/>
        </w:rPr>
      </w:pPr>
      <w:r>
        <w:rPr>
          <w:rFonts w:ascii="Times New Roman" w:hAnsi="Times New Roman"/>
          <w:sz w:val="28"/>
          <w:szCs w:val="28"/>
          <w:lang w:val="sq-AL"/>
        </w:rPr>
        <w:t>Pavar</w:t>
      </w:r>
      <w:r w:rsidR="00CC6FF2">
        <w:rPr>
          <w:rFonts w:ascii="Times New Roman" w:hAnsi="Times New Roman"/>
          <w:sz w:val="28"/>
          <w:szCs w:val="28"/>
          <w:lang w:val="sq-AL"/>
        </w:rPr>
        <w:t>ë</w:t>
      </w:r>
      <w:r>
        <w:rPr>
          <w:rFonts w:ascii="Times New Roman" w:hAnsi="Times New Roman"/>
          <w:sz w:val="28"/>
          <w:szCs w:val="28"/>
          <w:lang w:val="sq-AL"/>
        </w:rPr>
        <w:t>isht</w:t>
      </w:r>
      <w:r w:rsidRPr="00E16EDB">
        <w:rPr>
          <w:rFonts w:ascii="Times New Roman" w:hAnsi="Times New Roman"/>
          <w:sz w:val="28"/>
          <w:szCs w:val="28"/>
          <w:lang w:val="sq-AL"/>
        </w:rPr>
        <w:t xml:space="preserve"> nisma</w:t>
      </w:r>
      <w:r>
        <w:rPr>
          <w:rFonts w:ascii="Times New Roman" w:hAnsi="Times New Roman"/>
          <w:sz w:val="28"/>
          <w:szCs w:val="28"/>
          <w:lang w:val="sq-AL"/>
        </w:rPr>
        <w:t>ve</w:t>
      </w:r>
      <w:r w:rsidRPr="00E16EDB">
        <w:rPr>
          <w:rFonts w:ascii="Times New Roman" w:hAnsi="Times New Roman"/>
          <w:sz w:val="28"/>
          <w:szCs w:val="28"/>
          <w:lang w:val="sq-AL"/>
        </w:rPr>
        <w:t xml:space="preserve"> të n</w:t>
      </w:r>
      <w:r>
        <w:rPr>
          <w:rFonts w:ascii="Times New Roman" w:hAnsi="Times New Roman"/>
          <w:sz w:val="28"/>
          <w:szCs w:val="28"/>
          <w:lang w:val="sq-AL"/>
        </w:rPr>
        <w:t>d</w:t>
      </w:r>
      <w:r w:rsidR="00CC6FF2">
        <w:rPr>
          <w:rFonts w:ascii="Times New Roman" w:hAnsi="Times New Roman"/>
          <w:sz w:val="28"/>
          <w:szCs w:val="28"/>
          <w:lang w:val="sq-AL"/>
        </w:rPr>
        <w:t>ë</w:t>
      </w:r>
      <w:r>
        <w:rPr>
          <w:rFonts w:ascii="Times New Roman" w:hAnsi="Times New Roman"/>
          <w:sz w:val="28"/>
          <w:szCs w:val="28"/>
          <w:lang w:val="sq-AL"/>
        </w:rPr>
        <w:t>rmarra nga</w:t>
      </w:r>
      <w:r w:rsidRPr="00E16EDB">
        <w:rPr>
          <w:rFonts w:ascii="Times New Roman" w:hAnsi="Times New Roman"/>
          <w:sz w:val="28"/>
          <w:szCs w:val="28"/>
          <w:lang w:val="sq-AL"/>
        </w:rPr>
        <w:t xml:space="preserve"> shoqëria civile </w:t>
      </w:r>
      <w:r>
        <w:rPr>
          <w:rFonts w:ascii="Times New Roman" w:hAnsi="Times New Roman"/>
          <w:sz w:val="28"/>
          <w:szCs w:val="28"/>
          <w:lang w:val="sq-AL"/>
        </w:rPr>
        <w:t>dhe institucione t</w:t>
      </w:r>
      <w:r w:rsidR="00CC6FF2">
        <w:rPr>
          <w:rFonts w:ascii="Times New Roman" w:hAnsi="Times New Roman"/>
          <w:sz w:val="28"/>
          <w:szCs w:val="28"/>
          <w:lang w:val="sq-AL"/>
        </w:rPr>
        <w:t>ë</w:t>
      </w:r>
      <w:r>
        <w:rPr>
          <w:rFonts w:ascii="Times New Roman" w:hAnsi="Times New Roman"/>
          <w:sz w:val="28"/>
          <w:szCs w:val="28"/>
          <w:lang w:val="sq-AL"/>
        </w:rPr>
        <w:t xml:space="preserve"> ndryshme, niveli i n</w:t>
      </w:r>
      <w:r w:rsidR="00372DA6" w:rsidRPr="00E16EDB">
        <w:rPr>
          <w:rFonts w:ascii="Times New Roman" w:hAnsi="Times New Roman"/>
          <w:sz w:val="28"/>
          <w:szCs w:val="28"/>
          <w:lang w:val="sq-AL"/>
        </w:rPr>
        <w:t>dërgjegjësimi</w:t>
      </w:r>
      <w:r>
        <w:rPr>
          <w:rFonts w:ascii="Times New Roman" w:hAnsi="Times New Roman"/>
          <w:sz w:val="28"/>
          <w:szCs w:val="28"/>
          <w:lang w:val="sq-AL"/>
        </w:rPr>
        <w:t>t</w:t>
      </w:r>
      <w:r w:rsidR="00372DA6" w:rsidRPr="00E16EDB">
        <w:rPr>
          <w:rFonts w:ascii="Times New Roman" w:hAnsi="Times New Roman"/>
          <w:sz w:val="28"/>
          <w:szCs w:val="28"/>
          <w:lang w:val="sq-AL"/>
        </w:rPr>
        <w:t xml:space="preserve"> dhe përfshirja e publikut në parandalimin, ndarjen dhe riciklimin e mbetjeve mbete</w:t>
      </w:r>
      <w:r w:rsidR="009C0559">
        <w:rPr>
          <w:rFonts w:ascii="Times New Roman" w:hAnsi="Times New Roman"/>
          <w:sz w:val="28"/>
          <w:szCs w:val="28"/>
          <w:lang w:val="sq-AL"/>
        </w:rPr>
        <w:t>t</w:t>
      </w:r>
      <w:r w:rsidR="00372DA6" w:rsidRPr="00E16EDB">
        <w:rPr>
          <w:rFonts w:ascii="Times New Roman" w:hAnsi="Times New Roman"/>
          <w:sz w:val="28"/>
          <w:szCs w:val="28"/>
          <w:lang w:val="sq-AL"/>
        </w:rPr>
        <w:t xml:space="preserve"> ende </w:t>
      </w:r>
      <w:r w:rsidR="007541D1">
        <w:rPr>
          <w:rFonts w:ascii="Times New Roman" w:hAnsi="Times New Roman"/>
          <w:sz w:val="28"/>
          <w:szCs w:val="28"/>
          <w:lang w:val="sq-AL"/>
        </w:rPr>
        <w:t>i ul</w:t>
      </w:r>
      <w:r w:rsidR="00CC6FF2">
        <w:rPr>
          <w:rFonts w:ascii="Times New Roman" w:hAnsi="Times New Roman"/>
          <w:sz w:val="28"/>
          <w:szCs w:val="28"/>
          <w:lang w:val="sq-AL"/>
        </w:rPr>
        <w:t>ë</w:t>
      </w:r>
      <w:r w:rsidR="007541D1">
        <w:rPr>
          <w:rFonts w:ascii="Times New Roman" w:hAnsi="Times New Roman"/>
          <w:sz w:val="28"/>
          <w:szCs w:val="28"/>
          <w:lang w:val="sq-AL"/>
        </w:rPr>
        <w:t>t</w:t>
      </w:r>
      <w:r w:rsidR="00372DA6" w:rsidRPr="00E16EDB">
        <w:rPr>
          <w:rFonts w:ascii="Times New Roman" w:hAnsi="Times New Roman"/>
          <w:sz w:val="28"/>
          <w:szCs w:val="28"/>
          <w:lang w:val="sq-AL"/>
        </w:rPr>
        <w:t xml:space="preserve">. </w:t>
      </w:r>
      <w:r w:rsidR="00DD2894">
        <w:rPr>
          <w:rFonts w:ascii="Times New Roman" w:hAnsi="Times New Roman"/>
          <w:sz w:val="28"/>
          <w:szCs w:val="28"/>
          <w:lang w:val="sq-AL"/>
        </w:rPr>
        <w:t>M</w:t>
      </w:r>
      <w:r w:rsidR="00372DA6" w:rsidRPr="00E16EDB">
        <w:rPr>
          <w:rFonts w:ascii="Times New Roman" w:hAnsi="Times New Roman"/>
          <w:sz w:val="28"/>
          <w:szCs w:val="28"/>
          <w:lang w:val="sq-AL"/>
        </w:rPr>
        <w:t>ungesa e</w:t>
      </w:r>
      <w:r w:rsidR="00B05EEA">
        <w:rPr>
          <w:rFonts w:ascii="Times New Roman" w:hAnsi="Times New Roman"/>
          <w:sz w:val="28"/>
          <w:szCs w:val="28"/>
          <w:lang w:val="sq-AL"/>
        </w:rPr>
        <w:t xml:space="preserve"> </w:t>
      </w:r>
      <w:r w:rsidR="00372DA6" w:rsidRPr="00E16EDB">
        <w:rPr>
          <w:rFonts w:ascii="Times New Roman" w:hAnsi="Times New Roman"/>
          <w:sz w:val="28"/>
          <w:szCs w:val="28"/>
          <w:lang w:val="sq-AL"/>
        </w:rPr>
        <w:t xml:space="preserve">një angazhimi të qëndrueshëm qytetar dhe niveli i pamjaftueshëm i edukimit mjedisor vazhdojnë të </w:t>
      </w:r>
      <w:r w:rsidR="00DD2894">
        <w:rPr>
          <w:rFonts w:ascii="Times New Roman" w:hAnsi="Times New Roman"/>
          <w:sz w:val="28"/>
          <w:szCs w:val="28"/>
          <w:lang w:val="sq-AL"/>
        </w:rPr>
        <w:t xml:space="preserve">mbeten ende </w:t>
      </w:r>
      <w:r w:rsidR="00372DA6" w:rsidRPr="00E16EDB">
        <w:rPr>
          <w:rFonts w:ascii="Times New Roman" w:hAnsi="Times New Roman"/>
          <w:sz w:val="28"/>
          <w:szCs w:val="28"/>
          <w:lang w:val="sq-AL"/>
        </w:rPr>
        <w:t>sfida kryesore. Kjo tregon nevojën për qasje më të strukturuara, programe edukimi afatgjata dhe politika që nxisin pjesëmarrje aktive dhe të informuar të komunitetit</w:t>
      </w:r>
      <w:r w:rsidR="00DD2894">
        <w:rPr>
          <w:rFonts w:ascii="Times New Roman" w:hAnsi="Times New Roman"/>
          <w:sz w:val="28"/>
          <w:szCs w:val="28"/>
          <w:lang w:val="sq-AL"/>
        </w:rPr>
        <w:t>.</w:t>
      </w:r>
    </w:p>
    <w:p w14:paraId="0FA1CE64" w14:textId="77777777" w:rsidR="00372DA6" w:rsidRPr="00372DA6" w:rsidRDefault="00372DA6" w:rsidP="000B327C">
      <w:pPr>
        <w:spacing w:after="0"/>
        <w:contextualSpacing/>
        <w:jc w:val="both"/>
        <w:rPr>
          <w:rFonts w:ascii="Times New Roman" w:hAnsi="Times New Roman"/>
          <w:sz w:val="28"/>
          <w:szCs w:val="28"/>
          <w:lang w:val="sq-AL"/>
        </w:rPr>
      </w:pPr>
    </w:p>
    <w:p w14:paraId="4FAC8F62" w14:textId="461A54E8" w:rsidR="000B327C" w:rsidRDefault="00372DA6" w:rsidP="000B327C">
      <w:pPr>
        <w:spacing w:after="0"/>
        <w:contextualSpacing/>
        <w:jc w:val="both"/>
        <w:rPr>
          <w:rFonts w:ascii="Times New Roman" w:hAnsi="Times New Roman"/>
          <w:sz w:val="28"/>
          <w:szCs w:val="28"/>
          <w:lang w:val="sq-AL"/>
        </w:rPr>
      </w:pPr>
      <w:r>
        <w:rPr>
          <w:rFonts w:ascii="Times New Roman" w:hAnsi="Times New Roman"/>
          <w:sz w:val="28"/>
          <w:szCs w:val="28"/>
          <w:lang w:val="sq-AL"/>
        </w:rPr>
        <w:t>Skemat p</w:t>
      </w:r>
      <w:r w:rsidR="00E16EDB">
        <w:rPr>
          <w:rFonts w:ascii="Times New Roman" w:hAnsi="Times New Roman"/>
          <w:sz w:val="28"/>
          <w:szCs w:val="28"/>
          <w:lang w:val="sq-AL"/>
        </w:rPr>
        <w:t>ë</w:t>
      </w:r>
      <w:r>
        <w:rPr>
          <w:rFonts w:ascii="Times New Roman" w:hAnsi="Times New Roman"/>
          <w:sz w:val="28"/>
          <w:szCs w:val="28"/>
          <w:lang w:val="sq-AL"/>
        </w:rPr>
        <w:t>r</w:t>
      </w:r>
      <w:r w:rsidR="000B327C" w:rsidRPr="000B327C">
        <w:rPr>
          <w:rFonts w:ascii="Times New Roman" w:hAnsi="Times New Roman"/>
          <w:sz w:val="28"/>
          <w:szCs w:val="28"/>
          <w:lang w:val="sq-AL"/>
        </w:rPr>
        <w:t xml:space="preserve"> përgjegjësi</w:t>
      </w:r>
      <w:r>
        <w:rPr>
          <w:rFonts w:ascii="Times New Roman" w:hAnsi="Times New Roman"/>
          <w:sz w:val="28"/>
          <w:szCs w:val="28"/>
          <w:lang w:val="sq-AL"/>
        </w:rPr>
        <w:t>t</w:t>
      </w:r>
      <w:r w:rsidR="000B327C" w:rsidRPr="000B327C">
        <w:rPr>
          <w:rFonts w:ascii="Times New Roman" w:hAnsi="Times New Roman"/>
          <w:sz w:val="28"/>
          <w:szCs w:val="28"/>
          <w:lang w:val="sq-AL"/>
        </w:rPr>
        <w:t xml:space="preserve">ë </w:t>
      </w:r>
      <w:r>
        <w:rPr>
          <w:rFonts w:ascii="Times New Roman" w:hAnsi="Times New Roman"/>
          <w:sz w:val="28"/>
          <w:szCs w:val="28"/>
          <w:lang w:val="sq-AL"/>
        </w:rPr>
        <w:t>e</w:t>
      </w:r>
      <w:r w:rsidRPr="000B327C">
        <w:rPr>
          <w:rFonts w:ascii="Times New Roman" w:hAnsi="Times New Roman"/>
          <w:sz w:val="28"/>
          <w:szCs w:val="28"/>
          <w:lang w:val="sq-AL"/>
        </w:rPr>
        <w:t xml:space="preserve"> </w:t>
      </w:r>
      <w:r w:rsidR="000B327C" w:rsidRPr="000B327C">
        <w:rPr>
          <w:rFonts w:ascii="Times New Roman" w:hAnsi="Times New Roman"/>
          <w:sz w:val="28"/>
          <w:szCs w:val="28"/>
          <w:lang w:val="sq-AL"/>
        </w:rPr>
        <w:t>zgjeruar</w:t>
      </w:r>
      <w:r>
        <w:rPr>
          <w:rFonts w:ascii="Times New Roman" w:hAnsi="Times New Roman"/>
          <w:sz w:val="28"/>
          <w:szCs w:val="28"/>
          <w:lang w:val="sq-AL"/>
        </w:rPr>
        <w:t>a</w:t>
      </w:r>
      <w:r w:rsidR="000B327C" w:rsidRPr="000B327C">
        <w:rPr>
          <w:rFonts w:ascii="Times New Roman" w:hAnsi="Times New Roman"/>
          <w:sz w:val="28"/>
          <w:szCs w:val="28"/>
          <w:lang w:val="sq-AL"/>
        </w:rPr>
        <w:t xml:space="preserve"> të prodhues</w:t>
      </w:r>
      <w:r w:rsidR="00E16EDB">
        <w:rPr>
          <w:rFonts w:ascii="Times New Roman" w:hAnsi="Times New Roman"/>
          <w:sz w:val="28"/>
          <w:szCs w:val="28"/>
          <w:lang w:val="sq-AL"/>
        </w:rPr>
        <w:t>ë</w:t>
      </w:r>
      <w:r>
        <w:rPr>
          <w:rFonts w:ascii="Times New Roman" w:hAnsi="Times New Roman"/>
          <w:sz w:val="28"/>
          <w:szCs w:val="28"/>
          <w:lang w:val="sq-AL"/>
        </w:rPr>
        <w:t>ve</w:t>
      </w:r>
      <w:r w:rsidR="000B327C" w:rsidRPr="000B327C">
        <w:rPr>
          <w:rFonts w:ascii="Times New Roman" w:hAnsi="Times New Roman"/>
          <w:sz w:val="28"/>
          <w:szCs w:val="28"/>
          <w:lang w:val="sq-AL"/>
        </w:rPr>
        <w:t xml:space="preserve"> (PZP) nuk janë ende të zhvilluara, </w:t>
      </w:r>
      <w:r w:rsidR="001A651B">
        <w:rPr>
          <w:rFonts w:ascii="Times New Roman" w:hAnsi="Times New Roman"/>
          <w:sz w:val="28"/>
          <w:szCs w:val="28"/>
          <w:lang w:val="sq-AL"/>
        </w:rPr>
        <w:t>element</w:t>
      </w:r>
      <w:r w:rsidR="009C0559">
        <w:rPr>
          <w:rFonts w:ascii="Times New Roman" w:hAnsi="Times New Roman"/>
          <w:sz w:val="28"/>
          <w:szCs w:val="28"/>
          <w:lang w:val="sq-AL"/>
        </w:rPr>
        <w:t>i</w:t>
      </w:r>
      <w:r w:rsidR="001A651B">
        <w:rPr>
          <w:rFonts w:ascii="Times New Roman" w:hAnsi="Times New Roman"/>
          <w:sz w:val="28"/>
          <w:szCs w:val="28"/>
          <w:lang w:val="sq-AL"/>
        </w:rPr>
        <w:t xml:space="preserve"> </w:t>
      </w:r>
      <w:r w:rsidR="000B327C" w:rsidRPr="000B327C">
        <w:rPr>
          <w:rFonts w:ascii="Times New Roman" w:hAnsi="Times New Roman"/>
          <w:sz w:val="28"/>
          <w:szCs w:val="28"/>
          <w:lang w:val="sq-AL"/>
        </w:rPr>
        <w:t>që kufizon rolin e sektorit privat në</w:t>
      </w:r>
      <w:r w:rsidR="00C4280A">
        <w:rPr>
          <w:rFonts w:ascii="Times New Roman" w:hAnsi="Times New Roman"/>
          <w:sz w:val="28"/>
          <w:szCs w:val="28"/>
          <w:lang w:val="sq-AL"/>
        </w:rPr>
        <w:t xml:space="preserve"> reduktimin e mbetjeve dhe</w:t>
      </w:r>
      <w:r w:rsidR="000B327C" w:rsidRPr="000B327C">
        <w:rPr>
          <w:rFonts w:ascii="Times New Roman" w:hAnsi="Times New Roman"/>
          <w:sz w:val="28"/>
          <w:szCs w:val="28"/>
          <w:lang w:val="sq-AL"/>
        </w:rPr>
        <w:t xml:space="preserve"> </w:t>
      </w:r>
      <w:r w:rsidR="00C4280A">
        <w:rPr>
          <w:rFonts w:ascii="Times New Roman" w:hAnsi="Times New Roman"/>
          <w:sz w:val="28"/>
          <w:szCs w:val="28"/>
          <w:lang w:val="sq-AL"/>
        </w:rPr>
        <w:t>implementimin</w:t>
      </w:r>
      <w:r w:rsidR="00C4280A" w:rsidRPr="000B327C">
        <w:rPr>
          <w:rFonts w:ascii="Times New Roman" w:hAnsi="Times New Roman"/>
          <w:sz w:val="28"/>
          <w:szCs w:val="28"/>
          <w:lang w:val="sq-AL"/>
        </w:rPr>
        <w:t xml:space="preserve"> </w:t>
      </w:r>
      <w:r w:rsidR="000B327C" w:rsidRPr="000B327C">
        <w:rPr>
          <w:rFonts w:ascii="Times New Roman" w:hAnsi="Times New Roman"/>
          <w:sz w:val="28"/>
          <w:szCs w:val="28"/>
          <w:lang w:val="sq-AL"/>
        </w:rPr>
        <w:t>e praktikave qarkulluese</w:t>
      </w:r>
      <w:r w:rsidR="00D95F38">
        <w:rPr>
          <w:rFonts w:ascii="Times New Roman" w:hAnsi="Times New Roman"/>
          <w:sz w:val="28"/>
          <w:szCs w:val="28"/>
          <w:lang w:val="sq-AL"/>
        </w:rPr>
        <w:t xml:space="preserve">. </w:t>
      </w:r>
      <w:r w:rsidR="00C4280A">
        <w:rPr>
          <w:rFonts w:ascii="Times New Roman" w:hAnsi="Times New Roman"/>
          <w:sz w:val="28"/>
          <w:szCs w:val="28"/>
          <w:lang w:val="sq-AL"/>
        </w:rPr>
        <w:t>Aktualisht</w:t>
      </w:r>
      <w:r w:rsidR="000B327C" w:rsidRPr="000B327C">
        <w:rPr>
          <w:rFonts w:ascii="Times New Roman" w:hAnsi="Times New Roman"/>
          <w:sz w:val="28"/>
          <w:szCs w:val="28"/>
          <w:lang w:val="sq-AL"/>
        </w:rPr>
        <w:t xml:space="preserve"> </w:t>
      </w:r>
      <w:r>
        <w:rPr>
          <w:rFonts w:ascii="Times New Roman" w:hAnsi="Times New Roman"/>
          <w:sz w:val="28"/>
          <w:szCs w:val="28"/>
          <w:lang w:val="sq-AL"/>
        </w:rPr>
        <w:t xml:space="preserve">rezulton </w:t>
      </w:r>
      <w:r w:rsidR="000B327C" w:rsidRPr="000B327C">
        <w:rPr>
          <w:rFonts w:ascii="Times New Roman" w:hAnsi="Times New Roman"/>
          <w:sz w:val="28"/>
          <w:szCs w:val="28"/>
          <w:lang w:val="sq-AL"/>
        </w:rPr>
        <w:t xml:space="preserve">se masat për parandalimin e mbetjeve janë të pakta dhe </w:t>
      </w:r>
      <w:r>
        <w:rPr>
          <w:rFonts w:ascii="Times New Roman" w:hAnsi="Times New Roman"/>
          <w:sz w:val="28"/>
          <w:szCs w:val="28"/>
          <w:lang w:val="sq-AL"/>
        </w:rPr>
        <w:t>t</w:t>
      </w:r>
      <w:r w:rsidR="00E16EDB">
        <w:rPr>
          <w:rFonts w:ascii="Times New Roman" w:hAnsi="Times New Roman"/>
          <w:sz w:val="28"/>
          <w:szCs w:val="28"/>
          <w:lang w:val="sq-AL"/>
        </w:rPr>
        <w:t>ë</w:t>
      </w:r>
      <w:r>
        <w:rPr>
          <w:rFonts w:ascii="Times New Roman" w:hAnsi="Times New Roman"/>
          <w:sz w:val="28"/>
          <w:szCs w:val="28"/>
          <w:lang w:val="sq-AL"/>
        </w:rPr>
        <w:t xml:space="preserve"> pamjaftueshme</w:t>
      </w:r>
      <w:r w:rsidRPr="000B327C">
        <w:rPr>
          <w:rFonts w:ascii="Times New Roman" w:hAnsi="Times New Roman"/>
          <w:sz w:val="28"/>
          <w:szCs w:val="28"/>
          <w:lang w:val="sq-AL"/>
        </w:rPr>
        <w:t xml:space="preserve"> </w:t>
      </w:r>
      <w:r w:rsidR="00E42935">
        <w:rPr>
          <w:rFonts w:ascii="Times New Roman" w:hAnsi="Times New Roman"/>
          <w:sz w:val="28"/>
          <w:szCs w:val="28"/>
          <w:lang w:val="sq-AL"/>
        </w:rPr>
        <w:t xml:space="preserve">duke </w:t>
      </w:r>
      <w:r w:rsidR="00333BEB">
        <w:rPr>
          <w:rFonts w:ascii="Times New Roman" w:hAnsi="Times New Roman"/>
          <w:sz w:val="28"/>
          <w:szCs w:val="28"/>
          <w:lang w:val="sq-AL"/>
        </w:rPr>
        <w:t>l</w:t>
      </w:r>
      <w:r w:rsidR="00CC6FF2">
        <w:rPr>
          <w:rFonts w:ascii="Times New Roman" w:hAnsi="Times New Roman"/>
          <w:sz w:val="28"/>
          <w:szCs w:val="28"/>
          <w:lang w:val="sq-AL"/>
        </w:rPr>
        <w:t>ë</w:t>
      </w:r>
      <w:r w:rsidR="00333BEB">
        <w:rPr>
          <w:rFonts w:ascii="Times New Roman" w:hAnsi="Times New Roman"/>
          <w:sz w:val="28"/>
          <w:szCs w:val="28"/>
          <w:lang w:val="sq-AL"/>
        </w:rPr>
        <w:t>n</w:t>
      </w:r>
      <w:r w:rsidR="00CC6FF2">
        <w:rPr>
          <w:rFonts w:ascii="Times New Roman" w:hAnsi="Times New Roman"/>
          <w:sz w:val="28"/>
          <w:szCs w:val="28"/>
          <w:lang w:val="sq-AL"/>
        </w:rPr>
        <w:t>ë</w:t>
      </w:r>
      <w:r w:rsidR="00333BEB" w:rsidRPr="000B327C">
        <w:rPr>
          <w:rFonts w:ascii="Times New Roman" w:hAnsi="Times New Roman"/>
          <w:sz w:val="28"/>
          <w:szCs w:val="28"/>
          <w:lang w:val="sq-AL"/>
        </w:rPr>
        <w:t xml:space="preserve"> </w:t>
      </w:r>
      <w:r w:rsidR="000B327C" w:rsidRPr="000B327C">
        <w:rPr>
          <w:rFonts w:ascii="Times New Roman" w:hAnsi="Times New Roman"/>
          <w:sz w:val="28"/>
          <w:szCs w:val="28"/>
          <w:lang w:val="sq-AL"/>
        </w:rPr>
        <w:t>hapësir</w:t>
      </w:r>
      <w:r w:rsidR="00E42935">
        <w:rPr>
          <w:rFonts w:ascii="Times New Roman" w:hAnsi="Times New Roman"/>
          <w:sz w:val="28"/>
          <w:szCs w:val="28"/>
          <w:lang w:val="sq-AL"/>
        </w:rPr>
        <w:t>a</w:t>
      </w:r>
      <w:r w:rsidR="000B327C" w:rsidRPr="000B327C">
        <w:rPr>
          <w:rFonts w:ascii="Times New Roman" w:hAnsi="Times New Roman"/>
          <w:sz w:val="28"/>
          <w:szCs w:val="28"/>
          <w:lang w:val="sq-AL"/>
        </w:rPr>
        <w:t xml:space="preserve"> për përmirësim. Përpjekjet ekzistuese janë të fragmentuara, pa një qasje të unifikuar dhe të koordinuar, </w:t>
      </w:r>
      <w:r w:rsidR="00CC4847">
        <w:rPr>
          <w:rFonts w:ascii="Times New Roman" w:hAnsi="Times New Roman"/>
          <w:sz w:val="28"/>
          <w:szCs w:val="28"/>
          <w:lang w:val="sq-AL"/>
        </w:rPr>
        <w:t xml:space="preserve">si </w:t>
      </w:r>
      <w:r w:rsidR="000B327C" w:rsidRPr="000B327C">
        <w:rPr>
          <w:rFonts w:ascii="Times New Roman" w:hAnsi="Times New Roman"/>
          <w:sz w:val="28"/>
          <w:szCs w:val="28"/>
          <w:lang w:val="sq-AL"/>
        </w:rPr>
        <w:t xml:space="preserve">dhe për pasojë </w:t>
      </w:r>
      <w:r w:rsidR="00E42935">
        <w:rPr>
          <w:rFonts w:ascii="Times New Roman" w:hAnsi="Times New Roman"/>
          <w:sz w:val="28"/>
          <w:szCs w:val="28"/>
          <w:lang w:val="sq-AL"/>
        </w:rPr>
        <w:t>kan</w:t>
      </w:r>
      <w:r w:rsidR="00E16EDB">
        <w:rPr>
          <w:rFonts w:ascii="Times New Roman" w:hAnsi="Times New Roman"/>
          <w:sz w:val="28"/>
          <w:szCs w:val="28"/>
          <w:lang w:val="sq-AL"/>
        </w:rPr>
        <w:t>ë</w:t>
      </w:r>
      <w:r w:rsidR="00E42935">
        <w:rPr>
          <w:rFonts w:ascii="Times New Roman" w:hAnsi="Times New Roman"/>
          <w:sz w:val="28"/>
          <w:szCs w:val="28"/>
          <w:lang w:val="sq-AL"/>
        </w:rPr>
        <w:t xml:space="preserve"> ndikua</w:t>
      </w:r>
      <w:r w:rsidR="00333BEB">
        <w:rPr>
          <w:rFonts w:ascii="Times New Roman" w:hAnsi="Times New Roman"/>
          <w:sz w:val="28"/>
          <w:szCs w:val="28"/>
          <w:lang w:val="sq-AL"/>
        </w:rPr>
        <w:t>r</w:t>
      </w:r>
      <w:r w:rsidR="00E42935">
        <w:rPr>
          <w:rFonts w:ascii="Times New Roman" w:hAnsi="Times New Roman"/>
          <w:sz w:val="28"/>
          <w:szCs w:val="28"/>
          <w:lang w:val="sq-AL"/>
        </w:rPr>
        <w:t xml:space="preserve"> n</w:t>
      </w:r>
      <w:r w:rsidR="000B327C" w:rsidRPr="000B327C">
        <w:rPr>
          <w:rFonts w:ascii="Times New Roman" w:hAnsi="Times New Roman"/>
          <w:sz w:val="28"/>
          <w:szCs w:val="28"/>
          <w:lang w:val="sq-AL"/>
        </w:rPr>
        <w:t>ë sjell</w:t>
      </w:r>
      <w:r w:rsidR="00E42935">
        <w:rPr>
          <w:rFonts w:ascii="Times New Roman" w:hAnsi="Times New Roman"/>
          <w:sz w:val="28"/>
          <w:szCs w:val="28"/>
          <w:lang w:val="sq-AL"/>
        </w:rPr>
        <w:t>jen</w:t>
      </w:r>
      <w:r w:rsidR="000B327C" w:rsidRPr="000B327C">
        <w:rPr>
          <w:rFonts w:ascii="Times New Roman" w:hAnsi="Times New Roman"/>
          <w:sz w:val="28"/>
          <w:szCs w:val="28"/>
          <w:lang w:val="sq-AL"/>
        </w:rPr>
        <w:t xml:space="preserve"> </w:t>
      </w:r>
      <w:r w:rsidR="00E42935">
        <w:rPr>
          <w:rFonts w:ascii="Times New Roman" w:hAnsi="Times New Roman"/>
          <w:sz w:val="28"/>
          <w:szCs w:val="28"/>
          <w:lang w:val="sq-AL"/>
        </w:rPr>
        <w:t xml:space="preserve">e </w:t>
      </w:r>
      <w:r w:rsidR="000B327C" w:rsidRPr="000B327C">
        <w:rPr>
          <w:rFonts w:ascii="Times New Roman" w:hAnsi="Times New Roman"/>
          <w:sz w:val="28"/>
          <w:szCs w:val="28"/>
          <w:lang w:val="sq-AL"/>
        </w:rPr>
        <w:t>rezultate</w:t>
      </w:r>
      <w:r w:rsidR="00E42935">
        <w:rPr>
          <w:rFonts w:ascii="Times New Roman" w:hAnsi="Times New Roman"/>
          <w:sz w:val="28"/>
          <w:szCs w:val="28"/>
          <w:lang w:val="sq-AL"/>
        </w:rPr>
        <w:t>ve</w:t>
      </w:r>
      <w:r w:rsidR="000B327C" w:rsidRPr="000B327C">
        <w:rPr>
          <w:rFonts w:ascii="Times New Roman" w:hAnsi="Times New Roman"/>
          <w:sz w:val="28"/>
          <w:szCs w:val="28"/>
          <w:lang w:val="sq-AL"/>
        </w:rPr>
        <w:t xml:space="preserve"> të </w:t>
      </w:r>
      <w:r w:rsidR="00E42935">
        <w:rPr>
          <w:rFonts w:ascii="Times New Roman" w:hAnsi="Times New Roman"/>
          <w:sz w:val="28"/>
          <w:szCs w:val="28"/>
          <w:lang w:val="sq-AL"/>
        </w:rPr>
        <w:t>dukshme</w:t>
      </w:r>
      <w:r w:rsidR="000B327C" w:rsidRPr="000B327C">
        <w:rPr>
          <w:rFonts w:ascii="Times New Roman" w:hAnsi="Times New Roman"/>
          <w:sz w:val="28"/>
          <w:szCs w:val="28"/>
          <w:lang w:val="sq-AL"/>
        </w:rPr>
        <w:t>.</w:t>
      </w:r>
    </w:p>
    <w:p w14:paraId="319220BE" w14:textId="77777777" w:rsidR="000B327C" w:rsidRPr="000B327C" w:rsidRDefault="000B327C" w:rsidP="000B327C">
      <w:pPr>
        <w:spacing w:after="0"/>
        <w:contextualSpacing/>
        <w:jc w:val="both"/>
        <w:rPr>
          <w:rFonts w:ascii="Times New Roman" w:hAnsi="Times New Roman"/>
          <w:sz w:val="28"/>
          <w:szCs w:val="28"/>
          <w:lang w:val="sq-AL"/>
        </w:rPr>
      </w:pPr>
    </w:p>
    <w:p w14:paraId="2A0588BB" w14:textId="3605B3F7" w:rsidR="000B327C" w:rsidRDefault="00FD6D34" w:rsidP="000B327C">
      <w:pPr>
        <w:spacing w:after="0"/>
        <w:contextualSpacing/>
        <w:jc w:val="both"/>
        <w:rPr>
          <w:rFonts w:ascii="Times New Roman" w:hAnsi="Times New Roman"/>
          <w:sz w:val="28"/>
          <w:szCs w:val="28"/>
          <w:lang w:val="sq-AL"/>
        </w:rPr>
      </w:pPr>
      <w:r>
        <w:rPr>
          <w:rFonts w:ascii="Times New Roman" w:hAnsi="Times New Roman"/>
          <w:sz w:val="28"/>
          <w:szCs w:val="28"/>
          <w:lang w:val="sq-AL"/>
        </w:rPr>
        <w:t>Edhe pse parandalimi i mbetjeve njihet si objektiv strategjik n</w:t>
      </w:r>
      <w:r w:rsidR="00CC6FF2">
        <w:rPr>
          <w:rFonts w:ascii="Times New Roman" w:hAnsi="Times New Roman"/>
          <w:sz w:val="28"/>
          <w:szCs w:val="28"/>
          <w:lang w:val="sq-AL"/>
        </w:rPr>
        <w:t>ë</w:t>
      </w:r>
      <w:r>
        <w:rPr>
          <w:rFonts w:ascii="Times New Roman" w:hAnsi="Times New Roman"/>
          <w:sz w:val="28"/>
          <w:szCs w:val="28"/>
          <w:lang w:val="sq-AL"/>
        </w:rPr>
        <w:t xml:space="preserve"> dokumentat komb</w:t>
      </w:r>
      <w:r w:rsidR="00CC6FF2">
        <w:rPr>
          <w:rFonts w:ascii="Times New Roman" w:hAnsi="Times New Roman"/>
          <w:sz w:val="28"/>
          <w:szCs w:val="28"/>
          <w:lang w:val="sq-AL"/>
        </w:rPr>
        <w:t>ë</w:t>
      </w:r>
      <w:r>
        <w:rPr>
          <w:rFonts w:ascii="Times New Roman" w:hAnsi="Times New Roman"/>
          <w:sz w:val="28"/>
          <w:szCs w:val="28"/>
          <w:lang w:val="sq-AL"/>
        </w:rPr>
        <w:t>tare ende nuk ekiston nj</w:t>
      </w:r>
      <w:r w:rsidR="00CC6FF2">
        <w:rPr>
          <w:rFonts w:ascii="Times New Roman" w:hAnsi="Times New Roman"/>
          <w:sz w:val="28"/>
          <w:szCs w:val="28"/>
          <w:lang w:val="sq-AL"/>
        </w:rPr>
        <w:t>ë</w:t>
      </w:r>
      <w:r>
        <w:rPr>
          <w:rFonts w:ascii="Times New Roman" w:hAnsi="Times New Roman"/>
          <w:sz w:val="28"/>
          <w:szCs w:val="28"/>
          <w:lang w:val="sq-AL"/>
        </w:rPr>
        <w:t xml:space="preserve"> kuad</w:t>
      </w:r>
      <w:r w:rsidR="00CC6FF2">
        <w:rPr>
          <w:rFonts w:ascii="Times New Roman" w:hAnsi="Times New Roman"/>
          <w:sz w:val="28"/>
          <w:szCs w:val="28"/>
          <w:lang w:val="sq-AL"/>
        </w:rPr>
        <w:t>ë</w:t>
      </w:r>
      <w:r>
        <w:rPr>
          <w:rFonts w:ascii="Times New Roman" w:hAnsi="Times New Roman"/>
          <w:sz w:val="28"/>
          <w:szCs w:val="28"/>
          <w:lang w:val="sq-AL"/>
        </w:rPr>
        <w:t>r i plot</w:t>
      </w:r>
      <w:r w:rsidR="00CC6FF2">
        <w:rPr>
          <w:rFonts w:ascii="Times New Roman" w:hAnsi="Times New Roman"/>
          <w:sz w:val="28"/>
          <w:szCs w:val="28"/>
          <w:lang w:val="sq-AL"/>
        </w:rPr>
        <w:t>ë</w:t>
      </w:r>
      <w:r>
        <w:rPr>
          <w:rFonts w:ascii="Times New Roman" w:hAnsi="Times New Roman"/>
          <w:sz w:val="28"/>
          <w:szCs w:val="28"/>
          <w:lang w:val="sq-AL"/>
        </w:rPr>
        <w:t>, i harmonizuar dhe i zbatuesh</w:t>
      </w:r>
      <w:r w:rsidR="00CC6FF2">
        <w:rPr>
          <w:rFonts w:ascii="Times New Roman" w:hAnsi="Times New Roman"/>
          <w:sz w:val="28"/>
          <w:szCs w:val="28"/>
          <w:lang w:val="sq-AL"/>
        </w:rPr>
        <w:t>ë</w:t>
      </w:r>
      <w:r>
        <w:rPr>
          <w:rFonts w:ascii="Times New Roman" w:hAnsi="Times New Roman"/>
          <w:sz w:val="28"/>
          <w:szCs w:val="28"/>
          <w:lang w:val="sq-AL"/>
        </w:rPr>
        <w:t>m q</w:t>
      </w:r>
      <w:r w:rsidR="00CC6FF2">
        <w:rPr>
          <w:rFonts w:ascii="Times New Roman" w:hAnsi="Times New Roman"/>
          <w:sz w:val="28"/>
          <w:szCs w:val="28"/>
          <w:lang w:val="sq-AL"/>
        </w:rPr>
        <w:t>ë</w:t>
      </w:r>
      <w:r>
        <w:rPr>
          <w:rFonts w:ascii="Times New Roman" w:hAnsi="Times New Roman"/>
          <w:sz w:val="28"/>
          <w:szCs w:val="28"/>
          <w:lang w:val="sq-AL"/>
        </w:rPr>
        <w:t xml:space="preserve"> trajton t</w:t>
      </w:r>
      <w:r w:rsidR="00CC6FF2">
        <w:rPr>
          <w:rFonts w:ascii="Times New Roman" w:hAnsi="Times New Roman"/>
          <w:sz w:val="28"/>
          <w:szCs w:val="28"/>
          <w:lang w:val="sq-AL"/>
        </w:rPr>
        <w:t>ë</w:t>
      </w:r>
      <w:r>
        <w:rPr>
          <w:rFonts w:ascii="Times New Roman" w:hAnsi="Times New Roman"/>
          <w:sz w:val="28"/>
          <w:szCs w:val="28"/>
          <w:lang w:val="sq-AL"/>
        </w:rPr>
        <w:t xml:space="preserve"> gjitha aspektet e parandalimit. PKPM synon t</w:t>
      </w:r>
      <w:r w:rsidR="00CC6FF2">
        <w:rPr>
          <w:rFonts w:ascii="Times New Roman" w:hAnsi="Times New Roman"/>
          <w:sz w:val="28"/>
          <w:szCs w:val="28"/>
          <w:lang w:val="sq-AL"/>
        </w:rPr>
        <w:t>ë</w:t>
      </w:r>
      <w:r>
        <w:rPr>
          <w:rFonts w:ascii="Times New Roman" w:hAnsi="Times New Roman"/>
          <w:sz w:val="28"/>
          <w:szCs w:val="28"/>
          <w:lang w:val="sq-AL"/>
        </w:rPr>
        <w:t xml:space="preserve"> p</w:t>
      </w:r>
      <w:r w:rsidR="00CC6FF2">
        <w:rPr>
          <w:rFonts w:ascii="Times New Roman" w:hAnsi="Times New Roman"/>
          <w:sz w:val="28"/>
          <w:szCs w:val="28"/>
          <w:lang w:val="sq-AL"/>
        </w:rPr>
        <w:t>ë</w:t>
      </w:r>
      <w:r>
        <w:rPr>
          <w:rFonts w:ascii="Times New Roman" w:hAnsi="Times New Roman"/>
          <w:sz w:val="28"/>
          <w:szCs w:val="28"/>
          <w:lang w:val="sq-AL"/>
        </w:rPr>
        <w:t>rmbush</w:t>
      </w:r>
      <w:r w:rsidR="00CC6FF2">
        <w:rPr>
          <w:rFonts w:ascii="Times New Roman" w:hAnsi="Times New Roman"/>
          <w:sz w:val="28"/>
          <w:szCs w:val="28"/>
          <w:lang w:val="sq-AL"/>
        </w:rPr>
        <w:t>ë</w:t>
      </w:r>
      <w:r>
        <w:rPr>
          <w:rFonts w:ascii="Times New Roman" w:hAnsi="Times New Roman"/>
          <w:sz w:val="28"/>
          <w:szCs w:val="28"/>
          <w:lang w:val="sq-AL"/>
        </w:rPr>
        <w:t xml:space="preserve"> k</w:t>
      </w:r>
      <w:r w:rsidR="00CC6FF2">
        <w:rPr>
          <w:rFonts w:ascii="Times New Roman" w:hAnsi="Times New Roman"/>
          <w:sz w:val="28"/>
          <w:szCs w:val="28"/>
          <w:lang w:val="sq-AL"/>
        </w:rPr>
        <w:t>ë</w:t>
      </w:r>
      <w:r>
        <w:rPr>
          <w:rFonts w:ascii="Times New Roman" w:hAnsi="Times New Roman"/>
          <w:sz w:val="28"/>
          <w:szCs w:val="28"/>
          <w:lang w:val="sq-AL"/>
        </w:rPr>
        <w:t>t</w:t>
      </w:r>
      <w:r w:rsidR="00CC6FF2">
        <w:rPr>
          <w:rFonts w:ascii="Times New Roman" w:hAnsi="Times New Roman"/>
          <w:sz w:val="28"/>
          <w:szCs w:val="28"/>
          <w:lang w:val="sq-AL"/>
        </w:rPr>
        <w:t>ë</w:t>
      </w:r>
      <w:r>
        <w:rPr>
          <w:rFonts w:ascii="Times New Roman" w:hAnsi="Times New Roman"/>
          <w:sz w:val="28"/>
          <w:szCs w:val="28"/>
          <w:lang w:val="sq-AL"/>
        </w:rPr>
        <w:t xml:space="preserve"> boshll</w:t>
      </w:r>
      <w:r w:rsidR="00CC6FF2">
        <w:rPr>
          <w:rFonts w:ascii="Times New Roman" w:hAnsi="Times New Roman"/>
          <w:sz w:val="28"/>
          <w:szCs w:val="28"/>
          <w:lang w:val="sq-AL"/>
        </w:rPr>
        <w:t>ë</w:t>
      </w:r>
      <w:r>
        <w:rPr>
          <w:rFonts w:ascii="Times New Roman" w:hAnsi="Times New Roman"/>
          <w:sz w:val="28"/>
          <w:szCs w:val="28"/>
          <w:lang w:val="sq-AL"/>
        </w:rPr>
        <w:t xml:space="preserve">k duke u </w:t>
      </w:r>
      <w:r w:rsidR="00B05EEA">
        <w:rPr>
          <w:rFonts w:ascii="Times New Roman" w:hAnsi="Times New Roman"/>
          <w:sz w:val="28"/>
          <w:szCs w:val="28"/>
          <w:lang w:val="sq-AL"/>
        </w:rPr>
        <w:t>mb</w:t>
      </w:r>
      <w:r w:rsidR="00CC6FF2">
        <w:rPr>
          <w:rFonts w:ascii="Times New Roman" w:hAnsi="Times New Roman"/>
          <w:sz w:val="28"/>
          <w:szCs w:val="28"/>
          <w:lang w:val="sq-AL"/>
        </w:rPr>
        <w:t>ë</w:t>
      </w:r>
      <w:r w:rsidR="00B05EEA">
        <w:rPr>
          <w:rFonts w:ascii="Times New Roman" w:hAnsi="Times New Roman"/>
          <w:sz w:val="28"/>
          <w:szCs w:val="28"/>
          <w:lang w:val="sq-AL"/>
        </w:rPr>
        <w:t xml:space="preserve">shtetur </w:t>
      </w:r>
      <w:r>
        <w:rPr>
          <w:rFonts w:ascii="Times New Roman" w:hAnsi="Times New Roman"/>
          <w:sz w:val="28"/>
          <w:szCs w:val="28"/>
          <w:lang w:val="sq-AL"/>
        </w:rPr>
        <w:t>n</w:t>
      </w:r>
      <w:r w:rsidR="00CC6FF2">
        <w:rPr>
          <w:rFonts w:ascii="Times New Roman" w:hAnsi="Times New Roman"/>
          <w:sz w:val="28"/>
          <w:szCs w:val="28"/>
          <w:lang w:val="sq-AL"/>
        </w:rPr>
        <w:t>ë</w:t>
      </w:r>
      <w:r>
        <w:rPr>
          <w:rFonts w:ascii="Times New Roman" w:hAnsi="Times New Roman"/>
          <w:sz w:val="28"/>
          <w:szCs w:val="28"/>
          <w:lang w:val="sq-AL"/>
        </w:rPr>
        <w:t xml:space="preserve"> iniciativat ekzistuese</w:t>
      </w:r>
      <w:r w:rsidR="00593769">
        <w:rPr>
          <w:rFonts w:ascii="Times New Roman" w:hAnsi="Times New Roman"/>
          <w:sz w:val="28"/>
          <w:szCs w:val="28"/>
          <w:lang w:val="sq-AL"/>
        </w:rPr>
        <w:t>, duke i forcuar dhe duke i p</w:t>
      </w:r>
      <w:r w:rsidR="00CC6FF2">
        <w:rPr>
          <w:rFonts w:ascii="Times New Roman" w:hAnsi="Times New Roman"/>
          <w:sz w:val="28"/>
          <w:szCs w:val="28"/>
          <w:lang w:val="sq-AL"/>
        </w:rPr>
        <w:t>ë</w:t>
      </w:r>
      <w:r w:rsidR="00593769">
        <w:rPr>
          <w:rFonts w:ascii="Times New Roman" w:hAnsi="Times New Roman"/>
          <w:sz w:val="28"/>
          <w:szCs w:val="28"/>
          <w:lang w:val="sq-AL"/>
        </w:rPr>
        <w:t>rafruar ato me acquis t</w:t>
      </w:r>
      <w:r w:rsidR="00CC6FF2">
        <w:rPr>
          <w:rFonts w:ascii="Times New Roman" w:hAnsi="Times New Roman"/>
          <w:sz w:val="28"/>
          <w:szCs w:val="28"/>
          <w:lang w:val="sq-AL"/>
        </w:rPr>
        <w:t>ë</w:t>
      </w:r>
      <w:r w:rsidR="00593769">
        <w:rPr>
          <w:rFonts w:ascii="Times New Roman" w:hAnsi="Times New Roman"/>
          <w:sz w:val="28"/>
          <w:szCs w:val="28"/>
          <w:lang w:val="sq-AL"/>
        </w:rPr>
        <w:t xml:space="preserve"> BE-s</w:t>
      </w:r>
      <w:r w:rsidR="00CC6FF2">
        <w:rPr>
          <w:rFonts w:ascii="Times New Roman" w:hAnsi="Times New Roman"/>
          <w:sz w:val="28"/>
          <w:szCs w:val="28"/>
          <w:lang w:val="sq-AL"/>
        </w:rPr>
        <w:t>ë</w:t>
      </w:r>
      <w:r w:rsidR="00593769">
        <w:rPr>
          <w:rFonts w:ascii="Times New Roman" w:hAnsi="Times New Roman"/>
          <w:sz w:val="28"/>
          <w:szCs w:val="28"/>
          <w:lang w:val="sq-AL"/>
        </w:rPr>
        <w:t xml:space="preserve">. </w:t>
      </w:r>
      <w:r w:rsidR="0045730F" w:rsidRPr="00EC0CD6">
        <w:rPr>
          <w:rFonts w:ascii="Times New Roman" w:hAnsi="Times New Roman"/>
          <w:sz w:val="28"/>
          <w:szCs w:val="28"/>
          <w:lang w:val="sq-AL"/>
        </w:rPr>
        <w:t xml:space="preserve">Tregu i prokurimit publik përfaqëson një instrument me ndikim të lartë në orientimin e ekonomisë drejt produkteve të qëndrueshme. Në BE, prokurimet publike përbëjnë rreth 14% të PBB-së (afro 1.8 trilion euro në vit). Edhe në Shqipëri, prokurimi publik ka një peshë të konsiderueshme, duke arritur rreth 6.7% të PBB-së në vitin 2023 (9.4% në vitin 2022). Ky potencial mund të shërbejë si nxitës për reduktimin e mbetjeve, </w:t>
      </w:r>
      <w:r w:rsidR="0045730F" w:rsidRPr="00EC0CD6">
        <w:rPr>
          <w:rFonts w:ascii="Times New Roman" w:hAnsi="Times New Roman"/>
          <w:sz w:val="28"/>
          <w:szCs w:val="28"/>
          <w:lang w:val="sq-AL"/>
        </w:rPr>
        <w:lastRenderedPageBreak/>
        <w:t>zgjerimin e tregut për produkte me ndikim të ulët mjedisor dhe orientimin e ekonomisë drejt praktikave qarkulluese.</w:t>
      </w:r>
    </w:p>
    <w:p w14:paraId="707A13A8" w14:textId="77777777" w:rsidR="00D2557B" w:rsidRPr="00EC0CD6" w:rsidRDefault="00D2557B" w:rsidP="00EC0CD6">
      <w:pPr>
        <w:spacing w:before="100" w:beforeAutospacing="1" w:after="100" w:afterAutospacing="1" w:line="240" w:lineRule="auto"/>
        <w:jc w:val="both"/>
        <w:rPr>
          <w:rFonts w:ascii="Times New Roman" w:hAnsi="Times New Roman"/>
          <w:sz w:val="28"/>
          <w:szCs w:val="28"/>
          <w:lang w:val="sq-AL"/>
        </w:rPr>
      </w:pPr>
      <w:r w:rsidRPr="00EC0CD6">
        <w:rPr>
          <w:rFonts w:ascii="Times New Roman" w:hAnsi="Times New Roman"/>
          <w:sz w:val="28"/>
          <w:szCs w:val="28"/>
          <w:lang w:val="sq-AL"/>
        </w:rPr>
        <w:t>Zbatimi i PKPM pritet të sjellë përmirësime të dukshme në menaxhimin e mbetjeve, duke adresuar mangësitë e identifikuara në kuadrin aktual. Programi do të kontribuojë në uljen e sasisë së mbetjeve të gjeneruara, në reduktimin e mbetjeve që dërgohen në landfill dhe në rritjen e nivelit të riciklimit dhe ripërdorimit, duke e orientuar ekonominë drejt qarkullueshmërisë.</w:t>
      </w:r>
    </w:p>
    <w:p w14:paraId="165100C1" w14:textId="77777777" w:rsidR="00D2557B" w:rsidRPr="00EC0CD6" w:rsidRDefault="00D2557B" w:rsidP="00EC0CD6">
      <w:pPr>
        <w:spacing w:before="100" w:beforeAutospacing="1" w:after="100" w:afterAutospacing="1" w:line="240" w:lineRule="auto"/>
        <w:jc w:val="both"/>
        <w:rPr>
          <w:rFonts w:ascii="Times New Roman" w:hAnsi="Times New Roman"/>
          <w:sz w:val="28"/>
          <w:szCs w:val="28"/>
          <w:lang w:val="sq-AL"/>
        </w:rPr>
      </w:pPr>
      <w:r w:rsidRPr="00EC0CD6">
        <w:rPr>
          <w:rFonts w:ascii="Times New Roman" w:hAnsi="Times New Roman"/>
          <w:sz w:val="28"/>
          <w:szCs w:val="28"/>
          <w:lang w:val="sq-AL"/>
        </w:rPr>
        <w:t>Efektet pozitive do të shtrihen edhe në mbrojtjen e mjedisit dhe shëndetit publik, pasi parandalimi i mbetjeve dhe menaxhimi më i mirë i rrymave prioritare reduktojnë ndotjen dhe ndikimet e dëmshme në komunitet. Njëkohësisht, programi do të forcojë bashkëpunimin ndërinstitucional, duke e bërë sistemin më koherent dhe efektiv.</w:t>
      </w:r>
    </w:p>
    <w:p w14:paraId="2A02FF08" w14:textId="14C842DF" w:rsidR="006C6EF8" w:rsidRPr="006C6EF8" w:rsidRDefault="00D2557B" w:rsidP="00084A60">
      <w:pPr>
        <w:spacing w:before="100" w:beforeAutospacing="1" w:after="100" w:afterAutospacing="1" w:line="240" w:lineRule="auto"/>
        <w:jc w:val="both"/>
        <w:rPr>
          <w:rFonts w:ascii="Times New Roman" w:hAnsi="Times New Roman"/>
          <w:sz w:val="28"/>
          <w:szCs w:val="28"/>
          <w:lang w:val="sq-AL"/>
        </w:rPr>
      </w:pPr>
      <w:r w:rsidRPr="00EC0CD6">
        <w:rPr>
          <w:rFonts w:ascii="Times New Roman" w:hAnsi="Times New Roman"/>
          <w:sz w:val="28"/>
          <w:szCs w:val="28"/>
          <w:lang w:val="sq-AL"/>
        </w:rPr>
        <w:t>Gjithashtu, PKPM pritet të nxisë inovacionin dhe zhvillimin e tregut për produkte të qëndrueshme, sidomos përmes fuqizimit të skemave të përgjegjësisë së zgjeruar të prodhuesit dhe orientimit të prokurimit publik drejt kritereve mjedisore. Këto masa do të kontribuojnë në forcimin e kuadrit kombëtar dhe në përparimin e Shqipërisë drejt përputhshmërisë me standardet e BE-së.</w:t>
      </w:r>
    </w:p>
    <w:p w14:paraId="32806B45" w14:textId="4293098D" w:rsidR="00253925" w:rsidRDefault="007868D5" w:rsidP="00253925">
      <w:pPr>
        <w:spacing w:after="0"/>
        <w:contextualSpacing/>
        <w:jc w:val="both"/>
        <w:rPr>
          <w:rFonts w:ascii="Times New Roman" w:hAnsi="Times New Roman"/>
          <w:sz w:val="28"/>
          <w:szCs w:val="28"/>
          <w:lang w:val="sq-AL"/>
        </w:rPr>
      </w:pPr>
      <w:r>
        <w:rPr>
          <w:rFonts w:ascii="Times New Roman" w:hAnsi="Times New Roman"/>
          <w:sz w:val="28"/>
          <w:szCs w:val="28"/>
          <w:lang w:val="sq-AL"/>
        </w:rPr>
        <w:t>M</w:t>
      </w:r>
      <w:r w:rsidR="00EB23A2" w:rsidRPr="006B7543">
        <w:rPr>
          <w:rFonts w:ascii="Times New Roman" w:hAnsi="Times New Roman"/>
          <w:sz w:val="28"/>
          <w:szCs w:val="28"/>
          <w:lang w:val="sq-AL"/>
        </w:rPr>
        <w:t xml:space="preserve">asat </w:t>
      </w:r>
      <w:r w:rsidR="00253925" w:rsidRPr="00253925">
        <w:rPr>
          <w:rFonts w:ascii="Times New Roman" w:hAnsi="Times New Roman"/>
          <w:sz w:val="28"/>
          <w:szCs w:val="28"/>
          <w:lang w:val="sq-AL"/>
        </w:rPr>
        <w:t>kyçe, të cilat janë në përputhje me politikat ekzistuese kombëtare synojnë</w:t>
      </w:r>
      <w:r>
        <w:rPr>
          <w:rFonts w:ascii="Times New Roman" w:hAnsi="Times New Roman"/>
          <w:sz w:val="28"/>
          <w:szCs w:val="28"/>
          <w:lang w:val="sq-AL"/>
        </w:rPr>
        <w:t>:</w:t>
      </w:r>
      <w:r w:rsidR="00253925" w:rsidRPr="00253925">
        <w:rPr>
          <w:rFonts w:ascii="Times New Roman" w:hAnsi="Times New Roman"/>
          <w:sz w:val="28"/>
          <w:szCs w:val="28"/>
          <w:lang w:val="sq-AL"/>
        </w:rPr>
        <w:t xml:space="preserve"> </w:t>
      </w:r>
    </w:p>
    <w:p w14:paraId="45F6799A" w14:textId="77777777" w:rsidR="006B7543" w:rsidRPr="00323BD1" w:rsidRDefault="006B7543" w:rsidP="00253925">
      <w:pPr>
        <w:spacing w:after="0"/>
        <w:contextualSpacing/>
        <w:jc w:val="both"/>
        <w:rPr>
          <w:rFonts w:ascii="Times New Roman" w:hAnsi="Times New Roman"/>
          <w:sz w:val="20"/>
          <w:szCs w:val="20"/>
          <w:lang w:val="sq-AL"/>
        </w:rPr>
      </w:pPr>
    </w:p>
    <w:p w14:paraId="03A00E09" w14:textId="39954D25" w:rsidR="00253925" w:rsidRPr="00253925" w:rsidRDefault="006B7543" w:rsidP="00253925">
      <w:pPr>
        <w:numPr>
          <w:ilvl w:val="0"/>
          <w:numId w:val="20"/>
        </w:numPr>
        <w:spacing w:after="0"/>
        <w:contextualSpacing/>
        <w:jc w:val="both"/>
        <w:rPr>
          <w:rFonts w:ascii="Times New Roman" w:hAnsi="Times New Roman"/>
          <w:sz w:val="28"/>
          <w:szCs w:val="28"/>
          <w:lang w:val="sq-AL"/>
        </w:rPr>
      </w:pPr>
      <w:r>
        <w:rPr>
          <w:rFonts w:ascii="Times New Roman" w:hAnsi="Times New Roman"/>
          <w:sz w:val="28"/>
          <w:szCs w:val="28"/>
          <w:lang w:val="sq-AL"/>
        </w:rPr>
        <w:t>Përforcimin</w:t>
      </w:r>
      <w:r w:rsidR="00253925" w:rsidRPr="00253925">
        <w:rPr>
          <w:rFonts w:ascii="Times New Roman" w:hAnsi="Times New Roman"/>
          <w:sz w:val="28"/>
          <w:szCs w:val="28"/>
          <w:lang w:val="sq-AL"/>
        </w:rPr>
        <w:t xml:space="preserve"> e </w:t>
      </w:r>
      <w:r>
        <w:rPr>
          <w:rFonts w:ascii="Times New Roman" w:hAnsi="Times New Roman"/>
          <w:sz w:val="28"/>
          <w:szCs w:val="28"/>
          <w:lang w:val="sq-AL"/>
        </w:rPr>
        <w:t>kuadrit rregullator</w:t>
      </w:r>
      <w:r w:rsidR="00253925" w:rsidRPr="00253925">
        <w:rPr>
          <w:rFonts w:ascii="Times New Roman" w:hAnsi="Times New Roman"/>
          <w:sz w:val="28"/>
          <w:szCs w:val="28"/>
          <w:lang w:val="sq-AL"/>
        </w:rPr>
        <w:t xml:space="preserve"> për parandalimin e mbetjeve</w:t>
      </w:r>
      <w:r>
        <w:rPr>
          <w:rFonts w:ascii="Times New Roman" w:hAnsi="Times New Roman"/>
          <w:sz w:val="28"/>
          <w:szCs w:val="28"/>
          <w:lang w:val="sq-AL"/>
        </w:rPr>
        <w:t>;</w:t>
      </w:r>
    </w:p>
    <w:p w14:paraId="2E472C30" w14:textId="0F470B5F" w:rsidR="00253925" w:rsidRPr="00253925" w:rsidRDefault="00253925" w:rsidP="00253925">
      <w:pPr>
        <w:numPr>
          <w:ilvl w:val="0"/>
          <w:numId w:val="20"/>
        </w:numPr>
        <w:spacing w:after="0"/>
        <w:contextualSpacing/>
        <w:jc w:val="both"/>
        <w:rPr>
          <w:rFonts w:ascii="Times New Roman" w:hAnsi="Times New Roman"/>
          <w:sz w:val="28"/>
          <w:szCs w:val="28"/>
          <w:lang w:val="sq-AL"/>
        </w:rPr>
      </w:pPr>
      <w:r w:rsidRPr="00253925">
        <w:rPr>
          <w:rFonts w:ascii="Times New Roman" w:hAnsi="Times New Roman"/>
          <w:sz w:val="28"/>
          <w:szCs w:val="28"/>
          <w:lang w:val="sq-AL"/>
        </w:rPr>
        <w:t xml:space="preserve">Krijimin e një mjedisi të favorshëm për </w:t>
      </w:r>
      <w:r w:rsidR="009C1661">
        <w:rPr>
          <w:rFonts w:ascii="Times New Roman" w:hAnsi="Times New Roman"/>
          <w:sz w:val="28"/>
          <w:szCs w:val="28"/>
          <w:lang w:val="sq-AL"/>
        </w:rPr>
        <w:t xml:space="preserve">sektorin e </w:t>
      </w:r>
      <w:r w:rsidRPr="00253925">
        <w:rPr>
          <w:rFonts w:ascii="Times New Roman" w:hAnsi="Times New Roman"/>
          <w:sz w:val="28"/>
          <w:szCs w:val="28"/>
          <w:lang w:val="sq-AL"/>
        </w:rPr>
        <w:t>biznes</w:t>
      </w:r>
      <w:r w:rsidR="009C1661">
        <w:rPr>
          <w:rFonts w:ascii="Times New Roman" w:hAnsi="Times New Roman"/>
          <w:sz w:val="28"/>
          <w:szCs w:val="28"/>
          <w:lang w:val="sq-AL"/>
        </w:rPr>
        <w:t>it</w:t>
      </w:r>
      <w:r w:rsidRPr="00253925">
        <w:rPr>
          <w:rFonts w:ascii="Times New Roman" w:hAnsi="Times New Roman"/>
          <w:sz w:val="28"/>
          <w:szCs w:val="28"/>
          <w:lang w:val="sq-AL"/>
        </w:rPr>
        <w:t xml:space="preserve"> për të zbatuar praktika të parandalimit të mbetjeve dhe ekonomisë qarkulluese</w:t>
      </w:r>
      <w:r w:rsidR="00CC4847">
        <w:rPr>
          <w:rFonts w:ascii="Times New Roman" w:hAnsi="Times New Roman"/>
          <w:sz w:val="28"/>
          <w:szCs w:val="28"/>
          <w:lang w:val="sq-AL"/>
        </w:rPr>
        <w:t>;</w:t>
      </w:r>
    </w:p>
    <w:p w14:paraId="7B76FAC3" w14:textId="19877B28" w:rsidR="00253925" w:rsidRPr="00253925" w:rsidRDefault="00253925" w:rsidP="00253925">
      <w:pPr>
        <w:numPr>
          <w:ilvl w:val="0"/>
          <w:numId w:val="20"/>
        </w:numPr>
        <w:spacing w:after="0"/>
        <w:contextualSpacing/>
        <w:jc w:val="both"/>
        <w:rPr>
          <w:rFonts w:ascii="Times New Roman" w:hAnsi="Times New Roman"/>
          <w:sz w:val="28"/>
          <w:szCs w:val="28"/>
          <w:lang w:val="sq-AL"/>
        </w:rPr>
      </w:pPr>
      <w:r w:rsidRPr="00253925">
        <w:rPr>
          <w:rFonts w:ascii="Times New Roman" w:hAnsi="Times New Roman"/>
          <w:sz w:val="28"/>
          <w:szCs w:val="28"/>
          <w:lang w:val="sq-AL"/>
        </w:rPr>
        <w:t>Promovimin e konsumit dhe prodhimit të qëndrueshëm</w:t>
      </w:r>
      <w:r w:rsidR="00CC4847">
        <w:rPr>
          <w:rFonts w:ascii="Times New Roman" w:hAnsi="Times New Roman"/>
          <w:sz w:val="28"/>
          <w:szCs w:val="28"/>
          <w:lang w:val="sq-AL"/>
        </w:rPr>
        <w:t>;</w:t>
      </w:r>
    </w:p>
    <w:p w14:paraId="1E7EF611" w14:textId="0D165F8A" w:rsidR="00253925" w:rsidRPr="00253925" w:rsidRDefault="00253925" w:rsidP="00253925">
      <w:pPr>
        <w:numPr>
          <w:ilvl w:val="0"/>
          <w:numId w:val="20"/>
        </w:numPr>
        <w:spacing w:after="0"/>
        <w:contextualSpacing/>
        <w:jc w:val="both"/>
        <w:rPr>
          <w:rFonts w:ascii="Times New Roman" w:hAnsi="Times New Roman"/>
          <w:sz w:val="28"/>
          <w:szCs w:val="28"/>
          <w:lang w:val="sq-AL"/>
        </w:rPr>
      </w:pPr>
      <w:r w:rsidRPr="00253925">
        <w:rPr>
          <w:rFonts w:ascii="Times New Roman" w:hAnsi="Times New Roman"/>
          <w:sz w:val="28"/>
          <w:szCs w:val="28"/>
          <w:lang w:val="sq-AL"/>
        </w:rPr>
        <w:t>Zgjerimin dhe nxitjen e aktiviteteve të ripërdorimit dhe riparimit</w:t>
      </w:r>
      <w:r w:rsidR="00CC4847">
        <w:rPr>
          <w:rFonts w:ascii="Times New Roman" w:hAnsi="Times New Roman"/>
          <w:sz w:val="28"/>
          <w:szCs w:val="28"/>
          <w:lang w:val="sq-AL"/>
        </w:rPr>
        <w:t>;</w:t>
      </w:r>
    </w:p>
    <w:p w14:paraId="5C9DD978" w14:textId="18D669E5" w:rsidR="00440575" w:rsidRPr="006B7543" w:rsidRDefault="00253925" w:rsidP="00440575">
      <w:pPr>
        <w:numPr>
          <w:ilvl w:val="0"/>
          <w:numId w:val="20"/>
        </w:numPr>
        <w:spacing w:after="0"/>
        <w:contextualSpacing/>
        <w:jc w:val="both"/>
        <w:rPr>
          <w:rFonts w:ascii="Times New Roman" w:hAnsi="Times New Roman"/>
          <w:sz w:val="28"/>
          <w:szCs w:val="28"/>
          <w:lang w:val="sq-AL"/>
        </w:rPr>
      </w:pPr>
      <w:r w:rsidRPr="00253925">
        <w:rPr>
          <w:rFonts w:ascii="Times New Roman" w:hAnsi="Times New Roman"/>
          <w:sz w:val="28"/>
          <w:szCs w:val="28"/>
          <w:lang w:val="sq-AL"/>
        </w:rPr>
        <w:t xml:space="preserve">Fokusimin në </w:t>
      </w:r>
      <w:r w:rsidR="006B7543">
        <w:rPr>
          <w:rFonts w:ascii="Times New Roman" w:hAnsi="Times New Roman"/>
          <w:sz w:val="28"/>
          <w:szCs w:val="28"/>
          <w:lang w:val="sq-AL"/>
        </w:rPr>
        <w:t>rrymat specifike</w:t>
      </w:r>
      <w:r w:rsidRPr="00253925">
        <w:rPr>
          <w:rFonts w:ascii="Times New Roman" w:hAnsi="Times New Roman"/>
          <w:sz w:val="28"/>
          <w:szCs w:val="28"/>
          <w:lang w:val="sq-AL"/>
        </w:rPr>
        <w:t xml:space="preserve"> prioritare të mbetjeve</w:t>
      </w:r>
      <w:r w:rsidR="00DD3DBC">
        <w:rPr>
          <w:rFonts w:ascii="Times New Roman" w:hAnsi="Times New Roman"/>
          <w:sz w:val="28"/>
          <w:szCs w:val="28"/>
          <w:lang w:val="sq-AL"/>
        </w:rPr>
        <w:t xml:space="preserve"> (mbetjet organike, plastika, mbetjet e ambalazheve, mbetjet nga nd</w:t>
      </w:r>
      <w:r w:rsidR="00AF0339">
        <w:rPr>
          <w:rFonts w:ascii="Times New Roman" w:hAnsi="Times New Roman"/>
          <w:sz w:val="28"/>
          <w:szCs w:val="28"/>
          <w:lang w:val="sq-AL"/>
        </w:rPr>
        <w:t>ë</w:t>
      </w:r>
      <w:r w:rsidR="00DD3DBC">
        <w:rPr>
          <w:rFonts w:ascii="Times New Roman" w:hAnsi="Times New Roman"/>
          <w:sz w:val="28"/>
          <w:szCs w:val="28"/>
          <w:lang w:val="sq-AL"/>
        </w:rPr>
        <w:t>rtimi dhe shembjet)</w:t>
      </w:r>
      <w:r w:rsidR="00CC4847">
        <w:rPr>
          <w:rFonts w:ascii="Times New Roman" w:hAnsi="Times New Roman"/>
          <w:sz w:val="28"/>
          <w:szCs w:val="28"/>
          <w:lang w:val="sq-AL"/>
        </w:rPr>
        <w:t>;</w:t>
      </w:r>
    </w:p>
    <w:p w14:paraId="2EACBC31" w14:textId="77777777" w:rsidR="00440575" w:rsidRPr="006B7543" w:rsidRDefault="00440575" w:rsidP="00440575">
      <w:pPr>
        <w:spacing w:after="0"/>
        <w:contextualSpacing/>
        <w:jc w:val="both"/>
        <w:rPr>
          <w:rFonts w:ascii="Times New Roman" w:hAnsi="Times New Roman"/>
          <w:sz w:val="28"/>
          <w:szCs w:val="28"/>
          <w:lang w:val="sq-AL"/>
        </w:rPr>
      </w:pPr>
    </w:p>
    <w:p w14:paraId="33BC7759" w14:textId="77777777" w:rsidR="00440575" w:rsidRPr="00323BD1" w:rsidRDefault="00440575" w:rsidP="00440575">
      <w:pPr>
        <w:spacing w:after="0"/>
        <w:contextualSpacing/>
        <w:jc w:val="both"/>
        <w:rPr>
          <w:rFonts w:ascii="Times New Roman" w:hAnsi="Times New Roman"/>
          <w:sz w:val="12"/>
          <w:szCs w:val="12"/>
          <w:lang w:val="sq-AL"/>
        </w:rPr>
      </w:pPr>
    </w:p>
    <w:p w14:paraId="603B591D" w14:textId="77777777" w:rsidR="00440575" w:rsidRPr="006B7543" w:rsidRDefault="00440575" w:rsidP="00440575">
      <w:pPr>
        <w:pStyle w:val="ColorfulList-Accent11"/>
        <w:numPr>
          <w:ilvl w:val="0"/>
          <w:numId w:val="18"/>
        </w:numPr>
        <w:spacing w:after="0"/>
        <w:ind w:hanging="630"/>
        <w:rPr>
          <w:rFonts w:ascii="Times New Roman" w:eastAsia="Times New Roman" w:hAnsi="Times New Roman"/>
          <w:b/>
          <w:sz w:val="28"/>
          <w:szCs w:val="28"/>
          <w:lang w:val="sq-AL"/>
        </w:rPr>
      </w:pPr>
      <w:r w:rsidRPr="006B7543">
        <w:rPr>
          <w:rFonts w:ascii="Times New Roman" w:eastAsia="Times New Roman" w:hAnsi="Times New Roman"/>
          <w:b/>
          <w:sz w:val="28"/>
          <w:szCs w:val="28"/>
          <w:lang w:val="sq-AL"/>
        </w:rPr>
        <w:t>VLERËSIMI I LIGJSHMËRISË, KUSHTETUTSHMËRISË DHE HARMONIZIMI ME LEGJISLACIONIN NË FUQI VENDAS E NDËRKOMBËTAR</w:t>
      </w:r>
    </w:p>
    <w:p w14:paraId="5FD687D2" w14:textId="77777777" w:rsidR="00440575" w:rsidRPr="006B7543" w:rsidRDefault="00440575" w:rsidP="00440575">
      <w:pPr>
        <w:spacing w:after="0"/>
        <w:contextualSpacing/>
        <w:jc w:val="both"/>
        <w:rPr>
          <w:rFonts w:ascii="Times New Roman" w:eastAsia="MS Mincho" w:hAnsi="Times New Roman"/>
          <w:sz w:val="28"/>
          <w:szCs w:val="28"/>
          <w:lang w:val="sq-AL"/>
        </w:rPr>
      </w:pPr>
    </w:p>
    <w:p w14:paraId="048E25FE" w14:textId="2BC0EA1C" w:rsidR="0040010A" w:rsidRPr="006B7543" w:rsidRDefault="00440575" w:rsidP="005C2043">
      <w:pPr>
        <w:spacing w:after="0"/>
        <w:contextualSpacing/>
        <w:jc w:val="both"/>
        <w:rPr>
          <w:rFonts w:ascii="Times New Roman" w:hAnsi="Times New Roman"/>
          <w:sz w:val="28"/>
          <w:szCs w:val="28"/>
          <w:lang w:val="sq-AL"/>
        </w:rPr>
      </w:pPr>
      <w:r w:rsidRPr="006B7543">
        <w:rPr>
          <w:rFonts w:ascii="Times New Roman" w:hAnsi="Times New Roman"/>
          <w:sz w:val="28"/>
          <w:szCs w:val="28"/>
          <w:lang w:val="sq-AL"/>
        </w:rPr>
        <w:t>Projektvendimi mbështetet në nenin 100 të Kushtetutës dhe</w:t>
      </w:r>
      <w:r w:rsidR="004E6A40">
        <w:rPr>
          <w:rFonts w:ascii="Times New Roman" w:hAnsi="Times New Roman"/>
          <w:sz w:val="28"/>
          <w:szCs w:val="28"/>
          <w:lang w:val="sq-AL"/>
        </w:rPr>
        <w:t xml:space="preserve"> del n</w:t>
      </w:r>
      <w:r w:rsidR="00FC01C3">
        <w:rPr>
          <w:rFonts w:ascii="Times New Roman" w:hAnsi="Times New Roman"/>
          <w:sz w:val="28"/>
          <w:szCs w:val="28"/>
          <w:lang w:val="sq-AL"/>
        </w:rPr>
        <w:t>ë</w:t>
      </w:r>
      <w:r w:rsidR="004E6A40">
        <w:rPr>
          <w:rFonts w:ascii="Times New Roman" w:hAnsi="Times New Roman"/>
          <w:sz w:val="28"/>
          <w:szCs w:val="28"/>
          <w:lang w:val="sq-AL"/>
        </w:rPr>
        <w:t xml:space="preserve"> zbatim t</w:t>
      </w:r>
      <w:r w:rsidR="00FC01C3">
        <w:rPr>
          <w:rFonts w:ascii="Times New Roman" w:hAnsi="Times New Roman"/>
          <w:sz w:val="28"/>
          <w:szCs w:val="28"/>
          <w:lang w:val="sq-AL"/>
        </w:rPr>
        <w:t>ë</w:t>
      </w:r>
      <w:r w:rsidRPr="006B7543">
        <w:rPr>
          <w:rFonts w:ascii="Times New Roman" w:hAnsi="Times New Roman"/>
          <w:sz w:val="28"/>
          <w:szCs w:val="28"/>
          <w:lang w:val="sq-AL"/>
        </w:rPr>
        <w:t xml:space="preserve"> neni</w:t>
      </w:r>
      <w:r w:rsidR="004E6A40">
        <w:rPr>
          <w:rFonts w:ascii="Times New Roman" w:hAnsi="Times New Roman"/>
          <w:sz w:val="28"/>
          <w:szCs w:val="28"/>
          <w:lang w:val="sq-AL"/>
        </w:rPr>
        <w:t xml:space="preserve">t </w:t>
      </w:r>
      <w:r w:rsidR="00AC4E08">
        <w:rPr>
          <w:rFonts w:ascii="Times New Roman" w:hAnsi="Times New Roman"/>
          <w:sz w:val="28"/>
          <w:szCs w:val="28"/>
          <w:lang w:val="sq-AL"/>
        </w:rPr>
        <w:t>66</w:t>
      </w:r>
      <w:r w:rsidRPr="006B7543">
        <w:rPr>
          <w:rFonts w:ascii="Times New Roman" w:hAnsi="Times New Roman"/>
          <w:sz w:val="28"/>
          <w:szCs w:val="28"/>
          <w:lang w:val="sq-AL"/>
        </w:rPr>
        <w:t xml:space="preserve">, të ligjit nr. </w:t>
      </w:r>
      <w:r w:rsidR="00AC4E08">
        <w:rPr>
          <w:rFonts w:ascii="Times New Roman" w:hAnsi="Times New Roman"/>
          <w:sz w:val="28"/>
          <w:szCs w:val="28"/>
          <w:lang w:val="sq-AL"/>
        </w:rPr>
        <w:t>57</w:t>
      </w:r>
      <w:r w:rsidRPr="006B7543">
        <w:rPr>
          <w:rFonts w:ascii="Times New Roman" w:hAnsi="Times New Roman"/>
          <w:sz w:val="28"/>
          <w:szCs w:val="28"/>
          <w:lang w:val="sq-AL"/>
        </w:rPr>
        <w:t xml:space="preserve">, datë </w:t>
      </w:r>
      <w:r w:rsidR="00AC4E08">
        <w:rPr>
          <w:rFonts w:ascii="Times New Roman" w:hAnsi="Times New Roman"/>
          <w:sz w:val="28"/>
          <w:szCs w:val="28"/>
          <w:lang w:val="sq-AL"/>
        </w:rPr>
        <w:t>16.10.2025</w:t>
      </w:r>
      <w:r w:rsidRPr="006B7543">
        <w:rPr>
          <w:rFonts w:ascii="Times New Roman" w:hAnsi="Times New Roman"/>
          <w:sz w:val="28"/>
          <w:szCs w:val="28"/>
          <w:lang w:val="sq-AL"/>
        </w:rPr>
        <w:t xml:space="preserve"> “Për menaxhimin e integruar të mbetjeve”. </w:t>
      </w:r>
    </w:p>
    <w:p w14:paraId="3FCF46A2" w14:textId="77777777" w:rsidR="00440575" w:rsidRPr="006B7543" w:rsidRDefault="00440575" w:rsidP="00440575">
      <w:pPr>
        <w:pStyle w:val="MessageHeader"/>
        <w:tabs>
          <w:tab w:val="left" w:pos="0"/>
        </w:tabs>
        <w:spacing w:after="0" w:line="276" w:lineRule="auto"/>
        <w:ind w:left="0" w:firstLine="0"/>
        <w:contextualSpacing/>
        <w:jc w:val="both"/>
        <w:rPr>
          <w:rFonts w:ascii="Times New Roman" w:hAnsi="Times New Roman"/>
          <w:caps w:val="0"/>
          <w:sz w:val="28"/>
          <w:szCs w:val="28"/>
          <w:lang w:val="sq-AL"/>
        </w:rPr>
      </w:pPr>
    </w:p>
    <w:p w14:paraId="0DD59CEE" w14:textId="77777777" w:rsidR="00440575" w:rsidRPr="006B7543" w:rsidRDefault="00440575" w:rsidP="00440575">
      <w:pPr>
        <w:pStyle w:val="ColorfulList-Accent11"/>
        <w:numPr>
          <w:ilvl w:val="0"/>
          <w:numId w:val="18"/>
        </w:numPr>
        <w:spacing w:after="0"/>
        <w:rPr>
          <w:rFonts w:ascii="Times New Roman" w:eastAsia="Times New Roman" w:hAnsi="Times New Roman"/>
          <w:b/>
          <w:sz w:val="28"/>
          <w:szCs w:val="28"/>
          <w:lang w:val="sq-AL"/>
        </w:rPr>
      </w:pPr>
      <w:r w:rsidRPr="006B7543">
        <w:rPr>
          <w:rFonts w:ascii="Times New Roman" w:eastAsia="Times New Roman" w:hAnsi="Times New Roman"/>
          <w:b/>
          <w:sz w:val="28"/>
          <w:szCs w:val="28"/>
          <w:lang w:val="sq-AL"/>
        </w:rPr>
        <w:lastRenderedPageBreak/>
        <w:t xml:space="preserve">    VLERËSIMI I SHKALLËS SË PËRAFRIMIT ME </w:t>
      </w:r>
      <w:r w:rsidRPr="006B7543">
        <w:rPr>
          <w:rFonts w:ascii="Times New Roman" w:eastAsia="Times New Roman" w:hAnsi="Times New Roman"/>
          <w:b/>
          <w:i/>
          <w:sz w:val="28"/>
          <w:szCs w:val="28"/>
          <w:lang w:val="sq-AL"/>
        </w:rPr>
        <w:t xml:space="preserve">ACQUIS COMMUNAUTAIRE </w:t>
      </w:r>
      <w:r w:rsidRPr="006B7543">
        <w:rPr>
          <w:rFonts w:ascii="Times New Roman" w:eastAsia="Times New Roman" w:hAnsi="Times New Roman"/>
          <w:b/>
          <w:sz w:val="28"/>
          <w:szCs w:val="28"/>
          <w:lang w:val="sq-AL"/>
        </w:rPr>
        <w:t>(PËR PROJEKTAKET NORMATIVE)</w:t>
      </w:r>
    </w:p>
    <w:p w14:paraId="56F21566" w14:textId="77777777" w:rsidR="00440575" w:rsidRPr="006B7543" w:rsidRDefault="00440575" w:rsidP="00440575">
      <w:pPr>
        <w:spacing w:after="0"/>
        <w:ind w:left="360"/>
        <w:contextualSpacing/>
        <w:jc w:val="both"/>
        <w:rPr>
          <w:rFonts w:ascii="Times New Roman" w:eastAsia="Times New Roman" w:hAnsi="Times New Roman"/>
          <w:sz w:val="28"/>
          <w:szCs w:val="28"/>
          <w:lang w:val="sq-AL"/>
        </w:rPr>
      </w:pPr>
    </w:p>
    <w:p w14:paraId="0A16DC51" w14:textId="3E23A91B" w:rsidR="00440575" w:rsidRDefault="00440575" w:rsidP="00440575">
      <w:pPr>
        <w:pStyle w:val="ColorfulList-Accent11"/>
        <w:spacing w:after="0"/>
        <w:ind w:left="0"/>
        <w:jc w:val="both"/>
        <w:rPr>
          <w:rFonts w:ascii="Times New Roman" w:eastAsia="Times New Roman" w:hAnsi="Times New Roman"/>
          <w:sz w:val="28"/>
          <w:szCs w:val="28"/>
          <w:lang w:val="sq-AL"/>
        </w:rPr>
      </w:pPr>
      <w:r w:rsidRPr="00E16EDB">
        <w:rPr>
          <w:rFonts w:ascii="Times New Roman" w:eastAsia="Times New Roman" w:hAnsi="Times New Roman"/>
          <w:sz w:val="28"/>
          <w:szCs w:val="28"/>
          <w:lang w:val="sq-AL"/>
        </w:rPr>
        <w:t xml:space="preserve">Ky projektvendim </w:t>
      </w:r>
      <w:r w:rsidR="00C457D6">
        <w:rPr>
          <w:rFonts w:ascii="Times New Roman" w:eastAsia="Times New Roman" w:hAnsi="Times New Roman"/>
          <w:sz w:val="28"/>
          <w:szCs w:val="28"/>
          <w:lang w:val="sq-AL"/>
        </w:rPr>
        <w:t xml:space="preserve">nuk </w:t>
      </w:r>
      <w:r w:rsidR="004E2008">
        <w:rPr>
          <w:rFonts w:ascii="Times New Roman" w:eastAsia="Times New Roman" w:hAnsi="Times New Roman"/>
          <w:sz w:val="28"/>
          <w:szCs w:val="28"/>
          <w:lang w:val="sq-AL"/>
        </w:rPr>
        <w:t xml:space="preserve">synon </w:t>
      </w:r>
      <w:r w:rsidR="00762676">
        <w:rPr>
          <w:rFonts w:ascii="Times New Roman" w:eastAsia="Times New Roman" w:hAnsi="Times New Roman"/>
          <w:sz w:val="28"/>
          <w:szCs w:val="28"/>
          <w:lang w:val="sq-AL"/>
        </w:rPr>
        <w:t>p</w:t>
      </w:r>
      <w:r w:rsidR="00FC01C3">
        <w:rPr>
          <w:rFonts w:ascii="Times New Roman" w:eastAsia="Times New Roman" w:hAnsi="Times New Roman"/>
          <w:sz w:val="28"/>
          <w:szCs w:val="28"/>
          <w:lang w:val="sq-AL"/>
        </w:rPr>
        <w:t>ë</w:t>
      </w:r>
      <w:r w:rsidR="00762676">
        <w:rPr>
          <w:rFonts w:ascii="Times New Roman" w:eastAsia="Times New Roman" w:hAnsi="Times New Roman"/>
          <w:sz w:val="28"/>
          <w:szCs w:val="28"/>
          <w:lang w:val="sq-AL"/>
        </w:rPr>
        <w:t>rfr</w:t>
      </w:r>
      <w:r w:rsidR="004E2008">
        <w:rPr>
          <w:rFonts w:ascii="Times New Roman" w:eastAsia="Times New Roman" w:hAnsi="Times New Roman"/>
          <w:sz w:val="28"/>
          <w:szCs w:val="28"/>
          <w:lang w:val="sq-AL"/>
        </w:rPr>
        <w:t>imin me</w:t>
      </w:r>
      <w:r w:rsidR="00762676">
        <w:rPr>
          <w:rFonts w:ascii="Times New Roman" w:eastAsia="Times New Roman" w:hAnsi="Times New Roman"/>
          <w:sz w:val="28"/>
          <w:szCs w:val="28"/>
          <w:lang w:val="sq-AL"/>
        </w:rPr>
        <w:t xml:space="preserve"> </w:t>
      </w:r>
      <w:r w:rsidR="00762676" w:rsidRPr="0038496E">
        <w:rPr>
          <w:rFonts w:ascii="Times New Roman" w:eastAsia="Times New Roman" w:hAnsi="Times New Roman"/>
          <w:i/>
          <w:iCs/>
          <w:sz w:val="28"/>
          <w:szCs w:val="28"/>
          <w:lang w:val="sq-AL"/>
        </w:rPr>
        <w:t>acquis</w:t>
      </w:r>
      <w:r w:rsidR="00762676">
        <w:rPr>
          <w:rFonts w:ascii="Times New Roman" w:eastAsia="Times New Roman" w:hAnsi="Times New Roman"/>
          <w:sz w:val="28"/>
          <w:szCs w:val="28"/>
          <w:lang w:val="sq-AL"/>
        </w:rPr>
        <w:t xml:space="preserve"> e BE, </w:t>
      </w:r>
      <w:r w:rsidR="00C457D6">
        <w:rPr>
          <w:rFonts w:ascii="Times New Roman" w:eastAsia="Times New Roman" w:hAnsi="Times New Roman"/>
          <w:sz w:val="28"/>
          <w:szCs w:val="28"/>
          <w:lang w:val="sq-AL"/>
        </w:rPr>
        <w:t xml:space="preserve">por </w:t>
      </w:r>
      <w:r w:rsidR="00FC01C3">
        <w:rPr>
          <w:rFonts w:ascii="Times New Roman" w:eastAsia="Times New Roman" w:hAnsi="Times New Roman"/>
          <w:sz w:val="28"/>
          <w:szCs w:val="28"/>
          <w:lang w:val="sq-AL"/>
        </w:rPr>
        <w:t>ë</w:t>
      </w:r>
      <w:r w:rsidR="00C457D6">
        <w:rPr>
          <w:rFonts w:ascii="Times New Roman" w:eastAsia="Times New Roman" w:hAnsi="Times New Roman"/>
          <w:sz w:val="28"/>
          <w:szCs w:val="28"/>
          <w:lang w:val="sq-AL"/>
        </w:rPr>
        <w:t>sht</w:t>
      </w:r>
      <w:r w:rsidR="00FC01C3">
        <w:rPr>
          <w:rFonts w:ascii="Times New Roman" w:eastAsia="Times New Roman" w:hAnsi="Times New Roman"/>
          <w:sz w:val="28"/>
          <w:szCs w:val="28"/>
          <w:lang w:val="sq-AL"/>
        </w:rPr>
        <w:t>ë</w:t>
      </w:r>
      <w:r w:rsidR="00C457D6">
        <w:rPr>
          <w:rFonts w:ascii="Times New Roman" w:eastAsia="Times New Roman" w:hAnsi="Times New Roman"/>
          <w:sz w:val="28"/>
          <w:szCs w:val="28"/>
          <w:lang w:val="sq-AL"/>
        </w:rPr>
        <w:t xml:space="preserve"> n</w:t>
      </w:r>
      <w:r w:rsidR="00FC01C3">
        <w:rPr>
          <w:rFonts w:ascii="Times New Roman" w:eastAsia="Times New Roman" w:hAnsi="Times New Roman"/>
          <w:sz w:val="28"/>
          <w:szCs w:val="28"/>
          <w:lang w:val="sq-AL"/>
        </w:rPr>
        <w:t>ë</w:t>
      </w:r>
      <w:r w:rsidR="00C457D6">
        <w:rPr>
          <w:rFonts w:ascii="Times New Roman" w:eastAsia="Times New Roman" w:hAnsi="Times New Roman"/>
          <w:sz w:val="28"/>
          <w:szCs w:val="28"/>
          <w:lang w:val="sq-AL"/>
        </w:rPr>
        <w:t xml:space="preserve"> </w:t>
      </w:r>
      <w:r w:rsidR="005C2043">
        <w:rPr>
          <w:rFonts w:ascii="Times New Roman" w:eastAsia="Times New Roman" w:hAnsi="Times New Roman"/>
          <w:sz w:val="28"/>
          <w:szCs w:val="28"/>
          <w:lang w:val="sq-AL"/>
        </w:rPr>
        <w:t xml:space="preserve">harmonizim </w:t>
      </w:r>
      <w:r w:rsidR="00C457D6">
        <w:rPr>
          <w:rFonts w:ascii="Times New Roman" w:eastAsia="Times New Roman" w:hAnsi="Times New Roman"/>
          <w:sz w:val="28"/>
          <w:szCs w:val="28"/>
          <w:lang w:val="sq-AL"/>
        </w:rPr>
        <w:t>me parimin e hierarkis</w:t>
      </w:r>
      <w:r w:rsidR="00FC01C3">
        <w:rPr>
          <w:rFonts w:ascii="Times New Roman" w:eastAsia="Times New Roman" w:hAnsi="Times New Roman"/>
          <w:sz w:val="28"/>
          <w:szCs w:val="28"/>
          <w:lang w:val="sq-AL"/>
        </w:rPr>
        <w:t>ë</w:t>
      </w:r>
      <w:r w:rsidR="00C457D6">
        <w:rPr>
          <w:rFonts w:ascii="Times New Roman" w:eastAsia="Times New Roman" w:hAnsi="Times New Roman"/>
          <w:sz w:val="28"/>
          <w:szCs w:val="28"/>
          <w:lang w:val="sq-AL"/>
        </w:rPr>
        <w:t xml:space="preserve"> s</w:t>
      </w:r>
      <w:r w:rsidR="00FC01C3">
        <w:rPr>
          <w:rFonts w:ascii="Times New Roman" w:eastAsia="Times New Roman" w:hAnsi="Times New Roman"/>
          <w:sz w:val="28"/>
          <w:szCs w:val="28"/>
          <w:lang w:val="sq-AL"/>
        </w:rPr>
        <w:t>ë</w:t>
      </w:r>
      <w:r w:rsidR="00C457D6">
        <w:rPr>
          <w:rFonts w:ascii="Times New Roman" w:eastAsia="Times New Roman" w:hAnsi="Times New Roman"/>
          <w:sz w:val="28"/>
          <w:szCs w:val="28"/>
          <w:lang w:val="sq-AL"/>
        </w:rPr>
        <w:t xml:space="preserve"> parandalimit t</w:t>
      </w:r>
      <w:r w:rsidR="00FC01C3">
        <w:rPr>
          <w:rFonts w:ascii="Times New Roman" w:eastAsia="Times New Roman" w:hAnsi="Times New Roman"/>
          <w:sz w:val="28"/>
          <w:szCs w:val="28"/>
          <w:lang w:val="sq-AL"/>
        </w:rPr>
        <w:t>ë</w:t>
      </w:r>
      <w:r w:rsidR="00C457D6">
        <w:rPr>
          <w:rFonts w:ascii="Times New Roman" w:eastAsia="Times New Roman" w:hAnsi="Times New Roman"/>
          <w:sz w:val="28"/>
          <w:szCs w:val="28"/>
          <w:lang w:val="sq-AL"/>
        </w:rPr>
        <w:t xml:space="preserve"> krijimit t</w:t>
      </w:r>
      <w:r w:rsidR="00FC01C3">
        <w:rPr>
          <w:rFonts w:ascii="Times New Roman" w:eastAsia="Times New Roman" w:hAnsi="Times New Roman"/>
          <w:sz w:val="28"/>
          <w:szCs w:val="28"/>
          <w:lang w:val="sq-AL"/>
        </w:rPr>
        <w:t>ë</w:t>
      </w:r>
      <w:r w:rsidR="00C457D6">
        <w:rPr>
          <w:rFonts w:ascii="Times New Roman" w:eastAsia="Times New Roman" w:hAnsi="Times New Roman"/>
          <w:sz w:val="28"/>
          <w:szCs w:val="28"/>
          <w:lang w:val="sq-AL"/>
        </w:rPr>
        <w:t xml:space="preserve"> mbetjeve</w:t>
      </w:r>
      <w:r w:rsidR="0057120E">
        <w:rPr>
          <w:rFonts w:ascii="Times New Roman" w:eastAsia="Times New Roman" w:hAnsi="Times New Roman"/>
          <w:sz w:val="28"/>
          <w:szCs w:val="28"/>
          <w:lang w:val="sq-AL"/>
        </w:rPr>
        <w:t>, parashikuar n</w:t>
      </w:r>
      <w:r w:rsidR="00FB27C4">
        <w:rPr>
          <w:rFonts w:ascii="Times New Roman" w:eastAsia="Times New Roman" w:hAnsi="Times New Roman"/>
          <w:sz w:val="28"/>
          <w:szCs w:val="28"/>
          <w:lang w:val="sq-AL"/>
        </w:rPr>
        <w:t>ë</w:t>
      </w:r>
      <w:r w:rsidR="0057120E">
        <w:rPr>
          <w:rFonts w:ascii="Times New Roman" w:eastAsia="Times New Roman" w:hAnsi="Times New Roman"/>
          <w:sz w:val="28"/>
          <w:szCs w:val="28"/>
          <w:lang w:val="sq-AL"/>
        </w:rPr>
        <w:t xml:space="preserve"> Direktiv</w:t>
      </w:r>
      <w:r w:rsidR="00FB27C4">
        <w:rPr>
          <w:rFonts w:ascii="Times New Roman" w:eastAsia="Times New Roman" w:hAnsi="Times New Roman"/>
          <w:sz w:val="28"/>
          <w:szCs w:val="28"/>
          <w:lang w:val="sq-AL"/>
        </w:rPr>
        <w:t>ë</w:t>
      </w:r>
      <w:r w:rsidR="0057120E">
        <w:rPr>
          <w:rFonts w:ascii="Times New Roman" w:eastAsia="Times New Roman" w:hAnsi="Times New Roman"/>
          <w:sz w:val="28"/>
          <w:szCs w:val="28"/>
          <w:lang w:val="sq-AL"/>
        </w:rPr>
        <w:t>n Kuad</w:t>
      </w:r>
      <w:r w:rsidR="00FB27C4">
        <w:rPr>
          <w:rFonts w:ascii="Times New Roman" w:eastAsia="Times New Roman" w:hAnsi="Times New Roman"/>
          <w:sz w:val="28"/>
          <w:szCs w:val="28"/>
          <w:lang w:val="sq-AL"/>
        </w:rPr>
        <w:t>ë</w:t>
      </w:r>
      <w:r w:rsidR="0057120E">
        <w:rPr>
          <w:rFonts w:ascii="Times New Roman" w:eastAsia="Times New Roman" w:hAnsi="Times New Roman"/>
          <w:sz w:val="28"/>
          <w:szCs w:val="28"/>
          <w:lang w:val="sq-AL"/>
        </w:rPr>
        <w:t>r t</w:t>
      </w:r>
      <w:r w:rsidR="00FB27C4">
        <w:rPr>
          <w:rFonts w:ascii="Times New Roman" w:eastAsia="Times New Roman" w:hAnsi="Times New Roman"/>
          <w:sz w:val="28"/>
          <w:szCs w:val="28"/>
          <w:lang w:val="sq-AL"/>
        </w:rPr>
        <w:t>ë</w:t>
      </w:r>
      <w:r w:rsidR="0057120E">
        <w:rPr>
          <w:rFonts w:ascii="Times New Roman" w:eastAsia="Times New Roman" w:hAnsi="Times New Roman"/>
          <w:sz w:val="28"/>
          <w:szCs w:val="28"/>
          <w:lang w:val="sq-AL"/>
        </w:rPr>
        <w:t xml:space="preserve"> Mbetjeve (2008/98/KE).</w:t>
      </w:r>
    </w:p>
    <w:p w14:paraId="2FB622DA" w14:textId="77777777" w:rsidR="00E16EDB" w:rsidRPr="006B7543" w:rsidRDefault="00E16EDB" w:rsidP="00440575">
      <w:pPr>
        <w:pStyle w:val="ColorfulList-Accent11"/>
        <w:spacing w:after="0"/>
        <w:ind w:left="0"/>
        <w:jc w:val="both"/>
        <w:rPr>
          <w:rFonts w:ascii="Times New Roman" w:eastAsia="Times New Roman" w:hAnsi="Times New Roman"/>
          <w:b/>
          <w:sz w:val="28"/>
          <w:szCs w:val="28"/>
          <w:lang w:val="sq-AL"/>
        </w:rPr>
      </w:pPr>
    </w:p>
    <w:p w14:paraId="2A0EB318" w14:textId="77777777" w:rsidR="00440575" w:rsidRDefault="00440575" w:rsidP="00440575">
      <w:pPr>
        <w:pStyle w:val="ColorfulList-Accent11"/>
        <w:numPr>
          <w:ilvl w:val="0"/>
          <w:numId w:val="18"/>
        </w:numPr>
        <w:spacing w:after="0"/>
        <w:rPr>
          <w:rFonts w:ascii="Times New Roman" w:eastAsia="Times New Roman" w:hAnsi="Times New Roman"/>
          <w:b/>
          <w:sz w:val="28"/>
          <w:szCs w:val="28"/>
          <w:lang w:val="sq-AL"/>
        </w:rPr>
      </w:pPr>
      <w:r w:rsidRPr="006B7543">
        <w:rPr>
          <w:rFonts w:ascii="Times New Roman" w:eastAsia="Times New Roman" w:hAnsi="Times New Roman"/>
          <w:b/>
          <w:sz w:val="28"/>
          <w:szCs w:val="28"/>
          <w:lang w:val="sq-AL"/>
        </w:rPr>
        <w:t>PËRMBLEDHJE SHPJEGUESE E PËRMBAJTJES SË PROJEKTAKTIT</w:t>
      </w:r>
    </w:p>
    <w:p w14:paraId="0053B4C4" w14:textId="77777777" w:rsidR="002E6981" w:rsidRPr="006B7543" w:rsidRDefault="002E6981" w:rsidP="002E6981">
      <w:pPr>
        <w:pStyle w:val="ColorfulList-Accent11"/>
        <w:spacing w:after="0"/>
        <w:ind w:left="1080"/>
        <w:rPr>
          <w:rFonts w:ascii="Times New Roman" w:eastAsia="Times New Roman" w:hAnsi="Times New Roman"/>
          <w:b/>
          <w:sz w:val="28"/>
          <w:szCs w:val="28"/>
          <w:lang w:val="sq-AL"/>
        </w:rPr>
      </w:pPr>
    </w:p>
    <w:p w14:paraId="7E4A1EEA" w14:textId="4CF8CEBE" w:rsidR="00065F65" w:rsidRDefault="001E7E58" w:rsidP="00440575">
      <w:pPr>
        <w:spacing w:after="0"/>
        <w:contextualSpacing/>
        <w:jc w:val="both"/>
        <w:rPr>
          <w:rFonts w:ascii="Times New Roman" w:hAnsi="Times New Roman"/>
          <w:sz w:val="28"/>
          <w:szCs w:val="28"/>
          <w:lang w:val="sq-AL"/>
        </w:rPr>
      </w:pPr>
      <w:r>
        <w:rPr>
          <w:rFonts w:ascii="Times New Roman" w:hAnsi="Times New Roman"/>
          <w:sz w:val="28"/>
          <w:szCs w:val="28"/>
          <w:lang w:val="sq-AL"/>
        </w:rPr>
        <w:t xml:space="preserve">Projektvendimi </w:t>
      </w:r>
      <w:r w:rsidR="00B56531">
        <w:rPr>
          <w:rFonts w:ascii="Times New Roman" w:hAnsi="Times New Roman"/>
          <w:sz w:val="28"/>
          <w:szCs w:val="28"/>
          <w:lang w:val="sq-AL"/>
        </w:rPr>
        <w:t xml:space="preserve">i propozuar </w:t>
      </w:r>
      <w:r w:rsidR="009B4B56">
        <w:rPr>
          <w:rFonts w:ascii="Times New Roman" w:hAnsi="Times New Roman"/>
          <w:sz w:val="28"/>
          <w:szCs w:val="28"/>
          <w:lang w:val="sq-AL"/>
        </w:rPr>
        <w:t>para</w:t>
      </w:r>
      <w:r w:rsidR="00B56531">
        <w:rPr>
          <w:rFonts w:ascii="Times New Roman" w:hAnsi="Times New Roman"/>
          <w:sz w:val="28"/>
          <w:szCs w:val="28"/>
          <w:lang w:val="sq-AL"/>
        </w:rPr>
        <w:t>shikon n</w:t>
      </w:r>
      <w:r w:rsidR="00CC6FF2">
        <w:rPr>
          <w:rFonts w:ascii="Times New Roman" w:hAnsi="Times New Roman"/>
          <w:sz w:val="28"/>
          <w:szCs w:val="28"/>
          <w:lang w:val="sq-AL"/>
        </w:rPr>
        <w:t>ë</w:t>
      </w:r>
      <w:r w:rsidR="00B56531">
        <w:rPr>
          <w:rFonts w:ascii="Times New Roman" w:hAnsi="Times New Roman"/>
          <w:sz w:val="28"/>
          <w:szCs w:val="28"/>
          <w:lang w:val="sq-AL"/>
        </w:rPr>
        <w:t xml:space="preserve"> pik</w:t>
      </w:r>
      <w:r w:rsidR="00CC6FF2">
        <w:rPr>
          <w:rFonts w:ascii="Times New Roman" w:hAnsi="Times New Roman"/>
          <w:sz w:val="28"/>
          <w:szCs w:val="28"/>
          <w:lang w:val="sq-AL"/>
        </w:rPr>
        <w:t>ë</w:t>
      </w:r>
      <w:r w:rsidR="00B56531">
        <w:rPr>
          <w:rFonts w:ascii="Times New Roman" w:hAnsi="Times New Roman"/>
          <w:sz w:val="28"/>
          <w:szCs w:val="28"/>
          <w:lang w:val="sq-AL"/>
        </w:rPr>
        <w:t>n 1 t</w:t>
      </w:r>
      <w:r w:rsidR="00CC6FF2">
        <w:rPr>
          <w:rFonts w:ascii="Times New Roman" w:hAnsi="Times New Roman"/>
          <w:sz w:val="28"/>
          <w:szCs w:val="28"/>
          <w:lang w:val="sq-AL"/>
        </w:rPr>
        <w:t>ë</w:t>
      </w:r>
      <w:r w:rsidR="00B56531">
        <w:rPr>
          <w:rFonts w:ascii="Times New Roman" w:hAnsi="Times New Roman"/>
          <w:sz w:val="28"/>
          <w:szCs w:val="28"/>
          <w:lang w:val="sq-AL"/>
        </w:rPr>
        <w:t xml:space="preserve"> tij</w:t>
      </w:r>
      <w:r w:rsidR="005904F0">
        <w:rPr>
          <w:rFonts w:ascii="Times New Roman" w:hAnsi="Times New Roman"/>
          <w:sz w:val="28"/>
          <w:szCs w:val="28"/>
          <w:lang w:val="sq-AL"/>
        </w:rPr>
        <w:t>,</w:t>
      </w:r>
      <w:r w:rsidR="00B56531">
        <w:rPr>
          <w:rFonts w:ascii="Times New Roman" w:hAnsi="Times New Roman"/>
          <w:sz w:val="28"/>
          <w:szCs w:val="28"/>
          <w:lang w:val="sq-AL"/>
        </w:rPr>
        <w:t xml:space="preserve"> miratimin e Programit Komb</w:t>
      </w:r>
      <w:r w:rsidR="00CC6FF2">
        <w:rPr>
          <w:rFonts w:ascii="Times New Roman" w:hAnsi="Times New Roman"/>
          <w:sz w:val="28"/>
          <w:szCs w:val="28"/>
          <w:lang w:val="sq-AL"/>
        </w:rPr>
        <w:t>ë</w:t>
      </w:r>
      <w:r w:rsidR="00B56531">
        <w:rPr>
          <w:rFonts w:ascii="Times New Roman" w:hAnsi="Times New Roman"/>
          <w:sz w:val="28"/>
          <w:szCs w:val="28"/>
          <w:lang w:val="sq-AL"/>
        </w:rPr>
        <w:t>tar t</w:t>
      </w:r>
      <w:r w:rsidR="00CC6FF2">
        <w:rPr>
          <w:rFonts w:ascii="Times New Roman" w:hAnsi="Times New Roman"/>
          <w:sz w:val="28"/>
          <w:szCs w:val="28"/>
          <w:lang w:val="sq-AL"/>
        </w:rPr>
        <w:t>ë</w:t>
      </w:r>
      <w:r w:rsidR="00B56531">
        <w:rPr>
          <w:rFonts w:ascii="Times New Roman" w:hAnsi="Times New Roman"/>
          <w:sz w:val="28"/>
          <w:szCs w:val="28"/>
          <w:lang w:val="sq-AL"/>
        </w:rPr>
        <w:t xml:space="preserve"> Parandalimit t</w:t>
      </w:r>
      <w:r w:rsidR="00CC6FF2">
        <w:rPr>
          <w:rFonts w:ascii="Times New Roman" w:hAnsi="Times New Roman"/>
          <w:sz w:val="28"/>
          <w:szCs w:val="28"/>
          <w:lang w:val="sq-AL"/>
        </w:rPr>
        <w:t>ë</w:t>
      </w:r>
      <w:r w:rsidR="00B56531">
        <w:rPr>
          <w:rFonts w:ascii="Times New Roman" w:hAnsi="Times New Roman"/>
          <w:sz w:val="28"/>
          <w:szCs w:val="28"/>
          <w:lang w:val="sq-AL"/>
        </w:rPr>
        <w:t xml:space="preserve"> </w:t>
      </w:r>
      <w:r w:rsidR="00427D7A">
        <w:rPr>
          <w:rFonts w:ascii="Times New Roman" w:hAnsi="Times New Roman"/>
          <w:sz w:val="28"/>
          <w:szCs w:val="28"/>
          <w:lang w:val="sq-AL"/>
        </w:rPr>
        <w:t xml:space="preserve">Krijimit të </w:t>
      </w:r>
      <w:r w:rsidR="00B56531">
        <w:rPr>
          <w:rFonts w:ascii="Times New Roman" w:hAnsi="Times New Roman"/>
          <w:sz w:val="28"/>
          <w:szCs w:val="28"/>
          <w:lang w:val="sq-AL"/>
        </w:rPr>
        <w:t>Mbetjeve</w:t>
      </w:r>
      <w:r w:rsidR="00065F65">
        <w:rPr>
          <w:rFonts w:ascii="Times New Roman" w:hAnsi="Times New Roman"/>
          <w:sz w:val="28"/>
          <w:szCs w:val="28"/>
          <w:lang w:val="sq-AL"/>
        </w:rPr>
        <w:t xml:space="preserve"> dhe n</w:t>
      </w:r>
      <w:r w:rsidR="00CC6FF2">
        <w:rPr>
          <w:rFonts w:ascii="Times New Roman" w:hAnsi="Times New Roman"/>
          <w:sz w:val="28"/>
          <w:szCs w:val="28"/>
          <w:lang w:val="sq-AL"/>
        </w:rPr>
        <w:t>ë</w:t>
      </w:r>
      <w:r w:rsidR="00065F65">
        <w:rPr>
          <w:rFonts w:ascii="Times New Roman" w:hAnsi="Times New Roman"/>
          <w:sz w:val="28"/>
          <w:szCs w:val="28"/>
          <w:lang w:val="sq-AL"/>
        </w:rPr>
        <w:t xml:space="preserve"> pik</w:t>
      </w:r>
      <w:r w:rsidR="00CC6FF2">
        <w:rPr>
          <w:rFonts w:ascii="Times New Roman" w:hAnsi="Times New Roman"/>
          <w:sz w:val="28"/>
          <w:szCs w:val="28"/>
          <w:lang w:val="sq-AL"/>
        </w:rPr>
        <w:t>ë</w:t>
      </w:r>
      <w:r w:rsidR="00065F65">
        <w:rPr>
          <w:rFonts w:ascii="Times New Roman" w:hAnsi="Times New Roman"/>
          <w:sz w:val="28"/>
          <w:szCs w:val="28"/>
          <w:lang w:val="sq-AL"/>
        </w:rPr>
        <w:t>n 2</w:t>
      </w:r>
      <w:r w:rsidR="005904F0">
        <w:rPr>
          <w:rFonts w:ascii="Times New Roman" w:hAnsi="Times New Roman"/>
          <w:sz w:val="28"/>
          <w:szCs w:val="28"/>
          <w:lang w:val="sq-AL"/>
        </w:rPr>
        <w:t>,</w:t>
      </w:r>
      <w:r w:rsidR="00065F65">
        <w:rPr>
          <w:rFonts w:ascii="Times New Roman" w:hAnsi="Times New Roman"/>
          <w:sz w:val="28"/>
          <w:szCs w:val="28"/>
          <w:lang w:val="sq-AL"/>
        </w:rPr>
        <w:t xml:space="preserve"> insitucionet q</w:t>
      </w:r>
      <w:r w:rsidR="00CC6FF2">
        <w:rPr>
          <w:rFonts w:ascii="Times New Roman" w:hAnsi="Times New Roman"/>
          <w:sz w:val="28"/>
          <w:szCs w:val="28"/>
          <w:lang w:val="sq-AL"/>
        </w:rPr>
        <w:t>ë</w:t>
      </w:r>
      <w:r w:rsidR="00065F65">
        <w:rPr>
          <w:rFonts w:ascii="Times New Roman" w:hAnsi="Times New Roman"/>
          <w:sz w:val="28"/>
          <w:szCs w:val="28"/>
          <w:lang w:val="sq-AL"/>
        </w:rPr>
        <w:t xml:space="preserve"> ngarkohen p</w:t>
      </w:r>
      <w:r w:rsidR="00CC6FF2">
        <w:rPr>
          <w:rFonts w:ascii="Times New Roman" w:hAnsi="Times New Roman"/>
          <w:sz w:val="28"/>
          <w:szCs w:val="28"/>
          <w:lang w:val="sq-AL"/>
        </w:rPr>
        <w:t>ë</w:t>
      </w:r>
      <w:r w:rsidR="00065F65">
        <w:rPr>
          <w:rFonts w:ascii="Times New Roman" w:hAnsi="Times New Roman"/>
          <w:sz w:val="28"/>
          <w:szCs w:val="28"/>
          <w:lang w:val="sq-AL"/>
        </w:rPr>
        <w:t xml:space="preserve">r zbatimin e vendimit. </w:t>
      </w:r>
    </w:p>
    <w:p w14:paraId="7C36D863" w14:textId="44ABE3A9" w:rsidR="0070621F" w:rsidRDefault="00065F65" w:rsidP="00440575">
      <w:pPr>
        <w:spacing w:after="0"/>
        <w:contextualSpacing/>
        <w:jc w:val="both"/>
        <w:rPr>
          <w:rFonts w:ascii="Times New Roman" w:hAnsi="Times New Roman"/>
          <w:sz w:val="28"/>
          <w:szCs w:val="28"/>
          <w:lang w:val="sq-AL"/>
        </w:rPr>
      </w:pPr>
      <w:r>
        <w:rPr>
          <w:rFonts w:ascii="Times New Roman" w:hAnsi="Times New Roman"/>
          <w:sz w:val="28"/>
          <w:szCs w:val="28"/>
          <w:lang w:val="sq-AL"/>
        </w:rPr>
        <w:t>Programi Komb</w:t>
      </w:r>
      <w:r w:rsidR="00CC6FF2">
        <w:rPr>
          <w:rFonts w:ascii="Times New Roman" w:hAnsi="Times New Roman"/>
          <w:sz w:val="28"/>
          <w:szCs w:val="28"/>
          <w:lang w:val="sq-AL"/>
        </w:rPr>
        <w:t>ë</w:t>
      </w:r>
      <w:r>
        <w:rPr>
          <w:rFonts w:ascii="Times New Roman" w:hAnsi="Times New Roman"/>
          <w:sz w:val="28"/>
          <w:szCs w:val="28"/>
          <w:lang w:val="sq-AL"/>
        </w:rPr>
        <w:t>tar i Parandalimit t</w:t>
      </w:r>
      <w:r w:rsidR="00CC6FF2">
        <w:rPr>
          <w:rFonts w:ascii="Times New Roman" w:hAnsi="Times New Roman"/>
          <w:sz w:val="28"/>
          <w:szCs w:val="28"/>
          <w:lang w:val="sq-AL"/>
        </w:rPr>
        <w:t>ë</w:t>
      </w:r>
      <w:r>
        <w:rPr>
          <w:rFonts w:ascii="Times New Roman" w:hAnsi="Times New Roman"/>
          <w:sz w:val="28"/>
          <w:szCs w:val="28"/>
          <w:lang w:val="sq-AL"/>
        </w:rPr>
        <w:t xml:space="preserve"> </w:t>
      </w:r>
      <w:r w:rsidR="00427D7A">
        <w:rPr>
          <w:rFonts w:ascii="Times New Roman" w:hAnsi="Times New Roman"/>
          <w:sz w:val="28"/>
          <w:szCs w:val="28"/>
          <w:lang w:val="sq-AL"/>
        </w:rPr>
        <w:t xml:space="preserve">Krijimit të </w:t>
      </w:r>
      <w:r>
        <w:rPr>
          <w:rFonts w:ascii="Times New Roman" w:hAnsi="Times New Roman"/>
          <w:sz w:val="28"/>
          <w:szCs w:val="28"/>
          <w:lang w:val="sq-AL"/>
        </w:rPr>
        <w:t>Mbetjeve, pjes</w:t>
      </w:r>
      <w:r w:rsidR="00CC6FF2">
        <w:rPr>
          <w:rFonts w:ascii="Times New Roman" w:hAnsi="Times New Roman"/>
          <w:sz w:val="28"/>
          <w:szCs w:val="28"/>
          <w:lang w:val="sq-AL"/>
        </w:rPr>
        <w:t>ë</w:t>
      </w:r>
      <w:r>
        <w:rPr>
          <w:rFonts w:ascii="Times New Roman" w:hAnsi="Times New Roman"/>
          <w:sz w:val="28"/>
          <w:szCs w:val="28"/>
          <w:lang w:val="sq-AL"/>
        </w:rPr>
        <w:t xml:space="preserve"> p</w:t>
      </w:r>
      <w:r w:rsidR="00CC6FF2">
        <w:rPr>
          <w:rFonts w:ascii="Times New Roman" w:hAnsi="Times New Roman"/>
          <w:sz w:val="28"/>
          <w:szCs w:val="28"/>
          <w:lang w:val="sq-AL"/>
        </w:rPr>
        <w:t>ë</w:t>
      </w:r>
      <w:r>
        <w:rPr>
          <w:rFonts w:ascii="Times New Roman" w:hAnsi="Times New Roman"/>
          <w:sz w:val="28"/>
          <w:szCs w:val="28"/>
          <w:lang w:val="sq-AL"/>
        </w:rPr>
        <w:t>rb</w:t>
      </w:r>
      <w:r w:rsidR="00CC6FF2">
        <w:rPr>
          <w:rFonts w:ascii="Times New Roman" w:hAnsi="Times New Roman"/>
          <w:sz w:val="28"/>
          <w:szCs w:val="28"/>
          <w:lang w:val="sq-AL"/>
        </w:rPr>
        <w:t>ë</w:t>
      </w:r>
      <w:r>
        <w:rPr>
          <w:rFonts w:ascii="Times New Roman" w:hAnsi="Times New Roman"/>
          <w:sz w:val="28"/>
          <w:szCs w:val="28"/>
          <w:lang w:val="sq-AL"/>
        </w:rPr>
        <w:t>r</w:t>
      </w:r>
      <w:r w:rsidR="00CC6FF2">
        <w:rPr>
          <w:rFonts w:ascii="Times New Roman" w:hAnsi="Times New Roman"/>
          <w:sz w:val="28"/>
          <w:szCs w:val="28"/>
          <w:lang w:val="sq-AL"/>
        </w:rPr>
        <w:t>ë</w:t>
      </w:r>
      <w:r>
        <w:rPr>
          <w:rFonts w:ascii="Times New Roman" w:hAnsi="Times New Roman"/>
          <w:sz w:val="28"/>
          <w:szCs w:val="28"/>
          <w:lang w:val="sq-AL"/>
        </w:rPr>
        <w:t xml:space="preserve">se e projektvendimit </w:t>
      </w:r>
      <w:r w:rsidR="002E6981" w:rsidRPr="002E6981">
        <w:rPr>
          <w:rFonts w:ascii="Times New Roman" w:hAnsi="Times New Roman"/>
          <w:sz w:val="28"/>
          <w:szCs w:val="28"/>
          <w:lang w:val="sq-AL"/>
        </w:rPr>
        <w:t xml:space="preserve">përbëhet nga </w:t>
      </w:r>
      <w:r w:rsidR="000A1F5A">
        <w:rPr>
          <w:rFonts w:ascii="Times New Roman" w:hAnsi="Times New Roman"/>
          <w:sz w:val="28"/>
          <w:szCs w:val="28"/>
          <w:lang w:val="sq-AL"/>
        </w:rPr>
        <w:t>8</w:t>
      </w:r>
      <w:r w:rsidR="002E6981" w:rsidRPr="002E6981">
        <w:rPr>
          <w:rFonts w:ascii="Times New Roman" w:hAnsi="Times New Roman"/>
          <w:sz w:val="28"/>
          <w:szCs w:val="28"/>
          <w:lang w:val="sq-AL"/>
        </w:rPr>
        <w:t xml:space="preserve"> kapituj që</w:t>
      </w:r>
      <w:r w:rsidR="0070621F">
        <w:rPr>
          <w:rFonts w:ascii="Times New Roman" w:hAnsi="Times New Roman"/>
          <w:sz w:val="28"/>
          <w:szCs w:val="28"/>
          <w:lang w:val="sq-AL"/>
        </w:rPr>
        <w:t xml:space="preserve"> kan</w:t>
      </w:r>
      <w:r w:rsidR="00E16EDB">
        <w:rPr>
          <w:rFonts w:ascii="Times New Roman" w:hAnsi="Times New Roman"/>
          <w:sz w:val="28"/>
          <w:szCs w:val="28"/>
          <w:lang w:val="sq-AL"/>
        </w:rPr>
        <w:t>ë</w:t>
      </w:r>
      <w:r w:rsidR="0070621F">
        <w:rPr>
          <w:rFonts w:ascii="Times New Roman" w:hAnsi="Times New Roman"/>
          <w:sz w:val="28"/>
          <w:szCs w:val="28"/>
          <w:lang w:val="sq-AL"/>
        </w:rPr>
        <w:t xml:space="preserve"> n</w:t>
      </w:r>
      <w:r w:rsidR="00E16EDB">
        <w:rPr>
          <w:rFonts w:ascii="Times New Roman" w:hAnsi="Times New Roman"/>
          <w:sz w:val="28"/>
          <w:szCs w:val="28"/>
          <w:lang w:val="sq-AL"/>
        </w:rPr>
        <w:t>ë</w:t>
      </w:r>
      <w:r w:rsidR="0070621F">
        <w:rPr>
          <w:rFonts w:ascii="Times New Roman" w:hAnsi="Times New Roman"/>
          <w:sz w:val="28"/>
          <w:szCs w:val="28"/>
          <w:lang w:val="sq-AL"/>
        </w:rPr>
        <w:t xml:space="preserve"> p</w:t>
      </w:r>
      <w:r w:rsidR="00E16EDB">
        <w:rPr>
          <w:rFonts w:ascii="Times New Roman" w:hAnsi="Times New Roman"/>
          <w:sz w:val="28"/>
          <w:szCs w:val="28"/>
          <w:lang w:val="sq-AL"/>
        </w:rPr>
        <w:t>ë</w:t>
      </w:r>
      <w:r w:rsidR="0070621F">
        <w:rPr>
          <w:rFonts w:ascii="Times New Roman" w:hAnsi="Times New Roman"/>
          <w:sz w:val="28"/>
          <w:szCs w:val="28"/>
          <w:lang w:val="sq-AL"/>
        </w:rPr>
        <w:t xml:space="preserve">rmbajtje kryesisht </w:t>
      </w:r>
      <w:r w:rsidR="0070621F" w:rsidRPr="00276A0D">
        <w:rPr>
          <w:rFonts w:ascii="Times New Roman" w:hAnsi="Times New Roman"/>
          <w:sz w:val="28"/>
          <w:szCs w:val="28"/>
          <w:lang w:val="sq-AL"/>
        </w:rPr>
        <w:t>vendosjen e kërkesave</w:t>
      </w:r>
      <w:r w:rsidR="0070621F">
        <w:rPr>
          <w:rFonts w:ascii="Times New Roman" w:hAnsi="Times New Roman"/>
          <w:sz w:val="28"/>
          <w:szCs w:val="28"/>
          <w:lang w:val="sq-AL"/>
        </w:rPr>
        <w:t xml:space="preserve"> dhe masave p</w:t>
      </w:r>
      <w:r w:rsidR="00E16EDB">
        <w:rPr>
          <w:rFonts w:ascii="Times New Roman" w:hAnsi="Times New Roman"/>
          <w:sz w:val="28"/>
          <w:szCs w:val="28"/>
          <w:lang w:val="sq-AL"/>
        </w:rPr>
        <w:t>ë</w:t>
      </w:r>
      <w:r w:rsidR="0070621F">
        <w:rPr>
          <w:rFonts w:ascii="Times New Roman" w:hAnsi="Times New Roman"/>
          <w:sz w:val="28"/>
          <w:szCs w:val="28"/>
          <w:lang w:val="sq-AL"/>
        </w:rPr>
        <w:t>r parandalimin e krijimit t</w:t>
      </w:r>
      <w:r w:rsidR="00E16EDB">
        <w:rPr>
          <w:rFonts w:ascii="Times New Roman" w:hAnsi="Times New Roman"/>
          <w:sz w:val="28"/>
          <w:szCs w:val="28"/>
          <w:lang w:val="sq-AL"/>
        </w:rPr>
        <w:t>ë</w:t>
      </w:r>
      <w:r w:rsidR="0070621F">
        <w:rPr>
          <w:rFonts w:ascii="Times New Roman" w:hAnsi="Times New Roman"/>
          <w:sz w:val="28"/>
          <w:szCs w:val="28"/>
          <w:lang w:val="sq-AL"/>
        </w:rPr>
        <w:t xml:space="preserve"> mbetjeve n</w:t>
      </w:r>
      <w:r w:rsidR="00E16EDB">
        <w:rPr>
          <w:rFonts w:ascii="Times New Roman" w:hAnsi="Times New Roman"/>
          <w:sz w:val="28"/>
          <w:szCs w:val="28"/>
          <w:lang w:val="sq-AL"/>
        </w:rPr>
        <w:t>ë</w:t>
      </w:r>
      <w:r w:rsidR="0070621F">
        <w:rPr>
          <w:rFonts w:ascii="Times New Roman" w:hAnsi="Times New Roman"/>
          <w:sz w:val="28"/>
          <w:szCs w:val="28"/>
          <w:lang w:val="sq-AL"/>
        </w:rPr>
        <w:t xml:space="preserve"> Shqip</w:t>
      </w:r>
      <w:r w:rsidR="00E16EDB">
        <w:rPr>
          <w:rFonts w:ascii="Times New Roman" w:hAnsi="Times New Roman"/>
          <w:sz w:val="28"/>
          <w:szCs w:val="28"/>
          <w:lang w:val="sq-AL"/>
        </w:rPr>
        <w:t>ë</w:t>
      </w:r>
      <w:r w:rsidR="0070621F">
        <w:rPr>
          <w:rFonts w:ascii="Times New Roman" w:hAnsi="Times New Roman"/>
          <w:sz w:val="28"/>
          <w:szCs w:val="28"/>
          <w:lang w:val="sq-AL"/>
        </w:rPr>
        <w:t>ri.</w:t>
      </w:r>
    </w:p>
    <w:p w14:paraId="4E4AEA8F" w14:textId="77777777" w:rsidR="00CA74C5" w:rsidRDefault="00CA74C5" w:rsidP="00440575">
      <w:pPr>
        <w:spacing w:after="0"/>
        <w:contextualSpacing/>
        <w:jc w:val="both"/>
        <w:rPr>
          <w:rFonts w:ascii="Times New Roman" w:hAnsi="Times New Roman"/>
          <w:sz w:val="28"/>
          <w:szCs w:val="28"/>
          <w:lang w:val="sq-AL"/>
        </w:rPr>
      </w:pPr>
    </w:p>
    <w:p w14:paraId="1ABDD08C" w14:textId="067343D1" w:rsidR="00494ED3" w:rsidRDefault="00494ED3" w:rsidP="00440575">
      <w:pPr>
        <w:spacing w:after="0"/>
        <w:contextualSpacing/>
        <w:jc w:val="both"/>
        <w:rPr>
          <w:rFonts w:ascii="Times New Roman" w:hAnsi="Times New Roman"/>
          <w:sz w:val="28"/>
          <w:szCs w:val="28"/>
          <w:lang w:val="sq-AL"/>
        </w:rPr>
      </w:pPr>
      <w:r w:rsidRPr="00276A0D">
        <w:rPr>
          <w:rFonts w:ascii="Times New Roman" w:hAnsi="Times New Roman"/>
          <w:sz w:val="28"/>
          <w:szCs w:val="28"/>
          <w:lang w:val="sq-AL"/>
        </w:rPr>
        <w:t xml:space="preserve">Në </w:t>
      </w:r>
      <w:r>
        <w:rPr>
          <w:rFonts w:ascii="Times New Roman" w:hAnsi="Times New Roman"/>
          <w:sz w:val="28"/>
          <w:szCs w:val="28"/>
          <w:lang w:val="sq-AL"/>
        </w:rPr>
        <w:t>kapitullin</w:t>
      </w:r>
      <w:r w:rsidRPr="00276A0D">
        <w:rPr>
          <w:rFonts w:ascii="Times New Roman" w:hAnsi="Times New Roman"/>
          <w:sz w:val="28"/>
          <w:szCs w:val="28"/>
          <w:lang w:val="sq-AL"/>
        </w:rPr>
        <w:t xml:space="preserve"> e parë</w:t>
      </w:r>
      <w:r w:rsidR="00CC4847">
        <w:rPr>
          <w:rFonts w:ascii="Times New Roman" w:hAnsi="Times New Roman"/>
          <w:sz w:val="28"/>
          <w:szCs w:val="28"/>
          <w:lang w:val="sq-AL"/>
        </w:rPr>
        <w:t>,</w:t>
      </w:r>
      <w:r>
        <w:rPr>
          <w:rFonts w:ascii="Times New Roman" w:hAnsi="Times New Roman"/>
          <w:sz w:val="28"/>
          <w:szCs w:val="28"/>
          <w:lang w:val="sq-AL"/>
        </w:rPr>
        <w:t xml:space="preserve"> parashtrohet hyrja e cila prezanton q</w:t>
      </w:r>
      <w:r w:rsidR="00E16EDB">
        <w:rPr>
          <w:rFonts w:ascii="Times New Roman" w:hAnsi="Times New Roman"/>
          <w:sz w:val="28"/>
          <w:szCs w:val="28"/>
          <w:lang w:val="sq-AL"/>
        </w:rPr>
        <w:t>ë</w:t>
      </w:r>
      <w:r>
        <w:rPr>
          <w:rFonts w:ascii="Times New Roman" w:hAnsi="Times New Roman"/>
          <w:sz w:val="28"/>
          <w:szCs w:val="28"/>
          <w:lang w:val="sq-AL"/>
        </w:rPr>
        <w:t>llimin dhe r</w:t>
      </w:r>
      <w:r w:rsidR="00E16EDB">
        <w:rPr>
          <w:rFonts w:ascii="Times New Roman" w:hAnsi="Times New Roman"/>
          <w:sz w:val="28"/>
          <w:szCs w:val="28"/>
          <w:lang w:val="sq-AL"/>
        </w:rPr>
        <w:t>ë</w:t>
      </w:r>
      <w:r>
        <w:rPr>
          <w:rFonts w:ascii="Times New Roman" w:hAnsi="Times New Roman"/>
          <w:sz w:val="28"/>
          <w:szCs w:val="28"/>
          <w:lang w:val="sq-AL"/>
        </w:rPr>
        <w:t>nd</w:t>
      </w:r>
      <w:r w:rsidR="00E16EDB">
        <w:rPr>
          <w:rFonts w:ascii="Times New Roman" w:hAnsi="Times New Roman"/>
          <w:sz w:val="28"/>
          <w:szCs w:val="28"/>
          <w:lang w:val="sq-AL"/>
        </w:rPr>
        <w:t>ë</w:t>
      </w:r>
      <w:r>
        <w:rPr>
          <w:rFonts w:ascii="Times New Roman" w:hAnsi="Times New Roman"/>
          <w:sz w:val="28"/>
          <w:szCs w:val="28"/>
          <w:lang w:val="sq-AL"/>
        </w:rPr>
        <w:t>sin</w:t>
      </w:r>
      <w:r w:rsidR="00E16EDB">
        <w:rPr>
          <w:rFonts w:ascii="Times New Roman" w:hAnsi="Times New Roman"/>
          <w:sz w:val="28"/>
          <w:szCs w:val="28"/>
          <w:lang w:val="sq-AL"/>
        </w:rPr>
        <w:t>ë</w:t>
      </w:r>
      <w:r>
        <w:rPr>
          <w:rFonts w:ascii="Times New Roman" w:hAnsi="Times New Roman"/>
          <w:sz w:val="28"/>
          <w:szCs w:val="28"/>
          <w:lang w:val="sq-AL"/>
        </w:rPr>
        <w:t xml:space="preserve"> e Programit</w:t>
      </w:r>
      <w:r w:rsidR="00A01521">
        <w:rPr>
          <w:rFonts w:ascii="Times New Roman" w:hAnsi="Times New Roman"/>
          <w:sz w:val="28"/>
          <w:szCs w:val="28"/>
          <w:lang w:val="sq-AL"/>
        </w:rPr>
        <w:t xml:space="preserve"> Komb</w:t>
      </w:r>
      <w:r w:rsidR="00FE3AAA">
        <w:rPr>
          <w:rFonts w:ascii="Times New Roman" w:hAnsi="Times New Roman"/>
          <w:sz w:val="28"/>
          <w:szCs w:val="28"/>
          <w:lang w:val="sq-AL"/>
        </w:rPr>
        <w:t>ë</w:t>
      </w:r>
      <w:r w:rsidR="00A01521">
        <w:rPr>
          <w:rFonts w:ascii="Times New Roman" w:hAnsi="Times New Roman"/>
          <w:sz w:val="28"/>
          <w:szCs w:val="28"/>
          <w:lang w:val="sq-AL"/>
        </w:rPr>
        <w:t>tar</w:t>
      </w:r>
      <w:r>
        <w:rPr>
          <w:rFonts w:ascii="Times New Roman" w:hAnsi="Times New Roman"/>
          <w:sz w:val="28"/>
          <w:szCs w:val="28"/>
          <w:lang w:val="sq-AL"/>
        </w:rPr>
        <w:t xml:space="preserve"> p</w:t>
      </w:r>
      <w:r w:rsidR="00E16EDB">
        <w:rPr>
          <w:rFonts w:ascii="Times New Roman" w:hAnsi="Times New Roman"/>
          <w:sz w:val="28"/>
          <w:szCs w:val="28"/>
          <w:lang w:val="sq-AL"/>
        </w:rPr>
        <w:t>ë</w:t>
      </w:r>
      <w:r>
        <w:rPr>
          <w:rFonts w:ascii="Times New Roman" w:hAnsi="Times New Roman"/>
          <w:sz w:val="28"/>
          <w:szCs w:val="28"/>
          <w:lang w:val="sq-AL"/>
        </w:rPr>
        <w:t>r Parandalimin e Krijimit t</w:t>
      </w:r>
      <w:r w:rsidR="00E16EDB">
        <w:rPr>
          <w:rFonts w:ascii="Times New Roman" w:hAnsi="Times New Roman"/>
          <w:sz w:val="28"/>
          <w:szCs w:val="28"/>
          <w:lang w:val="sq-AL"/>
        </w:rPr>
        <w:t>ë</w:t>
      </w:r>
      <w:r>
        <w:rPr>
          <w:rFonts w:ascii="Times New Roman" w:hAnsi="Times New Roman"/>
          <w:sz w:val="28"/>
          <w:szCs w:val="28"/>
          <w:lang w:val="sq-AL"/>
        </w:rPr>
        <w:t xml:space="preserve"> Mbetjeve</w:t>
      </w:r>
      <w:r w:rsidR="001D5614">
        <w:rPr>
          <w:rFonts w:ascii="Times New Roman" w:hAnsi="Times New Roman"/>
          <w:sz w:val="28"/>
          <w:szCs w:val="28"/>
          <w:lang w:val="sq-AL"/>
        </w:rPr>
        <w:t xml:space="preserve"> </w:t>
      </w:r>
      <w:r w:rsidR="001D5614" w:rsidRPr="00DF4798">
        <w:rPr>
          <w:rFonts w:ascii="Times New Roman" w:hAnsi="Times New Roman"/>
          <w:sz w:val="28"/>
          <w:szCs w:val="28"/>
          <w:lang w:val="sq-AL"/>
        </w:rPr>
        <w:t>në kontekstin kombëtar dhe europian. Theksohet se parandalimi i mbetjeve është hapi i parë dhe më i rëndësishëm në hierarkinë e menaxhimit të mbetjeve, duke kontribuar në reduktimin e ndikimeve mjedisore, uljen e kostove të menaxhimit dhe mbështetjen e zhvillimit të një ekonomie qarkulluese. Po ashtu, kapitulli përshkruan sfidat aktuale të Shqipërisë në menaxhimin e mbetjeve dhe nevojën për një program të strukturuar që orientohet drejt parandalimit.</w:t>
      </w:r>
      <w:r>
        <w:rPr>
          <w:rFonts w:ascii="Times New Roman" w:hAnsi="Times New Roman"/>
          <w:sz w:val="28"/>
          <w:szCs w:val="28"/>
          <w:lang w:val="sq-AL"/>
        </w:rPr>
        <w:t>.</w:t>
      </w:r>
    </w:p>
    <w:p w14:paraId="6F787CC7" w14:textId="77777777" w:rsidR="00CA74C5" w:rsidRDefault="00CA74C5" w:rsidP="00440575">
      <w:pPr>
        <w:spacing w:after="0"/>
        <w:contextualSpacing/>
        <w:jc w:val="both"/>
        <w:rPr>
          <w:rFonts w:ascii="Times New Roman" w:hAnsi="Times New Roman"/>
          <w:sz w:val="28"/>
          <w:szCs w:val="28"/>
          <w:lang w:val="sq-AL"/>
        </w:rPr>
      </w:pPr>
    </w:p>
    <w:p w14:paraId="6A836E7B" w14:textId="3448FF57" w:rsidR="001A2323" w:rsidRPr="00DF4798" w:rsidRDefault="0070621F" w:rsidP="00440575">
      <w:pPr>
        <w:spacing w:after="0"/>
        <w:contextualSpacing/>
        <w:jc w:val="both"/>
        <w:rPr>
          <w:rFonts w:ascii="Times New Roman" w:hAnsi="Times New Roman"/>
          <w:sz w:val="28"/>
          <w:szCs w:val="28"/>
          <w:lang w:val="sq-AL"/>
        </w:rPr>
      </w:pPr>
      <w:r w:rsidRPr="00276A0D">
        <w:rPr>
          <w:rFonts w:ascii="Times New Roman" w:hAnsi="Times New Roman"/>
          <w:sz w:val="28"/>
          <w:szCs w:val="28"/>
          <w:lang w:val="sq-AL"/>
        </w:rPr>
        <w:t xml:space="preserve">Në </w:t>
      </w:r>
      <w:r>
        <w:rPr>
          <w:rFonts w:ascii="Times New Roman" w:hAnsi="Times New Roman"/>
          <w:sz w:val="28"/>
          <w:szCs w:val="28"/>
          <w:lang w:val="sq-AL"/>
        </w:rPr>
        <w:t>kapitullin</w:t>
      </w:r>
      <w:r w:rsidRPr="00276A0D">
        <w:rPr>
          <w:rFonts w:ascii="Times New Roman" w:hAnsi="Times New Roman"/>
          <w:sz w:val="28"/>
          <w:szCs w:val="28"/>
          <w:lang w:val="sq-AL"/>
        </w:rPr>
        <w:t xml:space="preserve"> e </w:t>
      </w:r>
      <w:r w:rsidR="00494ED3">
        <w:rPr>
          <w:rFonts w:ascii="Times New Roman" w:hAnsi="Times New Roman"/>
          <w:sz w:val="28"/>
          <w:szCs w:val="28"/>
          <w:lang w:val="sq-AL"/>
        </w:rPr>
        <w:t>dyt</w:t>
      </w:r>
      <w:r w:rsidRPr="00276A0D">
        <w:rPr>
          <w:rFonts w:ascii="Times New Roman" w:hAnsi="Times New Roman"/>
          <w:sz w:val="28"/>
          <w:szCs w:val="28"/>
          <w:lang w:val="sq-AL"/>
        </w:rPr>
        <w:t>ë</w:t>
      </w:r>
      <w:r w:rsidR="00CC4847">
        <w:rPr>
          <w:rFonts w:ascii="Times New Roman" w:hAnsi="Times New Roman"/>
          <w:sz w:val="28"/>
          <w:szCs w:val="28"/>
          <w:lang w:val="sq-AL"/>
        </w:rPr>
        <w:t>,</w:t>
      </w:r>
      <w:r>
        <w:rPr>
          <w:rFonts w:ascii="Times New Roman" w:hAnsi="Times New Roman"/>
          <w:sz w:val="28"/>
          <w:szCs w:val="28"/>
          <w:lang w:val="sq-AL"/>
        </w:rPr>
        <w:t xml:space="preserve"> analizoh</w:t>
      </w:r>
      <w:r w:rsidR="00494ED3">
        <w:rPr>
          <w:rFonts w:ascii="Times New Roman" w:hAnsi="Times New Roman"/>
          <w:sz w:val="28"/>
          <w:szCs w:val="28"/>
          <w:lang w:val="sq-AL"/>
        </w:rPr>
        <w:t>et</w:t>
      </w:r>
      <w:r>
        <w:rPr>
          <w:rFonts w:ascii="Times New Roman" w:hAnsi="Times New Roman"/>
          <w:sz w:val="28"/>
          <w:szCs w:val="28"/>
          <w:lang w:val="sq-AL"/>
        </w:rPr>
        <w:t xml:space="preserve"> korniza politike dhe </w:t>
      </w:r>
      <w:r w:rsidR="00494ED3">
        <w:rPr>
          <w:rFonts w:ascii="Times New Roman" w:hAnsi="Times New Roman"/>
          <w:sz w:val="28"/>
          <w:szCs w:val="28"/>
          <w:lang w:val="sq-AL"/>
        </w:rPr>
        <w:t>gjenerimi i mbetjeve n</w:t>
      </w:r>
      <w:r w:rsidR="00E16EDB">
        <w:rPr>
          <w:rFonts w:ascii="Times New Roman" w:hAnsi="Times New Roman"/>
          <w:sz w:val="28"/>
          <w:szCs w:val="28"/>
          <w:lang w:val="sq-AL"/>
        </w:rPr>
        <w:t>ë</w:t>
      </w:r>
      <w:r w:rsidR="00494ED3">
        <w:rPr>
          <w:rFonts w:ascii="Times New Roman" w:hAnsi="Times New Roman"/>
          <w:sz w:val="28"/>
          <w:szCs w:val="28"/>
          <w:lang w:val="sq-AL"/>
        </w:rPr>
        <w:t xml:space="preserve"> nivel komb</w:t>
      </w:r>
      <w:r w:rsidR="00E16EDB">
        <w:rPr>
          <w:rFonts w:ascii="Times New Roman" w:hAnsi="Times New Roman"/>
          <w:sz w:val="28"/>
          <w:szCs w:val="28"/>
          <w:lang w:val="sq-AL"/>
        </w:rPr>
        <w:t>ë</w:t>
      </w:r>
      <w:r w:rsidR="00494ED3">
        <w:rPr>
          <w:rFonts w:ascii="Times New Roman" w:hAnsi="Times New Roman"/>
          <w:sz w:val="28"/>
          <w:szCs w:val="28"/>
          <w:lang w:val="sq-AL"/>
        </w:rPr>
        <w:t>tar</w:t>
      </w:r>
      <w:r w:rsidR="00DF4798">
        <w:rPr>
          <w:rFonts w:ascii="Times New Roman" w:hAnsi="Times New Roman"/>
          <w:sz w:val="28"/>
          <w:szCs w:val="28"/>
          <w:lang w:val="sq-AL"/>
        </w:rPr>
        <w:t xml:space="preserve">, </w:t>
      </w:r>
      <w:r w:rsidR="00DF4798" w:rsidRPr="00CA74C5">
        <w:rPr>
          <w:rFonts w:ascii="Times New Roman" w:hAnsi="Times New Roman"/>
          <w:sz w:val="28"/>
          <w:szCs w:val="28"/>
          <w:lang w:val="sq-AL"/>
        </w:rPr>
        <w:t>tendencat e viteve të fundit, përbërja e mbetjeve dhe sektorët që kontribuojnë më shumë në rritjen e tyre. Këto të dhëna krijojnë bazën për identifikimin e fushave ku ndërhyrjet e programit do të jenë më të nevojshme dhe më me efekt.</w:t>
      </w:r>
    </w:p>
    <w:p w14:paraId="492890D4" w14:textId="77777777" w:rsidR="00CA74C5" w:rsidRDefault="00CA74C5" w:rsidP="00440575">
      <w:pPr>
        <w:spacing w:after="0"/>
        <w:contextualSpacing/>
        <w:jc w:val="both"/>
        <w:rPr>
          <w:rFonts w:ascii="Times New Roman" w:hAnsi="Times New Roman"/>
          <w:sz w:val="28"/>
          <w:szCs w:val="28"/>
          <w:lang w:val="sq-AL"/>
        </w:rPr>
      </w:pPr>
    </w:p>
    <w:p w14:paraId="5C348306" w14:textId="19C22C42" w:rsidR="00E52696" w:rsidRDefault="00E52696" w:rsidP="00440575">
      <w:pPr>
        <w:spacing w:after="0"/>
        <w:contextualSpacing/>
        <w:jc w:val="both"/>
        <w:rPr>
          <w:rFonts w:ascii="Times New Roman" w:hAnsi="Times New Roman"/>
          <w:sz w:val="28"/>
          <w:szCs w:val="28"/>
          <w:lang w:val="sq-AL"/>
        </w:rPr>
      </w:pPr>
      <w:r>
        <w:rPr>
          <w:rFonts w:ascii="Times New Roman" w:hAnsi="Times New Roman"/>
          <w:sz w:val="28"/>
          <w:szCs w:val="28"/>
          <w:lang w:val="sq-AL"/>
        </w:rPr>
        <w:t>N</w:t>
      </w:r>
      <w:r w:rsidR="00E16EDB">
        <w:rPr>
          <w:rFonts w:ascii="Times New Roman" w:hAnsi="Times New Roman"/>
          <w:sz w:val="28"/>
          <w:szCs w:val="28"/>
          <w:lang w:val="sq-AL"/>
        </w:rPr>
        <w:t>ë</w:t>
      </w:r>
      <w:r>
        <w:rPr>
          <w:rFonts w:ascii="Times New Roman" w:hAnsi="Times New Roman"/>
          <w:sz w:val="28"/>
          <w:szCs w:val="28"/>
          <w:lang w:val="sq-AL"/>
        </w:rPr>
        <w:t xml:space="preserve"> k</w:t>
      </w:r>
      <w:r w:rsidR="002E6981" w:rsidRPr="002E6981">
        <w:rPr>
          <w:rFonts w:ascii="Times New Roman" w:hAnsi="Times New Roman"/>
          <w:sz w:val="28"/>
          <w:szCs w:val="28"/>
          <w:lang w:val="sq-AL"/>
        </w:rPr>
        <w:t>apitulli</w:t>
      </w:r>
      <w:r>
        <w:rPr>
          <w:rFonts w:ascii="Times New Roman" w:hAnsi="Times New Roman"/>
          <w:sz w:val="28"/>
          <w:szCs w:val="28"/>
          <w:lang w:val="sq-AL"/>
        </w:rPr>
        <w:t>n</w:t>
      </w:r>
      <w:r w:rsidR="002E6981" w:rsidRPr="002E6981">
        <w:rPr>
          <w:rFonts w:ascii="Times New Roman" w:hAnsi="Times New Roman"/>
          <w:sz w:val="28"/>
          <w:szCs w:val="28"/>
          <w:lang w:val="sq-AL"/>
        </w:rPr>
        <w:t xml:space="preserve"> </w:t>
      </w:r>
      <w:r>
        <w:rPr>
          <w:rFonts w:ascii="Times New Roman" w:hAnsi="Times New Roman"/>
          <w:sz w:val="28"/>
          <w:szCs w:val="28"/>
          <w:lang w:val="sq-AL"/>
        </w:rPr>
        <w:t>e</w:t>
      </w:r>
      <w:r w:rsidR="00494ED3">
        <w:rPr>
          <w:rFonts w:ascii="Times New Roman" w:hAnsi="Times New Roman"/>
          <w:sz w:val="28"/>
          <w:szCs w:val="28"/>
          <w:lang w:val="sq-AL"/>
        </w:rPr>
        <w:t xml:space="preserve"> tret</w:t>
      </w:r>
      <w:r w:rsidR="00E16EDB">
        <w:rPr>
          <w:rFonts w:ascii="Times New Roman" w:hAnsi="Times New Roman"/>
          <w:sz w:val="28"/>
          <w:szCs w:val="28"/>
          <w:lang w:val="sq-AL"/>
        </w:rPr>
        <w:t>ë</w:t>
      </w:r>
      <w:r w:rsidR="00CC4847">
        <w:rPr>
          <w:rFonts w:ascii="Times New Roman" w:hAnsi="Times New Roman"/>
          <w:sz w:val="28"/>
          <w:szCs w:val="28"/>
          <w:lang w:val="sq-AL"/>
        </w:rPr>
        <w:t>,</w:t>
      </w:r>
      <w:r w:rsidR="00494ED3">
        <w:rPr>
          <w:rFonts w:ascii="Times New Roman" w:hAnsi="Times New Roman"/>
          <w:sz w:val="28"/>
          <w:szCs w:val="28"/>
          <w:lang w:val="sq-AL"/>
        </w:rPr>
        <w:t xml:space="preserve"> </w:t>
      </w:r>
      <w:r>
        <w:rPr>
          <w:rFonts w:ascii="Times New Roman" w:hAnsi="Times New Roman"/>
          <w:sz w:val="28"/>
          <w:szCs w:val="28"/>
          <w:lang w:val="sq-AL"/>
        </w:rPr>
        <w:t>trajtohen</w:t>
      </w:r>
      <w:r w:rsidRPr="002E6981">
        <w:rPr>
          <w:rFonts w:ascii="Times New Roman" w:hAnsi="Times New Roman"/>
          <w:sz w:val="28"/>
          <w:szCs w:val="28"/>
          <w:lang w:val="sq-AL"/>
        </w:rPr>
        <w:t xml:space="preserve"> </w:t>
      </w:r>
      <w:r>
        <w:rPr>
          <w:rFonts w:ascii="Times New Roman" w:hAnsi="Times New Roman"/>
          <w:sz w:val="28"/>
          <w:szCs w:val="28"/>
          <w:lang w:val="sq-AL"/>
        </w:rPr>
        <w:t>o</w:t>
      </w:r>
      <w:r w:rsidR="002E6981" w:rsidRPr="002E6981">
        <w:rPr>
          <w:rFonts w:ascii="Times New Roman" w:hAnsi="Times New Roman"/>
          <w:sz w:val="28"/>
          <w:szCs w:val="28"/>
          <w:lang w:val="sq-AL"/>
        </w:rPr>
        <w:t>bjektivat e PKPM-së</w:t>
      </w:r>
      <w:r>
        <w:rPr>
          <w:rFonts w:ascii="Times New Roman" w:hAnsi="Times New Roman"/>
          <w:sz w:val="28"/>
          <w:szCs w:val="28"/>
          <w:lang w:val="sq-AL"/>
        </w:rPr>
        <w:t>,</w:t>
      </w:r>
      <w:r w:rsidR="00CC4847">
        <w:rPr>
          <w:rFonts w:ascii="Times New Roman" w:hAnsi="Times New Roman"/>
          <w:sz w:val="28"/>
          <w:szCs w:val="28"/>
          <w:lang w:val="sq-AL"/>
        </w:rPr>
        <w:t xml:space="preserve"> si </w:t>
      </w:r>
      <w:r>
        <w:rPr>
          <w:rFonts w:ascii="Times New Roman" w:hAnsi="Times New Roman"/>
          <w:sz w:val="28"/>
          <w:szCs w:val="28"/>
          <w:lang w:val="sq-AL"/>
        </w:rPr>
        <w:t>dhe</w:t>
      </w:r>
      <w:r w:rsidR="00CC4847">
        <w:rPr>
          <w:rFonts w:ascii="Times New Roman" w:hAnsi="Times New Roman"/>
          <w:sz w:val="28"/>
          <w:szCs w:val="28"/>
          <w:lang w:val="sq-AL"/>
        </w:rPr>
        <w:t xml:space="preserve"> p</w:t>
      </w:r>
      <w:r w:rsidR="002E6981" w:rsidRPr="002E6981">
        <w:rPr>
          <w:rFonts w:ascii="Times New Roman" w:hAnsi="Times New Roman"/>
          <w:sz w:val="28"/>
          <w:szCs w:val="28"/>
          <w:lang w:val="sq-AL"/>
        </w:rPr>
        <w:t>ërcakto</w:t>
      </w:r>
      <w:r>
        <w:rPr>
          <w:rFonts w:ascii="Times New Roman" w:hAnsi="Times New Roman"/>
          <w:sz w:val="28"/>
          <w:szCs w:val="28"/>
          <w:lang w:val="sq-AL"/>
        </w:rPr>
        <w:t>hen</w:t>
      </w:r>
      <w:r w:rsidR="00CC4847">
        <w:rPr>
          <w:rFonts w:ascii="Times New Roman" w:hAnsi="Times New Roman"/>
          <w:sz w:val="28"/>
          <w:szCs w:val="28"/>
          <w:lang w:val="sq-AL"/>
        </w:rPr>
        <w:t xml:space="preserve"> </w:t>
      </w:r>
      <w:r w:rsidR="002E6981" w:rsidRPr="002E6981">
        <w:rPr>
          <w:rFonts w:ascii="Times New Roman" w:hAnsi="Times New Roman"/>
          <w:sz w:val="28"/>
          <w:szCs w:val="28"/>
          <w:lang w:val="sq-AL"/>
        </w:rPr>
        <w:t xml:space="preserve">synimet strategjike të programit. </w:t>
      </w:r>
      <w:r w:rsidR="00CA74C5" w:rsidRPr="00CA74C5">
        <w:rPr>
          <w:rFonts w:ascii="Times New Roman" w:hAnsi="Times New Roman"/>
          <w:sz w:val="28"/>
          <w:szCs w:val="28"/>
          <w:lang w:val="sq-AL"/>
        </w:rPr>
        <w:t xml:space="preserve">Objektivat strategjikë përfshijnë: forcimin e kuadrit rregullator, nxitjen e konsumit dhe prodhimit të qëndrueshëm, përmirësimin e zbatimit të masave parandaluese, si dhe orientimin drejt ekonomisë qarkulluese. </w:t>
      </w:r>
      <w:r w:rsidR="00CA74C5" w:rsidRPr="00CA74C5">
        <w:rPr>
          <w:rFonts w:ascii="Times New Roman" w:hAnsi="Times New Roman"/>
          <w:sz w:val="28"/>
          <w:szCs w:val="28"/>
          <w:lang w:val="sq-AL"/>
        </w:rPr>
        <w:lastRenderedPageBreak/>
        <w:t>Kapitulli përcakton gjithashtu synimet që lidhen me rritjen e ripërdorimit, zvogëlimin e mbetjeve bio dhe minimizimin e përdorimit të produkteve problematike, veçanërisht plastikës.</w:t>
      </w:r>
    </w:p>
    <w:p w14:paraId="42F70686" w14:textId="77777777" w:rsidR="00CA74C5" w:rsidRDefault="00CA74C5" w:rsidP="00440575">
      <w:pPr>
        <w:spacing w:after="0"/>
        <w:contextualSpacing/>
        <w:jc w:val="both"/>
        <w:rPr>
          <w:rFonts w:ascii="Times New Roman" w:hAnsi="Times New Roman"/>
          <w:sz w:val="28"/>
          <w:szCs w:val="28"/>
          <w:lang w:val="sq-AL"/>
        </w:rPr>
      </w:pPr>
    </w:p>
    <w:p w14:paraId="562AE5A0" w14:textId="4A58AFA7" w:rsidR="001A2323" w:rsidRPr="00CE4854" w:rsidRDefault="00E52696" w:rsidP="00440575">
      <w:pPr>
        <w:spacing w:after="0"/>
        <w:contextualSpacing/>
        <w:jc w:val="both"/>
        <w:rPr>
          <w:rFonts w:ascii="Times New Roman" w:hAnsi="Times New Roman"/>
          <w:sz w:val="28"/>
          <w:szCs w:val="28"/>
          <w:lang w:val="sq-AL"/>
        </w:rPr>
      </w:pPr>
      <w:r w:rsidRPr="00276A0D">
        <w:rPr>
          <w:rFonts w:ascii="Times New Roman" w:hAnsi="Times New Roman"/>
          <w:sz w:val="28"/>
          <w:szCs w:val="28"/>
          <w:lang w:val="sq-AL"/>
        </w:rPr>
        <w:t xml:space="preserve">Në </w:t>
      </w:r>
      <w:r>
        <w:rPr>
          <w:rFonts w:ascii="Times New Roman" w:hAnsi="Times New Roman"/>
          <w:sz w:val="28"/>
          <w:szCs w:val="28"/>
          <w:lang w:val="sq-AL"/>
        </w:rPr>
        <w:t>kapitullin</w:t>
      </w:r>
      <w:r w:rsidRPr="00276A0D">
        <w:rPr>
          <w:rFonts w:ascii="Times New Roman" w:hAnsi="Times New Roman"/>
          <w:sz w:val="28"/>
          <w:szCs w:val="28"/>
          <w:lang w:val="sq-AL"/>
        </w:rPr>
        <w:t xml:space="preserve"> e katërt</w:t>
      </w:r>
      <w:r w:rsidR="00CC4847">
        <w:rPr>
          <w:rFonts w:ascii="Times New Roman" w:hAnsi="Times New Roman"/>
          <w:sz w:val="28"/>
          <w:szCs w:val="28"/>
          <w:lang w:val="sq-AL"/>
        </w:rPr>
        <w:t>,</w:t>
      </w:r>
      <w:r w:rsidRPr="00276A0D">
        <w:rPr>
          <w:rFonts w:ascii="Times New Roman" w:hAnsi="Times New Roman"/>
          <w:sz w:val="28"/>
          <w:szCs w:val="28"/>
          <w:lang w:val="sq-AL"/>
        </w:rPr>
        <w:t xml:space="preserve"> </w:t>
      </w:r>
      <w:r w:rsidR="002E6981" w:rsidRPr="002E6981">
        <w:rPr>
          <w:rFonts w:ascii="Times New Roman" w:hAnsi="Times New Roman"/>
          <w:sz w:val="28"/>
          <w:szCs w:val="28"/>
          <w:lang w:val="sq-AL"/>
        </w:rPr>
        <w:t>paraqiten Zonat Potenciale të Ndërhyrjes, ku identifikohen fushat me ndikim në parandalimin e mbetjeve</w:t>
      </w:r>
      <w:r w:rsidR="002F38A9">
        <w:rPr>
          <w:rFonts w:ascii="Times New Roman" w:hAnsi="Times New Roman"/>
          <w:sz w:val="28"/>
          <w:szCs w:val="28"/>
          <w:lang w:val="sq-AL"/>
        </w:rPr>
        <w:t>,</w:t>
      </w:r>
      <w:r w:rsidR="00CC4847">
        <w:rPr>
          <w:rFonts w:ascii="Times New Roman" w:hAnsi="Times New Roman"/>
          <w:sz w:val="28"/>
          <w:szCs w:val="28"/>
          <w:lang w:val="sq-AL"/>
        </w:rPr>
        <w:t xml:space="preserve"> </w:t>
      </w:r>
      <w:r>
        <w:rPr>
          <w:rFonts w:ascii="Times New Roman" w:hAnsi="Times New Roman"/>
          <w:sz w:val="28"/>
          <w:szCs w:val="28"/>
          <w:lang w:val="sq-AL"/>
        </w:rPr>
        <w:t>nd</w:t>
      </w:r>
      <w:r w:rsidR="00E16EDB">
        <w:rPr>
          <w:rFonts w:ascii="Times New Roman" w:hAnsi="Times New Roman"/>
          <w:sz w:val="28"/>
          <w:szCs w:val="28"/>
          <w:lang w:val="sq-AL"/>
        </w:rPr>
        <w:t>ë</w:t>
      </w:r>
      <w:r>
        <w:rPr>
          <w:rFonts w:ascii="Times New Roman" w:hAnsi="Times New Roman"/>
          <w:sz w:val="28"/>
          <w:szCs w:val="28"/>
          <w:lang w:val="sq-AL"/>
        </w:rPr>
        <w:t>rhyrjet n</w:t>
      </w:r>
      <w:r w:rsidR="00E16EDB">
        <w:rPr>
          <w:rFonts w:ascii="Times New Roman" w:hAnsi="Times New Roman"/>
          <w:sz w:val="28"/>
          <w:szCs w:val="28"/>
          <w:lang w:val="sq-AL"/>
        </w:rPr>
        <w:t>ë</w:t>
      </w:r>
      <w:r>
        <w:rPr>
          <w:rFonts w:ascii="Times New Roman" w:hAnsi="Times New Roman"/>
          <w:sz w:val="28"/>
          <w:szCs w:val="28"/>
          <w:lang w:val="sq-AL"/>
        </w:rPr>
        <w:t xml:space="preserve"> kuadrin rregullator p</w:t>
      </w:r>
      <w:r w:rsidR="00E16EDB">
        <w:rPr>
          <w:rFonts w:ascii="Times New Roman" w:hAnsi="Times New Roman"/>
          <w:sz w:val="28"/>
          <w:szCs w:val="28"/>
          <w:lang w:val="sq-AL"/>
        </w:rPr>
        <w:t>ë</w:t>
      </w:r>
      <w:r>
        <w:rPr>
          <w:rFonts w:ascii="Times New Roman" w:hAnsi="Times New Roman"/>
          <w:sz w:val="28"/>
          <w:szCs w:val="28"/>
          <w:lang w:val="sq-AL"/>
        </w:rPr>
        <w:t>r parandalimin e krijimit t</w:t>
      </w:r>
      <w:r w:rsidR="00E16EDB">
        <w:rPr>
          <w:rFonts w:ascii="Times New Roman" w:hAnsi="Times New Roman"/>
          <w:sz w:val="28"/>
          <w:szCs w:val="28"/>
          <w:lang w:val="sq-AL"/>
        </w:rPr>
        <w:t>ë</w:t>
      </w:r>
      <w:r>
        <w:rPr>
          <w:rFonts w:ascii="Times New Roman" w:hAnsi="Times New Roman"/>
          <w:sz w:val="28"/>
          <w:szCs w:val="28"/>
          <w:lang w:val="sq-AL"/>
        </w:rPr>
        <w:t xml:space="preserve"> mbetjeve, p</w:t>
      </w:r>
      <w:r w:rsidR="00E16EDB">
        <w:rPr>
          <w:rFonts w:ascii="Times New Roman" w:hAnsi="Times New Roman"/>
          <w:sz w:val="28"/>
          <w:szCs w:val="28"/>
          <w:lang w:val="sq-AL"/>
        </w:rPr>
        <w:t>ë</w:t>
      </w:r>
      <w:r>
        <w:rPr>
          <w:rFonts w:ascii="Times New Roman" w:hAnsi="Times New Roman"/>
          <w:sz w:val="28"/>
          <w:szCs w:val="28"/>
          <w:lang w:val="sq-AL"/>
        </w:rPr>
        <w:t>rmir</w:t>
      </w:r>
      <w:r w:rsidR="00E16EDB">
        <w:rPr>
          <w:rFonts w:ascii="Times New Roman" w:hAnsi="Times New Roman"/>
          <w:sz w:val="28"/>
          <w:szCs w:val="28"/>
          <w:lang w:val="sq-AL"/>
        </w:rPr>
        <w:t>ë</w:t>
      </w:r>
      <w:r>
        <w:rPr>
          <w:rFonts w:ascii="Times New Roman" w:hAnsi="Times New Roman"/>
          <w:sz w:val="28"/>
          <w:szCs w:val="28"/>
          <w:lang w:val="sq-AL"/>
        </w:rPr>
        <w:t>simi i projektimit dhe prodhimit p</w:t>
      </w:r>
      <w:r w:rsidR="00E16EDB">
        <w:rPr>
          <w:rFonts w:ascii="Times New Roman" w:hAnsi="Times New Roman"/>
          <w:sz w:val="28"/>
          <w:szCs w:val="28"/>
          <w:lang w:val="sq-AL"/>
        </w:rPr>
        <w:t>ë</w:t>
      </w:r>
      <w:r>
        <w:rPr>
          <w:rFonts w:ascii="Times New Roman" w:hAnsi="Times New Roman"/>
          <w:sz w:val="28"/>
          <w:szCs w:val="28"/>
          <w:lang w:val="sq-AL"/>
        </w:rPr>
        <w:t>r parandalimin e krijimit t</w:t>
      </w:r>
      <w:r w:rsidR="00E16EDB">
        <w:rPr>
          <w:rFonts w:ascii="Times New Roman" w:hAnsi="Times New Roman"/>
          <w:sz w:val="28"/>
          <w:szCs w:val="28"/>
          <w:lang w:val="sq-AL"/>
        </w:rPr>
        <w:t>ë</w:t>
      </w:r>
      <w:r>
        <w:rPr>
          <w:rFonts w:ascii="Times New Roman" w:hAnsi="Times New Roman"/>
          <w:sz w:val="28"/>
          <w:szCs w:val="28"/>
          <w:lang w:val="sq-AL"/>
        </w:rPr>
        <w:t xml:space="preserve"> mbetjeve</w:t>
      </w:r>
      <w:r w:rsidR="00DC3B87">
        <w:rPr>
          <w:rFonts w:ascii="Times New Roman" w:hAnsi="Times New Roman"/>
          <w:sz w:val="28"/>
          <w:szCs w:val="28"/>
          <w:lang w:val="sq-AL"/>
        </w:rPr>
        <w:t xml:space="preserve"> si dhe </w:t>
      </w:r>
      <w:r>
        <w:rPr>
          <w:rFonts w:ascii="Times New Roman" w:hAnsi="Times New Roman"/>
          <w:sz w:val="28"/>
          <w:szCs w:val="28"/>
          <w:lang w:val="sq-AL"/>
        </w:rPr>
        <w:t>promovimi i konsumit t</w:t>
      </w:r>
      <w:r w:rsidR="00E16EDB">
        <w:rPr>
          <w:rFonts w:ascii="Times New Roman" w:hAnsi="Times New Roman"/>
          <w:sz w:val="28"/>
          <w:szCs w:val="28"/>
          <w:lang w:val="sq-AL"/>
        </w:rPr>
        <w:t>ë</w:t>
      </w:r>
      <w:r>
        <w:rPr>
          <w:rFonts w:ascii="Times New Roman" w:hAnsi="Times New Roman"/>
          <w:sz w:val="28"/>
          <w:szCs w:val="28"/>
          <w:lang w:val="sq-AL"/>
        </w:rPr>
        <w:t xml:space="preserve"> q</w:t>
      </w:r>
      <w:r w:rsidR="00E16EDB">
        <w:rPr>
          <w:rFonts w:ascii="Times New Roman" w:hAnsi="Times New Roman"/>
          <w:sz w:val="28"/>
          <w:szCs w:val="28"/>
          <w:lang w:val="sq-AL"/>
        </w:rPr>
        <w:t>ë</w:t>
      </w:r>
      <w:r>
        <w:rPr>
          <w:rFonts w:ascii="Times New Roman" w:hAnsi="Times New Roman"/>
          <w:sz w:val="28"/>
          <w:szCs w:val="28"/>
          <w:lang w:val="sq-AL"/>
        </w:rPr>
        <w:t>ndrueshem dhe zgjatja e jet</w:t>
      </w:r>
      <w:r w:rsidR="00E16EDB">
        <w:rPr>
          <w:rFonts w:ascii="Times New Roman" w:hAnsi="Times New Roman"/>
          <w:sz w:val="28"/>
          <w:szCs w:val="28"/>
          <w:lang w:val="sq-AL"/>
        </w:rPr>
        <w:t>ë</w:t>
      </w:r>
      <w:r>
        <w:rPr>
          <w:rFonts w:ascii="Times New Roman" w:hAnsi="Times New Roman"/>
          <w:sz w:val="28"/>
          <w:szCs w:val="28"/>
          <w:lang w:val="sq-AL"/>
        </w:rPr>
        <w:t>gjat</w:t>
      </w:r>
      <w:r w:rsidR="00E16EDB">
        <w:rPr>
          <w:rFonts w:ascii="Times New Roman" w:hAnsi="Times New Roman"/>
          <w:sz w:val="28"/>
          <w:szCs w:val="28"/>
          <w:lang w:val="sq-AL"/>
        </w:rPr>
        <w:t>ë</w:t>
      </w:r>
      <w:r>
        <w:rPr>
          <w:rFonts w:ascii="Times New Roman" w:hAnsi="Times New Roman"/>
          <w:sz w:val="28"/>
          <w:szCs w:val="28"/>
          <w:lang w:val="sq-AL"/>
        </w:rPr>
        <w:t>sis</w:t>
      </w:r>
      <w:r w:rsidR="00E16EDB">
        <w:rPr>
          <w:rFonts w:ascii="Times New Roman" w:hAnsi="Times New Roman"/>
          <w:sz w:val="28"/>
          <w:szCs w:val="28"/>
          <w:lang w:val="sq-AL"/>
        </w:rPr>
        <w:t>ë</w:t>
      </w:r>
      <w:r>
        <w:rPr>
          <w:rFonts w:ascii="Times New Roman" w:hAnsi="Times New Roman"/>
          <w:sz w:val="28"/>
          <w:szCs w:val="28"/>
          <w:lang w:val="sq-AL"/>
        </w:rPr>
        <w:t xml:space="preserve"> s</w:t>
      </w:r>
      <w:r w:rsidR="00E16EDB">
        <w:rPr>
          <w:rFonts w:ascii="Times New Roman" w:hAnsi="Times New Roman"/>
          <w:sz w:val="28"/>
          <w:szCs w:val="28"/>
          <w:lang w:val="sq-AL"/>
        </w:rPr>
        <w:t>ë</w:t>
      </w:r>
      <w:r>
        <w:rPr>
          <w:rFonts w:ascii="Times New Roman" w:hAnsi="Times New Roman"/>
          <w:sz w:val="28"/>
          <w:szCs w:val="28"/>
          <w:lang w:val="sq-AL"/>
        </w:rPr>
        <w:t xml:space="preserve"> produktit</w:t>
      </w:r>
      <w:r w:rsidR="00CC4847">
        <w:rPr>
          <w:rFonts w:ascii="Times New Roman" w:hAnsi="Times New Roman"/>
          <w:sz w:val="28"/>
          <w:szCs w:val="28"/>
          <w:lang w:val="sq-AL"/>
        </w:rPr>
        <w:t xml:space="preserve">. </w:t>
      </w:r>
      <w:r w:rsidR="002F38A9">
        <w:rPr>
          <w:rFonts w:ascii="Times New Roman" w:hAnsi="Times New Roman"/>
          <w:sz w:val="28"/>
          <w:szCs w:val="28"/>
          <w:lang w:val="sq-AL"/>
        </w:rPr>
        <w:t>Gjithashtu n</w:t>
      </w:r>
      <w:r w:rsidR="00E16EDB">
        <w:rPr>
          <w:rFonts w:ascii="Times New Roman" w:hAnsi="Times New Roman"/>
          <w:sz w:val="28"/>
          <w:szCs w:val="28"/>
          <w:lang w:val="sq-AL"/>
        </w:rPr>
        <w:t>ë</w:t>
      </w:r>
      <w:r w:rsidR="002F38A9">
        <w:rPr>
          <w:rFonts w:ascii="Times New Roman" w:hAnsi="Times New Roman"/>
          <w:sz w:val="28"/>
          <w:szCs w:val="28"/>
          <w:lang w:val="sq-AL"/>
        </w:rPr>
        <w:t xml:space="preserve"> k</w:t>
      </w:r>
      <w:r w:rsidR="00E16EDB">
        <w:rPr>
          <w:rFonts w:ascii="Times New Roman" w:hAnsi="Times New Roman"/>
          <w:sz w:val="28"/>
          <w:szCs w:val="28"/>
          <w:lang w:val="sq-AL"/>
        </w:rPr>
        <w:t>ë</w:t>
      </w:r>
      <w:r w:rsidR="002F38A9">
        <w:rPr>
          <w:rFonts w:ascii="Times New Roman" w:hAnsi="Times New Roman"/>
          <w:sz w:val="28"/>
          <w:szCs w:val="28"/>
          <w:lang w:val="sq-AL"/>
        </w:rPr>
        <w:t>t</w:t>
      </w:r>
      <w:r w:rsidR="00E16EDB">
        <w:rPr>
          <w:rFonts w:ascii="Times New Roman" w:hAnsi="Times New Roman"/>
          <w:sz w:val="28"/>
          <w:szCs w:val="28"/>
          <w:lang w:val="sq-AL"/>
        </w:rPr>
        <w:t>ë</w:t>
      </w:r>
      <w:r w:rsidR="002F38A9">
        <w:rPr>
          <w:rFonts w:ascii="Times New Roman" w:hAnsi="Times New Roman"/>
          <w:sz w:val="28"/>
          <w:szCs w:val="28"/>
          <w:lang w:val="sq-AL"/>
        </w:rPr>
        <w:t xml:space="preserve"> kapitull nd</w:t>
      </w:r>
      <w:r w:rsidR="00E16EDB">
        <w:rPr>
          <w:rFonts w:ascii="Times New Roman" w:hAnsi="Times New Roman"/>
          <w:sz w:val="28"/>
          <w:szCs w:val="28"/>
          <w:lang w:val="sq-AL"/>
        </w:rPr>
        <w:t>ë</w:t>
      </w:r>
      <w:r w:rsidR="002F38A9">
        <w:rPr>
          <w:rFonts w:ascii="Times New Roman" w:hAnsi="Times New Roman"/>
          <w:sz w:val="28"/>
          <w:szCs w:val="28"/>
          <w:lang w:val="sq-AL"/>
        </w:rPr>
        <w:t>r t</w:t>
      </w:r>
      <w:r w:rsidR="00E16EDB">
        <w:rPr>
          <w:rFonts w:ascii="Times New Roman" w:hAnsi="Times New Roman"/>
          <w:sz w:val="28"/>
          <w:szCs w:val="28"/>
          <w:lang w:val="sq-AL"/>
        </w:rPr>
        <w:t>ë</w:t>
      </w:r>
      <w:r w:rsidR="002F38A9">
        <w:rPr>
          <w:rFonts w:ascii="Times New Roman" w:hAnsi="Times New Roman"/>
          <w:sz w:val="28"/>
          <w:szCs w:val="28"/>
          <w:lang w:val="sq-AL"/>
        </w:rPr>
        <w:t xml:space="preserve"> </w:t>
      </w:r>
      <w:r w:rsidR="00DC3B87">
        <w:rPr>
          <w:rFonts w:ascii="Times New Roman" w:hAnsi="Times New Roman"/>
          <w:sz w:val="28"/>
          <w:szCs w:val="28"/>
          <w:lang w:val="sq-AL"/>
        </w:rPr>
        <w:t>tjera parashtrohen edhe minimizimi i mbetjeve nga sektori i nd</w:t>
      </w:r>
      <w:r w:rsidR="00E16EDB">
        <w:rPr>
          <w:rFonts w:ascii="Times New Roman" w:hAnsi="Times New Roman"/>
          <w:sz w:val="28"/>
          <w:szCs w:val="28"/>
          <w:lang w:val="sq-AL"/>
        </w:rPr>
        <w:t>ë</w:t>
      </w:r>
      <w:r w:rsidR="00DC3B87">
        <w:rPr>
          <w:rFonts w:ascii="Times New Roman" w:hAnsi="Times New Roman"/>
          <w:sz w:val="28"/>
          <w:szCs w:val="28"/>
          <w:lang w:val="sq-AL"/>
        </w:rPr>
        <w:t>rtimit, i prodhimit dhe nga proceset industriale, si dhe parandalimi i shp</w:t>
      </w:r>
      <w:r w:rsidR="00E16EDB">
        <w:rPr>
          <w:rFonts w:ascii="Times New Roman" w:hAnsi="Times New Roman"/>
          <w:sz w:val="28"/>
          <w:szCs w:val="28"/>
          <w:lang w:val="sq-AL"/>
        </w:rPr>
        <w:t>ë</w:t>
      </w:r>
      <w:r w:rsidR="00DC3B87">
        <w:rPr>
          <w:rFonts w:ascii="Times New Roman" w:hAnsi="Times New Roman"/>
          <w:sz w:val="28"/>
          <w:szCs w:val="28"/>
          <w:lang w:val="sq-AL"/>
        </w:rPr>
        <w:t>rdorimit t</w:t>
      </w:r>
      <w:r w:rsidR="00E16EDB">
        <w:rPr>
          <w:rFonts w:ascii="Times New Roman" w:hAnsi="Times New Roman"/>
          <w:sz w:val="28"/>
          <w:szCs w:val="28"/>
          <w:lang w:val="sq-AL"/>
        </w:rPr>
        <w:t>ë</w:t>
      </w:r>
      <w:r w:rsidR="00DC3B87">
        <w:rPr>
          <w:rFonts w:ascii="Times New Roman" w:hAnsi="Times New Roman"/>
          <w:sz w:val="28"/>
          <w:szCs w:val="28"/>
          <w:lang w:val="sq-AL"/>
        </w:rPr>
        <w:t xml:space="preserve"> ushqimit, promovimi i rishp</w:t>
      </w:r>
      <w:r w:rsidR="00E16EDB">
        <w:rPr>
          <w:rFonts w:ascii="Times New Roman" w:hAnsi="Times New Roman"/>
          <w:sz w:val="28"/>
          <w:szCs w:val="28"/>
          <w:lang w:val="sq-AL"/>
        </w:rPr>
        <w:t>ë</w:t>
      </w:r>
      <w:r w:rsidR="00DC3B87">
        <w:rPr>
          <w:rFonts w:ascii="Times New Roman" w:hAnsi="Times New Roman"/>
          <w:sz w:val="28"/>
          <w:szCs w:val="28"/>
          <w:lang w:val="sq-AL"/>
        </w:rPr>
        <w:t>ndarjes s</w:t>
      </w:r>
      <w:r w:rsidR="00E16EDB">
        <w:rPr>
          <w:rFonts w:ascii="Times New Roman" w:hAnsi="Times New Roman"/>
          <w:sz w:val="28"/>
          <w:szCs w:val="28"/>
          <w:lang w:val="sq-AL"/>
        </w:rPr>
        <w:t>ë</w:t>
      </w:r>
      <w:r w:rsidR="00DC3B87">
        <w:rPr>
          <w:rFonts w:ascii="Times New Roman" w:hAnsi="Times New Roman"/>
          <w:sz w:val="28"/>
          <w:szCs w:val="28"/>
          <w:lang w:val="sq-AL"/>
        </w:rPr>
        <w:t xml:space="preserve">  ushqimit dhe arritja e reduktimit t</w:t>
      </w:r>
      <w:r w:rsidR="00E16EDB">
        <w:rPr>
          <w:rFonts w:ascii="Times New Roman" w:hAnsi="Times New Roman"/>
          <w:sz w:val="28"/>
          <w:szCs w:val="28"/>
          <w:lang w:val="sq-AL"/>
        </w:rPr>
        <w:t>ë</w:t>
      </w:r>
      <w:r w:rsidR="00DC3B87">
        <w:rPr>
          <w:rFonts w:ascii="Times New Roman" w:hAnsi="Times New Roman"/>
          <w:sz w:val="28"/>
          <w:szCs w:val="28"/>
          <w:lang w:val="sq-AL"/>
        </w:rPr>
        <w:t xml:space="preserve"> p</w:t>
      </w:r>
      <w:r w:rsidR="00E16EDB">
        <w:rPr>
          <w:rFonts w:ascii="Times New Roman" w:hAnsi="Times New Roman"/>
          <w:sz w:val="28"/>
          <w:szCs w:val="28"/>
          <w:lang w:val="sq-AL"/>
        </w:rPr>
        <w:t>ë</w:t>
      </w:r>
      <w:r w:rsidR="00DC3B87">
        <w:rPr>
          <w:rFonts w:ascii="Times New Roman" w:hAnsi="Times New Roman"/>
          <w:sz w:val="28"/>
          <w:szCs w:val="28"/>
          <w:lang w:val="sq-AL"/>
        </w:rPr>
        <w:t>rgjithsh</w:t>
      </w:r>
      <w:r w:rsidR="00E16EDB">
        <w:rPr>
          <w:rFonts w:ascii="Times New Roman" w:hAnsi="Times New Roman"/>
          <w:sz w:val="28"/>
          <w:szCs w:val="28"/>
          <w:lang w:val="sq-AL"/>
        </w:rPr>
        <w:t>ë</w:t>
      </w:r>
      <w:r w:rsidR="00DC3B87">
        <w:rPr>
          <w:rFonts w:ascii="Times New Roman" w:hAnsi="Times New Roman"/>
          <w:sz w:val="28"/>
          <w:szCs w:val="28"/>
          <w:lang w:val="sq-AL"/>
        </w:rPr>
        <w:t>m t</w:t>
      </w:r>
      <w:r w:rsidR="00E16EDB">
        <w:rPr>
          <w:rFonts w:ascii="Times New Roman" w:hAnsi="Times New Roman"/>
          <w:sz w:val="28"/>
          <w:szCs w:val="28"/>
          <w:lang w:val="sq-AL"/>
        </w:rPr>
        <w:t>ë</w:t>
      </w:r>
      <w:r w:rsidR="00DC3B87">
        <w:rPr>
          <w:rFonts w:ascii="Times New Roman" w:hAnsi="Times New Roman"/>
          <w:sz w:val="28"/>
          <w:szCs w:val="28"/>
          <w:lang w:val="sq-AL"/>
        </w:rPr>
        <w:t xml:space="preserve"> mbetjeve bio.</w:t>
      </w:r>
      <w:r w:rsidR="00CE4854" w:rsidRPr="00CE4854">
        <w:rPr>
          <w:rFonts w:ascii="Times New Roman" w:hAnsi="Times New Roman"/>
          <w:sz w:val="28"/>
          <w:szCs w:val="28"/>
          <w:lang w:val="sq-AL"/>
        </w:rPr>
        <w:t xml:space="preserve"> Ky kapitull jep një panoramë të plotë të ndërhyrjeve të nevojshme, duke adresuar të gjithë ciklin e produkteve: nga dizenjimi dhe prodhimi, te konsumimi, përdorimi dhe fundi i jetës së produktit.</w:t>
      </w:r>
    </w:p>
    <w:p w14:paraId="3590B5BC" w14:textId="60FB93A3" w:rsidR="00CE4854" w:rsidRPr="00D47A57" w:rsidRDefault="002F38A9" w:rsidP="00D47A57">
      <w:pPr>
        <w:pStyle w:val="NormalWeb"/>
        <w:jc w:val="both"/>
        <w:rPr>
          <w:lang w:val="sq-AL"/>
        </w:rPr>
      </w:pPr>
      <w:r>
        <w:rPr>
          <w:sz w:val="28"/>
          <w:szCs w:val="28"/>
          <w:lang w:val="sq-AL"/>
        </w:rPr>
        <w:t>N</w:t>
      </w:r>
      <w:r w:rsidR="00E16EDB">
        <w:rPr>
          <w:sz w:val="28"/>
          <w:szCs w:val="28"/>
          <w:lang w:val="sq-AL"/>
        </w:rPr>
        <w:t>ë</w:t>
      </w:r>
      <w:r>
        <w:rPr>
          <w:sz w:val="28"/>
          <w:szCs w:val="28"/>
          <w:lang w:val="sq-AL"/>
        </w:rPr>
        <w:t xml:space="preserve"> k</w:t>
      </w:r>
      <w:r w:rsidR="002E6981" w:rsidRPr="002E6981">
        <w:rPr>
          <w:sz w:val="28"/>
          <w:szCs w:val="28"/>
          <w:lang w:val="sq-AL"/>
        </w:rPr>
        <w:t>apitull</w:t>
      </w:r>
      <w:r>
        <w:rPr>
          <w:sz w:val="28"/>
          <w:szCs w:val="28"/>
          <w:lang w:val="sq-AL"/>
        </w:rPr>
        <w:t>un e pest</w:t>
      </w:r>
      <w:r w:rsidR="00E16EDB">
        <w:rPr>
          <w:sz w:val="28"/>
          <w:szCs w:val="28"/>
          <w:lang w:val="sq-AL"/>
        </w:rPr>
        <w:t>ë</w:t>
      </w:r>
      <w:r w:rsidR="00CC4847">
        <w:rPr>
          <w:sz w:val="28"/>
          <w:szCs w:val="28"/>
          <w:lang w:val="sq-AL"/>
        </w:rPr>
        <w:t>,</w:t>
      </w:r>
      <w:r w:rsidR="002E6981" w:rsidRPr="002E6981">
        <w:rPr>
          <w:sz w:val="28"/>
          <w:szCs w:val="28"/>
          <w:lang w:val="sq-AL"/>
        </w:rPr>
        <w:t xml:space="preserve"> për Prioritetet e PKPM-së</w:t>
      </w:r>
      <w:r w:rsidR="00CC4847">
        <w:rPr>
          <w:sz w:val="28"/>
          <w:szCs w:val="28"/>
          <w:lang w:val="sq-AL"/>
        </w:rPr>
        <w:t>,</w:t>
      </w:r>
      <w:r w:rsidR="002E6981" w:rsidRPr="002E6981">
        <w:rPr>
          <w:sz w:val="28"/>
          <w:szCs w:val="28"/>
          <w:lang w:val="sq-AL"/>
        </w:rPr>
        <w:t xml:space="preserve"> përmbl</w:t>
      </w:r>
      <w:r>
        <w:rPr>
          <w:sz w:val="28"/>
          <w:szCs w:val="28"/>
          <w:lang w:val="sq-AL"/>
        </w:rPr>
        <w:t>i</w:t>
      </w:r>
      <w:r w:rsidR="002E6981" w:rsidRPr="002E6981">
        <w:rPr>
          <w:sz w:val="28"/>
          <w:szCs w:val="28"/>
          <w:lang w:val="sq-AL"/>
        </w:rPr>
        <w:t>dh</w:t>
      </w:r>
      <w:r>
        <w:rPr>
          <w:sz w:val="28"/>
          <w:szCs w:val="28"/>
          <w:lang w:val="sq-AL"/>
        </w:rPr>
        <w:t>en</w:t>
      </w:r>
      <w:r w:rsidR="002E6981" w:rsidRPr="002E6981">
        <w:rPr>
          <w:sz w:val="28"/>
          <w:szCs w:val="28"/>
          <w:lang w:val="sq-AL"/>
        </w:rPr>
        <w:t xml:space="preserve"> fushat prioritare që do të trajtohen përmes këtij programi</w:t>
      </w:r>
      <w:r w:rsidR="000C2FB0">
        <w:rPr>
          <w:sz w:val="28"/>
          <w:szCs w:val="28"/>
          <w:lang w:val="sq-AL"/>
        </w:rPr>
        <w:t xml:space="preserve"> dhe nd</w:t>
      </w:r>
      <w:r w:rsidR="009C0F0C">
        <w:rPr>
          <w:sz w:val="28"/>
          <w:szCs w:val="28"/>
          <w:lang w:val="sq-AL"/>
        </w:rPr>
        <w:t>ë</w:t>
      </w:r>
      <w:r w:rsidR="000C2FB0">
        <w:rPr>
          <w:sz w:val="28"/>
          <w:szCs w:val="28"/>
          <w:lang w:val="sq-AL"/>
        </w:rPr>
        <w:t>rhyrjet</w:t>
      </w:r>
      <w:r w:rsidR="00CF58D2">
        <w:rPr>
          <w:sz w:val="28"/>
          <w:szCs w:val="28"/>
          <w:lang w:val="sq-AL"/>
        </w:rPr>
        <w:t xml:space="preserve"> potenciale</w:t>
      </w:r>
      <w:r w:rsidR="002E6981" w:rsidRPr="002E6981">
        <w:rPr>
          <w:sz w:val="28"/>
          <w:szCs w:val="28"/>
          <w:lang w:val="sq-AL"/>
        </w:rPr>
        <w:t>.</w:t>
      </w:r>
      <w:r w:rsidR="00A80A97">
        <w:rPr>
          <w:sz w:val="28"/>
          <w:szCs w:val="28"/>
          <w:lang w:val="sq-AL"/>
        </w:rPr>
        <w:t xml:space="preserve"> </w:t>
      </w:r>
      <w:r>
        <w:rPr>
          <w:sz w:val="28"/>
          <w:szCs w:val="28"/>
          <w:lang w:val="sq-AL"/>
        </w:rPr>
        <w:t>F</w:t>
      </w:r>
      <w:r w:rsidR="00A80A97">
        <w:rPr>
          <w:sz w:val="28"/>
          <w:szCs w:val="28"/>
          <w:lang w:val="sq-AL"/>
        </w:rPr>
        <w:t>usha</w:t>
      </w:r>
      <w:r w:rsidR="00CC4847">
        <w:rPr>
          <w:sz w:val="28"/>
          <w:szCs w:val="28"/>
          <w:lang w:val="sq-AL"/>
        </w:rPr>
        <w:t>t</w:t>
      </w:r>
      <w:r w:rsidR="00A80A97">
        <w:rPr>
          <w:sz w:val="28"/>
          <w:szCs w:val="28"/>
          <w:lang w:val="sq-AL"/>
        </w:rPr>
        <w:t xml:space="preserve"> prioritare </w:t>
      </w:r>
      <w:r>
        <w:rPr>
          <w:sz w:val="28"/>
          <w:szCs w:val="28"/>
          <w:lang w:val="sq-AL"/>
        </w:rPr>
        <w:t>t</w:t>
      </w:r>
      <w:r w:rsidR="000144A6">
        <w:rPr>
          <w:sz w:val="28"/>
          <w:szCs w:val="28"/>
          <w:lang w:val="sq-AL"/>
        </w:rPr>
        <w:t>ë</w:t>
      </w:r>
      <w:r w:rsidR="00A80A97">
        <w:rPr>
          <w:sz w:val="28"/>
          <w:szCs w:val="28"/>
          <w:lang w:val="sq-AL"/>
        </w:rPr>
        <w:t xml:space="preserve"> identifikuar</w:t>
      </w:r>
      <w:r>
        <w:rPr>
          <w:sz w:val="28"/>
          <w:szCs w:val="28"/>
          <w:lang w:val="sq-AL"/>
        </w:rPr>
        <w:t>a jan</w:t>
      </w:r>
      <w:r w:rsidR="00E16EDB">
        <w:rPr>
          <w:sz w:val="28"/>
          <w:szCs w:val="28"/>
          <w:lang w:val="sq-AL"/>
        </w:rPr>
        <w:t>ë</w:t>
      </w:r>
      <w:r>
        <w:rPr>
          <w:sz w:val="28"/>
          <w:szCs w:val="28"/>
          <w:lang w:val="sq-AL"/>
        </w:rPr>
        <w:t xml:space="preserve"> 3 (tre)</w:t>
      </w:r>
      <w:r w:rsidR="00A80A97">
        <w:rPr>
          <w:sz w:val="28"/>
          <w:szCs w:val="28"/>
          <w:lang w:val="sq-AL"/>
        </w:rPr>
        <w:t>, t</w:t>
      </w:r>
      <w:r w:rsidR="000144A6">
        <w:rPr>
          <w:sz w:val="28"/>
          <w:szCs w:val="28"/>
          <w:lang w:val="sq-AL"/>
        </w:rPr>
        <w:t>ë</w:t>
      </w:r>
      <w:r w:rsidR="00A80A97">
        <w:rPr>
          <w:sz w:val="28"/>
          <w:szCs w:val="28"/>
          <w:lang w:val="sq-AL"/>
        </w:rPr>
        <w:t xml:space="preserve"> organizuara n</w:t>
      </w:r>
      <w:r w:rsidR="000144A6">
        <w:rPr>
          <w:sz w:val="28"/>
          <w:szCs w:val="28"/>
          <w:lang w:val="sq-AL"/>
        </w:rPr>
        <w:t>ë</w:t>
      </w:r>
      <w:r w:rsidR="00A80A97">
        <w:rPr>
          <w:sz w:val="28"/>
          <w:szCs w:val="28"/>
          <w:lang w:val="sq-AL"/>
        </w:rPr>
        <w:t xml:space="preserve"> 47 veprime</w:t>
      </w:r>
      <w:r w:rsidR="00AF0FCE">
        <w:rPr>
          <w:sz w:val="28"/>
          <w:szCs w:val="28"/>
          <w:lang w:val="sq-AL"/>
        </w:rPr>
        <w:t xml:space="preserve"> p</w:t>
      </w:r>
      <w:r w:rsidR="000144A6">
        <w:rPr>
          <w:sz w:val="28"/>
          <w:szCs w:val="28"/>
          <w:lang w:val="sq-AL"/>
        </w:rPr>
        <w:t>ë</w:t>
      </w:r>
      <w:r w:rsidR="00AF0FCE">
        <w:rPr>
          <w:sz w:val="28"/>
          <w:szCs w:val="28"/>
          <w:lang w:val="sq-AL"/>
        </w:rPr>
        <w:t xml:space="preserve">r parandalimin e </w:t>
      </w:r>
      <w:r>
        <w:rPr>
          <w:sz w:val="28"/>
          <w:szCs w:val="28"/>
          <w:lang w:val="sq-AL"/>
        </w:rPr>
        <w:t>krijimit t</w:t>
      </w:r>
      <w:r w:rsidR="00E16EDB">
        <w:rPr>
          <w:sz w:val="28"/>
          <w:szCs w:val="28"/>
          <w:lang w:val="sq-AL"/>
        </w:rPr>
        <w:t>ë</w:t>
      </w:r>
      <w:r>
        <w:rPr>
          <w:sz w:val="28"/>
          <w:szCs w:val="28"/>
          <w:lang w:val="sq-AL"/>
        </w:rPr>
        <w:t xml:space="preserve"> </w:t>
      </w:r>
      <w:r w:rsidR="00AF0FCE">
        <w:rPr>
          <w:sz w:val="28"/>
          <w:szCs w:val="28"/>
          <w:lang w:val="sq-AL"/>
        </w:rPr>
        <w:t>mbetjeve</w:t>
      </w:r>
      <w:r w:rsidR="00CE4854">
        <w:rPr>
          <w:sz w:val="28"/>
          <w:szCs w:val="28"/>
          <w:lang w:val="sq-AL"/>
        </w:rPr>
        <w:t xml:space="preserve">, </w:t>
      </w:r>
      <w:r w:rsidR="00F65982">
        <w:rPr>
          <w:sz w:val="28"/>
          <w:szCs w:val="28"/>
          <w:lang w:val="sq-AL"/>
        </w:rPr>
        <w:t>t</w:t>
      </w:r>
      <w:r w:rsidR="00D7175A">
        <w:rPr>
          <w:sz w:val="28"/>
          <w:szCs w:val="28"/>
          <w:lang w:val="sq-AL"/>
        </w:rPr>
        <w:t>ë</w:t>
      </w:r>
      <w:r w:rsidR="00F65982">
        <w:rPr>
          <w:sz w:val="28"/>
          <w:szCs w:val="28"/>
          <w:lang w:val="sq-AL"/>
        </w:rPr>
        <w:t xml:space="preserve"> cilat </w:t>
      </w:r>
      <w:r w:rsidR="00CE4854">
        <w:rPr>
          <w:sz w:val="28"/>
          <w:szCs w:val="28"/>
          <w:lang w:val="sq-AL"/>
        </w:rPr>
        <w:t>s</w:t>
      </w:r>
      <w:r w:rsidR="00CE4854" w:rsidRPr="00CE4854">
        <w:rPr>
          <w:sz w:val="28"/>
          <w:szCs w:val="28"/>
          <w:lang w:val="sq-AL"/>
        </w:rPr>
        <w:t xml:space="preserve">ynojnë të forcojnë kuadrin ligjor e institucional për parandalimin e mbetjeve, </w:t>
      </w:r>
      <w:r w:rsidR="00F65982">
        <w:rPr>
          <w:sz w:val="28"/>
          <w:szCs w:val="28"/>
          <w:lang w:val="sq-AL"/>
        </w:rPr>
        <w:t>m</w:t>
      </w:r>
      <w:r w:rsidR="00CE4854" w:rsidRPr="00CE4854">
        <w:rPr>
          <w:sz w:val="28"/>
          <w:szCs w:val="28"/>
          <w:lang w:val="sq-AL"/>
        </w:rPr>
        <w:t xml:space="preserve">undësojnë praktika të qëndrueshme të konsumit dhe prodhimit, </w:t>
      </w:r>
      <w:r w:rsidR="00F65982">
        <w:rPr>
          <w:sz w:val="28"/>
          <w:szCs w:val="28"/>
          <w:lang w:val="sq-AL"/>
        </w:rPr>
        <w:t>a</w:t>
      </w:r>
      <w:r w:rsidR="00CE4854" w:rsidRPr="00CE4854">
        <w:rPr>
          <w:sz w:val="28"/>
          <w:szCs w:val="28"/>
          <w:lang w:val="sq-AL"/>
        </w:rPr>
        <w:t>dresojnë rrymat prioritare të mbetjeve, si plastika, ambalazhet, mbetjet organike dhe ato nga ndërtimi e shembja.</w:t>
      </w:r>
    </w:p>
    <w:p w14:paraId="684C54F9" w14:textId="55877B26" w:rsidR="001A2323" w:rsidRDefault="003C074A" w:rsidP="00D47A57">
      <w:pPr>
        <w:spacing w:after="0"/>
        <w:jc w:val="both"/>
        <w:rPr>
          <w:rFonts w:ascii="Times New Roman" w:hAnsi="Times New Roman"/>
          <w:sz w:val="28"/>
          <w:szCs w:val="28"/>
          <w:lang w:val="sq-AL"/>
        </w:rPr>
      </w:pPr>
      <w:r>
        <w:rPr>
          <w:rFonts w:ascii="Times New Roman" w:hAnsi="Times New Roman"/>
          <w:sz w:val="28"/>
          <w:szCs w:val="28"/>
          <w:lang w:val="sq-AL"/>
        </w:rPr>
        <w:t>Kapitulli i gjasht</w:t>
      </w:r>
      <w:r w:rsidR="00E16EDB">
        <w:rPr>
          <w:rFonts w:ascii="Times New Roman" w:hAnsi="Times New Roman"/>
          <w:sz w:val="28"/>
          <w:szCs w:val="28"/>
          <w:lang w:val="sq-AL"/>
        </w:rPr>
        <w:t>ë</w:t>
      </w:r>
      <w:r w:rsidR="00CC4847">
        <w:rPr>
          <w:rFonts w:ascii="Times New Roman" w:hAnsi="Times New Roman"/>
          <w:sz w:val="28"/>
          <w:szCs w:val="28"/>
          <w:lang w:val="sq-AL"/>
        </w:rPr>
        <w:t>,</w:t>
      </w:r>
      <w:r w:rsidR="002E6981" w:rsidRPr="002E6981">
        <w:rPr>
          <w:rFonts w:ascii="Times New Roman" w:hAnsi="Times New Roman"/>
          <w:sz w:val="28"/>
          <w:szCs w:val="28"/>
          <w:lang w:val="sq-AL"/>
        </w:rPr>
        <w:t xml:space="preserve"> paraq</w:t>
      </w:r>
      <w:r>
        <w:rPr>
          <w:rFonts w:ascii="Times New Roman" w:hAnsi="Times New Roman"/>
          <w:sz w:val="28"/>
          <w:szCs w:val="28"/>
          <w:lang w:val="sq-AL"/>
        </w:rPr>
        <w:t>et</w:t>
      </w:r>
      <w:r w:rsidR="002E6981" w:rsidRPr="002E6981">
        <w:rPr>
          <w:rFonts w:ascii="Times New Roman" w:hAnsi="Times New Roman"/>
          <w:sz w:val="28"/>
          <w:szCs w:val="28"/>
          <w:lang w:val="sq-AL"/>
        </w:rPr>
        <w:t xml:space="preserve"> </w:t>
      </w:r>
      <w:r w:rsidR="00F65982">
        <w:rPr>
          <w:rFonts w:ascii="Times New Roman" w:hAnsi="Times New Roman"/>
          <w:sz w:val="28"/>
          <w:szCs w:val="28"/>
          <w:lang w:val="sq-AL"/>
        </w:rPr>
        <w:t>t</w:t>
      </w:r>
      <w:r w:rsidR="002E6981" w:rsidRPr="002E6981">
        <w:rPr>
          <w:rFonts w:ascii="Times New Roman" w:hAnsi="Times New Roman"/>
          <w:sz w:val="28"/>
          <w:szCs w:val="28"/>
          <w:lang w:val="sq-AL"/>
        </w:rPr>
        <w:t xml:space="preserve">reguesit e </w:t>
      </w:r>
      <w:r w:rsidR="00F65982">
        <w:rPr>
          <w:rFonts w:ascii="Times New Roman" w:hAnsi="Times New Roman"/>
          <w:sz w:val="28"/>
          <w:szCs w:val="28"/>
          <w:lang w:val="sq-AL"/>
        </w:rPr>
        <w:t>a</w:t>
      </w:r>
      <w:r w:rsidR="002E6981" w:rsidRPr="002E6981">
        <w:rPr>
          <w:rFonts w:ascii="Times New Roman" w:hAnsi="Times New Roman"/>
          <w:sz w:val="28"/>
          <w:szCs w:val="28"/>
          <w:lang w:val="sq-AL"/>
        </w:rPr>
        <w:t xml:space="preserve">rritjes, </w:t>
      </w:r>
      <w:r>
        <w:rPr>
          <w:rFonts w:ascii="Times New Roman" w:hAnsi="Times New Roman"/>
          <w:sz w:val="28"/>
          <w:szCs w:val="28"/>
          <w:lang w:val="sq-AL"/>
        </w:rPr>
        <w:t>tregues t</w:t>
      </w:r>
      <w:r w:rsidR="00E16EDB">
        <w:rPr>
          <w:rFonts w:ascii="Times New Roman" w:hAnsi="Times New Roman"/>
          <w:sz w:val="28"/>
          <w:szCs w:val="28"/>
          <w:lang w:val="sq-AL"/>
        </w:rPr>
        <w:t>ë</w:t>
      </w:r>
      <w:r>
        <w:rPr>
          <w:rFonts w:ascii="Times New Roman" w:hAnsi="Times New Roman"/>
          <w:sz w:val="28"/>
          <w:szCs w:val="28"/>
          <w:lang w:val="sq-AL"/>
        </w:rPr>
        <w:t xml:space="preserve"> rezultateve dhe masave t</w:t>
      </w:r>
      <w:r w:rsidR="00E16EDB">
        <w:rPr>
          <w:rFonts w:ascii="Times New Roman" w:hAnsi="Times New Roman"/>
          <w:sz w:val="28"/>
          <w:szCs w:val="28"/>
          <w:lang w:val="sq-AL"/>
        </w:rPr>
        <w:t>ë</w:t>
      </w:r>
      <w:r>
        <w:rPr>
          <w:rFonts w:ascii="Times New Roman" w:hAnsi="Times New Roman"/>
          <w:sz w:val="28"/>
          <w:szCs w:val="28"/>
          <w:lang w:val="sq-AL"/>
        </w:rPr>
        <w:t xml:space="preserve"> identifikuara, </w:t>
      </w:r>
      <w:r w:rsidR="002E6981" w:rsidRPr="002E6981">
        <w:rPr>
          <w:rFonts w:ascii="Times New Roman" w:hAnsi="Times New Roman"/>
          <w:sz w:val="28"/>
          <w:szCs w:val="28"/>
          <w:lang w:val="sq-AL"/>
        </w:rPr>
        <w:t xml:space="preserve">të cilët do të përdoren për të matur progresin. </w:t>
      </w:r>
      <w:r w:rsidR="00EE491E" w:rsidRPr="00E16EDB">
        <w:rPr>
          <w:rFonts w:ascii="Times New Roman" w:hAnsi="Times New Roman"/>
          <w:sz w:val="28"/>
          <w:szCs w:val="28"/>
          <w:lang w:val="sq-AL"/>
        </w:rPr>
        <w:t>Masat që lidhen me parandalimin e mbetjeve në sektorin e prodhimit dhe të industrisë, do të synojnë optimizimin e proceseve operative, uljen e sasive të mbetjeve, si dhe përmirësimin e tregut me produkte rezistente në kohë, të riparueshme dhe të ripërdorshme.</w:t>
      </w:r>
    </w:p>
    <w:p w14:paraId="2F40A0CD" w14:textId="498C55D8" w:rsidR="00F65982" w:rsidRDefault="00F65982" w:rsidP="00D47A57">
      <w:pPr>
        <w:spacing w:after="0"/>
        <w:contextualSpacing/>
        <w:jc w:val="both"/>
        <w:rPr>
          <w:rFonts w:ascii="Times New Roman" w:hAnsi="Times New Roman"/>
          <w:sz w:val="28"/>
          <w:szCs w:val="28"/>
          <w:lang w:val="sq-AL"/>
        </w:rPr>
      </w:pPr>
    </w:p>
    <w:p w14:paraId="27C60EAB" w14:textId="34E80C00" w:rsidR="00F65982" w:rsidRDefault="00F65982" w:rsidP="00D47A57">
      <w:pPr>
        <w:spacing w:after="0"/>
        <w:contextualSpacing/>
        <w:jc w:val="both"/>
        <w:rPr>
          <w:rFonts w:ascii="Times New Roman" w:hAnsi="Times New Roman"/>
          <w:sz w:val="28"/>
          <w:szCs w:val="28"/>
          <w:lang w:val="sq-AL"/>
        </w:rPr>
      </w:pPr>
      <w:r w:rsidRPr="00F65982">
        <w:rPr>
          <w:rFonts w:ascii="Times New Roman" w:hAnsi="Times New Roman"/>
          <w:sz w:val="28"/>
          <w:szCs w:val="28"/>
          <w:lang w:val="sq-AL"/>
        </w:rPr>
        <w:t xml:space="preserve">Kapitulli </w:t>
      </w:r>
      <w:r w:rsidR="0057120E">
        <w:rPr>
          <w:rFonts w:ascii="Times New Roman" w:hAnsi="Times New Roman"/>
          <w:sz w:val="28"/>
          <w:szCs w:val="28"/>
          <w:lang w:val="sq-AL"/>
        </w:rPr>
        <w:t xml:space="preserve">i </w:t>
      </w:r>
      <w:r w:rsidRPr="00F65982">
        <w:rPr>
          <w:rFonts w:ascii="Times New Roman" w:hAnsi="Times New Roman"/>
          <w:sz w:val="28"/>
          <w:szCs w:val="28"/>
          <w:lang w:val="sq-AL"/>
        </w:rPr>
        <w:t>shtatë përfshin metodologjinë e monitorimit dhe parimet që do të udhëheqin vlerësimin e zbatimit të Programit. Përshkruhen mekanizmat për mbledhjen e të dhënave, pseudot e raportimit dhe mënyra se si Programi do të rishikohet në përputhje me nevojat, sfidat apo zhvillimet e reja teknologjike dhe ligjore. Ky kapitull siguron fleksibilitet dhe adaptueshmëri të Programit për periudhën 2026–2030.</w:t>
      </w:r>
    </w:p>
    <w:p w14:paraId="16312B59" w14:textId="77777777" w:rsidR="00F65982" w:rsidRDefault="00F65982" w:rsidP="00D47A57">
      <w:pPr>
        <w:spacing w:after="0"/>
        <w:contextualSpacing/>
        <w:jc w:val="both"/>
        <w:rPr>
          <w:rFonts w:ascii="Times New Roman" w:hAnsi="Times New Roman"/>
          <w:sz w:val="28"/>
          <w:szCs w:val="28"/>
          <w:lang w:val="sq-AL"/>
        </w:rPr>
      </w:pPr>
    </w:p>
    <w:p w14:paraId="5ACE6490" w14:textId="0E0602B3" w:rsidR="003D2F16" w:rsidRPr="003D2F16" w:rsidRDefault="003D2F16" w:rsidP="00D47A57">
      <w:pPr>
        <w:spacing w:after="0"/>
        <w:contextualSpacing/>
        <w:jc w:val="both"/>
        <w:rPr>
          <w:rFonts w:ascii="Times New Roman" w:hAnsi="Times New Roman"/>
          <w:sz w:val="28"/>
          <w:szCs w:val="28"/>
          <w:lang w:val="sq-AL"/>
        </w:rPr>
      </w:pPr>
      <w:r w:rsidRPr="003D2F16">
        <w:rPr>
          <w:rFonts w:ascii="Times New Roman" w:hAnsi="Times New Roman"/>
          <w:sz w:val="28"/>
          <w:szCs w:val="28"/>
          <w:lang w:val="sq-AL"/>
        </w:rPr>
        <w:lastRenderedPageBreak/>
        <w:t xml:space="preserve">Kapitulli i </w:t>
      </w:r>
      <w:r w:rsidR="00D47A57">
        <w:rPr>
          <w:rFonts w:ascii="Times New Roman" w:hAnsi="Times New Roman"/>
          <w:sz w:val="28"/>
          <w:szCs w:val="28"/>
          <w:lang w:val="sq-AL"/>
        </w:rPr>
        <w:t>tet</w:t>
      </w:r>
      <w:r w:rsidR="00D7175A">
        <w:rPr>
          <w:rFonts w:ascii="Times New Roman" w:hAnsi="Times New Roman"/>
          <w:sz w:val="28"/>
          <w:szCs w:val="28"/>
          <w:lang w:val="sq-AL"/>
        </w:rPr>
        <w:t>ë</w:t>
      </w:r>
      <w:r w:rsidRPr="003D2F16">
        <w:rPr>
          <w:rFonts w:ascii="Times New Roman" w:hAnsi="Times New Roman"/>
          <w:sz w:val="28"/>
          <w:szCs w:val="28"/>
          <w:lang w:val="sq-AL"/>
        </w:rPr>
        <w:t xml:space="preserve"> paraqet Planin e Veprimit, i cili përmban një listë të detajuar të masave që do të zbatohen gjatë viteve 2026–2030, institucionet përgjegjëse, afatet kohore, burimet e nevojshme dhe ndikimin e pritshëm të secilës masë. Plani i Veprimit përbën pjesën operacionale të Programit, duke e bërë atë të zbatueshëm në praktikë.</w:t>
      </w:r>
    </w:p>
    <w:p w14:paraId="5C4492C4" w14:textId="77777777" w:rsidR="003D2F16" w:rsidRPr="003D2F16" w:rsidRDefault="003D2F16" w:rsidP="00D47A57">
      <w:pPr>
        <w:spacing w:after="0"/>
        <w:contextualSpacing/>
        <w:jc w:val="both"/>
        <w:rPr>
          <w:rFonts w:ascii="Times New Roman" w:hAnsi="Times New Roman"/>
          <w:sz w:val="28"/>
          <w:szCs w:val="28"/>
          <w:lang w:val="sq-AL"/>
        </w:rPr>
      </w:pPr>
    </w:p>
    <w:p w14:paraId="10F964E1" w14:textId="4F77DA94" w:rsidR="00440575" w:rsidRPr="002E6981" w:rsidRDefault="00B42A1D" w:rsidP="00D47A57">
      <w:pPr>
        <w:spacing w:after="0"/>
        <w:contextualSpacing/>
        <w:jc w:val="both"/>
        <w:rPr>
          <w:rFonts w:ascii="Times New Roman" w:hAnsi="Times New Roman"/>
          <w:sz w:val="28"/>
          <w:szCs w:val="28"/>
          <w:lang w:val="sq-AL"/>
        </w:rPr>
      </w:pPr>
      <w:r w:rsidRPr="00F53E60">
        <w:rPr>
          <w:rFonts w:ascii="Times New Roman" w:hAnsi="Times New Roman"/>
          <w:sz w:val="28"/>
          <w:szCs w:val="28"/>
          <w:lang w:val="sq-AL"/>
        </w:rPr>
        <w:t xml:space="preserve">Gjithashtu </w:t>
      </w:r>
      <w:r>
        <w:rPr>
          <w:rFonts w:ascii="Times New Roman" w:hAnsi="Times New Roman"/>
          <w:sz w:val="28"/>
          <w:szCs w:val="28"/>
          <w:lang w:val="sq-AL"/>
        </w:rPr>
        <w:t>pjes</w:t>
      </w:r>
      <w:r w:rsidRPr="00F53E60">
        <w:rPr>
          <w:rFonts w:ascii="Times New Roman" w:hAnsi="Times New Roman"/>
          <w:sz w:val="28"/>
          <w:szCs w:val="28"/>
          <w:lang w:val="sq-AL"/>
        </w:rPr>
        <w:t>ë</w:t>
      </w:r>
      <w:r>
        <w:rPr>
          <w:rFonts w:ascii="Times New Roman" w:hAnsi="Times New Roman"/>
          <w:sz w:val="28"/>
          <w:szCs w:val="28"/>
          <w:lang w:val="sq-AL"/>
        </w:rPr>
        <w:t xml:space="preserve"> e </w:t>
      </w:r>
      <w:r w:rsidR="001A2323">
        <w:rPr>
          <w:rFonts w:ascii="Times New Roman" w:hAnsi="Times New Roman"/>
          <w:sz w:val="28"/>
          <w:szCs w:val="28"/>
          <w:lang w:val="sq-AL"/>
        </w:rPr>
        <w:t xml:space="preserve">PKPM </w:t>
      </w:r>
      <w:r w:rsidRPr="00F53E60">
        <w:rPr>
          <w:rFonts w:ascii="Times New Roman" w:hAnsi="Times New Roman"/>
          <w:sz w:val="28"/>
          <w:szCs w:val="28"/>
          <w:lang w:val="sq-AL"/>
        </w:rPr>
        <w:t>ë</w:t>
      </w:r>
      <w:r>
        <w:rPr>
          <w:rFonts w:ascii="Times New Roman" w:hAnsi="Times New Roman"/>
          <w:sz w:val="28"/>
          <w:szCs w:val="28"/>
          <w:lang w:val="sq-AL"/>
        </w:rPr>
        <w:t>shtë</w:t>
      </w:r>
      <w:r w:rsidRPr="00F53E60">
        <w:rPr>
          <w:rFonts w:ascii="Times New Roman" w:hAnsi="Times New Roman"/>
          <w:sz w:val="28"/>
          <w:szCs w:val="28"/>
          <w:lang w:val="sq-AL"/>
        </w:rPr>
        <w:t xml:space="preserve"> </w:t>
      </w:r>
      <w:r w:rsidR="001A2323">
        <w:rPr>
          <w:rFonts w:ascii="Times New Roman" w:hAnsi="Times New Roman"/>
          <w:sz w:val="28"/>
          <w:szCs w:val="28"/>
          <w:lang w:val="sq-AL"/>
        </w:rPr>
        <w:t>Shtojc</w:t>
      </w:r>
      <w:r>
        <w:rPr>
          <w:rFonts w:ascii="Times New Roman" w:hAnsi="Times New Roman"/>
          <w:sz w:val="28"/>
          <w:szCs w:val="28"/>
          <w:lang w:val="sq-AL"/>
        </w:rPr>
        <w:t>a</w:t>
      </w:r>
      <w:r w:rsidR="001A2323">
        <w:rPr>
          <w:rFonts w:ascii="Times New Roman" w:hAnsi="Times New Roman"/>
          <w:sz w:val="28"/>
          <w:szCs w:val="28"/>
          <w:lang w:val="sq-AL"/>
        </w:rPr>
        <w:t xml:space="preserve">, </w:t>
      </w:r>
      <w:r w:rsidR="003D2F16" w:rsidRPr="003D2F16">
        <w:rPr>
          <w:rFonts w:ascii="Times New Roman" w:hAnsi="Times New Roman"/>
          <w:sz w:val="28"/>
          <w:szCs w:val="28"/>
          <w:lang w:val="sq-AL"/>
        </w:rPr>
        <w:t>e cila përmbledh të gjitha veprimet e parashikuara në Program, të shoqëruara me ndikimin e tyre në parandalimin e krijimit të mbetjeve. Kjo strukturë ndihmon në qartësimin e masave dhe në monitorimin e efektivitetit të tyre.</w:t>
      </w:r>
    </w:p>
    <w:p w14:paraId="6D65CBF8" w14:textId="77777777" w:rsidR="00440575" w:rsidRPr="006B7543" w:rsidRDefault="00440575" w:rsidP="00440575">
      <w:pPr>
        <w:spacing w:after="0"/>
        <w:contextualSpacing/>
        <w:jc w:val="both"/>
        <w:rPr>
          <w:rFonts w:ascii="Times New Roman" w:hAnsi="Times New Roman"/>
          <w:sz w:val="28"/>
          <w:szCs w:val="28"/>
          <w:lang w:val="sq-AL"/>
        </w:rPr>
      </w:pPr>
    </w:p>
    <w:p w14:paraId="754EDAE8" w14:textId="77777777" w:rsidR="00440575" w:rsidRPr="006B7543" w:rsidRDefault="00440575" w:rsidP="00440575">
      <w:pPr>
        <w:pStyle w:val="ColorfulList-Accent11"/>
        <w:numPr>
          <w:ilvl w:val="0"/>
          <w:numId w:val="18"/>
        </w:numPr>
        <w:spacing w:after="0"/>
        <w:rPr>
          <w:rFonts w:ascii="Times New Roman" w:eastAsia="Times New Roman" w:hAnsi="Times New Roman"/>
          <w:b/>
          <w:sz w:val="28"/>
          <w:szCs w:val="28"/>
          <w:lang w:val="sq-AL"/>
        </w:rPr>
      </w:pPr>
      <w:r w:rsidRPr="006B7543">
        <w:rPr>
          <w:rFonts w:ascii="Times New Roman" w:eastAsia="Times New Roman" w:hAnsi="Times New Roman"/>
          <w:b/>
          <w:sz w:val="28"/>
          <w:szCs w:val="28"/>
          <w:lang w:val="sq-AL"/>
        </w:rPr>
        <w:t>INSTITUCIONET DHE ORGANET QË NGARKOHEN PËR ZBATIMIN E AKTIT</w:t>
      </w:r>
    </w:p>
    <w:p w14:paraId="6D30F32F" w14:textId="77777777" w:rsidR="00440575" w:rsidRPr="006B7543" w:rsidRDefault="00440575" w:rsidP="00440575">
      <w:pPr>
        <w:pStyle w:val="ColorfulList-Accent11"/>
        <w:spacing w:after="0"/>
        <w:ind w:left="1080"/>
        <w:jc w:val="both"/>
        <w:rPr>
          <w:rFonts w:ascii="Times New Roman" w:eastAsia="Times New Roman" w:hAnsi="Times New Roman"/>
          <w:b/>
          <w:sz w:val="28"/>
          <w:szCs w:val="28"/>
          <w:lang w:val="sq-AL"/>
        </w:rPr>
      </w:pPr>
    </w:p>
    <w:p w14:paraId="0B46A38B" w14:textId="3D4B71BC" w:rsidR="00533550" w:rsidRPr="007D7B36" w:rsidRDefault="0072362C" w:rsidP="007D0F80">
      <w:pPr>
        <w:spacing w:after="0"/>
        <w:contextualSpacing/>
        <w:jc w:val="both"/>
        <w:rPr>
          <w:rFonts w:ascii="Times New Roman" w:eastAsia="Times New Roman" w:hAnsi="Times New Roman"/>
          <w:sz w:val="28"/>
          <w:szCs w:val="28"/>
          <w:lang w:val="sq-AL"/>
        </w:rPr>
      </w:pPr>
      <w:r>
        <w:rPr>
          <w:rFonts w:ascii="Times New Roman" w:eastAsia="Times New Roman" w:hAnsi="Times New Roman"/>
          <w:sz w:val="28"/>
          <w:szCs w:val="28"/>
          <w:lang w:val="sq-AL"/>
        </w:rPr>
        <w:t>N</w:t>
      </w:r>
      <w:r w:rsidR="00440575" w:rsidRPr="006B7543">
        <w:rPr>
          <w:rFonts w:ascii="Times New Roman" w:eastAsia="Times New Roman" w:hAnsi="Times New Roman"/>
          <w:sz w:val="28"/>
          <w:szCs w:val="28"/>
          <w:lang w:val="sq-AL"/>
        </w:rPr>
        <w:t>garkohen</w:t>
      </w:r>
      <w:r w:rsidR="00B80830">
        <w:rPr>
          <w:rFonts w:ascii="Times New Roman" w:eastAsia="Times New Roman" w:hAnsi="Times New Roman"/>
          <w:sz w:val="28"/>
          <w:szCs w:val="28"/>
          <w:lang w:val="sq-AL"/>
        </w:rPr>
        <w:t xml:space="preserve"> </w:t>
      </w:r>
      <w:r w:rsidR="007D7B36">
        <w:rPr>
          <w:rFonts w:ascii="Times New Roman" w:eastAsia="Times New Roman" w:hAnsi="Times New Roman"/>
          <w:sz w:val="28"/>
          <w:szCs w:val="28"/>
          <w:lang w:val="sq-AL"/>
        </w:rPr>
        <w:t>Ministria e Mjedisit</w:t>
      </w:r>
      <w:r w:rsidR="00672D9A">
        <w:rPr>
          <w:rFonts w:ascii="Times New Roman" w:eastAsia="Times New Roman" w:hAnsi="Times New Roman"/>
          <w:sz w:val="28"/>
          <w:szCs w:val="28"/>
          <w:lang w:val="sq-AL"/>
        </w:rPr>
        <w:t xml:space="preserve"> me institucionet e var</w:t>
      </w:r>
      <w:r w:rsidR="00FB27C4">
        <w:rPr>
          <w:rFonts w:ascii="Times New Roman" w:eastAsia="Times New Roman" w:hAnsi="Times New Roman"/>
          <w:sz w:val="28"/>
          <w:szCs w:val="28"/>
          <w:lang w:val="sq-AL"/>
        </w:rPr>
        <w:t>ë</w:t>
      </w:r>
      <w:r w:rsidR="00672D9A">
        <w:rPr>
          <w:rFonts w:ascii="Times New Roman" w:eastAsia="Times New Roman" w:hAnsi="Times New Roman"/>
          <w:sz w:val="28"/>
          <w:szCs w:val="28"/>
          <w:lang w:val="sq-AL"/>
        </w:rPr>
        <w:t>sis</w:t>
      </w:r>
      <w:r w:rsidR="00FB27C4">
        <w:rPr>
          <w:rFonts w:ascii="Times New Roman" w:eastAsia="Times New Roman" w:hAnsi="Times New Roman"/>
          <w:sz w:val="28"/>
          <w:szCs w:val="28"/>
          <w:lang w:val="sq-AL"/>
        </w:rPr>
        <w:t>ë</w:t>
      </w:r>
      <w:r w:rsidR="00672D9A">
        <w:rPr>
          <w:rFonts w:ascii="Times New Roman" w:eastAsia="Times New Roman" w:hAnsi="Times New Roman"/>
          <w:sz w:val="28"/>
          <w:szCs w:val="28"/>
          <w:lang w:val="sq-AL"/>
        </w:rPr>
        <w:t xml:space="preserve"> Agjencia Kombëtare e Mjedisit</w:t>
      </w:r>
      <w:r w:rsidR="00B46124">
        <w:rPr>
          <w:rFonts w:ascii="Times New Roman" w:eastAsia="Times New Roman" w:hAnsi="Times New Roman"/>
          <w:sz w:val="28"/>
          <w:szCs w:val="28"/>
          <w:lang w:val="sq-AL"/>
        </w:rPr>
        <w:t xml:space="preserve"> dhe</w:t>
      </w:r>
      <w:r w:rsidR="00672D9A">
        <w:rPr>
          <w:rFonts w:ascii="Times New Roman" w:eastAsia="Times New Roman" w:hAnsi="Times New Roman"/>
          <w:sz w:val="28"/>
          <w:szCs w:val="28"/>
          <w:lang w:val="sq-AL"/>
        </w:rPr>
        <w:t xml:space="preserve"> </w:t>
      </w:r>
      <w:r w:rsidR="00672D9A" w:rsidRPr="00084A60">
        <w:rPr>
          <w:rFonts w:ascii="Times New Roman" w:hAnsi="Times New Roman"/>
          <w:sz w:val="28"/>
          <w:szCs w:val="28"/>
          <w:lang w:val="sq-AL"/>
        </w:rPr>
        <w:t>Agjencia Kombëtare e Ekonomisë së Mbetjeve</w:t>
      </w:r>
      <w:r w:rsidR="00EC048A">
        <w:rPr>
          <w:rFonts w:ascii="Times New Roman" w:hAnsi="Times New Roman"/>
          <w:sz w:val="28"/>
          <w:szCs w:val="28"/>
          <w:lang w:val="sq-AL"/>
        </w:rPr>
        <w:t xml:space="preserve">; </w:t>
      </w:r>
      <w:r w:rsidR="00B46124">
        <w:rPr>
          <w:rFonts w:ascii="Times New Roman" w:eastAsia="Times New Roman" w:hAnsi="Times New Roman"/>
          <w:sz w:val="28"/>
          <w:szCs w:val="28"/>
          <w:lang w:val="sq-AL"/>
        </w:rPr>
        <w:t xml:space="preserve">Ministria e Financës, </w:t>
      </w:r>
      <w:r w:rsidR="007D7B36">
        <w:rPr>
          <w:rFonts w:ascii="Times New Roman" w:eastAsia="Times New Roman" w:hAnsi="Times New Roman"/>
          <w:sz w:val="28"/>
          <w:szCs w:val="28"/>
          <w:lang w:val="sq-AL"/>
        </w:rPr>
        <w:t>Ministria e Ekonomis</w:t>
      </w:r>
      <w:r w:rsidR="000144A6">
        <w:rPr>
          <w:rFonts w:ascii="Times New Roman" w:eastAsia="Times New Roman" w:hAnsi="Times New Roman"/>
          <w:sz w:val="28"/>
          <w:szCs w:val="28"/>
          <w:lang w:val="sq-AL"/>
        </w:rPr>
        <w:t>ë</w:t>
      </w:r>
      <w:r w:rsidR="007D7B36">
        <w:rPr>
          <w:rFonts w:ascii="Times New Roman" w:eastAsia="Times New Roman" w:hAnsi="Times New Roman"/>
          <w:sz w:val="28"/>
          <w:szCs w:val="28"/>
          <w:lang w:val="sq-AL"/>
        </w:rPr>
        <w:t xml:space="preserve"> dhe Inovacionit</w:t>
      </w:r>
      <w:r w:rsidR="005904F0">
        <w:rPr>
          <w:rFonts w:ascii="Times New Roman" w:eastAsia="Times New Roman" w:hAnsi="Times New Roman"/>
          <w:sz w:val="28"/>
          <w:szCs w:val="28"/>
          <w:lang w:val="sq-AL"/>
        </w:rPr>
        <w:t>,</w:t>
      </w:r>
      <w:r w:rsidR="000C57C6">
        <w:rPr>
          <w:rFonts w:ascii="Times New Roman" w:eastAsia="Times New Roman" w:hAnsi="Times New Roman"/>
          <w:sz w:val="28"/>
          <w:szCs w:val="28"/>
          <w:lang w:val="sq-AL"/>
        </w:rPr>
        <w:t xml:space="preserve"> </w:t>
      </w:r>
      <w:r w:rsidR="005904F0">
        <w:rPr>
          <w:rFonts w:ascii="Times New Roman" w:eastAsia="Times New Roman" w:hAnsi="Times New Roman"/>
          <w:sz w:val="28"/>
          <w:szCs w:val="28"/>
          <w:lang w:val="sq-AL"/>
        </w:rPr>
        <w:t xml:space="preserve"> </w:t>
      </w:r>
      <w:r w:rsidR="00E16EDB" w:rsidRPr="007D0F80">
        <w:rPr>
          <w:rFonts w:ascii="Times New Roman" w:hAnsi="Times New Roman"/>
          <w:sz w:val="28"/>
          <w:szCs w:val="28"/>
          <w:lang w:val="sq-AL"/>
        </w:rPr>
        <w:t>Ministria e Turizmit</w:t>
      </w:r>
      <w:r w:rsidR="00EC048A">
        <w:rPr>
          <w:rFonts w:ascii="Times New Roman" w:hAnsi="Times New Roman"/>
          <w:sz w:val="28"/>
          <w:szCs w:val="28"/>
          <w:lang w:val="sq-AL"/>
        </w:rPr>
        <w:t>,</w:t>
      </w:r>
      <w:r w:rsidR="00E16EDB" w:rsidRPr="007D0F80">
        <w:rPr>
          <w:rFonts w:ascii="Times New Roman" w:hAnsi="Times New Roman"/>
          <w:sz w:val="28"/>
          <w:szCs w:val="28"/>
          <w:lang w:val="sq-AL"/>
        </w:rPr>
        <w:t xml:space="preserve"> Kulturës dhe Sportit</w:t>
      </w:r>
      <w:r w:rsidR="005904F0">
        <w:rPr>
          <w:rFonts w:ascii="Times New Roman" w:hAnsi="Times New Roman"/>
          <w:sz w:val="28"/>
          <w:szCs w:val="28"/>
          <w:lang w:val="sq-AL"/>
        </w:rPr>
        <w:t>,</w:t>
      </w:r>
      <w:r w:rsidR="000C57C6">
        <w:rPr>
          <w:rFonts w:ascii="Times New Roman" w:hAnsi="Times New Roman"/>
          <w:sz w:val="28"/>
          <w:szCs w:val="28"/>
          <w:lang w:val="sq-AL"/>
        </w:rPr>
        <w:t xml:space="preserve"> </w:t>
      </w:r>
      <w:r w:rsidR="007D7B36">
        <w:rPr>
          <w:rFonts w:ascii="Times New Roman" w:eastAsia="Times New Roman" w:hAnsi="Times New Roman"/>
          <w:sz w:val="28"/>
          <w:szCs w:val="28"/>
          <w:lang w:val="sq-AL"/>
        </w:rPr>
        <w:t>Ministria e Bujq</w:t>
      </w:r>
      <w:r w:rsidR="000144A6">
        <w:rPr>
          <w:rFonts w:ascii="Times New Roman" w:eastAsia="Times New Roman" w:hAnsi="Times New Roman"/>
          <w:sz w:val="28"/>
          <w:szCs w:val="28"/>
          <w:lang w:val="sq-AL"/>
        </w:rPr>
        <w:t>ë</w:t>
      </w:r>
      <w:r w:rsidR="007D7B36">
        <w:rPr>
          <w:rFonts w:ascii="Times New Roman" w:eastAsia="Times New Roman" w:hAnsi="Times New Roman"/>
          <w:sz w:val="28"/>
          <w:szCs w:val="28"/>
          <w:lang w:val="sq-AL"/>
        </w:rPr>
        <w:t>sis</w:t>
      </w:r>
      <w:r w:rsidR="000144A6">
        <w:rPr>
          <w:rFonts w:ascii="Times New Roman" w:eastAsia="Times New Roman" w:hAnsi="Times New Roman"/>
          <w:sz w:val="28"/>
          <w:szCs w:val="28"/>
          <w:lang w:val="sq-AL"/>
        </w:rPr>
        <w:t>ë</w:t>
      </w:r>
      <w:r w:rsidR="007D7B36">
        <w:rPr>
          <w:rFonts w:ascii="Times New Roman" w:eastAsia="Times New Roman" w:hAnsi="Times New Roman"/>
          <w:sz w:val="28"/>
          <w:szCs w:val="28"/>
          <w:lang w:val="sq-AL"/>
        </w:rPr>
        <w:t xml:space="preserve"> dhe Zhvillimit </w:t>
      </w:r>
      <w:r w:rsidR="00E16EDB">
        <w:rPr>
          <w:rFonts w:ascii="Times New Roman" w:eastAsia="Times New Roman" w:hAnsi="Times New Roman"/>
          <w:sz w:val="28"/>
          <w:szCs w:val="28"/>
          <w:lang w:val="sq-AL"/>
        </w:rPr>
        <w:t>R</w:t>
      </w:r>
      <w:r w:rsidR="007D7B36">
        <w:rPr>
          <w:rFonts w:ascii="Times New Roman" w:eastAsia="Times New Roman" w:hAnsi="Times New Roman"/>
          <w:sz w:val="28"/>
          <w:szCs w:val="28"/>
          <w:lang w:val="sq-AL"/>
        </w:rPr>
        <w:t>ural</w:t>
      </w:r>
      <w:r w:rsidR="005904F0">
        <w:rPr>
          <w:rFonts w:ascii="Times New Roman" w:eastAsia="Times New Roman" w:hAnsi="Times New Roman"/>
          <w:sz w:val="28"/>
          <w:szCs w:val="28"/>
          <w:lang w:val="sq-AL"/>
        </w:rPr>
        <w:t xml:space="preserve">, </w:t>
      </w:r>
      <w:r w:rsidR="00E16EDB" w:rsidRPr="007D0F80">
        <w:rPr>
          <w:rFonts w:ascii="Times New Roman" w:hAnsi="Times New Roman"/>
          <w:sz w:val="28"/>
          <w:szCs w:val="28"/>
          <w:lang w:val="sq-AL"/>
        </w:rPr>
        <w:t>Ministria e Arsimit</w:t>
      </w:r>
      <w:r w:rsidR="005904F0">
        <w:rPr>
          <w:rFonts w:ascii="Times New Roman" w:hAnsi="Times New Roman"/>
          <w:sz w:val="28"/>
          <w:szCs w:val="28"/>
          <w:lang w:val="sq-AL"/>
        </w:rPr>
        <w:t>,</w:t>
      </w:r>
      <w:r w:rsidR="000C57C6">
        <w:rPr>
          <w:rFonts w:ascii="Times New Roman" w:hAnsi="Times New Roman"/>
          <w:sz w:val="28"/>
          <w:szCs w:val="28"/>
          <w:lang w:val="sq-AL"/>
        </w:rPr>
        <w:t xml:space="preserve"> </w:t>
      </w:r>
      <w:r w:rsidR="00152B23">
        <w:rPr>
          <w:rFonts w:ascii="Times New Roman" w:hAnsi="Times New Roman"/>
          <w:sz w:val="28"/>
          <w:szCs w:val="28"/>
          <w:lang w:val="sq-AL"/>
        </w:rPr>
        <w:t xml:space="preserve">Ministri i Shtetit për Pushtetin Vendor, </w:t>
      </w:r>
      <w:r w:rsidR="00E16EDB" w:rsidRPr="007D0F80">
        <w:rPr>
          <w:rFonts w:ascii="Times New Roman" w:hAnsi="Times New Roman"/>
          <w:sz w:val="28"/>
          <w:szCs w:val="28"/>
          <w:lang w:val="sq-AL"/>
        </w:rPr>
        <w:t>Njësitë e Vet</w:t>
      </w:r>
      <w:r w:rsidR="00FB27C4">
        <w:rPr>
          <w:rFonts w:ascii="Times New Roman" w:hAnsi="Times New Roman"/>
          <w:sz w:val="28"/>
          <w:szCs w:val="28"/>
          <w:lang w:val="sq-AL"/>
        </w:rPr>
        <w:t>ë</w:t>
      </w:r>
      <w:r w:rsidR="00E16EDB" w:rsidRPr="007D0F80">
        <w:rPr>
          <w:rFonts w:ascii="Times New Roman" w:hAnsi="Times New Roman"/>
          <w:sz w:val="28"/>
          <w:szCs w:val="28"/>
          <w:lang w:val="sq-AL"/>
        </w:rPr>
        <w:t>qeverisjes Vendore</w:t>
      </w:r>
      <w:r w:rsidR="005904F0">
        <w:rPr>
          <w:rFonts w:ascii="Times New Roman" w:hAnsi="Times New Roman"/>
          <w:sz w:val="28"/>
          <w:szCs w:val="28"/>
          <w:lang w:val="sq-AL"/>
        </w:rPr>
        <w:t xml:space="preserve">, </w:t>
      </w:r>
      <w:r w:rsidR="00533550">
        <w:rPr>
          <w:rFonts w:ascii="Times New Roman" w:eastAsia="Times New Roman" w:hAnsi="Times New Roman"/>
          <w:sz w:val="28"/>
          <w:szCs w:val="28"/>
          <w:lang w:val="sq-AL"/>
        </w:rPr>
        <w:t>Agjencia e Prokurimeve Publike</w:t>
      </w:r>
      <w:r w:rsidR="00F277D4">
        <w:rPr>
          <w:rFonts w:ascii="Times New Roman" w:eastAsia="Times New Roman" w:hAnsi="Times New Roman"/>
          <w:sz w:val="28"/>
          <w:szCs w:val="28"/>
          <w:lang w:val="sq-AL"/>
        </w:rPr>
        <w:t xml:space="preserve"> si dhe</w:t>
      </w:r>
      <w:r w:rsidR="000C57C6">
        <w:rPr>
          <w:rFonts w:ascii="Times New Roman" w:eastAsia="Times New Roman" w:hAnsi="Times New Roman"/>
          <w:sz w:val="28"/>
          <w:szCs w:val="28"/>
          <w:lang w:val="sq-AL"/>
        </w:rPr>
        <w:t xml:space="preserve"> </w:t>
      </w:r>
      <w:r w:rsidR="00533550">
        <w:rPr>
          <w:rFonts w:ascii="Times New Roman" w:eastAsia="Times New Roman" w:hAnsi="Times New Roman"/>
          <w:sz w:val="28"/>
          <w:szCs w:val="28"/>
          <w:lang w:val="sq-AL"/>
        </w:rPr>
        <w:t>Struktura p</w:t>
      </w:r>
      <w:r w:rsidR="000144A6">
        <w:rPr>
          <w:rFonts w:ascii="Times New Roman" w:eastAsia="Times New Roman" w:hAnsi="Times New Roman"/>
          <w:sz w:val="28"/>
          <w:szCs w:val="28"/>
          <w:lang w:val="sq-AL"/>
        </w:rPr>
        <w:t>ë</w:t>
      </w:r>
      <w:r w:rsidR="00533550">
        <w:rPr>
          <w:rFonts w:ascii="Times New Roman" w:eastAsia="Times New Roman" w:hAnsi="Times New Roman"/>
          <w:sz w:val="28"/>
          <w:szCs w:val="28"/>
          <w:lang w:val="sq-AL"/>
        </w:rPr>
        <w:t>rgjegj</w:t>
      </w:r>
      <w:r w:rsidR="000144A6">
        <w:rPr>
          <w:rFonts w:ascii="Times New Roman" w:eastAsia="Times New Roman" w:hAnsi="Times New Roman"/>
          <w:sz w:val="28"/>
          <w:szCs w:val="28"/>
          <w:lang w:val="sq-AL"/>
        </w:rPr>
        <w:t>ë</w:t>
      </w:r>
      <w:r w:rsidR="00533550">
        <w:rPr>
          <w:rFonts w:ascii="Times New Roman" w:eastAsia="Times New Roman" w:hAnsi="Times New Roman"/>
          <w:sz w:val="28"/>
          <w:szCs w:val="28"/>
          <w:lang w:val="sq-AL"/>
        </w:rPr>
        <w:t>se</w:t>
      </w:r>
      <w:r w:rsidR="0058185F">
        <w:rPr>
          <w:rFonts w:ascii="Times New Roman" w:eastAsia="Times New Roman" w:hAnsi="Times New Roman"/>
          <w:sz w:val="28"/>
          <w:szCs w:val="28"/>
          <w:lang w:val="sq-AL"/>
        </w:rPr>
        <w:t xml:space="preserve"> për </w:t>
      </w:r>
      <w:r w:rsidR="00533550">
        <w:rPr>
          <w:rFonts w:ascii="Times New Roman" w:eastAsia="Times New Roman" w:hAnsi="Times New Roman"/>
          <w:sz w:val="28"/>
          <w:szCs w:val="28"/>
          <w:lang w:val="sq-AL"/>
        </w:rPr>
        <w:t>inspekt</w:t>
      </w:r>
      <w:r w:rsidR="0058185F">
        <w:rPr>
          <w:rFonts w:ascii="Times New Roman" w:eastAsia="Times New Roman" w:hAnsi="Times New Roman"/>
          <w:sz w:val="28"/>
          <w:szCs w:val="28"/>
          <w:lang w:val="sq-AL"/>
        </w:rPr>
        <w:t>imin</w:t>
      </w:r>
      <w:r w:rsidR="00533550">
        <w:rPr>
          <w:rFonts w:ascii="Times New Roman" w:eastAsia="Times New Roman" w:hAnsi="Times New Roman"/>
          <w:sz w:val="28"/>
          <w:szCs w:val="28"/>
          <w:lang w:val="sq-AL"/>
        </w:rPr>
        <w:t xml:space="preserve"> n</w:t>
      </w:r>
      <w:r w:rsidR="000144A6">
        <w:rPr>
          <w:rFonts w:ascii="Times New Roman" w:eastAsia="Times New Roman" w:hAnsi="Times New Roman"/>
          <w:sz w:val="28"/>
          <w:szCs w:val="28"/>
          <w:lang w:val="sq-AL"/>
        </w:rPr>
        <w:t>ë</w:t>
      </w:r>
      <w:r w:rsidR="00533550">
        <w:rPr>
          <w:rFonts w:ascii="Times New Roman" w:eastAsia="Times New Roman" w:hAnsi="Times New Roman"/>
          <w:sz w:val="28"/>
          <w:szCs w:val="28"/>
          <w:lang w:val="sq-AL"/>
        </w:rPr>
        <w:t xml:space="preserve"> fush</w:t>
      </w:r>
      <w:r w:rsidR="000144A6">
        <w:rPr>
          <w:rFonts w:ascii="Times New Roman" w:eastAsia="Times New Roman" w:hAnsi="Times New Roman"/>
          <w:sz w:val="28"/>
          <w:szCs w:val="28"/>
          <w:lang w:val="sq-AL"/>
        </w:rPr>
        <w:t>ë</w:t>
      </w:r>
      <w:r w:rsidR="00533550">
        <w:rPr>
          <w:rFonts w:ascii="Times New Roman" w:eastAsia="Times New Roman" w:hAnsi="Times New Roman"/>
          <w:sz w:val="28"/>
          <w:szCs w:val="28"/>
          <w:lang w:val="sq-AL"/>
        </w:rPr>
        <w:t>n e mjedisit</w:t>
      </w:r>
      <w:r w:rsidR="00480063">
        <w:rPr>
          <w:rFonts w:ascii="Times New Roman" w:eastAsia="Times New Roman" w:hAnsi="Times New Roman"/>
          <w:sz w:val="28"/>
          <w:szCs w:val="28"/>
          <w:lang w:val="sq-AL"/>
        </w:rPr>
        <w:t>, pran</w:t>
      </w:r>
      <w:r w:rsidR="00FB27C4">
        <w:rPr>
          <w:rFonts w:ascii="Times New Roman" w:eastAsia="Times New Roman" w:hAnsi="Times New Roman"/>
          <w:sz w:val="28"/>
          <w:szCs w:val="28"/>
          <w:lang w:val="sq-AL"/>
        </w:rPr>
        <w:t>ë</w:t>
      </w:r>
      <w:r w:rsidR="00480063">
        <w:rPr>
          <w:rFonts w:ascii="Times New Roman" w:eastAsia="Times New Roman" w:hAnsi="Times New Roman"/>
          <w:sz w:val="28"/>
          <w:szCs w:val="28"/>
          <w:lang w:val="sq-AL"/>
        </w:rPr>
        <w:t xml:space="preserve"> Inspektoratit t</w:t>
      </w:r>
      <w:r w:rsidR="00FB27C4">
        <w:rPr>
          <w:rFonts w:ascii="Times New Roman" w:eastAsia="Times New Roman" w:hAnsi="Times New Roman"/>
          <w:sz w:val="28"/>
          <w:szCs w:val="28"/>
          <w:lang w:val="sq-AL"/>
        </w:rPr>
        <w:t>ë</w:t>
      </w:r>
      <w:r w:rsidR="00480063">
        <w:rPr>
          <w:rFonts w:ascii="Times New Roman" w:eastAsia="Times New Roman" w:hAnsi="Times New Roman"/>
          <w:sz w:val="28"/>
          <w:szCs w:val="28"/>
          <w:lang w:val="sq-AL"/>
        </w:rPr>
        <w:t xml:space="preserve"> P</w:t>
      </w:r>
      <w:r w:rsidR="00FB27C4">
        <w:rPr>
          <w:rFonts w:ascii="Times New Roman" w:eastAsia="Times New Roman" w:hAnsi="Times New Roman"/>
          <w:sz w:val="28"/>
          <w:szCs w:val="28"/>
          <w:lang w:val="sq-AL"/>
        </w:rPr>
        <w:t>ë</w:t>
      </w:r>
      <w:r w:rsidR="00480063">
        <w:rPr>
          <w:rFonts w:ascii="Times New Roman" w:eastAsia="Times New Roman" w:hAnsi="Times New Roman"/>
          <w:sz w:val="28"/>
          <w:szCs w:val="28"/>
          <w:lang w:val="sq-AL"/>
        </w:rPr>
        <w:t>rgjithsh</w:t>
      </w:r>
      <w:r w:rsidR="00FB27C4">
        <w:rPr>
          <w:rFonts w:ascii="Times New Roman" w:eastAsia="Times New Roman" w:hAnsi="Times New Roman"/>
          <w:sz w:val="28"/>
          <w:szCs w:val="28"/>
          <w:lang w:val="sq-AL"/>
        </w:rPr>
        <w:t>ë</w:t>
      </w:r>
      <w:r w:rsidR="00480063">
        <w:rPr>
          <w:rFonts w:ascii="Times New Roman" w:eastAsia="Times New Roman" w:hAnsi="Times New Roman"/>
          <w:sz w:val="28"/>
          <w:szCs w:val="28"/>
          <w:lang w:val="sq-AL"/>
        </w:rPr>
        <w:t>m,</w:t>
      </w:r>
      <w:r w:rsidR="00F277D4">
        <w:rPr>
          <w:rFonts w:ascii="Times New Roman" w:eastAsia="Times New Roman" w:hAnsi="Times New Roman"/>
          <w:sz w:val="28"/>
          <w:szCs w:val="28"/>
          <w:lang w:val="sq-AL"/>
        </w:rPr>
        <w:t xml:space="preserve"> </w:t>
      </w:r>
      <w:r>
        <w:rPr>
          <w:rFonts w:ascii="Times New Roman" w:eastAsia="Times New Roman" w:hAnsi="Times New Roman"/>
          <w:sz w:val="28"/>
          <w:szCs w:val="28"/>
          <w:lang w:val="sq-AL"/>
        </w:rPr>
        <w:t>p</w:t>
      </w:r>
      <w:r w:rsidRPr="006B7543">
        <w:rPr>
          <w:rFonts w:ascii="Times New Roman" w:eastAsia="Times New Roman" w:hAnsi="Times New Roman"/>
          <w:sz w:val="28"/>
          <w:szCs w:val="28"/>
          <w:lang w:val="sq-AL"/>
        </w:rPr>
        <w:t xml:space="preserve">ër zbatimin e këtij </w:t>
      </w:r>
      <w:r>
        <w:rPr>
          <w:rFonts w:ascii="Times New Roman" w:eastAsia="Times New Roman" w:hAnsi="Times New Roman"/>
          <w:sz w:val="28"/>
          <w:szCs w:val="28"/>
          <w:lang w:val="sq-AL"/>
        </w:rPr>
        <w:t>vendimi.</w:t>
      </w:r>
    </w:p>
    <w:p w14:paraId="23C1EDD6" w14:textId="77777777" w:rsidR="00440575" w:rsidRPr="006B7543" w:rsidRDefault="00440575" w:rsidP="00440575">
      <w:pPr>
        <w:spacing w:after="0"/>
        <w:contextualSpacing/>
        <w:jc w:val="both"/>
        <w:rPr>
          <w:rFonts w:ascii="Times New Roman" w:eastAsia="Times New Roman" w:hAnsi="Times New Roman"/>
          <w:sz w:val="28"/>
          <w:szCs w:val="28"/>
          <w:lang w:val="sq-AL"/>
        </w:rPr>
      </w:pPr>
    </w:p>
    <w:p w14:paraId="61CDF405" w14:textId="77777777" w:rsidR="00440575" w:rsidRPr="006B7543" w:rsidRDefault="00440575" w:rsidP="00440575">
      <w:pPr>
        <w:pStyle w:val="ColorfulList-Accent11"/>
        <w:numPr>
          <w:ilvl w:val="0"/>
          <w:numId w:val="18"/>
        </w:numPr>
        <w:spacing w:after="0"/>
        <w:jc w:val="both"/>
        <w:rPr>
          <w:rFonts w:ascii="Times New Roman" w:hAnsi="Times New Roman"/>
          <w:b/>
          <w:sz w:val="28"/>
          <w:szCs w:val="28"/>
          <w:lang w:val="sq-AL"/>
        </w:rPr>
      </w:pPr>
      <w:r w:rsidRPr="006B7543">
        <w:rPr>
          <w:rFonts w:ascii="Times New Roman" w:hAnsi="Times New Roman"/>
          <w:b/>
          <w:sz w:val="28"/>
          <w:szCs w:val="28"/>
          <w:lang w:val="sq-AL"/>
        </w:rPr>
        <w:t>PERSONAT DHE INSTITUCIONET QË KANË KONTRIBUAR NË HARTIMIN E PROJEKTAKTIT</w:t>
      </w:r>
    </w:p>
    <w:p w14:paraId="35175662" w14:textId="77777777" w:rsidR="00440575" w:rsidRPr="006B7543" w:rsidRDefault="00440575" w:rsidP="00440575">
      <w:pPr>
        <w:pStyle w:val="ColorfulList-Accent11"/>
        <w:spacing w:after="0"/>
        <w:ind w:left="1080"/>
        <w:jc w:val="both"/>
        <w:rPr>
          <w:rFonts w:ascii="Times New Roman" w:hAnsi="Times New Roman"/>
          <w:b/>
          <w:sz w:val="28"/>
          <w:szCs w:val="28"/>
          <w:lang w:val="sq-AL"/>
        </w:rPr>
      </w:pPr>
    </w:p>
    <w:p w14:paraId="5B59BD06" w14:textId="26C1D4C4" w:rsidR="00440575" w:rsidRDefault="00440575" w:rsidP="00440575">
      <w:pPr>
        <w:pStyle w:val="ColorfulList-Accent11"/>
        <w:spacing w:after="0"/>
        <w:ind w:left="0"/>
        <w:jc w:val="both"/>
        <w:rPr>
          <w:rFonts w:ascii="Times New Roman" w:hAnsi="Times New Roman"/>
          <w:sz w:val="28"/>
          <w:szCs w:val="28"/>
          <w:lang w:val="sq-AL"/>
        </w:rPr>
      </w:pPr>
      <w:r w:rsidRPr="006B7543">
        <w:rPr>
          <w:rFonts w:ascii="Times New Roman" w:hAnsi="Times New Roman"/>
          <w:sz w:val="28"/>
          <w:szCs w:val="28"/>
          <w:lang w:val="sq-AL"/>
        </w:rPr>
        <w:t xml:space="preserve">Në hartimin e projektaktit kanë kontribuar </w:t>
      </w:r>
      <w:r w:rsidR="00F277D4">
        <w:rPr>
          <w:rFonts w:ascii="Times New Roman" w:hAnsi="Times New Roman"/>
          <w:sz w:val="28"/>
          <w:szCs w:val="28"/>
          <w:lang w:val="sq-AL"/>
        </w:rPr>
        <w:t>Drejtoria e Menaxhimit t</w:t>
      </w:r>
      <w:r w:rsidR="00D7185B">
        <w:rPr>
          <w:rFonts w:ascii="Times New Roman" w:hAnsi="Times New Roman"/>
          <w:sz w:val="28"/>
          <w:szCs w:val="28"/>
          <w:lang w:val="sq-AL"/>
        </w:rPr>
        <w:t>ë</w:t>
      </w:r>
      <w:r w:rsidR="00F277D4">
        <w:rPr>
          <w:rFonts w:ascii="Times New Roman" w:hAnsi="Times New Roman"/>
          <w:sz w:val="28"/>
          <w:szCs w:val="28"/>
          <w:lang w:val="sq-AL"/>
        </w:rPr>
        <w:t xml:space="preserve"> Integruar t</w:t>
      </w:r>
      <w:r w:rsidR="00D7185B">
        <w:rPr>
          <w:rFonts w:ascii="Times New Roman" w:hAnsi="Times New Roman"/>
          <w:sz w:val="28"/>
          <w:szCs w:val="28"/>
          <w:lang w:val="sq-AL"/>
        </w:rPr>
        <w:t>ë</w:t>
      </w:r>
      <w:r w:rsidR="00F277D4">
        <w:rPr>
          <w:rFonts w:ascii="Times New Roman" w:hAnsi="Times New Roman"/>
          <w:sz w:val="28"/>
          <w:szCs w:val="28"/>
          <w:lang w:val="sq-AL"/>
        </w:rPr>
        <w:t xml:space="preserve"> Mbetjeve</w:t>
      </w:r>
      <w:r w:rsidRPr="006B7543">
        <w:rPr>
          <w:rFonts w:ascii="Times New Roman" w:hAnsi="Times New Roman"/>
          <w:sz w:val="28"/>
          <w:szCs w:val="28"/>
          <w:lang w:val="sq-AL"/>
        </w:rPr>
        <w:t xml:space="preserve"> në bashkëpunim me ekspertë të GIZ, në kuadër të projektit BE për Ekonominë Qarkulluese dhe Rritjen e Gjelbër.</w:t>
      </w:r>
    </w:p>
    <w:p w14:paraId="65D168D6" w14:textId="28C53FC3" w:rsidR="009228D7" w:rsidRPr="00B0220F" w:rsidRDefault="00552F4E" w:rsidP="00440575">
      <w:pPr>
        <w:pStyle w:val="ColorfulList-Accent11"/>
        <w:spacing w:after="0"/>
        <w:ind w:left="0"/>
        <w:jc w:val="both"/>
        <w:rPr>
          <w:rFonts w:ascii="Times New Roman" w:hAnsi="Times New Roman"/>
          <w:sz w:val="28"/>
          <w:szCs w:val="28"/>
          <w:lang w:val="sq-AL"/>
        </w:rPr>
      </w:pPr>
      <w:r w:rsidRPr="00B0220F">
        <w:rPr>
          <w:rFonts w:ascii="Times New Roman" w:hAnsi="Times New Roman"/>
          <w:sz w:val="28"/>
          <w:szCs w:val="28"/>
          <w:lang w:val="sq-AL"/>
        </w:rPr>
        <w:t xml:space="preserve">Drafti i </w:t>
      </w:r>
      <w:r w:rsidR="004043A1" w:rsidRPr="00B0220F">
        <w:rPr>
          <w:rFonts w:ascii="Times New Roman" w:hAnsi="Times New Roman"/>
          <w:sz w:val="28"/>
          <w:szCs w:val="28"/>
          <w:lang w:val="sq-AL"/>
        </w:rPr>
        <w:t>Programit Ko</w:t>
      </w:r>
      <w:r w:rsidR="0060260A" w:rsidRPr="00B0220F">
        <w:rPr>
          <w:rFonts w:ascii="Times New Roman" w:hAnsi="Times New Roman"/>
          <w:sz w:val="28"/>
          <w:szCs w:val="28"/>
          <w:lang w:val="sq-AL"/>
        </w:rPr>
        <w:t>mb</w:t>
      </w:r>
      <w:r w:rsidR="003B25FE">
        <w:rPr>
          <w:rFonts w:ascii="Times New Roman" w:hAnsi="Times New Roman"/>
          <w:sz w:val="28"/>
          <w:szCs w:val="28"/>
          <w:lang w:val="sq-AL"/>
        </w:rPr>
        <w:t>ë</w:t>
      </w:r>
      <w:r w:rsidR="0060260A" w:rsidRPr="00B0220F">
        <w:rPr>
          <w:rFonts w:ascii="Times New Roman" w:hAnsi="Times New Roman"/>
          <w:sz w:val="28"/>
          <w:szCs w:val="28"/>
          <w:lang w:val="sq-AL"/>
        </w:rPr>
        <w:t>tar t</w:t>
      </w:r>
      <w:r w:rsidR="003B25FE">
        <w:rPr>
          <w:rFonts w:ascii="Times New Roman" w:hAnsi="Times New Roman"/>
          <w:sz w:val="28"/>
          <w:szCs w:val="28"/>
          <w:lang w:val="sq-AL"/>
        </w:rPr>
        <w:t>ë</w:t>
      </w:r>
      <w:r w:rsidR="0060260A" w:rsidRPr="00B0220F">
        <w:rPr>
          <w:rFonts w:ascii="Times New Roman" w:hAnsi="Times New Roman"/>
          <w:sz w:val="28"/>
          <w:szCs w:val="28"/>
          <w:lang w:val="sq-AL"/>
        </w:rPr>
        <w:t xml:space="preserve"> Parandalimit t</w:t>
      </w:r>
      <w:r w:rsidR="003B25FE">
        <w:rPr>
          <w:rFonts w:ascii="Times New Roman" w:hAnsi="Times New Roman"/>
          <w:sz w:val="28"/>
          <w:szCs w:val="28"/>
          <w:lang w:val="sq-AL"/>
        </w:rPr>
        <w:t>ë</w:t>
      </w:r>
      <w:r w:rsidR="0060260A" w:rsidRPr="00B0220F">
        <w:rPr>
          <w:rFonts w:ascii="Times New Roman" w:hAnsi="Times New Roman"/>
          <w:sz w:val="28"/>
          <w:szCs w:val="28"/>
          <w:lang w:val="sq-AL"/>
        </w:rPr>
        <w:t xml:space="preserve"> Krijimit t</w:t>
      </w:r>
      <w:r w:rsidR="003B25FE">
        <w:rPr>
          <w:rFonts w:ascii="Times New Roman" w:hAnsi="Times New Roman"/>
          <w:sz w:val="28"/>
          <w:szCs w:val="28"/>
          <w:lang w:val="sq-AL"/>
        </w:rPr>
        <w:t>ë</w:t>
      </w:r>
      <w:r w:rsidR="0060260A" w:rsidRPr="00B0220F">
        <w:rPr>
          <w:rFonts w:ascii="Times New Roman" w:hAnsi="Times New Roman"/>
          <w:sz w:val="28"/>
          <w:szCs w:val="28"/>
          <w:lang w:val="sq-AL"/>
        </w:rPr>
        <w:t xml:space="preserve"> Mbetjeve</w:t>
      </w:r>
      <w:r w:rsidRPr="00B0220F">
        <w:rPr>
          <w:rFonts w:ascii="Times New Roman" w:hAnsi="Times New Roman"/>
          <w:sz w:val="28"/>
          <w:szCs w:val="28"/>
          <w:lang w:val="sq-AL"/>
        </w:rPr>
        <w:t xml:space="preserve"> u realizua me mbështetjen e Organizatës Gjermane për Bashkëpunim Teknik në Shqipëri (GIZ) si dhe specialistë të </w:t>
      </w:r>
      <w:r w:rsidR="0060260A" w:rsidRPr="00B0220F">
        <w:rPr>
          <w:rFonts w:ascii="Times New Roman" w:hAnsi="Times New Roman"/>
          <w:sz w:val="28"/>
          <w:szCs w:val="28"/>
          <w:lang w:val="sq-AL"/>
        </w:rPr>
        <w:t>mjedisit</w:t>
      </w:r>
      <w:r w:rsidRPr="00B0220F">
        <w:rPr>
          <w:rFonts w:ascii="Times New Roman" w:hAnsi="Times New Roman"/>
          <w:sz w:val="28"/>
          <w:szCs w:val="28"/>
          <w:lang w:val="sq-AL"/>
        </w:rPr>
        <w:t xml:space="preserve"> pranë Ministrisë së Mjedisit duke u konsultuar me grupet e interesit. Në fazën e parë të hartimit të draftit të </w:t>
      </w:r>
      <w:r w:rsidR="0060260A" w:rsidRPr="00B0220F">
        <w:rPr>
          <w:rFonts w:ascii="Times New Roman" w:hAnsi="Times New Roman"/>
          <w:sz w:val="28"/>
          <w:szCs w:val="28"/>
          <w:lang w:val="sq-AL"/>
        </w:rPr>
        <w:t>programit</w:t>
      </w:r>
      <w:r w:rsidRPr="00B0220F">
        <w:rPr>
          <w:rFonts w:ascii="Times New Roman" w:hAnsi="Times New Roman"/>
          <w:sz w:val="28"/>
          <w:szCs w:val="28"/>
          <w:lang w:val="sq-AL"/>
        </w:rPr>
        <w:t xml:space="preserve">, në zbatim të </w:t>
      </w:r>
      <w:r w:rsidR="00DA6EA4" w:rsidRPr="00B0220F">
        <w:rPr>
          <w:rFonts w:ascii="Times New Roman" w:hAnsi="Times New Roman"/>
          <w:sz w:val="28"/>
          <w:szCs w:val="28"/>
          <w:lang w:val="sq-AL"/>
        </w:rPr>
        <w:t>pik</w:t>
      </w:r>
      <w:r w:rsidR="003B25FE">
        <w:rPr>
          <w:rFonts w:ascii="Times New Roman" w:hAnsi="Times New Roman"/>
          <w:sz w:val="28"/>
          <w:szCs w:val="28"/>
          <w:lang w:val="sq-AL"/>
        </w:rPr>
        <w:t>ë</w:t>
      </w:r>
      <w:r w:rsidR="00DA6EA4" w:rsidRPr="00B0220F">
        <w:rPr>
          <w:rFonts w:ascii="Times New Roman" w:hAnsi="Times New Roman"/>
          <w:sz w:val="28"/>
          <w:szCs w:val="28"/>
          <w:lang w:val="sq-AL"/>
        </w:rPr>
        <w:t>s 3, t</w:t>
      </w:r>
      <w:r w:rsidR="003B25FE">
        <w:rPr>
          <w:rFonts w:ascii="Times New Roman" w:hAnsi="Times New Roman"/>
          <w:sz w:val="28"/>
          <w:szCs w:val="28"/>
          <w:lang w:val="sq-AL"/>
        </w:rPr>
        <w:t>ë</w:t>
      </w:r>
      <w:r w:rsidR="00DA6EA4" w:rsidRPr="00B0220F">
        <w:rPr>
          <w:rFonts w:ascii="Times New Roman" w:hAnsi="Times New Roman"/>
          <w:sz w:val="28"/>
          <w:szCs w:val="28"/>
          <w:lang w:val="sq-AL"/>
        </w:rPr>
        <w:t xml:space="preserve"> nenit 66, t</w:t>
      </w:r>
      <w:r w:rsidR="003B25FE">
        <w:rPr>
          <w:rFonts w:ascii="Times New Roman" w:hAnsi="Times New Roman"/>
          <w:sz w:val="28"/>
          <w:szCs w:val="28"/>
          <w:lang w:val="sq-AL"/>
        </w:rPr>
        <w:t>ë</w:t>
      </w:r>
      <w:r w:rsidR="00DA6EA4" w:rsidRPr="00B0220F">
        <w:rPr>
          <w:rFonts w:ascii="Times New Roman" w:hAnsi="Times New Roman"/>
          <w:sz w:val="28"/>
          <w:szCs w:val="28"/>
          <w:lang w:val="sq-AL"/>
        </w:rPr>
        <w:t xml:space="preserve"> ligjit 57/2025 “P</w:t>
      </w:r>
      <w:r w:rsidR="003B25FE">
        <w:rPr>
          <w:rFonts w:ascii="Times New Roman" w:hAnsi="Times New Roman"/>
          <w:sz w:val="28"/>
          <w:szCs w:val="28"/>
          <w:lang w:val="sq-AL"/>
        </w:rPr>
        <w:t>ë</w:t>
      </w:r>
      <w:r w:rsidR="00DA6EA4" w:rsidRPr="00B0220F">
        <w:rPr>
          <w:rFonts w:ascii="Times New Roman" w:hAnsi="Times New Roman"/>
          <w:sz w:val="28"/>
          <w:szCs w:val="28"/>
          <w:lang w:val="sq-AL"/>
        </w:rPr>
        <w:t>r menaxhimin e integruar t</w:t>
      </w:r>
      <w:r w:rsidR="003B25FE">
        <w:rPr>
          <w:rFonts w:ascii="Times New Roman" w:hAnsi="Times New Roman"/>
          <w:sz w:val="28"/>
          <w:szCs w:val="28"/>
          <w:lang w:val="sq-AL"/>
        </w:rPr>
        <w:t>ë</w:t>
      </w:r>
      <w:r w:rsidR="00DA6EA4" w:rsidRPr="00B0220F">
        <w:rPr>
          <w:rFonts w:ascii="Times New Roman" w:hAnsi="Times New Roman"/>
          <w:sz w:val="28"/>
          <w:szCs w:val="28"/>
          <w:lang w:val="sq-AL"/>
        </w:rPr>
        <w:t xml:space="preserve"> mbetjeve”, ku p</w:t>
      </w:r>
      <w:r w:rsidR="003B25FE">
        <w:rPr>
          <w:rFonts w:ascii="Times New Roman" w:hAnsi="Times New Roman"/>
          <w:sz w:val="28"/>
          <w:szCs w:val="28"/>
          <w:lang w:val="sq-AL"/>
        </w:rPr>
        <w:t>ë</w:t>
      </w:r>
      <w:r w:rsidR="00DA6EA4" w:rsidRPr="00B0220F">
        <w:rPr>
          <w:rFonts w:ascii="Times New Roman" w:hAnsi="Times New Roman"/>
          <w:sz w:val="28"/>
          <w:szCs w:val="28"/>
          <w:lang w:val="sq-AL"/>
        </w:rPr>
        <w:t xml:space="preserve">rcaktohet se Ministria harton Programin Kombëtar për Parandalimin e Krijimit të Mbetjeve, në bashkëpunim me ministritë e linjës dhe bashkitë, në </w:t>
      </w:r>
      <w:r w:rsidR="00DA6EA4" w:rsidRPr="00B0220F">
        <w:rPr>
          <w:rFonts w:ascii="Times New Roman" w:hAnsi="Times New Roman"/>
          <w:sz w:val="28"/>
          <w:szCs w:val="28"/>
          <w:lang w:val="sq-AL"/>
        </w:rPr>
        <w:lastRenderedPageBreak/>
        <w:t>përputhje me objektivat dhe parimet e mbrojtjes së mjedisit,</w:t>
      </w:r>
      <w:r w:rsidRPr="00B0220F">
        <w:rPr>
          <w:rFonts w:ascii="Times New Roman" w:hAnsi="Times New Roman"/>
          <w:sz w:val="28"/>
          <w:szCs w:val="28"/>
          <w:lang w:val="sq-AL"/>
        </w:rPr>
        <w:t xml:space="preserve"> draft </w:t>
      </w:r>
      <w:r w:rsidR="00DA6EA4" w:rsidRPr="00B0220F">
        <w:rPr>
          <w:rFonts w:ascii="Times New Roman" w:hAnsi="Times New Roman"/>
          <w:sz w:val="28"/>
          <w:szCs w:val="28"/>
          <w:lang w:val="sq-AL"/>
        </w:rPr>
        <w:t>Programi Komb</w:t>
      </w:r>
      <w:r w:rsidR="003B25FE">
        <w:rPr>
          <w:rFonts w:ascii="Times New Roman" w:hAnsi="Times New Roman"/>
          <w:sz w:val="28"/>
          <w:szCs w:val="28"/>
          <w:lang w:val="sq-AL"/>
        </w:rPr>
        <w:t>ë</w:t>
      </w:r>
      <w:r w:rsidR="00DA6EA4" w:rsidRPr="00B0220F">
        <w:rPr>
          <w:rFonts w:ascii="Times New Roman" w:hAnsi="Times New Roman"/>
          <w:sz w:val="28"/>
          <w:szCs w:val="28"/>
          <w:lang w:val="sq-AL"/>
        </w:rPr>
        <w:t>tar i Parandalimit t</w:t>
      </w:r>
      <w:r w:rsidR="003B25FE">
        <w:rPr>
          <w:rFonts w:ascii="Times New Roman" w:hAnsi="Times New Roman"/>
          <w:sz w:val="28"/>
          <w:szCs w:val="28"/>
          <w:lang w:val="sq-AL"/>
        </w:rPr>
        <w:t>ë</w:t>
      </w:r>
      <w:r w:rsidR="00DA6EA4" w:rsidRPr="00B0220F">
        <w:rPr>
          <w:rFonts w:ascii="Times New Roman" w:hAnsi="Times New Roman"/>
          <w:sz w:val="28"/>
          <w:szCs w:val="28"/>
          <w:lang w:val="sq-AL"/>
        </w:rPr>
        <w:t xml:space="preserve"> Krijimit t</w:t>
      </w:r>
      <w:r w:rsidR="003B25FE">
        <w:rPr>
          <w:rFonts w:ascii="Times New Roman" w:hAnsi="Times New Roman"/>
          <w:sz w:val="28"/>
          <w:szCs w:val="28"/>
          <w:lang w:val="sq-AL"/>
        </w:rPr>
        <w:t>ë</w:t>
      </w:r>
      <w:r w:rsidR="00DA6EA4" w:rsidRPr="00B0220F">
        <w:rPr>
          <w:rFonts w:ascii="Times New Roman" w:hAnsi="Times New Roman"/>
          <w:sz w:val="28"/>
          <w:szCs w:val="28"/>
          <w:lang w:val="sq-AL"/>
        </w:rPr>
        <w:t xml:space="preserve"> Mbetjeve”</w:t>
      </w:r>
      <w:r w:rsidRPr="00B0220F">
        <w:rPr>
          <w:rFonts w:ascii="Times New Roman" w:hAnsi="Times New Roman"/>
          <w:sz w:val="28"/>
          <w:szCs w:val="28"/>
          <w:lang w:val="sq-AL"/>
        </w:rPr>
        <w:t xml:space="preserve"> i është dërguar për mendim në rrugë elektronike </w:t>
      </w:r>
      <w:r w:rsidR="006D238A" w:rsidRPr="00B0220F">
        <w:rPr>
          <w:rFonts w:ascii="Times New Roman" w:hAnsi="Times New Roman"/>
          <w:sz w:val="28"/>
          <w:szCs w:val="28"/>
          <w:lang w:val="sq-AL"/>
        </w:rPr>
        <w:t>ministrive t</w:t>
      </w:r>
      <w:r w:rsidR="003B25FE">
        <w:rPr>
          <w:rFonts w:ascii="Times New Roman" w:hAnsi="Times New Roman"/>
          <w:sz w:val="28"/>
          <w:szCs w:val="28"/>
          <w:lang w:val="sq-AL"/>
        </w:rPr>
        <w:t>ë</w:t>
      </w:r>
      <w:r w:rsidR="006D238A" w:rsidRPr="00B0220F">
        <w:rPr>
          <w:rFonts w:ascii="Times New Roman" w:hAnsi="Times New Roman"/>
          <w:sz w:val="28"/>
          <w:szCs w:val="28"/>
          <w:lang w:val="sq-AL"/>
        </w:rPr>
        <w:t xml:space="preserve"> linj</w:t>
      </w:r>
      <w:r w:rsidR="003B25FE">
        <w:rPr>
          <w:rFonts w:ascii="Times New Roman" w:hAnsi="Times New Roman"/>
          <w:sz w:val="28"/>
          <w:szCs w:val="28"/>
          <w:lang w:val="sq-AL"/>
        </w:rPr>
        <w:t>ë</w:t>
      </w:r>
      <w:r w:rsidR="006D238A" w:rsidRPr="00B0220F">
        <w:rPr>
          <w:rFonts w:ascii="Times New Roman" w:hAnsi="Times New Roman"/>
          <w:sz w:val="28"/>
          <w:szCs w:val="28"/>
          <w:lang w:val="sq-AL"/>
        </w:rPr>
        <w:t>s</w:t>
      </w:r>
      <w:r w:rsidR="00AA7679" w:rsidRPr="00B0220F">
        <w:rPr>
          <w:rFonts w:ascii="Times New Roman" w:hAnsi="Times New Roman"/>
          <w:sz w:val="28"/>
          <w:szCs w:val="28"/>
          <w:lang w:val="sq-AL"/>
        </w:rPr>
        <w:t xml:space="preserve"> dhe agjencive si </w:t>
      </w:r>
      <w:r w:rsidR="006D238A" w:rsidRPr="00B0220F">
        <w:rPr>
          <w:rFonts w:ascii="Times New Roman" w:hAnsi="Times New Roman"/>
          <w:sz w:val="28"/>
          <w:szCs w:val="28"/>
          <w:lang w:val="sq-AL"/>
        </w:rPr>
        <w:t>dhe nj</w:t>
      </w:r>
      <w:r w:rsidR="003B25FE">
        <w:rPr>
          <w:rFonts w:ascii="Times New Roman" w:hAnsi="Times New Roman"/>
          <w:sz w:val="28"/>
          <w:szCs w:val="28"/>
          <w:lang w:val="sq-AL"/>
        </w:rPr>
        <w:t>ë</w:t>
      </w:r>
      <w:r w:rsidR="006D238A" w:rsidRPr="00B0220F">
        <w:rPr>
          <w:rFonts w:ascii="Times New Roman" w:hAnsi="Times New Roman"/>
          <w:sz w:val="28"/>
          <w:szCs w:val="28"/>
          <w:lang w:val="sq-AL"/>
        </w:rPr>
        <w:t>sive t</w:t>
      </w:r>
      <w:r w:rsidR="003B25FE">
        <w:rPr>
          <w:rFonts w:ascii="Times New Roman" w:hAnsi="Times New Roman"/>
          <w:sz w:val="28"/>
          <w:szCs w:val="28"/>
          <w:lang w:val="sq-AL"/>
        </w:rPr>
        <w:t>ë</w:t>
      </w:r>
      <w:r w:rsidR="006D238A" w:rsidRPr="00B0220F">
        <w:rPr>
          <w:rFonts w:ascii="Times New Roman" w:hAnsi="Times New Roman"/>
          <w:sz w:val="28"/>
          <w:szCs w:val="28"/>
          <w:lang w:val="sq-AL"/>
        </w:rPr>
        <w:t xml:space="preserve"> vet</w:t>
      </w:r>
      <w:r w:rsidR="003B25FE">
        <w:rPr>
          <w:rFonts w:ascii="Times New Roman" w:hAnsi="Times New Roman"/>
          <w:sz w:val="28"/>
          <w:szCs w:val="28"/>
          <w:lang w:val="sq-AL"/>
        </w:rPr>
        <w:t>ë</w:t>
      </w:r>
      <w:r w:rsidR="006D238A" w:rsidRPr="00B0220F">
        <w:rPr>
          <w:rFonts w:ascii="Times New Roman" w:hAnsi="Times New Roman"/>
          <w:sz w:val="28"/>
          <w:szCs w:val="28"/>
          <w:lang w:val="sq-AL"/>
        </w:rPr>
        <w:t>qeverisjes vendore.</w:t>
      </w:r>
    </w:p>
    <w:p w14:paraId="43913A1F" w14:textId="7E5A9C97" w:rsidR="009228D7" w:rsidRPr="00F33EE9" w:rsidRDefault="009228D7" w:rsidP="0023791A">
      <w:pPr>
        <w:pStyle w:val="ColorfulList-Accent11"/>
        <w:spacing w:after="0"/>
        <w:ind w:left="0"/>
        <w:jc w:val="both"/>
        <w:rPr>
          <w:rFonts w:ascii="Times New Roman" w:hAnsi="Times New Roman"/>
          <w:sz w:val="28"/>
          <w:szCs w:val="28"/>
          <w:lang w:val="sq-AL"/>
        </w:rPr>
      </w:pPr>
      <w:r w:rsidRPr="00B0220F">
        <w:rPr>
          <w:rFonts w:ascii="Times New Roman" w:hAnsi="Times New Roman"/>
          <w:sz w:val="28"/>
          <w:szCs w:val="28"/>
          <w:lang w:val="sq-AL"/>
        </w:rPr>
        <w:t>Referuar sa m</w:t>
      </w:r>
      <w:r w:rsidR="003B25FE">
        <w:rPr>
          <w:rFonts w:ascii="Times New Roman" w:hAnsi="Times New Roman"/>
          <w:sz w:val="28"/>
          <w:szCs w:val="28"/>
          <w:lang w:val="sq-AL"/>
        </w:rPr>
        <w:t>ë</w:t>
      </w:r>
      <w:r w:rsidRPr="00B0220F">
        <w:rPr>
          <w:rFonts w:ascii="Times New Roman" w:hAnsi="Times New Roman"/>
          <w:sz w:val="28"/>
          <w:szCs w:val="28"/>
          <w:lang w:val="sq-AL"/>
        </w:rPr>
        <w:t xml:space="preserve"> sip</w:t>
      </w:r>
      <w:r w:rsidR="003B25FE">
        <w:rPr>
          <w:rFonts w:ascii="Times New Roman" w:hAnsi="Times New Roman"/>
          <w:sz w:val="28"/>
          <w:szCs w:val="28"/>
          <w:lang w:val="sq-AL"/>
        </w:rPr>
        <w:t>ë</w:t>
      </w:r>
      <w:r w:rsidRPr="00B0220F">
        <w:rPr>
          <w:rFonts w:ascii="Times New Roman" w:hAnsi="Times New Roman"/>
          <w:sz w:val="28"/>
          <w:szCs w:val="28"/>
          <w:lang w:val="sq-AL"/>
        </w:rPr>
        <w:t xml:space="preserve">r, </w:t>
      </w:r>
      <w:r w:rsidRPr="00F33EE9">
        <w:rPr>
          <w:rFonts w:ascii="Times New Roman" w:hAnsi="Times New Roman"/>
          <w:b/>
          <w:bCs/>
          <w:sz w:val="28"/>
          <w:szCs w:val="28"/>
          <w:lang w:val="sq-AL"/>
        </w:rPr>
        <w:t>Ministria e Arsimit</w:t>
      </w:r>
      <w:r w:rsidRPr="00B0220F">
        <w:rPr>
          <w:rFonts w:ascii="Times New Roman" w:hAnsi="Times New Roman"/>
          <w:sz w:val="28"/>
          <w:szCs w:val="28"/>
          <w:lang w:val="sq-AL"/>
        </w:rPr>
        <w:t xml:space="preserve"> sugjeron q</w:t>
      </w:r>
      <w:r w:rsidR="003B25FE">
        <w:rPr>
          <w:rFonts w:ascii="Times New Roman" w:hAnsi="Times New Roman"/>
          <w:sz w:val="28"/>
          <w:szCs w:val="28"/>
          <w:lang w:val="sq-AL"/>
        </w:rPr>
        <w:t>ë</w:t>
      </w:r>
      <w:r w:rsidRPr="00B0220F">
        <w:rPr>
          <w:rFonts w:ascii="Times New Roman" w:hAnsi="Times New Roman"/>
          <w:sz w:val="28"/>
          <w:szCs w:val="28"/>
          <w:lang w:val="sq-AL"/>
        </w:rPr>
        <w:t xml:space="preserve"> n</w:t>
      </w:r>
      <w:r w:rsidR="003B25FE">
        <w:rPr>
          <w:rFonts w:ascii="Times New Roman" w:hAnsi="Times New Roman"/>
          <w:sz w:val="28"/>
          <w:szCs w:val="28"/>
          <w:lang w:val="sq-AL"/>
        </w:rPr>
        <w:t>ë</w:t>
      </w:r>
      <w:r w:rsidRPr="00B0220F">
        <w:rPr>
          <w:rFonts w:ascii="Times New Roman" w:hAnsi="Times New Roman"/>
          <w:sz w:val="28"/>
          <w:szCs w:val="28"/>
          <w:lang w:val="sq-AL"/>
        </w:rPr>
        <w:t xml:space="preserve"> mas</w:t>
      </w:r>
      <w:r w:rsidR="003B25FE">
        <w:rPr>
          <w:rFonts w:ascii="Times New Roman" w:hAnsi="Times New Roman"/>
          <w:sz w:val="28"/>
          <w:szCs w:val="28"/>
          <w:lang w:val="sq-AL"/>
        </w:rPr>
        <w:t>ë</w:t>
      </w:r>
      <w:r w:rsidRPr="00B0220F">
        <w:rPr>
          <w:rFonts w:ascii="Times New Roman" w:hAnsi="Times New Roman"/>
          <w:sz w:val="28"/>
          <w:szCs w:val="28"/>
          <w:lang w:val="sq-AL"/>
        </w:rPr>
        <w:t xml:space="preserve">n </w:t>
      </w:r>
      <w:r w:rsidR="0015066D" w:rsidRPr="00B0220F">
        <w:rPr>
          <w:rFonts w:ascii="Times New Roman" w:hAnsi="Times New Roman"/>
          <w:sz w:val="28"/>
          <w:szCs w:val="28"/>
          <w:lang w:val="sq-AL"/>
        </w:rPr>
        <w:t>45 t</w:t>
      </w:r>
      <w:r w:rsidR="003B25FE">
        <w:rPr>
          <w:rFonts w:ascii="Times New Roman" w:hAnsi="Times New Roman"/>
          <w:sz w:val="28"/>
          <w:szCs w:val="28"/>
          <w:lang w:val="sq-AL"/>
        </w:rPr>
        <w:t>ë</w:t>
      </w:r>
      <w:r w:rsidR="0015066D" w:rsidRPr="00B0220F">
        <w:rPr>
          <w:rFonts w:ascii="Times New Roman" w:hAnsi="Times New Roman"/>
          <w:sz w:val="28"/>
          <w:szCs w:val="28"/>
          <w:lang w:val="sq-AL"/>
        </w:rPr>
        <w:t xml:space="preserve"> riformulohet togfjalëshi</w:t>
      </w:r>
      <w:r w:rsidR="0015066D" w:rsidRPr="00DC5FD4">
        <w:rPr>
          <w:rFonts w:ascii="Times New Roman" w:hAnsi="Times New Roman"/>
          <w:sz w:val="24"/>
          <w:szCs w:val="24"/>
          <w:lang w:val="sq-AL"/>
        </w:rPr>
        <w:t xml:space="preserve"> </w:t>
      </w:r>
      <w:r w:rsidR="0015066D" w:rsidRPr="00F33EE9">
        <w:rPr>
          <w:rFonts w:ascii="Times New Roman" w:hAnsi="Times New Roman"/>
          <w:sz w:val="28"/>
          <w:szCs w:val="28"/>
          <w:lang w:val="sq-AL"/>
        </w:rPr>
        <w:t xml:space="preserve">“ </w:t>
      </w:r>
      <w:r w:rsidR="0015066D" w:rsidRPr="00F33EE9">
        <w:rPr>
          <w:rFonts w:ascii="Times New Roman" w:hAnsi="Times New Roman"/>
          <w:i/>
          <w:iCs/>
          <w:sz w:val="28"/>
          <w:szCs w:val="28"/>
          <w:lang w:val="sq-AL"/>
        </w:rPr>
        <w:t>si dhe partneriteteve me OJQ-të, si shkollat si dhe mediat lokale</w:t>
      </w:r>
      <w:r w:rsidR="0015066D" w:rsidRPr="00F33EE9">
        <w:rPr>
          <w:rFonts w:ascii="Times New Roman" w:hAnsi="Times New Roman"/>
          <w:sz w:val="28"/>
          <w:szCs w:val="28"/>
          <w:lang w:val="sq-AL"/>
        </w:rPr>
        <w:t>”, pasi në dukje mund të krijojë paqartësi që shkollat të referohen si OJQ”</w:t>
      </w:r>
      <w:r w:rsidR="007A0873" w:rsidRPr="00F33EE9">
        <w:rPr>
          <w:rFonts w:ascii="Times New Roman" w:hAnsi="Times New Roman"/>
          <w:sz w:val="28"/>
          <w:szCs w:val="28"/>
          <w:lang w:val="sq-AL"/>
        </w:rPr>
        <w:t>. N</w:t>
      </w:r>
      <w:r w:rsidR="003B25FE">
        <w:rPr>
          <w:rFonts w:ascii="Times New Roman" w:hAnsi="Times New Roman"/>
          <w:sz w:val="28"/>
          <w:szCs w:val="28"/>
          <w:lang w:val="sq-AL"/>
        </w:rPr>
        <w:t>ë</w:t>
      </w:r>
      <w:r w:rsidR="007A0873" w:rsidRPr="00F33EE9">
        <w:rPr>
          <w:rFonts w:ascii="Times New Roman" w:hAnsi="Times New Roman"/>
          <w:sz w:val="28"/>
          <w:szCs w:val="28"/>
          <w:lang w:val="sq-AL"/>
        </w:rPr>
        <w:t xml:space="preserve"> </w:t>
      </w:r>
      <w:r w:rsidR="0015066D" w:rsidRPr="00F33EE9">
        <w:rPr>
          <w:rFonts w:ascii="Times New Roman" w:hAnsi="Times New Roman"/>
          <w:sz w:val="28"/>
          <w:szCs w:val="28"/>
          <w:lang w:val="sq-AL"/>
        </w:rPr>
        <w:t>këtë kuadër vler</w:t>
      </w:r>
      <w:r w:rsidR="003B25FE">
        <w:rPr>
          <w:rFonts w:ascii="Times New Roman" w:hAnsi="Times New Roman"/>
          <w:sz w:val="28"/>
          <w:szCs w:val="28"/>
          <w:lang w:val="sq-AL"/>
        </w:rPr>
        <w:t>ë</w:t>
      </w:r>
      <w:r w:rsidR="0015066D" w:rsidRPr="00F33EE9">
        <w:rPr>
          <w:rFonts w:ascii="Times New Roman" w:hAnsi="Times New Roman"/>
          <w:sz w:val="28"/>
          <w:szCs w:val="28"/>
          <w:lang w:val="sq-AL"/>
        </w:rPr>
        <w:t>sojn</w:t>
      </w:r>
      <w:r w:rsidR="003B25FE">
        <w:rPr>
          <w:rFonts w:ascii="Times New Roman" w:hAnsi="Times New Roman"/>
          <w:sz w:val="28"/>
          <w:szCs w:val="28"/>
          <w:lang w:val="sq-AL"/>
        </w:rPr>
        <w:t>ë</w:t>
      </w:r>
      <w:r w:rsidR="0015066D" w:rsidRPr="00F33EE9">
        <w:rPr>
          <w:rFonts w:ascii="Times New Roman" w:hAnsi="Times New Roman"/>
          <w:sz w:val="28"/>
          <w:szCs w:val="28"/>
          <w:lang w:val="sq-AL"/>
        </w:rPr>
        <w:t xml:space="preserve"> se togfjalëshi duhet të zëvendësohet me togfjalëshin “</w:t>
      </w:r>
      <w:r w:rsidR="0015066D" w:rsidRPr="00F33EE9">
        <w:rPr>
          <w:rFonts w:ascii="Times New Roman" w:hAnsi="Times New Roman"/>
          <w:i/>
          <w:iCs/>
          <w:sz w:val="28"/>
          <w:szCs w:val="28"/>
          <w:lang w:val="sq-AL"/>
        </w:rPr>
        <w:t>si dhe partneriteteve me OJQ-të, shkollat dhe mediat lokale</w:t>
      </w:r>
      <w:r w:rsidR="0015066D" w:rsidRPr="00F33EE9">
        <w:rPr>
          <w:rFonts w:ascii="Times New Roman" w:hAnsi="Times New Roman"/>
          <w:sz w:val="28"/>
          <w:szCs w:val="28"/>
          <w:lang w:val="sq-AL"/>
        </w:rPr>
        <w:t>”.</w:t>
      </w:r>
    </w:p>
    <w:p w14:paraId="70D79B5E" w14:textId="3D69B617" w:rsidR="0015066D" w:rsidRPr="00B0220F" w:rsidRDefault="00474CFB" w:rsidP="0023791A">
      <w:pPr>
        <w:pStyle w:val="ColorfulList-Accent11"/>
        <w:spacing w:after="0"/>
        <w:ind w:left="0"/>
        <w:jc w:val="both"/>
        <w:rPr>
          <w:rFonts w:ascii="Times New Roman" w:hAnsi="Times New Roman"/>
          <w:sz w:val="28"/>
          <w:szCs w:val="28"/>
          <w:lang w:val="sq-AL"/>
        </w:rPr>
      </w:pPr>
      <w:r w:rsidRPr="00F33EE9">
        <w:rPr>
          <w:rFonts w:ascii="Times New Roman" w:hAnsi="Times New Roman"/>
          <w:sz w:val="28"/>
          <w:szCs w:val="28"/>
          <w:lang w:val="sq-AL"/>
        </w:rPr>
        <w:t>Lidhur me k</w:t>
      </w:r>
      <w:r w:rsidR="003B25FE">
        <w:rPr>
          <w:rFonts w:ascii="Times New Roman" w:hAnsi="Times New Roman"/>
          <w:sz w:val="28"/>
          <w:szCs w:val="28"/>
          <w:lang w:val="sq-AL"/>
        </w:rPr>
        <w:t>ë</w:t>
      </w:r>
      <w:r w:rsidRPr="00F33EE9">
        <w:rPr>
          <w:rFonts w:ascii="Times New Roman" w:hAnsi="Times New Roman"/>
          <w:sz w:val="28"/>
          <w:szCs w:val="28"/>
          <w:lang w:val="sq-AL"/>
        </w:rPr>
        <w:t>t</w:t>
      </w:r>
      <w:r w:rsidR="003B25FE">
        <w:rPr>
          <w:rFonts w:ascii="Times New Roman" w:hAnsi="Times New Roman"/>
          <w:sz w:val="28"/>
          <w:szCs w:val="28"/>
          <w:lang w:val="sq-AL"/>
        </w:rPr>
        <w:t>ë</w:t>
      </w:r>
      <w:r w:rsidRPr="00F33EE9">
        <w:rPr>
          <w:rFonts w:ascii="Times New Roman" w:hAnsi="Times New Roman"/>
          <w:sz w:val="28"/>
          <w:szCs w:val="28"/>
          <w:lang w:val="sq-AL"/>
        </w:rPr>
        <w:t xml:space="preserve"> sugjerim, sqarojm</w:t>
      </w:r>
      <w:r w:rsidR="003B25FE">
        <w:rPr>
          <w:rFonts w:ascii="Times New Roman" w:hAnsi="Times New Roman"/>
          <w:sz w:val="28"/>
          <w:szCs w:val="28"/>
          <w:lang w:val="sq-AL"/>
        </w:rPr>
        <w:t>ë</w:t>
      </w:r>
      <w:r w:rsidRPr="00F33EE9">
        <w:rPr>
          <w:rFonts w:ascii="Times New Roman" w:hAnsi="Times New Roman"/>
          <w:sz w:val="28"/>
          <w:szCs w:val="28"/>
          <w:lang w:val="sq-AL"/>
        </w:rPr>
        <w:t xml:space="preserve"> se u mor n</w:t>
      </w:r>
      <w:r w:rsidR="003B25FE">
        <w:rPr>
          <w:rFonts w:ascii="Times New Roman" w:hAnsi="Times New Roman"/>
          <w:sz w:val="28"/>
          <w:szCs w:val="28"/>
          <w:lang w:val="sq-AL"/>
        </w:rPr>
        <w:t>ë</w:t>
      </w:r>
      <w:r w:rsidRPr="00B0220F">
        <w:rPr>
          <w:rFonts w:ascii="Times New Roman" w:hAnsi="Times New Roman"/>
          <w:sz w:val="28"/>
          <w:szCs w:val="28"/>
          <w:lang w:val="sq-AL"/>
        </w:rPr>
        <w:t xml:space="preserve"> konsiderat</w:t>
      </w:r>
      <w:r w:rsidR="003B25FE">
        <w:rPr>
          <w:rFonts w:ascii="Times New Roman" w:hAnsi="Times New Roman"/>
          <w:sz w:val="28"/>
          <w:szCs w:val="28"/>
          <w:lang w:val="sq-AL"/>
        </w:rPr>
        <w:t>ë</w:t>
      </w:r>
      <w:r w:rsidRPr="00B0220F">
        <w:rPr>
          <w:rFonts w:ascii="Times New Roman" w:hAnsi="Times New Roman"/>
          <w:sz w:val="28"/>
          <w:szCs w:val="28"/>
          <w:lang w:val="sq-AL"/>
        </w:rPr>
        <w:t xml:space="preserve"> dhe u reflektua n</w:t>
      </w:r>
      <w:r w:rsidR="003B25FE">
        <w:rPr>
          <w:rFonts w:ascii="Times New Roman" w:hAnsi="Times New Roman"/>
          <w:sz w:val="28"/>
          <w:szCs w:val="28"/>
          <w:lang w:val="sq-AL"/>
        </w:rPr>
        <w:t>ë</w:t>
      </w:r>
      <w:r w:rsidRPr="00B0220F">
        <w:rPr>
          <w:rFonts w:ascii="Times New Roman" w:hAnsi="Times New Roman"/>
          <w:sz w:val="28"/>
          <w:szCs w:val="28"/>
          <w:lang w:val="sq-AL"/>
        </w:rPr>
        <w:t xml:space="preserve"> </w:t>
      </w:r>
      <w:r w:rsidR="007579EF" w:rsidRPr="00B0220F">
        <w:rPr>
          <w:rFonts w:ascii="Times New Roman" w:hAnsi="Times New Roman"/>
          <w:sz w:val="28"/>
          <w:szCs w:val="28"/>
          <w:lang w:val="sq-AL"/>
        </w:rPr>
        <w:t>p</w:t>
      </w:r>
      <w:r w:rsidR="003B25FE">
        <w:rPr>
          <w:rFonts w:ascii="Times New Roman" w:hAnsi="Times New Roman"/>
          <w:sz w:val="28"/>
          <w:szCs w:val="28"/>
          <w:lang w:val="sq-AL"/>
        </w:rPr>
        <w:t>ë</w:t>
      </w:r>
      <w:r w:rsidR="007579EF" w:rsidRPr="00B0220F">
        <w:rPr>
          <w:rFonts w:ascii="Times New Roman" w:hAnsi="Times New Roman"/>
          <w:sz w:val="28"/>
          <w:szCs w:val="28"/>
          <w:lang w:val="sq-AL"/>
        </w:rPr>
        <w:t>rmbajtje t</w:t>
      </w:r>
      <w:r w:rsidR="003B25FE">
        <w:rPr>
          <w:rFonts w:ascii="Times New Roman" w:hAnsi="Times New Roman"/>
          <w:sz w:val="28"/>
          <w:szCs w:val="28"/>
          <w:lang w:val="sq-AL"/>
        </w:rPr>
        <w:t>ë</w:t>
      </w:r>
      <w:r w:rsidR="007579EF" w:rsidRPr="00B0220F">
        <w:rPr>
          <w:rFonts w:ascii="Times New Roman" w:hAnsi="Times New Roman"/>
          <w:sz w:val="28"/>
          <w:szCs w:val="28"/>
          <w:lang w:val="sq-AL"/>
        </w:rPr>
        <w:t xml:space="preserve"> draft programit.</w:t>
      </w:r>
    </w:p>
    <w:p w14:paraId="76DB97B9" w14:textId="61589B3A" w:rsidR="001576F8" w:rsidRPr="00F33EE9" w:rsidRDefault="001576F8" w:rsidP="0023791A">
      <w:pPr>
        <w:pStyle w:val="ColorfulList-Accent11"/>
        <w:spacing w:after="0"/>
        <w:ind w:left="0"/>
        <w:jc w:val="both"/>
        <w:rPr>
          <w:rFonts w:ascii="Times New Roman" w:hAnsi="Times New Roman"/>
          <w:sz w:val="28"/>
          <w:szCs w:val="28"/>
          <w:lang w:val="sq-AL"/>
        </w:rPr>
      </w:pPr>
    </w:p>
    <w:p w14:paraId="1A6212BE" w14:textId="1CBD47CE" w:rsidR="00D10118" w:rsidRDefault="001576F8" w:rsidP="0023791A">
      <w:pPr>
        <w:spacing w:after="0"/>
        <w:jc w:val="both"/>
        <w:rPr>
          <w:rFonts w:cs="Calibri"/>
          <w:lang w:val="sq-AL"/>
        </w:rPr>
      </w:pPr>
      <w:r w:rsidRPr="00F33EE9">
        <w:rPr>
          <w:rFonts w:ascii="Times New Roman" w:hAnsi="Times New Roman"/>
          <w:b/>
          <w:bCs/>
          <w:sz w:val="28"/>
          <w:szCs w:val="28"/>
          <w:lang w:val="sq-AL"/>
        </w:rPr>
        <w:t>Bashkia Divjak</w:t>
      </w:r>
      <w:r w:rsidR="003B25FE">
        <w:rPr>
          <w:rFonts w:ascii="Times New Roman" w:hAnsi="Times New Roman"/>
          <w:b/>
          <w:bCs/>
          <w:sz w:val="28"/>
          <w:szCs w:val="28"/>
          <w:lang w:val="sq-AL"/>
        </w:rPr>
        <w:t>ë</w:t>
      </w:r>
      <w:r w:rsidRPr="00F33EE9">
        <w:rPr>
          <w:rFonts w:ascii="Times New Roman" w:hAnsi="Times New Roman"/>
          <w:sz w:val="28"/>
          <w:szCs w:val="28"/>
          <w:lang w:val="sq-AL"/>
        </w:rPr>
        <w:t xml:space="preserve"> propozon shtimin dhe forcimin e masave që lidhen me sensibilizimin e</w:t>
      </w:r>
      <w:r w:rsidR="00BE588F" w:rsidRPr="00F33EE9">
        <w:rPr>
          <w:rFonts w:ascii="Times New Roman" w:hAnsi="Times New Roman"/>
          <w:sz w:val="28"/>
          <w:szCs w:val="28"/>
          <w:lang w:val="sq-AL"/>
        </w:rPr>
        <w:t xml:space="preserve"> </w:t>
      </w:r>
      <w:r w:rsidRPr="00F33EE9">
        <w:rPr>
          <w:rFonts w:ascii="Times New Roman" w:hAnsi="Times New Roman"/>
          <w:sz w:val="28"/>
          <w:szCs w:val="28"/>
          <w:lang w:val="sq-AL"/>
        </w:rPr>
        <w:t xml:space="preserve">qytetarëve dhe parandalimin praktik të gjenerimit të mbetjeve, </w:t>
      </w:r>
      <w:r w:rsidR="0089774E" w:rsidRPr="00F33EE9">
        <w:rPr>
          <w:rFonts w:ascii="Times New Roman" w:hAnsi="Times New Roman"/>
          <w:sz w:val="28"/>
          <w:szCs w:val="28"/>
          <w:lang w:val="sq-AL"/>
        </w:rPr>
        <w:t xml:space="preserve">duke sugjeruar </w:t>
      </w:r>
      <w:r w:rsidR="00BE588F" w:rsidRPr="00F33EE9">
        <w:rPr>
          <w:rFonts w:ascii="Times New Roman" w:hAnsi="Times New Roman"/>
          <w:sz w:val="28"/>
          <w:szCs w:val="28"/>
          <w:lang w:val="sq-AL"/>
        </w:rPr>
        <w:t>që PKPM të parashikojë një plan të detajuar komunikimi dhe edukimi publik, i cili të përfshijë</w:t>
      </w:r>
      <w:r w:rsidR="007A0873" w:rsidRPr="00F33EE9">
        <w:rPr>
          <w:rFonts w:ascii="Times New Roman" w:hAnsi="Times New Roman"/>
          <w:sz w:val="28"/>
          <w:szCs w:val="28"/>
          <w:lang w:val="sq-AL"/>
        </w:rPr>
        <w:t xml:space="preserve"> f</w:t>
      </w:r>
      <w:r w:rsidR="00BE588F" w:rsidRPr="00F33EE9">
        <w:rPr>
          <w:rFonts w:ascii="Times New Roman" w:hAnsi="Times New Roman"/>
          <w:sz w:val="28"/>
          <w:szCs w:val="28"/>
          <w:lang w:val="sq-AL"/>
        </w:rPr>
        <w:t>ushata informuese periodike në nivel kombëtar dhe vendor, me fokus te ndarja në burim, ulja e përdorimit të produkteve njëpërdorimshe dhe promovimi i konsumit të qëndrueshëm</w:t>
      </w:r>
      <w:r w:rsidR="00EA3D6E" w:rsidRPr="00F33EE9">
        <w:rPr>
          <w:rFonts w:ascii="Times New Roman" w:hAnsi="Times New Roman"/>
          <w:sz w:val="28"/>
          <w:szCs w:val="28"/>
          <w:lang w:val="sq-AL"/>
        </w:rPr>
        <w:t xml:space="preserve"> si dhe p</w:t>
      </w:r>
      <w:r w:rsidR="00BE588F" w:rsidRPr="00F33EE9">
        <w:rPr>
          <w:rFonts w:ascii="Times New Roman" w:hAnsi="Times New Roman"/>
          <w:sz w:val="28"/>
          <w:szCs w:val="28"/>
          <w:lang w:val="sq-AL"/>
        </w:rPr>
        <w:t>ërfshirj</w:t>
      </w:r>
      <w:r w:rsidR="00EA3D6E" w:rsidRPr="00F33EE9">
        <w:rPr>
          <w:rFonts w:ascii="Times New Roman" w:hAnsi="Times New Roman"/>
          <w:sz w:val="28"/>
          <w:szCs w:val="28"/>
          <w:lang w:val="sq-AL"/>
        </w:rPr>
        <w:t>en</w:t>
      </w:r>
      <w:r w:rsidR="00BE588F" w:rsidRPr="00F33EE9">
        <w:rPr>
          <w:rFonts w:ascii="Times New Roman" w:hAnsi="Times New Roman"/>
          <w:sz w:val="28"/>
          <w:szCs w:val="28"/>
          <w:lang w:val="sq-AL"/>
        </w:rPr>
        <w:t xml:space="preserve"> e shkollave, institucioneve dhe komuniteteve në programe edukative me materiale standarde dhe aktivitete praktike</w:t>
      </w:r>
      <w:r w:rsidR="00EA3D6E" w:rsidRPr="00F33EE9">
        <w:rPr>
          <w:rFonts w:ascii="Times New Roman" w:hAnsi="Times New Roman"/>
          <w:sz w:val="28"/>
          <w:szCs w:val="28"/>
          <w:lang w:val="sq-AL"/>
        </w:rPr>
        <w:t xml:space="preserve">. Këto masa </w:t>
      </w:r>
      <w:r w:rsidR="00066B1B" w:rsidRPr="00F33EE9">
        <w:rPr>
          <w:rFonts w:ascii="Times New Roman" w:hAnsi="Times New Roman"/>
          <w:sz w:val="28"/>
          <w:szCs w:val="28"/>
          <w:lang w:val="sq-AL"/>
        </w:rPr>
        <w:t>vler</w:t>
      </w:r>
      <w:r w:rsidR="003B25FE">
        <w:rPr>
          <w:rFonts w:ascii="Times New Roman" w:hAnsi="Times New Roman"/>
          <w:sz w:val="28"/>
          <w:szCs w:val="28"/>
          <w:lang w:val="sq-AL"/>
        </w:rPr>
        <w:t>ë</w:t>
      </w:r>
      <w:r w:rsidR="00066B1B" w:rsidRPr="00F33EE9">
        <w:rPr>
          <w:rFonts w:ascii="Times New Roman" w:hAnsi="Times New Roman"/>
          <w:sz w:val="28"/>
          <w:szCs w:val="28"/>
          <w:lang w:val="sq-AL"/>
        </w:rPr>
        <w:t xml:space="preserve">sohen </w:t>
      </w:r>
      <w:r w:rsidR="00EA3D6E" w:rsidRPr="00F33EE9">
        <w:rPr>
          <w:rFonts w:ascii="Times New Roman" w:hAnsi="Times New Roman"/>
          <w:sz w:val="28"/>
          <w:szCs w:val="28"/>
          <w:lang w:val="sq-AL"/>
        </w:rPr>
        <w:t xml:space="preserve">se do të rrisin ndjeshëm </w:t>
      </w:r>
      <w:r w:rsidR="006B176D" w:rsidRPr="00F33EE9">
        <w:rPr>
          <w:rFonts w:ascii="Times New Roman" w:hAnsi="Times New Roman"/>
          <w:sz w:val="28"/>
          <w:szCs w:val="28"/>
          <w:lang w:val="sq-AL"/>
        </w:rPr>
        <w:t xml:space="preserve">ndërgjegjësimin e qytetarëve për menaxhimin e mbetjeve </w:t>
      </w:r>
      <w:r w:rsidR="00273B2F" w:rsidRPr="00F33EE9">
        <w:rPr>
          <w:rFonts w:ascii="Times New Roman" w:hAnsi="Times New Roman"/>
          <w:sz w:val="28"/>
          <w:szCs w:val="28"/>
          <w:lang w:val="sq-AL"/>
        </w:rPr>
        <w:t xml:space="preserve">si dhe </w:t>
      </w:r>
      <w:r w:rsidR="00EA3D6E" w:rsidRPr="00F33EE9">
        <w:rPr>
          <w:rFonts w:ascii="Times New Roman" w:hAnsi="Times New Roman"/>
          <w:sz w:val="28"/>
          <w:szCs w:val="28"/>
          <w:lang w:val="sq-AL"/>
        </w:rPr>
        <w:t>efektivitetin e politikave parandaluese të programit.</w:t>
      </w:r>
      <w:r w:rsidR="00A8505E">
        <w:rPr>
          <w:rFonts w:ascii="Times New Roman" w:hAnsi="Times New Roman"/>
          <w:sz w:val="28"/>
          <w:szCs w:val="28"/>
          <w:lang w:val="sq-AL"/>
        </w:rPr>
        <w:t xml:space="preserve"> Lidhur me komentin e sip</w:t>
      </w:r>
      <w:r w:rsidR="003B25FE">
        <w:rPr>
          <w:rFonts w:ascii="Times New Roman" w:hAnsi="Times New Roman"/>
          <w:sz w:val="28"/>
          <w:szCs w:val="28"/>
          <w:lang w:val="sq-AL"/>
        </w:rPr>
        <w:t>ë</w:t>
      </w:r>
      <w:r w:rsidR="00A8505E">
        <w:rPr>
          <w:rFonts w:ascii="Times New Roman" w:hAnsi="Times New Roman"/>
          <w:sz w:val="28"/>
          <w:szCs w:val="28"/>
          <w:lang w:val="sq-AL"/>
        </w:rPr>
        <w:t>rcituar, sqarojm</w:t>
      </w:r>
      <w:r w:rsidR="003B25FE">
        <w:rPr>
          <w:rFonts w:ascii="Times New Roman" w:hAnsi="Times New Roman"/>
          <w:sz w:val="28"/>
          <w:szCs w:val="28"/>
          <w:lang w:val="sq-AL"/>
        </w:rPr>
        <w:t>ë</w:t>
      </w:r>
      <w:r w:rsidR="00A8505E">
        <w:rPr>
          <w:rFonts w:ascii="Times New Roman" w:hAnsi="Times New Roman"/>
          <w:sz w:val="28"/>
          <w:szCs w:val="28"/>
          <w:lang w:val="sq-AL"/>
        </w:rPr>
        <w:t xml:space="preserve"> se P</w:t>
      </w:r>
      <w:r w:rsidR="003F39C8">
        <w:rPr>
          <w:rFonts w:ascii="Times New Roman" w:hAnsi="Times New Roman"/>
          <w:sz w:val="28"/>
          <w:szCs w:val="28"/>
          <w:lang w:val="sq-AL"/>
        </w:rPr>
        <w:t xml:space="preserve">KPM </w:t>
      </w:r>
      <w:r w:rsidR="00A8505E">
        <w:rPr>
          <w:rFonts w:ascii="Times New Roman" w:hAnsi="Times New Roman"/>
          <w:sz w:val="28"/>
          <w:szCs w:val="28"/>
          <w:lang w:val="sq-AL"/>
        </w:rPr>
        <w:t>ezauron n</w:t>
      </w:r>
      <w:r w:rsidR="003B25FE">
        <w:rPr>
          <w:rFonts w:ascii="Times New Roman" w:hAnsi="Times New Roman"/>
          <w:sz w:val="28"/>
          <w:szCs w:val="28"/>
          <w:lang w:val="sq-AL"/>
        </w:rPr>
        <w:t>ë</w:t>
      </w:r>
      <w:r w:rsidR="00A8505E">
        <w:rPr>
          <w:rFonts w:ascii="Times New Roman" w:hAnsi="Times New Roman"/>
          <w:sz w:val="28"/>
          <w:szCs w:val="28"/>
          <w:lang w:val="sq-AL"/>
        </w:rPr>
        <w:t xml:space="preserve"> m</w:t>
      </w:r>
      <w:r w:rsidR="003B25FE">
        <w:rPr>
          <w:rFonts w:ascii="Times New Roman" w:hAnsi="Times New Roman"/>
          <w:sz w:val="28"/>
          <w:szCs w:val="28"/>
          <w:lang w:val="sq-AL"/>
        </w:rPr>
        <w:t>ë</w:t>
      </w:r>
      <w:r w:rsidR="00A8505E">
        <w:rPr>
          <w:rFonts w:ascii="Times New Roman" w:hAnsi="Times New Roman"/>
          <w:sz w:val="28"/>
          <w:szCs w:val="28"/>
          <w:lang w:val="sq-AL"/>
        </w:rPr>
        <w:t>nyr</w:t>
      </w:r>
      <w:r w:rsidR="003B25FE">
        <w:rPr>
          <w:rFonts w:ascii="Times New Roman" w:hAnsi="Times New Roman"/>
          <w:sz w:val="28"/>
          <w:szCs w:val="28"/>
          <w:lang w:val="sq-AL"/>
        </w:rPr>
        <w:t>ë</w:t>
      </w:r>
      <w:r w:rsidR="00A8505E">
        <w:rPr>
          <w:rFonts w:ascii="Times New Roman" w:hAnsi="Times New Roman"/>
          <w:sz w:val="28"/>
          <w:szCs w:val="28"/>
          <w:lang w:val="sq-AL"/>
        </w:rPr>
        <w:t xml:space="preserve"> t</w:t>
      </w:r>
      <w:r w:rsidR="003B25FE">
        <w:rPr>
          <w:rFonts w:ascii="Times New Roman" w:hAnsi="Times New Roman"/>
          <w:sz w:val="28"/>
          <w:szCs w:val="28"/>
          <w:lang w:val="sq-AL"/>
        </w:rPr>
        <w:t>ë</w:t>
      </w:r>
      <w:r w:rsidR="00A8505E">
        <w:rPr>
          <w:rFonts w:ascii="Times New Roman" w:hAnsi="Times New Roman"/>
          <w:sz w:val="28"/>
          <w:szCs w:val="28"/>
          <w:lang w:val="sq-AL"/>
        </w:rPr>
        <w:t xml:space="preserve"> detajuar </w:t>
      </w:r>
      <w:r w:rsidR="003F39C8">
        <w:rPr>
          <w:rFonts w:ascii="Times New Roman" w:hAnsi="Times New Roman"/>
          <w:sz w:val="28"/>
          <w:szCs w:val="28"/>
          <w:lang w:val="sq-AL"/>
        </w:rPr>
        <w:t>tek masat horiz</w:t>
      </w:r>
      <w:r w:rsidR="00C1012B">
        <w:rPr>
          <w:rFonts w:ascii="Times New Roman" w:hAnsi="Times New Roman"/>
          <w:sz w:val="28"/>
          <w:szCs w:val="28"/>
          <w:lang w:val="sq-AL"/>
        </w:rPr>
        <w:t>o</w:t>
      </w:r>
      <w:r w:rsidR="003F39C8">
        <w:rPr>
          <w:rFonts w:ascii="Times New Roman" w:hAnsi="Times New Roman"/>
          <w:sz w:val="28"/>
          <w:szCs w:val="28"/>
          <w:lang w:val="sq-AL"/>
        </w:rPr>
        <w:t>ntale</w:t>
      </w:r>
      <w:r w:rsidR="00C1012B">
        <w:rPr>
          <w:rFonts w:ascii="Times New Roman" w:hAnsi="Times New Roman"/>
          <w:sz w:val="28"/>
          <w:szCs w:val="28"/>
          <w:lang w:val="sq-AL"/>
        </w:rPr>
        <w:t xml:space="preserve"> t</w:t>
      </w:r>
      <w:r w:rsidR="003B25FE">
        <w:rPr>
          <w:rFonts w:ascii="Times New Roman" w:hAnsi="Times New Roman"/>
          <w:sz w:val="28"/>
          <w:szCs w:val="28"/>
          <w:lang w:val="sq-AL"/>
        </w:rPr>
        <w:t>ë</w:t>
      </w:r>
      <w:r w:rsidR="00C1012B">
        <w:rPr>
          <w:rFonts w:ascii="Times New Roman" w:hAnsi="Times New Roman"/>
          <w:sz w:val="28"/>
          <w:szCs w:val="28"/>
          <w:lang w:val="sq-AL"/>
        </w:rPr>
        <w:t xml:space="preserve"> Planit t</w:t>
      </w:r>
      <w:r w:rsidR="003B25FE">
        <w:rPr>
          <w:rFonts w:ascii="Times New Roman" w:hAnsi="Times New Roman"/>
          <w:sz w:val="28"/>
          <w:szCs w:val="28"/>
          <w:lang w:val="sq-AL"/>
        </w:rPr>
        <w:t>ë</w:t>
      </w:r>
      <w:r w:rsidR="00C1012B">
        <w:rPr>
          <w:rFonts w:ascii="Times New Roman" w:hAnsi="Times New Roman"/>
          <w:sz w:val="28"/>
          <w:szCs w:val="28"/>
          <w:lang w:val="sq-AL"/>
        </w:rPr>
        <w:t xml:space="preserve"> Veprimit</w:t>
      </w:r>
      <w:r w:rsidR="003F39C8">
        <w:rPr>
          <w:rFonts w:ascii="Times New Roman" w:hAnsi="Times New Roman"/>
          <w:sz w:val="28"/>
          <w:szCs w:val="28"/>
          <w:lang w:val="sq-AL"/>
        </w:rPr>
        <w:t>, zhvillimin e</w:t>
      </w:r>
      <w:r w:rsidR="00C1012B">
        <w:rPr>
          <w:rFonts w:ascii="Times New Roman" w:hAnsi="Times New Roman"/>
          <w:sz w:val="28"/>
          <w:szCs w:val="28"/>
          <w:lang w:val="sq-AL"/>
        </w:rPr>
        <w:t xml:space="preserve"> fushatave informuese </w:t>
      </w:r>
      <w:r w:rsidR="003D65F1">
        <w:rPr>
          <w:rFonts w:ascii="Times New Roman" w:hAnsi="Times New Roman"/>
          <w:sz w:val="28"/>
          <w:szCs w:val="28"/>
          <w:lang w:val="sq-AL"/>
        </w:rPr>
        <w:t>si dhe p</w:t>
      </w:r>
      <w:r w:rsidR="00FC01C3">
        <w:rPr>
          <w:rFonts w:ascii="Times New Roman" w:hAnsi="Times New Roman"/>
          <w:sz w:val="28"/>
          <w:szCs w:val="28"/>
          <w:lang w:val="sq-AL"/>
        </w:rPr>
        <w:t>ë</w:t>
      </w:r>
      <w:r w:rsidR="003D65F1">
        <w:rPr>
          <w:rFonts w:ascii="Times New Roman" w:hAnsi="Times New Roman"/>
          <w:sz w:val="28"/>
          <w:szCs w:val="28"/>
          <w:lang w:val="sq-AL"/>
        </w:rPr>
        <w:t xml:space="preserve">rfshirejne e shkollave dhe programeve edukative (veprimi nr. 45) </w:t>
      </w:r>
      <w:r w:rsidR="00C1012B">
        <w:rPr>
          <w:rFonts w:ascii="Times New Roman" w:hAnsi="Times New Roman"/>
          <w:sz w:val="28"/>
          <w:szCs w:val="28"/>
          <w:lang w:val="sq-AL"/>
        </w:rPr>
        <w:t>me periudh</w:t>
      </w:r>
      <w:r w:rsidR="003B25FE">
        <w:rPr>
          <w:rFonts w:ascii="Times New Roman" w:hAnsi="Times New Roman"/>
          <w:sz w:val="28"/>
          <w:szCs w:val="28"/>
          <w:lang w:val="sq-AL"/>
        </w:rPr>
        <w:t>ë</w:t>
      </w:r>
      <w:r w:rsidR="00C1012B">
        <w:rPr>
          <w:rFonts w:ascii="Times New Roman" w:hAnsi="Times New Roman"/>
          <w:sz w:val="28"/>
          <w:szCs w:val="28"/>
          <w:lang w:val="sq-AL"/>
        </w:rPr>
        <w:t xml:space="preserve"> t</w:t>
      </w:r>
      <w:r w:rsidR="003B25FE">
        <w:rPr>
          <w:rFonts w:ascii="Times New Roman" w:hAnsi="Times New Roman"/>
          <w:sz w:val="28"/>
          <w:szCs w:val="28"/>
          <w:lang w:val="sq-AL"/>
        </w:rPr>
        <w:t>ë</w:t>
      </w:r>
      <w:r w:rsidR="00C1012B">
        <w:rPr>
          <w:rFonts w:ascii="Times New Roman" w:hAnsi="Times New Roman"/>
          <w:sz w:val="28"/>
          <w:szCs w:val="28"/>
          <w:lang w:val="sq-AL"/>
        </w:rPr>
        <w:t xml:space="preserve"> vazhdueshme</w:t>
      </w:r>
      <w:r w:rsidR="00AF041D">
        <w:rPr>
          <w:rFonts w:ascii="Times New Roman" w:hAnsi="Times New Roman"/>
          <w:sz w:val="28"/>
          <w:szCs w:val="28"/>
          <w:lang w:val="sq-AL"/>
        </w:rPr>
        <w:t xml:space="preserve"> </w:t>
      </w:r>
      <w:r w:rsidR="008B3C8B">
        <w:rPr>
          <w:rFonts w:ascii="Times New Roman" w:hAnsi="Times New Roman"/>
          <w:sz w:val="28"/>
          <w:szCs w:val="28"/>
          <w:lang w:val="sq-AL"/>
        </w:rPr>
        <w:t>t</w:t>
      </w:r>
      <w:r w:rsidR="003B25FE">
        <w:rPr>
          <w:rFonts w:ascii="Times New Roman" w:hAnsi="Times New Roman"/>
          <w:sz w:val="28"/>
          <w:szCs w:val="28"/>
          <w:lang w:val="sq-AL"/>
        </w:rPr>
        <w:t>ë</w:t>
      </w:r>
      <w:r w:rsidR="008B3C8B">
        <w:rPr>
          <w:rFonts w:ascii="Times New Roman" w:hAnsi="Times New Roman"/>
          <w:sz w:val="28"/>
          <w:szCs w:val="28"/>
          <w:lang w:val="sq-AL"/>
        </w:rPr>
        <w:t xml:space="preserve"> cilat </w:t>
      </w:r>
      <w:r w:rsidR="00AF041D" w:rsidRPr="00AF041D">
        <w:rPr>
          <w:rFonts w:ascii="Times New Roman" w:hAnsi="Times New Roman"/>
          <w:sz w:val="28"/>
          <w:szCs w:val="28"/>
          <w:lang w:val="sq-AL"/>
        </w:rPr>
        <w:t>do të synojnë të</w:t>
      </w:r>
      <w:r w:rsidR="008B3C8B">
        <w:rPr>
          <w:rFonts w:ascii="Times New Roman" w:hAnsi="Times New Roman"/>
          <w:sz w:val="28"/>
          <w:szCs w:val="28"/>
          <w:lang w:val="sq-AL"/>
        </w:rPr>
        <w:t xml:space="preserve"> i</w:t>
      </w:r>
      <w:r w:rsidR="00AF041D" w:rsidRPr="00AF041D">
        <w:rPr>
          <w:rFonts w:ascii="Times New Roman" w:hAnsi="Times New Roman"/>
          <w:sz w:val="28"/>
          <w:szCs w:val="28"/>
          <w:lang w:val="sq-AL"/>
        </w:rPr>
        <w:t>nformojnë publikun rreth sistemit të ri të tarifimit të mbetjeve (PAYT), të faturimit  si dhe të avantazheve të  ndarjes së mbetjeve në banesa, etj</w:t>
      </w:r>
      <w:r w:rsidR="008B3C8B">
        <w:rPr>
          <w:rFonts w:ascii="Times New Roman" w:hAnsi="Times New Roman"/>
          <w:sz w:val="28"/>
          <w:szCs w:val="28"/>
          <w:lang w:val="sq-AL"/>
        </w:rPr>
        <w:t>, t</w:t>
      </w:r>
      <w:r w:rsidR="003B25FE">
        <w:rPr>
          <w:rFonts w:ascii="Times New Roman" w:hAnsi="Times New Roman"/>
          <w:sz w:val="28"/>
          <w:szCs w:val="28"/>
          <w:lang w:val="sq-AL"/>
        </w:rPr>
        <w:t>ë</w:t>
      </w:r>
      <w:r w:rsidR="008B3C8B">
        <w:rPr>
          <w:rFonts w:ascii="Times New Roman" w:hAnsi="Times New Roman"/>
          <w:sz w:val="28"/>
          <w:szCs w:val="28"/>
          <w:lang w:val="sq-AL"/>
        </w:rPr>
        <w:t xml:space="preserve"> k</w:t>
      </w:r>
      <w:r w:rsidR="00AF041D" w:rsidRPr="00AF041D">
        <w:rPr>
          <w:rFonts w:ascii="Times New Roman" w:hAnsi="Times New Roman"/>
          <w:sz w:val="28"/>
          <w:szCs w:val="28"/>
          <w:lang w:val="sq-AL"/>
        </w:rPr>
        <w:t>rijojnë motivim për rritjen e pjesëmarrjes në grumbullimin e diferencuar, kompostimin, ripërdorimin dhe riparimin;</w:t>
      </w:r>
      <w:r w:rsidR="00AF041D">
        <w:rPr>
          <w:rFonts w:ascii="Times New Roman" w:hAnsi="Times New Roman"/>
          <w:sz w:val="28"/>
          <w:szCs w:val="28"/>
          <w:lang w:val="sq-AL"/>
        </w:rPr>
        <w:t xml:space="preserve"> </w:t>
      </w:r>
      <w:r w:rsidR="008B3C8B">
        <w:rPr>
          <w:rFonts w:ascii="Times New Roman" w:hAnsi="Times New Roman"/>
          <w:sz w:val="28"/>
          <w:szCs w:val="28"/>
          <w:lang w:val="sq-AL"/>
        </w:rPr>
        <w:t>t</w:t>
      </w:r>
      <w:r w:rsidR="003B25FE">
        <w:rPr>
          <w:rFonts w:ascii="Times New Roman" w:hAnsi="Times New Roman"/>
          <w:sz w:val="28"/>
          <w:szCs w:val="28"/>
          <w:lang w:val="sq-AL"/>
        </w:rPr>
        <w:t>ë</w:t>
      </w:r>
      <w:r w:rsidR="008B3C8B">
        <w:rPr>
          <w:rFonts w:ascii="Times New Roman" w:hAnsi="Times New Roman"/>
          <w:sz w:val="28"/>
          <w:szCs w:val="28"/>
          <w:lang w:val="sq-AL"/>
        </w:rPr>
        <w:t xml:space="preserve"> p</w:t>
      </w:r>
      <w:r w:rsidR="00AF041D" w:rsidRPr="00AF041D">
        <w:rPr>
          <w:rFonts w:ascii="Times New Roman" w:hAnsi="Times New Roman"/>
          <w:sz w:val="28"/>
          <w:szCs w:val="28"/>
          <w:lang w:val="sq-AL"/>
        </w:rPr>
        <w:t>rezantojnë alternativa konkrete dhe praktika të mira për reduktimin e mbetjeve në jetën e përditshme</w:t>
      </w:r>
      <w:r w:rsidR="008B3C8B">
        <w:rPr>
          <w:rFonts w:ascii="Times New Roman" w:hAnsi="Times New Roman"/>
          <w:sz w:val="28"/>
          <w:szCs w:val="28"/>
          <w:lang w:val="sq-AL"/>
        </w:rPr>
        <w:t xml:space="preserve"> si dhe t</w:t>
      </w:r>
      <w:r w:rsidR="003B25FE">
        <w:rPr>
          <w:rFonts w:ascii="Times New Roman" w:hAnsi="Times New Roman"/>
          <w:sz w:val="28"/>
          <w:szCs w:val="28"/>
          <w:lang w:val="sq-AL"/>
        </w:rPr>
        <w:t>ë</w:t>
      </w:r>
      <w:r w:rsidR="008B3C8B">
        <w:rPr>
          <w:rFonts w:ascii="Times New Roman" w:hAnsi="Times New Roman"/>
          <w:sz w:val="28"/>
          <w:szCs w:val="28"/>
          <w:lang w:val="sq-AL"/>
        </w:rPr>
        <w:t xml:space="preserve"> p</w:t>
      </w:r>
      <w:r w:rsidR="00AF041D" w:rsidRPr="00AF041D">
        <w:rPr>
          <w:rFonts w:ascii="Times New Roman" w:hAnsi="Times New Roman"/>
          <w:sz w:val="28"/>
          <w:szCs w:val="28"/>
          <w:lang w:val="sq-AL"/>
        </w:rPr>
        <w:t>romovojnë sjellje</w:t>
      </w:r>
      <w:r w:rsidR="00621971">
        <w:rPr>
          <w:rFonts w:ascii="Times New Roman" w:hAnsi="Times New Roman"/>
          <w:sz w:val="28"/>
          <w:szCs w:val="28"/>
          <w:lang w:val="sq-AL"/>
        </w:rPr>
        <w:t xml:space="preserve"> </w:t>
      </w:r>
      <w:r w:rsidR="00AF041D" w:rsidRPr="00AF041D">
        <w:rPr>
          <w:rFonts w:ascii="Times New Roman" w:hAnsi="Times New Roman"/>
          <w:sz w:val="28"/>
          <w:szCs w:val="28"/>
          <w:lang w:val="sq-AL"/>
        </w:rPr>
        <w:t xml:space="preserve">të përgjegjshme duke stimuluar konsumatorët për të zgjedhur produkte të qëndrueshme, jetëgjatë dhe me pak ambalazhime. </w:t>
      </w:r>
    </w:p>
    <w:p w14:paraId="23E9A706" w14:textId="77777777" w:rsidR="00D10118" w:rsidRDefault="00D10118" w:rsidP="0023791A">
      <w:pPr>
        <w:spacing w:after="0"/>
        <w:jc w:val="both"/>
        <w:rPr>
          <w:rFonts w:cs="Calibri"/>
          <w:lang w:val="sq-AL"/>
        </w:rPr>
      </w:pPr>
    </w:p>
    <w:p w14:paraId="4A148246" w14:textId="3E50769F" w:rsidR="00984909" w:rsidRDefault="00D10118" w:rsidP="0023791A">
      <w:pPr>
        <w:spacing w:after="0"/>
        <w:jc w:val="both"/>
        <w:rPr>
          <w:rFonts w:ascii="Times New Roman" w:hAnsi="Times New Roman"/>
          <w:sz w:val="28"/>
          <w:szCs w:val="28"/>
          <w:lang w:val="sq-AL"/>
        </w:rPr>
      </w:pPr>
      <w:r>
        <w:rPr>
          <w:rFonts w:ascii="Times New Roman" w:hAnsi="Times New Roman"/>
          <w:sz w:val="28"/>
          <w:szCs w:val="28"/>
          <w:lang w:val="sq-AL"/>
        </w:rPr>
        <w:t>Gjithashtu</w:t>
      </w:r>
      <w:r w:rsidR="00CC718E">
        <w:rPr>
          <w:rFonts w:ascii="Times New Roman" w:hAnsi="Times New Roman"/>
          <w:sz w:val="28"/>
          <w:szCs w:val="28"/>
          <w:lang w:val="sq-AL"/>
        </w:rPr>
        <w:t xml:space="preserve"> </w:t>
      </w:r>
      <w:r w:rsidR="00F038A8">
        <w:rPr>
          <w:rFonts w:ascii="Times New Roman" w:hAnsi="Times New Roman"/>
          <w:sz w:val="28"/>
          <w:szCs w:val="28"/>
          <w:lang w:val="sq-AL"/>
        </w:rPr>
        <w:t>s</w:t>
      </w:r>
      <w:r w:rsidR="00942C8B" w:rsidRPr="00F038A8">
        <w:rPr>
          <w:rFonts w:ascii="Times New Roman" w:hAnsi="Times New Roman"/>
          <w:sz w:val="28"/>
          <w:szCs w:val="28"/>
          <w:lang w:val="sq-AL"/>
        </w:rPr>
        <w:t>ugjero</w:t>
      </w:r>
      <w:r w:rsidR="00F038A8">
        <w:rPr>
          <w:rFonts w:ascii="Times New Roman" w:hAnsi="Times New Roman"/>
          <w:sz w:val="28"/>
          <w:szCs w:val="28"/>
          <w:lang w:val="sq-AL"/>
        </w:rPr>
        <w:t>j</w:t>
      </w:r>
      <w:r w:rsidR="008D1654" w:rsidRPr="00F038A8">
        <w:rPr>
          <w:rFonts w:ascii="Times New Roman" w:hAnsi="Times New Roman"/>
          <w:sz w:val="28"/>
          <w:szCs w:val="28"/>
          <w:lang w:val="sq-AL"/>
        </w:rPr>
        <w:t>n</w:t>
      </w:r>
      <w:r w:rsidR="003B25FE">
        <w:rPr>
          <w:rFonts w:ascii="Times New Roman" w:hAnsi="Times New Roman"/>
          <w:sz w:val="28"/>
          <w:szCs w:val="28"/>
          <w:lang w:val="sq-AL"/>
        </w:rPr>
        <w:t>ë</w:t>
      </w:r>
      <w:r w:rsidR="008D1654" w:rsidRPr="00F038A8">
        <w:rPr>
          <w:rFonts w:ascii="Times New Roman" w:hAnsi="Times New Roman"/>
          <w:sz w:val="28"/>
          <w:szCs w:val="28"/>
          <w:lang w:val="sq-AL"/>
        </w:rPr>
        <w:t xml:space="preserve"> </w:t>
      </w:r>
      <w:r w:rsidR="00942C8B" w:rsidRPr="00F038A8">
        <w:rPr>
          <w:rFonts w:ascii="Times New Roman" w:hAnsi="Times New Roman"/>
          <w:sz w:val="28"/>
          <w:szCs w:val="28"/>
          <w:lang w:val="sq-AL"/>
        </w:rPr>
        <w:t xml:space="preserve">të shtohet </w:t>
      </w:r>
      <w:r w:rsidRPr="00D10118">
        <w:rPr>
          <w:rFonts w:ascii="Times New Roman" w:hAnsi="Times New Roman"/>
          <w:sz w:val="28"/>
          <w:szCs w:val="28"/>
          <w:lang w:val="sq-AL"/>
        </w:rPr>
        <w:t>një masë shtesë parandaluese p</w:t>
      </w:r>
      <w:r w:rsidR="003B25FE">
        <w:rPr>
          <w:rFonts w:ascii="Times New Roman" w:hAnsi="Times New Roman"/>
          <w:sz w:val="28"/>
          <w:szCs w:val="28"/>
          <w:lang w:val="sq-AL"/>
        </w:rPr>
        <w:t>ë</w:t>
      </w:r>
      <w:r w:rsidRPr="00D10118">
        <w:rPr>
          <w:rFonts w:ascii="Times New Roman" w:hAnsi="Times New Roman"/>
          <w:sz w:val="28"/>
          <w:szCs w:val="28"/>
          <w:lang w:val="sq-AL"/>
        </w:rPr>
        <w:t>r nxitjen e përdorimit të produkteve të ripërtëritshme dhe zgjatjes së jetëgjatësisë së produkteve</w:t>
      </w:r>
      <w:r w:rsidR="00C93E71" w:rsidRPr="00C93E71">
        <w:rPr>
          <w:rFonts w:ascii="Times New Roman" w:hAnsi="Times New Roman"/>
          <w:sz w:val="28"/>
          <w:szCs w:val="28"/>
          <w:lang w:val="sq-AL"/>
        </w:rPr>
        <w:t xml:space="preserve"> si dhe </w:t>
      </w:r>
      <w:r w:rsidR="00942C8B" w:rsidRPr="00F038A8">
        <w:rPr>
          <w:rFonts w:ascii="Times New Roman" w:hAnsi="Times New Roman"/>
          <w:sz w:val="28"/>
          <w:szCs w:val="28"/>
          <w:lang w:val="sq-AL"/>
        </w:rPr>
        <w:t>një masë që promovon</w:t>
      </w:r>
      <w:r w:rsidR="008D1654" w:rsidRPr="00F038A8">
        <w:rPr>
          <w:rFonts w:ascii="Times New Roman" w:hAnsi="Times New Roman"/>
          <w:sz w:val="28"/>
          <w:szCs w:val="28"/>
          <w:lang w:val="sq-AL"/>
        </w:rPr>
        <w:t xml:space="preserve"> n</w:t>
      </w:r>
      <w:r w:rsidR="00942C8B" w:rsidRPr="00F038A8">
        <w:rPr>
          <w:rFonts w:ascii="Times New Roman" w:hAnsi="Times New Roman"/>
          <w:sz w:val="28"/>
          <w:szCs w:val="28"/>
          <w:lang w:val="sq-AL"/>
        </w:rPr>
        <w:t xml:space="preserve">xitjen e përdorimit të produkteve të </w:t>
      </w:r>
      <w:r w:rsidR="00942C8B" w:rsidRPr="00F038A8">
        <w:rPr>
          <w:rFonts w:ascii="Times New Roman" w:hAnsi="Times New Roman"/>
          <w:sz w:val="28"/>
          <w:szCs w:val="28"/>
          <w:lang w:val="sq-AL"/>
        </w:rPr>
        <w:lastRenderedPageBreak/>
        <w:t>ripërdorshme (si qeset, kavanozat, shishet dhe materialet e qëndrueshme për konsum të përditshëm)</w:t>
      </w:r>
      <w:r w:rsidR="00E463D8">
        <w:rPr>
          <w:rFonts w:ascii="Times New Roman" w:hAnsi="Times New Roman"/>
          <w:sz w:val="28"/>
          <w:szCs w:val="28"/>
          <w:lang w:val="sq-AL"/>
        </w:rPr>
        <w:t xml:space="preserve"> si dhe s</w:t>
      </w:r>
      <w:r w:rsidR="008D1654" w:rsidRPr="00F038A8">
        <w:rPr>
          <w:rFonts w:ascii="Times New Roman" w:hAnsi="Times New Roman"/>
          <w:sz w:val="28"/>
          <w:szCs w:val="28"/>
          <w:lang w:val="sq-AL"/>
        </w:rPr>
        <w:t>timulime për konsumatorët që zgjedhin produkte me qëndrueshmëri të lartë ose me pak ambalazhim.</w:t>
      </w:r>
      <w:r w:rsidR="00F038A8" w:rsidRPr="00F038A8">
        <w:rPr>
          <w:rFonts w:ascii="Times New Roman" w:hAnsi="Times New Roman"/>
          <w:sz w:val="28"/>
          <w:szCs w:val="28"/>
          <w:lang w:val="sq-AL"/>
        </w:rPr>
        <w:t xml:space="preserve"> Kjo masë do të kontribuonte në uljen direkte të sasisë së mbetjeve dhe do të ishte në përputhje me parimet e ekonomisë qarkulluese</w:t>
      </w:r>
      <w:r w:rsidR="00984909">
        <w:rPr>
          <w:rFonts w:ascii="Times New Roman" w:hAnsi="Times New Roman"/>
          <w:sz w:val="28"/>
          <w:szCs w:val="28"/>
          <w:lang w:val="sq-AL"/>
        </w:rPr>
        <w:t>.</w:t>
      </w:r>
      <w:r w:rsidR="008F47B1">
        <w:rPr>
          <w:rFonts w:ascii="Times New Roman" w:hAnsi="Times New Roman"/>
          <w:sz w:val="28"/>
          <w:szCs w:val="28"/>
          <w:lang w:val="sq-AL"/>
        </w:rPr>
        <w:t xml:space="preserve"> </w:t>
      </w:r>
    </w:p>
    <w:p w14:paraId="3E44E9A8" w14:textId="274515C9" w:rsidR="00FB7117" w:rsidRDefault="00FB7117" w:rsidP="0023791A">
      <w:pPr>
        <w:spacing w:after="0"/>
        <w:jc w:val="both"/>
        <w:rPr>
          <w:rFonts w:ascii="Times New Roman" w:hAnsi="Times New Roman"/>
          <w:sz w:val="28"/>
          <w:szCs w:val="28"/>
          <w:lang w:val="sq-AL"/>
        </w:rPr>
      </w:pPr>
      <w:r>
        <w:rPr>
          <w:rFonts w:ascii="Times New Roman" w:hAnsi="Times New Roman"/>
          <w:sz w:val="28"/>
          <w:szCs w:val="28"/>
          <w:lang w:val="sq-AL"/>
        </w:rPr>
        <w:t>Lidhur me sugjerimet e sip</w:t>
      </w:r>
      <w:r w:rsidR="003B25FE">
        <w:rPr>
          <w:rFonts w:ascii="Times New Roman" w:hAnsi="Times New Roman"/>
          <w:sz w:val="28"/>
          <w:szCs w:val="28"/>
          <w:lang w:val="sq-AL"/>
        </w:rPr>
        <w:t>ë</w:t>
      </w:r>
      <w:r>
        <w:rPr>
          <w:rFonts w:ascii="Times New Roman" w:hAnsi="Times New Roman"/>
          <w:sz w:val="28"/>
          <w:szCs w:val="28"/>
          <w:lang w:val="sq-AL"/>
        </w:rPr>
        <w:t>rcituara, sqarojm</w:t>
      </w:r>
      <w:r w:rsidR="003B25FE">
        <w:rPr>
          <w:rFonts w:ascii="Times New Roman" w:hAnsi="Times New Roman"/>
          <w:sz w:val="28"/>
          <w:szCs w:val="28"/>
          <w:lang w:val="sq-AL"/>
        </w:rPr>
        <w:t>ë</w:t>
      </w:r>
      <w:r>
        <w:rPr>
          <w:rFonts w:ascii="Times New Roman" w:hAnsi="Times New Roman"/>
          <w:sz w:val="28"/>
          <w:szCs w:val="28"/>
          <w:lang w:val="sq-AL"/>
        </w:rPr>
        <w:t xml:space="preserve"> se</w:t>
      </w:r>
      <w:r w:rsidR="00C80962">
        <w:rPr>
          <w:rFonts w:ascii="Times New Roman" w:hAnsi="Times New Roman"/>
          <w:sz w:val="28"/>
          <w:szCs w:val="28"/>
          <w:lang w:val="sq-AL"/>
        </w:rPr>
        <w:t xml:space="preserve"> </w:t>
      </w:r>
      <w:r w:rsidR="00207C5F">
        <w:rPr>
          <w:rFonts w:ascii="Times New Roman" w:hAnsi="Times New Roman"/>
          <w:sz w:val="28"/>
          <w:szCs w:val="28"/>
          <w:lang w:val="sq-AL"/>
        </w:rPr>
        <w:t>t</w:t>
      </w:r>
      <w:r w:rsidR="003B25FE">
        <w:rPr>
          <w:rFonts w:ascii="Times New Roman" w:hAnsi="Times New Roman"/>
          <w:sz w:val="28"/>
          <w:szCs w:val="28"/>
          <w:lang w:val="sq-AL"/>
        </w:rPr>
        <w:t>ë</w:t>
      </w:r>
      <w:r w:rsidR="00207C5F">
        <w:rPr>
          <w:rFonts w:ascii="Times New Roman" w:hAnsi="Times New Roman"/>
          <w:sz w:val="28"/>
          <w:szCs w:val="28"/>
          <w:lang w:val="sq-AL"/>
        </w:rPr>
        <w:t xml:space="preserve"> gjitha </w:t>
      </w:r>
      <w:r w:rsidR="00C80962">
        <w:rPr>
          <w:rFonts w:ascii="Times New Roman" w:hAnsi="Times New Roman"/>
          <w:sz w:val="28"/>
          <w:szCs w:val="28"/>
          <w:lang w:val="sq-AL"/>
        </w:rPr>
        <w:t>masat e p</w:t>
      </w:r>
      <w:r w:rsidR="003B25FE">
        <w:rPr>
          <w:rFonts w:ascii="Times New Roman" w:hAnsi="Times New Roman"/>
          <w:sz w:val="28"/>
          <w:szCs w:val="28"/>
          <w:lang w:val="sq-AL"/>
        </w:rPr>
        <w:t>ë</w:t>
      </w:r>
      <w:r w:rsidR="00C80962">
        <w:rPr>
          <w:rFonts w:ascii="Times New Roman" w:hAnsi="Times New Roman"/>
          <w:sz w:val="28"/>
          <w:szCs w:val="28"/>
          <w:lang w:val="sq-AL"/>
        </w:rPr>
        <w:t>rcaktuara n</w:t>
      </w:r>
      <w:r w:rsidR="003B25FE">
        <w:rPr>
          <w:rFonts w:ascii="Times New Roman" w:hAnsi="Times New Roman"/>
          <w:sz w:val="28"/>
          <w:szCs w:val="28"/>
          <w:lang w:val="sq-AL"/>
        </w:rPr>
        <w:t>ë</w:t>
      </w:r>
      <w:r w:rsidR="00C80962">
        <w:rPr>
          <w:rFonts w:ascii="Times New Roman" w:hAnsi="Times New Roman"/>
          <w:sz w:val="28"/>
          <w:szCs w:val="28"/>
          <w:lang w:val="sq-AL"/>
        </w:rPr>
        <w:t xml:space="preserve"> PKPM ndikojn</w:t>
      </w:r>
      <w:r w:rsidR="003B25FE">
        <w:rPr>
          <w:rFonts w:ascii="Times New Roman" w:hAnsi="Times New Roman"/>
          <w:sz w:val="28"/>
          <w:szCs w:val="28"/>
          <w:lang w:val="sq-AL"/>
        </w:rPr>
        <w:t>ë</w:t>
      </w:r>
      <w:r w:rsidR="00C80962">
        <w:rPr>
          <w:rFonts w:ascii="Times New Roman" w:hAnsi="Times New Roman"/>
          <w:sz w:val="28"/>
          <w:szCs w:val="28"/>
          <w:lang w:val="sq-AL"/>
        </w:rPr>
        <w:t xml:space="preserve"> </w:t>
      </w:r>
      <w:r w:rsidR="00DB60D4">
        <w:rPr>
          <w:rFonts w:ascii="Times New Roman" w:hAnsi="Times New Roman"/>
          <w:sz w:val="28"/>
          <w:szCs w:val="28"/>
          <w:lang w:val="sq-AL"/>
        </w:rPr>
        <w:t>drejtp</w:t>
      </w:r>
      <w:r w:rsidR="003B25FE">
        <w:rPr>
          <w:rFonts w:ascii="Times New Roman" w:hAnsi="Times New Roman"/>
          <w:sz w:val="28"/>
          <w:szCs w:val="28"/>
          <w:lang w:val="sq-AL"/>
        </w:rPr>
        <w:t>ë</w:t>
      </w:r>
      <w:r w:rsidR="00DB60D4">
        <w:rPr>
          <w:rFonts w:ascii="Times New Roman" w:hAnsi="Times New Roman"/>
          <w:sz w:val="28"/>
          <w:szCs w:val="28"/>
          <w:lang w:val="sq-AL"/>
        </w:rPr>
        <w:t>rs</w:t>
      </w:r>
      <w:r w:rsidR="003B25FE">
        <w:rPr>
          <w:rFonts w:ascii="Times New Roman" w:hAnsi="Times New Roman"/>
          <w:sz w:val="28"/>
          <w:szCs w:val="28"/>
          <w:lang w:val="sq-AL"/>
        </w:rPr>
        <w:t>ë</w:t>
      </w:r>
      <w:r w:rsidR="00C46239">
        <w:rPr>
          <w:rFonts w:ascii="Times New Roman" w:hAnsi="Times New Roman"/>
          <w:sz w:val="28"/>
          <w:szCs w:val="28"/>
          <w:lang w:val="sq-AL"/>
        </w:rPr>
        <w:t>d</w:t>
      </w:r>
      <w:r w:rsidR="00DB60D4">
        <w:rPr>
          <w:rFonts w:ascii="Times New Roman" w:hAnsi="Times New Roman"/>
          <w:sz w:val="28"/>
          <w:szCs w:val="28"/>
          <w:lang w:val="sq-AL"/>
        </w:rPr>
        <w:t xml:space="preserve">rejti </w:t>
      </w:r>
      <w:r w:rsidR="00C80962">
        <w:rPr>
          <w:rFonts w:ascii="Times New Roman" w:hAnsi="Times New Roman"/>
          <w:sz w:val="28"/>
          <w:szCs w:val="28"/>
          <w:lang w:val="sq-AL"/>
        </w:rPr>
        <w:t>n</w:t>
      </w:r>
      <w:r w:rsidR="003B25FE">
        <w:rPr>
          <w:rFonts w:ascii="Times New Roman" w:hAnsi="Times New Roman"/>
          <w:sz w:val="28"/>
          <w:szCs w:val="28"/>
          <w:lang w:val="sq-AL"/>
        </w:rPr>
        <w:t>ë</w:t>
      </w:r>
      <w:r w:rsidR="00C80962">
        <w:rPr>
          <w:rFonts w:ascii="Times New Roman" w:hAnsi="Times New Roman"/>
          <w:sz w:val="28"/>
          <w:szCs w:val="28"/>
          <w:lang w:val="sq-AL"/>
        </w:rPr>
        <w:t xml:space="preserve"> </w:t>
      </w:r>
      <w:r w:rsidR="00C46239">
        <w:rPr>
          <w:rFonts w:ascii="Times New Roman" w:hAnsi="Times New Roman"/>
          <w:sz w:val="28"/>
          <w:szCs w:val="28"/>
          <w:lang w:val="sq-AL"/>
        </w:rPr>
        <w:t xml:space="preserve">zhvillimin e </w:t>
      </w:r>
      <w:r w:rsidR="00C80962">
        <w:rPr>
          <w:rFonts w:ascii="Times New Roman" w:hAnsi="Times New Roman"/>
          <w:sz w:val="28"/>
          <w:szCs w:val="28"/>
          <w:lang w:val="sq-AL"/>
        </w:rPr>
        <w:t>faz</w:t>
      </w:r>
      <w:r w:rsidR="003B25FE">
        <w:rPr>
          <w:rFonts w:ascii="Times New Roman" w:hAnsi="Times New Roman"/>
          <w:sz w:val="28"/>
          <w:szCs w:val="28"/>
          <w:lang w:val="sq-AL"/>
        </w:rPr>
        <w:t>ë</w:t>
      </w:r>
      <w:r w:rsidR="00C46239">
        <w:rPr>
          <w:rFonts w:ascii="Times New Roman" w:hAnsi="Times New Roman"/>
          <w:sz w:val="28"/>
          <w:szCs w:val="28"/>
          <w:lang w:val="sq-AL"/>
        </w:rPr>
        <w:t>s s</w:t>
      </w:r>
      <w:r w:rsidR="003B25FE">
        <w:rPr>
          <w:rFonts w:ascii="Times New Roman" w:hAnsi="Times New Roman"/>
          <w:sz w:val="28"/>
          <w:szCs w:val="28"/>
          <w:lang w:val="sq-AL"/>
        </w:rPr>
        <w:t>ë</w:t>
      </w:r>
      <w:r w:rsidR="00C80962">
        <w:rPr>
          <w:rFonts w:ascii="Times New Roman" w:hAnsi="Times New Roman"/>
          <w:sz w:val="28"/>
          <w:szCs w:val="28"/>
          <w:lang w:val="sq-AL"/>
        </w:rPr>
        <w:t xml:space="preserve"> p</w:t>
      </w:r>
      <w:r w:rsidR="003B25FE">
        <w:rPr>
          <w:rFonts w:ascii="Times New Roman" w:hAnsi="Times New Roman"/>
          <w:sz w:val="28"/>
          <w:szCs w:val="28"/>
          <w:lang w:val="sq-AL"/>
        </w:rPr>
        <w:t>ë</w:t>
      </w:r>
      <w:r w:rsidR="00C80962">
        <w:rPr>
          <w:rFonts w:ascii="Times New Roman" w:hAnsi="Times New Roman"/>
          <w:sz w:val="28"/>
          <w:szCs w:val="28"/>
          <w:lang w:val="sq-AL"/>
        </w:rPr>
        <w:t>rdorimit ashtu dhe ato t</w:t>
      </w:r>
      <w:r w:rsidR="003B25FE">
        <w:rPr>
          <w:rFonts w:ascii="Times New Roman" w:hAnsi="Times New Roman"/>
          <w:sz w:val="28"/>
          <w:szCs w:val="28"/>
          <w:lang w:val="sq-AL"/>
        </w:rPr>
        <w:t>ë</w:t>
      </w:r>
      <w:r w:rsidR="00C80962">
        <w:rPr>
          <w:rFonts w:ascii="Times New Roman" w:hAnsi="Times New Roman"/>
          <w:sz w:val="28"/>
          <w:szCs w:val="28"/>
          <w:lang w:val="sq-AL"/>
        </w:rPr>
        <w:t xml:space="preserve"> pas p</w:t>
      </w:r>
      <w:r w:rsidR="003B25FE">
        <w:rPr>
          <w:rFonts w:ascii="Times New Roman" w:hAnsi="Times New Roman"/>
          <w:sz w:val="28"/>
          <w:szCs w:val="28"/>
          <w:lang w:val="sq-AL"/>
        </w:rPr>
        <w:t>ë</w:t>
      </w:r>
      <w:r w:rsidR="00C80962">
        <w:rPr>
          <w:rFonts w:ascii="Times New Roman" w:hAnsi="Times New Roman"/>
          <w:sz w:val="28"/>
          <w:szCs w:val="28"/>
          <w:lang w:val="sq-AL"/>
        </w:rPr>
        <w:t>rdorimit t</w:t>
      </w:r>
      <w:r w:rsidR="003B25FE">
        <w:rPr>
          <w:rFonts w:ascii="Times New Roman" w:hAnsi="Times New Roman"/>
          <w:sz w:val="28"/>
          <w:szCs w:val="28"/>
          <w:lang w:val="sq-AL"/>
        </w:rPr>
        <w:t>ë</w:t>
      </w:r>
      <w:r w:rsidR="00C80962">
        <w:rPr>
          <w:rFonts w:ascii="Times New Roman" w:hAnsi="Times New Roman"/>
          <w:sz w:val="28"/>
          <w:szCs w:val="28"/>
          <w:lang w:val="sq-AL"/>
        </w:rPr>
        <w:t xml:space="preserve"> nj</w:t>
      </w:r>
      <w:r w:rsidR="003B25FE">
        <w:rPr>
          <w:rFonts w:ascii="Times New Roman" w:hAnsi="Times New Roman"/>
          <w:sz w:val="28"/>
          <w:szCs w:val="28"/>
          <w:lang w:val="sq-AL"/>
        </w:rPr>
        <w:t>ë</w:t>
      </w:r>
      <w:r w:rsidR="00C80962">
        <w:rPr>
          <w:rFonts w:ascii="Times New Roman" w:hAnsi="Times New Roman"/>
          <w:sz w:val="28"/>
          <w:szCs w:val="28"/>
          <w:lang w:val="sq-AL"/>
        </w:rPr>
        <w:t xml:space="preserve"> produkti, duke synuar q</w:t>
      </w:r>
      <w:r w:rsidR="003B25FE">
        <w:rPr>
          <w:rFonts w:ascii="Times New Roman" w:hAnsi="Times New Roman"/>
          <w:sz w:val="28"/>
          <w:szCs w:val="28"/>
          <w:lang w:val="sq-AL"/>
        </w:rPr>
        <w:t>ë</w:t>
      </w:r>
      <w:r w:rsidR="00C80962">
        <w:rPr>
          <w:rFonts w:ascii="Times New Roman" w:hAnsi="Times New Roman"/>
          <w:sz w:val="28"/>
          <w:szCs w:val="28"/>
          <w:lang w:val="sq-AL"/>
        </w:rPr>
        <w:t xml:space="preserve"> prodhuesit, konsumator</w:t>
      </w:r>
      <w:r w:rsidR="003B25FE">
        <w:rPr>
          <w:rFonts w:ascii="Times New Roman" w:hAnsi="Times New Roman"/>
          <w:sz w:val="28"/>
          <w:szCs w:val="28"/>
          <w:lang w:val="sq-AL"/>
        </w:rPr>
        <w:t>ë</w:t>
      </w:r>
      <w:r w:rsidR="00C80962">
        <w:rPr>
          <w:rFonts w:ascii="Times New Roman" w:hAnsi="Times New Roman"/>
          <w:sz w:val="28"/>
          <w:szCs w:val="28"/>
          <w:lang w:val="sq-AL"/>
        </w:rPr>
        <w:t xml:space="preserve">t dhe bizneset </w:t>
      </w:r>
      <w:r w:rsidR="00DB60D4">
        <w:rPr>
          <w:rFonts w:ascii="Times New Roman" w:hAnsi="Times New Roman"/>
          <w:sz w:val="28"/>
          <w:szCs w:val="28"/>
          <w:lang w:val="sq-AL"/>
        </w:rPr>
        <w:t>t</w:t>
      </w:r>
      <w:r w:rsidR="003B25FE">
        <w:rPr>
          <w:rFonts w:ascii="Times New Roman" w:hAnsi="Times New Roman"/>
          <w:sz w:val="28"/>
          <w:szCs w:val="28"/>
          <w:lang w:val="sq-AL"/>
        </w:rPr>
        <w:t>ë</w:t>
      </w:r>
      <w:r w:rsidR="00DB60D4">
        <w:rPr>
          <w:rFonts w:ascii="Times New Roman" w:hAnsi="Times New Roman"/>
          <w:sz w:val="28"/>
          <w:szCs w:val="28"/>
          <w:lang w:val="sq-AL"/>
        </w:rPr>
        <w:t xml:space="preserve"> p</w:t>
      </w:r>
      <w:r w:rsidR="003B25FE">
        <w:rPr>
          <w:rFonts w:ascii="Times New Roman" w:hAnsi="Times New Roman"/>
          <w:sz w:val="28"/>
          <w:szCs w:val="28"/>
          <w:lang w:val="sq-AL"/>
        </w:rPr>
        <w:t>ë</w:t>
      </w:r>
      <w:r w:rsidR="00DB60D4">
        <w:rPr>
          <w:rFonts w:ascii="Times New Roman" w:hAnsi="Times New Roman"/>
          <w:sz w:val="28"/>
          <w:szCs w:val="28"/>
          <w:lang w:val="sq-AL"/>
        </w:rPr>
        <w:t>rdorin produkte m</w:t>
      </w:r>
      <w:r w:rsidR="003B25FE">
        <w:rPr>
          <w:rFonts w:ascii="Times New Roman" w:hAnsi="Times New Roman"/>
          <w:sz w:val="28"/>
          <w:szCs w:val="28"/>
          <w:lang w:val="sq-AL"/>
        </w:rPr>
        <w:t>ë</w:t>
      </w:r>
      <w:r w:rsidR="00DB60D4">
        <w:rPr>
          <w:rFonts w:ascii="Times New Roman" w:hAnsi="Times New Roman"/>
          <w:sz w:val="28"/>
          <w:szCs w:val="28"/>
          <w:lang w:val="sq-AL"/>
        </w:rPr>
        <w:t xml:space="preserve"> t</w:t>
      </w:r>
      <w:r w:rsidR="003B25FE">
        <w:rPr>
          <w:rFonts w:ascii="Times New Roman" w:hAnsi="Times New Roman"/>
          <w:sz w:val="28"/>
          <w:szCs w:val="28"/>
          <w:lang w:val="sq-AL"/>
        </w:rPr>
        <w:t>ë</w:t>
      </w:r>
      <w:r w:rsidR="00DB60D4">
        <w:rPr>
          <w:rFonts w:ascii="Times New Roman" w:hAnsi="Times New Roman"/>
          <w:sz w:val="28"/>
          <w:szCs w:val="28"/>
          <w:lang w:val="sq-AL"/>
        </w:rPr>
        <w:t xml:space="preserve"> q</w:t>
      </w:r>
      <w:r w:rsidR="003B25FE">
        <w:rPr>
          <w:rFonts w:ascii="Times New Roman" w:hAnsi="Times New Roman"/>
          <w:sz w:val="28"/>
          <w:szCs w:val="28"/>
          <w:lang w:val="sq-AL"/>
        </w:rPr>
        <w:t>ë</w:t>
      </w:r>
      <w:r w:rsidR="00DB60D4">
        <w:rPr>
          <w:rFonts w:ascii="Times New Roman" w:hAnsi="Times New Roman"/>
          <w:sz w:val="28"/>
          <w:szCs w:val="28"/>
          <w:lang w:val="sq-AL"/>
        </w:rPr>
        <w:t>ndrueshme si dhe sisteme t</w:t>
      </w:r>
      <w:r w:rsidR="003B25FE">
        <w:rPr>
          <w:rFonts w:ascii="Times New Roman" w:hAnsi="Times New Roman"/>
          <w:sz w:val="28"/>
          <w:szCs w:val="28"/>
          <w:lang w:val="sq-AL"/>
        </w:rPr>
        <w:t>ë</w:t>
      </w:r>
      <w:r w:rsidR="00DB60D4">
        <w:rPr>
          <w:rFonts w:ascii="Times New Roman" w:hAnsi="Times New Roman"/>
          <w:sz w:val="28"/>
          <w:szCs w:val="28"/>
          <w:lang w:val="sq-AL"/>
        </w:rPr>
        <w:t xml:space="preserve"> rip</w:t>
      </w:r>
      <w:r w:rsidR="003B25FE">
        <w:rPr>
          <w:rFonts w:ascii="Times New Roman" w:hAnsi="Times New Roman"/>
          <w:sz w:val="28"/>
          <w:szCs w:val="28"/>
          <w:lang w:val="sq-AL"/>
        </w:rPr>
        <w:t>ë</w:t>
      </w:r>
      <w:r w:rsidR="00DB60D4">
        <w:rPr>
          <w:rFonts w:ascii="Times New Roman" w:hAnsi="Times New Roman"/>
          <w:sz w:val="28"/>
          <w:szCs w:val="28"/>
          <w:lang w:val="sq-AL"/>
        </w:rPr>
        <w:t>rdorimit, rimbushjes, riparimit</w:t>
      </w:r>
      <w:r w:rsidR="00C46239">
        <w:rPr>
          <w:rFonts w:ascii="Times New Roman" w:hAnsi="Times New Roman"/>
          <w:sz w:val="28"/>
          <w:szCs w:val="28"/>
          <w:lang w:val="sq-AL"/>
        </w:rPr>
        <w:t>.</w:t>
      </w:r>
      <w:r w:rsidR="00E56C25">
        <w:rPr>
          <w:rFonts w:ascii="Times New Roman" w:hAnsi="Times New Roman"/>
          <w:sz w:val="28"/>
          <w:szCs w:val="28"/>
          <w:lang w:val="sq-AL"/>
        </w:rPr>
        <w:t xml:space="preserve"> </w:t>
      </w:r>
      <w:r w:rsidR="00E56C25" w:rsidRPr="00207C5F">
        <w:rPr>
          <w:rFonts w:ascii="Times New Roman" w:hAnsi="Times New Roman"/>
          <w:sz w:val="28"/>
          <w:szCs w:val="28"/>
          <w:lang w:val="sq-AL"/>
        </w:rPr>
        <w:t>Ripërdorimi është p</w:t>
      </w:r>
      <w:r w:rsidR="003B25FE">
        <w:rPr>
          <w:rFonts w:ascii="Times New Roman" w:hAnsi="Times New Roman"/>
          <w:sz w:val="28"/>
          <w:szCs w:val="28"/>
          <w:lang w:val="sq-AL"/>
        </w:rPr>
        <w:t>ë</w:t>
      </w:r>
      <w:r w:rsidR="00E56C25" w:rsidRPr="00207C5F">
        <w:rPr>
          <w:rFonts w:ascii="Times New Roman" w:hAnsi="Times New Roman"/>
          <w:sz w:val="28"/>
          <w:szCs w:val="28"/>
          <w:lang w:val="sq-AL"/>
        </w:rPr>
        <w:t>rcaktuar n</w:t>
      </w:r>
      <w:r w:rsidR="003B25FE">
        <w:rPr>
          <w:rFonts w:ascii="Times New Roman" w:hAnsi="Times New Roman"/>
          <w:sz w:val="28"/>
          <w:szCs w:val="28"/>
          <w:lang w:val="sq-AL"/>
        </w:rPr>
        <w:t>ë</w:t>
      </w:r>
      <w:r w:rsidR="00E56C25" w:rsidRPr="00207C5F">
        <w:rPr>
          <w:rFonts w:ascii="Times New Roman" w:hAnsi="Times New Roman"/>
          <w:sz w:val="28"/>
          <w:szCs w:val="28"/>
          <w:lang w:val="sq-AL"/>
        </w:rPr>
        <w:t xml:space="preserve"> PKPM si nj</w:t>
      </w:r>
      <w:r w:rsidR="003B25FE">
        <w:rPr>
          <w:rFonts w:ascii="Times New Roman" w:hAnsi="Times New Roman"/>
          <w:sz w:val="28"/>
          <w:szCs w:val="28"/>
          <w:lang w:val="sq-AL"/>
        </w:rPr>
        <w:t>ë</w:t>
      </w:r>
      <w:r w:rsidR="00E56C25" w:rsidRPr="00207C5F">
        <w:rPr>
          <w:rFonts w:ascii="Times New Roman" w:hAnsi="Times New Roman"/>
          <w:sz w:val="28"/>
          <w:szCs w:val="28"/>
          <w:lang w:val="sq-AL"/>
        </w:rPr>
        <w:t xml:space="preserve"> strategji themelore për parandalimin e mbetjeve dhe një shtyllë e zhvillimit të qëndrueshëm ekonomik dhe shoqëror</w:t>
      </w:r>
      <w:r w:rsidR="00207C5F">
        <w:rPr>
          <w:rFonts w:ascii="Times New Roman" w:hAnsi="Times New Roman"/>
          <w:sz w:val="28"/>
          <w:szCs w:val="28"/>
          <w:lang w:val="sq-AL"/>
        </w:rPr>
        <w:t>. N</w:t>
      </w:r>
      <w:r w:rsidR="003B25FE">
        <w:rPr>
          <w:rFonts w:ascii="Times New Roman" w:hAnsi="Times New Roman"/>
          <w:sz w:val="28"/>
          <w:szCs w:val="28"/>
          <w:lang w:val="sq-AL"/>
        </w:rPr>
        <w:t>ë</w:t>
      </w:r>
      <w:r w:rsidR="00207C5F">
        <w:rPr>
          <w:rFonts w:ascii="Times New Roman" w:hAnsi="Times New Roman"/>
          <w:sz w:val="28"/>
          <w:szCs w:val="28"/>
          <w:lang w:val="sq-AL"/>
        </w:rPr>
        <w:t xml:space="preserve"> k</w:t>
      </w:r>
      <w:r w:rsidR="003B25FE">
        <w:rPr>
          <w:rFonts w:ascii="Times New Roman" w:hAnsi="Times New Roman"/>
          <w:sz w:val="28"/>
          <w:szCs w:val="28"/>
          <w:lang w:val="sq-AL"/>
        </w:rPr>
        <w:t>ë</w:t>
      </w:r>
      <w:r w:rsidR="00207C5F">
        <w:rPr>
          <w:rFonts w:ascii="Times New Roman" w:hAnsi="Times New Roman"/>
          <w:sz w:val="28"/>
          <w:szCs w:val="28"/>
          <w:lang w:val="sq-AL"/>
        </w:rPr>
        <w:t xml:space="preserve">to kushte ai </w:t>
      </w:r>
      <w:r w:rsidR="00E56C25" w:rsidRPr="00207C5F">
        <w:rPr>
          <w:rFonts w:ascii="Times New Roman" w:hAnsi="Times New Roman"/>
          <w:sz w:val="28"/>
          <w:szCs w:val="28"/>
          <w:lang w:val="sq-AL"/>
        </w:rPr>
        <w:t>parandalon mbetjet duke rritur jetëgjatësinë e produkteve dhe materialeve, redukton varësinë nga produktet njëpërdorimshme</w:t>
      </w:r>
      <w:r w:rsidR="003D65F1">
        <w:rPr>
          <w:rFonts w:ascii="Times New Roman" w:hAnsi="Times New Roman"/>
          <w:sz w:val="28"/>
          <w:szCs w:val="28"/>
          <w:lang w:val="sq-AL"/>
        </w:rPr>
        <w:t xml:space="preserve"> (veprimi 31 mbi reduktimin e përdorimit të produkteve me plastikë njëpërdorimëshe)</w:t>
      </w:r>
      <w:r w:rsidR="00E56C25" w:rsidRPr="00207C5F">
        <w:rPr>
          <w:rFonts w:ascii="Times New Roman" w:hAnsi="Times New Roman"/>
          <w:sz w:val="28"/>
          <w:szCs w:val="28"/>
          <w:lang w:val="sq-AL"/>
        </w:rPr>
        <w:t>, si dhe minimizon nevojën për prodhime të reja, duke reduktuar mbetjet që e shoqërojnë atë</w:t>
      </w:r>
      <w:r w:rsidR="00207C5F" w:rsidRPr="00207C5F">
        <w:rPr>
          <w:rFonts w:ascii="Times New Roman" w:hAnsi="Times New Roman"/>
          <w:sz w:val="28"/>
          <w:szCs w:val="28"/>
          <w:lang w:val="sq-AL"/>
        </w:rPr>
        <w:t>.</w:t>
      </w:r>
      <w:r w:rsidR="00E50169">
        <w:rPr>
          <w:rFonts w:ascii="Times New Roman" w:hAnsi="Times New Roman"/>
          <w:sz w:val="28"/>
          <w:szCs w:val="28"/>
          <w:lang w:val="sq-AL"/>
        </w:rPr>
        <w:t xml:space="preserve"> Këto elemente detajohen edhe në seksionet 4.1.4 dhe 4.3.2 të PKPM, në të cilët trajtohen në mënyrë shteruese rëndësia e rritjes së ripërdorimit me qëllim zgjatjen e jetëgjatësisë së produkteve dhe krijimi i kushteve të përshtatshme për të arritur këtë qëllim.</w:t>
      </w:r>
    </w:p>
    <w:p w14:paraId="553BE005" w14:textId="77777777" w:rsidR="00C93E71" w:rsidRPr="00C93E71" w:rsidRDefault="00C93E71" w:rsidP="0023791A">
      <w:pPr>
        <w:spacing w:after="0"/>
        <w:jc w:val="both"/>
        <w:rPr>
          <w:rFonts w:cs="Calibri"/>
          <w:lang w:val="sq-AL"/>
        </w:rPr>
      </w:pPr>
    </w:p>
    <w:p w14:paraId="0BFC20C6" w14:textId="7C7B26B5" w:rsidR="00BE7C10" w:rsidRDefault="00984909" w:rsidP="0023791A">
      <w:pPr>
        <w:jc w:val="both"/>
        <w:rPr>
          <w:rFonts w:ascii="Times New Roman" w:hAnsi="Times New Roman"/>
          <w:sz w:val="28"/>
          <w:szCs w:val="28"/>
          <w:lang w:val="sq-AL"/>
        </w:rPr>
      </w:pPr>
      <w:r w:rsidRPr="00984909">
        <w:rPr>
          <w:rFonts w:ascii="Times New Roman" w:hAnsi="Times New Roman"/>
          <w:b/>
          <w:bCs/>
          <w:sz w:val="28"/>
          <w:szCs w:val="28"/>
          <w:lang w:val="sq-AL"/>
        </w:rPr>
        <w:t>Bashkia Tiran</w:t>
      </w:r>
      <w:r w:rsidR="003B25FE">
        <w:rPr>
          <w:rFonts w:ascii="Times New Roman" w:hAnsi="Times New Roman"/>
          <w:b/>
          <w:bCs/>
          <w:sz w:val="28"/>
          <w:szCs w:val="28"/>
          <w:lang w:val="sq-AL"/>
        </w:rPr>
        <w:t>ë</w:t>
      </w:r>
      <w:r w:rsidR="005C2FF2">
        <w:rPr>
          <w:rFonts w:ascii="Times New Roman" w:hAnsi="Times New Roman"/>
          <w:b/>
          <w:bCs/>
          <w:sz w:val="28"/>
          <w:szCs w:val="28"/>
          <w:lang w:val="sq-AL"/>
        </w:rPr>
        <w:t xml:space="preserve"> </w:t>
      </w:r>
      <w:r w:rsidR="005C2FF2" w:rsidRPr="005C2FF2">
        <w:rPr>
          <w:rFonts w:ascii="Times New Roman" w:hAnsi="Times New Roman"/>
          <w:sz w:val="28"/>
          <w:szCs w:val="28"/>
          <w:lang w:val="sq-AL"/>
        </w:rPr>
        <w:t>lidhur me</w:t>
      </w:r>
      <w:r w:rsidR="001A3A3C" w:rsidRPr="005C2FF2">
        <w:rPr>
          <w:rFonts w:ascii="Times New Roman" w:hAnsi="Times New Roman"/>
          <w:sz w:val="28"/>
          <w:szCs w:val="28"/>
          <w:lang w:val="sq-AL"/>
        </w:rPr>
        <w:t xml:space="preserve"> m</w:t>
      </w:r>
      <w:r w:rsidRPr="005C2FF2">
        <w:rPr>
          <w:rFonts w:ascii="Times New Roman" w:hAnsi="Times New Roman"/>
          <w:sz w:val="28"/>
          <w:szCs w:val="28"/>
          <w:lang w:val="sq-AL"/>
        </w:rPr>
        <w:t>as</w:t>
      </w:r>
      <w:r w:rsidR="003B25FE">
        <w:rPr>
          <w:rFonts w:ascii="Times New Roman" w:hAnsi="Times New Roman"/>
          <w:sz w:val="28"/>
          <w:szCs w:val="28"/>
          <w:lang w:val="sq-AL"/>
        </w:rPr>
        <w:t>ë</w:t>
      </w:r>
      <w:r w:rsidR="001A3A3C" w:rsidRPr="005C2FF2">
        <w:rPr>
          <w:rFonts w:ascii="Times New Roman" w:hAnsi="Times New Roman"/>
          <w:sz w:val="28"/>
          <w:szCs w:val="28"/>
          <w:lang w:val="sq-AL"/>
        </w:rPr>
        <w:t>n</w:t>
      </w:r>
      <w:r w:rsidRPr="005C2FF2">
        <w:rPr>
          <w:rFonts w:ascii="Times New Roman" w:hAnsi="Times New Roman"/>
          <w:sz w:val="28"/>
          <w:szCs w:val="28"/>
          <w:lang w:val="sq-AL"/>
        </w:rPr>
        <w:t xml:space="preserve"> 6 </w:t>
      </w:r>
      <w:r w:rsidR="001A3A3C" w:rsidRPr="005C2FF2">
        <w:rPr>
          <w:rFonts w:ascii="Times New Roman" w:hAnsi="Times New Roman"/>
          <w:sz w:val="28"/>
          <w:szCs w:val="28"/>
          <w:lang w:val="sq-AL"/>
        </w:rPr>
        <w:t>“</w:t>
      </w:r>
      <w:r w:rsidRPr="005C2FF2">
        <w:rPr>
          <w:rFonts w:ascii="Times New Roman" w:hAnsi="Times New Roman"/>
          <w:sz w:val="28"/>
          <w:szCs w:val="28"/>
          <w:lang w:val="sq-AL"/>
        </w:rPr>
        <w:t>Zbatimi i parimit "Paguaj sipas hedhjes"</w:t>
      </w:r>
      <w:r w:rsidR="005C2FF2">
        <w:rPr>
          <w:rFonts w:ascii="Times New Roman" w:hAnsi="Times New Roman"/>
          <w:sz w:val="28"/>
          <w:szCs w:val="28"/>
          <w:lang w:val="sq-AL"/>
        </w:rPr>
        <w:t>, sqaron s</w:t>
      </w:r>
      <w:r w:rsidR="003B25FE">
        <w:rPr>
          <w:rFonts w:ascii="Times New Roman" w:hAnsi="Times New Roman"/>
          <w:sz w:val="28"/>
          <w:szCs w:val="28"/>
          <w:lang w:val="sq-AL"/>
        </w:rPr>
        <w:t>ë</w:t>
      </w:r>
      <w:r w:rsidR="005C2FF2">
        <w:rPr>
          <w:rFonts w:ascii="Times New Roman" w:hAnsi="Times New Roman"/>
          <w:sz w:val="28"/>
          <w:szCs w:val="28"/>
          <w:lang w:val="sq-AL"/>
        </w:rPr>
        <w:t xml:space="preserve"> p</w:t>
      </w:r>
      <w:r w:rsidR="003B25FE">
        <w:rPr>
          <w:rFonts w:ascii="Times New Roman" w:hAnsi="Times New Roman"/>
          <w:sz w:val="28"/>
          <w:szCs w:val="28"/>
          <w:lang w:val="sq-AL"/>
        </w:rPr>
        <w:t>ë</w:t>
      </w:r>
      <w:r w:rsidR="005C2FF2">
        <w:rPr>
          <w:rFonts w:ascii="Times New Roman" w:hAnsi="Times New Roman"/>
          <w:sz w:val="28"/>
          <w:szCs w:val="28"/>
          <w:lang w:val="sq-AL"/>
        </w:rPr>
        <w:t>r momentin</w:t>
      </w:r>
      <w:r w:rsidRPr="005C2FF2">
        <w:rPr>
          <w:rFonts w:ascii="Times New Roman" w:hAnsi="Times New Roman"/>
          <w:sz w:val="28"/>
          <w:szCs w:val="28"/>
          <w:lang w:val="sq-AL"/>
        </w:rPr>
        <w:t>, bashkit</w:t>
      </w:r>
      <w:r w:rsidR="003B25FE">
        <w:rPr>
          <w:rFonts w:ascii="Times New Roman" w:hAnsi="Times New Roman"/>
          <w:sz w:val="28"/>
          <w:szCs w:val="28"/>
          <w:lang w:val="sq-AL"/>
        </w:rPr>
        <w:t>ë</w:t>
      </w:r>
      <w:r w:rsidRPr="005C2FF2">
        <w:rPr>
          <w:rFonts w:ascii="Times New Roman" w:hAnsi="Times New Roman"/>
          <w:sz w:val="28"/>
          <w:szCs w:val="28"/>
          <w:lang w:val="sq-AL"/>
        </w:rPr>
        <w:t xml:space="preserve"> </w:t>
      </w:r>
      <w:r w:rsidR="005C2FF2">
        <w:rPr>
          <w:rFonts w:ascii="Times New Roman" w:hAnsi="Times New Roman"/>
          <w:sz w:val="28"/>
          <w:szCs w:val="28"/>
          <w:lang w:val="sq-AL"/>
        </w:rPr>
        <w:t>nuk</w:t>
      </w:r>
      <w:r w:rsidRPr="005C2FF2">
        <w:rPr>
          <w:rFonts w:ascii="Times New Roman" w:hAnsi="Times New Roman"/>
          <w:sz w:val="28"/>
          <w:szCs w:val="28"/>
          <w:lang w:val="sq-AL"/>
        </w:rPr>
        <w:t xml:space="preserve"> aplikojn</w:t>
      </w:r>
      <w:r w:rsidR="003B25FE">
        <w:rPr>
          <w:rFonts w:ascii="Times New Roman" w:hAnsi="Times New Roman"/>
          <w:sz w:val="28"/>
          <w:szCs w:val="28"/>
          <w:lang w:val="sq-AL"/>
        </w:rPr>
        <w:t>ë</w:t>
      </w:r>
      <w:r w:rsidRPr="005C2FF2">
        <w:rPr>
          <w:rFonts w:ascii="Times New Roman" w:hAnsi="Times New Roman"/>
          <w:sz w:val="28"/>
          <w:szCs w:val="28"/>
          <w:lang w:val="sq-AL"/>
        </w:rPr>
        <w:t xml:space="preserve"> asnj</w:t>
      </w:r>
      <w:r w:rsidR="003B25FE">
        <w:rPr>
          <w:rFonts w:ascii="Times New Roman" w:hAnsi="Times New Roman"/>
          <w:sz w:val="28"/>
          <w:szCs w:val="28"/>
          <w:lang w:val="sq-AL"/>
        </w:rPr>
        <w:t>ë</w:t>
      </w:r>
      <w:r w:rsidRPr="005C2FF2">
        <w:rPr>
          <w:rFonts w:ascii="Times New Roman" w:hAnsi="Times New Roman"/>
          <w:sz w:val="28"/>
          <w:szCs w:val="28"/>
          <w:lang w:val="sq-AL"/>
        </w:rPr>
        <w:t xml:space="preserve"> tarif</w:t>
      </w:r>
      <w:r w:rsidR="003B25FE">
        <w:rPr>
          <w:rFonts w:ascii="Times New Roman" w:hAnsi="Times New Roman"/>
          <w:sz w:val="28"/>
          <w:szCs w:val="28"/>
          <w:lang w:val="sq-AL"/>
        </w:rPr>
        <w:t>ë</w:t>
      </w:r>
      <w:r w:rsidRPr="005C2FF2">
        <w:rPr>
          <w:rFonts w:ascii="Times New Roman" w:hAnsi="Times New Roman"/>
          <w:sz w:val="28"/>
          <w:szCs w:val="28"/>
          <w:lang w:val="sq-AL"/>
        </w:rPr>
        <w:t xml:space="preserve"> p</w:t>
      </w:r>
      <w:r w:rsidR="003B25FE">
        <w:rPr>
          <w:rFonts w:ascii="Times New Roman" w:hAnsi="Times New Roman"/>
          <w:sz w:val="28"/>
          <w:szCs w:val="28"/>
          <w:lang w:val="sq-AL"/>
        </w:rPr>
        <w:t>ë</w:t>
      </w:r>
      <w:r w:rsidRPr="005C2FF2">
        <w:rPr>
          <w:rFonts w:ascii="Times New Roman" w:hAnsi="Times New Roman"/>
          <w:sz w:val="28"/>
          <w:szCs w:val="28"/>
          <w:lang w:val="sq-AL"/>
        </w:rPr>
        <w:t>r trajtimin e mbetjeve. P</w:t>
      </w:r>
      <w:r w:rsidR="003B25FE">
        <w:rPr>
          <w:rFonts w:ascii="Times New Roman" w:hAnsi="Times New Roman"/>
          <w:sz w:val="28"/>
          <w:szCs w:val="28"/>
          <w:lang w:val="sq-AL"/>
        </w:rPr>
        <w:t>ë</w:t>
      </w:r>
      <w:r w:rsidRPr="005C2FF2">
        <w:rPr>
          <w:rFonts w:ascii="Times New Roman" w:hAnsi="Times New Roman"/>
          <w:sz w:val="28"/>
          <w:szCs w:val="28"/>
          <w:lang w:val="sq-AL"/>
        </w:rPr>
        <w:t>rpara se t</w:t>
      </w:r>
      <w:r w:rsidR="003B25FE">
        <w:rPr>
          <w:rFonts w:ascii="Times New Roman" w:hAnsi="Times New Roman"/>
          <w:sz w:val="28"/>
          <w:szCs w:val="28"/>
          <w:lang w:val="sq-AL"/>
        </w:rPr>
        <w:t>ë</w:t>
      </w:r>
      <w:r w:rsidRPr="005C2FF2">
        <w:rPr>
          <w:rFonts w:ascii="Times New Roman" w:hAnsi="Times New Roman"/>
          <w:sz w:val="28"/>
          <w:szCs w:val="28"/>
          <w:lang w:val="sq-AL"/>
        </w:rPr>
        <w:t xml:space="preserve"> shko</w:t>
      </w:r>
      <w:r w:rsidR="0016100B">
        <w:rPr>
          <w:rFonts w:ascii="Times New Roman" w:hAnsi="Times New Roman"/>
          <w:sz w:val="28"/>
          <w:szCs w:val="28"/>
          <w:lang w:val="sq-AL"/>
        </w:rPr>
        <w:t xml:space="preserve">het </w:t>
      </w:r>
      <w:r w:rsidRPr="005C2FF2">
        <w:rPr>
          <w:rFonts w:ascii="Times New Roman" w:hAnsi="Times New Roman"/>
          <w:sz w:val="28"/>
          <w:szCs w:val="28"/>
          <w:lang w:val="sq-AL"/>
        </w:rPr>
        <w:t>tek PAYT</w:t>
      </w:r>
      <w:r w:rsidR="0016100B">
        <w:rPr>
          <w:rFonts w:ascii="Times New Roman" w:hAnsi="Times New Roman"/>
          <w:sz w:val="28"/>
          <w:szCs w:val="28"/>
          <w:lang w:val="sq-AL"/>
        </w:rPr>
        <w:t>, b</w:t>
      </w:r>
      <w:r w:rsidRPr="005C2FF2">
        <w:rPr>
          <w:rFonts w:ascii="Times New Roman" w:hAnsi="Times New Roman"/>
          <w:sz w:val="28"/>
          <w:szCs w:val="28"/>
          <w:lang w:val="sq-AL"/>
        </w:rPr>
        <w:t>ashkit</w:t>
      </w:r>
      <w:r w:rsidR="003B25FE">
        <w:rPr>
          <w:rFonts w:ascii="Times New Roman" w:hAnsi="Times New Roman"/>
          <w:sz w:val="28"/>
          <w:szCs w:val="28"/>
          <w:lang w:val="sq-AL"/>
        </w:rPr>
        <w:t>ë</w:t>
      </w:r>
      <w:r w:rsidRPr="005C2FF2">
        <w:rPr>
          <w:rFonts w:ascii="Times New Roman" w:hAnsi="Times New Roman"/>
          <w:sz w:val="28"/>
          <w:szCs w:val="28"/>
          <w:lang w:val="sq-AL"/>
        </w:rPr>
        <w:t xml:space="preserve"> </w:t>
      </w:r>
      <w:r w:rsidR="005C2FF2">
        <w:rPr>
          <w:rFonts w:ascii="Times New Roman" w:hAnsi="Times New Roman"/>
          <w:sz w:val="28"/>
          <w:szCs w:val="28"/>
          <w:lang w:val="sq-AL"/>
        </w:rPr>
        <w:t>duhet</w:t>
      </w:r>
      <w:r w:rsidRPr="005C2FF2">
        <w:rPr>
          <w:rFonts w:ascii="Times New Roman" w:hAnsi="Times New Roman"/>
          <w:sz w:val="28"/>
          <w:szCs w:val="28"/>
          <w:lang w:val="sq-AL"/>
        </w:rPr>
        <w:t xml:space="preserve"> t</w:t>
      </w:r>
      <w:r w:rsidR="003B25FE">
        <w:rPr>
          <w:rFonts w:ascii="Times New Roman" w:hAnsi="Times New Roman"/>
          <w:sz w:val="28"/>
          <w:szCs w:val="28"/>
          <w:lang w:val="sq-AL"/>
        </w:rPr>
        <w:t>ë</w:t>
      </w:r>
      <w:r w:rsidRPr="005C2FF2">
        <w:rPr>
          <w:rFonts w:ascii="Times New Roman" w:hAnsi="Times New Roman"/>
          <w:sz w:val="28"/>
          <w:szCs w:val="28"/>
          <w:lang w:val="sq-AL"/>
        </w:rPr>
        <w:t xml:space="preserve"> instalojn</w:t>
      </w:r>
      <w:r w:rsidR="003B25FE">
        <w:rPr>
          <w:rFonts w:ascii="Times New Roman" w:hAnsi="Times New Roman"/>
          <w:sz w:val="28"/>
          <w:szCs w:val="28"/>
          <w:lang w:val="sq-AL"/>
        </w:rPr>
        <w:t>ë</w:t>
      </w:r>
      <w:r w:rsidRPr="005C2FF2">
        <w:rPr>
          <w:rFonts w:ascii="Times New Roman" w:hAnsi="Times New Roman"/>
          <w:sz w:val="28"/>
          <w:szCs w:val="28"/>
          <w:lang w:val="sq-AL"/>
        </w:rPr>
        <w:t xml:space="preserve"> nj</w:t>
      </w:r>
      <w:r w:rsidR="003B25FE">
        <w:rPr>
          <w:rFonts w:ascii="Times New Roman" w:hAnsi="Times New Roman"/>
          <w:sz w:val="28"/>
          <w:szCs w:val="28"/>
          <w:lang w:val="sq-AL"/>
        </w:rPr>
        <w:t>ë</w:t>
      </w:r>
      <w:r w:rsidRPr="005C2FF2">
        <w:rPr>
          <w:rFonts w:ascii="Times New Roman" w:hAnsi="Times New Roman"/>
          <w:sz w:val="28"/>
          <w:szCs w:val="28"/>
          <w:lang w:val="sq-AL"/>
        </w:rPr>
        <w:t xml:space="preserve"> tarif</w:t>
      </w:r>
      <w:r w:rsidR="003B25FE">
        <w:rPr>
          <w:rFonts w:ascii="Times New Roman" w:hAnsi="Times New Roman"/>
          <w:sz w:val="28"/>
          <w:szCs w:val="28"/>
          <w:lang w:val="sq-AL"/>
        </w:rPr>
        <w:t>ë</w:t>
      </w:r>
      <w:r w:rsidRPr="005C2FF2">
        <w:rPr>
          <w:rFonts w:ascii="Times New Roman" w:hAnsi="Times New Roman"/>
          <w:sz w:val="28"/>
          <w:szCs w:val="28"/>
          <w:lang w:val="sq-AL"/>
        </w:rPr>
        <w:t xml:space="preserve"> fikse t</w:t>
      </w:r>
      <w:r w:rsidR="003B25FE">
        <w:rPr>
          <w:rFonts w:ascii="Times New Roman" w:hAnsi="Times New Roman"/>
          <w:sz w:val="28"/>
          <w:szCs w:val="28"/>
          <w:lang w:val="sq-AL"/>
        </w:rPr>
        <w:t>ë</w:t>
      </w:r>
      <w:r w:rsidRPr="005C2FF2">
        <w:rPr>
          <w:rFonts w:ascii="Times New Roman" w:hAnsi="Times New Roman"/>
          <w:sz w:val="28"/>
          <w:szCs w:val="28"/>
          <w:lang w:val="sq-AL"/>
        </w:rPr>
        <w:t xml:space="preserve"> dedikuar p</w:t>
      </w:r>
      <w:r w:rsidR="003B25FE">
        <w:rPr>
          <w:rFonts w:ascii="Times New Roman" w:hAnsi="Times New Roman"/>
          <w:sz w:val="28"/>
          <w:szCs w:val="28"/>
          <w:lang w:val="sq-AL"/>
        </w:rPr>
        <w:t>ë</w:t>
      </w:r>
      <w:r w:rsidRPr="005C2FF2">
        <w:rPr>
          <w:rFonts w:ascii="Times New Roman" w:hAnsi="Times New Roman"/>
          <w:sz w:val="28"/>
          <w:szCs w:val="28"/>
          <w:lang w:val="sq-AL"/>
        </w:rPr>
        <w:t>r trajtimin e mbetjeve, me tarifa te mir</w:t>
      </w:r>
      <w:r w:rsidR="003B25FE">
        <w:rPr>
          <w:rFonts w:ascii="Times New Roman" w:hAnsi="Times New Roman"/>
          <w:sz w:val="28"/>
          <w:szCs w:val="28"/>
          <w:lang w:val="sq-AL"/>
        </w:rPr>
        <w:t>ë</w:t>
      </w:r>
      <w:r w:rsidRPr="005C2FF2">
        <w:rPr>
          <w:rFonts w:ascii="Times New Roman" w:hAnsi="Times New Roman"/>
          <w:sz w:val="28"/>
          <w:szCs w:val="28"/>
          <w:lang w:val="sq-AL"/>
        </w:rPr>
        <w:t>specifikuara p</w:t>
      </w:r>
      <w:r w:rsidR="003B25FE">
        <w:rPr>
          <w:rFonts w:ascii="Times New Roman" w:hAnsi="Times New Roman"/>
          <w:sz w:val="28"/>
          <w:szCs w:val="28"/>
          <w:lang w:val="sq-AL"/>
        </w:rPr>
        <w:t>ë</w:t>
      </w:r>
      <w:r w:rsidRPr="005C2FF2">
        <w:rPr>
          <w:rFonts w:ascii="Times New Roman" w:hAnsi="Times New Roman"/>
          <w:sz w:val="28"/>
          <w:szCs w:val="28"/>
          <w:lang w:val="sq-AL"/>
        </w:rPr>
        <w:t>r qytetar</w:t>
      </w:r>
      <w:r w:rsidR="003B25FE">
        <w:rPr>
          <w:rFonts w:ascii="Times New Roman" w:hAnsi="Times New Roman"/>
          <w:sz w:val="28"/>
          <w:szCs w:val="28"/>
          <w:lang w:val="sq-AL"/>
        </w:rPr>
        <w:t>ë</w:t>
      </w:r>
      <w:r w:rsidRPr="005C2FF2">
        <w:rPr>
          <w:rFonts w:ascii="Times New Roman" w:hAnsi="Times New Roman"/>
          <w:sz w:val="28"/>
          <w:szCs w:val="28"/>
          <w:lang w:val="sq-AL"/>
        </w:rPr>
        <w:t>t, bizneset e vogla, bizneset e mesme, dhe ato t</w:t>
      </w:r>
      <w:r w:rsidR="003B25FE">
        <w:rPr>
          <w:rFonts w:ascii="Times New Roman" w:hAnsi="Times New Roman"/>
          <w:sz w:val="28"/>
          <w:szCs w:val="28"/>
          <w:lang w:val="sq-AL"/>
        </w:rPr>
        <w:t>ë</w:t>
      </w:r>
      <w:r w:rsidRPr="005C2FF2">
        <w:rPr>
          <w:rFonts w:ascii="Times New Roman" w:hAnsi="Times New Roman"/>
          <w:sz w:val="28"/>
          <w:szCs w:val="28"/>
          <w:lang w:val="sq-AL"/>
        </w:rPr>
        <w:t xml:space="preserve"> m</w:t>
      </w:r>
      <w:r w:rsidR="003B25FE">
        <w:rPr>
          <w:rFonts w:ascii="Times New Roman" w:hAnsi="Times New Roman"/>
          <w:sz w:val="28"/>
          <w:szCs w:val="28"/>
          <w:lang w:val="sq-AL"/>
        </w:rPr>
        <w:t>ë</w:t>
      </w:r>
      <w:r w:rsidRPr="005C2FF2">
        <w:rPr>
          <w:rFonts w:ascii="Times New Roman" w:hAnsi="Times New Roman"/>
          <w:sz w:val="28"/>
          <w:szCs w:val="28"/>
          <w:lang w:val="sq-AL"/>
        </w:rPr>
        <w:t>dha. Teksa kjo tarif</w:t>
      </w:r>
      <w:r w:rsidR="003B25FE">
        <w:rPr>
          <w:rFonts w:ascii="Times New Roman" w:hAnsi="Times New Roman"/>
          <w:sz w:val="28"/>
          <w:szCs w:val="28"/>
          <w:lang w:val="sq-AL"/>
        </w:rPr>
        <w:t>ë</w:t>
      </w:r>
      <w:r w:rsidRPr="005C2FF2">
        <w:rPr>
          <w:rFonts w:ascii="Times New Roman" w:hAnsi="Times New Roman"/>
          <w:sz w:val="28"/>
          <w:szCs w:val="28"/>
          <w:lang w:val="sq-AL"/>
        </w:rPr>
        <w:t xml:space="preserve"> mblidhet</w:t>
      </w:r>
      <w:r w:rsidR="0016100B">
        <w:rPr>
          <w:rFonts w:ascii="Times New Roman" w:hAnsi="Times New Roman"/>
          <w:sz w:val="28"/>
          <w:szCs w:val="28"/>
          <w:lang w:val="sq-AL"/>
        </w:rPr>
        <w:t xml:space="preserve"> </w:t>
      </w:r>
      <w:r w:rsidRPr="005C2FF2">
        <w:rPr>
          <w:rFonts w:ascii="Times New Roman" w:hAnsi="Times New Roman"/>
          <w:sz w:val="28"/>
          <w:szCs w:val="28"/>
          <w:lang w:val="sq-AL"/>
        </w:rPr>
        <w:t>qytetar</w:t>
      </w:r>
      <w:r w:rsidR="003B25FE">
        <w:rPr>
          <w:rFonts w:ascii="Times New Roman" w:hAnsi="Times New Roman"/>
          <w:sz w:val="28"/>
          <w:szCs w:val="28"/>
          <w:lang w:val="sq-AL"/>
        </w:rPr>
        <w:t>ë</w:t>
      </w:r>
      <w:r w:rsidRPr="005C2FF2">
        <w:rPr>
          <w:rFonts w:ascii="Times New Roman" w:hAnsi="Times New Roman"/>
          <w:sz w:val="28"/>
          <w:szCs w:val="28"/>
          <w:lang w:val="sq-AL"/>
        </w:rPr>
        <w:t>t/bizneset nd</w:t>
      </w:r>
      <w:r w:rsidR="003B25FE">
        <w:rPr>
          <w:rFonts w:ascii="Times New Roman" w:hAnsi="Times New Roman"/>
          <w:sz w:val="28"/>
          <w:szCs w:val="28"/>
          <w:lang w:val="sq-AL"/>
        </w:rPr>
        <w:t>ë</w:t>
      </w:r>
      <w:r w:rsidRPr="005C2FF2">
        <w:rPr>
          <w:rFonts w:ascii="Times New Roman" w:hAnsi="Times New Roman"/>
          <w:sz w:val="28"/>
          <w:szCs w:val="28"/>
          <w:lang w:val="sq-AL"/>
        </w:rPr>
        <w:t>rgjegj</w:t>
      </w:r>
      <w:r w:rsidR="003B25FE">
        <w:rPr>
          <w:rFonts w:ascii="Times New Roman" w:hAnsi="Times New Roman"/>
          <w:sz w:val="28"/>
          <w:szCs w:val="28"/>
          <w:lang w:val="sq-AL"/>
        </w:rPr>
        <w:t>ë</w:t>
      </w:r>
      <w:r w:rsidRPr="005C2FF2">
        <w:rPr>
          <w:rFonts w:ascii="Times New Roman" w:hAnsi="Times New Roman"/>
          <w:sz w:val="28"/>
          <w:szCs w:val="28"/>
          <w:lang w:val="sq-AL"/>
        </w:rPr>
        <w:t>sohen q</w:t>
      </w:r>
      <w:r w:rsidR="003B25FE">
        <w:rPr>
          <w:rFonts w:ascii="Times New Roman" w:hAnsi="Times New Roman"/>
          <w:sz w:val="28"/>
          <w:szCs w:val="28"/>
          <w:lang w:val="sq-AL"/>
        </w:rPr>
        <w:t>ë</w:t>
      </w:r>
      <w:r w:rsidRPr="005C2FF2">
        <w:rPr>
          <w:rFonts w:ascii="Times New Roman" w:hAnsi="Times New Roman"/>
          <w:sz w:val="28"/>
          <w:szCs w:val="28"/>
          <w:lang w:val="sq-AL"/>
        </w:rPr>
        <w:t xml:space="preserve"> trajtimi i mbetjeve </w:t>
      </w:r>
      <w:r w:rsidR="00DA0D3E">
        <w:rPr>
          <w:rFonts w:ascii="Times New Roman" w:hAnsi="Times New Roman"/>
          <w:sz w:val="28"/>
          <w:szCs w:val="28"/>
          <w:lang w:val="sq-AL"/>
        </w:rPr>
        <w:t>kushton</w:t>
      </w:r>
      <w:r w:rsidRPr="005C2FF2">
        <w:rPr>
          <w:rFonts w:ascii="Times New Roman" w:hAnsi="Times New Roman"/>
          <w:sz w:val="28"/>
          <w:szCs w:val="28"/>
          <w:lang w:val="sq-AL"/>
        </w:rPr>
        <w:t>, dhe q</w:t>
      </w:r>
      <w:r w:rsidR="003B25FE">
        <w:rPr>
          <w:rFonts w:ascii="Times New Roman" w:hAnsi="Times New Roman"/>
          <w:sz w:val="28"/>
          <w:szCs w:val="28"/>
          <w:lang w:val="sq-AL"/>
        </w:rPr>
        <w:t>ë</w:t>
      </w:r>
      <w:r w:rsidRPr="005C2FF2">
        <w:rPr>
          <w:rFonts w:ascii="Times New Roman" w:hAnsi="Times New Roman"/>
          <w:sz w:val="28"/>
          <w:szCs w:val="28"/>
          <w:lang w:val="sq-AL"/>
        </w:rPr>
        <w:t xml:space="preserve"> kostoja e trajtimit lidhet edhe me </w:t>
      </w:r>
      <w:r w:rsidR="00DA0D3E">
        <w:rPr>
          <w:rFonts w:ascii="Times New Roman" w:hAnsi="Times New Roman"/>
          <w:sz w:val="28"/>
          <w:szCs w:val="28"/>
          <w:lang w:val="sq-AL"/>
        </w:rPr>
        <w:t>sasin</w:t>
      </w:r>
      <w:r w:rsidR="003B25FE">
        <w:rPr>
          <w:rFonts w:ascii="Times New Roman" w:hAnsi="Times New Roman"/>
          <w:sz w:val="28"/>
          <w:szCs w:val="28"/>
          <w:lang w:val="sq-AL"/>
        </w:rPr>
        <w:t>ë</w:t>
      </w:r>
      <w:r w:rsidRPr="005C2FF2">
        <w:rPr>
          <w:rFonts w:ascii="Times New Roman" w:hAnsi="Times New Roman"/>
          <w:sz w:val="28"/>
          <w:szCs w:val="28"/>
          <w:lang w:val="sq-AL"/>
        </w:rPr>
        <w:t>. Kjo do t’i jap</w:t>
      </w:r>
      <w:r w:rsidR="003B25FE">
        <w:rPr>
          <w:rFonts w:ascii="Times New Roman" w:hAnsi="Times New Roman"/>
          <w:sz w:val="28"/>
          <w:szCs w:val="28"/>
          <w:lang w:val="sq-AL"/>
        </w:rPr>
        <w:t>ë</w:t>
      </w:r>
      <w:r w:rsidRPr="005C2FF2">
        <w:rPr>
          <w:rFonts w:ascii="Times New Roman" w:hAnsi="Times New Roman"/>
          <w:sz w:val="28"/>
          <w:szCs w:val="28"/>
          <w:lang w:val="sq-AL"/>
        </w:rPr>
        <w:t xml:space="preserve"> mund</w:t>
      </w:r>
      <w:r w:rsidR="003B25FE">
        <w:rPr>
          <w:rFonts w:ascii="Times New Roman" w:hAnsi="Times New Roman"/>
          <w:sz w:val="28"/>
          <w:szCs w:val="28"/>
          <w:lang w:val="sq-AL"/>
        </w:rPr>
        <w:t>ë</w:t>
      </w:r>
      <w:r w:rsidRPr="005C2FF2">
        <w:rPr>
          <w:rFonts w:ascii="Times New Roman" w:hAnsi="Times New Roman"/>
          <w:sz w:val="28"/>
          <w:szCs w:val="28"/>
          <w:lang w:val="sq-AL"/>
        </w:rPr>
        <w:t>sin</w:t>
      </w:r>
      <w:r w:rsidR="003B25FE">
        <w:rPr>
          <w:rFonts w:ascii="Times New Roman" w:hAnsi="Times New Roman"/>
          <w:sz w:val="28"/>
          <w:szCs w:val="28"/>
          <w:lang w:val="sq-AL"/>
        </w:rPr>
        <w:t>ë</w:t>
      </w:r>
      <w:r w:rsidRPr="005C2FF2">
        <w:rPr>
          <w:rFonts w:ascii="Times New Roman" w:hAnsi="Times New Roman"/>
          <w:sz w:val="28"/>
          <w:szCs w:val="28"/>
          <w:lang w:val="sq-AL"/>
        </w:rPr>
        <w:t xml:space="preserve"> bashkive q</w:t>
      </w:r>
      <w:r w:rsidR="003B25FE">
        <w:rPr>
          <w:rFonts w:ascii="Times New Roman" w:hAnsi="Times New Roman"/>
          <w:sz w:val="28"/>
          <w:szCs w:val="28"/>
          <w:lang w:val="sq-AL"/>
        </w:rPr>
        <w:t>ë</w:t>
      </w:r>
      <w:r w:rsidRPr="005C2FF2">
        <w:rPr>
          <w:rFonts w:ascii="Times New Roman" w:hAnsi="Times New Roman"/>
          <w:sz w:val="28"/>
          <w:szCs w:val="28"/>
          <w:lang w:val="sq-AL"/>
        </w:rPr>
        <w:t xml:space="preserve"> t</w:t>
      </w:r>
      <w:r w:rsidR="003B25FE">
        <w:rPr>
          <w:rFonts w:ascii="Times New Roman" w:hAnsi="Times New Roman"/>
          <w:sz w:val="28"/>
          <w:szCs w:val="28"/>
          <w:lang w:val="sq-AL"/>
        </w:rPr>
        <w:t>ë</w:t>
      </w:r>
      <w:r w:rsidRPr="005C2FF2">
        <w:rPr>
          <w:rFonts w:ascii="Times New Roman" w:hAnsi="Times New Roman"/>
          <w:sz w:val="28"/>
          <w:szCs w:val="28"/>
          <w:lang w:val="sq-AL"/>
        </w:rPr>
        <w:t xml:space="preserve"> prezantojn</w:t>
      </w:r>
      <w:r w:rsidR="003B25FE">
        <w:rPr>
          <w:rFonts w:ascii="Times New Roman" w:hAnsi="Times New Roman"/>
          <w:sz w:val="28"/>
          <w:szCs w:val="28"/>
          <w:lang w:val="sq-AL"/>
        </w:rPr>
        <w:t>ë</w:t>
      </w:r>
      <w:r w:rsidRPr="005C2FF2">
        <w:rPr>
          <w:rFonts w:ascii="Times New Roman" w:hAnsi="Times New Roman"/>
          <w:sz w:val="28"/>
          <w:szCs w:val="28"/>
          <w:lang w:val="sq-AL"/>
        </w:rPr>
        <w:t xml:space="preserve"> dhe </w:t>
      </w:r>
      <w:r w:rsidR="00BE7C10">
        <w:rPr>
          <w:rFonts w:ascii="Times New Roman" w:hAnsi="Times New Roman"/>
          <w:sz w:val="28"/>
          <w:szCs w:val="28"/>
          <w:lang w:val="sq-AL"/>
        </w:rPr>
        <w:t>parimin</w:t>
      </w:r>
      <w:r w:rsidRPr="005C2FF2">
        <w:rPr>
          <w:rFonts w:ascii="Times New Roman" w:hAnsi="Times New Roman"/>
          <w:sz w:val="28"/>
          <w:szCs w:val="28"/>
          <w:lang w:val="sq-AL"/>
        </w:rPr>
        <w:t xml:space="preserve"> PAYT. Gjithashtu, aplikimi </w:t>
      </w:r>
      <w:r w:rsidR="00DA0D3E">
        <w:rPr>
          <w:rFonts w:ascii="Times New Roman" w:hAnsi="Times New Roman"/>
          <w:sz w:val="28"/>
          <w:szCs w:val="28"/>
          <w:lang w:val="sq-AL"/>
        </w:rPr>
        <w:t>i</w:t>
      </w:r>
      <w:r w:rsidRPr="005C2FF2">
        <w:rPr>
          <w:rFonts w:ascii="Times New Roman" w:hAnsi="Times New Roman"/>
          <w:sz w:val="28"/>
          <w:szCs w:val="28"/>
          <w:lang w:val="sq-AL"/>
        </w:rPr>
        <w:t xml:space="preserve"> k</w:t>
      </w:r>
      <w:r w:rsidR="003B25FE">
        <w:rPr>
          <w:rFonts w:ascii="Times New Roman" w:hAnsi="Times New Roman"/>
          <w:sz w:val="28"/>
          <w:szCs w:val="28"/>
          <w:lang w:val="sq-AL"/>
        </w:rPr>
        <w:t>ë</w:t>
      </w:r>
      <w:r w:rsidRPr="005C2FF2">
        <w:rPr>
          <w:rFonts w:ascii="Times New Roman" w:hAnsi="Times New Roman"/>
          <w:sz w:val="28"/>
          <w:szCs w:val="28"/>
          <w:lang w:val="sq-AL"/>
        </w:rPr>
        <w:t xml:space="preserve">saj tarife </w:t>
      </w:r>
      <w:r w:rsidR="00DA0D3E">
        <w:rPr>
          <w:rFonts w:ascii="Times New Roman" w:hAnsi="Times New Roman"/>
          <w:sz w:val="28"/>
          <w:szCs w:val="28"/>
          <w:lang w:val="sq-AL"/>
        </w:rPr>
        <w:t>i</w:t>
      </w:r>
      <w:r w:rsidRPr="005C2FF2">
        <w:rPr>
          <w:rFonts w:ascii="Times New Roman" w:hAnsi="Times New Roman"/>
          <w:sz w:val="28"/>
          <w:szCs w:val="28"/>
          <w:lang w:val="sq-AL"/>
        </w:rPr>
        <w:t xml:space="preserve"> jep mund</w:t>
      </w:r>
      <w:r w:rsidR="003B25FE">
        <w:rPr>
          <w:rFonts w:ascii="Times New Roman" w:hAnsi="Times New Roman"/>
          <w:sz w:val="28"/>
          <w:szCs w:val="28"/>
          <w:lang w:val="sq-AL"/>
        </w:rPr>
        <w:t>ë</w:t>
      </w:r>
      <w:r w:rsidRPr="005C2FF2">
        <w:rPr>
          <w:rFonts w:ascii="Times New Roman" w:hAnsi="Times New Roman"/>
          <w:sz w:val="28"/>
          <w:szCs w:val="28"/>
          <w:lang w:val="sq-AL"/>
        </w:rPr>
        <w:t>sin</w:t>
      </w:r>
      <w:r w:rsidR="003B25FE">
        <w:rPr>
          <w:rFonts w:ascii="Times New Roman" w:hAnsi="Times New Roman"/>
          <w:sz w:val="28"/>
          <w:szCs w:val="28"/>
          <w:lang w:val="sq-AL"/>
        </w:rPr>
        <w:t>ë</w:t>
      </w:r>
      <w:r w:rsidRPr="005C2FF2">
        <w:rPr>
          <w:rFonts w:ascii="Times New Roman" w:hAnsi="Times New Roman"/>
          <w:sz w:val="28"/>
          <w:szCs w:val="28"/>
          <w:lang w:val="sq-AL"/>
        </w:rPr>
        <w:t>/hap</w:t>
      </w:r>
      <w:r w:rsidR="003B25FE">
        <w:rPr>
          <w:rFonts w:ascii="Times New Roman" w:hAnsi="Times New Roman"/>
          <w:sz w:val="28"/>
          <w:szCs w:val="28"/>
          <w:lang w:val="sq-AL"/>
        </w:rPr>
        <w:t>ë</w:t>
      </w:r>
      <w:r w:rsidRPr="005C2FF2">
        <w:rPr>
          <w:rFonts w:ascii="Times New Roman" w:hAnsi="Times New Roman"/>
          <w:sz w:val="28"/>
          <w:szCs w:val="28"/>
          <w:lang w:val="sq-AL"/>
        </w:rPr>
        <w:t>siren financiare bashkive q</w:t>
      </w:r>
      <w:r w:rsidR="003B25FE">
        <w:rPr>
          <w:rFonts w:ascii="Times New Roman" w:hAnsi="Times New Roman"/>
          <w:sz w:val="28"/>
          <w:szCs w:val="28"/>
          <w:lang w:val="sq-AL"/>
        </w:rPr>
        <w:t>ë</w:t>
      </w:r>
      <w:r w:rsidRPr="005C2FF2">
        <w:rPr>
          <w:rFonts w:ascii="Times New Roman" w:hAnsi="Times New Roman"/>
          <w:sz w:val="28"/>
          <w:szCs w:val="28"/>
          <w:lang w:val="sq-AL"/>
        </w:rPr>
        <w:t xml:space="preserve"> t</w:t>
      </w:r>
      <w:r w:rsidR="003B25FE">
        <w:rPr>
          <w:rFonts w:ascii="Times New Roman" w:hAnsi="Times New Roman"/>
          <w:sz w:val="28"/>
          <w:szCs w:val="28"/>
          <w:lang w:val="sq-AL"/>
        </w:rPr>
        <w:t>ë</w:t>
      </w:r>
      <w:r w:rsidRPr="005C2FF2">
        <w:rPr>
          <w:rFonts w:ascii="Times New Roman" w:hAnsi="Times New Roman"/>
          <w:sz w:val="28"/>
          <w:szCs w:val="28"/>
          <w:lang w:val="sq-AL"/>
        </w:rPr>
        <w:t xml:space="preserve"> analizojn</w:t>
      </w:r>
      <w:r w:rsidR="003B25FE">
        <w:rPr>
          <w:rFonts w:ascii="Times New Roman" w:hAnsi="Times New Roman"/>
          <w:sz w:val="28"/>
          <w:szCs w:val="28"/>
          <w:lang w:val="sq-AL"/>
        </w:rPr>
        <w:t>ë</w:t>
      </w:r>
      <w:r w:rsidRPr="005C2FF2">
        <w:rPr>
          <w:rFonts w:ascii="Times New Roman" w:hAnsi="Times New Roman"/>
          <w:sz w:val="28"/>
          <w:szCs w:val="28"/>
          <w:lang w:val="sq-AL"/>
        </w:rPr>
        <w:t xml:space="preserve"> dhe konfigurojn</w:t>
      </w:r>
      <w:r w:rsidR="003B25FE">
        <w:rPr>
          <w:rFonts w:ascii="Times New Roman" w:hAnsi="Times New Roman"/>
          <w:sz w:val="28"/>
          <w:szCs w:val="28"/>
          <w:lang w:val="sq-AL"/>
        </w:rPr>
        <w:t>ë</w:t>
      </w:r>
      <w:r w:rsidRPr="005C2FF2">
        <w:rPr>
          <w:rFonts w:ascii="Times New Roman" w:hAnsi="Times New Roman"/>
          <w:sz w:val="28"/>
          <w:szCs w:val="28"/>
          <w:lang w:val="sq-AL"/>
        </w:rPr>
        <w:t xml:space="preserve"> sic duhet hapat administrativ</w:t>
      </w:r>
      <w:r w:rsidR="003B25FE">
        <w:rPr>
          <w:rFonts w:ascii="Times New Roman" w:hAnsi="Times New Roman"/>
          <w:sz w:val="28"/>
          <w:szCs w:val="28"/>
          <w:lang w:val="sq-AL"/>
        </w:rPr>
        <w:t>ë</w:t>
      </w:r>
      <w:r w:rsidRPr="005C2FF2">
        <w:rPr>
          <w:rFonts w:ascii="Times New Roman" w:hAnsi="Times New Roman"/>
          <w:sz w:val="28"/>
          <w:szCs w:val="28"/>
          <w:lang w:val="sq-AL"/>
        </w:rPr>
        <w:t xml:space="preserve"> e procedural p</w:t>
      </w:r>
      <w:r w:rsidR="003B25FE">
        <w:rPr>
          <w:rFonts w:ascii="Times New Roman" w:hAnsi="Times New Roman"/>
          <w:sz w:val="28"/>
          <w:szCs w:val="28"/>
          <w:lang w:val="sq-AL"/>
        </w:rPr>
        <w:t>ë</w:t>
      </w:r>
      <w:r w:rsidRPr="005C2FF2">
        <w:rPr>
          <w:rFonts w:ascii="Times New Roman" w:hAnsi="Times New Roman"/>
          <w:sz w:val="28"/>
          <w:szCs w:val="28"/>
          <w:lang w:val="sq-AL"/>
        </w:rPr>
        <w:t>r t</w:t>
      </w:r>
      <w:r w:rsidR="003B25FE">
        <w:rPr>
          <w:rFonts w:ascii="Times New Roman" w:hAnsi="Times New Roman"/>
          <w:sz w:val="28"/>
          <w:szCs w:val="28"/>
          <w:lang w:val="sq-AL"/>
        </w:rPr>
        <w:t>ë</w:t>
      </w:r>
      <w:r w:rsidRPr="005C2FF2">
        <w:rPr>
          <w:rFonts w:ascii="Times New Roman" w:hAnsi="Times New Roman"/>
          <w:sz w:val="28"/>
          <w:szCs w:val="28"/>
          <w:lang w:val="sq-AL"/>
        </w:rPr>
        <w:t xml:space="preserve"> shkuar tek aplikimi me sukses i skem</w:t>
      </w:r>
      <w:r w:rsidR="003B25FE">
        <w:rPr>
          <w:rFonts w:ascii="Times New Roman" w:hAnsi="Times New Roman"/>
          <w:sz w:val="28"/>
          <w:szCs w:val="28"/>
          <w:lang w:val="sq-AL"/>
        </w:rPr>
        <w:t>ë</w:t>
      </w:r>
      <w:r w:rsidRPr="005C2FF2">
        <w:rPr>
          <w:rFonts w:ascii="Times New Roman" w:hAnsi="Times New Roman"/>
          <w:sz w:val="28"/>
          <w:szCs w:val="28"/>
          <w:lang w:val="sq-AL"/>
        </w:rPr>
        <w:t>s PAYT.</w:t>
      </w:r>
      <w:r w:rsidR="00BE7C10">
        <w:rPr>
          <w:rFonts w:ascii="Times New Roman" w:hAnsi="Times New Roman"/>
          <w:sz w:val="28"/>
          <w:szCs w:val="28"/>
          <w:lang w:val="sq-AL"/>
        </w:rPr>
        <w:t xml:space="preserve"> </w:t>
      </w:r>
    </w:p>
    <w:p w14:paraId="6737616B" w14:textId="1355AD3B" w:rsidR="00BE7C10" w:rsidRPr="00E96D48" w:rsidRDefault="00BE7C10" w:rsidP="0023791A">
      <w:pPr>
        <w:jc w:val="both"/>
        <w:rPr>
          <w:rFonts w:ascii="Times New Roman" w:hAnsi="Times New Roman"/>
          <w:sz w:val="28"/>
          <w:szCs w:val="28"/>
          <w:lang w:val="sq-AL"/>
        </w:rPr>
      </w:pPr>
      <w:r>
        <w:rPr>
          <w:rFonts w:ascii="Times New Roman" w:hAnsi="Times New Roman"/>
          <w:sz w:val="28"/>
          <w:szCs w:val="28"/>
          <w:lang w:val="sq-AL"/>
        </w:rPr>
        <w:t>P</w:t>
      </w:r>
      <w:r w:rsidR="003B25FE">
        <w:rPr>
          <w:rFonts w:ascii="Times New Roman" w:hAnsi="Times New Roman"/>
          <w:sz w:val="28"/>
          <w:szCs w:val="28"/>
          <w:lang w:val="sq-AL"/>
        </w:rPr>
        <w:t>ë</w:t>
      </w:r>
      <w:r>
        <w:rPr>
          <w:rFonts w:ascii="Times New Roman" w:hAnsi="Times New Roman"/>
          <w:sz w:val="28"/>
          <w:szCs w:val="28"/>
          <w:lang w:val="sq-AL"/>
        </w:rPr>
        <w:t>rsa i p</w:t>
      </w:r>
      <w:r w:rsidR="003B25FE">
        <w:rPr>
          <w:rFonts w:ascii="Times New Roman" w:hAnsi="Times New Roman"/>
          <w:sz w:val="28"/>
          <w:szCs w:val="28"/>
          <w:lang w:val="sq-AL"/>
        </w:rPr>
        <w:t>ë</w:t>
      </w:r>
      <w:r>
        <w:rPr>
          <w:rFonts w:ascii="Times New Roman" w:hAnsi="Times New Roman"/>
          <w:sz w:val="28"/>
          <w:szCs w:val="28"/>
          <w:lang w:val="sq-AL"/>
        </w:rPr>
        <w:t>rket komentit t</w:t>
      </w:r>
      <w:r w:rsidR="003B25FE">
        <w:rPr>
          <w:rFonts w:ascii="Times New Roman" w:hAnsi="Times New Roman"/>
          <w:sz w:val="28"/>
          <w:szCs w:val="28"/>
          <w:lang w:val="sq-AL"/>
        </w:rPr>
        <w:t>ë</w:t>
      </w:r>
      <w:r>
        <w:rPr>
          <w:rFonts w:ascii="Times New Roman" w:hAnsi="Times New Roman"/>
          <w:sz w:val="28"/>
          <w:szCs w:val="28"/>
          <w:lang w:val="sq-AL"/>
        </w:rPr>
        <w:t xml:space="preserve"> sip</w:t>
      </w:r>
      <w:r w:rsidR="003B25FE">
        <w:rPr>
          <w:rFonts w:ascii="Times New Roman" w:hAnsi="Times New Roman"/>
          <w:sz w:val="28"/>
          <w:szCs w:val="28"/>
          <w:lang w:val="sq-AL"/>
        </w:rPr>
        <w:t>ë</w:t>
      </w:r>
      <w:r>
        <w:rPr>
          <w:rFonts w:ascii="Times New Roman" w:hAnsi="Times New Roman"/>
          <w:sz w:val="28"/>
          <w:szCs w:val="28"/>
          <w:lang w:val="sq-AL"/>
        </w:rPr>
        <w:t>rcituar sqarojm</w:t>
      </w:r>
      <w:r w:rsidR="003B25FE">
        <w:rPr>
          <w:rFonts w:ascii="Times New Roman" w:hAnsi="Times New Roman"/>
          <w:sz w:val="28"/>
          <w:szCs w:val="28"/>
          <w:lang w:val="sq-AL"/>
        </w:rPr>
        <w:t>ë</w:t>
      </w:r>
      <w:r>
        <w:rPr>
          <w:rFonts w:ascii="Times New Roman" w:hAnsi="Times New Roman"/>
          <w:sz w:val="28"/>
          <w:szCs w:val="28"/>
          <w:lang w:val="sq-AL"/>
        </w:rPr>
        <w:t xml:space="preserve"> se</w:t>
      </w:r>
      <w:r w:rsidR="00131356">
        <w:rPr>
          <w:rFonts w:ascii="Times New Roman" w:hAnsi="Times New Roman"/>
          <w:sz w:val="28"/>
          <w:szCs w:val="28"/>
          <w:lang w:val="sq-AL"/>
        </w:rPr>
        <w:t xml:space="preserve"> mb</w:t>
      </w:r>
      <w:r w:rsidR="003B25FE">
        <w:rPr>
          <w:rFonts w:ascii="Times New Roman" w:hAnsi="Times New Roman"/>
          <w:sz w:val="28"/>
          <w:szCs w:val="28"/>
          <w:lang w:val="sq-AL"/>
        </w:rPr>
        <w:t>ë</w:t>
      </w:r>
      <w:r w:rsidR="00131356">
        <w:rPr>
          <w:rFonts w:ascii="Times New Roman" w:hAnsi="Times New Roman"/>
          <w:sz w:val="28"/>
          <w:szCs w:val="28"/>
          <w:lang w:val="sq-AL"/>
        </w:rPr>
        <w:t>shtetur n</w:t>
      </w:r>
      <w:r w:rsidR="003B25FE">
        <w:rPr>
          <w:rFonts w:ascii="Times New Roman" w:hAnsi="Times New Roman"/>
          <w:sz w:val="28"/>
          <w:szCs w:val="28"/>
          <w:lang w:val="sq-AL"/>
        </w:rPr>
        <w:t>ë</w:t>
      </w:r>
      <w:r w:rsidR="00131356">
        <w:rPr>
          <w:rFonts w:ascii="Times New Roman" w:hAnsi="Times New Roman"/>
          <w:sz w:val="28"/>
          <w:szCs w:val="28"/>
          <w:lang w:val="sq-AL"/>
        </w:rPr>
        <w:t xml:space="preserve"> legjislacionin n</w:t>
      </w:r>
      <w:r w:rsidR="003B25FE">
        <w:rPr>
          <w:rFonts w:ascii="Times New Roman" w:hAnsi="Times New Roman"/>
          <w:sz w:val="28"/>
          <w:szCs w:val="28"/>
          <w:lang w:val="sq-AL"/>
        </w:rPr>
        <w:t>ë</w:t>
      </w:r>
      <w:r w:rsidR="00131356">
        <w:rPr>
          <w:rFonts w:ascii="Times New Roman" w:hAnsi="Times New Roman"/>
          <w:sz w:val="28"/>
          <w:szCs w:val="28"/>
          <w:lang w:val="sq-AL"/>
        </w:rPr>
        <w:t xml:space="preserve"> fuqi p</w:t>
      </w:r>
      <w:r w:rsidR="003B25FE">
        <w:rPr>
          <w:rFonts w:ascii="Times New Roman" w:hAnsi="Times New Roman"/>
          <w:sz w:val="28"/>
          <w:szCs w:val="28"/>
          <w:lang w:val="sq-AL"/>
        </w:rPr>
        <w:t>ë</w:t>
      </w:r>
      <w:r w:rsidR="00131356">
        <w:rPr>
          <w:rFonts w:ascii="Times New Roman" w:hAnsi="Times New Roman"/>
          <w:sz w:val="28"/>
          <w:szCs w:val="28"/>
          <w:lang w:val="sq-AL"/>
        </w:rPr>
        <w:t>r financat e vet</w:t>
      </w:r>
      <w:r w:rsidR="003B25FE">
        <w:rPr>
          <w:rFonts w:ascii="Times New Roman" w:hAnsi="Times New Roman"/>
          <w:sz w:val="28"/>
          <w:szCs w:val="28"/>
          <w:lang w:val="sq-AL"/>
        </w:rPr>
        <w:t>ë</w:t>
      </w:r>
      <w:r w:rsidR="00131356">
        <w:rPr>
          <w:rFonts w:ascii="Times New Roman" w:hAnsi="Times New Roman"/>
          <w:sz w:val="28"/>
          <w:szCs w:val="28"/>
          <w:lang w:val="sq-AL"/>
        </w:rPr>
        <w:t>qeverisjes vendore</w:t>
      </w:r>
      <w:r w:rsidR="0087447A">
        <w:rPr>
          <w:rFonts w:ascii="Times New Roman" w:hAnsi="Times New Roman"/>
          <w:sz w:val="28"/>
          <w:szCs w:val="28"/>
          <w:lang w:val="sq-AL"/>
        </w:rPr>
        <w:t>, nj</w:t>
      </w:r>
      <w:r w:rsidR="003B25FE">
        <w:rPr>
          <w:rFonts w:ascii="Times New Roman" w:hAnsi="Times New Roman"/>
          <w:sz w:val="28"/>
          <w:szCs w:val="28"/>
          <w:lang w:val="sq-AL"/>
        </w:rPr>
        <w:t>ë</w:t>
      </w:r>
      <w:r w:rsidR="0087447A">
        <w:rPr>
          <w:rFonts w:ascii="Times New Roman" w:hAnsi="Times New Roman"/>
          <w:sz w:val="28"/>
          <w:szCs w:val="28"/>
          <w:lang w:val="sq-AL"/>
        </w:rPr>
        <w:t>sit</w:t>
      </w:r>
      <w:r w:rsidR="003B25FE">
        <w:rPr>
          <w:rFonts w:ascii="Times New Roman" w:hAnsi="Times New Roman"/>
          <w:sz w:val="28"/>
          <w:szCs w:val="28"/>
          <w:lang w:val="sq-AL"/>
        </w:rPr>
        <w:t>ë</w:t>
      </w:r>
      <w:r w:rsidR="0087447A">
        <w:rPr>
          <w:rFonts w:ascii="Times New Roman" w:hAnsi="Times New Roman"/>
          <w:sz w:val="28"/>
          <w:szCs w:val="28"/>
          <w:lang w:val="sq-AL"/>
        </w:rPr>
        <w:t xml:space="preserve"> e vet</w:t>
      </w:r>
      <w:r w:rsidR="003B25FE">
        <w:rPr>
          <w:rFonts w:ascii="Times New Roman" w:hAnsi="Times New Roman"/>
          <w:sz w:val="28"/>
          <w:szCs w:val="28"/>
          <w:lang w:val="sq-AL"/>
        </w:rPr>
        <w:t>ë</w:t>
      </w:r>
      <w:r w:rsidR="0087447A">
        <w:rPr>
          <w:rFonts w:ascii="Times New Roman" w:hAnsi="Times New Roman"/>
          <w:sz w:val="28"/>
          <w:szCs w:val="28"/>
          <w:lang w:val="sq-AL"/>
        </w:rPr>
        <w:t xml:space="preserve">qeverisjes vendore </w:t>
      </w:r>
      <w:r w:rsidR="0053387D" w:rsidRPr="00EB7FC6">
        <w:rPr>
          <w:rFonts w:ascii="Times New Roman" w:hAnsi="Times New Roman"/>
          <w:sz w:val="28"/>
          <w:szCs w:val="28"/>
          <w:lang w:val="sq-AL"/>
        </w:rPr>
        <w:t>propozojnë/miratojnë tarifa për mbledhjen dhe heqjen e mbetjeve</w:t>
      </w:r>
      <w:r w:rsidR="00E50169">
        <w:rPr>
          <w:rFonts w:ascii="Times New Roman" w:hAnsi="Times New Roman"/>
          <w:sz w:val="28"/>
          <w:szCs w:val="28"/>
          <w:lang w:val="sq-AL"/>
        </w:rPr>
        <w:t xml:space="preserve"> të krijuara në territorin e tyre</w:t>
      </w:r>
      <w:r w:rsidR="0053387D" w:rsidRPr="00EB7FC6">
        <w:rPr>
          <w:rFonts w:ascii="Times New Roman" w:hAnsi="Times New Roman"/>
          <w:sz w:val="28"/>
          <w:szCs w:val="28"/>
          <w:lang w:val="sq-AL"/>
        </w:rPr>
        <w:t xml:space="preserve">. </w:t>
      </w:r>
      <w:r w:rsidR="00E55684">
        <w:rPr>
          <w:rFonts w:ascii="Times New Roman" w:hAnsi="Times New Roman"/>
          <w:sz w:val="28"/>
          <w:szCs w:val="28"/>
          <w:lang w:val="sq-AL"/>
        </w:rPr>
        <w:t xml:space="preserve">Këto tarifa mblidhen nga individët (familjet) nëpërmjet mënyrave të ndryshme, si p.sh. duke u përfshirë në faturat e ujit apo të elektricitetit, dhe kjo </w:t>
      </w:r>
      <w:r w:rsidR="00E55684">
        <w:rPr>
          <w:rFonts w:ascii="Times New Roman" w:hAnsi="Times New Roman"/>
          <w:sz w:val="28"/>
          <w:szCs w:val="28"/>
          <w:lang w:val="sq-AL"/>
        </w:rPr>
        <w:lastRenderedPageBreak/>
        <w:t>mënyrë mbledhjeje mbetet në diskrecion të bashkisë.</w:t>
      </w:r>
      <w:r w:rsidR="00E55684" w:rsidRPr="00EB7FC6">
        <w:rPr>
          <w:rFonts w:ascii="Times New Roman" w:hAnsi="Times New Roman"/>
          <w:sz w:val="28"/>
          <w:szCs w:val="28"/>
          <w:lang w:val="sq-AL"/>
        </w:rPr>
        <w:t xml:space="preserve"> </w:t>
      </w:r>
      <w:r w:rsidR="00365AB3" w:rsidRPr="00EB7FC6">
        <w:rPr>
          <w:rFonts w:ascii="Times New Roman" w:hAnsi="Times New Roman"/>
          <w:sz w:val="28"/>
          <w:szCs w:val="28"/>
          <w:lang w:val="sq-AL"/>
        </w:rPr>
        <w:t>Po ashtu vendimi nr. 319/2018 parashikon miratimin e masave për kostot e menaxhimit të integruar të mbetjeve</w:t>
      </w:r>
      <w:r w:rsidR="00E96D48" w:rsidRPr="00EB7FC6">
        <w:rPr>
          <w:rFonts w:ascii="Times New Roman" w:hAnsi="Times New Roman"/>
          <w:sz w:val="28"/>
          <w:szCs w:val="28"/>
          <w:lang w:val="sq-AL"/>
        </w:rPr>
        <w:t xml:space="preserve"> dhe rregullon mënyrën se si llogariten, mbulohen dhe paguhen kostot e menaxhimit të integruar të mbetjeve në Shqipëri.</w:t>
      </w:r>
      <w:r w:rsidR="00A71A11" w:rsidRPr="00EB7FC6">
        <w:rPr>
          <w:rFonts w:ascii="Times New Roman" w:hAnsi="Times New Roman"/>
          <w:sz w:val="28"/>
          <w:szCs w:val="28"/>
          <w:lang w:val="sq-AL"/>
        </w:rPr>
        <w:t xml:space="preserve"> Aktualisht nj</w:t>
      </w:r>
      <w:r w:rsidR="003B25FE">
        <w:rPr>
          <w:rFonts w:ascii="Times New Roman" w:hAnsi="Times New Roman"/>
          <w:sz w:val="28"/>
          <w:szCs w:val="28"/>
          <w:lang w:val="sq-AL"/>
        </w:rPr>
        <w:t>ë</w:t>
      </w:r>
      <w:r w:rsidR="00A71A11" w:rsidRPr="00EB7FC6">
        <w:rPr>
          <w:rFonts w:ascii="Times New Roman" w:hAnsi="Times New Roman"/>
          <w:sz w:val="28"/>
          <w:szCs w:val="28"/>
          <w:lang w:val="sq-AL"/>
        </w:rPr>
        <w:t>sit</w:t>
      </w:r>
      <w:r w:rsidR="003B25FE">
        <w:rPr>
          <w:rFonts w:ascii="Times New Roman" w:hAnsi="Times New Roman"/>
          <w:sz w:val="28"/>
          <w:szCs w:val="28"/>
          <w:lang w:val="sq-AL"/>
        </w:rPr>
        <w:t>ë</w:t>
      </w:r>
      <w:r w:rsidR="00A71A11" w:rsidRPr="00EB7FC6">
        <w:rPr>
          <w:rFonts w:ascii="Times New Roman" w:hAnsi="Times New Roman"/>
          <w:sz w:val="28"/>
          <w:szCs w:val="28"/>
          <w:lang w:val="sq-AL"/>
        </w:rPr>
        <w:t xml:space="preserve"> e vet</w:t>
      </w:r>
      <w:r w:rsidR="003B25FE">
        <w:rPr>
          <w:rFonts w:ascii="Times New Roman" w:hAnsi="Times New Roman"/>
          <w:sz w:val="28"/>
          <w:szCs w:val="28"/>
          <w:lang w:val="sq-AL"/>
        </w:rPr>
        <w:t>ë</w:t>
      </w:r>
      <w:r w:rsidR="00A71A11" w:rsidRPr="00EB7FC6">
        <w:rPr>
          <w:rFonts w:ascii="Times New Roman" w:hAnsi="Times New Roman"/>
          <w:sz w:val="28"/>
          <w:szCs w:val="28"/>
          <w:lang w:val="sq-AL"/>
        </w:rPr>
        <w:t>qeverisjes vendore propozojn</w:t>
      </w:r>
      <w:r w:rsidR="003B25FE">
        <w:rPr>
          <w:rFonts w:ascii="Times New Roman" w:hAnsi="Times New Roman"/>
          <w:sz w:val="28"/>
          <w:szCs w:val="28"/>
          <w:lang w:val="sq-AL"/>
        </w:rPr>
        <w:t>ë</w:t>
      </w:r>
      <w:r w:rsidR="00A71A11" w:rsidRPr="00EB7FC6">
        <w:rPr>
          <w:rFonts w:ascii="Times New Roman" w:hAnsi="Times New Roman"/>
          <w:sz w:val="28"/>
          <w:szCs w:val="28"/>
          <w:lang w:val="sq-AL"/>
        </w:rPr>
        <w:t xml:space="preserve"> Planin </w:t>
      </w:r>
      <w:r w:rsidR="00E55684">
        <w:rPr>
          <w:rFonts w:ascii="Times New Roman" w:hAnsi="Times New Roman"/>
          <w:sz w:val="28"/>
          <w:szCs w:val="28"/>
          <w:lang w:val="sq-AL"/>
        </w:rPr>
        <w:t xml:space="preserve">Vendor </w:t>
      </w:r>
      <w:r w:rsidR="00A71A11" w:rsidRPr="00EB7FC6">
        <w:rPr>
          <w:rFonts w:ascii="Times New Roman" w:hAnsi="Times New Roman"/>
          <w:sz w:val="28"/>
          <w:szCs w:val="28"/>
          <w:lang w:val="sq-AL"/>
        </w:rPr>
        <w:t>t</w:t>
      </w:r>
      <w:r w:rsidR="003B25FE">
        <w:rPr>
          <w:rFonts w:ascii="Times New Roman" w:hAnsi="Times New Roman"/>
          <w:sz w:val="28"/>
          <w:szCs w:val="28"/>
          <w:lang w:val="sq-AL"/>
        </w:rPr>
        <w:t>ë</w:t>
      </w:r>
      <w:r w:rsidR="00A71A11" w:rsidRPr="00EB7FC6">
        <w:rPr>
          <w:rFonts w:ascii="Times New Roman" w:hAnsi="Times New Roman"/>
          <w:sz w:val="28"/>
          <w:szCs w:val="28"/>
          <w:lang w:val="sq-AL"/>
        </w:rPr>
        <w:t xml:space="preserve"> menaxhimit t</w:t>
      </w:r>
      <w:r w:rsidR="003B25FE">
        <w:rPr>
          <w:rFonts w:ascii="Times New Roman" w:hAnsi="Times New Roman"/>
          <w:sz w:val="28"/>
          <w:szCs w:val="28"/>
          <w:lang w:val="sq-AL"/>
        </w:rPr>
        <w:t>ë</w:t>
      </w:r>
      <w:r w:rsidR="00A71A11" w:rsidRPr="00EB7FC6">
        <w:rPr>
          <w:rFonts w:ascii="Times New Roman" w:hAnsi="Times New Roman"/>
          <w:sz w:val="28"/>
          <w:szCs w:val="28"/>
          <w:lang w:val="sq-AL"/>
        </w:rPr>
        <w:t xml:space="preserve"> integruar t</w:t>
      </w:r>
      <w:r w:rsidR="003B25FE">
        <w:rPr>
          <w:rFonts w:ascii="Times New Roman" w:hAnsi="Times New Roman"/>
          <w:sz w:val="28"/>
          <w:szCs w:val="28"/>
          <w:lang w:val="sq-AL"/>
        </w:rPr>
        <w:t>ë</w:t>
      </w:r>
      <w:r w:rsidR="00A71A11" w:rsidRPr="00EB7FC6">
        <w:rPr>
          <w:rFonts w:ascii="Times New Roman" w:hAnsi="Times New Roman"/>
          <w:sz w:val="28"/>
          <w:szCs w:val="28"/>
          <w:lang w:val="sq-AL"/>
        </w:rPr>
        <w:t xml:space="preserve"> mbetjeve</w:t>
      </w:r>
      <w:r w:rsidR="00B30E08" w:rsidRPr="00EB7FC6">
        <w:rPr>
          <w:rFonts w:ascii="Times New Roman" w:hAnsi="Times New Roman"/>
          <w:sz w:val="28"/>
          <w:szCs w:val="28"/>
          <w:lang w:val="sq-AL"/>
        </w:rPr>
        <w:t>, i cili miratohet me vendim t</w:t>
      </w:r>
      <w:r w:rsidR="003B25FE">
        <w:rPr>
          <w:rFonts w:ascii="Times New Roman" w:hAnsi="Times New Roman"/>
          <w:sz w:val="28"/>
          <w:szCs w:val="28"/>
          <w:lang w:val="sq-AL"/>
        </w:rPr>
        <w:t>ë</w:t>
      </w:r>
      <w:r w:rsidR="00B30E08" w:rsidRPr="00EB7FC6">
        <w:rPr>
          <w:rFonts w:ascii="Times New Roman" w:hAnsi="Times New Roman"/>
          <w:sz w:val="28"/>
          <w:szCs w:val="28"/>
          <w:lang w:val="sq-AL"/>
        </w:rPr>
        <w:t xml:space="preserve"> K</w:t>
      </w:r>
      <w:r w:rsidR="003B25FE">
        <w:rPr>
          <w:rFonts w:ascii="Times New Roman" w:hAnsi="Times New Roman"/>
          <w:sz w:val="28"/>
          <w:szCs w:val="28"/>
          <w:lang w:val="sq-AL"/>
        </w:rPr>
        <w:t>ë</w:t>
      </w:r>
      <w:r w:rsidR="00B30E08" w:rsidRPr="00EB7FC6">
        <w:rPr>
          <w:rFonts w:ascii="Times New Roman" w:hAnsi="Times New Roman"/>
          <w:sz w:val="28"/>
          <w:szCs w:val="28"/>
          <w:lang w:val="sq-AL"/>
        </w:rPr>
        <w:t>shillit Bashkiak</w:t>
      </w:r>
      <w:r w:rsidR="00EB7FC6" w:rsidRPr="00EB7FC6">
        <w:rPr>
          <w:rFonts w:ascii="Times New Roman" w:hAnsi="Times New Roman"/>
          <w:sz w:val="28"/>
          <w:szCs w:val="28"/>
          <w:lang w:val="sq-AL"/>
        </w:rPr>
        <w:t>. N</w:t>
      </w:r>
      <w:r w:rsidR="003B25FE">
        <w:rPr>
          <w:rFonts w:ascii="Times New Roman" w:hAnsi="Times New Roman"/>
          <w:sz w:val="28"/>
          <w:szCs w:val="28"/>
          <w:lang w:val="sq-AL"/>
        </w:rPr>
        <w:t>ë</w:t>
      </w:r>
      <w:r w:rsidR="00EB7FC6" w:rsidRPr="00EB7FC6">
        <w:rPr>
          <w:rFonts w:ascii="Times New Roman" w:hAnsi="Times New Roman"/>
          <w:sz w:val="28"/>
          <w:szCs w:val="28"/>
          <w:lang w:val="sq-AL"/>
        </w:rPr>
        <w:t xml:space="preserve"> k</w:t>
      </w:r>
      <w:r w:rsidR="003B25FE">
        <w:rPr>
          <w:rFonts w:ascii="Times New Roman" w:hAnsi="Times New Roman"/>
          <w:sz w:val="28"/>
          <w:szCs w:val="28"/>
          <w:lang w:val="sq-AL"/>
        </w:rPr>
        <w:t>ë</w:t>
      </w:r>
      <w:r w:rsidR="00EB7FC6" w:rsidRPr="00EB7FC6">
        <w:rPr>
          <w:rFonts w:ascii="Times New Roman" w:hAnsi="Times New Roman"/>
          <w:sz w:val="28"/>
          <w:szCs w:val="28"/>
          <w:lang w:val="sq-AL"/>
        </w:rPr>
        <w:t>t</w:t>
      </w:r>
      <w:r w:rsidR="003B25FE">
        <w:rPr>
          <w:rFonts w:ascii="Times New Roman" w:hAnsi="Times New Roman"/>
          <w:sz w:val="28"/>
          <w:szCs w:val="28"/>
          <w:lang w:val="sq-AL"/>
        </w:rPr>
        <w:t>ë</w:t>
      </w:r>
      <w:r w:rsidR="00EB7FC6" w:rsidRPr="00EB7FC6">
        <w:rPr>
          <w:rFonts w:ascii="Times New Roman" w:hAnsi="Times New Roman"/>
          <w:sz w:val="28"/>
          <w:szCs w:val="28"/>
          <w:lang w:val="sq-AL"/>
        </w:rPr>
        <w:t xml:space="preserve"> Plan Vendor</w:t>
      </w:r>
      <w:r w:rsidR="00C270AB" w:rsidRPr="00EB7FC6">
        <w:rPr>
          <w:rFonts w:ascii="Times New Roman" w:hAnsi="Times New Roman"/>
          <w:sz w:val="28"/>
          <w:szCs w:val="28"/>
          <w:lang w:val="sq-AL"/>
        </w:rPr>
        <w:t xml:space="preserve"> b</w:t>
      </w:r>
      <w:r w:rsidR="003B25FE">
        <w:rPr>
          <w:rFonts w:ascii="Times New Roman" w:hAnsi="Times New Roman"/>
          <w:sz w:val="28"/>
          <w:szCs w:val="28"/>
          <w:lang w:val="sq-AL"/>
        </w:rPr>
        <w:t>ë</w:t>
      </w:r>
      <w:r w:rsidR="00C270AB" w:rsidRPr="00EB7FC6">
        <w:rPr>
          <w:rFonts w:ascii="Times New Roman" w:hAnsi="Times New Roman"/>
          <w:sz w:val="28"/>
          <w:szCs w:val="28"/>
          <w:lang w:val="sq-AL"/>
        </w:rPr>
        <w:t>hen llogaritjet p</w:t>
      </w:r>
      <w:r w:rsidR="003B25FE">
        <w:rPr>
          <w:rFonts w:ascii="Times New Roman" w:hAnsi="Times New Roman"/>
          <w:sz w:val="28"/>
          <w:szCs w:val="28"/>
          <w:lang w:val="sq-AL"/>
        </w:rPr>
        <w:t>ë</w:t>
      </w:r>
      <w:r w:rsidR="00C270AB" w:rsidRPr="00EB7FC6">
        <w:rPr>
          <w:rFonts w:ascii="Times New Roman" w:hAnsi="Times New Roman"/>
          <w:sz w:val="28"/>
          <w:szCs w:val="28"/>
          <w:lang w:val="sq-AL"/>
        </w:rPr>
        <w:t>rkat</w:t>
      </w:r>
      <w:r w:rsidR="003B25FE">
        <w:rPr>
          <w:rFonts w:ascii="Times New Roman" w:hAnsi="Times New Roman"/>
          <w:sz w:val="28"/>
          <w:szCs w:val="28"/>
          <w:lang w:val="sq-AL"/>
        </w:rPr>
        <w:t>ë</w:t>
      </w:r>
      <w:r w:rsidR="00C270AB" w:rsidRPr="00EB7FC6">
        <w:rPr>
          <w:rFonts w:ascii="Times New Roman" w:hAnsi="Times New Roman"/>
          <w:sz w:val="28"/>
          <w:szCs w:val="28"/>
          <w:lang w:val="sq-AL"/>
        </w:rPr>
        <w:t>se p</w:t>
      </w:r>
      <w:r w:rsidR="003B25FE">
        <w:rPr>
          <w:rFonts w:ascii="Times New Roman" w:hAnsi="Times New Roman"/>
          <w:sz w:val="28"/>
          <w:szCs w:val="28"/>
          <w:lang w:val="sq-AL"/>
        </w:rPr>
        <w:t>ë</w:t>
      </w:r>
      <w:r w:rsidR="00C270AB" w:rsidRPr="00EB7FC6">
        <w:rPr>
          <w:rFonts w:ascii="Times New Roman" w:hAnsi="Times New Roman"/>
          <w:sz w:val="28"/>
          <w:szCs w:val="28"/>
          <w:lang w:val="sq-AL"/>
        </w:rPr>
        <w:t>r sistemin e tarifave dhe taksave q</w:t>
      </w:r>
      <w:r w:rsidR="003B25FE">
        <w:rPr>
          <w:rFonts w:ascii="Times New Roman" w:hAnsi="Times New Roman"/>
          <w:sz w:val="28"/>
          <w:szCs w:val="28"/>
          <w:lang w:val="sq-AL"/>
        </w:rPr>
        <w:t>ë</w:t>
      </w:r>
      <w:r w:rsidR="00C270AB" w:rsidRPr="00EB7FC6">
        <w:rPr>
          <w:rFonts w:ascii="Times New Roman" w:hAnsi="Times New Roman"/>
          <w:sz w:val="28"/>
          <w:szCs w:val="28"/>
          <w:lang w:val="sq-AL"/>
        </w:rPr>
        <w:t xml:space="preserve"> mbulojn</w:t>
      </w:r>
      <w:r w:rsidR="003B25FE">
        <w:rPr>
          <w:rFonts w:ascii="Times New Roman" w:hAnsi="Times New Roman"/>
          <w:sz w:val="28"/>
          <w:szCs w:val="28"/>
          <w:lang w:val="sq-AL"/>
        </w:rPr>
        <w:t>ë</w:t>
      </w:r>
      <w:r w:rsidR="00C270AB" w:rsidRPr="00EB7FC6">
        <w:rPr>
          <w:rFonts w:ascii="Times New Roman" w:hAnsi="Times New Roman"/>
          <w:sz w:val="28"/>
          <w:szCs w:val="28"/>
          <w:lang w:val="sq-AL"/>
        </w:rPr>
        <w:t xml:space="preserve"> disa ose t</w:t>
      </w:r>
      <w:r w:rsidR="003B25FE">
        <w:rPr>
          <w:rFonts w:ascii="Times New Roman" w:hAnsi="Times New Roman"/>
          <w:sz w:val="28"/>
          <w:szCs w:val="28"/>
          <w:lang w:val="sq-AL"/>
        </w:rPr>
        <w:t>ë</w:t>
      </w:r>
      <w:r w:rsidR="00C270AB" w:rsidRPr="00EB7FC6">
        <w:rPr>
          <w:rFonts w:ascii="Times New Roman" w:hAnsi="Times New Roman"/>
          <w:sz w:val="28"/>
          <w:szCs w:val="28"/>
          <w:lang w:val="sq-AL"/>
        </w:rPr>
        <w:t xml:space="preserve"> gjitha kostot e ofrimit t</w:t>
      </w:r>
      <w:r w:rsidR="003B25FE">
        <w:rPr>
          <w:rFonts w:ascii="Times New Roman" w:hAnsi="Times New Roman"/>
          <w:sz w:val="28"/>
          <w:szCs w:val="28"/>
          <w:lang w:val="sq-AL"/>
        </w:rPr>
        <w:t>ë</w:t>
      </w:r>
      <w:r w:rsidR="00C270AB" w:rsidRPr="00EB7FC6">
        <w:rPr>
          <w:rFonts w:ascii="Times New Roman" w:hAnsi="Times New Roman"/>
          <w:sz w:val="28"/>
          <w:szCs w:val="28"/>
          <w:lang w:val="sq-AL"/>
        </w:rPr>
        <w:t xml:space="preserve"> sh</w:t>
      </w:r>
      <w:r w:rsidR="003B25FE">
        <w:rPr>
          <w:rFonts w:ascii="Times New Roman" w:hAnsi="Times New Roman"/>
          <w:sz w:val="28"/>
          <w:szCs w:val="28"/>
          <w:lang w:val="sq-AL"/>
        </w:rPr>
        <w:t>ë</w:t>
      </w:r>
      <w:r w:rsidR="00C270AB" w:rsidRPr="00EB7FC6">
        <w:rPr>
          <w:rFonts w:ascii="Times New Roman" w:hAnsi="Times New Roman"/>
          <w:sz w:val="28"/>
          <w:szCs w:val="28"/>
          <w:lang w:val="sq-AL"/>
        </w:rPr>
        <w:t>rbimit t</w:t>
      </w:r>
      <w:r w:rsidR="003B25FE">
        <w:rPr>
          <w:rFonts w:ascii="Times New Roman" w:hAnsi="Times New Roman"/>
          <w:sz w:val="28"/>
          <w:szCs w:val="28"/>
          <w:lang w:val="sq-AL"/>
        </w:rPr>
        <w:t>ë</w:t>
      </w:r>
      <w:r w:rsidR="00C270AB" w:rsidRPr="00EB7FC6">
        <w:rPr>
          <w:rFonts w:ascii="Times New Roman" w:hAnsi="Times New Roman"/>
          <w:sz w:val="28"/>
          <w:szCs w:val="28"/>
          <w:lang w:val="sq-AL"/>
        </w:rPr>
        <w:t xml:space="preserve"> menaxhimit t</w:t>
      </w:r>
      <w:r w:rsidR="003B25FE">
        <w:rPr>
          <w:rFonts w:ascii="Times New Roman" w:hAnsi="Times New Roman"/>
          <w:sz w:val="28"/>
          <w:szCs w:val="28"/>
          <w:lang w:val="sq-AL"/>
        </w:rPr>
        <w:t>ë</w:t>
      </w:r>
      <w:r w:rsidR="00C270AB" w:rsidRPr="00EB7FC6">
        <w:rPr>
          <w:rFonts w:ascii="Times New Roman" w:hAnsi="Times New Roman"/>
          <w:sz w:val="28"/>
          <w:szCs w:val="28"/>
          <w:lang w:val="sq-AL"/>
        </w:rPr>
        <w:t xml:space="preserve"> integruar t</w:t>
      </w:r>
      <w:r w:rsidR="003B25FE">
        <w:rPr>
          <w:rFonts w:ascii="Times New Roman" w:hAnsi="Times New Roman"/>
          <w:sz w:val="28"/>
          <w:szCs w:val="28"/>
          <w:lang w:val="sq-AL"/>
        </w:rPr>
        <w:t>ë</w:t>
      </w:r>
      <w:r w:rsidR="00C270AB" w:rsidRPr="00EB7FC6">
        <w:rPr>
          <w:rFonts w:ascii="Times New Roman" w:hAnsi="Times New Roman"/>
          <w:sz w:val="28"/>
          <w:szCs w:val="28"/>
          <w:lang w:val="sq-AL"/>
        </w:rPr>
        <w:t xml:space="preserve"> mbetjeve nga p</w:t>
      </w:r>
      <w:r w:rsidR="003B25FE">
        <w:rPr>
          <w:rFonts w:ascii="Times New Roman" w:hAnsi="Times New Roman"/>
          <w:sz w:val="28"/>
          <w:szCs w:val="28"/>
          <w:lang w:val="sq-AL"/>
        </w:rPr>
        <w:t>ë</w:t>
      </w:r>
      <w:r w:rsidR="00C270AB" w:rsidRPr="00EB7FC6">
        <w:rPr>
          <w:rFonts w:ascii="Times New Roman" w:hAnsi="Times New Roman"/>
          <w:sz w:val="28"/>
          <w:szCs w:val="28"/>
          <w:lang w:val="sq-AL"/>
        </w:rPr>
        <w:t>rdoruesit e k</w:t>
      </w:r>
      <w:r w:rsidR="003B25FE">
        <w:rPr>
          <w:rFonts w:ascii="Times New Roman" w:hAnsi="Times New Roman"/>
          <w:sz w:val="28"/>
          <w:szCs w:val="28"/>
          <w:lang w:val="sq-AL"/>
        </w:rPr>
        <w:t>ë</w:t>
      </w:r>
      <w:r w:rsidR="00C270AB" w:rsidRPr="00EB7FC6">
        <w:rPr>
          <w:rFonts w:ascii="Times New Roman" w:hAnsi="Times New Roman"/>
          <w:sz w:val="28"/>
          <w:szCs w:val="28"/>
          <w:lang w:val="sq-AL"/>
        </w:rPr>
        <w:t>tij sh</w:t>
      </w:r>
      <w:r w:rsidR="003B25FE">
        <w:rPr>
          <w:rFonts w:ascii="Times New Roman" w:hAnsi="Times New Roman"/>
          <w:sz w:val="28"/>
          <w:szCs w:val="28"/>
          <w:lang w:val="sq-AL"/>
        </w:rPr>
        <w:t>ë</w:t>
      </w:r>
      <w:r w:rsidR="00C270AB" w:rsidRPr="00EB7FC6">
        <w:rPr>
          <w:rFonts w:ascii="Times New Roman" w:hAnsi="Times New Roman"/>
          <w:sz w:val="28"/>
          <w:szCs w:val="28"/>
          <w:lang w:val="sq-AL"/>
        </w:rPr>
        <w:t>rb</w:t>
      </w:r>
      <w:r w:rsidR="00B30E08" w:rsidRPr="00EB7FC6">
        <w:rPr>
          <w:rFonts w:ascii="Times New Roman" w:hAnsi="Times New Roman"/>
          <w:sz w:val="28"/>
          <w:szCs w:val="28"/>
          <w:lang w:val="sq-AL"/>
        </w:rPr>
        <w:t>imi, n</w:t>
      </w:r>
      <w:r w:rsidR="003B25FE">
        <w:rPr>
          <w:rFonts w:ascii="Times New Roman" w:hAnsi="Times New Roman"/>
          <w:sz w:val="28"/>
          <w:szCs w:val="28"/>
          <w:lang w:val="sq-AL"/>
        </w:rPr>
        <w:t>ë</w:t>
      </w:r>
      <w:r w:rsidR="00B30E08" w:rsidRPr="00EB7FC6">
        <w:rPr>
          <w:rFonts w:ascii="Times New Roman" w:hAnsi="Times New Roman"/>
          <w:sz w:val="28"/>
          <w:szCs w:val="28"/>
          <w:lang w:val="sq-AL"/>
        </w:rPr>
        <w:t xml:space="preserve"> p</w:t>
      </w:r>
      <w:r w:rsidR="003B25FE">
        <w:rPr>
          <w:rFonts w:ascii="Times New Roman" w:hAnsi="Times New Roman"/>
          <w:sz w:val="28"/>
          <w:szCs w:val="28"/>
          <w:lang w:val="sq-AL"/>
        </w:rPr>
        <w:t>ë</w:t>
      </w:r>
      <w:r w:rsidR="00B30E08" w:rsidRPr="00EB7FC6">
        <w:rPr>
          <w:rFonts w:ascii="Times New Roman" w:hAnsi="Times New Roman"/>
          <w:sz w:val="28"/>
          <w:szCs w:val="28"/>
          <w:lang w:val="sq-AL"/>
        </w:rPr>
        <w:t>rputhje me parimin PAYT.</w:t>
      </w:r>
    </w:p>
    <w:p w14:paraId="0928AC08" w14:textId="77777777" w:rsidR="00CF1D82" w:rsidRDefault="009D47DB" w:rsidP="00CF1D82">
      <w:pPr>
        <w:spacing w:after="0"/>
        <w:jc w:val="both"/>
        <w:rPr>
          <w:rFonts w:ascii="Times New Roman" w:hAnsi="Times New Roman"/>
          <w:sz w:val="28"/>
          <w:szCs w:val="28"/>
          <w:lang w:val="sq-AL"/>
        </w:rPr>
      </w:pPr>
      <w:r>
        <w:rPr>
          <w:rFonts w:ascii="Times New Roman" w:hAnsi="Times New Roman"/>
          <w:sz w:val="28"/>
          <w:szCs w:val="28"/>
          <w:lang w:val="sq-AL"/>
        </w:rPr>
        <w:t>Lidhur me mas</w:t>
      </w:r>
      <w:r w:rsidR="003B25FE">
        <w:rPr>
          <w:rFonts w:ascii="Times New Roman" w:hAnsi="Times New Roman"/>
          <w:sz w:val="28"/>
          <w:szCs w:val="28"/>
          <w:lang w:val="sq-AL"/>
        </w:rPr>
        <w:t>ë</w:t>
      </w:r>
      <w:r>
        <w:rPr>
          <w:rFonts w:ascii="Times New Roman" w:hAnsi="Times New Roman"/>
          <w:sz w:val="28"/>
          <w:szCs w:val="28"/>
          <w:lang w:val="sq-AL"/>
        </w:rPr>
        <w:t>n 19</w:t>
      </w:r>
      <w:r w:rsidRPr="009D47DB">
        <w:rPr>
          <w:rFonts w:ascii="Times New Roman" w:hAnsi="Times New Roman"/>
          <w:sz w:val="28"/>
          <w:szCs w:val="28"/>
          <w:lang w:val="sq-AL"/>
        </w:rPr>
        <w:t xml:space="preserve"> </w:t>
      </w:r>
      <w:r w:rsidR="00EB7FC6">
        <w:rPr>
          <w:rFonts w:ascii="Times New Roman" w:hAnsi="Times New Roman"/>
          <w:sz w:val="28"/>
          <w:szCs w:val="28"/>
          <w:lang w:val="sq-AL"/>
        </w:rPr>
        <w:t xml:space="preserve">shprehen se </w:t>
      </w:r>
      <w:r w:rsidR="00C462AA" w:rsidRPr="00C462AA">
        <w:rPr>
          <w:rFonts w:ascii="Times New Roman" w:hAnsi="Times New Roman"/>
          <w:sz w:val="28"/>
          <w:szCs w:val="28"/>
          <w:lang w:val="sq-AL"/>
        </w:rPr>
        <w:t>Qendrat e Riparimit/Rip</w:t>
      </w:r>
      <w:r w:rsidR="003B25FE">
        <w:rPr>
          <w:rFonts w:ascii="Times New Roman" w:hAnsi="Times New Roman"/>
          <w:sz w:val="28"/>
          <w:szCs w:val="28"/>
          <w:lang w:val="sq-AL"/>
        </w:rPr>
        <w:t>ë</w:t>
      </w:r>
      <w:r w:rsidR="00C462AA" w:rsidRPr="00C462AA">
        <w:rPr>
          <w:rFonts w:ascii="Times New Roman" w:hAnsi="Times New Roman"/>
          <w:sz w:val="28"/>
          <w:szCs w:val="28"/>
          <w:lang w:val="sq-AL"/>
        </w:rPr>
        <w:t>rdorimit/Riciklimit t</w:t>
      </w:r>
      <w:r w:rsidR="003B25FE">
        <w:rPr>
          <w:rFonts w:ascii="Times New Roman" w:hAnsi="Times New Roman"/>
          <w:sz w:val="28"/>
          <w:szCs w:val="28"/>
          <w:lang w:val="sq-AL"/>
        </w:rPr>
        <w:t>ë</w:t>
      </w:r>
      <w:r w:rsidR="00C462AA" w:rsidRPr="00C462AA">
        <w:rPr>
          <w:rFonts w:ascii="Times New Roman" w:hAnsi="Times New Roman"/>
          <w:sz w:val="28"/>
          <w:szCs w:val="28"/>
          <w:lang w:val="sq-AL"/>
        </w:rPr>
        <w:t xml:space="preserve"> sendeve sht</w:t>
      </w:r>
      <w:r w:rsidR="003B25FE">
        <w:rPr>
          <w:rFonts w:ascii="Times New Roman" w:hAnsi="Times New Roman"/>
          <w:sz w:val="28"/>
          <w:szCs w:val="28"/>
          <w:lang w:val="sq-AL"/>
        </w:rPr>
        <w:t>ë</w:t>
      </w:r>
      <w:r w:rsidR="00C462AA" w:rsidRPr="00C462AA">
        <w:rPr>
          <w:rFonts w:ascii="Times New Roman" w:hAnsi="Times New Roman"/>
          <w:sz w:val="28"/>
          <w:szCs w:val="28"/>
          <w:lang w:val="sq-AL"/>
        </w:rPr>
        <w:t>piake duhet t</w:t>
      </w:r>
      <w:r w:rsidR="003B25FE">
        <w:rPr>
          <w:rFonts w:ascii="Times New Roman" w:hAnsi="Times New Roman"/>
          <w:sz w:val="28"/>
          <w:szCs w:val="28"/>
          <w:lang w:val="sq-AL"/>
        </w:rPr>
        <w:t>ë</w:t>
      </w:r>
      <w:r w:rsidR="00C462AA" w:rsidRPr="00C462AA">
        <w:rPr>
          <w:rFonts w:ascii="Times New Roman" w:hAnsi="Times New Roman"/>
          <w:sz w:val="28"/>
          <w:szCs w:val="28"/>
          <w:lang w:val="sq-AL"/>
        </w:rPr>
        <w:t xml:space="preserve"> jen</w:t>
      </w:r>
      <w:r w:rsidR="003B25FE">
        <w:rPr>
          <w:rFonts w:ascii="Times New Roman" w:hAnsi="Times New Roman"/>
          <w:sz w:val="28"/>
          <w:szCs w:val="28"/>
          <w:lang w:val="sq-AL"/>
        </w:rPr>
        <w:t>ë</w:t>
      </w:r>
      <w:r w:rsidR="00C462AA" w:rsidRPr="00C462AA">
        <w:rPr>
          <w:rFonts w:ascii="Times New Roman" w:hAnsi="Times New Roman"/>
          <w:sz w:val="28"/>
          <w:szCs w:val="28"/>
          <w:lang w:val="sq-AL"/>
        </w:rPr>
        <w:t xml:space="preserve"> t</w:t>
      </w:r>
      <w:r w:rsidR="003B25FE">
        <w:rPr>
          <w:rFonts w:ascii="Times New Roman" w:hAnsi="Times New Roman"/>
          <w:sz w:val="28"/>
          <w:szCs w:val="28"/>
          <w:lang w:val="sq-AL"/>
        </w:rPr>
        <w:t>ë</w:t>
      </w:r>
      <w:r w:rsidR="00C462AA" w:rsidRPr="00C462AA">
        <w:rPr>
          <w:rFonts w:ascii="Times New Roman" w:hAnsi="Times New Roman"/>
          <w:sz w:val="28"/>
          <w:szCs w:val="28"/>
          <w:lang w:val="sq-AL"/>
        </w:rPr>
        <w:t xml:space="preserve"> lidhura me nj</w:t>
      </w:r>
      <w:r w:rsidR="003B25FE">
        <w:rPr>
          <w:rFonts w:ascii="Times New Roman" w:hAnsi="Times New Roman"/>
          <w:sz w:val="28"/>
          <w:szCs w:val="28"/>
          <w:lang w:val="sq-AL"/>
        </w:rPr>
        <w:t>ë</w:t>
      </w:r>
      <w:r w:rsidR="00C462AA" w:rsidRPr="00C462AA">
        <w:rPr>
          <w:rFonts w:ascii="Times New Roman" w:hAnsi="Times New Roman"/>
          <w:sz w:val="28"/>
          <w:szCs w:val="28"/>
          <w:lang w:val="sq-AL"/>
        </w:rPr>
        <w:t xml:space="preserve"> mekaniz</w:t>
      </w:r>
      <w:r w:rsidR="003B25FE">
        <w:rPr>
          <w:rFonts w:ascii="Times New Roman" w:hAnsi="Times New Roman"/>
          <w:sz w:val="28"/>
          <w:szCs w:val="28"/>
          <w:lang w:val="sq-AL"/>
        </w:rPr>
        <w:t>ë</w:t>
      </w:r>
      <w:r w:rsidR="00C462AA" w:rsidRPr="00C462AA">
        <w:rPr>
          <w:rFonts w:ascii="Times New Roman" w:hAnsi="Times New Roman"/>
          <w:sz w:val="28"/>
          <w:szCs w:val="28"/>
          <w:lang w:val="sq-AL"/>
        </w:rPr>
        <w:t>m q</w:t>
      </w:r>
      <w:r w:rsidR="003B25FE">
        <w:rPr>
          <w:rFonts w:ascii="Times New Roman" w:hAnsi="Times New Roman"/>
          <w:sz w:val="28"/>
          <w:szCs w:val="28"/>
          <w:lang w:val="sq-AL"/>
        </w:rPr>
        <w:t>ë</w:t>
      </w:r>
      <w:r w:rsidR="00512315">
        <w:rPr>
          <w:rFonts w:ascii="Times New Roman" w:hAnsi="Times New Roman"/>
          <w:sz w:val="28"/>
          <w:szCs w:val="28"/>
          <w:lang w:val="sq-AL"/>
        </w:rPr>
        <w:t xml:space="preserve"> </w:t>
      </w:r>
      <w:r w:rsidR="00C462AA" w:rsidRPr="00C462AA">
        <w:rPr>
          <w:rFonts w:ascii="Times New Roman" w:hAnsi="Times New Roman"/>
          <w:sz w:val="28"/>
          <w:szCs w:val="28"/>
          <w:lang w:val="sq-AL"/>
        </w:rPr>
        <w:t>krijon nj</w:t>
      </w:r>
      <w:r w:rsidR="003B25FE">
        <w:rPr>
          <w:rFonts w:ascii="Times New Roman" w:hAnsi="Times New Roman"/>
          <w:sz w:val="28"/>
          <w:szCs w:val="28"/>
          <w:lang w:val="sq-AL"/>
        </w:rPr>
        <w:t>ë</w:t>
      </w:r>
      <w:r w:rsidR="00C462AA" w:rsidRPr="00C462AA">
        <w:rPr>
          <w:rFonts w:ascii="Times New Roman" w:hAnsi="Times New Roman"/>
          <w:sz w:val="28"/>
          <w:szCs w:val="28"/>
          <w:lang w:val="sq-AL"/>
        </w:rPr>
        <w:t xml:space="preserve"> ur</w:t>
      </w:r>
      <w:r w:rsidR="003B25FE">
        <w:rPr>
          <w:rFonts w:ascii="Times New Roman" w:hAnsi="Times New Roman"/>
          <w:sz w:val="28"/>
          <w:szCs w:val="28"/>
          <w:lang w:val="sq-AL"/>
        </w:rPr>
        <w:t>ë</w:t>
      </w:r>
      <w:r w:rsidR="00C462AA" w:rsidRPr="00C462AA">
        <w:rPr>
          <w:rFonts w:ascii="Times New Roman" w:hAnsi="Times New Roman"/>
          <w:sz w:val="28"/>
          <w:szCs w:val="28"/>
          <w:lang w:val="sq-AL"/>
        </w:rPr>
        <w:t xml:space="preserve"> edhe me importuesit. S</w:t>
      </w:r>
      <w:r w:rsidR="003B25FE">
        <w:rPr>
          <w:rFonts w:ascii="Times New Roman" w:hAnsi="Times New Roman"/>
          <w:sz w:val="28"/>
          <w:szCs w:val="28"/>
          <w:lang w:val="sq-AL"/>
        </w:rPr>
        <w:t>ë</w:t>
      </w:r>
      <w:r w:rsidR="00C462AA" w:rsidRPr="00C462AA">
        <w:rPr>
          <w:rFonts w:ascii="Times New Roman" w:hAnsi="Times New Roman"/>
          <w:sz w:val="28"/>
          <w:szCs w:val="28"/>
          <w:lang w:val="sq-AL"/>
        </w:rPr>
        <w:t xml:space="preserve"> pari, shumica e prodhuesve t</w:t>
      </w:r>
      <w:r w:rsidR="003B25FE">
        <w:rPr>
          <w:rFonts w:ascii="Times New Roman" w:hAnsi="Times New Roman"/>
          <w:sz w:val="28"/>
          <w:szCs w:val="28"/>
          <w:lang w:val="sq-AL"/>
        </w:rPr>
        <w:t>ë</w:t>
      </w:r>
      <w:r w:rsidR="00C462AA" w:rsidRPr="00C462AA">
        <w:rPr>
          <w:rFonts w:ascii="Times New Roman" w:hAnsi="Times New Roman"/>
          <w:sz w:val="28"/>
          <w:szCs w:val="28"/>
          <w:lang w:val="sq-AL"/>
        </w:rPr>
        <w:t xml:space="preserve"> elektronikes/appliances n</w:t>
      </w:r>
      <w:r w:rsidR="003B25FE">
        <w:rPr>
          <w:rFonts w:ascii="Times New Roman" w:hAnsi="Times New Roman"/>
          <w:sz w:val="28"/>
          <w:szCs w:val="28"/>
          <w:lang w:val="sq-AL"/>
        </w:rPr>
        <w:t>ë</w:t>
      </w:r>
      <w:r w:rsidR="00C462AA" w:rsidRPr="00C462AA">
        <w:rPr>
          <w:rFonts w:ascii="Times New Roman" w:hAnsi="Times New Roman"/>
          <w:sz w:val="28"/>
          <w:szCs w:val="28"/>
          <w:lang w:val="sq-AL"/>
        </w:rPr>
        <w:t xml:space="preserve"> bot</w:t>
      </w:r>
      <w:r w:rsidR="00CF1D82">
        <w:rPr>
          <w:rFonts w:ascii="Times New Roman" w:hAnsi="Times New Roman"/>
          <w:sz w:val="28"/>
          <w:szCs w:val="28"/>
          <w:lang w:val="sq-AL"/>
        </w:rPr>
        <w:t>ë</w:t>
      </w:r>
      <w:r w:rsidR="00C462AA" w:rsidRPr="00C462AA">
        <w:rPr>
          <w:rFonts w:ascii="Times New Roman" w:hAnsi="Times New Roman"/>
          <w:sz w:val="28"/>
          <w:szCs w:val="28"/>
          <w:lang w:val="sq-AL"/>
        </w:rPr>
        <w:t>, kan</w:t>
      </w:r>
      <w:r w:rsidR="003B25FE">
        <w:rPr>
          <w:rFonts w:ascii="Times New Roman" w:hAnsi="Times New Roman"/>
          <w:sz w:val="28"/>
          <w:szCs w:val="28"/>
          <w:lang w:val="sq-AL"/>
        </w:rPr>
        <w:t>ë</w:t>
      </w:r>
      <w:r w:rsidR="00C462AA" w:rsidRPr="00C462AA">
        <w:rPr>
          <w:rFonts w:ascii="Times New Roman" w:hAnsi="Times New Roman"/>
          <w:sz w:val="28"/>
          <w:szCs w:val="28"/>
          <w:lang w:val="sq-AL"/>
        </w:rPr>
        <w:t xml:space="preserve"> skema rikthimi/rip</w:t>
      </w:r>
      <w:r w:rsidR="003B25FE">
        <w:rPr>
          <w:rFonts w:ascii="Times New Roman" w:hAnsi="Times New Roman"/>
          <w:sz w:val="28"/>
          <w:szCs w:val="28"/>
          <w:lang w:val="sq-AL"/>
        </w:rPr>
        <w:t>ë</w:t>
      </w:r>
      <w:r w:rsidR="00C462AA" w:rsidRPr="00C462AA">
        <w:rPr>
          <w:rFonts w:ascii="Times New Roman" w:hAnsi="Times New Roman"/>
          <w:sz w:val="28"/>
          <w:szCs w:val="28"/>
          <w:lang w:val="sq-AL"/>
        </w:rPr>
        <w:t>rdorimi t</w:t>
      </w:r>
      <w:r w:rsidR="003B25FE">
        <w:rPr>
          <w:rFonts w:ascii="Times New Roman" w:hAnsi="Times New Roman"/>
          <w:sz w:val="28"/>
          <w:szCs w:val="28"/>
          <w:lang w:val="sq-AL"/>
        </w:rPr>
        <w:t>ë</w:t>
      </w:r>
      <w:r w:rsidR="00C462AA" w:rsidRPr="00C462AA">
        <w:rPr>
          <w:rFonts w:ascii="Times New Roman" w:hAnsi="Times New Roman"/>
          <w:sz w:val="28"/>
          <w:szCs w:val="28"/>
          <w:lang w:val="sq-AL"/>
        </w:rPr>
        <w:t xml:space="preserve"> produkteve te tyre. Rrjedhimisht, duhet t</w:t>
      </w:r>
      <w:r w:rsidR="003B25FE">
        <w:rPr>
          <w:rFonts w:ascii="Times New Roman" w:hAnsi="Times New Roman"/>
          <w:sz w:val="28"/>
          <w:szCs w:val="28"/>
          <w:lang w:val="sq-AL"/>
        </w:rPr>
        <w:t>ë</w:t>
      </w:r>
      <w:r w:rsidR="00C462AA" w:rsidRPr="00C462AA">
        <w:rPr>
          <w:rFonts w:ascii="Times New Roman" w:hAnsi="Times New Roman"/>
          <w:sz w:val="28"/>
          <w:szCs w:val="28"/>
          <w:lang w:val="sq-AL"/>
        </w:rPr>
        <w:t xml:space="preserve"> vendoset nj</w:t>
      </w:r>
      <w:r w:rsidR="003B25FE">
        <w:rPr>
          <w:rFonts w:ascii="Times New Roman" w:hAnsi="Times New Roman"/>
          <w:sz w:val="28"/>
          <w:szCs w:val="28"/>
          <w:lang w:val="sq-AL"/>
        </w:rPr>
        <w:t>ë</w:t>
      </w:r>
      <w:r w:rsidR="00C462AA" w:rsidRPr="00C462AA">
        <w:rPr>
          <w:rFonts w:ascii="Times New Roman" w:hAnsi="Times New Roman"/>
          <w:sz w:val="28"/>
          <w:szCs w:val="28"/>
          <w:lang w:val="sq-AL"/>
        </w:rPr>
        <w:t xml:space="preserve"> mekaniz</w:t>
      </w:r>
      <w:r w:rsidR="003B25FE">
        <w:rPr>
          <w:rFonts w:ascii="Times New Roman" w:hAnsi="Times New Roman"/>
          <w:sz w:val="28"/>
          <w:szCs w:val="28"/>
          <w:lang w:val="sq-AL"/>
        </w:rPr>
        <w:t>ë</w:t>
      </w:r>
      <w:r w:rsidR="00C462AA" w:rsidRPr="00C462AA">
        <w:rPr>
          <w:rFonts w:ascii="Times New Roman" w:hAnsi="Times New Roman"/>
          <w:sz w:val="28"/>
          <w:szCs w:val="28"/>
          <w:lang w:val="sq-AL"/>
        </w:rPr>
        <w:t>m komb</w:t>
      </w:r>
      <w:r w:rsidR="003B25FE">
        <w:rPr>
          <w:rFonts w:ascii="Times New Roman" w:hAnsi="Times New Roman"/>
          <w:sz w:val="28"/>
          <w:szCs w:val="28"/>
          <w:lang w:val="sq-AL"/>
        </w:rPr>
        <w:t>ë</w:t>
      </w:r>
      <w:r w:rsidR="00C462AA" w:rsidRPr="00C462AA">
        <w:rPr>
          <w:rFonts w:ascii="Times New Roman" w:hAnsi="Times New Roman"/>
          <w:sz w:val="28"/>
          <w:szCs w:val="28"/>
          <w:lang w:val="sq-AL"/>
        </w:rPr>
        <w:t>tar q</w:t>
      </w:r>
      <w:r w:rsidR="003B25FE">
        <w:rPr>
          <w:rFonts w:ascii="Times New Roman" w:hAnsi="Times New Roman"/>
          <w:sz w:val="28"/>
          <w:szCs w:val="28"/>
          <w:lang w:val="sq-AL"/>
        </w:rPr>
        <w:t>ë</w:t>
      </w:r>
      <w:r w:rsidR="00C462AA" w:rsidRPr="00C462AA">
        <w:rPr>
          <w:rFonts w:ascii="Times New Roman" w:hAnsi="Times New Roman"/>
          <w:sz w:val="28"/>
          <w:szCs w:val="28"/>
          <w:lang w:val="sq-AL"/>
        </w:rPr>
        <w:t xml:space="preserve"> incentivon kthimin/rip</w:t>
      </w:r>
      <w:r w:rsidR="003B25FE">
        <w:rPr>
          <w:rFonts w:ascii="Times New Roman" w:hAnsi="Times New Roman"/>
          <w:sz w:val="28"/>
          <w:szCs w:val="28"/>
          <w:lang w:val="sq-AL"/>
        </w:rPr>
        <w:t>ë</w:t>
      </w:r>
      <w:r w:rsidR="00C462AA" w:rsidRPr="00C462AA">
        <w:rPr>
          <w:rFonts w:ascii="Times New Roman" w:hAnsi="Times New Roman"/>
          <w:sz w:val="28"/>
          <w:szCs w:val="28"/>
          <w:lang w:val="sq-AL"/>
        </w:rPr>
        <w:t>rdorimin e mbetjeve elektronike/e-</w:t>
      </w:r>
      <w:r w:rsidR="003B25FE">
        <w:rPr>
          <w:rFonts w:ascii="Times New Roman" w:hAnsi="Times New Roman"/>
          <w:sz w:val="28"/>
          <w:szCs w:val="28"/>
          <w:lang w:val="sq-AL"/>
        </w:rPr>
        <w:t>ë</w:t>
      </w:r>
      <w:r w:rsidR="00C462AA" w:rsidRPr="00C462AA">
        <w:rPr>
          <w:rFonts w:ascii="Times New Roman" w:hAnsi="Times New Roman"/>
          <w:sz w:val="28"/>
          <w:szCs w:val="28"/>
          <w:lang w:val="sq-AL"/>
        </w:rPr>
        <w:t>aste, p</w:t>
      </w:r>
      <w:r w:rsidR="003B25FE">
        <w:rPr>
          <w:rFonts w:ascii="Times New Roman" w:hAnsi="Times New Roman"/>
          <w:sz w:val="28"/>
          <w:szCs w:val="28"/>
          <w:lang w:val="sq-AL"/>
        </w:rPr>
        <w:t>ë</w:t>
      </w:r>
      <w:r w:rsidR="00000B99">
        <w:rPr>
          <w:rFonts w:ascii="Times New Roman" w:hAnsi="Times New Roman"/>
          <w:sz w:val="28"/>
          <w:szCs w:val="28"/>
          <w:lang w:val="sq-AL"/>
        </w:rPr>
        <w:t>r</w:t>
      </w:r>
      <w:r w:rsidR="00C462AA" w:rsidRPr="00C462AA">
        <w:rPr>
          <w:rFonts w:ascii="Times New Roman" w:hAnsi="Times New Roman"/>
          <w:sz w:val="28"/>
          <w:szCs w:val="28"/>
          <w:lang w:val="sq-AL"/>
        </w:rPr>
        <w:t>mes nj</w:t>
      </w:r>
      <w:r w:rsidR="003B25FE">
        <w:rPr>
          <w:rFonts w:ascii="Times New Roman" w:hAnsi="Times New Roman"/>
          <w:sz w:val="28"/>
          <w:szCs w:val="28"/>
          <w:lang w:val="sq-AL"/>
        </w:rPr>
        <w:t>ë</w:t>
      </w:r>
      <w:r w:rsidR="00C462AA" w:rsidRPr="00C462AA">
        <w:rPr>
          <w:rFonts w:ascii="Times New Roman" w:hAnsi="Times New Roman"/>
          <w:sz w:val="28"/>
          <w:szCs w:val="28"/>
          <w:lang w:val="sq-AL"/>
        </w:rPr>
        <w:t xml:space="preserve"> garancie p</w:t>
      </w:r>
      <w:r w:rsidR="003B25FE">
        <w:rPr>
          <w:rFonts w:ascii="Times New Roman" w:hAnsi="Times New Roman"/>
          <w:sz w:val="28"/>
          <w:szCs w:val="28"/>
          <w:lang w:val="sq-AL"/>
        </w:rPr>
        <w:t>ë</w:t>
      </w:r>
      <w:r w:rsidR="00C462AA" w:rsidRPr="00C462AA">
        <w:rPr>
          <w:rFonts w:ascii="Times New Roman" w:hAnsi="Times New Roman"/>
          <w:sz w:val="28"/>
          <w:szCs w:val="28"/>
          <w:lang w:val="sq-AL"/>
        </w:rPr>
        <w:t>r ulje cmimi/subvencionim n</w:t>
      </w:r>
      <w:r w:rsidR="003B25FE">
        <w:rPr>
          <w:rFonts w:ascii="Times New Roman" w:hAnsi="Times New Roman"/>
          <w:sz w:val="28"/>
          <w:szCs w:val="28"/>
          <w:lang w:val="sq-AL"/>
        </w:rPr>
        <w:t>ë</w:t>
      </w:r>
      <w:r w:rsidR="00C462AA" w:rsidRPr="00C462AA">
        <w:rPr>
          <w:rFonts w:ascii="Times New Roman" w:hAnsi="Times New Roman"/>
          <w:sz w:val="28"/>
          <w:szCs w:val="28"/>
          <w:lang w:val="sq-AL"/>
        </w:rPr>
        <w:t xml:space="preserve"> rastin e riblerjes s</w:t>
      </w:r>
      <w:r w:rsidR="003B25FE">
        <w:rPr>
          <w:rFonts w:ascii="Times New Roman" w:hAnsi="Times New Roman"/>
          <w:sz w:val="28"/>
          <w:szCs w:val="28"/>
          <w:lang w:val="sq-AL"/>
        </w:rPr>
        <w:t>ë</w:t>
      </w:r>
      <w:r w:rsidR="00C462AA" w:rsidRPr="00C462AA">
        <w:rPr>
          <w:rFonts w:ascii="Times New Roman" w:hAnsi="Times New Roman"/>
          <w:sz w:val="28"/>
          <w:szCs w:val="28"/>
          <w:lang w:val="sq-AL"/>
        </w:rPr>
        <w:t xml:space="preserve"> nj</w:t>
      </w:r>
      <w:r w:rsidR="003B25FE">
        <w:rPr>
          <w:rFonts w:ascii="Times New Roman" w:hAnsi="Times New Roman"/>
          <w:sz w:val="28"/>
          <w:szCs w:val="28"/>
          <w:lang w:val="sq-AL"/>
        </w:rPr>
        <w:t>ë</w:t>
      </w:r>
      <w:r w:rsidR="00C462AA" w:rsidRPr="00C462AA">
        <w:rPr>
          <w:rFonts w:ascii="Times New Roman" w:hAnsi="Times New Roman"/>
          <w:sz w:val="28"/>
          <w:szCs w:val="28"/>
          <w:lang w:val="sq-AL"/>
        </w:rPr>
        <w:t xml:space="preserve"> pajisjeje t</w:t>
      </w:r>
      <w:r w:rsidR="003B25FE">
        <w:rPr>
          <w:rFonts w:ascii="Times New Roman" w:hAnsi="Times New Roman"/>
          <w:sz w:val="28"/>
          <w:szCs w:val="28"/>
          <w:lang w:val="sq-AL"/>
        </w:rPr>
        <w:t>ë</w:t>
      </w:r>
      <w:r w:rsidR="00C462AA" w:rsidRPr="00C462AA">
        <w:rPr>
          <w:rFonts w:ascii="Times New Roman" w:hAnsi="Times New Roman"/>
          <w:sz w:val="28"/>
          <w:szCs w:val="28"/>
          <w:lang w:val="sq-AL"/>
        </w:rPr>
        <w:t xml:space="preserve"> ngjashme</w:t>
      </w:r>
      <w:r w:rsidR="00516C38">
        <w:rPr>
          <w:rFonts w:ascii="Times New Roman" w:hAnsi="Times New Roman"/>
          <w:sz w:val="28"/>
          <w:szCs w:val="28"/>
          <w:lang w:val="sq-AL"/>
        </w:rPr>
        <w:t>. P</w:t>
      </w:r>
      <w:r w:rsidR="003B25FE">
        <w:rPr>
          <w:rFonts w:ascii="Times New Roman" w:hAnsi="Times New Roman"/>
          <w:sz w:val="28"/>
          <w:szCs w:val="28"/>
          <w:lang w:val="sq-AL"/>
        </w:rPr>
        <w:t>ë</w:t>
      </w:r>
      <w:r w:rsidR="00516C38">
        <w:rPr>
          <w:rFonts w:ascii="Times New Roman" w:hAnsi="Times New Roman"/>
          <w:sz w:val="28"/>
          <w:szCs w:val="28"/>
          <w:lang w:val="sq-AL"/>
        </w:rPr>
        <w:t>rsa m</w:t>
      </w:r>
      <w:r w:rsidR="003B25FE">
        <w:rPr>
          <w:rFonts w:ascii="Times New Roman" w:hAnsi="Times New Roman"/>
          <w:sz w:val="28"/>
          <w:szCs w:val="28"/>
          <w:lang w:val="sq-AL"/>
        </w:rPr>
        <w:t>ë</w:t>
      </w:r>
      <w:r w:rsidR="00516C38">
        <w:rPr>
          <w:rFonts w:ascii="Times New Roman" w:hAnsi="Times New Roman"/>
          <w:sz w:val="28"/>
          <w:szCs w:val="28"/>
          <w:lang w:val="sq-AL"/>
        </w:rPr>
        <w:t xml:space="preserve"> sip</w:t>
      </w:r>
      <w:r w:rsidR="003B25FE">
        <w:rPr>
          <w:rFonts w:ascii="Times New Roman" w:hAnsi="Times New Roman"/>
          <w:sz w:val="28"/>
          <w:szCs w:val="28"/>
          <w:lang w:val="sq-AL"/>
        </w:rPr>
        <w:t>ë</w:t>
      </w:r>
      <w:r w:rsidR="00516C38">
        <w:rPr>
          <w:rFonts w:ascii="Times New Roman" w:hAnsi="Times New Roman"/>
          <w:sz w:val="28"/>
          <w:szCs w:val="28"/>
          <w:lang w:val="sq-AL"/>
        </w:rPr>
        <w:t>r, sqarojm</w:t>
      </w:r>
      <w:r w:rsidR="003B25FE">
        <w:rPr>
          <w:rFonts w:ascii="Times New Roman" w:hAnsi="Times New Roman"/>
          <w:sz w:val="28"/>
          <w:szCs w:val="28"/>
          <w:lang w:val="sq-AL"/>
        </w:rPr>
        <w:t>ë</w:t>
      </w:r>
      <w:r w:rsidR="00516C38">
        <w:rPr>
          <w:rFonts w:ascii="Times New Roman" w:hAnsi="Times New Roman"/>
          <w:sz w:val="28"/>
          <w:szCs w:val="28"/>
          <w:lang w:val="sq-AL"/>
        </w:rPr>
        <w:t xml:space="preserve"> se </w:t>
      </w:r>
      <w:r w:rsidR="00A72798">
        <w:rPr>
          <w:rFonts w:ascii="Times New Roman" w:hAnsi="Times New Roman"/>
          <w:sz w:val="28"/>
          <w:szCs w:val="28"/>
          <w:lang w:val="sq-AL"/>
        </w:rPr>
        <w:t>kjo mas</w:t>
      </w:r>
      <w:r w:rsidR="003B25FE">
        <w:rPr>
          <w:rFonts w:ascii="Times New Roman" w:hAnsi="Times New Roman"/>
          <w:sz w:val="28"/>
          <w:szCs w:val="28"/>
          <w:lang w:val="sq-AL"/>
        </w:rPr>
        <w:t>ë</w:t>
      </w:r>
      <w:r w:rsidR="00A72798">
        <w:rPr>
          <w:rFonts w:ascii="Times New Roman" w:hAnsi="Times New Roman"/>
          <w:sz w:val="28"/>
          <w:szCs w:val="28"/>
          <w:lang w:val="sq-AL"/>
        </w:rPr>
        <w:t xml:space="preserve"> </w:t>
      </w:r>
      <w:r w:rsidR="003B25FE">
        <w:rPr>
          <w:rFonts w:ascii="Times New Roman" w:hAnsi="Times New Roman"/>
          <w:sz w:val="28"/>
          <w:szCs w:val="28"/>
          <w:lang w:val="sq-AL"/>
        </w:rPr>
        <w:t>ë</w:t>
      </w:r>
      <w:r w:rsidR="00A72798">
        <w:rPr>
          <w:rFonts w:ascii="Times New Roman" w:hAnsi="Times New Roman"/>
          <w:sz w:val="28"/>
          <w:szCs w:val="28"/>
          <w:lang w:val="sq-AL"/>
        </w:rPr>
        <w:t>sht</w:t>
      </w:r>
      <w:r w:rsidR="003B25FE">
        <w:rPr>
          <w:rFonts w:ascii="Times New Roman" w:hAnsi="Times New Roman"/>
          <w:sz w:val="28"/>
          <w:szCs w:val="28"/>
          <w:lang w:val="sq-AL"/>
        </w:rPr>
        <w:t>ë</w:t>
      </w:r>
      <w:r w:rsidR="00A72798">
        <w:rPr>
          <w:rFonts w:ascii="Times New Roman" w:hAnsi="Times New Roman"/>
          <w:sz w:val="28"/>
          <w:szCs w:val="28"/>
          <w:lang w:val="sq-AL"/>
        </w:rPr>
        <w:t xml:space="preserve"> hartuar </w:t>
      </w:r>
      <w:r w:rsidR="001227CD">
        <w:rPr>
          <w:rFonts w:ascii="Times New Roman" w:hAnsi="Times New Roman"/>
          <w:sz w:val="28"/>
          <w:szCs w:val="28"/>
          <w:lang w:val="sq-AL"/>
        </w:rPr>
        <w:t>mb</w:t>
      </w:r>
      <w:r w:rsidR="003B25FE">
        <w:rPr>
          <w:rFonts w:ascii="Times New Roman" w:hAnsi="Times New Roman"/>
          <w:sz w:val="28"/>
          <w:szCs w:val="28"/>
          <w:lang w:val="sq-AL"/>
        </w:rPr>
        <w:t>ë</w:t>
      </w:r>
      <w:r w:rsidR="001227CD">
        <w:rPr>
          <w:rFonts w:ascii="Times New Roman" w:hAnsi="Times New Roman"/>
          <w:sz w:val="28"/>
          <w:szCs w:val="28"/>
          <w:lang w:val="sq-AL"/>
        </w:rPr>
        <w:t>shtetur n</w:t>
      </w:r>
      <w:r w:rsidR="003B25FE">
        <w:rPr>
          <w:rFonts w:ascii="Times New Roman" w:hAnsi="Times New Roman"/>
          <w:sz w:val="28"/>
          <w:szCs w:val="28"/>
          <w:lang w:val="sq-AL"/>
        </w:rPr>
        <w:t>ë</w:t>
      </w:r>
      <w:r w:rsidR="001227CD">
        <w:rPr>
          <w:rFonts w:ascii="Times New Roman" w:hAnsi="Times New Roman"/>
          <w:sz w:val="28"/>
          <w:szCs w:val="28"/>
          <w:lang w:val="sq-AL"/>
        </w:rPr>
        <w:t xml:space="preserve"> </w:t>
      </w:r>
      <w:r w:rsidR="00A72798">
        <w:rPr>
          <w:rFonts w:ascii="Times New Roman" w:hAnsi="Times New Roman"/>
          <w:sz w:val="28"/>
          <w:szCs w:val="28"/>
          <w:lang w:val="sq-AL"/>
        </w:rPr>
        <w:t>ligji</w:t>
      </w:r>
      <w:r w:rsidR="001227CD">
        <w:rPr>
          <w:rFonts w:ascii="Times New Roman" w:hAnsi="Times New Roman"/>
          <w:sz w:val="28"/>
          <w:szCs w:val="28"/>
          <w:lang w:val="sq-AL"/>
        </w:rPr>
        <w:t>n</w:t>
      </w:r>
      <w:r w:rsidR="00A72798">
        <w:rPr>
          <w:rFonts w:ascii="Times New Roman" w:hAnsi="Times New Roman"/>
          <w:sz w:val="28"/>
          <w:szCs w:val="28"/>
          <w:lang w:val="sq-AL"/>
        </w:rPr>
        <w:t xml:space="preserve"> nr. </w:t>
      </w:r>
      <w:r w:rsidR="00CF1D82">
        <w:rPr>
          <w:rFonts w:ascii="Times New Roman" w:hAnsi="Times New Roman"/>
          <w:sz w:val="28"/>
          <w:szCs w:val="28"/>
          <w:lang w:val="sq-AL"/>
        </w:rPr>
        <w:t>74/2025</w:t>
      </w:r>
      <w:r w:rsidR="00A72798">
        <w:rPr>
          <w:rFonts w:ascii="Times New Roman" w:hAnsi="Times New Roman"/>
          <w:sz w:val="28"/>
          <w:szCs w:val="28"/>
          <w:lang w:val="sq-AL"/>
        </w:rPr>
        <w:t xml:space="preserve"> “P</w:t>
      </w:r>
      <w:r w:rsidR="003B25FE">
        <w:rPr>
          <w:rFonts w:ascii="Times New Roman" w:hAnsi="Times New Roman"/>
          <w:sz w:val="28"/>
          <w:szCs w:val="28"/>
          <w:lang w:val="sq-AL"/>
        </w:rPr>
        <w:t>ë</w:t>
      </w:r>
      <w:r w:rsidR="00A72798">
        <w:rPr>
          <w:rFonts w:ascii="Times New Roman" w:hAnsi="Times New Roman"/>
          <w:sz w:val="28"/>
          <w:szCs w:val="28"/>
          <w:lang w:val="sq-AL"/>
        </w:rPr>
        <w:t>r p</w:t>
      </w:r>
      <w:r w:rsidR="003B25FE">
        <w:rPr>
          <w:rFonts w:ascii="Times New Roman" w:hAnsi="Times New Roman"/>
          <w:sz w:val="28"/>
          <w:szCs w:val="28"/>
          <w:lang w:val="sq-AL"/>
        </w:rPr>
        <w:t>ë</w:t>
      </w:r>
      <w:r w:rsidR="00A72798">
        <w:rPr>
          <w:rFonts w:ascii="Times New Roman" w:hAnsi="Times New Roman"/>
          <w:sz w:val="28"/>
          <w:szCs w:val="28"/>
          <w:lang w:val="sq-AL"/>
        </w:rPr>
        <w:t>rgjegj</w:t>
      </w:r>
      <w:r w:rsidR="003B25FE">
        <w:rPr>
          <w:rFonts w:ascii="Times New Roman" w:hAnsi="Times New Roman"/>
          <w:sz w:val="28"/>
          <w:szCs w:val="28"/>
          <w:lang w:val="sq-AL"/>
        </w:rPr>
        <w:t>ë</w:t>
      </w:r>
      <w:r w:rsidR="00A72798">
        <w:rPr>
          <w:rFonts w:ascii="Times New Roman" w:hAnsi="Times New Roman"/>
          <w:sz w:val="28"/>
          <w:szCs w:val="28"/>
          <w:lang w:val="sq-AL"/>
        </w:rPr>
        <w:t>sin</w:t>
      </w:r>
      <w:r w:rsidR="003B25FE">
        <w:rPr>
          <w:rFonts w:ascii="Times New Roman" w:hAnsi="Times New Roman"/>
          <w:sz w:val="28"/>
          <w:szCs w:val="28"/>
          <w:lang w:val="sq-AL"/>
        </w:rPr>
        <w:t>ë</w:t>
      </w:r>
      <w:r w:rsidR="00A72798">
        <w:rPr>
          <w:rFonts w:ascii="Times New Roman" w:hAnsi="Times New Roman"/>
          <w:sz w:val="28"/>
          <w:szCs w:val="28"/>
          <w:lang w:val="sq-AL"/>
        </w:rPr>
        <w:t xml:space="preserve"> e zgjeruar t</w:t>
      </w:r>
      <w:r w:rsidR="003B25FE">
        <w:rPr>
          <w:rFonts w:ascii="Times New Roman" w:hAnsi="Times New Roman"/>
          <w:sz w:val="28"/>
          <w:szCs w:val="28"/>
          <w:lang w:val="sq-AL"/>
        </w:rPr>
        <w:t>ë</w:t>
      </w:r>
      <w:r w:rsidR="00A72798">
        <w:rPr>
          <w:rFonts w:ascii="Times New Roman" w:hAnsi="Times New Roman"/>
          <w:sz w:val="28"/>
          <w:szCs w:val="28"/>
          <w:lang w:val="sq-AL"/>
        </w:rPr>
        <w:t xml:space="preserve"> prodhuesit” </w:t>
      </w:r>
      <w:r w:rsidR="00351DCE">
        <w:rPr>
          <w:rFonts w:ascii="Times New Roman" w:hAnsi="Times New Roman"/>
          <w:sz w:val="28"/>
          <w:szCs w:val="28"/>
          <w:lang w:val="sq-AL"/>
        </w:rPr>
        <w:t>i cili e ezauron k</w:t>
      </w:r>
      <w:r w:rsidR="003B25FE">
        <w:rPr>
          <w:rFonts w:ascii="Times New Roman" w:hAnsi="Times New Roman"/>
          <w:sz w:val="28"/>
          <w:szCs w:val="28"/>
          <w:lang w:val="sq-AL"/>
        </w:rPr>
        <w:t>ë</w:t>
      </w:r>
      <w:r w:rsidR="00351DCE">
        <w:rPr>
          <w:rFonts w:ascii="Times New Roman" w:hAnsi="Times New Roman"/>
          <w:sz w:val="28"/>
          <w:szCs w:val="28"/>
          <w:lang w:val="sq-AL"/>
        </w:rPr>
        <w:t>t</w:t>
      </w:r>
      <w:r w:rsidR="003B25FE">
        <w:rPr>
          <w:rFonts w:ascii="Times New Roman" w:hAnsi="Times New Roman"/>
          <w:sz w:val="28"/>
          <w:szCs w:val="28"/>
          <w:lang w:val="sq-AL"/>
        </w:rPr>
        <w:t>ë</w:t>
      </w:r>
      <w:r w:rsidR="00351DCE">
        <w:rPr>
          <w:rFonts w:ascii="Times New Roman" w:hAnsi="Times New Roman"/>
          <w:sz w:val="28"/>
          <w:szCs w:val="28"/>
          <w:lang w:val="sq-AL"/>
        </w:rPr>
        <w:t xml:space="preserve"> pjes</w:t>
      </w:r>
      <w:r w:rsidR="003B25FE">
        <w:rPr>
          <w:rFonts w:ascii="Times New Roman" w:hAnsi="Times New Roman"/>
          <w:sz w:val="28"/>
          <w:szCs w:val="28"/>
          <w:lang w:val="sq-AL"/>
        </w:rPr>
        <w:t>ë</w:t>
      </w:r>
      <w:r w:rsidR="00351DCE">
        <w:rPr>
          <w:rFonts w:ascii="Times New Roman" w:hAnsi="Times New Roman"/>
          <w:sz w:val="28"/>
          <w:szCs w:val="28"/>
          <w:lang w:val="sq-AL"/>
        </w:rPr>
        <w:t>.</w:t>
      </w:r>
      <w:r w:rsidR="001227CD">
        <w:rPr>
          <w:rFonts w:ascii="Times New Roman" w:hAnsi="Times New Roman"/>
          <w:sz w:val="28"/>
          <w:szCs w:val="28"/>
          <w:lang w:val="sq-AL"/>
        </w:rPr>
        <w:t xml:space="preserve"> </w:t>
      </w:r>
      <w:r w:rsidR="00CF1D82">
        <w:rPr>
          <w:rFonts w:ascii="Times New Roman" w:hAnsi="Times New Roman"/>
          <w:sz w:val="28"/>
          <w:szCs w:val="28"/>
          <w:lang w:val="sq-AL"/>
        </w:rPr>
        <w:t>Reduktimi i këtyre mbetjeve është përgjegjësi dhe detyrim i prodhuesit të këtyre produkteve, dhe i nënshtrohet ligjit të sipërcituar. Lidhur me sugjerimin dhe ndikimin e propozimit në parandalimin e mbetjeve, i cili është qëllimi kryesor i hartimit të këtij Programi, sqarojmë se kthimi në kuponë apo ulje cmimi të produkteve të reja, nuk ndikon drejtëpërdrejtë në parandalimin e mbetjeve dhe as në reduktimin e tyre. Për të rritur parandalimin dhe reduktimin e këtyre mbetjeve, mekanizmat që përdoren dhe duhen ofruar janë riparimi i pajisjeve (eviton nevojën e blerjes së pajisjeve të reja), ripërdorimi, garancitë e zgjatura për produktet edhe pas riparimit, etj.</w:t>
      </w:r>
      <w:r w:rsidR="00CF1D82" w:rsidRPr="00CF1D82">
        <w:rPr>
          <w:rFonts w:ascii="Times New Roman" w:hAnsi="Times New Roman"/>
          <w:sz w:val="28"/>
          <w:szCs w:val="28"/>
          <w:lang w:val="sq-AL"/>
        </w:rPr>
        <w:t xml:space="preserve"> </w:t>
      </w:r>
    </w:p>
    <w:p w14:paraId="2B2AFE54" w14:textId="0E31020F" w:rsidR="00CF1D82" w:rsidRDefault="00CF1D82" w:rsidP="00CF1D82">
      <w:pPr>
        <w:spacing w:after="0"/>
        <w:jc w:val="both"/>
        <w:rPr>
          <w:rFonts w:eastAsiaTheme="minorHAnsi" w:cs="Calibri"/>
          <w:lang w:val="sq-AL"/>
        </w:rPr>
      </w:pPr>
      <w:r>
        <w:rPr>
          <w:rFonts w:ascii="Times New Roman" w:hAnsi="Times New Roman"/>
          <w:sz w:val="28"/>
          <w:szCs w:val="28"/>
          <w:lang w:val="sq-AL"/>
        </w:rPr>
        <w:t>Lidhur me komentin se në</w:t>
      </w:r>
      <w:r w:rsidRPr="00AC0436">
        <w:rPr>
          <w:rFonts w:ascii="Times New Roman" w:hAnsi="Times New Roman"/>
          <w:sz w:val="28"/>
          <w:szCs w:val="28"/>
          <w:lang w:val="sq-AL"/>
        </w:rPr>
        <w:t>se produktet jan</w:t>
      </w:r>
      <w:r>
        <w:rPr>
          <w:rFonts w:ascii="Times New Roman" w:hAnsi="Times New Roman"/>
          <w:sz w:val="28"/>
          <w:szCs w:val="28"/>
          <w:lang w:val="sq-AL"/>
        </w:rPr>
        <w:t>ë</w:t>
      </w:r>
      <w:r w:rsidRPr="00AC0436">
        <w:rPr>
          <w:rFonts w:ascii="Times New Roman" w:hAnsi="Times New Roman"/>
          <w:sz w:val="28"/>
          <w:szCs w:val="28"/>
          <w:lang w:val="sq-AL"/>
        </w:rPr>
        <w:t xml:space="preserve"> jasht</w:t>
      </w:r>
      <w:r>
        <w:rPr>
          <w:rFonts w:ascii="Times New Roman" w:hAnsi="Times New Roman"/>
          <w:sz w:val="28"/>
          <w:szCs w:val="28"/>
          <w:lang w:val="sq-AL"/>
        </w:rPr>
        <w:t>ë</w:t>
      </w:r>
      <w:r w:rsidRPr="00AC0436">
        <w:rPr>
          <w:rFonts w:ascii="Times New Roman" w:hAnsi="Times New Roman"/>
          <w:sz w:val="28"/>
          <w:szCs w:val="28"/>
          <w:lang w:val="sq-AL"/>
        </w:rPr>
        <w:t xml:space="preserve"> p</w:t>
      </w:r>
      <w:r>
        <w:rPr>
          <w:rFonts w:ascii="Times New Roman" w:hAnsi="Times New Roman"/>
          <w:sz w:val="28"/>
          <w:szCs w:val="28"/>
          <w:lang w:val="sq-AL"/>
        </w:rPr>
        <w:t>ë</w:t>
      </w:r>
      <w:r w:rsidRPr="00AC0436">
        <w:rPr>
          <w:rFonts w:ascii="Times New Roman" w:hAnsi="Times New Roman"/>
          <w:sz w:val="28"/>
          <w:szCs w:val="28"/>
          <w:lang w:val="sq-AL"/>
        </w:rPr>
        <w:t>rdorimit, Bashkit</w:t>
      </w:r>
      <w:r>
        <w:rPr>
          <w:rFonts w:ascii="Times New Roman" w:hAnsi="Times New Roman"/>
          <w:sz w:val="28"/>
          <w:szCs w:val="28"/>
          <w:lang w:val="sq-AL"/>
        </w:rPr>
        <w:t>ë</w:t>
      </w:r>
      <w:r w:rsidRPr="00AC0436">
        <w:rPr>
          <w:rFonts w:ascii="Times New Roman" w:hAnsi="Times New Roman"/>
          <w:sz w:val="28"/>
          <w:szCs w:val="28"/>
          <w:lang w:val="sq-AL"/>
        </w:rPr>
        <w:t xml:space="preserve"> duhet t</w:t>
      </w:r>
      <w:r>
        <w:rPr>
          <w:rFonts w:ascii="Times New Roman" w:hAnsi="Times New Roman"/>
          <w:sz w:val="28"/>
          <w:szCs w:val="28"/>
          <w:lang w:val="sq-AL"/>
        </w:rPr>
        <w:t xml:space="preserve">ë </w:t>
      </w:r>
      <w:r w:rsidRPr="00AC0436">
        <w:rPr>
          <w:rFonts w:ascii="Times New Roman" w:hAnsi="Times New Roman"/>
          <w:sz w:val="28"/>
          <w:szCs w:val="28"/>
          <w:lang w:val="sq-AL"/>
        </w:rPr>
        <w:t>krijojn</w:t>
      </w:r>
      <w:r>
        <w:rPr>
          <w:rFonts w:ascii="Times New Roman" w:hAnsi="Times New Roman"/>
          <w:sz w:val="28"/>
          <w:szCs w:val="28"/>
          <w:lang w:val="sq-AL"/>
        </w:rPr>
        <w:t>ë</w:t>
      </w:r>
      <w:r w:rsidRPr="00AC0436">
        <w:rPr>
          <w:rFonts w:ascii="Times New Roman" w:hAnsi="Times New Roman"/>
          <w:sz w:val="28"/>
          <w:szCs w:val="28"/>
          <w:lang w:val="sq-AL"/>
        </w:rPr>
        <w:t xml:space="preserve"> ishuj teknologjik</w:t>
      </w:r>
      <w:r>
        <w:rPr>
          <w:rFonts w:ascii="Times New Roman" w:hAnsi="Times New Roman"/>
          <w:sz w:val="28"/>
          <w:szCs w:val="28"/>
          <w:lang w:val="sq-AL"/>
        </w:rPr>
        <w:t>ë</w:t>
      </w:r>
      <w:r w:rsidRPr="00AC0436">
        <w:rPr>
          <w:rFonts w:ascii="Times New Roman" w:hAnsi="Times New Roman"/>
          <w:sz w:val="28"/>
          <w:szCs w:val="28"/>
          <w:lang w:val="sq-AL"/>
        </w:rPr>
        <w:t xml:space="preserve"> t</w:t>
      </w:r>
      <w:r>
        <w:rPr>
          <w:rFonts w:ascii="Times New Roman" w:hAnsi="Times New Roman"/>
          <w:sz w:val="28"/>
          <w:szCs w:val="28"/>
          <w:lang w:val="sq-AL"/>
        </w:rPr>
        <w:t>ë</w:t>
      </w:r>
      <w:r w:rsidRPr="00AC0436">
        <w:rPr>
          <w:rFonts w:ascii="Times New Roman" w:hAnsi="Times New Roman"/>
          <w:sz w:val="28"/>
          <w:szCs w:val="28"/>
          <w:lang w:val="sq-AL"/>
        </w:rPr>
        <w:t xml:space="preserve"> cil</w:t>
      </w:r>
      <w:r>
        <w:rPr>
          <w:rFonts w:ascii="Times New Roman" w:hAnsi="Times New Roman"/>
          <w:sz w:val="28"/>
          <w:szCs w:val="28"/>
          <w:lang w:val="sq-AL"/>
        </w:rPr>
        <w:t>ë</w:t>
      </w:r>
      <w:r w:rsidRPr="00AC0436">
        <w:rPr>
          <w:rFonts w:ascii="Times New Roman" w:hAnsi="Times New Roman"/>
          <w:sz w:val="28"/>
          <w:szCs w:val="28"/>
          <w:lang w:val="sq-AL"/>
        </w:rPr>
        <w:t>t b</w:t>
      </w:r>
      <w:r>
        <w:rPr>
          <w:rFonts w:ascii="Times New Roman" w:hAnsi="Times New Roman"/>
          <w:sz w:val="28"/>
          <w:szCs w:val="28"/>
          <w:lang w:val="sq-AL"/>
        </w:rPr>
        <w:t>ë</w:t>
      </w:r>
      <w:r w:rsidRPr="00AC0436">
        <w:rPr>
          <w:rFonts w:ascii="Times New Roman" w:hAnsi="Times New Roman"/>
          <w:sz w:val="28"/>
          <w:szCs w:val="28"/>
          <w:lang w:val="sq-AL"/>
        </w:rPr>
        <w:t>jn</w:t>
      </w:r>
      <w:r>
        <w:rPr>
          <w:rFonts w:ascii="Times New Roman" w:hAnsi="Times New Roman"/>
          <w:sz w:val="28"/>
          <w:szCs w:val="28"/>
          <w:lang w:val="sq-AL"/>
        </w:rPr>
        <w:t>ë</w:t>
      </w:r>
      <w:r w:rsidRPr="00AC0436">
        <w:rPr>
          <w:rFonts w:ascii="Times New Roman" w:hAnsi="Times New Roman"/>
          <w:sz w:val="28"/>
          <w:szCs w:val="28"/>
          <w:lang w:val="sq-AL"/>
        </w:rPr>
        <w:t xml:space="preserve"> trajtimin/ndarjen e k</w:t>
      </w:r>
      <w:r>
        <w:rPr>
          <w:rFonts w:ascii="Times New Roman" w:hAnsi="Times New Roman"/>
          <w:sz w:val="28"/>
          <w:szCs w:val="28"/>
          <w:lang w:val="sq-AL"/>
        </w:rPr>
        <w:t>ë</w:t>
      </w:r>
      <w:r w:rsidRPr="00AC0436">
        <w:rPr>
          <w:rFonts w:ascii="Times New Roman" w:hAnsi="Times New Roman"/>
          <w:sz w:val="28"/>
          <w:szCs w:val="28"/>
          <w:lang w:val="sq-AL"/>
        </w:rPr>
        <w:t>tyre materialeve, sendeve, mbetjeve, me fokus t</w:t>
      </w:r>
      <w:r>
        <w:rPr>
          <w:rFonts w:ascii="Times New Roman" w:hAnsi="Times New Roman"/>
          <w:sz w:val="28"/>
          <w:szCs w:val="28"/>
          <w:lang w:val="sq-AL"/>
        </w:rPr>
        <w:t>ë</w:t>
      </w:r>
      <w:r w:rsidRPr="00AC0436">
        <w:rPr>
          <w:rFonts w:ascii="Times New Roman" w:hAnsi="Times New Roman"/>
          <w:sz w:val="28"/>
          <w:szCs w:val="28"/>
          <w:lang w:val="sq-AL"/>
        </w:rPr>
        <w:t xml:space="preserve"> vecant</w:t>
      </w:r>
      <w:r>
        <w:rPr>
          <w:rFonts w:ascii="Times New Roman" w:hAnsi="Times New Roman"/>
          <w:sz w:val="28"/>
          <w:szCs w:val="28"/>
          <w:lang w:val="sq-AL"/>
        </w:rPr>
        <w:t>ë</w:t>
      </w:r>
      <w:r w:rsidRPr="00AC0436">
        <w:rPr>
          <w:rFonts w:ascii="Times New Roman" w:hAnsi="Times New Roman"/>
          <w:sz w:val="28"/>
          <w:szCs w:val="28"/>
          <w:lang w:val="sq-AL"/>
        </w:rPr>
        <w:t xml:space="preserve"> tek materialet e rralla, </w:t>
      </w:r>
      <w:r>
        <w:rPr>
          <w:rFonts w:ascii="Times New Roman" w:hAnsi="Times New Roman"/>
          <w:sz w:val="28"/>
          <w:szCs w:val="28"/>
          <w:lang w:val="sq-AL"/>
        </w:rPr>
        <w:t>ë</w:t>
      </w:r>
      <w:r w:rsidRPr="00AC0436">
        <w:rPr>
          <w:rFonts w:ascii="Times New Roman" w:hAnsi="Times New Roman"/>
          <w:sz w:val="28"/>
          <w:szCs w:val="28"/>
          <w:lang w:val="sq-AL"/>
        </w:rPr>
        <w:t>iring, monitor</w:t>
      </w:r>
      <w:r>
        <w:rPr>
          <w:rFonts w:ascii="Times New Roman" w:hAnsi="Times New Roman"/>
          <w:sz w:val="28"/>
          <w:szCs w:val="28"/>
          <w:lang w:val="sq-AL"/>
        </w:rPr>
        <w:t>ë</w:t>
      </w:r>
      <w:r w:rsidRPr="00AC0436">
        <w:rPr>
          <w:rFonts w:ascii="Times New Roman" w:hAnsi="Times New Roman"/>
          <w:sz w:val="28"/>
          <w:szCs w:val="28"/>
          <w:lang w:val="sq-AL"/>
        </w:rPr>
        <w:t>t, e sidomos ato komponente q</w:t>
      </w:r>
      <w:r>
        <w:rPr>
          <w:rFonts w:ascii="Times New Roman" w:hAnsi="Times New Roman"/>
          <w:sz w:val="28"/>
          <w:szCs w:val="28"/>
          <w:lang w:val="sq-AL"/>
        </w:rPr>
        <w:t>ë</w:t>
      </w:r>
      <w:r w:rsidRPr="00AC0436">
        <w:rPr>
          <w:rFonts w:ascii="Times New Roman" w:hAnsi="Times New Roman"/>
          <w:sz w:val="28"/>
          <w:szCs w:val="28"/>
          <w:lang w:val="sq-AL"/>
        </w:rPr>
        <w:t xml:space="preserve"> kan</w:t>
      </w:r>
      <w:r>
        <w:rPr>
          <w:rFonts w:ascii="Times New Roman" w:hAnsi="Times New Roman"/>
          <w:sz w:val="28"/>
          <w:szCs w:val="28"/>
          <w:lang w:val="sq-AL"/>
        </w:rPr>
        <w:t>ë</w:t>
      </w:r>
      <w:r w:rsidRPr="00AC0436">
        <w:rPr>
          <w:rFonts w:ascii="Times New Roman" w:hAnsi="Times New Roman"/>
          <w:sz w:val="28"/>
          <w:szCs w:val="28"/>
          <w:lang w:val="sq-AL"/>
        </w:rPr>
        <w:t xml:space="preserve"> kapacitet d</w:t>
      </w:r>
      <w:r>
        <w:rPr>
          <w:rFonts w:ascii="Times New Roman" w:hAnsi="Times New Roman"/>
          <w:sz w:val="28"/>
          <w:szCs w:val="28"/>
          <w:lang w:val="sq-AL"/>
        </w:rPr>
        <w:t>ë</w:t>
      </w:r>
      <w:r w:rsidRPr="00AC0436">
        <w:rPr>
          <w:rFonts w:ascii="Times New Roman" w:hAnsi="Times New Roman"/>
          <w:sz w:val="28"/>
          <w:szCs w:val="28"/>
          <w:lang w:val="sq-AL"/>
        </w:rPr>
        <w:t>mtues, si baterit</w:t>
      </w:r>
      <w:r>
        <w:rPr>
          <w:rFonts w:ascii="Times New Roman" w:hAnsi="Times New Roman"/>
          <w:sz w:val="28"/>
          <w:szCs w:val="28"/>
          <w:lang w:val="sq-AL"/>
        </w:rPr>
        <w:t>ë</w:t>
      </w:r>
      <w:r w:rsidRPr="00AC0436">
        <w:rPr>
          <w:rFonts w:ascii="Times New Roman" w:hAnsi="Times New Roman"/>
          <w:sz w:val="28"/>
          <w:szCs w:val="28"/>
          <w:lang w:val="sq-AL"/>
        </w:rPr>
        <w:t>, kimikatet, etj</w:t>
      </w:r>
      <w:r>
        <w:rPr>
          <w:rFonts w:ascii="Times New Roman" w:hAnsi="Times New Roman"/>
          <w:sz w:val="28"/>
          <w:szCs w:val="28"/>
          <w:lang w:val="sq-AL"/>
        </w:rPr>
        <w:t>., sqarojmë se kjo pikë është e ezauruar në veprimin 20 të PKPM, paragrafi 2 i tij.</w:t>
      </w:r>
    </w:p>
    <w:p w14:paraId="5F7EBB39" w14:textId="2B6BA233" w:rsidR="00217F16" w:rsidRDefault="00217F16" w:rsidP="0023791A">
      <w:pPr>
        <w:spacing w:after="0"/>
        <w:jc w:val="both"/>
        <w:rPr>
          <w:rFonts w:eastAsiaTheme="minorHAnsi" w:cs="Calibri"/>
          <w:lang w:val="sq-AL"/>
        </w:rPr>
      </w:pPr>
    </w:p>
    <w:p w14:paraId="69C45746" w14:textId="6DD2CFB6" w:rsidR="00217F16" w:rsidRDefault="00435C32" w:rsidP="0023791A">
      <w:pPr>
        <w:spacing w:after="0"/>
        <w:jc w:val="both"/>
        <w:rPr>
          <w:rFonts w:eastAsiaTheme="minorHAnsi" w:cs="Calibri"/>
          <w:lang w:val="sq-AL"/>
        </w:rPr>
      </w:pPr>
      <w:r>
        <w:rPr>
          <w:rFonts w:ascii="Times New Roman" w:hAnsi="Times New Roman"/>
          <w:sz w:val="28"/>
          <w:szCs w:val="28"/>
          <w:lang w:val="sq-AL"/>
        </w:rPr>
        <w:t>Lidhur me pik</w:t>
      </w:r>
      <w:r w:rsidR="003B25FE">
        <w:rPr>
          <w:rFonts w:ascii="Times New Roman" w:hAnsi="Times New Roman"/>
          <w:sz w:val="28"/>
          <w:szCs w:val="28"/>
          <w:lang w:val="sq-AL"/>
        </w:rPr>
        <w:t>ë</w:t>
      </w:r>
      <w:r>
        <w:rPr>
          <w:rFonts w:ascii="Times New Roman" w:hAnsi="Times New Roman"/>
          <w:sz w:val="28"/>
          <w:szCs w:val="28"/>
          <w:lang w:val="sq-AL"/>
        </w:rPr>
        <w:t xml:space="preserve">n </w:t>
      </w:r>
      <w:bookmarkStart w:id="0" w:name="_Toc208171369"/>
      <w:bookmarkStart w:id="1" w:name="_Toc213399538"/>
      <w:r w:rsidRPr="00435C32">
        <w:rPr>
          <w:rFonts w:ascii="Times New Roman" w:hAnsi="Times New Roman"/>
          <w:sz w:val="28"/>
          <w:szCs w:val="28"/>
          <w:lang w:val="sq-AL"/>
        </w:rPr>
        <w:t xml:space="preserve">5.3.3 </w:t>
      </w:r>
      <w:bookmarkEnd w:id="0"/>
      <w:bookmarkEnd w:id="1"/>
      <w:r w:rsidR="00351DCE">
        <w:rPr>
          <w:rFonts w:ascii="Times New Roman" w:hAnsi="Times New Roman"/>
          <w:sz w:val="28"/>
          <w:szCs w:val="28"/>
          <w:lang w:val="sq-AL"/>
        </w:rPr>
        <w:t>ku k</w:t>
      </w:r>
      <w:r w:rsidR="003B25FE">
        <w:rPr>
          <w:rFonts w:ascii="Times New Roman" w:hAnsi="Times New Roman"/>
          <w:sz w:val="28"/>
          <w:szCs w:val="28"/>
          <w:lang w:val="sq-AL"/>
        </w:rPr>
        <w:t>ë</w:t>
      </w:r>
      <w:r w:rsidR="00BD7077">
        <w:rPr>
          <w:rFonts w:ascii="Times New Roman" w:hAnsi="Times New Roman"/>
          <w:sz w:val="28"/>
          <w:szCs w:val="28"/>
          <w:lang w:val="sq-AL"/>
        </w:rPr>
        <w:t>r</w:t>
      </w:r>
      <w:r w:rsidR="00351DCE">
        <w:rPr>
          <w:rFonts w:ascii="Times New Roman" w:hAnsi="Times New Roman"/>
          <w:sz w:val="28"/>
          <w:szCs w:val="28"/>
          <w:lang w:val="sq-AL"/>
        </w:rPr>
        <w:t>kohet t</w:t>
      </w:r>
      <w:r w:rsidR="003B25FE">
        <w:rPr>
          <w:rFonts w:ascii="Times New Roman" w:hAnsi="Times New Roman"/>
          <w:sz w:val="28"/>
          <w:szCs w:val="28"/>
          <w:lang w:val="sq-AL"/>
        </w:rPr>
        <w:t>ë</w:t>
      </w:r>
      <w:r w:rsidRPr="00435C32">
        <w:rPr>
          <w:rFonts w:ascii="Times New Roman" w:hAnsi="Times New Roman"/>
          <w:sz w:val="28"/>
          <w:szCs w:val="28"/>
          <w:lang w:val="sq-AL"/>
        </w:rPr>
        <w:t xml:space="preserve"> shprehet qart</w:t>
      </w:r>
      <w:r w:rsidR="003B25FE">
        <w:rPr>
          <w:rFonts w:ascii="Times New Roman" w:hAnsi="Times New Roman"/>
          <w:sz w:val="28"/>
          <w:szCs w:val="28"/>
          <w:lang w:val="sq-AL"/>
        </w:rPr>
        <w:t>ë</w:t>
      </w:r>
      <w:r w:rsidRPr="00435C32">
        <w:rPr>
          <w:rFonts w:ascii="Times New Roman" w:hAnsi="Times New Roman"/>
          <w:sz w:val="28"/>
          <w:szCs w:val="28"/>
          <w:lang w:val="sq-AL"/>
        </w:rPr>
        <w:t xml:space="preserve"> roli </w:t>
      </w:r>
      <w:r w:rsidR="00351DCE">
        <w:rPr>
          <w:rFonts w:ascii="Times New Roman" w:hAnsi="Times New Roman"/>
          <w:sz w:val="28"/>
          <w:szCs w:val="28"/>
          <w:lang w:val="sq-AL"/>
        </w:rPr>
        <w:t>i</w:t>
      </w:r>
      <w:r w:rsidRPr="00435C32">
        <w:rPr>
          <w:rFonts w:ascii="Times New Roman" w:hAnsi="Times New Roman"/>
          <w:sz w:val="28"/>
          <w:szCs w:val="28"/>
          <w:lang w:val="sq-AL"/>
        </w:rPr>
        <w:t xml:space="preserve"> pushtetit vendor n</w:t>
      </w:r>
      <w:r w:rsidR="003B25FE">
        <w:rPr>
          <w:rFonts w:ascii="Times New Roman" w:hAnsi="Times New Roman"/>
          <w:sz w:val="28"/>
          <w:szCs w:val="28"/>
          <w:lang w:val="sq-AL"/>
        </w:rPr>
        <w:t>ë</w:t>
      </w:r>
      <w:r w:rsidRPr="00435C32">
        <w:rPr>
          <w:rFonts w:ascii="Times New Roman" w:hAnsi="Times New Roman"/>
          <w:sz w:val="28"/>
          <w:szCs w:val="28"/>
          <w:lang w:val="sq-AL"/>
        </w:rPr>
        <w:t xml:space="preserve"> k</w:t>
      </w:r>
      <w:r w:rsidR="003B25FE">
        <w:rPr>
          <w:rFonts w:ascii="Times New Roman" w:hAnsi="Times New Roman"/>
          <w:sz w:val="28"/>
          <w:szCs w:val="28"/>
          <w:lang w:val="sq-AL"/>
        </w:rPr>
        <w:t>ë</w:t>
      </w:r>
      <w:r w:rsidRPr="00435C32">
        <w:rPr>
          <w:rFonts w:ascii="Times New Roman" w:hAnsi="Times New Roman"/>
          <w:sz w:val="28"/>
          <w:szCs w:val="28"/>
          <w:lang w:val="sq-AL"/>
        </w:rPr>
        <w:t>t</w:t>
      </w:r>
      <w:r w:rsidR="003B25FE">
        <w:rPr>
          <w:rFonts w:ascii="Times New Roman" w:hAnsi="Times New Roman"/>
          <w:sz w:val="28"/>
          <w:szCs w:val="28"/>
          <w:lang w:val="sq-AL"/>
        </w:rPr>
        <w:t>ë</w:t>
      </w:r>
      <w:r w:rsidRPr="00435C32">
        <w:rPr>
          <w:rFonts w:ascii="Times New Roman" w:hAnsi="Times New Roman"/>
          <w:sz w:val="28"/>
          <w:szCs w:val="28"/>
          <w:lang w:val="sq-AL"/>
        </w:rPr>
        <w:t xml:space="preserve"> pik</w:t>
      </w:r>
      <w:r w:rsidR="003B25FE">
        <w:rPr>
          <w:rFonts w:ascii="Times New Roman" w:hAnsi="Times New Roman"/>
          <w:sz w:val="28"/>
          <w:szCs w:val="28"/>
          <w:lang w:val="sq-AL"/>
        </w:rPr>
        <w:t>ë</w:t>
      </w:r>
      <w:r w:rsidRPr="00435C32">
        <w:rPr>
          <w:rFonts w:ascii="Times New Roman" w:hAnsi="Times New Roman"/>
          <w:sz w:val="28"/>
          <w:szCs w:val="28"/>
          <w:lang w:val="sq-AL"/>
        </w:rPr>
        <w:t xml:space="preserve"> dhe te masat e parashikuara</w:t>
      </w:r>
      <w:r w:rsidR="00351DCE">
        <w:rPr>
          <w:rFonts w:ascii="Times New Roman" w:hAnsi="Times New Roman"/>
          <w:sz w:val="28"/>
          <w:szCs w:val="28"/>
          <w:lang w:val="sq-AL"/>
        </w:rPr>
        <w:t>, sqarojm</w:t>
      </w:r>
      <w:r w:rsidR="003B25FE">
        <w:rPr>
          <w:rFonts w:ascii="Times New Roman" w:hAnsi="Times New Roman"/>
          <w:sz w:val="28"/>
          <w:szCs w:val="28"/>
          <w:lang w:val="sq-AL"/>
        </w:rPr>
        <w:t>ë</w:t>
      </w:r>
      <w:r w:rsidR="00351DCE">
        <w:rPr>
          <w:rFonts w:ascii="Times New Roman" w:hAnsi="Times New Roman"/>
          <w:sz w:val="28"/>
          <w:szCs w:val="28"/>
          <w:lang w:val="sq-AL"/>
        </w:rPr>
        <w:t xml:space="preserve"> se</w:t>
      </w:r>
      <w:r w:rsidR="00D732E7">
        <w:rPr>
          <w:rFonts w:ascii="Times New Roman" w:hAnsi="Times New Roman"/>
          <w:sz w:val="28"/>
          <w:szCs w:val="28"/>
          <w:lang w:val="sq-AL"/>
        </w:rPr>
        <w:t xml:space="preserve"> </w:t>
      </w:r>
      <w:r w:rsidR="0076647D">
        <w:rPr>
          <w:rFonts w:ascii="Times New Roman" w:hAnsi="Times New Roman"/>
          <w:sz w:val="28"/>
          <w:szCs w:val="28"/>
          <w:lang w:val="sq-AL"/>
        </w:rPr>
        <w:t>masat e p</w:t>
      </w:r>
      <w:r w:rsidR="003B25FE">
        <w:rPr>
          <w:rFonts w:ascii="Times New Roman" w:hAnsi="Times New Roman"/>
          <w:sz w:val="28"/>
          <w:szCs w:val="28"/>
          <w:lang w:val="sq-AL"/>
        </w:rPr>
        <w:t>ë</w:t>
      </w:r>
      <w:r w:rsidR="0076647D">
        <w:rPr>
          <w:rFonts w:ascii="Times New Roman" w:hAnsi="Times New Roman"/>
          <w:sz w:val="28"/>
          <w:szCs w:val="28"/>
          <w:lang w:val="sq-AL"/>
        </w:rPr>
        <w:t>rcaktuara i drejtohen operator</w:t>
      </w:r>
      <w:r w:rsidR="003B25FE">
        <w:rPr>
          <w:rFonts w:ascii="Times New Roman" w:hAnsi="Times New Roman"/>
          <w:sz w:val="28"/>
          <w:szCs w:val="28"/>
          <w:lang w:val="sq-AL"/>
        </w:rPr>
        <w:t>ë</w:t>
      </w:r>
      <w:r w:rsidR="0076647D">
        <w:rPr>
          <w:rFonts w:ascii="Times New Roman" w:hAnsi="Times New Roman"/>
          <w:sz w:val="28"/>
          <w:szCs w:val="28"/>
          <w:lang w:val="sq-AL"/>
        </w:rPr>
        <w:t>ve ekonomik</w:t>
      </w:r>
      <w:r w:rsidR="003B25FE">
        <w:rPr>
          <w:rFonts w:ascii="Times New Roman" w:hAnsi="Times New Roman"/>
          <w:sz w:val="28"/>
          <w:szCs w:val="28"/>
          <w:lang w:val="sq-AL"/>
        </w:rPr>
        <w:t>ë</w:t>
      </w:r>
      <w:r w:rsidR="0076647D">
        <w:rPr>
          <w:rFonts w:ascii="Times New Roman" w:hAnsi="Times New Roman"/>
          <w:sz w:val="28"/>
          <w:szCs w:val="28"/>
          <w:lang w:val="sq-AL"/>
        </w:rPr>
        <w:t xml:space="preserve"> q</w:t>
      </w:r>
      <w:r w:rsidR="003B25FE">
        <w:rPr>
          <w:rFonts w:ascii="Times New Roman" w:hAnsi="Times New Roman"/>
          <w:sz w:val="28"/>
          <w:szCs w:val="28"/>
          <w:lang w:val="sq-AL"/>
        </w:rPr>
        <w:t>ë</w:t>
      </w:r>
      <w:r w:rsidR="0076647D">
        <w:rPr>
          <w:rFonts w:ascii="Times New Roman" w:hAnsi="Times New Roman"/>
          <w:sz w:val="28"/>
          <w:szCs w:val="28"/>
          <w:lang w:val="sq-AL"/>
        </w:rPr>
        <w:t xml:space="preserve"> ofrojn</w:t>
      </w:r>
      <w:r w:rsidR="003B25FE">
        <w:rPr>
          <w:rFonts w:ascii="Times New Roman" w:hAnsi="Times New Roman"/>
          <w:sz w:val="28"/>
          <w:szCs w:val="28"/>
          <w:lang w:val="sq-AL"/>
        </w:rPr>
        <w:t>ë</w:t>
      </w:r>
      <w:r w:rsidR="0076647D">
        <w:rPr>
          <w:rFonts w:ascii="Times New Roman" w:hAnsi="Times New Roman"/>
          <w:sz w:val="28"/>
          <w:szCs w:val="28"/>
          <w:lang w:val="sq-AL"/>
        </w:rPr>
        <w:t>/reklamojn</w:t>
      </w:r>
      <w:r w:rsidR="003B25FE">
        <w:rPr>
          <w:rFonts w:ascii="Times New Roman" w:hAnsi="Times New Roman"/>
          <w:sz w:val="28"/>
          <w:szCs w:val="28"/>
          <w:lang w:val="sq-AL"/>
        </w:rPr>
        <w:t>ë</w:t>
      </w:r>
      <w:r w:rsidR="0076647D">
        <w:rPr>
          <w:rFonts w:ascii="Times New Roman" w:hAnsi="Times New Roman"/>
          <w:sz w:val="28"/>
          <w:szCs w:val="28"/>
          <w:lang w:val="sq-AL"/>
        </w:rPr>
        <w:t>/p</w:t>
      </w:r>
      <w:r w:rsidR="003B25FE">
        <w:rPr>
          <w:rFonts w:ascii="Times New Roman" w:hAnsi="Times New Roman"/>
          <w:sz w:val="28"/>
          <w:szCs w:val="28"/>
          <w:lang w:val="sq-AL"/>
        </w:rPr>
        <w:t>ë</w:t>
      </w:r>
      <w:r w:rsidR="0076647D">
        <w:rPr>
          <w:rFonts w:ascii="Times New Roman" w:hAnsi="Times New Roman"/>
          <w:sz w:val="28"/>
          <w:szCs w:val="28"/>
          <w:lang w:val="sq-AL"/>
        </w:rPr>
        <w:t>rdorin ambalazhe t</w:t>
      </w:r>
      <w:r w:rsidR="003B25FE">
        <w:rPr>
          <w:rFonts w:ascii="Times New Roman" w:hAnsi="Times New Roman"/>
          <w:sz w:val="28"/>
          <w:szCs w:val="28"/>
          <w:lang w:val="sq-AL"/>
        </w:rPr>
        <w:t>ë</w:t>
      </w:r>
      <w:r w:rsidR="0076647D">
        <w:rPr>
          <w:rFonts w:ascii="Times New Roman" w:hAnsi="Times New Roman"/>
          <w:sz w:val="28"/>
          <w:szCs w:val="28"/>
          <w:lang w:val="sq-AL"/>
        </w:rPr>
        <w:t xml:space="preserve"> rip</w:t>
      </w:r>
      <w:r w:rsidR="003B25FE">
        <w:rPr>
          <w:rFonts w:ascii="Times New Roman" w:hAnsi="Times New Roman"/>
          <w:sz w:val="28"/>
          <w:szCs w:val="28"/>
          <w:lang w:val="sq-AL"/>
        </w:rPr>
        <w:t>ë</w:t>
      </w:r>
      <w:r w:rsidR="0076647D">
        <w:rPr>
          <w:rFonts w:ascii="Times New Roman" w:hAnsi="Times New Roman"/>
          <w:sz w:val="28"/>
          <w:szCs w:val="28"/>
          <w:lang w:val="sq-AL"/>
        </w:rPr>
        <w:t>rdorshme n</w:t>
      </w:r>
      <w:r w:rsidR="003B25FE">
        <w:rPr>
          <w:rFonts w:ascii="Times New Roman" w:hAnsi="Times New Roman"/>
          <w:sz w:val="28"/>
          <w:szCs w:val="28"/>
          <w:lang w:val="sq-AL"/>
        </w:rPr>
        <w:t>ë</w:t>
      </w:r>
      <w:r w:rsidR="0076647D">
        <w:rPr>
          <w:rFonts w:ascii="Times New Roman" w:hAnsi="Times New Roman"/>
          <w:sz w:val="28"/>
          <w:szCs w:val="28"/>
          <w:lang w:val="sq-AL"/>
        </w:rPr>
        <w:t xml:space="preserve"> Shqip</w:t>
      </w:r>
      <w:r w:rsidR="003B25FE">
        <w:rPr>
          <w:rFonts w:ascii="Times New Roman" w:hAnsi="Times New Roman"/>
          <w:sz w:val="28"/>
          <w:szCs w:val="28"/>
          <w:lang w:val="sq-AL"/>
        </w:rPr>
        <w:t>ë</w:t>
      </w:r>
      <w:r w:rsidR="0076647D">
        <w:rPr>
          <w:rFonts w:ascii="Times New Roman" w:hAnsi="Times New Roman"/>
          <w:sz w:val="28"/>
          <w:szCs w:val="28"/>
          <w:lang w:val="sq-AL"/>
        </w:rPr>
        <w:t>ri.</w:t>
      </w:r>
    </w:p>
    <w:p w14:paraId="563A608F" w14:textId="77777777" w:rsidR="00217F16" w:rsidRDefault="00217F16" w:rsidP="0023791A">
      <w:pPr>
        <w:spacing w:after="0"/>
        <w:jc w:val="both"/>
        <w:rPr>
          <w:rFonts w:eastAsiaTheme="minorHAnsi" w:cs="Calibri"/>
          <w:lang w:val="sq-AL"/>
        </w:rPr>
      </w:pPr>
    </w:p>
    <w:p w14:paraId="6E0E4733" w14:textId="4C98C6B3" w:rsidR="00217F16" w:rsidRDefault="00435C32" w:rsidP="0023791A">
      <w:pPr>
        <w:spacing w:after="0"/>
        <w:jc w:val="both"/>
        <w:rPr>
          <w:rFonts w:eastAsiaTheme="minorHAnsi" w:cs="Calibri"/>
          <w:lang w:val="sq-AL"/>
        </w:rPr>
      </w:pPr>
      <w:r w:rsidRPr="00435C32">
        <w:rPr>
          <w:rFonts w:ascii="Times New Roman" w:hAnsi="Times New Roman"/>
          <w:sz w:val="28"/>
          <w:szCs w:val="28"/>
          <w:lang w:val="sq-AL"/>
        </w:rPr>
        <w:t xml:space="preserve">Lidhur me </w:t>
      </w:r>
      <w:r w:rsidR="00985926">
        <w:rPr>
          <w:rFonts w:ascii="Times New Roman" w:hAnsi="Times New Roman"/>
          <w:sz w:val="28"/>
          <w:szCs w:val="28"/>
          <w:lang w:val="sq-AL"/>
        </w:rPr>
        <w:t>pyetjen n</w:t>
      </w:r>
      <w:r w:rsidR="003B25FE">
        <w:rPr>
          <w:rFonts w:ascii="Times New Roman" w:hAnsi="Times New Roman"/>
          <w:sz w:val="28"/>
          <w:szCs w:val="28"/>
          <w:lang w:val="sq-AL"/>
        </w:rPr>
        <w:t>ë</w:t>
      </w:r>
      <w:r w:rsidR="00985926">
        <w:rPr>
          <w:rFonts w:ascii="Times New Roman" w:hAnsi="Times New Roman"/>
          <w:sz w:val="28"/>
          <w:szCs w:val="28"/>
          <w:lang w:val="sq-AL"/>
        </w:rPr>
        <w:t>se do t</w:t>
      </w:r>
      <w:r w:rsidR="003B25FE">
        <w:rPr>
          <w:rFonts w:ascii="Times New Roman" w:hAnsi="Times New Roman"/>
          <w:sz w:val="28"/>
          <w:szCs w:val="28"/>
          <w:lang w:val="sq-AL"/>
        </w:rPr>
        <w:t>ë</w:t>
      </w:r>
      <w:r w:rsidR="00985926">
        <w:rPr>
          <w:rFonts w:ascii="Times New Roman" w:hAnsi="Times New Roman"/>
          <w:sz w:val="28"/>
          <w:szCs w:val="28"/>
          <w:lang w:val="sq-AL"/>
        </w:rPr>
        <w:t xml:space="preserve"> ket</w:t>
      </w:r>
      <w:r w:rsidR="003B25FE">
        <w:rPr>
          <w:rFonts w:ascii="Times New Roman" w:hAnsi="Times New Roman"/>
          <w:sz w:val="28"/>
          <w:szCs w:val="28"/>
          <w:lang w:val="sq-AL"/>
        </w:rPr>
        <w:t>ë</w:t>
      </w:r>
      <w:r w:rsidR="00985926">
        <w:rPr>
          <w:rFonts w:ascii="Times New Roman" w:hAnsi="Times New Roman"/>
          <w:sz w:val="28"/>
          <w:szCs w:val="28"/>
          <w:lang w:val="sq-AL"/>
        </w:rPr>
        <w:t xml:space="preserve"> rritje</w:t>
      </w:r>
      <w:r w:rsidRPr="00435C32">
        <w:rPr>
          <w:rFonts w:ascii="Times New Roman" w:hAnsi="Times New Roman"/>
          <w:sz w:val="28"/>
          <w:szCs w:val="28"/>
          <w:lang w:val="sq-AL"/>
        </w:rPr>
        <w:t xml:space="preserve"> t</w:t>
      </w:r>
      <w:r w:rsidR="003B25FE">
        <w:rPr>
          <w:rFonts w:ascii="Times New Roman" w:hAnsi="Times New Roman"/>
          <w:sz w:val="28"/>
          <w:szCs w:val="28"/>
          <w:lang w:val="sq-AL"/>
        </w:rPr>
        <w:t>ë</w:t>
      </w:r>
      <w:r w:rsidRPr="00435C32">
        <w:rPr>
          <w:rFonts w:ascii="Times New Roman" w:hAnsi="Times New Roman"/>
          <w:sz w:val="28"/>
          <w:szCs w:val="28"/>
          <w:lang w:val="sq-AL"/>
        </w:rPr>
        <w:t xml:space="preserve"> tarif</w:t>
      </w:r>
      <w:r w:rsidR="003B25FE">
        <w:rPr>
          <w:rFonts w:ascii="Times New Roman" w:hAnsi="Times New Roman"/>
          <w:sz w:val="28"/>
          <w:szCs w:val="28"/>
          <w:lang w:val="sq-AL"/>
        </w:rPr>
        <w:t>ë</w:t>
      </w:r>
      <w:r w:rsidRPr="00435C32">
        <w:rPr>
          <w:rFonts w:ascii="Times New Roman" w:hAnsi="Times New Roman"/>
          <w:sz w:val="28"/>
          <w:szCs w:val="28"/>
          <w:lang w:val="sq-AL"/>
        </w:rPr>
        <w:t>s s</w:t>
      </w:r>
      <w:r w:rsidR="003B25FE">
        <w:rPr>
          <w:rFonts w:ascii="Times New Roman" w:hAnsi="Times New Roman"/>
          <w:sz w:val="28"/>
          <w:szCs w:val="28"/>
          <w:lang w:val="sq-AL"/>
        </w:rPr>
        <w:t>ë</w:t>
      </w:r>
      <w:r w:rsidRPr="00435C32">
        <w:rPr>
          <w:rFonts w:ascii="Times New Roman" w:hAnsi="Times New Roman"/>
          <w:sz w:val="28"/>
          <w:szCs w:val="28"/>
          <w:lang w:val="sq-AL"/>
        </w:rPr>
        <w:t xml:space="preserve"> pastrimit</w:t>
      </w:r>
      <w:r w:rsidR="00196DF9">
        <w:rPr>
          <w:rFonts w:ascii="Times New Roman" w:hAnsi="Times New Roman"/>
          <w:sz w:val="28"/>
          <w:szCs w:val="28"/>
          <w:lang w:val="sq-AL"/>
        </w:rPr>
        <w:t>, n</w:t>
      </w:r>
      <w:r w:rsidR="003B25FE">
        <w:rPr>
          <w:rFonts w:ascii="Times New Roman" w:hAnsi="Times New Roman"/>
          <w:sz w:val="28"/>
          <w:szCs w:val="28"/>
          <w:lang w:val="sq-AL"/>
        </w:rPr>
        <w:t>ë</w:t>
      </w:r>
      <w:r w:rsidR="00196DF9">
        <w:rPr>
          <w:rFonts w:ascii="Times New Roman" w:hAnsi="Times New Roman"/>
          <w:sz w:val="28"/>
          <w:szCs w:val="28"/>
          <w:lang w:val="sq-AL"/>
        </w:rPr>
        <w:t xml:space="preserve"> pik</w:t>
      </w:r>
      <w:r w:rsidR="003B25FE">
        <w:rPr>
          <w:rFonts w:ascii="Times New Roman" w:hAnsi="Times New Roman"/>
          <w:sz w:val="28"/>
          <w:szCs w:val="28"/>
          <w:lang w:val="sq-AL"/>
        </w:rPr>
        <w:t>ë</w:t>
      </w:r>
      <w:r w:rsidR="00196DF9">
        <w:rPr>
          <w:rFonts w:ascii="Times New Roman" w:hAnsi="Times New Roman"/>
          <w:sz w:val="28"/>
          <w:szCs w:val="28"/>
          <w:lang w:val="sq-AL"/>
        </w:rPr>
        <w:t>n 2.10, t</w:t>
      </w:r>
      <w:r w:rsidR="003B25FE">
        <w:rPr>
          <w:rFonts w:ascii="Times New Roman" w:hAnsi="Times New Roman"/>
          <w:sz w:val="28"/>
          <w:szCs w:val="28"/>
          <w:lang w:val="sq-AL"/>
        </w:rPr>
        <w:t>ë</w:t>
      </w:r>
      <w:r w:rsidR="00196DF9">
        <w:rPr>
          <w:rFonts w:ascii="Times New Roman" w:hAnsi="Times New Roman"/>
          <w:sz w:val="28"/>
          <w:szCs w:val="28"/>
          <w:lang w:val="sq-AL"/>
        </w:rPr>
        <w:t xml:space="preserve"> tabel</w:t>
      </w:r>
      <w:r w:rsidR="003B25FE">
        <w:rPr>
          <w:rFonts w:ascii="Times New Roman" w:hAnsi="Times New Roman"/>
          <w:sz w:val="28"/>
          <w:szCs w:val="28"/>
          <w:lang w:val="sq-AL"/>
        </w:rPr>
        <w:t>ë</w:t>
      </w:r>
      <w:r w:rsidR="00196DF9">
        <w:rPr>
          <w:rFonts w:ascii="Times New Roman" w:hAnsi="Times New Roman"/>
          <w:sz w:val="28"/>
          <w:szCs w:val="28"/>
          <w:lang w:val="sq-AL"/>
        </w:rPr>
        <w:t>s 1, t</w:t>
      </w:r>
      <w:r w:rsidR="003B25FE">
        <w:rPr>
          <w:rFonts w:ascii="Times New Roman" w:hAnsi="Times New Roman"/>
          <w:sz w:val="28"/>
          <w:szCs w:val="28"/>
          <w:lang w:val="sq-AL"/>
        </w:rPr>
        <w:t>ë</w:t>
      </w:r>
      <w:r w:rsidR="00196DF9">
        <w:rPr>
          <w:rFonts w:ascii="Times New Roman" w:hAnsi="Times New Roman"/>
          <w:sz w:val="28"/>
          <w:szCs w:val="28"/>
          <w:lang w:val="sq-AL"/>
        </w:rPr>
        <w:t xml:space="preserve"> Planit t</w:t>
      </w:r>
      <w:r w:rsidR="003B25FE">
        <w:rPr>
          <w:rFonts w:ascii="Times New Roman" w:hAnsi="Times New Roman"/>
          <w:sz w:val="28"/>
          <w:szCs w:val="28"/>
          <w:lang w:val="sq-AL"/>
        </w:rPr>
        <w:t>ë</w:t>
      </w:r>
      <w:r w:rsidR="00196DF9">
        <w:rPr>
          <w:rFonts w:ascii="Times New Roman" w:hAnsi="Times New Roman"/>
          <w:sz w:val="28"/>
          <w:szCs w:val="28"/>
          <w:lang w:val="sq-AL"/>
        </w:rPr>
        <w:t xml:space="preserve"> Veprimit, ju b</w:t>
      </w:r>
      <w:r w:rsidR="003B25FE">
        <w:rPr>
          <w:rFonts w:ascii="Times New Roman" w:hAnsi="Times New Roman"/>
          <w:sz w:val="28"/>
          <w:szCs w:val="28"/>
          <w:lang w:val="sq-AL"/>
        </w:rPr>
        <w:t>ë</w:t>
      </w:r>
      <w:r w:rsidR="00196DF9">
        <w:rPr>
          <w:rFonts w:ascii="Times New Roman" w:hAnsi="Times New Roman"/>
          <w:sz w:val="28"/>
          <w:szCs w:val="28"/>
          <w:lang w:val="sq-AL"/>
        </w:rPr>
        <w:t>jm</w:t>
      </w:r>
      <w:r w:rsidR="003B25FE">
        <w:rPr>
          <w:rFonts w:ascii="Times New Roman" w:hAnsi="Times New Roman"/>
          <w:sz w:val="28"/>
          <w:szCs w:val="28"/>
          <w:lang w:val="sq-AL"/>
        </w:rPr>
        <w:t>ë</w:t>
      </w:r>
      <w:r w:rsidR="00196DF9">
        <w:rPr>
          <w:rFonts w:ascii="Times New Roman" w:hAnsi="Times New Roman"/>
          <w:sz w:val="28"/>
          <w:szCs w:val="28"/>
          <w:lang w:val="sq-AL"/>
        </w:rPr>
        <w:t xml:space="preserve"> me dije se nuk ka nj</w:t>
      </w:r>
      <w:r w:rsidR="003B25FE">
        <w:rPr>
          <w:rFonts w:ascii="Times New Roman" w:hAnsi="Times New Roman"/>
          <w:sz w:val="28"/>
          <w:szCs w:val="28"/>
          <w:lang w:val="sq-AL"/>
        </w:rPr>
        <w:t>ë</w:t>
      </w:r>
      <w:r w:rsidR="00196DF9">
        <w:rPr>
          <w:rFonts w:ascii="Times New Roman" w:hAnsi="Times New Roman"/>
          <w:sz w:val="28"/>
          <w:szCs w:val="28"/>
          <w:lang w:val="sq-AL"/>
        </w:rPr>
        <w:t xml:space="preserve"> p</w:t>
      </w:r>
      <w:r w:rsidR="003B25FE">
        <w:rPr>
          <w:rFonts w:ascii="Times New Roman" w:hAnsi="Times New Roman"/>
          <w:sz w:val="28"/>
          <w:szCs w:val="28"/>
          <w:lang w:val="sq-AL"/>
        </w:rPr>
        <w:t>ë</w:t>
      </w:r>
      <w:r w:rsidR="00196DF9">
        <w:rPr>
          <w:rFonts w:ascii="Times New Roman" w:hAnsi="Times New Roman"/>
          <w:sz w:val="28"/>
          <w:szCs w:val="28"/>
          <w:lang w:val="sq-AL"/>
        </w:rPr>
        <w:t>rcaktim n</w:t>
      </w:r>
      <w:r w:rsidR="003B25FE">
        <w:rPr>
          <w:rFonts w:ascii="Times New Roman" w:hAnsi="Times New Roman"/>
          <w:sz w:val="28"/>
          <w:szCs w:val="28"/>
          <w:lang w:val="sq-AL"/>
        </w:rPr>
        <w:t>ë</w:t>
      </w:r>
      <w:r w:rsidR="00196DF9">
        <w:rPr>
          <w:rFonts w:ascii="Times New Roman" w:hAnsi="Times New Roman"/>
          <w:sz w:val="28"/>
          <w:szCs w:val="28"/>
          <w:lang w:val="sq-AL"/>
        </w:rPr>
        <w:t xml:space="preserve"> Plan p</w:t>
      </w:r>
      <w:r w:rsidR="003B25FE">
        <w:rPr>
          <w:rFonts w:ascii="Times New Roman" w:hAnsi="Times New Roman"/>
          <w:sz w:val="28"/>
          <w:szCs w:val="28"/>
          <w:lang w:val="sq-AL"/>
        </w:rPr>
        <w:t>ë</w:t>
      </w:r>
      <w:r w:rsidR="00196DF9">
        <w:rPr>
          <w:rFonts w:ascii="Times New Roman" w:hAnsi="Times New Roman"/>
          <w:sz w:val="28"/>
          <w:szCs w:val="28"/>
          <w:lang w:val="sq-AL"/>
        </w:rPr>
        <w:t>r tarif</w:t>
      </w:r>
      <w:r w:rsidR="003B25FE">
        <w:rPr>
          <w:rFonts w:ascii="Times New Roman" w:hAnsi="Times New Roman"/>
          <w:sz w:val="28"/>
          <w:szCs w:val="28"/>
          <w:lang w:val="sq-AL"/>
        </w:rPr>
        <w:t>ë</w:t>
      </w:r>
      <w:r w:rsidR="00196DF9">
        <w:rPr>
          <w:rFonts w:ascii="Times New Roman" w:hAnsi="Times New Roman"/>
          <w:sz w:val="28"/>
          <w:szCs w:val="28"/>
          <w:lang w:val="sq-AL"/>
        </w:rPr>
        <w:t>n e pastrimit.</w:t>
      </w:r>
    </w:p>
    <w:p w14:paraId="6A45DCDB" w14:textId="77777777" w:rsidR="00217F16" w:rsidRDefault="00217F16" w:rsidP="0023791A">
      <w:pPr>
        <w:spacing w:after="0"/>
        <w:jc w:val="both"/>
        <w:rPr>
          <w:rFonts w:eastAsiaTheme="minorHAnsi" w:cs="Calibri"/>
          <w:lang w:val="sq-AL"/>
        </w:rPr>
      </w:pPr>
    </w:p>
    <w:p w14:paraId="2D6B3466" w14:textId="047AF6BC" w:rsidR="00217F16" w:rsidRDefault="00C91020" w:rsidP="0023791A">
      <w:pPr>
        <w:spacing w:after="0"/>
        <w:jc w:val="both"/>
        <w:rPr>
          <w:rFonts w:ascii="Times New Roman" w:hAnsi="Times New Roman"/>
          <w:sz w:val="28"/>
          <w:szCs w:val="28"/>
          <w:lang w:val="sq-AL"/>
        </w:rPr>
      </w:pPr>
      <w:r w:rsidRPr="00DA009C">
        <w:rPr>
          <w:rFonts w:ascii="Times New Roman" w:hAnsi="Times New Roman"/>
          <w:sz w:val="28"/>
          <w:szCs w:val="28"/>
          <w:lang w:val="sq-AL"/>
        </w:rPr>
        <w:t>Lidhur me komentin p</w:t>
      </w:r>
      <w:r w:rsidR="003B25FE">
        <w:rPr>
          <w:rFonts w:ascii="Times New Roman" w:hAnsi="Times New Roman"/>
          <w:sz w:val="28"/>
          <w:szCs w:val="28"/>
          <w:lang w:val="sq-AL"/>
        </w:rPr>
        <w:t>ë</w:t>
      </w:r>
      <w:r w:rsidRPr="00DA009C">
        <w:rPr>
          <w:rFonts w:ascii="Times New Roman" w:hAnsi="Times New Roman"/>
          <w:sz w:val="28"/>
          <w:szCs w:val="28"/>
          <w:lang w:val="sq-AL"/>
        </w:rPr>
        <w:t>r m</w:t>
      </w:r>
      <w:r w:rsidR="008C60B7" w:rsidRPr="00DA009C">
        <w:rPr>
          <w:rFonts w:ascii="Times New Roman" w:hAnsi="Times New Roman"/>
          <w:sz w:val="28"/>
          <w:szCs w:val="28"/>
          <w:lang w:val="sq-AL"/>
        </w:rPr>
        <w:t>as</w:t>
      </w:r>
      <w:r w:rsidR="003B25FE">
        <w:rPr>
          <w:rFonts w:ascii="Times New Roman" w:hAnsi="Times New Roman"/>
          <w:sz w:val="28"/>
          <w:szCs w:val="28"/>
          <w:lang w:val="sq-AL"/>
        </w:rPr>
        <w:t>ë</w:t>
      </w:r>
      <w:r w:rsidRPr="00DA009C">
        <w:rPr>
          <w:rFonts w:ascii="Times New Roman" w:hAnsi="Times New Roman"/>
          <w:sz w:val="28"/>
          <w:szCs w:val="28"/>
          <w:lang w:val="sq-AL"/>
        </w:rPr>
        <w:t xml:space="preserve">n </w:t>
      </w:r>
      <w:r w:rsidR="008C60B7" w:rsidRPr="00DA009C">
        <w:rPr>
          <w:rFonts w:ascii="Times New Roman" w:hAnsi="Times New Roman"/>
          <w:sz w:val="28"/>
          <w:szCs w:val="28"/>
          <w:lang w:val="sq-AL"/>
        </w:rPr>
        <w:t>43</w:t>
      </w:r>
      <w:r w:rsidRPr="00DA009C">
        <w:rPr>
          <w:rFonts w:ascii="Times New Roman" w:hAnsi="Times New Roman"/>
          <w:sz w:val="28"/>
          <w:szCs w:val="28"/>
          <w:lang w:val="sq-AL"/>
        </w:rPr>
        <w:t xml:space="preserve"> ku citoni </w:t>
      </w:r>
      <w:r w:rsidR="00DA009C" w:rsidRPr="00DA009C">
        <w:rPr>
          <w:rFonts w:ascii="Times New Roman" w:hAnsi="Times New Roman"/>
          <w:sz w:val="28"/>
          <w:szCs w:val="28"/>
          <w:lang w:val="sq-AL"/>
        </w:rPr>
        <w:t xml:space="preserve">lidhur me </w:t>
      </w:r>
      <w:r w:rsidRPr="00DA009C">
        <w:rPr>
          <w:rFonts w:ascii="Times New Roman" w:hAnsi="Times New Roman"/>
          <w:sz w:val="28"/>
          <w:szCs w:val="28"/>
          <w:lang w:val="sq-AL"/>
        </w:rPr>
        <w:t>p</w:t>
      </w:r>
      <w:r w:rsidR="008C60B7" w:rsidRPr="00DA009C">
        <w:rPr>
          <w:rFonts w:ascii="Times New Roman" w:hAnsi="Times New Roman"/>
          <w:sz w:val="28"/>
          <w:szCs w:val="28"/>
          <w:lang w:val="sq-AL"/>
        </w:rPr>
        <w:t>rojekti</w:t>
      </w:r>
      <w:r w:rsidR="00DA009C" w:rsidRPr="00DA009C">
        <w:rPr>
          <w:rFonts w:ascii="Times New Roman" w:hAnsi="Times New Roman"/>
          <w:sz w:val="28"/>
          <w:szCs w:val="28"/>
          <w:lang w:val="sq-AL"/>
        </w:rPr>
        <w:t>n</w:t>
      </w:r>
      <w:r w:rsidR="008C60B7" w:rsidRPr="00DA009C">
        <w:rPr>
          <w:rFonts w:ascii="Times New Roman" w:hAnsi="Times New Roman"/>
          <w:sz w:val="28"/>
          <w:szCs w:val="28"/>
          <w:lang w:val="sq-AL"/>
        </w:rPr>
        <w:t xml:space="preserve"> teknik </w:t>
      </w:r>
      <w:r w:rsidR="00DA009C" w:rsidRPr="00DA009C">
        <w:rPr>
          <w:rFonts w:ascii="Times New Roman" w:hAnsi="Times New Roman"/>
          <w:sz w:val="28"/>
          <w:szCs w:val="28"/>
          <w:lang w:val="sq-AL"/>
        </w:rPr>
        <w:t>t</w:t>
      </w:r>
      <w:r w:rsidR="003B25FE">
        <w:rPr>
          <w:rFonts w:ascii="Times New Roman" w:hAnsi="Times New Roman"/>
          <w:sz w:val="28"/>
          <w:szCs w:val="28"/>
          <w:lang w:val="sq-AL"/>
        </w:rPr>
        <w:t>ë</w:t>
      </w:r>
      <w:r w:rsidR="008C60B7" w:rsidRPr="00DA009C">
        <w:rPr>
          <w:rFonts w:ascii="Times New Roman" w:hAnsi="Times New Roman"/>
          <w:sz w:val="28"/>
          <w:szCs w:val="28"/>
          <w:lang w:val="sq-AL"/>
        </w:rPr>
        <w:t xml:space="preserve"> realizimit dhe lidhjes s</w:t>
      </w:r>
      <w:r w:rsidR="003B25FE">
        <w:rPr>
          <w:rFonts w:ascii="Times New Roman" w:hAnsi="Times New Roman"/>
          <w:sz w:val="28"/>
          <w:szCs w:val="28"/>
          <w:lang w:val="sq-AL"/>
        </w:rPr>
        <w:t>ë</w:t>
      </w:r>
      <w:r w:rsidR="008C60B7" w:rsidRPr="00DA009C">
        <w:rPr>
          <w:rFonts w:ascii="Times New Roman" w:hAnsi="Times New Roman"/>
          <w:sz w:val="28"/>
          <w:szCs w:val="28"/>
          <w:lang w:val="sq-AL"/>
        </w:rPr>
        <w:t xml:space="preserve"> strukturës me pikën e vendgrumbullimit të mbetjeve urbane</w:t>
      </w:r>
      <w:r w:rsidR="00DA009C">
        <w:rPr>
          <w:rFonts w:ascii="Times New Roman" w:hAnsi="Times New Roman"/>
          <w:sz w:val="28"/>
          <w:szCs w:val="28"/>
          <w:lang w:val="sq-AL"/>
        </w:rPr>
        <w:t xml:space="preserve"> </w:t>
      </w:r>
      <w:r w:rsidR="008C60B7" w:rsidRPr="00DA009C">
        <w:rPr>
          <w:rFonts w:ascii="Times New Roman" w:hAnsi="Times New Roman"/>
          <w:sz w:val="28"/>
          <w:szCs w:val="28"/>
          <w:lang w:val="sq-AL"/>
        </w:rPr>
        <w:t>në fazën e projektimit</w:t>
      </w:r>
      <w:r w:rsidR="00DA009C" w:rsidRPr="00DA009C">
        <w:rPr>
          <w:rFonts w:ascii="Times New Roman" w:hAnsi="Times New Roman"/>
          <w:sz w:val="28"/>
          <w:szCs w:val="28"/>
          <w:lang w:val="sq-AL"/>
        </w:rPr>
        <w:t xml:space="preserve"> si dhe p</w:t>
      </w:r>
      <w:r w:rsidR="008C60B7" w:rsidRPr="00DA009C">
        <w:rPr>
          <w:rFonts w:ascii="Times New Roman" w:hAnsi="Times New Roman"/>
          <w:sz w:val="28"/>
          <w:szCs w:val="28"/>
          <w:lang w:val="sq-AL"/>
        </w:rPr>
        <w:t>lani i vendosjes ku përcaktohet realizimi i vendqendrimit të kontenierëve të mbetjeve urbane shoqëruar me projektin teknik dhe teknologjik të tij, (sipas përcaktimit të ligjit 8094, datë 21/03/1996  te shfuqizuar) dhe kërkesave te autori</w:t>
      </w:r>
      <w:r w:rsidR="00BE0479">
        <w:rPr>
          <w:rFonts w:ascii="Times New Roman" w:hAnsi="Times New Roman"/>
          <w:sz w:val="28"/>
          <w:szCs w:val="28"/>
          <w:lang w:val="sq-AL"/>
        </w:rPr>
        <w:t>t</w:t>
      </w:r>
      <w:r w:rsidR="008C60B7" w:rsidRPr="00DA009C">
        <w:rPr>
          <w:rFonts w:ascii="Times New Roman" w:hAnsi="Times New Roman"/>
          <w:sz w:val="28"/>
          <w:szCs w:val="28"/>
          <w:lang w:val="sq-AL"/>
        </w:rPr>
        <w:t>etit vendor</w:t>
      </w:r>
      <w:r w:rsidR="00BE0479">
        <w:rPr>
          <w:rFonts w:ascii="Times New Roman" w:hAnsi="Times New Roman"/>
          <w:sz w:val="28"/>
          <w:szCs w:val="28"/>
          <w:lang w:val="sq-AL"/>
        </w:rPr>
        <w:t>, sugjerohet m</w:t>
      </w:r>
      <w:r w:rsidR="008C60B7" w:rsidRPr="00DA009C">
        <w:rPr>
          <w:rFonts w:ascii="Times New Roman" w:hAnsi="Times New Roman"/>
          <w:sz w:val="28"/>
          <w:szCs w:val="28"/>
          <w:lang w:val="sq-AL"/>
        </w:rPr>
        <w:t>iratimi n</w:t>
      </w:r>
      <w:r w:rsidR="003B25FE">
        <w:rPr>
          <w:rFonts w:ascii="Times New Roman" w:hAnsi="Times New Roman"/>
          <w:sz w:val="28"/>
          <w:szCs w:val="28"/>
          <w:lang w:val="sq-AL"/>
        </w:rPr>
        <w:t>ë</w:t>
      </w:r>
      <w:r w:rsidR="008C60B7" w:rsidRPr="00DA009C">
        <w:rPr>
          <w:rFonts w:ascii="Times New Roman" w:hAnsi="Times New Roman"/>
          <w:sz w:val="28"/>
          <w:szCs w:val="28"/>
          <w:lang w:val="sq-AL"/>
        </w:rPr>
        <w:t xml:space="preserve"> faz</w:t>
      </w:r>
      <w:r w:rsidR="003B25FE">
        <w:rPr>
          <w:rFonts w:ascii="Times New Roman" w:hAnsi="Times New Roman"/>
          <w:sz w:val="28"/>
          <w:szCs w:val="28"/>
          <w:lang w:val="sq-AL"/>
        </w:rPr>
        <w:t>ë</w:t>
      </w:r>
      <w:r w:rsidR="008C60B7" w:rsidRPr="00DA009C">
        <w:rPr>
          <w:rFonts w:ascii="Times New Roman" w:hAnsi="Times New Roman"/>
          <w:sz w:val="28"/>
          <w:szCs w:val="28"/>
          <w:lang w:val="sq-AL"/>
        </w:rPr>
        <w:t>n e marrjes së Çertifikat</w:t>
      </w:r>
      <w:r w:rsidR="00FC01C3">
        <w:rPr>
          <w:rFonts w:ascii="Times New Roman" w:hAnsi="Times New Roman"/>
          <w:sz w:val="28"/>
          <w:szCs w:val="28"/>
          <w:lang w:val="sq-AL"/>
        </w:rPr>
        <w:t>ë</w:t>
      </w:r>
      <w:r w:rsidR="008C60B7" w:rsidRPr="00DA009C">
        <w:rPr>
          <w:rFonts w:ascii="Times New Roman" w:hAnsi="Times New Roman"/>
          <w:sz w:val="28"/>
          <w:szCs w:val="28"/>
          <w:lang w:val="sq-AL"/>
        </w:rPr>
        <w:t>s së përdorimit</w:t>
      </w:r>
      <w:r w:rsidR="00BE0479">
        <w:rPr>
          <w:rFonts w:ascii="Times New Roman" w:hAnsi="Times New Roman"/>
          <w:sz w:val="28"/>
          <w:szCs w:val="28"/>
          <w:lang w:val="sq-AL"/>
        </w:rPr>
        <w:t>. P</w:t>
      </w:r>
      <w:r w:rsidR="003B25FE">
        <w:rPr>
          <w:rFonts w:ascii="Times New Roman" w:hAnsi="Times New Roman"/>
          <w:sz w:val="28"/>
          <w:szCs w:val="28"/>
          <w:lang w:val="sq-AL"/>
        </w:rPr>
        <w:t>ë</w:t>
      </w:r>
      <w:r w:rsidR="00BE0479">
        <w:rPr>
          <w:rFonts w:ascii="Times New Roman" w:hAnsi="Times New Roman"/>
          <w:sz w:val="28"/>
          <w:szCs w:val="28"/>
          <w:lang w:val="sq-AL"/>
        </w:rPr>
        <w:t>rsa m</w:t>
      </w:r>
      <w:r w:rsidR="003B25FE">
        <w:rPr>
          <w:rFonts w:ascii="Times New Roman" w:hAnsi="Times New Roman"/>
          <w:sz w:val="28"/>
          <w:szCs w:val="28"/>
          <w:lang w:val="sq-AL"/>
        </w:rPr>
        <w:t>ë</w:t>
      </w:r>
      <w:r w:rsidR="00BE0479">
        <w:rPr>
          <w:rFonts w:ascii="Times New Roman" w:hAnsi="Times New Roman"/>
          <w:sz w:val="28"/>
          <w:szCs w:val="28"/>
          <w:lang w:val="sq-AL"/>
        </w:rPr>
        <w:t xml:space="preserve"> sip</w:t>
      </w:r>
      <w:r w:rsidR="003B25FE">
        <w:rPr>
          <w:rFonts w:ascii="Times New Roman" w:hAnsi="Times New Roman"/>
          <w:sz w:val="28"/>
          <w:szCs w:val="28"/>
          <w:lang w:val="sq-AL"/>
        </w:rPr>
        <w:t>ë</w:t>
      </w:r>
      <w:r w:rsidR="00BE0479">
        <w:rPr>
          <w:rFonts w:ascii="Times New Roman" w:hAnsi="Times New Roman"/>
          <w:sz w:val="28"/>
          <w:szCs w:val="28"/>
          <w:lang w:val="sq-AL"/>
        </w:rPr>
        <w:t xml:space="preserve">r, ky sugjerim nuk </w:t>
      </w:r>
      <w:r w:rsidR="003B25FE">
        <w:rPr>
          <w:rFonts w:ascii="Times New Roman" w:hAnsi="Times New Roman"/>
          <w:sz w:val="28"/>
          <w:szCs w:val="28"/>
          <w:lang w:val="sq-AL"/>
        </w:rPr>
        <w:t>ë</w:t>
      </w:r>
      <w:r w:rsidR="00BE0479">
        <w:rPr>
          <w:rFonts w:ascii="Times New Roman" w:hAnsi="Times New Roman"/>
          <w:sz w:val="28"/>
          <w:szCs w:val="28"/>
          <w:lang w:val="sq-AL"/>
        </w:rPr>
        <w:t>sht</w:t>
      </w:r>
      <w:r w:rsidR="003B25FE">
        <w:rPr>
          <w:rFonts w:ascii="Times New Roman" w:hAnsi="Times New Roman"/>
          <w:sz w:val="28"/>
          <w:szCs w:val="28"/>
          <w:lang w:val="sq-AL"/>
        </w:rPr>
        <w:t>ë</w:t>
      </w:r>
      <w:r w:rsidR="00BE0479">
        <w:rPr>
          <w:rFonts w:ascii="Times New Roman" w:hAnsi="Times New Roman"/>
          <w:sz w:val="28"/>
          <w:szCs w:val="28"/>
          <w:lang w:val="sq-AL"/>
        </w:rPr>
        <w:t xml:space="preserve"> objekt i PKPM.</w:t>
      </w:r>
    </w:p>
    <w:p w14:paraId="376E85A1" w14:textId="77777777" w:rsidR="00217F16" w:rsidRDefault="00217F16" w:rsidP="0023791A">
      <w:pPr>
        <w:spacing w:after="0"/>
        <w:jc w:val="both"/>
        <w:rPr>
          <w:rFonts w:ascii="Times New Roman" w:hAnsi="Times New Roman"/>
          <w:sz w:val="28"/>
          <w:szCs w:val="28"/>
          <w:lang w:val="sq-AL"/>
        </w:rPr>
      </w:pPr>
    </w:p>
    <w:p w14:paraId="29E1EEF0" w14:textId="77777777" w:rsidR="00FC01C3" w:rsidRDefault="00435C32" w:rsidP="00FC01C3">
      <w:pPr>
        <w:spacing w:after="0"/>
        <w:jc w:val="both"/>
        <w:rPr>
          <w:rFonts w:ascii="Times New Roman" w:hAnsi="Times New Roman"/>
          <w:sz w:val="28"/>
          <w:szCs w:val="28"/>
          <w:lang w:val="sq-AL"/>
        </w:rPr>
      </w:pPr>
      <w:r w:rsidRPr="00217F16">
        <w:rPr>
          <w:rFonts w:ascii="Times New Roman" w:hAnsi="Times New Roman"/>
          <w:b/>
          <w:bCs/>
          <w:sz w:val="28"/>
          <w:szCs w:val="28"/>
          <w:lang w:val="sq-AL"/>
        </w:rPr>
        <w:t>Agjencia Komb</w:t>
      </w:r>
      <w:r w:rsidR="003B25FE">
        <w:rPr>
          <w:rFonts w:ascii="Times New Roman" w:hAnsi="Times New Roman"/>
          <w:b/>
          <w:bCs/>
          <w:sz w:val="28"/>
          <w:szCs w:val="28"/>
          <w:lang w:val="sq-AL"/>
        </w:rPr>
        <w:t>ë</w:t>
      </w:r>
      <w:r w:rsidRPr="00217F16">
        <w:rPr>
          <w:rFonts w:ascii="Times New Roman" w:hAnsi="Times New Roman"/>
          <w:b/>
          <w:bCs/>
          <w:sz w:val="28"/>
          <w:szCs w:val="28"/>
          <w:lang w:val="sq-AL"/>
        </w:rPr>
        <w:t>tare e Mjedisit</w:t>
      </w:r>
      <w:r w:rsidR="00EF2964">
        <w:rPr>
          <w:rFonts w:ascii="Times New Roman" w:hAnsi="Times New Roman"/>
          <w:b/>
          <w:bCs/>
          <w:sz w:val="28"/>
          <w:szCs w:val="28"/>
          <w:lang w:val="sq-AL"/>
        </w:rPr>
        <w:t xml:space="preserve"> </w:t>
      </w:r>
      <w:r w:rsidR="00EF2964" w:rsidRPr="00EF2964">
        <w:rPr>
          <w:rFonts w:ascii="Times New Roman" w:hAnsi="Times New Roman"/>
          <w:sz w:val="28"/>
          <w:szCs w:val="28"/>
          <w:lang w:val="sq-AL"/>
        </w:rPr>
        <w:t>n</w:t>
      </w:r>
      <w:r w:rsidR="003B25FE">
        <w:rPr>
          <w:rFonts w:ascii="Times New Roman" w:hAnsi="Times New Roman"/>
          <w:sz w:val="28"/>
          <w:szCs w:val="28"/>
          <w:lang w:val="sq-AL"/>
        </w:rPr>
        <w:t>ë</w:t>
      </w:r>
      <w:r w:rsidR="00EF2964" w:rsidRPr="00EF2964">
        <w:rPr>
          <w:rFonts w:ascii="Times New Roman" w:hAnsi="Times New Roman"/>
          <w:sz w:val="28"/>
          <w:szCs w:val="28"/>
          <w:lang w:val="sq-AL"/>
        </w:rPr>
        <w:t xml:space="preserve"> pik</w:t>
      </w:r>
      <w:r w:rsidR="003B25FE">
        <w:rPr>
          <w:rFonts w:ascii="Times New Roman" w:hAnsi="Times New Roman"/>
          <w:sz w:val="28"/>
          <w:szCs w:val="28"/>
          <w:lang w:val="sq-AL"/>
        </w:rPr>
        <w:t>ë</w:t>
      </w:r>
      <w:r w:rsidR="00EF2964" w:rsidRPr="00EF2964">
        <w:rPr>
          <w:rFonts w:ascii="Times New Roman" w:hAnsi="Times New Roman"/>
          <w:sz w:val="28"/>
          <w:szCs w:val="28"/>
          <w:lang w:val="sq-AL"/>
        </w:rPr>
        <w:t>n</w:t>
      </w:r>
      <w:r w:rsidRPr="00EF2964">
        <w:rPr>
          <w:rFonts w:ascii="Times New Roman" w:hAnsi="Times New Roman"/>
          <w:sz w:val="28"/>
          <w:szCs w:val="28"/>
          <w:lang w:val="sq-AL"/>
        </w:rPr>
        <w:t xml:space="preserve"> </w:t>
      </w:r>
      <w:bookmarkStart w:id="2" w:name="_Toc208171344"/>
      <w:bookmarkStart w:id="3" w:name="_Toc213399513"/>
      <w:r w:rsidR="00EF2964" w:rsidRPr="00EF2964">
        <w:rPr>
          <w:rFonts w:ascii="Times New Roman" w:hAnsi="Times New Roman"/>
          <w:sz w:val="28"/>
          <w:szCs w:val="28"/>
          <w:lang w:val="sq-AL"/>
        </w:rPr>
        <w:t xml:space="preserve">4.1.3 </w:t>
      </w:r>
      <w:r w:rsidR="007D411D">
        <w:rPr>
          <w:rFonts w:ascii="Times New Roman" w:hAnsi="Times New Roman"/>
          <w:sz w:val="28"/>
          <w:szCs w:val="28"/>
          <w:lang w:val="sq-AL"/>
        </w:rPr>
        <w:t>“</w:t>
      </w:r>
      <w:r w:rsidR="00EF2964" w:rsidRPr="00EF2964">
        <w:rPr>
          <w:rFonts w:ascii="Times New Roman" w:hAnsi="Times New Roman"/>
          <w:sz w:val="28"/>
          <w:szCs w:val="28"/>
          <w:lang w:val="sq-AL"/>
        </w:rPr>
        <w:t>Përdorimi i instrumentave ekonomikë</w:t>
      </w:r>
      <w:r w:rsidR="007D411D">
        <w:rPr>
          <w:rFonts w:ascii="Times New Roman" w:hAnsi="Times New Roman"/>
          <w:sz w:val="28"/>
          <w:szCs w:val="28"/>
          <w:lang w:val="sq-AL"/>
        </w:rPr>
        <w:t>”,</w:t>
      </w:r>
      <w:r w:rsidR="00EF2964" w:rsidRPr="00EF2964">
        <w:rPr>
          <w:rFonts w:ascii="Times New Roman" w:hAnsi="Times New Roman"/>
          <w:sz w:val="28"/>
          <w:szCs w:val="28"/>
          <w:lang w:val="sq-AL"/>
        </w:rPr>
        <w:t xml:space="preserve"> </w:t>
      </w:r>
      <w:r w:rsidR="007D411D">
        <w:rPr>
          <w:rFonts w:ascii="Times New Roman" w:hAnsi="Times New Roman"/>
          <w:sz w:val="28"/>
          <w:szCs w:val="28"/>
          <w:lang w:val="sq-AL"/>
        </w:rPr>
        <w:t>s</w:t>
      </w:r>
      <w:r w:rsidR="00EF2964" w:rsidRPr="00EF2964">
        <w:rPr>
          <w:rFonts w:ascii="Times New Roman" w:hAnsi="Times New Roman"/>
          <w:sz w:val="28"/>
          <w:szCs w:val="28"/>
          <w:lang w:val="sq-AL"/>
        </w:rPr>
        <w:t>ugjero</w:t>
      </w:r>
      <w:r w:rsidR="007D411D">
        <w:rPr>
          <w:rFonts w:ascii="Times New Roman" w:hAnsi="Times New Roman"/>
          <w:sz w:val="28"/>
          <w:szCs w:val="28"/>
          <w:lang w:val="sq-AL"/>
        </w:rPr>
        <w:t>n</w:t>
      </w:r>
      <w:r w:rsidR="00EF2964" w:rsidRPr="00EF2964">
        <w:rPr>
          <w:rFonts w:ascii="Times New Roman" w:hAnsi="Times New Roman"/>
          <w:sz w:val="28"/>
          <w:szCs w:val="28"/>
          <w:lang w:val="sq-AL"/>
        </w:rPr>
        <w:t xml:space="preserve"> tarifim </w:t>
      </w:r>
      <w:r w:rsidR="007D411D">
        <w:rPr>
          <w:rFonts w:ascii="Times New Roman" w:hAnsi="Times New Roman"/>
          <w:sz w:val="28"/>
          <w:szCs w:val="28"/>
          <w:lang w:val="sq-AL"/>
        </w:rPr>
        <w:t>t</w:t>
      </w:r>
      <w:r w:rsidR="003B25FE">
        <w:rPr>
          <w:rFonts w:ascii="Times New Roman" w:hAnsi="Times New Roman"/>
          <w:sz w:val="28"/>
          <w:szCs w:val="28"/>
          <w:lang w:val="sq-AL"/>
        </w:rPr>
        <w:t>ë</w:t>
      </w:r>
      <w:r w:rsidR="00EF2964" w:rsidRPr="00EF2964">
        <w:rPr>
          <w:rFonts w:ascii="Times New Roman" w:hAnsi="Times New Roman"/>
          <w:sz w:val="28"/>
          <w:szCs w:val="28"/>
          <w:lang w:val="sq-AL"/>
        </w:rPr>
        <w:t xml:space="preserve"> diferencuar sipas sasisë së mbetjeve të krijuara, stimuj për materialet e riciklueshme dhe vendosj</w:t>
      </w:r>
      <w:r w:rsidR="007D411D">
        <w:rPr>
          <w:rFonts w:ascii="Times New Roman" w:hAnsi="Times New Roman"/>
          <w:sz w:val="28"/>
          <w:szCs w:val="28"/>
          <w:lang w:val="sq-AL"/>
        </w:rPr>
        <w:t>en</w:t>
      </w:r>
      <w:r w:rsidR="00EF2964" w:rsidRPr="00EF2964">
        <w:rPr>
          <w:rFonts w:ascii="Times New Roman" w:hAnsi="Times New Roman"/>
          <w:sz w:val="28"/>
          <w:szCs w:val="28"/>
          <w:lang w:val="sq-AL"/>
        </w:rPr>
        <w:t xml:space="preserve"> e përgjegjësisë së zgjeruar për prodhuesit.</w:t>
      </w:r>
      <w:r w:rsidR="007D411D">
        <w:rPr>
          <w:rFonts w:ascii="Times New Roman" w:hAnsi="Times New Roman"/>
          <w:sz w:val="28"/>
          <w:szCs w:val="28"/>
          <w:lang w:val="sq-AL"/>
        </w:rPr>
        <w:t xml:space="preserve"> Ky sugjerim </w:t>
      </w:r>
      <w:r w:rsidR="003B25FE">
        <w:rPr>
          <w:rFonts w:ascii="Times New Roman" w:hAnsi="Times New Roman"/>
          <w:sz w:val="28"/>
          <w:szCs w:val="28"/>
          <w:lang w:val="sq-AL"/>
        </w:rPr>
        <w:t>ë</w:t>
      </w:r>
      <w:r w:rsidR="007D411D">
        <w:rPr>
          <w:rFonts w:ascii="Times New Roman" w:hAnsi="Times New Roman"/>
          <w:sz w:val="28"/>
          <w:szCs w:val="28"/>
          <w:lang w:val="sq-AL"/>
        </w:rPr>
        <w:t>sht</w:t>
      </w:r>
      <w:r w:rsidR="003B25FE">
        <w:rPr>
          <w:rFonts w:ascii="Times New Roman" w:hAnsi="Times New Roman"/>
          <w:sz w:val="28"/>
          <w:szCs w:val="28"/>
          <w:lang w:val="sq-AL"/>
        </w:rPr>
        <w:t>ë</w:t>
      </w:r>
      <w:r w:rsidR="007D411D">
        <w:rPr>
          <w:rFonts w:ascii="Times New Roman" w:hAnsi="Times New Roman"/>
          <w:sz w:val="28"/>
          <w:szCs w:val="28"/>
          <w:lang w:val="sq-AL"/>
        </w:rPr>
        <w:t xml:space="preserve"> ezauruar n</w:t>
      </w:r>
      <w:r w:rsidR="003B25FE">
        <w:rPr>
          <w:rFonts w:ascii="Times New Roman" w:hAnsi="Times New Roman"/>
          <w:sz w:val="28"/>
          <w:szCs w:val="28"/>
          <w:lang w:val="sq-AL"/>
        </w:rPr>
        <w:t>ë</w:t>
      </w:r>
      <w:r w:rsidR="007D411D">
        <w:rPr>
          <w:rFonts w:ascii="Times New Roman" w:hAnsi="Times New Roman"/>
          <w:sz w:val="28"/>
          <w:szCs w:val="28"/>
          <w:lang w:val="sq-AL"/>
        </w:rPr>
        <w:t xml:space="preserve"> mas</w:t>
      </w:r>
      <w:r w:rsidR="003B25FE">
        <w:rPr>
          <w:rFonts w:ascii="Times New Roman" w:hAnsi="Times New Roman"/>
          <w:sz w:val="28"/>
          <w:szCs w:val="28"/>
          <w:lang w:val="sq-AL"/>
        </w:rPr>
        <w:t>ë</w:t>
      </w:r>
      <w:r w:rsidR="007D411D">
        <w:rPr>
          <w:rFonts w:ascii="Times New Roman" w:hAnsi="Times New Roman"/>
          <w:sz w:val="28"/>
          <w:szCs w:val="28"/>
          <w:lang w:val="sq-AL"/>
        </w:rPr>
        <w:t>n 6 t</w:t>
      </w:r>
      <w:r w:rsidR="003B25FE">
        <w:rPr>
          <w:rFonts w:ascii="Times New Roman" w:hAnsi="Times New Roman"/>
          <w:sz w:val="28"/>
          <w:szCs w:val="28"/>
          <w:lang w:val="sq-AL"/>
        </w:rPr>
        <w:t>ë</w:t>
      </w:r>
      <w:r w:rsidR="007D411D">
        <w:rPr>
          <w:rFonts w:ascii="Times New Roman" w:hAnsi="Times New Roman"/>
          <w:sz w:val="28"/>
          <w:szCs w:val="28"/>
          <w:lang w:val="sq-AL"/>
        </w:rPr>
        <w:t xml:space="preserve"> PKPM si dhe n</w:t>
      </w:r>
      <w:r w:rsidR="003B25FE">
        <w:rPr>
          <w:rFonts w:ascii="Times New Roman" w:hAnsi="Times New Roman"/>
          <w:sz w:val="28"/>
          <w:szCs w:val="28"/>
          <w:lang w:val="sq-AL"/>
        </w:rPr>
        <w:t>ë</w:t>
      </w:r>
      <w:r w:rsidR="007D411D">
        <w:rPr>
          <w:rFonts w:ascii="Times New Roman" w:hAnsi="Times New Roman"/>
          <w:sz w:val="28"/>
          <w:szCs w:val="28"/>
          <w:lang w:val="sq-AL"/>
        </w:rPr>
        <w:t xml:space="preserve"> ligjin nr.</w:t>
      </w:r>
      <w:r w:rsidR="00FC01C3">
        <w:rPr>
          <w:rFonts w:ascii="Times New Roman" w:hAnsi="Times New Roman"/>
          <w:sz w:val="28"/>
          <w:szCs w:val="28"/>
          <w:lang w:val="sq-AL"/>
        </w:rPr>
        <w:t>74/2025</w:t>
      </w:r>
      <w:r w:rsidR="007D411D">
        <w:rPr>
          <w:rFonts w:ascii="Times New Roman" w:hAnsi="Times New Roman"/>
          <w:sz w:val="28"/>
          <w:szCs w:val="28"/>
          <w:lang w:val="sq-AL"/>
        </w:rPr>
        <w:t xml:space="preserve"> “P</w:t>
      </w:r>
      <w:r w:rsidR="003B25FE">
        <w:rPr>
          <w:rFonts w:ascii="Times New Roman" w:hAnsi="Times New Roman"/>
          <w:sz w:val="28"/>
          <w:szCs w:val="28"/>
          <w:lang w:val="sq-AL"/>
        </w:rPr>
        <w:t>ë</w:t>
      </w:r>
      <w:r w:rsidR="007D411D">
        <w:rPr>
          <w:rFonts w:ascii="Times New Roman" w:hAnsi="Times New Roman"/>
          <w:sz w:val="28"/>
          <w:szCs w:val="28"/>
          <w:lang w:val="sq-AL"/>
        </w:rPr>
        <w:t>r p</w:t>
      </w:r>
      <w:r w:rsidR="003B25FE">
        <w:rPr>
          <w:rFonts w:ascii="Times New Roman" w:hAnsi="Times New Roman"/>
          <w:sz w:val="28"/>
          <w:szCs w:val="28"/>
          <w:lang w:val="sq-AL"/>
        </w:rPr>
        <w:t>ë</w:t>
      </w:r>
      <w:r w:rsidR="007D411D">
        <w:rPr>
          <w:rFonts w:ascii="Times New Roman" w:hAnsi="Times New Roman"/>
          <w:sz w:val="28"/>
          <w:szCs w:val="28"/>
          <w:lang w:val="sq-AL"/>
        </w:rPr>
        <w:t>rgjegj</w:t>
      </w:r>
      <w:r w:rsidR="003B25FE">
        <w:rPr>
          <w:rFonts w:ascii="Times New Roman" w:hAnsi="Times New Roman"/>
          <w:sz w:val="28"/>
          <w:szCs w:val="28"/>
          <w:lang w:val="sq-AL"/>
        </w:rPr>
        <w:t>ë</w:t>
      </w:r>
      <w:r w:rsidR="007D411D">
        <w:rPr>
          <w:rFonts w:ascii="Times New Roman" w:hAnsi="Times New Roman"/>
          <w:sz w:val="28"/>
          <w:szCs w:val="28"/>
          <w:lang w:val="sq-AL"/>
        </w:rPr>
        <w:t>sin</w:t>
      </w:r>
      <w:r w:rsidR="003B25FE">
        <w:rPr>
          <w:rFonts w:ascii="Times New Roman" w:hAnsi="Times New Roman"/>
          <w:sz w:val="28"/>
          <w:szCs w:val="28"/>
          <w:lang w:val="sq-AL"/>
        </w:rPr>
        <w:t>ë</w:t>
      </w:r>
      <w:r w:rsidR="007D411D">
        <w:rPr>
          <w:rFonts w:ascii="Times New Roman" w:hAnsi="Times New Roman"/>
          <w:sz w:val="28"/>
          <w:szCs w:val="28"/>
          <w:lang w:val="sq-AL"/>
        </w:rPr>
        <w:t xml:space="preserve"> e zgjeruar t</w:t>
      </w:r>
      <w:r w:rsidR="003B25FE">
        <w:rPr>
          <w:rFonts w:ascii="Times New Roman" w:hAnsi="Times New Roman"/>
          <w:sz w:val="28"/>
          <w:szCs w:val="28"/>
          <w:lang w:val="sq-AL"/>
        </w:rPr>
        <w:t>ë</w:t>
      </w:r>
      <w:r w:rsidR="007D411D">
        <w:rPr>
          <w:rFonts w:ascii="Times New Roman" w:hAnsi="Times New Roman"/>
          <w:sz w:val="28"/>
          <w:szCs w:val="28"/>
          <w:lang w:val="sq-AL"/>
        </w:rPr>
        <w:t xml:space="preserve"> prodhuesit”.</w:t>
      </w:r>
      <w:bookmarkStart w:id="4" w:name="_Toc208171346"/>
      <w:bookmarkStart w:id="5" w:name="_Toc213399515"/>
      <w:bookmarkEnd w:id="2"/>
      <w:bookmarkEnd w:id="3"/>
    </w:p>
    <w:p w14:paraId="776BDCF1" w14:textId="77777777" w:rsidR="00FC01C3" w:rsidRDefault="00FC01C3" w:rsidP="00FC01C3">
      <w:pPr>
        <w:spacing w:after="0"/>
        <w:jc w:val="both"/>
        <w:rPr>
          <w:rFonts w:ascii="Times New Roman" w:hAnsi="Times New Roman"/>
          <w:sz w:val="28"/>
          <w:szCs w:val="28"/>
          <w:lang w:val="sq-AL"/>
        </w:rPr>
      </w:pPr>
    </w:p>
    <w:p w14:paraId="2E235F8C" w14:textId="77777777" w:rsidR="00AB2C65" w:rsidRDefault="004F3706" w:rsidP="00AB2C65">
      <w:pPr>
        <w:spacing w:after="0"/>
        <w:jc w:val="both"/>
        <w:rPr>
          <w:rFonts w:ascii="Times New Roman" w:hAnsi="Times New Roman"/>
          <w:sz w:val="28"/>
          <w:szCs w:val="28"/>
          <w:lang w:val="sq-AL"/>
        </w:rPr>
      </w:pPr>
      <w:r w:rsidRPr="004F3706">
        <w:rPr>
          <w:rFonts w:ascii="Times New Roman" w:hAnsi="Times New Roman"/>
          <w:sz w:val="28"/>
          <w:szCs w:val="28"/>
          <w:lang w:val="sq-AL"/>
        </w:rPr>
        <w:t>P</w:t>
      </w:r>
      <w:r w:rsidR="003B25FE">
        <w:rPr>
          <w:rFonts w:ascii="Times New Roman" w:hAnsi="Times New Roman"/>
          <w:sz w:val="28"/>
          <w:szCs w:val="28"/>
          <w:lang w:val="sq-AL"/>
        </w:rPr>
        <w:t>ë</w:t>
      </w:r>
      <w:r w:rsidRPr="004F3706">
        <w:rPr>
          <w:rFonts w:ascii="Times New Roman" w:hAnsi="Times New Roman"/>
          <w:sz w:val="28"/>
          <w:szCs w:val="28"/>
          <w:lang w:val="sq-AL"/>
        </w:rPr>
        <w:t>r pik</w:t>
      </w:r>
      <w:r w:rsidR="003B25FE">
        <w:rPr>
          <w:rFonts w:ascii="Times New Roman" w:hAnsi="Times New Roman"/>
          <w:sz w:val="28"/>
          <w:szCs w:val="28"/>
          <w:lang w:val="sq-AL"/>
        </w:rPr>
        <w:t>ë</w:t>
      </w:r>
      <w:r w:rsidRPr="004F3706">
        <w:rPr>
          <w:rFonts w:ascii="Times New Roman" w:hAnsi="Times New Roman"/>
          <w:sz w:val="28"/>
          <w:szCs w:val="28"/>
          <w:lang w:val="sq-AL"/>
        </w:rPr>
        <w:t xml:space="preserve">n </w:t>
      </w:r>
      <w:r w:rsidR="00435C32" w:rsidRPr="004F3706">
        <w:rPr>
          <w:rFonts w:ascii="Times New Roman" w:hAnsi="Times New Roman"/>
          <w:sz w:val="28"/>
          <w:szCs w:val="28"/>
          <w:lang w:val="sq-AL"/>
        </w:rPr>
        <w:t xml:space="preserve">4.1.5 </w:t>
      </w:r>
      <w:r w:rsidR="000B4566">
        <w:rPr>
          <w:rFonts w:ascii="Times New Roman" w:hAnsi="Times New Roman"/>
          <w:sz w:val="28"/>
          <w:szCs w:val="28"/>
          <w:lang w:val="sq-AL"/>
        </w:rPr>
        <w:t>“</w:t>
      </w:r>
      <w:r w:rsidR="00435C32" w:rsidRPr="004F3706">
        <w:rPr>
          <w:rFonts w:ascii="Times New Roman" w:hAnsi="Times New Roman"/>
          <w:sz w:val="28"/>
          <w:szCs w:val="28"/>
          <w:lang w:val="sq-AL"/>
        </w:rPr>
        <w:t>Përdorimi i prokurimit publik të gjelbër</w:t>
      </w:r>
      <w:bookmarkEnd w:id="4"/>
      <w:bookmarkEnd w:id="5"/>
      <w:r w:rsidR="000B4566">
        <w:rPr>
          <w:rFonts w:ascii="Times New Roman" w:hAnsi="Times New Roman"/>
          <w:sz w:val="28"/>
          <w:szCs w:val="28"/>
          <w:lang w:val="sq-AL"/>
        </w:rPr>
        <w:t>”</w:t>
      </w:r>
      <w:r w:rsidRPr="004F3706">
        <w:rPr>
          <w:rFonts w:ascii="Times New Roman" w:hAnsi="Times New Roman"/>
          <w:sz w:val="28"/>
          <w:szCs w:val="28"/>
          <w:lang w:val="sq-AL"/>
        </w:rPr>
        <w:t>, r</w:t>
      </w:r>
      <w:r w:rsidR="00E34CC1" w:rsidRPr="004F3706">
        <w:rPr>
          <w:rFonts w:ascii="Times New Roman" w:hAnsi="Times New Roman"/>
          <w:sz w:val="28"/>
          <w:szCs w:val="28"/>
          <w:lang w:val="sq-AL"/>
        </w:rPr>
        <w:t>ekomando</w:t>
      </w:r>
      <w:r w:rsidRPr="004F3706">
        <w:rPr>
          <w:rFonts w:ascii="Times New Roman" w:hAnsi="Times New Roman"/>
          <w:sz w:val="28"/>
          <w:szCs w:val="28"/>
          <w:lang w:val="sq-AL"/>
        </w:rPr>
        <w:t>jn</w:t>
      </w:r>
      <w:r w:rsidR="003B25FE">
        <w:rPr>
          <w:rFonts w:ascii="Times New Roman" w:hAnsi="Times New Roman"/>
          <w:sz w:val="28"/>
          <w:szCs w:val="28"/>
          <w:lang w:val="sq-AL"/>
        </w:rPr>
        <w:t>ë</w:t>
      </w:r>
      <w:r w:rsidRPr="004F3706">
        <w:rPr>
          <w:rFonts w:ascii="Times New Roman" w:hAnsi="Times New Roman"/>
          <w:sz w:val="28"/>
          <w:szCs w:val="28"/>
          <w:lang w:val="sq-AL"/>
        </w:rPr>
        <w:t xml:space="preserve"> </w:t>
      </w:r>
      <w:r w:rsidR="00E34CC1" w:rsidRPr="004F3706">
        <w:rPr>
          <w:rFonts w:ascii="Times New Roman" w:hAnsi="Times New Roman"/>
          <w:sz w:val="28"/>
          <w:szCs w:val="28"/>
          <w:lang w:val="sq-AL"/>
        </w:rPr>
        <w:t>përdorimi</w:t>
      </w:r>
      <w:r w:rsidRPr="004F3706">
        <w:rPr>
          <w:rFonts w:ascii="Times New Roman" w:hAnsi="Times New Roman"/>
          <w:sz w:val="28"/>
          <w:szCs w:val="28"/>
          <w:lang w:val="sq-AL"/>
        </w:rPr>
        <w:t>n</w:t>
      </w:r>
      <w:r w:rsidR="00E34CC1" w:rsidRPr="004F3706">
        <w:rPr>
          <w:rFonts w:ascii="Times New Roman" w:hAnsi="Times New Roman"/>
          <w:sz w:val="28"/>
          <w:szCs w:val="28"/>
          <w:lang w:val="sq-AL"/>
        </w:rPr>
        <w:t xml:space="preserve"> </w:t>
      </w:r>
      <w:r w:rsidRPr="004F3706">
        <w:rPr>
          <w:rFonts w:ascii="Times New Roman" w:hAnsi="Times New Roman"/>
          <w:sz w:val="28"/>
          <w:szCs w:val="28"/>
          <w:lang w:val="sq-AL"/>
        </w:rPr>
        <w:t xml:space="preserve">e </w:t>
      </w:r>
      <w:r w:rsidR="00E34CC1" w:rsidRPr="004F3706">
        <w:rPr>
          <w:rFonts w:ascii="Times New Roman" w:hAnsi="Times New Roman"/>
          <w:sz w:val="28"/>
          <w:szCs w:val="28"/>
          <w:lang w:val="sq-AL"/>
        </w:rPr>
        <w:t>produkteve të ripërdorshme, të qëndrueshme dhe eliminimi gradual i produkteve njëpërdorimëshe në administratë.</w:t>
      </w:r>
      <w:bookmarkStart w:id="6" w:name="_Toc213399516"/>
      <w:r>
        <w:rPr>
          <w:rFonts w:ascii="Times New Roman" w:hAnsi="Times New Roman"/>
          <w:sz w:val="28"/>
          <w:szCs w:val="28"/>
          <w:lang w:val="sq-AL"/>
        </w:rPr>
        <w:t xml:space="preserve"> Lidhur me k</w:t>
      </w:r>
      <w:r w:rsidR="003B25FE">
        <w:rPr>
          <w:rFonts w:ascii="Times New Roman" w:hAnsi="Times New Roman"/>
          <w:sz w:val="28"/>
          <w:szCs w:val="28"/>
          <w:lang w:val="sq-AL"/>
        </w:rPr>
        <w:t>ë</w:t>
      </w:r>
      <w:r>
        <w:rPr>
          <w:rFonts w:ascii="Times New Roman" w:hAnsi="Times New Roman"/>
          <w:sz w:val="28"/>
          <w:szCs w:val="28"/>
          <w:lang w:val="sq-AL"/>
        </w:rPr>
        <w:t>t</w:t>
      </w:r>
      <w:r w:rsidR="003B25FE">
        <w:rPr>
          <w:rFonts w:ascii="Times New Roman" w:hAnsi="Times New Roman"/>
          <w:sz w:val="28"/>
          <w:szCs w:val="28"/>
          <w:lang w:val="sq-AL"/>
        </w:rPr>
        <w:t>ë</w:t>
      </w:r>
      <w:r>
        <w:rPr>
          <w:rFonts w:ascii="Times New Roman" w:hAnsi="Times New Roman"/>
          <w:sz w:val="28"/>
          <w:szCs w:val="28"/>
          <w:lang w:val="sq-AL"/>
        </w:rPr>
        <w:t xml:space="preserve"> rekomandim, b</w:t>
      </w:r>
      <w:r w:rsidR="003B25FE">
        <w:rPr>
          <w:rFonts w:ascii="Times New Roman" w:hAnsi="Times New Roman"/>
          <w:sz w:val="28"/>
          <w:szCs w:val="28"/>
          <w:lang w:val="sq-AL"/>
        </w:rPr>
        <w:t>ë</w:t>
      </w:r>
      <w:r>
        <w:rPr>
          <w:rFonts w:ascii="Times New Roman" w:hAnsi="Times New Roman"/>
          <w:sz w:val="28"/>
          <w:szCs w:val="28"/>
          <w:lang w:val="sq-AL"/>
        </w:rPr>
        <w:t>jm</w:t>
      </w:r>
      <w:r w:rsidR="003B25FE">
        <w:rPr>
          <w:rFonts w:ascii="Times New Roman" w:hAnsi="Times New Roman"/>
          <w:sz w:val="28"/>
          <w:szCs w:val="28"/>
          <w:lang w:val="sq-AL"/>
        </w:rPr>
        <w:t>ë</w:t>
      </w:r>
      <w:r>
        <w:rPr>
          <w:rFonts w:ascii="Times New Roman" w:hAnsi="Times New Roman"/>
          <w:sz w:val="28"/>
          <w:szCs w:val="28"/>
          <w:lang w:val="sq-AL"/>
        </w:rPr>
        <w:t xml:space="preserve"> me dije se </w:t>
      </w:r>
      <w:r w:rsidR="00763B4D">
        <w:rPr>
          <w:rFonts w:ascii="Times New Roman" w:hAnsi="Times New Roman"/>
          <w:sz w:val="28"/>
          <w:szCs w:val="28"/>
          <w:lang w:val="sq-AL"/>
        </w:rPr>
        <w:t>n</w:t>
      </w:r>
      <w:r w:rsidR="003B25FE">
        <w:rPr>
          <w:rFonts w:ascii="Times New Roman" w:hAnsi="Times New Roman"/>
          <w:sz w:val="28"/>
          <w:szCs w:val="28"/>
          <w:lang w:val="sq-AL"/>
        </w:rPr>
        <w:t>ë</w:t>
      </w:r>
      <w:r w:rsidR="00763B4D">
        <w:rPr>
          <w:rFonts w:ascii="Times New Roman" w:hAnsi="Times New Roman"/>
          <w:sz w:val="28"/>
          <w:szCs w:val="28"/>
          <w:lang w:val="sq-AL"/>
        </w:rPr>
        <w:t xml:space="preserve"> PKPM </w:t>
      </w:r>
      <w:r w:rsidR="003B25FE">
        <w:rPr>
          <w:rFonts w:ascii="Times New Roman" w:hAnsi="Times New Roman"/>
          <w:sz w:val="28"/>
          <w:szCs w:val="28"/>
          <w:lang w:val="sq-AL"/>
        </w:rPr>
        <w:t>ë</w:t>
      </w:r>
      <w:r w:rsidR="00763B4D">
        <w:rPr>
          <w:rFonts w:ascii="Times New Roman" w:hAnsi="Times New Roman"/>
          <w:sz w:val="28"/>
          <w:szCs w:val="28"/>
          <w:lang w:val="sq-AL"/>
        </w:rPr>
        <w:t>sht</w:t>
      </w:r>
      <w:r w:rsidR="003B25FE">
        <w:rPr>
          <w:rFonts w:ascii="Times New Roman" w:hAnsi="Times New Roman"/>
          <w:sz w:val="28"/>
          <w:szCs w:val="28"/>
          <w:lang w:val="sq-AL"/>
        </w:rPr>
        <w:t>ë</w:t>
      </w:r>
      <w:r w:rsidR="00763B4D">
        <w:rPr>
          <w:rFonts w:ascii="Times New Roman" w:hAnsi="Times New Roman"/>
          <w:sz w:val="28"/>
          <w:szCs w:val="28"/>
          <w:lang w:val="sq-AL"/>
        </w:rPr>
        <w:t xml:space="preserve"> p</w:t>
      </w:r>
      <w:r w:rsidR="003B25FE">
        <w:rPr>
          <w:rFonts w:ascii="Times New Roman" w:hAnsi="Times New Roman"/>
          <w:sz w:val="28"/>
          <w:szCs w:val="28"/>
          <w:lang w:val="sq-AL"/>
        </w:rPr>
        <w:t>ë</w:t>
      </w:r>
      <w:r w:rsidR="00763B4D">
        <w:rPr>
          <w:rFonts w:ascii="Times New Roman" w:hAnsi="Times New Roman"/>
          <w:sz w:val="28"/>
          <w:szCs w:val="28"/>
          <w:lang w:val="sq-AL"/>
        </w:rPr>
        <w:t>rcaktuar se p</w:t>
      </w:r>
      <w:r w:rsidR="00300F85" w:rsidRPr="00763B4D">
        <w:rPr>
          <w:rFonts w:ascii="Times New Roman" w:hAnsi="Times New Roman"/>
          <w:sz w:val="28"/>
          <w:szCs w:val="28"/>
          <w:lang w:val="sq-AL"/>
        </w:rPr>
        <w:t xml:space="preserve">ërveç PPG-së, autoritetet vendore </w:t>
      </w:r>
      <w:r w:rsidR="00763B4D">
        <w:rPr>
          <w:rFonts w:ascii="Times New Roman" w:hAnsi="Times New Roman"/>
          <w:sz w:val="28"/>
          <w:szCs w:val="28"/>
          <w:lang w:val="sq-AL"/>
        </w:rPr>
        <w:t>do</w:t>
      </w:r>
      <w:r w:rsidR="00300F85" w:rsidRPr="00763B4D">
        <w:rPr>
          <w:rFonts w:ascii="Times New Roman" w:hAnsi="Times New Roman"/>
          <w:sz w:val="28"/>
          <w:szCs w:val="28"/>
          <w:lang w:val="sq-AL"/>
        </w:rPr>
        <w:t xml:space="preserve"> të miratojnë politika shtesë për “udhëheqjen me shembull”, të tilla si ndalimi i plastikës njëpërdorimshe në evente publike dhe/ose në ndërtesa të administratës publike</w:t>
      </w:r>
      <w:r w:rsidR="00763B4D">
        <w:rPr>
          <w:rFonts w:ascii="Times New Roman" w:hAnsi="Times New Roman"/>
          <w:sz w:val="28"/>
          <w:szCs w:val="28"/>
          <w:lang w:val="sq-AL"/>
        </w:rPr>
        <w:t xml:space="preserve"> si dhe n</w:t>
      </w:r>
      <w:r w:rsidR="003B25FE">
        <w:rPr>
          <w:rFonts w:ascii="Times New Roman" w:hAnsi="Times New Roman"/>
          <w:sz w:val="28"/>
          <w:szCs w:val="28"/>
          <w:lang w:val="sq-AL"/>
        </w:rPr>
        <w:t>ë</w:t>
      </w:r>
      <w:r w:rsidR="00763B4D">
        <w:rPr>
          <w:rFonts w:ascii="Times New Roman" w:hAnsi="Times New Roman"/>
          <w:sz w:val="28"/>
          <w:szCs w:val="28"/>
          <w:lang w:val="sq-AL"/>
        </w:rPr>
        <w:t xml:space="preserve"> mas</w:t>
      </w:r>
      <w:r w:rsidR="003B25FE">
        <w:rPr>
          <w:rFonts w:ascii="Times New Roman" w:hAnsi="Times New Roman"/>
          <w:sz w:val="28"/>
          <w:szCs w:val="28"/>
          <w:lang w:val="sq-AL"/>
        </w:rPr>
        <w:t>ë</w:t>
      </w:r>
      <w:r w:rsidR="00763B4D">
        <w:rPr>
          <w:rFonts w:ascii="Times New Roman" w:hAnsi="Times New Roman"/>
          <w:sz w:val="28"/>
          <w:szCs w:val="28"/>
          <w:lang w:val="sq-AL"/>
        </w:rPr>
        <w:t xml:space="preserve">n </w:t>
      </w:r>
      <w:r w:rsidR="00763B4D" w:rsidRPr="005F690D">
        <w:rPr>
          <w:rFonts w:ascii="Times New Roman" w:hAnsi="Times New Roman"/>
          <w:sz w:val="28"/>
          <w:szCs w:val="28"/>
          <w:lang w:val="sq-AL"/>
        </w:rPr>
        <w:t>33</w:t>
      </w:r>
      <w:r w:rsidR="005F690D" w:rsidRPr="005F690D">
        <w:rPr>
          <w:rFonts w:ascii="Times New Roman" w:hAnsi="Times New Roman"/>
          <w:sz w:val="28"/>
          <w:szCs w:val="28"/>
          <w:lang w:val="sq-AL"/>
        </w:rPr>
        <w:t xml:space="preserve"> </w:t>
      </w:r>
      <w:r w:rsidR="003B25FE">
        <w:rPr>
          <w:rFonts w:ascii="Times New Roman" w:hAnsi="Times New Roman"/>
          <w:sz w:val="28"/>
          <w:szCs w:val="28"/>
          <w:lang w:val="sq-AL"/>
        </w:rPr>
        <w:t>ë</w:t>
      </w:r>
      <w:r w:rsidR="00763B4D" w:rsidRPr="005F690D">
        <w:rPr>
          <w:rFonts w:ascii="Times New Roman" w:hAnsi="Times New Roman"/>
          <w:sz w:val="28"/>
          <w:szCs w:val="28"/>
          <w:lang w:val="sq-AL"/>
        </w:rPr>
        <w:t>sht</w:t>
      </w:r>
      <w:r w:rsidR="003B25FE">
        <w:rPr>
          <w:rFonts w:ascii="Times New Roman" w:hAnsi="Times New Roman"/>
          <w:sz w:val="28"/>
          <w:szCs w:val="28"/>
          <w:lang w:val="sq-AL"/>
        </w:rPr>
        <w:t>ë</w:t>
      </w:r>
      <w:r w:rsidR="00763B4D" w:rsidRPr="005F690D">
        <w:rPr>
          <w:rFonts w:ascii="Times New Roman" w:hAnsi="Times New Roman"/>
          <w:sz w:val="28"/>
          <w:szCs w:val="28"/>
          <w:lang w:val="sq-AL"/>
        </w:rPr>
        <w:t xml:space="preserve"> </w:t>
      </w:r>
      <w:r w:rsidR="005F690D" w:rsidRPr="005F690D">
        <w:rPr>
          <w:rFonts w:ascii="Times New Roman" w:hAnsi="Times New Roman"/>
          <w:sz w:val="28"/>
          <w:szCs w:val="28"/>
          <w:lang w:val="sq-AL"/>
        </w:rPr>
        <w:t>parashikuar n</w:t>
      </w:r>
      <w:r w:rsidR="00763B4D" w:rsidRPr="005F690D">
        <w:rPr>
          <w:rFonts w:ascii="Times New Roman" w:hAnsi="Times New Roman"/>
          <w:sz w:val="28"/>
          <w:szCs w:val="28"/>
          <w:lang w:val="sq-AL"/>
        </w:rPr>
        <w:t>dalimi i përdorimit të enëve dhe kontejnerëve plastikë njëpërdorimësh në godinat e administratës publike</w:t>
      </w:r>
      <w:r w:rsidR="005F690D">
        <w:rPr>
          <w:rFonts w:ascii="Times New Roman" w:hAnsi="Times New Roman"/>
          <w:sz w:val="28"/>
          <w:szCs w:val="28"/>
          <w:lang w:val="sq-AL"/>
        </w:rPr>
        <w:t>.</w:t>
      </w:r>
    </w:p>
    <w:p w14:paraId="2F82715D" w14:textId="77777777" w:rsidR="00AB2C65" w:rsidRDefault="00AB2C65" w:rsidP="00AB2C65">
      <w:pPr>
        <w:spacing w:after="0"/>
        <w:jc w:val="both"/>
        <w:rPr>
          <w:rFonts w:ascii="Times New Roman" w:hAnsi="Times New Roman"/>
          <w:sz w:val="28"/>
          <w:szCs w:val="28"/>
          <w:lang w:val="sq-AL"/>
        </w:rPr>
      </w:pPr>
    </w:p>
    <w:p w14:paraId="3EE18D62" w14:textId="1E153AEE" w:rsidR="003D08D0" w:rsidRDefault="005F690D" w:rsidP="00AB2C65">
      <w:pPr>
        <w:spacing w:after="0"/>
        <w:jc w:val="both"/>
        <w:rPr>
          <w:rFonts w:ascii="Times New Roman" w:hAnsi="Times New Roman"/>
          <w:b/>
          <w:bCs/>
          <w:sz w:val="28"/>
          <w:szCs w:val="28"/>
          <w:lang w:val="sq-AL"/>
        </w:rPr>
      </w:pPr>
      <w:r w:rsidRPr="005F690D">
        <w:rPr>
          <w:rFonts w:ascii="Times New Roman" w:hAnsi="Times New Roman"/>
          <w:sz w:val="28"/>
          <w:szCs w:val="28"/>
          <w:lang w:val="sq-AL"/>
        </w:rPr>
        <w:t>P</w:t>
      </w:r>
      <w:r w:rsidR="003B25FE">
        <w:rPr>
          <w:rFonts w:ascii="Times New Roman" w:hAnsi="Times New Roman"/>
          <w:sz w:val="28"/>
          <w:szCs w:val="28"/>
          <w:lang w:val="sq-AL"/>
        </w:rPr>
        <w:t>ë</w:t>
      </w:r>
      <w:r w:rsidRPr="005F690D">
        <w:rPr>
          <w:rFonts w:ascii="Times New Roman" w:hAnsi="Times New Roman"/>
          <w:sz w:val="28"/>
          <w:szCs w:val="28"/>
          <w:lang w:val="sq-AL"/>
        </w:rPr>
        <w:t>r pik</w:t>
      </w:r>
      <w:r w:rsidR="003B25FE">
        <w:rPr>
          <w:rFonts w:ascii="Times New Roman" w:hAnsi="Times New Roman"/>
          <w:sz w:val="28"/>
          <w:szCs w:val="28"/>
          <w:lang w:val="sq-AL"/>
        </w:rPr>
        <w:t>ë</w:t>
      </w:r>
      <w:r w:rsidRPr="005F690D">
        <w:rPr>
          <w:rFonts w:ascii="Times New Roman" w:hAnsi="Times New Roman"/>
          <w:sz w:val="28"/>
          <w:szCs w:val="28"/>
          <w:lang w:val="sq-AL"/>
        </w:rPr>
        <w:t xml:space="preserve">n </w:t>
      </w:r>
      <w:r w:rsidR="00E34CC1" w:rsidRPr="005F690D">
        <w:rPr>
          <w:rFonts w:ascii="Times New Roman" w:hAnsi="Times New Roman"/>
          <w:sz w:val="28"/>
          <w:szCs w:val="28"/>
          <w:lang w:val="sq-AL"/>
        </w:rPr>
        <w:t xml:space="preserve">4.2 </w:t>
      </w:r>
      <w:r w:rsidR="00B3046D">
        <w:rPr>
          <w:rFonts w:ascii="Times New Roman" w:hAnsi="Times New Roman"/>
          <w:sz w:val="28"/>
          <w:szCs w:val="28"/>
          <w:lang w:val="sq-AL"/>
        </w:rPr>
        <w:t>“</w:t>
      </w:r>
      <w:r w:rsidR="00E34CC1" w:rsidRPr="005F690D">
        <w:rPr>
          <w:rFonts w:ascii="Times New Roman" w:hAnsi="Times New Roman"/>
          <w:sz w:val="28"/>
          <w:szCs w:val="28"/>
          <w:lang w:val="sq-AL"/>
        </w:rPr>
        <w:t>Përmirësimi i projektimit dhe prodhimit për parandalimin e krijimit të mbetjeve</w:t>
      </w:r>
      <w:bookmarkEnd w:id="6"/>
      <w:r w:rsidR="00B3046D">
        <w:rPr>
          <w:rFonts w:ascii="Times New Roman" w:hAnsi="Times New Roman"/>
          <w:sz w:val="28"/>
          <w:szCs w:val="28"/>
          <w:lang w:val="sq-AL"/>
        </w:rPr>
        <w:t>”</w:t>
      </w:r>
      <w:r w:rsidRPr="005F690D">
        <w:rPr>
          <w:rFonts w:ascii="Times New Roman" w:hAnsi="Times New Roman"/>
          <w:sz w:val="28"/>
          <w:szCs w:val="28"/>
          <w:lang w:val="sq-AL"/>
        </w:rPr>
        <w:t>,</w:t>
      </w:r>
      <w:r w:rsidR="00E34CC1" w:rsidRPr="005F690D">
        <w:rPr>
          <w:rFonts w:ascii="Times New Roman" w:hAnsi="Times New Roman"/>
          <w:sz w:val="28"/>
          <w:szCs w:val="28"/>
          <w:lang w:val="sq-AL"/>
        </w:rPr>
        <w:t xml:space="preserve"> </w:t>
      </w:r>
      <w:r w:rsidRPr="005F690D">
        <w:rPr>
          <w:rFonts w:ascii="Times New Roman" w:hAnsi="Times New Roman"/>
          <w:sz w:val="28"/>
          <w:szCs w:val="28"/>
          <w:lang w:val="sq-AL"/>
        </w:rPr>
        <w:t>ku r</w:t>
      </w:r>
      <w:r w:rsidR="00E34CC1" w:rsidRPr="005F690D">
        <w:rPr>
          <w:rFonts w:ascii="Times New Roman" w:hAnsi="Times New Roman"/>
          <w:sz w:val="28"/>
          <w:szCs w:val="28"/>
          <w:lang w:val="sq-AL"/>
        </w:rPr>
        <w:t>ekomandohet vendosja e standardeve të detyrueshme për produkte të qëndrueshme, të riparueshme dhe me jetë të gjatë, kufizimi i produkteve njëpërdorimëshe dhe kërkesa për dizajn që mundëson çmontimin dhe riparimin</w:t>
      </w:r>
      <w:bookmarkStart w:id="7" w:name="_Toc213399523"/>
      <w:r w:rsidRPr="005F690D">
        <w:rPr>
          <w:rFonts w:ascii="Times New Roman" w:hAnsi="Times New Roman"/>
          <w:sz w:val="28"/>
          <w:szCs w:val="28"/>
          <w:lang w:val="sq-AL"/>
        </w:rPr>
        <w:t>, sqarojm</w:t>
      </w:r>
      <w:r w:rsidR="003B25FE">
        <w:rPr>
          <w:rFonts w:ascii="Times New Roman" w:hAnsi="Times New Roman"/>
          <w:sz w:val="28"/>
          <w:szCs w:val="28"/>
          <w:lang w:val="sq-AL"/>
        </w:rPr>
        <w:t>ë</w:t>
      </w:r>
      <w:r w:rsidRPr="005F690D">
        <w:rPr>
          <w:rFonts w:ascii="Times New Roman" w:hAnsi="Times New Roman"/>
          <w:sz w:val="28"/>
          <w:szCs w:val="28"/>
          <w:lang w:val="sq-AL"/>
        </w:rPr>
        <w:t xml:space="preserve"> se </w:t>
      </w:r>
      <w:r w:rsidR="005778FE">
        <w:rPr>
          <w:rFonts w:ascii="Times New Roman" w:hAnsi="Times New Roman"/>
          <w:sz w:val="28"/>
          <w:szCs w:val="28"/>
          <w:lang w:val="sq-AL"/>
        </w:rPr>
        <w:t>kjo pik</w:t>
      </w:r>
      <w:r w:rsidR="003B25FE">
        <w:rPr>
          <w:rFonts w:ascii="Times New Roman" w:hAnsi="Times New Roman"/>
          <w:sz w:val="28"/>
          <w:szCs w:val="28"/>
          <w:lang w:val="sq-AL"/>
        </w:rPr>
        <w:t>ë</w:t>
      </w:r>
      <w:r w:rsidR="005778FE">
        <w:rPr>
          <w:rFonts w:ascii="Times New Roman" w:hAnsi="Times New Roman"/>
          <w:sz w:val="28"/>
          <w:szCs w:val="28"/>
          <w:lang w:val="sq-AL"/>
        </w:rPr>
        <w:t xml:space="preserve"> p</w:t>
      </w:r>
      <w:r w:rsidR="003B25FE">
        <w:rPr>
          <w:rFonts w:ascii="Times New Roman" w:hAnsi="Times New Roman"/>
          <w:sz w:val="28"/>
          <w:szCs w:val="28"/>
          <w:lang w:val="sq-AL"/>
        </w:rPr>
        <w:t>ë</w:t>
      </w:r>
      <w:r w:rsidR="005778FE">
        <w:rPr>
          <w:rFonts w:ascii="Times New Roman" w:hAnsi="Times New Roman"/>
          <w:sz w:val="28"/>
          <w:szCs w:val="28"/>
          <w:lang w:val="sq-AL"/>
        </w:rPr>
        <w:t>rcakton t</w:t>
      </w:r>
      <w:r w:rsidR="003B25FE">
        <w:rPr>
          <w:rFonts w:ascii="Times New Roman" w:hAnsi="Times New Roman"/>
          <w:sz w:val="28"/>
          <w:szCs w:val="28"/>
          <w:lang w:val="sq-AL"/>
        </w:rPr>
        <w:t>ë</w:t>
      </w:r>
      <w:r w:rsidR="005778FE">
        <w:rPr>
          <w:rFonts w:ascii="Times New Roman" w:hAnsi="Times New Roman"/>
          <w:sz w:val="28"/>
          <w:szCs w:val="28"/>
          <w:lang w:val="sq-AL"/>
        </w:rPr>
        <w:t xml:space="preserve"> nj</w:t>
      </w:r>
      <w:r w:rsidR="003B25FE">
        <w:rPr>
          <w:rFonts w:ascii="Times New Roman" w:hAnsi="Times New Roman"/>
          <w:sz w:val="28"/>
          <w:szCs w:val="28"/>
          <w:lang w:val="sq-AL"/>
        </w:rPr>
        <w:t>ë</w:t>
      </w:r>
      <w:r w:rsidR="005778FE">
        <w:rPr>
          <w:rFonts w:ascii="Times New Roman" w:hAnsi="Times New Roman"/>
          <w:sz w:val="28"/>
          <w:szCs w:val="28"/>
          <w:lang w:val="sq-AL"/>
        </w:rPr>
        <w:t>jt</w:t>
      </w:r>
      <w:r w:rsidR="003B25FE">
        <w:rPr>
          <w:rFonts w:ascii="Times New Roman" w:hAnsi="Times New Roman"/>
          <w:sz w:val="28"/>
          <w:szCs w:val="28"/>
          <w:lang w:val="sq-AL"/>
        </w:rPr>
        <w:t>ë</w:t>
      </w:r>
      <w:r w:rsidR="005778FE">
        <w:rPr>
          <w:rFonts w:ascii="Times New Roman" w:hAnsi="Times New Roman"/>
          <w:sz w:val="28"/>
          <w:szCs w:val="28"/>
          <w:lang w:val="sq-AL"/>
        </w:rPr>
        <w:t>n gj</w:t>
      </w:r>
      <w:r w:rsidR="003B25FE">
        <w:rPr>
          <w:rFonts w:ascii="Times New Roman" w:hAnsi="Times New Roman"/>
          <w:sz w:val="28"/>
          <w:szCs w:val="28"/>
          <w:lang w:val="sq-AL"/>
        </w:rPr>
        <w:t>ë</w:t>
      </w:r>
      <w:r w:rsidR="00F70ED5">
        <w:rPr>
          <w:rFonts w:ascii="Times New Roman" w:hAnsi="Times New Roman"/>
          <w:sz w:val="28"/>
          <w:szCs w:val="28"/>
          <w:lang w:val="sq-AL"/>
        </w:rPr>
        <w:t xml:space="preserve"> duke theksuar rolin e </w:t>
      </w:r>
      <w:r w:rsidR="005778FE" w:rsidRPr="005778FE">
        <w:rPr>
          <w:rFonts w:ascii="Times New Roman" w:hAnsi="Times New Roman"/>
          <w:sz w:val="28"/>
          <w:szCs w:val="28"/>
          <w:lang w:val="sq-AL"/>
        </w:rPr>
        <w:t>ndërhyrje</w:t>
      </w:r>
      <w:r w:rsidR="00F70ED5">
        <w:rPr>
          <w:rFonts w:ascii="Times New Roman" w:hAnsi="Times New Roman"/>
          <w:sz w:val="28"/>
          <w:szCs w:val="28"/>
          <w:lang w:val="sq-AL"/>
        </w:rPr>
        <w:t>ve</w:t>
      </w:r>
      <w:r w:rsidR="005778FE" w:rsidRPr="005778FE">
        <w:rPr>
          <w:rFonts w:ascii="Times New Roman" w:hAnsi="Times New Roman"/>
          <w:sz w:val="28"/>
          <w:szCs w:val="28"/>
          <w:lang w:val="sq-AL"/>
        </w:rPr>
        <w:t xml:space="preserve"> që merren </w:t>
      </w:r>
      <w:r w:rsidR="00F70ED5">
        <w:rPr>
          <w:rFonts w:ascii="Times New Roman" w:hAnsi="Times New Roman"/>
          <w:sz w:val="28"/>
          <w:szCs w:val="28"/>
          <w:lang w:val="sq-AL"/>
        </w:rPr>
        <w:t>q</w:t>
      </w:r>
      <w:r w:rsidR="003B25FE">
        <w:rPr>
          <w:rFonts w:ascii="Times New Roman" w:hAnsi="Times New Roman"/>
          <w:sz w:val="28"/>
          <w:szCs w:val="28"/>
          <w:lang w:val="sq-AL"/>
        </w:rPr>
        <w:t>ë</w:t>
      </w:r>
      <w:r w:rsidR="005778FE" w:rsidRPr="005778FE">
        <w:rPr>
          <w:rFonts w:ascii="Times New Roman" w:hAnsi="Times New Roman"/>
          <w:sz w:val="28"/>
          <w:szCs w:val="28"/>
          <w:lang w:val="sq-AL"/>
        </w:rPr>
        <w:t xml:space="preserve"> në fazat e projektimit dhe prodhimit,</w:t>
      </w:r>
      <w:r w:rsidR="003D08D0">
        <w:rPr>
          <w:rFonts w:ascii="Times New Roman" w:hAnsi="Times New Roman"/>
          <w:sz w:val="28"/>
          <w:szCs w:val="28"/>
          <w:lang w:val="sq-AL"/>
        </w:rPr>
        <w:t xml:space="preserve"> pasi</w:t>
      </w:r>
      <w:r w:rsidR="005778FE" w:rsidRPr="005778FE">
        <w:rPr>
          <w:rFonts w:ascii="Times New Roman" w:hAnsi="Times New Roman"/>
          <w:sz w:val="28"/>
          <w:szCs w:val="28"/>
          <w:lang w:val="sq-AL"/>
        </w:rPr>
        <w:t xml:space="preserve"> kanë ndikim të lartë në parandalimin e krijimit dhe reduktimi</w:t>
      </w:r>
      <w:r w:rsidR="003D08D0">
        <w:rPr>
          <w:rFonts w:ascii="Times New Roman" w:hAnsi="Times New Roman"/>
          <w:sz w:val="28"/>
          <w:szCs w:val="28"/>
          <w:lang w:val="sq-AL"/>
        </w:rPr>
        <w:t>t</w:t>
      </w:r>
      <w:r w:rsidR="005778FE" w:rsidRPr="005778FE">
        <w:rPr>
          <w:rFonts w:ascii="Times New Roman" w:hAnsi="Times New Roman"/>
          <w:sz w:val="28"/>
          <w:szCs w:val="28"/>
          <w:lang w:val="sq-AL"/>
        </w:rPr>
        <w:t xml:space="preserve"> </w:t>
      </w:r>
      <w:r w:rsidR="003D08D0">
        <w:rPr>
          <w:rFonts w:ascii="Times New Roman" w:hAnsi="Times New Roman"/>
          <w:sz w:val="28"/>
          <w:szCs w:val="28"/>
          <w:lang w:val="sq-AL"/>
        </w:rPr>
        <w:t>t</w:t>
      </w:r>
      <w:r w:rsidR="003B25FE">
        <w:rPr>
          <w:rFonts w:ascii="Times New Roman" w:hAnsi="Times New Roman"/>
          <w:sz w:val="28"/>
          <w:szCs w:val="28"/>
          <w:lang w:val="sq-AL"/>
        </w:rPr>
        <w:t>ë</w:t>
      </w:r>
      <w:r w:rsidR="005778FE" w:rsidRPr="005778FE">
        <w:rPr>
          <w:rFonts w:ascii="Times New Roman" w:hAnsi="Times New Roman"/>
          <w:sz w:val="28"/>
          <w:szCs w:val="28"/>
          <w:lang w:val="sq-AL"/>
        </w:rPr>
        <w:t xml:space="preserve"> mbetjeve</w:t>
      </w:r>
      <w:r w:rsidR="00184B76">
        <w:rPr>
          <w:rFonts w:ascii="Times New Roman" w:hAnsi="Times New Roman"/>
          <w:b/>
          <w:bCs/>
          <w:sz w:val="28"/>
          <w:szCs w:val="28"/>
          <w:lang w:val="sq-AL"/>
        </w:rPr>
        <w:t xml:space="preserve">. </w:t>
      </w:r>
      <w:r w:rsidR="00184B76">
        <w:rPr>
          <w:rFonts w:ascii="Times New Roman" w:hAnsi="Times New Roman"/>
          <w:sz w:val="28"/>
          <w:szCs w:val="28"/>
          <w:lang w:val="sq-AL"/>
        </w:rPr>
        <w:t>Këto parashikime janë të ezauruara në masën 20 të PKPM.</w:t>
      </w:r>
    </w:p>
    <w:p w14:paraId="6136C421" w14:textId="0DE721D4" w:rsidR="008C60B7" w:rsidRPr="003D08D0" w:rsidRDefault="003D08D0" w:rsidP="0023791A">
      <w:pPr>
        <w:pStyle w:val="Heading3"/>
        <w:jc w:val="both"/>
        <w:rPr>
          <w:rFonts w:ascii="Times New Roman" w:eastAsia="Calibri" w:hAnsi="Times New Roman" w:cs="Times New Roman"/>
          <w:b w:val="0"/>
          <w:bCs w:val="0"/>
          <w:sz w:val="28"/>
          <w:szCs w:val="28"/>
          <w:lang w:val="sq-AL"/>
        </w:rPr>
      </w:pPr>
      <w:r>
        <w:rPr>
          <w:rFonts w:ascii="Times New Roman" w:eastAsia="Calibri" w:hAnsi="Times New Roman" w:cs="Times New Roman"/>
          <w:b w:val="0"/>
          <w:bCs w:val="0"/>
          <w:sz w:val="28"/>
          <w:szCs w:val="28"/>
          <w:lang w:val="sq-AL"/>
        </w:rPr>
        <w:lastRenderedPageBreak/>
        <w:t>P</w:t>
      </w:r>
      <w:r w:rsidR="003B25FE">
        <w:rPr>
          <w:rFonts w:ascii="Times New Roman" w:eastAsia="Calibri" w:hAnsi="Times New Roman" w:cs="Times New Roman"/>
          <w:b w:val="0"/>
          <w:bCs w:val="0"/>
          <w:sz w:val="28"/>
          <w:szCs w:val="28"/>
          <w:lang w:val="sq-AL"/>
        </w:rPr>
        <w:t>ë</w:t>
      </w:r>
      <w:r>
        <w:rPr>
          <w:rFonts w:ascii="Times New Roman" w:eastAsia="Calibri" w:hAnsi="Times New Roman" w:cs="Times New Roman"/>
          <w:b w:val="0"/>
          <w:bCs w:val="0"/>
          <w:sz w:val="28"/>
          <w:szCs w:val="28"/>
          <w:lang w:val="sq-AL"/>
        </w:rPr>
        <w:t>r pik</w:t>
      </w:r>
      <w:r w:rsidR="003B25FE">
        <w:rPr>
          <w:rFonts w:ascii="Times New Roman" w:eastAsia="Calibri" w:hAnsi="Times New Roman" w:cs="Times New Roman"/>
          <w:b w:val="0"/>
          <w:bCs w:val="0"/>
          <w:sz w:val="28"/>
          <w:szCs w:val="28"/>
          <w:lang w:val="sq-AL"/>
        </w:rPr>
        <w:t>ë</w:t>
      </w:r>
      <w:r>
        <w:rPr>
          <w:rFonts w:ascii="Times New Roman" w:eastAsia="Calibri" w:hAnsi="Times New Roman" w:cs="Times New Roman"/>
          <w:b w:val="0"/>
          <w:bCs w:val="0"/>
          <w:sz w:val="28"/>
          <w:szCs w:val="28"/>
          <w:lang w:val="sq-AL"/>
        </w:rPr>
        <w:t xml:space="preserve">n </w:t>
      </w:r>
      <w:r w:rsidR="008C60B7" w:rsidRPr="00EA0FAF">
        <w:rPr>
          <w:rFonts w:ascii="Times New Roman" w:eastAsia="Calibri" w:hAnsi="Times New Roman" w:cs="Times New Roman"/>
          <w:b w:val="0"/>
          <w:bCs w:val="0"/>
          <w:sz w:val="28"/>
          <w:szCs w:val="28"/>
          <w:lang w:val="sq-AL"/>
        </w:rPr>
        <w:t>4.3.2</w:t>
      </w:r>
      <w:r w:rsidRPr="00EA0FAF">
        <w:rPr>
          <w:rFonts w:ascii="Times New Roman" w:eastAsia="Calibri" w:hAnsi="Times New Roman" w:cs="Times New Roman"/>
          <w:b w:val="0"/>
          <w:bCs w:val="0"/>
          <w:sz w:val="28"/>
          <w:szCs w:val="28"/>
          <w:lang w:val="sq-AL"/>
        </w:rPr>
        <w:t xml:space="preserve"> “</w:t>
      </w:r>
      <w:r w:rsidR="008C60B7" w:rsidRPr="00EA0FAF">
        <w:rPr>
          <w:rFonts w:ascii="Times New Roman" w:eastAsia="Calibri" w:hAnsi="Times New Roman" w:cs="Times New Roman"/>
          <w:b w:val="0"/>
          <w:bCs w:val="0"/>
          <w:sz w:val="28"/>
          <w:szCs w:val="28"/>
          <w:lang w:val="sq-AL"/>
        </w:rPr>
        <w:t>Krijimi i kushteve për  ripërdorim dhe riparim</w:t>
      </w:r>
      <w:bookmarkEnd w:id="7"/>
      <w:r w:rsidRPr="00EA0FAF">
        <w:rPr>
          <w:rFonts w:ascii="Times New Roman" w:eastAsia="Calibri" w:hAnsi="Times New Roman" w:cs="Times New Roman"/>
          <w:b w:val="0"/>
          <w:bCs w:val="0"/>
          <w:sz w:val="28"/>
          <w:szCs w:val="28"/>
          <w:lang w:val="sq-AL"/>
        </w:rPr>
        <w:t>”</w:t>
      </w:r>
      <w:r w:rsidR="008C60B7" w:rsidRPr="00EA0FAF">
        <w:rPr>
          <w:rFonts w:ascii="Times New Roman" w:eastAsia="Calibri" w:hAnsi="Times New Roman" w:cs="Times New Roman"/>
          <w:b w:val="0"/>
          <w:bCs w:val="0"/>
          <w:sz w:val="28"/>
          <w:szCs w:val="28"/>
          <w:lang w:val="sq-AL"/>
        </w:rPr>
        <w:t xml:space="preserve"> </w:t>
      </w:r>
      <w:bookmarkStart w:id="8" w:name="_Toc213399524"/>
      <w:r w:rsidR="008C60B7" w:rsidRPr="00EA0FAF">
        <w:rPr>
          <w:rFonts w:ascii="Times New Roman" w:eastAsia="Calibri" w:hAnsi="Times New Roman" w:cs="Times New Roman"/>
          <w:b w:val="0"/>
          <w:bCs w:val="0"/>
          <w:sz w:val="28"/>
          <w:szCs w:val="28"/>
          <w:lang w:val="sq-AL"/>
        </w:rPr>
        <w:t>Praktikat e avancuara ndërkombëtare tregojnë se qendrat e riparimit, ripërdorimit dhe tregjet e produkteve të dorës së dytë ulin ndjeshëm mbetjet</w:t>
      </w:r>
      <w:r w:rsidR="00C22429">
        <w:rPr>
          <w:rFonts w:ascii="Times New Roman" w:eastAsia="Calibri" w:hAnsi="Times New Roman" w:cs="Times New Roman"/>
          <w:b w:val="0"/>
          <w:bCs w:val="0"/>
          <w:sz w:val="28"/>
          <w:szCs w:val="28"/>
          <w:lang w:val="sq-AL"/>
        </w:rPr>
        <w:t>, p</w:t>
      </w:r>
      <w:r w:rsidR="003B25FE">
        <w:rPr>
          <w:rFonts w:ascii="Times New Roman" w:eastAsia="Calibri" w:hAnsi="Times New Roman" w:cs="Times New Roman"/>
          <w:b w:val="0"/>
          <w:bCs w:val="0"/>
          <w:sz w:val="28"/>
          <w:szCs w:val="28"/>
          <w:lang w:val="sq-AL"/>
        </w:rPr>
        <w:t>ë</w:t>
      </w:r>
      <w:r w:rsidR="00C22429">
        <w:rPr>
          <w:rFonts w:ascii="Times New Roman" w:eastAsia="Calibri" w:hAnsi="Times New Roman" w:cs="Times New Roman"/>
          <w:b w:val="0"/>
          <w:bCs w:val="0"/>
          <w:sz w:val="28"/>
          <w:szCs w:val="28"/>
          <w:lang w:val="sq-AL"/>
        </w:rPr>
        <w:t>r k</w:t>
      </w:r>
      <w:r w:rsidR="003B25FE">
        <w:rPr>
          <w:rFonts w:ascii="Times New Roman" w:eastAsia="Calibri" w:hAnsi="Times New Roman" w:cs="Times New Roman"/>
          <w:b w:val="0"/>
          <w:bCs w:val="0"/>
          <w:sz w:val="28"/>
          <w:szCs w:val="28"/>
          <w:lang w:val="sq-AL"/>
        </w:rPr>
        <w:t>ë</w:t>
      </w:r>
      <w:r w:rsidR="00C22429">
        <w:rPr>
          <w:rFonts w:ascii="Times New Roman" w:eastAsia="Calibri" w:hAnsi="Times New Roman" w:cs="Times New Roman"/>
          <w:b w:val="0"/>
          <w:bCs w:val="0"/>
          <w:sz w:val="28"/>
          <w:szCs w:val="28"/>
          <w:lang w:val="sq-AL"/>
        </w:rPr>
        <w:t>t</w:t>
      </w:r>
      <w:r w:rsidR="003B25FE">
        <w:rPr>
          <w:rFonts w:ascii="Times New Roman" w:eastAsia="Calibri" w:hAnsi="Times New Roman" w:cs="Times New Roman"/>
          <w:b w:val="0"/>
          <w:bCs w:val="0"/>
          <w:sz w:val="28"/>
          <w:szCs w:val="28"/>
          <w:lang w:val="sq-AL"/>
        </w:rPr>
        <w:t>ë</w:t>
      </w:r>
      <w:r w:rsidR="00C22429">
        <w:rPr>
          <w:rFonts w:ascii="Times New Roman" w:eastAsia="Calibri" w:hAnsi="Times New Roman" w:cs="Times New Roman"/>
          <w:b w:val="0"/>
          <w:bCs w:val="0"/>
          <w:sz w:val="28"/>
          <w:szCs w:val="28"/>
          <w:lang w:val="sq-AL"/>
        </w:rPr>
        <w:t xml:space="preserve"> arsye sugjerojn</w:t>
      </w:r>
      <w:r w:rsidR="003B25FE">
        <w:rPr>
          <w:rFonts w:ascii="Times New Roman" w:eastAsia="Calibri" w:hAnsi="Times New Roman" w:cs="Times New Roman"/>
          <w:b w:val="0"/>
          <w:bCs w:val="0"/>
          <w:sz w:val="28"/>
          <w:szCs w:val="28"/>
          <w:lang w:val="sq-AL"/>
        </w:rPr>
        <w:t>ë</w:t>
      </w:r>
      <w:r w:rsidR="00C22429">
        <w:rPr>
          <w:rFonts w:ascii="Times New Roman" w:eastAsia="Calibri" w:hAnsi="Times New Roman" w:cs="Times New Roman"/>
          <w:b w:val="0"/>
          <w:bCs w:val="0"/>
          <w:sz w:val="28"/>
          <w:szCs w:val="28"/>
          <w:lang w:val="sq-AL"/>
        </w:rPr>
        <w:t xml:space="preserve"> krijimin e</w:t>
      </w:r>
      <w:r w:rsidR="008C60B7" w:rsidRPr="00EA0FAF">
        <w:rPr>
          <w:rFonts w:ascii="Times New Roman" w:eastAsia="Calibri" w:hAnsi="Times New Roman" w:cs="Times New Roman"/>
          <w:b w:val="0"/>
          <w:bCs w:val="0"/>
          <w:sz w:val="28"/>
          <w:szCs w:val="28"/>
          <w:lang w:val="sq-AL"/>
        </w:rPr>
        <w:t xml:space="preserve"> mekanizma</w:t>
      </w:r>
      <w:r w:rsidR="00C22429">
        <w:rPr>
          <w:rFonts w:ascii="Times New Roman" w:eastAsia="Calibri" w:hAnsi="Times New Roman" w:cs="Times New Roman"/>
          <w:b w:val="0"/>
          <w:bCs w:val="0"/>
          <w:sz w:val="28"/>
          <w:szCs w:val="28"/>
          <w:lang w:val="sq-AL"/>
        </w:rPr>
        <w:t>ve</w:t>
      </w:r>
      <w:r w:rsidR="008C60B7" w:rsidRPr="00EA0FAF">
        <w:rPr>
          <w:rFonts w:ascii="Times New Roman" w:eastAsia="Calibri" w:hAnsi="Times New Roman" w:cs="Times New Roman"/>
          <w:b w:val="0"/>
          <w:bCs w:val="0"/>
          <w:sz w:val="28"/>
          <w:szCs w:val="28"/>
          <w:lang w:val="sq-AL"/>
        </w:rPr>
        <w:t xml:space="preserve"> lehtësues për këtë sektor.</w:t>
      </w:r>
      <w:r w:rsidR="00C22429">
        <w:rPr>
          <w:rFonts w:ascii="Times New Roman" w:eastAsia="Calibri" w:hAnsi="Times New Roman" w:cs="Times New Roman"/>
          <w:b w:val="0"/>
          <w:bCs w:val="0"/>
          <w:sz w:val="28"/>
          <w:szCs w:val="28"/>
          <w:lang w:val="sq-AL"/>
        </w:rPr>
        <w:t xml:space="preserve"> Lidhur me k</w:t>
      </w:r>
      <w:r w:rsidR="003B25FE">
        <w:rPr>
          <w:rFonts w:ascii="Times New Roman" w:eastAsia="Calibri" w:hAnsi="Times New Roman" w:cs="Times New Roman"/>
          <w:b w:val="0"/>
          <w:bCs w:val="0"/>
          <w:sz w:val="28"/>
          <w:szCs w:val="28"/>
          <w:lang w:val="sq-AL"/>
        </w:rPr>
        <w:t>ë</w:t>
      </w:r>
      <w:r w:rsidR="00C22429">
        <w:rPr>
          <w:rFonts w:ascii="Times New Roman" w:eastAsia="Calibri" w:hAnsi="Times New Roman" w:cs="Times New Roman"/>
          <w:b w:val="0"/>
          <w:bCs w:val="0"/>
          <w:sz w:val="28"/>
          <w:szCs w:val="28"/>
          <w:lang w:val="sq-AL"/>
        </w:rPr>
        <w:t>t</w:t>
      </w:r>
      <w:r w:rsidR="003B25FE">
        <w:rPr>
          <w:rFonts w:ascii="Times New Roman" w:eastAsia="Calibri" w:hAnsi="Times New Roman" w:cs="Times New Roman"/>
          <w:b w:val="0"/>
          <w:bCs w:val="0"/>
          <w:sz w:val="28"/>
          <w:szCs w:val="28"/>
          <w:lang w:val="sq-AL"/>
        </w:rPr>
        <w:t>ë</w:t>
      </w:r>
      <w:r w:rsidR="00C22429">
        <w:rPr>
          <w:rFonts w:ascii="Times New Roman" w:eastAsia="Calibri" w:hAnsi="Times New Roman" w:cs="Times New Roman"/>
          <w:b w:val="0"/>
          <w:bCs w:val="0"/>
          <w:sz w:val="28"/>
          <w:szCs w:val="28"/>
          <w:lang w:val="sq-AL"/>
        </w:rPr>
        <w:t xml:space="preserve"> sugjerim sqarojm</w:t>
      </w:r>
      <w:r w:rsidR="003B25FE">
        <w:rPr>
          <w:rFonts w:ascii="Times New Roman" w:eastAsia="Calibri" w:hAnsi="Times New Roman" w:cs="Times New Roman"/>
          <w:b w:val="0"/>
          <w:bCs w:val="0"/>
          <w:sz w:val="28"/>
          <w:szCs w:val="28"/>
          <w:lang w:val="sq-AL"/>
        </w:rPr>
        <w:t>ë</w:t>
      </w:r>
      <w:r w:rsidR="00C22429">
        <w:rPr>
          <w:rFonts w:ascii="Times New Roman" w:eastAsia="Calibri" w:hAnsi="Times New Roman" w:cs="Times New Roman"/>
          <w:b w:val="0"/>
          <w:bCs w:val="0"/>
          <w:sz w:val="28"/>
          <w:szCs w:val="28"/>
          <w:lang w:val="sq-AL"/>
        </w:rPr>
        <w:t xml:space="preserve"> se </w:t>
      </w:r>
      <w:r w:rsidR="00711C1A">
        <w:rPr>
          <w:rFonts w:ascii="Times New Roman" w:eastAsia="Calibri" w:hAnsi="Times New Roman" w:cs="Times New Roman"/>
          <w:b w:val="0"/>
          <w:bCs w:val="0"/>
          <w:sz w:val="28"/>
          <w:szCs w:val="28"/>
          <w:lang w:val="sq-AL"/>
        </w:rPr>
        <w:t>me ngritj</w:t>
      </w:r>
      <w:r w:rsidR="00DF2413">
        <w:rPr>
          <w:rFonts w:ascii="Times New Roman" w:eastAsia="Calibri" w:hAnsi="Times New Roman" w:cs="Times New Roman"/>
          <w:b w:val="0"/>
          <w:bCs w:val="0"/>
          <w:sz w:val="28"/>
          <w:szCs w:val="28"/>
          <w:lang w:val="sq-AL"/>
        </w:rPr>
        <w:t>a</w:t>
      </w:r>
      <w:r w:rsidR="00711C1A">
        <w:rPr>
          <w:rFonts w:ascii="Times New Roman" w:eastAsia="Calibri" w:hAnsi="Times New Roman" w:cs="Times New Roman"/>
          <w:b w:val="0"/>
          <w:bCs w:val="0"/>
          <w:sz w:val="28"/>
          <w:szCs w:val="28"/>
          <w:lang w:val="sq-AL"/>
        </w:rPr>
        <w:t xml:space="preserve"> e qendrave t</w:t>
      </w:r>
      <w:r w:rsidR="003B25FE">
        <w:rPr>
          <w:rFonts w:ascii="Times New Roman" w:eastAsia="Calibri" w:hAnsi="Times New Roman" w:cs="Times New Roman"/>
          <w:b w:val="0"/>
          <w:bCs w:val="0"/>
          <w:sz w:val="28"/>
          <w:szCs w:val="28"/>
          <w:lang w:val="sq-AL"/>
        </w:rPr>
        <w:t>ë</w:t>
      </w:r>
      <w:r w:rsidR="00711C1A">
        <w:rPr>
          <w:rFonts w:ascii="Times New Roman" w:eastAsia="Calibri" w:hAnsi="Times New Roman" w:cs="Times New Roman"/>
          <w:b w:val="0"/>
          <w:bCs w:val="0"/>
          <w:sz w:val="28"/>
          <w:szCs w:val="28"/>
          <w:lang w:val="sq-AL"/>
        </w:rPr>
        <w:t xml:space="preserve"> riparimit dhe rip</w:t>
      </w:r>
      <w:r w:rsidR="003B25FE">
        <w:rPr>
          <w:rFonts w:ascii="Times New Roman" w:eastAsia="Calibri" w:hAnsi="Times New Roman" w:cs="Times New Roman"/>
          <w:b w:val="0"/>
          <w:bCs w:val="0"/>
          <w:sz w:val="28"/>
          <w:szCs w:val="28"/>
          <w:lang w:val="sq-AL"/>
        </w:rPr>
        <w:t>ë</w:t>
      </w:r>
      <w:r w:rsidR="00711C1A">
        <w:rPr>
          <w:rFonts w:ascii="Times New Roman" w:eastAsia="Calibri" w:hAnsi="Times New Roman" w:cs="Times New Roman"/>
          <w:b w:val="0"/>
          <w:bCs w:val="0"/>
          <w:sz w:val="28"/>
          <w:szCs w:val="28"/>
          <w:lang w:val="sq-AL"/>
        </w:rPr>
        <w:t>rdorimit</w:t>
      </w:r>
      <w:r w:rsidR="008B4567">
        <w:rPr>
          <w:rFonts w:ascii="Times New Roman" w:eastAsia="Calibri" w:hAnsi="Times New Roman" w:cs="Times New Roman"/>
          <w:b w:val="0"/>
          <w:bCs w:val="0"/>
          <w:sz w:val="28"/>
          <w:szCs w:val="28"/>
          <w:lang w:val="sq-AL"/>
        </w:rPr>
        <w:t xml:space="preserve"> </w:t>
      </w:r>
      <w:r w:rsidR="00DF2413">
        <w:rPr>
          <w:rFonts w:ascii="Times New Roman" w:eastAsia="Calibri" w:hAnsi="Times New Roman" w:cs="Times New Roman"/>
          <w:b w:val="0"/>
          <w:bCs w:val="0"/>
          <w:sz w:val="28"/>
          <w:szCs w:val="28"/>
          <w:lang w:val="sq-AL"/>
        </w:rPr>
        <w:t>parashikuar si mas</w:t>
      </w:r>
      <w:r w:rsidR="003B25FE">
        <w:rPr>
          <w:rFonts w:ascii="Times New Roman" w:eastAsia="Calibri" w:hAnsi="Times New Roman" w:cs="Times New Roman"/>
          <w:b w:val="0"/>
          <w:bCs w:val="0"/>
          <w:sz w:val="28"/>
          <w:szCs w:val="28"/>
          <w:lang w:val="sq-AL"/>
        </w:rPr>
        <w:t>ë</w:t>
      </w:r>
      <w:r w:rsidR="00184B76">
        <w:rPr>
          <w:rFonts w:ascii="Times New Roman" w:eastAsia="Calibri" w:hAnsi="Times New Roman" w:cs="Times New Roman"/>
          <w:b w:val="0"/>
          <w:bCs w:val="0"/>
          <w:sz w:val="28"/>
          <w:szCs w:val="28"/>
          <w:lang w:val="sq-AL"/>
        </w:rPr>
        <w:t>n 19 t</w:t>
      </w:r>
      <w:r w:rsidR="003B25FE">
        <w:rPr>
          <w:rFonts w:ascii="Times New Roman" w:eastAsia="Calibri" w:hAnsi="Times New Roman" w:cs="Times New Roman"/>
          <w:b w:val="0"/>
          <w:bCs w:val="0"/>
          <w:sz w:val="28"/>
          <w:szCs w:val="28"/>
          <w:lang w:val="sq-AL"/>
        </w:rPr>
        <w:t>ë</w:t>
      </w:r>
      <w:r w:rsidR="00DF2413">
        <w:rPr>
          <w:rFonts w:ascii="Times New Roman" w:eastAsia="Calibri" w:hAnsi="Times New Roman" w:cs="Times New Roman"/>
          <w:b w:val="0"/>
          <w:bCs w:val="0"/>
          <w:sz w:val="28"/>
          <w:szCs w:val="28"/>
          <w:lang w:val="sq-AL"/>
        </w:rPr>
        <w:t xml:space="preserve"> PKPM do t</w:t>
      </w:r>
      <w:r w:rsidR="003B25FE">
        <w:rPr>
          <w:rFonts w:ascii="Times New Roman" w:eastAsia="Calibri" w:hAnsi="Times New Roman" w:cs="Times New Roman"/>
          <w:b w:val="0"/>
          <w:bCs w:val="0"/>
          <w:sz w:val="28"/>
          <w:szCs w:val="28"/>
          <w:lang w:val="sq-AL"/>
        </w:rPr>
        <w:t>ë</w:t>
      </w:r>
      <w:r w:rsidR="00DF2413">
        <w:rPr>
          <w:rFonts w:ascii="Times New Roman" w:eastAsia="Calibri" w:hAnsi="Times New Roman" w:cs="Times New Roman"/>
          <w:b w:val="0"/>
          <w:bCs w:val="0"/>
          <w:sz w:val="28"/>
          <w:szCs w:val="28"/>
          <w:lang w:val="sq-AL"/>
        </w:rPr>
        <w:t xml:space="preserve"> sjell</w:t>
      </w:r>
      <w:r w:rsidR="003B25FE">
        <w:rPr>
          <w:rFonts w:ascii="Times New Roman" w:eastAsia="Calibri" w:hAnsi="Times New Roman" w:cs="Times New Roman"/>
          <w:b w:val="0"/>
          <w:bCs w:val="0"/>
          <w:sz w:val="28"/>
          <w:szCs w:val="28"/>
          <w:lang w:val="sq-AL"/>
        </w:rPr>
        <w:t>ë</w:t>
      </w:r>
      <w:r w:rsidR="00DF2413">
        <w:rPr>
          <w:rFonts w:ascii="Times New Roman" w:eastAsia="Calibri" w:hAnsi="Times New Roman" w:cs="Times New Roman"/>
          <w:b w:val="0"/>
          <w:bCs w:val="0"/>
          <w:sz w:val="28"/>
          <w:szCs w:val="28"/>
          <w:lang w:val="sq-AL"/>
        </w:rPr>
        <w:t xml:space="preserve"> fokus t</w:t>
      </w:r>
      <w:r w:rsidR="003B25FE">
        <w:rPr>
          <w:rFonts w:ascii="Times New Roman" w:eastAsia="Calibri" w:hAnsi="Times New Roman" w:cs="Times New Roman"/>
          <w:b w:val="0"/>
          <w:bCs w:val="0"/>
          <w:sz w:val="28"/>
          <w:szCs w:val="28"/>
          <w:lang w:val="sq-AL"/>
        </w:rPr>
        <w:t>ë</w:t>
      </w:r>
      <w:r w:rsidR="00DF2413">
        <w:rPr>
          <w:rFonts w:ascii="Times New Roman" w:eastAsia="Calibri" w:hAnsi="Times New Roman" w:cs="Times New Roman"/>
          <w:b w:val="0"/>
          <w:bCs w:val="0"/>
          <w:sz w:val="28"/>
          <w:szCs w:val="28"/>
          <w:lang w:val="sq-AL"/>
        </w:rPr>
        <w:t xml:space="preserve"> vecant</w:t>
      </w:r>
      <w:r w:rsidR="003B25FE">
        <w:rPr>
          <w:rFonts w:ascii="Times New Roman" w:eastAsia="Calibri" w:hAnsi="Times New Roman" w:cs="Times New Roman"/>
          <w:b w:val="0"/>
          <w:bCs w:val="0"/>
          <w:sz w:val="28"/>
          <w:szCs w:val="28"/>
          <w:lang w:val="sq-AL"/>
        </w:rPr>
        <w:t>ë</w:t>
      </w:r>
      <w:r w:rsidR="00DF2413">
        <w:rPr>
          <w:rFonts w:ascii="Times New Roman" w:eastAsia="Calibri" w:hAnsi="Times New Roman" w:cs="Times New Roman"/>
          <w:b w:val="0"/>
          <w:bCs w:val="0"/>
          <w:sz w:val="28"/>
          <w:szCs w:val="28"/>
          <w:lang w:val="sq-AL"/>
        </w:rPr>
        <w:t xml:space="preserve"> dhe risi n</w:t>
      </w:r>
      <w:r w:rsidR="003B25FE">
        <w:rPr>
          <w:rFonts w:ascii="Times New Roman" w:eastAsia="Calibri" w:hAnsi="Times New Roman" w:cs="Times New Roman"/>
          <w:b w:val="0"/>
          <w:bCs w:val="0"/>
          <w:sz w:val="28"/>
          <w:szCs w:val="28"/>
          <w:lang w:val="sq-AL"/>
        </w:rPr>
        <w:t>ë</w:t>
      </w:r>
      <w:r w:rsidR="00DF2413">
        <w:rPr>
          <w:rFonts w:ascii="Times New Roman" w:eastAsia="Calibri" w:hAnsi="Times New Roman" w:cs="Times New Roman"/>
          <w:b w:val="0"/>
          <w:bCs w:val="0"/>
          <w:sz w:val="28"/>
          <w:szCs w:val="28"/>
          <w:lang w:val="sq-AL"/>
        </w:rPr>
        <w:t xml:space="preserve"> k</w:t>
      </w:r>
      <w:r w:rsidR="003B25FE">
        <w:rPr>
          <w:rFonts w:ascii="Times New Roman" w:eastAsia="Calibri" w:hAnsi="Times New Roman" w:cs="Times New Roman"/>
          <w:b w:val="0"/>
          <w:bCs w:val="0"/>
          <w:sz w:val="28"/>
          <w:szCs w:val="28"/>
          <w:lang w:val="sq-AL"/>
        </w:rPr>
        <w:t>ë</w:t>
      </w:r>
      <w:r w:rsidR="00DF2413">
        <w:rPr>
          <w:rFonts w:ascii="Times New Roman" w:eastAsia="Calibri" w:hAnsi="Times New Roman" w:cs="Times New Roman"/>
          <w:b w:val="0"/>
          <w:bCs w:val="0"/>
          <w:sz w:val="28"/>
          <w:szCs w:val="28"/>
          <w:lang w:val="sq-AL"/>
        </w:rPr>
        <w:t>t</w:t>
      </w:r>
      <w:r w:rsidR="003B25FE">
        <w:rPr>
          <w:rFonts w:ascii="Times New Roman" w:eastAsia="Calibri" w:hAnsi="Times New Roman" w:cs="Times New Roman"/>
          <w:b w:val="0"/>
          <w:bCs w:val="0"/>
          <w:sz w:val="28"/>
          <w:szCs w:val="28"/>
          <w:lang w:val="sq-AL"/>
        </w:rPr>
        <w:t>ë</w:t>
      </w:r>
      <w:r w:rsidR="00DF2413">
        <w:rPr>
          <w:rFonts w:ascii="Times New Roman" w:eastAsia="Calibri" w:hAnsi="Times New Roman" w:cs="Times New Roman"/>
          <w:b w:val="0"/>
          <w:bCs w:val="0"/>
          <w:sz w:val="28"/>
          <w:szCs w:val="28"/>
          <w:lang w:val="sq-AL"/>
        </w:rPr>
        <w:t xml:space="preserve"> fush</w:t>
      </w:r>
      <w:r w:rsidR="003B25FE">
        <w:rPr>
          <w:rFonts w:ascii="Times New Roman" w:eastAsia="Calibri" w:hAnsi="Times New Roman" w:cs="Times New Roman"/>
          <w:b w:val="0"/>
          <w:bCs w:val="0"/>
          <w:sz w:val="28"/>
          <w:szCs w:val="28"/>
          <w:lang w:val="sq-AL"/>
        </w:rPr>
        <w:t>ë</w:t>
      </w:r>
      <w:r w:rsidR="00DF2413">
        <w:rPr>
          <w:rFonts w:ascii="Times New Roman" w:eastAsia="Calibri" w:hAnsi="Times New Roman" w:cs="Times New Roman"/>
          <w:b w:val="0"/>
          <w:bCs w:val="0"/>
          <w:sz w:val="28"/>
          <w:szCs w:val="28"/>
          <w:lang w:val="sq-AL"/>
        </w:rPr>
        <w:t>.</w:t>
      </w:r>
    </w:p>
    <w:p w14:paraId="183B43CB" w14:textId="07EBDBA4" w:rsidR="008C60B7" w:rsidRPr="0026564C" w:rsidRDefault="00DF2413" w:rsidP="0023791A">
      <w:pPr>
        <w:spacing w:after="160"/>
        <w:ind w:left="71"/>
        <w:jc w:val="both"/>
        <w:rPr>
          <w:rFonts w:ascii="Times New Roman" w:hAnsi="Times New Roman"/>
          <w:sz w:val="28"/>
          <w:szCs w:val="28"/>
          <w:lang w:val="sq-AL"/>
        </w:rPr>
      </w:pPr>
      <w:r w:rsidRPr="0026564C">
        <w:rPr>
          <w:rFonts w:ascii="Times New Roman" w:hAnsi="Times New Roman"/>
          <w:sz w:val="28"/>
          <w:szCs w:val="28"/>
          <w:lang w:val="sq-AL"/>
        </w:rPr>
        <w:t>Lidhur me pi</w:t>
      </w:r>
      <w:r w:rsidR="003B25FE">
        <w:rPr>
          <w:rFonts w:ascii="Times New Roman" w:hAnsi="Times New Roman"/>
          <w:sz w:val="28"/>
          <w:szCs w:val="28"/>
          <w:lang w:val="sq-AL"/>
        </w:rPr>
        <w:t>ë</w:t>
      </w:r>
      <w:r w:rsidRPr="0026564C">
        <w:rPr>
          <w:rFonts w:ascii="Times New Roman" w:hAnsi="Times New Roman"/>
          <w:sz w:val="28"/>
          <w:szCs w:val="28"/>
          <w:lang w:val="sq-AL"/>
        </w:rPr>
        <w:t xml:space="preserve">kn </w:t>
      </w:r>
      <w:r w:rsidR="008C60B7" w:rsidRPr="0026564C">
        <w:rPr>
          <w:rFonts w:ascii="Times New Roman" w:hAnsi="Times New Roman"/>
          <w:sz w:val="28"/>
          <w:szCs w:val="28"/>
          <w:lang w:val="sq-AL"/>
        </w:rPr>
        <w:t xml:space="preserve">4.4 </w:t>
      </w:r>
      <w:r w:rsidR="0026564C">
        <w:rPr>
          <w:rFonts w:ascii="Times New Roman" w:hAnsi="Times New Roman"/>
          <w:sz w:val="28"/>
          <w:szCs w:val="28"/>
          <w:lang w:val="sq-AL"/>
        </w:rPr>
        <w:t>“</w:t>
      </w:r>
      <w:r w:rsidR="008C60B7" w:rsidRPr="0026564C">
        <w:rPr>
          <w:rFonts w:ascii="Times New Roman" w:hAnsi="Times New Roman"/>
          <w:sz w:val="28"/>
          <w:szCs w:val="28"/>
          <w:lang w:val="sq-AL"/>
        </w:rPr>
        <w:t>Minimizimi i mbetjeve nga sektori i ndërtimit, i prodhimit dhe nga proceset industriale</w:t>
      </w:r>
      <w:bookmarkEnd w:id="8"/>
      <w:r w:rsidR="0026564C">
        <w:rPr>
          <w:rFonts w:ascii="Times New Roman" w:hAnsi="Times New Roman"/>
          <w:sz w:val="28"/>
          <w:szCs w:val="28"/>
          <w:lang w:val="sq-AL"/>
        </w:rPr>
        <w:t>” ku citoni se p</w:t>
      </w:r>
      <w:r w:rsidR="008C60B7" w:rsidRPr="0026564C">
        <w:rPr>
          <w:rFonts w:ascii="Times New Roman" w:hAnsi="Times New Roman"/>
          <w:sz w:val="28"/>
          <w:szCs w:val="28"/>
          <w:lang w:val="sq-AL"/>
        </w:rPr>
        <w:t>lanifikimi i materialeve, ripërdorimi i resurseve ndërtimore dhe përvetësimi i teknologjive me efikasitet të lartë, janë praktika që ulin ndjeshëm mbetjet nga ndërtimi</w:t>
      </w:r>
      <w:r w:rsidRPr="0026564C">
        <w:rPr>
          <w:rFonts w:ascii="Times New Roman" w:hAnsi="Times New Roman"/>
          <w:sz w:val="28"/>
          <w:szCs w:val="28"/>
          <w:lang w:val="sq-AL"/>
        </w:rPr>
        <w:t xml:space="preserve"> dhe </w:t>
      </w:r>
      <w:r w:rsidR="0026564C">
        <w:rPr>
          <w:rFonts w:ascii="Times New Roman" w:hAnsi="Times New Roman"/>
          <w:sz w:val="28"/>
          <w:szCs w:val="28"/>
          <w:lang w:val="sq-AL"/>
        </w:rPr>
        <w:t>p</w:t>
      </w:r>
      <w:r w:rsidR="003B25FE">
        <w:rPr>
          <w:rFonts w:ascii="Times New Roman" w:hAnsi="Times New Roman"/>
          <w:sz w:val="28"/>
          <w:szCs w:val="28"/>
          <w:lang w:val="sq-AL"/>
        </w:rPr>
        <w:t>ë</w:t>
      </w:r>
      <w:r w:rsidR="0026564C">
        <w:rPr>
          <w:rFonts w:ascii="Times New Roman" w:hAnsi="Times New Roman"/>
          <w:sz w:val="28"/>
          <w:szCs w:val="28"/>
          <w:lang w:val="sq-AL"/>
        </w:rPr>
        <w:t xml:space="preserve">r </w:t>
      </w:r>
      <w:r w:rsidRPr="0026564C">
        <w:rPr>
          <w:rFonts w:ascii="Times New Roman" w:hAnsi="Times New Roman"/>
          <w:sz w:val="28"/>
          <w:szCs w:val="28"/>
          <w:lang w:val="sq-AL"/>
        </w:rPr>
        <w:t>pik</w:t>
      </w:r>
      <w:r w:rsidR="003B25FE">
        <w:rPr>
          <w:rFonts w:ascii="Times New Roman" w:hAnsi="Times New Roman"/>
          <w:sz w:val="28"/>
          <w:szCs w:val="28"/>
          <w:lang w:val="sq-AL"/>
        </w:rPr>
        <w:t>ë</w:t>
      </w:r>
      <w:r w:rsidRPr="0026564C">
        <w:rPr>
          <w:rFonts w:ascii="Times New Roman" w:hAnsi="Times New Roman"/>
          <w:sz w:val="28"/>
          <w:szCs w:val="28"/>
          <w:lang w:val="sq-AL"/>
        </w:rPr>
        <w:t xml:space="preserve">n </w:t>
      </w:r>
      <w:r w:rsidR="008C60B7" w:rsidRPr="0026564C">
        <w:rPr>
          <w:rFonts w:ascii="Times New Roman" w:hAnsi="Times New Roman"/>
          <w:sz w:val="28"/>
          <w:szCs w:val="28"/>
          <w:lang w:val="sq-AL"/>
        </w:rPr>
        <w:t>4.5.</w:t>
      </w:r>
      <w:bookmarkStart w:id="9" w:name="_Toc213399528"/>
      <w:r w:rsidR="008C60B7" w:rsidRPr="0026564C">
        <w:rPr>
          <w:rFonts w:ascii="Times New Roman" w:hAnsi="Times New Roman"/>
          <w:sz w:val="28"/>
          <w:szCs w:val="28"/>
          <w:lang w:val="sq-AL"/>
        </w:rPr>
        <w:t xml:space="preserve"> </w:t>
      </w:r>
      <w:r w:rsidR="0026564C">
        <w:rPr>
          <w:rFonts w:ascii="Times New Roman" w:hAnsi="Times New Roman"/>
          <w:sz w:val="28"/>
          <w:szCs w:val="28"/>
          <w:lang w:val="sq-AL"/>
        </w:rPr>
        <w:t>“</w:t>
      </w:r>
      <w:r w:rsidR="008C60B7" w:rsidRPr="0026564C">
        <w:rPr>
          <w:rFonts w:ascii="Times New Roman" w:hAnsi="Times New Roman"/>
          <w:sz w:val="28"/>
          <w:szCs w:val="28"/>
          <w:lang w:val="sq-AL"/>
        </w:rPr>
        <w:t>Parandalimi i shpërdorimit të ushqimit, promovimi i rishpërndarjes së ushqimit dhe arritja e reduktimit të përgjithshëm të mbetjeve bio</w:t>
      </w:r>
      <w:bookmarkEnd w:id="9"/>
      <w:r w:rsidR="0026564C">
        <w:rPr>
          <w:rFonts w:ascii="Times New Roman" w:hAnsi="Times New Roman"/>
          <w:sz w:val="28"/>
          <w:szCs w:val="28"/>
          <w:lang w:val="sq-AL"/>
        </w:rPr>
        <w:t>”</w:t>
      </w:r>
      <w:r w:rsidR="0026564C" w:rsidRPr="0026564C">
        <w:rPr>
          <w:rFonts w:ascii="Times New Roman" w:hAnsi="Times New Roman"/>
          <w:sz w:val="28"/>
          <w:szCs w:val="28"/>
          <w:lang w:val="sq-AL"/>
        </w:rPr>
        <w:t>, ku r</w:t>
      </w:r>
      <w:r w:rsidR="008C60B7" w:rsidRPr="0026564C">
        <w:rPr>
          <w:rFonts w:ascii="Times New Roman" w:hAnsi="Times New Roman"/>
          <w:sz w:val="28"/>
          <w:szCs w:val="28"/>
          <w:lang w:val="sq-AL"/>
        </w:rPr>
        <w:t>ekomandohet standardizimi i procedurave te dhurimit te ushqimit, trajnimi i sektorit te gastronomise dhe insentiva për subjektet gastronomike dhuruese</w:t>
      </w:r>
      <w:r w:rsidR="0026564C" w:rsidRPr="0026564C">
        <w:rPr>
          <w:rFonts w:ascii="Times New Roman" w:hAnsi="Times New Roman"/>
          <w:sz w:val="28"/>
          <w:szCs w:val="28"/>
          <w:lang w:val="sq-AL"/>
        </w:rPr>
        <w:t>, sqarojm</w:t>
      </w:r>
      <w:r w:rsidR="003B25FE">
        <w:rPr>
          <w:rFonts w:ascii="Times New Roman" w:hAnsi="Times New Roman"/>
          <w:sz w:val="28"/>
          <w:szCs w:val="28"/>
          <w:lang w:val="sq-AL"/>
        </w:rPr>
        <w:t>ë</w:t>
      </w:r>
      <w:r w:rsidR="0026564C" w:rsidRPr="0026564C">
        <w:rPr>
          <w:rFonts w:ascii="Times New Roman" w:hAnsi="Times New Roman"/>
          <w:sz w:val="28"/>
          <w:szCs w:val="28"/>
          <w:lang w:val="sq-AL"/>
        </w:rPr>
        <w:t xml:space="preserve"> se </w:t>
      </w:r>
      <w:r w:rsidR="00B8531A">
        <w:rPr>
          <w:rFonts w:ascii="Times New Roman" w:hAnsi="Times New Roman"/>
          <w:sz w:val="28"/>
          <w:szCs w:val="28"/>
          <w:lang w:val="sq-AL"/>
        </w:rPr>
        <w:t>k</w:t>
      </w:r>
      <w:r w:rsidR="003B25FE">
        <w:rPr>
          <w:rFonts w:ascii="Times New Roman" w:hAnsi="Times New Roman"/>
          <w:sz w:val="28"/>
          <w:szCs w:val="28"/>
          <w:lang w:val="sq-AL"/>
        </w:rPr>
        <w:t>ë</w:t>
      </w:r>
      <w:r w:rsidR="00B8531A">
        <w:rPr>
          <w:rFonts w:ascii="Times New Roman" w:hAnsi="Times New Roman"/>
          <w:sz w:val="28"/>
          <w:szCs w:val="28"/>
          <w:lang w:val="sq-AL"/>
        </w:rPr>
        <w:t xml:space="preserve">to komente </w:t>
      </w:r>
      <w:r w:rsidR="0026564C" w:rsidRPr="0026564C">
        <w:rPr>
          <w:rFonts w:ascii="Times New Roman" w:hAnsi="Times New Roman"/>
          <w:sz w:val="28"/>
          <w:szCs w:val="28"/>
          <w:lang w:val="sq-AL"/>
        </w:rPr>
        <w:t>jan</w:t>
      </w:r>
      <w:r w:rsidR="003B25FE">
        <w:rPr>
          <w:rFonts w:ascii="Times New Roman" w:hAnsi="Times New Roman"/>
          <w:sz w:val="28"/>
          <w:szCs w:val="28"/>
          <w:lang w:val="sq-AL"/>
        </w:rPr>
        <w:t>ë</w:t>
      </w:r>
      <w:r w:rsidR="0026564C" w:rsidRPr="0026564C">
        <w:rPr>
          <w:rFonts w:ascii="Times New Roman" w:hAnsi="Times New Roman"/>
          <w:sz w:val="28"/>
          <w:szCs w:val="28"/>
          <w:lang w:val="sq-AL"/>
        </w:rPr>
        <w:t xml:space="preserve"> t</w:t>
      </w:r>
      <w:r w:rsidR="003B25FE">
        <w:rPr>
          <w:rFonts w:ascii="Times New Roman" w:hAnsi="Times New Roman"/>
          <w:sz w:val="28"/>
          <w:szCs w:val="28"/>
          <w:lang w:val="sq-AL"/>
        </w:rPr>
        <w:t>ë</w:t>
      </w:r>
      <w:r w:rsidR="0026564C" w:rsidRPr="0026564C">
        <w:rPr>
          <w:rFonts w:ascii="Times New Roman" w:hAnsi="Times New Roman"/>
          <w:sz w:val="28"/>
          <w:szCs w:val="28"/>
          <w:lang w:val="sq-AL"/>
        </w:rPr>
        <w:t xml:space="preserve"> reflektuara gjer</w:t>
      </w:r>
      <w:r w:rsidR="003B25FE">
        <w:rPr>
          <w:rFonts w:ascii="Times New Roman" w:hAnsi="Times New Roman"/>
          <w:sz w:val="28"/>
          <w:szCs w:val="28"/>
          <w:lang w:val="sq-AL"/>
        </w:rPr>
        <w:t>ë</w:t>
      </w:r>
      <w:r w:rsidR="0026564C" w:rsidRPr="0026564C">
        <w:rPr>
          <w:rFonts w:ascii="Times New Roman" w:hAnsi="Times New Roman"/>
          <w:sz w:val="28"/>
          <w:szCs w:val="28"/>
          <w:lang w:val="sq-AL"/>
        </w:rPr>
        <w:t>sisht n</w:t>
      </w:r>
      <w:r w:rsidR="003B25FE">
        <w:rPr>
          <w:rFonts w:ascii="Times New Roman" w:hAnsi="Times New Roman"/>
          <w:sz w:val="28"/>
          <w:szCs w:val="28"/>
          <w:lang w:val="sq-AL"/>
        </w:rPr>
        <w:t>ë</w:t>
      </w:r>
      <w:r w:rsidR="0026564C" w:rsidRPr="0026564C">
        <w:rPr>
          <w:rFonts w:ascii="Times New Roman" w:hAnsi="Times New Roman"/>
          <w:sz w:val="28"/>
          <w:szCs w:val="28"/>
          <w:lang w:val="sq-AL"/>
        </w:rPr>
        <w:t xml:space="preserve"> PKM</w:t>
      </w:r>
      <w:r w:rsidR="00B8531A">
        <w:rPr>
          <w:rFonts w:ascii="Times New Roman" w:hAnsi="Times New Roman"/>
          <w:sz w:val="28"/>
          <w:szCs w:val="28"/>
          <w:lang w:val="sq-AL"/>
        </w:rPr>
        <w:t>.</w:t>
      </w:r>
    </w:p>
    <w:p w14:paraId="3DCD6806" w14:textId="7DEAFB5F" w:rsidR="008C60B7" w:rsidRPr="00C43E54" w:rsidRDefault="00B8531A" w:rsidP="0023791A">
      <w:pPr>
        <w:spacing w:after="160"/>
        <w:ind w:left="71"/>
        <w:jc w:val="both"/>
        <w:rPr>
          <w:rFonts w:ascii="Times New Roman" w:hAnsi="Times New Roman"/>
          <w:sz w:val="28"/>
          <w:szCs w:val="28"/>
          <w:lang w:val="sq-AL"/>
        </w:rPr>
      </w:pPr>
      <w:r w:rsidRPr="00C43E54">
        <w:rPr>
          <w:rFonts w:ascii="Times New Roman" w:hAnsi="Times New Roman"/>
          <w:sz w:val="28"/>
          <w:szCs w:val="28"/>
          <w:lang w:val="sq-AL"/>
        </w:rPr>
        <w:t>P</w:t>
      </w:r>
      <w:r w:rsidR="003B25FE">
        <w:rPr>
          <w:rFonts w:ascii="Times New Roman" w:hAnsi="Times New Roman"/>
          <w:sz w:val="28"/>
          <w:szCs w:val="28"/>
          <w:lang w:val="sq-AL"/>
        </w:rPr>
        <w:t>ë</w:t>
      </w:r>
      <w:r w:rsidRPr="00C43E54">
        <w:rPr>
          <w:rFonts w:ascii="Times New Roman" w:hAnsi="Times New Roman"/>
          <w:sz w:val="28"/>
          <w:szCs w:val="28"/>
          <w:lang w:val="sq-AL"/>
        </w:rPr>
        <w:t>r m</w:t>
      </w:r>
      <w:r w:rsidR="008C60B7" w:rsidRPr="00C43E54">
        <w:rPr>
          <w:rFonts w:ascii="Times New Roman" w:hAnsi="Times New Roman"/>
          <w:sz w:val="28"/>
          <w:szCs w:val="28"/>
          <w:lang w:val="sq-AL"/>
        </w:rPr>
        <w:t>as</w:t>
      </w:r>
      <w:r w:rsidR="003B25FE">
        <w:rPr>
          <w:rFonts w:ascii="Times New Roman" w:hAnsi="Times New Roman"/>
          <w:sz w:val="28"/>
          <w:szCs w:val="28"/>
          <w:lang w:val="sq-AL"/>
        </w:rPr>
        <w:t>ë</w:t>
      </w:r>
      <w:r w:rsidRPr="00C43E54">
        <w:rPr>
          <w:rFonts w:ascii="Times New Roman" w:hAnsi="Times New Roman"/>
          <w:sz w:val="28"/>
          <w:szCs w:val="28"/>
          <w:lang w:val="sq-AL"/>
        </w:rPr>
        <w:t xml:space="preserve">n </w:t>
      </w:r>
      <w:r w:rsidR="008C60B7" w:rsidRPr="00C43E54">
        <w:rPr>
          <w:rFonts w:ascii="Times New Roman" w:hAnsi="Times New Roman"/>
          <w:sz w:val="28"/>
          <w:szCs w:val="28"/>
          <w:lang w:val="sq-AL"/>
        </w:rPr>
        <w:t>12</w:t>
      </w:r>
      <w:r w:rsidRPr="00C43E54">
        <w:rPr>
          <w:rFonts w:ascii="Times New Roman" w:hAnsi="Times New Roman"/>
          <w:sz w:val="28"/>
          <w:szCs w:val="28"/>
          <w:lang w:val="sq-AL"/>
        </w:rPr>
        <w:t xml:space="preserve"> “</w:t>
      </w:r>
      <w:r w:rsidR="008C60B7" w:rsidRPr="00C43E54">
        <w:rPr>
          <w:rFonts w:ascii="Times New Roman" w:hAnsi="Times New Roman"/>
          <w:sz w:val="28"/>
          <w:szCs w:val="28"/>
          <w:lang w:val="sq-AL"/>
        </w:rPr>
        <w:t>Forcimi i mekanizmit të monitorimit dhe zbatimit për masat e reduktimit të krijiit të mbetjeve</w:t>
      </w:r>
      <w:r w:rsidR="00C43E54" w:rsidRPr="00C43E54">
        <w:rPr>
          <w:rFonts w:ascii="Times New Roman" w:hAnsi="Times New Roman"/>
          <w:sz w:val="28"/>
          <w:szCs w:val="28"/>
          <w:lang w:val="sq-AL"/>
        </w:rPr>
        <w:t>”, ku sugjeroni</w:t>
      </w:r>
      <w:r w:rsidR="008C60B7" w:rsidRPr="00C43E54">
        <w:rPr>
          <w:rFonts w:ascii="Times New Roman" w:hAnsi="Times New Roman"/>
          <w:sz w:val="28"/>
          <w:szCs w:val="28"/>
          <w:lang w:val="sq-AL"/>
        </w:rPr>
        <w:t xml:space="preserve"> vendos</w:t>
      </w:r>
      <w:r w:rsidR="00C43E54" w:rsidRPr="00C43E54">
        <w:rPr>
          <w:rFonts w:ascii="Times New Roman" w:hAnsi="Times New Roman"/>
          <w:sz w:val="28"/>
          <w:szCs w:val="28"/>
          <w:lang w:val="sq-AL"/>
        </w:rPr>
        <w:t>jen e</w:t>
      </w:r>
      <w:r w:rsidR="008C60B7" w:rsidRPr="00C43E54">
        <w:rPr>
          <w:rFonts w:ascii="Times New Roman" w:hAnsi="Times New Roman"/>
          <w:sz w:val="28"/>
          <w:szCs w:val="28"/>
          <w:lang w:val="sq-AL"/>
        </w:rPr>
        <w:t xml:space="preserve"> indikatorë</w:t>
      </w:r>
      <w:r w:rsidR="00C43E54">
        <w:rPr>
          <w:rFonts w:ascii="Times New Roman" w:hAnsi="Times New Roman"/>
          <w:sz w:val="28"/>
          <w:szCs w:val="28"/>
          <w:lang w:val="sq-AL"/>
        </w:rPr>
        <w:t>ve</w:t>
      </w:r>
      <w:r w:rsidR="008C60B7" w:rsidRPr="00C43E54">
        <w:rPr>
          <w:rFonts w:ascii="Times New Roman" w:hAnsi="Times New Roman"/>
          <w:sz w:val="28"/>
          <w:szCs w:val="28"/>
          <w:lang w:val="sq-AL"/>
        </w:rPr>
        <w:t xml:space="preserve"> të qartë dhe të verifikueshëm për çdo masë reduktimi dhe krijimi mbetjesh</w:t>
      </w:r>
      <w:r w:rsidR="00C43E54" w:rsidRPr="00C43E54">
        <w:rPr>
          <w:rFonts w:ascii="Times New Roman" w:hAnsi="Times New Roman"/>
          <w:sz w:val="28"/>
          <w:szCs w:val="28"/>
          <w:lang w:val="sq-AL"/>
        </w:rPr>
        <w:t xml:space="preserve"> si dhe r</w:t>
      </w:r>
      <w:r w:rsidR="008C60B7" w:rsidRPr="00C43E54">
        <w:rPr>
          <w:rFonts w:ascii="Times New Roman" w:hAnsi="Times New Roman"/>
          <w:sz w:val="28"/>
          <w:szCs w:val="28"/>
          <w:lang w:val="sq-AL"/>
        </w:rPr>
        <w:t>aportimi</w:t>
      </w:r>
      <w:r w:rsidR="00C43E54">
        <w:rPr>
          <w:rFonts w:ascii="Times New Roman" w:hAnsi="Times New Roman"/>
          <w:sz w:val="28"/>
          <w:szCs w:val="28"/>
          <w:lang w:val="sq-AL"/>
        </w:rPr>
        <w:t>n</w:t>
      </w:r>
      <w:r w:rsidR="008C60B7" w:rsidRPr="00C43E54">
        <w:rPr>
          <w:rFonts w:ascii="Times New Roman" w:hAnsi="Times New Roman"/>
          <w:sz w:val="28"/>
          <w:szCs w:val="28"/>
          <w:lang w:val="sq-AL"/>
        </w:rPr>
        <w:t xml:space="preserve"> </w:t>
      </w:r>
      <w:r w:rsidR="00C43E54" w:rsidRPr="00C43E54">
        <w:rPr>
          <w:rFonts w:ascii="Times New Roman" w:hAnsi="Times New Roman"/>
          <w:sz w:val="28"/>
          <w:szCs w:val="28"/>
          <w:lang w:val="sq-AL"/>
        </w:rPr>
        <w:t>i</w:t>
      </w:r>
      <w:r w:rsidR="008C60B7" w:rsidRPr="00C43E54">
        <w:rPr>
          <w:rFonts w:ascii="Times New Roman" w:hAnsi="Times New Roman"/>
          <w:sz w:val="28"/>
          <w:szCs w:val="28"/>
          <w:lang w:val="sq-AL"/>
        </w:rPr>
        <w:t xml:space="preserve"> detyrueshëm dhe një sistem elektronik </w:t>
      </w:r>
      <w:r w:rsidR="00C43E54">
        <w:rPr>
          <w:rFonts w:ascii="Times New Roman" w:hAnsi="Times New Roman"/>
          <w:sz w:val="28"/>
          <w:szCs w:val="28"/>
          <w:lang w:val="sq-AL"/>
        </w:rPr>
        <w:t>t</w:t>
      </w:r>
      <w:r w:rsidR="003B25FE">
        <w:rPr>
          <w:rFonts w:ascii="Times New Roman" w:hAnsi="Times New Roman"/>
          <w:sz w:val="28"/>
          <w:szCs w:val="28"/>
          <w:lang w:val="sq-AL"/>
        </w:rPr>
        <w:t>ë</w:t>
      </w:r>
      <w:r w:rsidR="00C43E54">
        <w:rPr>
          <w:rFonts w:ascii="Times New Roman" w:hAnsi="Times New Roman"/>
          <w:sz w:val="28"/>
          <w:szCs w:val="28"/>
          <w:lang w:val="sq-AL"/>
        </w:rPr>
        <w:t xml:space="preserve"> </w:t>
      </w:r>
      <w:r w:rsidR="008C60B7" w:rsidRPr="00C43E54">
        <w:rPr>
          <w:rFonts w:ascii="Times New Roman" w:hAnsi="Times New Roman"/>
          <w:sz w:val="28"/>
          <w:szCs w:val="28"/>
          <w:lang w:val="sq-AL"/>
        </w:rPr>
        <w:t>të dhënave</w:t>
      </w:r>
      <w:r w:rsidR="00C43E54" w:rsidRPr="00C43E54">
        <w:rPr>
          <w:rFonts w:ascii="Times New Roman" w:hAnsi="Times New Roman"/>
          <w:sz w:val="28"/>
          <w:szCs w:val="28"/>
          <w:lang w:val="sq-AL"/>
        </w:rPr>
        <w:t xml:space="preserve"> t</w:t>
      </w:r>
      <w:r w:rsidR="003B25FE">
        <w:rPr>
          <w:rFonts w:ascii="Times New Roman" w:hAnsi="Times New Roman"/>
          <w:sz w:val="28"/>
          <w:szCs w:val="28"/>
          <w:lang w:val="sq-AL"/>
        </w:rPr>
        <w:t>ë</w:t>
      </w:r>
      <w:r w:rsidR="00C43E54" w:rsidRPr="00C43E54">
        <w:rPr>
          <w:rFonts w:ascii="Times New Roman" w:hAnsi="Times New Roman"/>
          <w:sz w:val="28"/>
          <w:szCs w:val="28"/>
          <w:lang w:val="sq-AL"/>
        </w:rPr>
        <w:t xml:space="preserve"> cilat konsiderohen </w:t>
      </w:r>
      <w:r w:rsidR="008C60B7" w:rsidRPr="00C43E54">
        <w:rPr>
          <w:rFonts w:ascii="Times New Roman" w:hAnsi="Times New Roman"/>
          <w:sz w:val="28"/>
          <w:szCs w:val="28"/>
          <w:lang w:val="sq-AL"/>
        </w:rPr>
        <w:t>thelbësorë për mbikëqyrjen e progresit</w:t>
      </w:r>
      <w:r w:rsidR="00C43E54">
        <w:rPr>
          <w:rFonts w:ascii="Times New Roman" w:hAnsi="Times New Roman"/>
          <w:sz w:val="28"/>
          <w:szCs w:val="28"/>
          <w:lang w:val="sq-AL"/>
        </w:rPr>
        <w:t>, sqarojm</w:t>
      </w:r>
      <w:r w:rsidR="003B25FE">
        <w:rPr>
          <w:rFonts w:ascii="Times New Roman" w:hAnsi="Times New Roman"/>
          <w:sz w:val="28"/>
          <w:szCs w:val="28"/>
          <w:lang w:val="sq-AL"/>
        </w:rPr>
        <w:t>ë</w:t>
      </w:r>
      <w:r w:rsidR="00C43E54">
        <w:rPr>
          <w:rFonts w:ascii="Times New Roman" w:hAnsi="Times New Roman"/>
          <w:sz w:val="28"/>
          <w:szCs w:val="28"/>
          <w:lang w:val="sq-AL"/>
        </w:rPr>
        <w:t xml:space="preserve"> se jan</w:t>
      </w:r>
      <w:r w:rsidR="003B25FE">
        <w:rPr>
          <w:rFonts w:ascii="Times New Roman" w:hAnsi="Times New Roman"/>
          <w:sz w:val="28"/>
          <w:szCs w:val="28"/>
          <w:lang w:val="sq-AL"/>
        </w:rPr>
        <w:t>ë</w:t>
      </w:r>
      <w:r w:rsidR="00C43E54">
        <w:rPr>
          <w:rFonts w:ascii="Times New Roman" w:hAnsi="Times New Roman"/>
          <w:sz w:val="28"/>
          <w:szCs w:val="28"/>
          <w:lang w:val="sq-AL"/>
        </w:rPr>
        <w:t xml:space="preserve"> reflektuar n</w:t>
      </w:r>
      <w:r w:rsidR="003B25FE">
        <w:rPr>
          <w:rFonts w:ascii="Times New Roman" w:hAnsi="Times New Roman"/>
          <w:sz w:val="28"/>
          <w:szCs w:val="28"/>
          <w:lang w:val="sq-AL"/>
        </w:rPr>
        <w:t>ë</w:t>
      </w:r>
      <w:r w:rsidR="00C43E54">
        <w:rPr>
          <w:rFonts w:ascii="Times New Roman" w:hAnsi="Times New Roman"/>
          <w:sz w:val="28"/>
          <w:szCs w:val="28"/>
          <w:lang w:val="sq-AL"/>
        </w:rPr>
        <w:t xml:space="preserve"> Seksionin 8 t</w:t>
      </w:r>
      <w:r w:rsidR="003B25FE">
        <w:rPr>
          <w:rFonts w:ascii="Times New Roman" w:hAnsi="Times New Roman"/>
          <w:sz w:val="28"/>
          <w:szCs w:val="28"/>
          <w:lang w:val="sq-AL"/>
        </w:rPr>
        <w:t>ë</w:t>
      </w:r>
      <w:r w:rsidR="00C43E54">
        <w:rPr>
          <w:rFonts w:ascii="Times New Roman" w:hAnsi="Times New Roman"/>
          <w:sz w:val="28"/>
          <w:szCs w:val="28"/>
          <w:lang w:val="sq-AL"/>
        </w:rPr>
        <w:t xml:space="preserve"> PKPM</w:t>
      </w:r>
      <w:r w:rsidR="00184B76">
        <w:rPr>
          <w:rFonts w:ascii="Times New Roman" w:hAnsi="Times New Roman"/>
          <w:sz w:val="28"/>
          <w:szCs w:val="28"/>
          <w:lang w:val="sq-AL"/>
        </w:rPr>
        <w:t>, i cili përmbledh në formë tabelare Planin e Veprimit, në të cilin cdo masë shoqërohet me një indikator të performancës.</w:t>
      </w:r>
    </w:p>
    <w:p w14:paraId="44FC1FCD" w14:textId="14B74503" w:rsidR="001031A7" w:rsidRPr="00217F16" w:rsidRDefault="008A0D25" w:rsidP="0023791A">
      <w:pPr>
        <w:jc w:val="both"/>
        <w:rPr>
          <w:rFonts w:ascii="Times New Roman" w:hAnsi="Times New Roman"/>
          <w:sz w:val="28"/>
          <w:szCs w:val="28"/>
          <w:lang w:val="sq-AL"/>
        </w:rPr>
      </w:pPr>
      <w:r>
        <w:rPr>
          <w:rFonts w:ascii="Times New Roman" w:hAnsi="Times New Roman"/>
          <w:sz w:val="28"/>
          <w:szCs w:val="28"/>
          <w:lang w:val="sq-AL"/>
        </w:rPr>
        <w:t>Lidhur me komentin p</w:t>
      </w:r>
      <w:r w:rsidR="003B25FE">
        <w:rPr>
          <w:rFonts w:ascii="Times New Roman" w:hAnsi="Times New Roman"/>
          <w:sz w:val="28"/>
          <w:szCs w:val="28"/>
          <w:lang w:val="sq-AL"/>
        </w:rPr>
        <w:t>ë</w:t>
      </w:r>
      <w:r>
        <w:rPr>
          <w:rFonts w:ascii="Times New Roman" w:hAnsi="Times New Roman"/>
          <w:sz w:val="28"/>
          <w:szCs w:val="28"/>
          <w:lang w:val="sq-AL"/>
        </w:rPr>
        <w:t>r m</w:t>
      </w:r>
      <w:r w:rsidR="008C60B7" w:rsidRPr="008A0D25">
        <w:rPr>
          <w:rFonts w:ascii="Times New Roman" w:hAnsi="Times New Roman"/>
          <w:sz w:val="28"/>
          <w:szCs w:val="28"/>
          <w:lang w:val="sq-AL"/>
        </w:rPr>
        <w:t>as</w:t>
      </w:r>
      <w:r w:rsidR="003B25FE">
        <w:rPr>
          <w:rFonts w:ascii="Times New Roman" w:hAnsi="Times New Roman"/>
          <w:sz w:val="28"/>
          <w:szCs w:val="28"/>
          <w:lang w:val="sq-AL"/>
        </w:rPr>
        <w:t>ë</w:t>
      </w:r>
      <w:r>
        <w:rPr>
          <w:rFonts w:ascii="Times New Roman" w:hAnsi="Times New Roman"/>
          <w:sz w:val="28"/>
          <w:szCs w:val="28"/>
          <w:lang w:val="sq-AL"/>
        </w:rPr>
        <w:t>n</w:t>
      </w:r>
      <w:r w:rsidR="008C60B7" w:rsidRPr="008A0D25">
        <w:rPr>
          <w:rFonts w:ascii="Times New Roman" w:hAnsi="Times New Roman"/>
          <w:sz w:val="28"/>
          <w:szCs w:val="28"/>
          <w:lang w:val="sq-AL"/>
        </w:rPr>
        <w:t xml:space="preserve"> 45 </w:t>
      </w:r>
      <w:r>
        <w:rPr>
          <w:rFonts w:ascii="Times New Roman" w:hAnsi="Times New Roman"/>
          <w:sz w:val="28"/>
          <w:szCs w:val="28"/>
          <w:lang w:val="sq-AL"/>
        </w:rPr>
        <w:t>“</w:t>
      </w:r>
      <w:r w:rsidR="008C60B7" w:rsidRPr="008A0D25">
        <w:rPr>
          <w:rFonts w:ascii="Times New Roman" w:hAnsi="Times New Roman"/>
          <w:sz w:val="28"/>
          <w:szCs w:val="28"/>
          <w:lang w:val="sq-AL"/>
        </w:rPr>
        <w:t>Zhvillimi i fushatave informuese</w:t>
      </w:r>
      <w:r>
        <w:rPr>
          <w:rFonts w:ascii="Times New Roman" w:hAnsi="Times New Roman"/>
          <w:sz w:val="28"/>
          <w:szCs w:val="28"/>
          <w:lang w:val="sq-AL"/>
        </w:rPr>
        <w:t>"</w:t>
      </w:r>
      <w:r w:rsidR="00A55087">
        <w:rPr>
          <w:rFonts w:ascii="Times New Roman" w:hAnsi="Times New Roman"/>
          <w:sz w:val="28"/>
          <w:szCs w:val="28"/>
          <w:lang w:val="sq-AL"/>
        </w:rPr>
        <w:t xml:space="preserve">  </w:t>
      </w:r>
      <w:r w:rsidR="008C60B7" w:rsidRPr="008A0D25">
        <w:rPr>
          <w:rFonts w:ascii="Times New Roman" w:hAnsi="Times New Roman"/>
          <w:sz w:val="28"/>
          <w:szCs w:val="28"/>
          <w:lang w:val="sq-AL"/>
        </w:rPr>
        <w:t xml:space="preserve"> </w:t>
      </w:r>
      <w:r w:rsidR="00A55087">
        <w:rPr>
          <w:rFonts w:ascii="Times New Roman" w:hAnsi="Times New Roman"/>
          <w:sz w:val="28"/>
          <w:szCs w:val="28"/>
          <w:lang w:val="sq-AL"/>
        </w:rPr>
        <w:t xml:space="preserve">ku sugjeroni </w:t>
      </w:r>
      <w:r w:rsidR="00A55087" w:rsidRPr="008A0D25">
        <w:rPr>
          <w:rFonts w:ascii="Times New Roman" w:hAnsi="Times New Roman"/>
          <w:sz w:val="28"/>
          <w:szCs w:val="28"/>
          <w:lang w:val="sq-AL"/>
        </w:rPr>
        <w:t>fushata të vazhdueshme, programe në shkolla dhe informim të qartë mbi rëndësinë e politikave të q</w:t>
      </w:r>
      <w:r w:rsidR="00FC01C3">
        <w:rPr>
          <w:rFonts w:ascii="Times New Roman" w:hAnsi="Times New Roman"/>
          <w:sz w:val="28"/>
          <w:szCs w:val="28"/>
          <w:lang w:val="sq-AL"/>
        </w:rPr>
        <w:t>ë</w:t>
      </w:r>
      <w:r w:rsidR="00A55087" w:rsidRPr="008A0D25">
        <w:rPr>
          <w:rFonts w:ascii="Times New Roman" w:hAnsi="Times New Roman"/>
          <w:sz w:val="28"/>
          <w:szCs w:val="28"/>
          <w:lang w:val="sq-AL"/>
        </w:rPr>
        <w:t xml:space="preserve">ndrueshme në fushën e gjenerimit dhe trajtimit të mbetjeve, si dhe ndikimin e zgjedhjeve </w:t>
      </w:r>
      <w:r w:rsidR="00A55087" w:rsidRPr="00217F16">
        <w:rPr>
          <w:rFonts w:ascii="Times New Roman" w:hAnsi="Times New Roman"/>
          <w:sz w:val="28"/>
          <w:szCs w:val="28"/>
          <w:lang w:val="sq-AL"/>
        </w:rPr>
        <w:t>dhe praktikave të konsumatorit</w:t>
      </w:r>
      <w:r w:rsidR="00A55087">
        <w:rPr>
          <w:rFonts w:ascii="Times New Roman" w:hAnsi="Times New Roman"/>
          <w:sz w:val="28"/>
          <w:szCs w:val="28"/>
          <w:lang w:val="sq-AL"/>
        </w:rPr>
        <w:t>, n</w:t>
      </w:r>
      <w:r w:rsidR="003B25FE">
        <w:rPr>
          <w:rFonts w:ascii="Times New Roman" w:hAnsi="Times New Roman"/>
          <w:sz w:val="28"/>
          <w:szCs w:val="28"/>
          <w:lang w:val="sq-AL"/>
        </w:rPr>
        <w:t>ë</w:t>
      </w:r>
      <w:r w:rsidR="00A55087">
        <w:rPr>
          <w:rFonts w:ascii="Times New Roman" w:hAnsi="Times New Roman"/>
          <w:sz w:val="28"/>
          <w:szCs w:val="28"/>
          <w:lang w:val="sq-AL"/>
        </w:rPr>
        <w:t xml:space="preserve"> kuad</w:t>
      </w:r>
      <w:r w:rsidR="003B25FE">
        <w:rPr>
          <w:rFonts w:ascii="Times New Roman" w:hAnsi="Times New Roman"/>
          <w:sz w:val="28"/>
          <w:szCs w:val="28"/>
          <w:lang w:val="sq-AL"/>
        </w:rPr>
        <w:t>ë</w:t>
      </w:r>
      <w:r w:rsidR="00A55087">
        <w:rPr>
          <w:rFonts w:ascii="Times New Roman" w:hAnsi="Times New Roman"/>
          <w:sz w:val="28"/>
          <w:szCs w:val="28"/>
          <w:lang w:val="sq-AL"/>
        </w:rPr>
        <w:t>r t</w:t>
      </w:r>
      <w:r w:rsidR="003B25FE">
        <w:rPr>
          <w:rFonts w:ascii="Times New Roman" w:hAnsi="Times New Roman"/>
          <w:sz w:val="28"/>
          <w:szCs w:val="28"/>
          <w:lang w:val="sq-AL"/>
        </w:rPr>
        <w:t>ë</w:t>
      </w:r>
      <w:r w:rsidR="00A55087">
        <w:rPr>
          <w:rFonts w:ascii="Times New Roman" w:hAnsi="Times New Roman"/>
          <w:sz w:val="28"/>
          <w:szCs w:val="28"/>
          <w:lang w:val="sq-AL"/>
        </w:rPr>
        <w:t xml:space="preserve"> n</w:t>
      </w:r>
      <w:r w:rsidR="008C60B7" w:rsidRPr="008A0D25">
        <w:rPr>
          <w:rFonts w:ascii="Times New Roman" w:hAnsi="Times New Roman"/>
          <w:sz w:val="28"/>
          <w:szCs w:val="28"/>
          <w:lang w:val="sq-AL"/>
        </w:rPr>
        <w:t>dryshimi</w:t>
      </w:r>
      <w:r w:rsidR="00A55087">
        <w:rPr>
          <w:rFonts w:ascii="Times New Roman" w:hAnsi="Times New Roman"/>
          <w:sz w:val="28"/>
          <w:szCs w:val="28"/>
          <w:lang w:val="sq-AL"/>
        </w:rPr>
        <w:t>t</w:t>
      </w:r>
      <w:r w:rsidR="008C60B7" w:rsidRPr="008A0D25">
        <w:rPr>
          <w:rFonts w:ascii="Times New Roman" w:hAnsi="Times New Roman"/>
          <w:sz w:val="28"/>
          <w:szCs w:val="28"/>
          <w:lang w:val="sq-AL"/>
        </w:rPr>
        <w:t xml:space="preserve"> </w:t>
      </w:r>
      <w:r w:rsidR="00A55087">
        <w:rPr>
          <w:rFonts w:ascii="Times New Roman" w:hAnsi="Times New Roman"/>
          <w:sz w:val="28"/>
          <w:szCs w:val="28"/>
          <w:lang w:val="sq-AL"/>
        </w:rPr>
        <w:t>t</w:t>
      </w:r>
      <w:r w:rsidR="003B25FE">
        <w:rPr>
          <w:rFonts w:ascii="Times New Roman" w:hAnsi="Times New Roman"/>
          <w:sz w:val="28"/>
          <w:szCs w:val="28"/>
          <w:lang w:val="sq-AL"/>
        </w:rPr>
        <w:t>ë</w:t>
      </w:r>
      <w:r w:rsidR="008C60B7" w:rsidRPr="008A0D25">
        <w:rPr>
          <w:rFonts w:ascii="Times New Roman" w:hAnsi="Times New Roman"/>
          <w:sz w:val="28"/>
          <w:szCs w:val="28"/>
          <w:lang w:val="sq-AL"/>
        </w:rPr>
        <w:t xml:space="preserve"> sjelljes së qytetarëve</w:t>
      </w:r>
      <w:r w:rsidR="00A55087">
        <w:rPr>
          <w:rFonts w:ascii="Times New Roman" w:hAnsi="Times New Roman"/>
          <w:sz w:val="28"/>
          <w:szCs w:val="28"/>
          <w:lang w:val="sq-AL"/>
        </w:rPr>
        <w:t>, sqarojm</w:t>
      </w:r>
      <w:r w:rsidR="003B25FE">
        <w:rPr>
          <w:rFonts w:ascii="Times New Roman" w:hAnsi="Times New Roman"/>
          <w:sz w:val="28"/>
          <w:szCs w:val="28"/>
          <w:lang w:val="sq-AL"/>
        </w:rPr>
        <w:t>ë</w:t>
      </w:r>
      <w:r w:rsidR="00A55087">
        <w:rPr>
          <w:rFonts w:ascii="Times New Roman" w:hAnsi="Times New Roman"/>
          <w:sz w:val="28"/>
          <w:szCs w:val="28"/>
          <w:lang w:val="sq-AL"/>
        </w:rPr>
        <w:t xml:space="preserve"> se dhe kjo pjes</w:t>
      </w:r>
      <w:r w:rsidR="003B25FE">
        <w:rPr>
          <w:rFonts w:ascii="Times New Roman" w:hAnsi="Times New Roman"/>
          <w:sz w:val="28"/>
          <w:szCs w:val="28"/>
          <w:lang w:val="sq-AL"/>
        </w:rPr>
        <w:t>ë</w:t>
      </w:r>
      <w:r w:rsidR="00A55087">
        <w:rPr>
          <w:rFonts w:ascii="Times New Roman" w:hAnsi="Times New Roman"/>
          <w:sz w:val="28"/>
          <w:szCs w:val="28"/>
          <w:lang w:val="sq-AL"/>
        </w:rPr>
        <w:t xml:space="preserve"> </w:t>
      </w:r>
      <w:r w:rsidR="003B25FE">
        <w:rPr>
          <w:rFonts w:ascii="Times New Roman" w:hAnsi="Times New Roman"/>
          <w:sz w:val="28"/>
          <w:szCs w:val="28"/>
          <w:lang w:val="sq-AL"/>
        </w:rPr>
        <w:t>ë</w:t>
      </w:r>
      <w:r w:rsidR="00A55087">
        <w:rPr>
          <w:rFonts w:ascii="Times New Roman" w:hAnsi="Times New Roman"/>
          <w:sz w:val="28"/>
          <w:szCs w:val="28"/>
          <w:lang w:val="sq-AL"/>
        </w:rPr>
        <w:t>sht</w:t>
      </w:r>
      <w:r w:rsidR="003B25FE">
        <w:rPr>
          <w:rFonts w:ascii="Times New Roman" w:hAnsi="Times New Roman"/>
          <w:sz w:val="28"/>
          <w:szCs w:val="28"/>
          <w:lang w:val="sq-AL"/>
        </w:rPr>
        <w:t>ë</w:t>
      </w:r>
      <w:r w:rsidR="00A55087">
        <w:rPr>
          <w:rFonts w:ascii="Times New Roman" w:hAnsi="Times New Roman"/>
          <w:sz w:val="28"/>
          <w:szCs w:val="28"/>
          <w:lang w:val="sq-AL"/>
        </w:rPr>
        <w:t xml:space="preserve"> ezauruar gjer</w:t>
      </w:r>
      <w:r w:rsidR="003B25FE">
        <w:rPr>
          <w:rFonts w:ascii="Times New Roman" w:hAnsi="Times New Roman"/>
          <w:sz w:val="28"/>
          <w:szCs w:val="28"/>
          <w:lang w:val="sq-AL"/>
        </w:rPr>
        <w:t>ë</w:t>
      </w:r>
      <w:r w:rsidR="00A55087">
        <w:rPr>
          <w:rFonts w:ascii="Times New Roman" w:hAnsi="Times New Roman"/>
          <w:sz w:val="28"/>
          <w:szCs w:val="28"/>
          <w:lang w:val="sq-AL"/>
        </w:rPr>
        <w:t>sisht n</w:t>
      </w:r>
      <w:r w:rsidR="003B25FE">
        <w:rPr>
          <w:rFonts w:ascii="Times New Roman" w:hAnsi="Times New Roman"/>
          <w:sz w:val="28"/>
          <w:szCs w:val="28"/>
          <w:lang w:val="sq-AL"/>
        </w:rPr>
        <w:t>ë</w:t>
      </w:r>
      <w:r w:rsidR="00A55087">
        <w:rPr>
          <w:rFonts w:ascii="Times New Roman" w:hAnsi="Times New Roman"/>
          <w:sz w:val="28"/>
          <w:szCs w:val="28"/>
          <w:lang w:val="sq-AL"/>
        </w:rPr>
        <w:t xml:space="preserve"> PKPM</w:t>
      </w:r>
      <w:r w:rsidR="0081542E">
        <w:rPr>
          <w:rFonts w:ascii="Times New Roman" w:hAnsi="Times New Roman"/>
          <w:sz w:val="28"/>
          <w:szCs w:val="28"/>
          <w:lang w:val="sq-AL"/>
        </w:rPr>
        <w:t>.</w:t>
      </w:r>
    </w:p>
    <w:p w14:paraId="717420FA" w14:textId="5A452544" w:rsidR="00C20731" w:rsidRDefault="001031A7" w:rsidP="0023791A">
      <w:pPr>
        <w:jc w:val="both"/>
        <w:rPr>
          <w:rFonts w:ascii="Times New Roman" w:hAnsi="Times New Roman"/>
          <w:sz w:val="28"/>
          <w:szCs w:val="28"/>
          <w:lang w:val="sq-AL"/>
        </w:rPr>
      </w:pPr>
      <w:r w:rsidRPr="001031A7">
        <w:rPr>
          <w:rFonts w:ascii="Times New Roman" w:hAnsi="Times New Roman"/>
          <w:b/>
          <w:bCs/>
          <w:sz w:val="28"/>
          <w:szCs w:val="28"/>
          <w:lang w:val="sq-AL"/>
        </w:rPr>
        <w:t>Agjencia e Prokurimit Publik</w:t>
      </w:r>
      <w:r w:rsidR="0081542E">
        <w:rPr>
          <w:rFonts w:ascii="Times New Roman" w:hAnsi="Times New Roman"/>
          <w:b/>
          <w:bCs/>
          <w:sz w:val="28"/>
          <w:szCs w:val="28"/>
          <w:lang w:val="sq-AL"/>
        </w:rPr>
        <w:t xml:space="preserve"> </w:t>
      </w:r>
      <w:r w:rsidR="0081542E" w:rsidRPr="00480484">
        <w:rPr>
          <w:rFonts w:ascii="Times New Roman" w:hAnsi="Times New Roman"/>
          <w:sz w:val="28"/>
          <w:szCs w:val="28"/>
          <w:lang w:val="sq-AL"/>
        </w:rPr>
        <w:t xml:space="preserve">shprehet lidhur me </w:t>
      </w:r>
      <w:r w:rsidRPr="00480484">
        <w:rPr>
          <w:rFonts w:ascii="Times New Roman" w:hAnsi="Times New Roman"/>
          <w:sz w:val="28"/>
          <w:szCs w:val="28"/>
          <w:lang w:val="sq-AL"/>
        </w:rPr>
        <w:t>Mas</w:t>
      </w:r>
      <w:r w:rsidR="003B25FE">
        <w:rPr>
          <w:rFonts w:ascii="Times New Roman" w:hAnsi="Times New Roman"/>
          <w:sz w:val="28"/>
          <w:szCs w:val="28"/>
          <w:lang w:val="sq-AL"/>
        </w:rPr>
        <w:t>ë</w:t>
      </w:r>
      <w:r w:rsidR="0081542E" w:rsidRPr="00480484">
        <w:rPr>
          <w:rFonts w:ascii="Times New Roman" w:hAnsi="Times New Roman"/>
          <w:sz w:val="28"/>
          <w:szCs w:val="28"/>
          <w:lang w:val="sq-AL"/>
        </w:rPr>
        <w:t>n</w:t>
      </w:r>
      <w:r w:rsidRPr="00480484">
        <w:rPr>
          <w:rFonts w:ascii="Times New Roman" w:hAnsi="Times New Roman"/>
          <w:sz w:val="28"/>
          <w:szCs w:val="28"/>
          <w:lang w:val="sq-AL"/>
        </w:rPr>
        <w:t xml:space="preserve"> 3 </w:t>
      </w:r>
      <w:r w:rsidR="0081542E" w:rsidRPr="00480484">
        <w:rPr>
          <w:rFonts w:ascii="Times New Roman" w:hAnsi="Times New Roman"/>
          <w:sz w:val="28"/>
          <w:szCs w:val="28"/>
          <w:lang w:val="sq-AL"/>
        </w:rPr>
        <w:t>“</w:t>
      </w:r>
      <w:r w:rsidRPr="00480484">
        <w:rPr>
          <w:rFonts w:ascii="Times New Roman" w:hAnsi="Times New Roman"/>
          <w:sz w:val="28"/>
          <w:szCs w:val="28"/>
          <w:lang w:val="sq-AL"/>
        </w:rPr>
        <w:t>Hartimi i Udhëzuesve Praktikë për përfshirjen e kritereve të gjelbra në prokurimin publik</w:t>
      </w:r>
      <w:r w:rsidR="00480484" w:rsidRPr="00480484">
        <w:rPr>
          <w:rFonts w:ascii="Times New Roman" w:hAnsi="Times New Roman"/>
          <w:sz w:val="28"/>
          <w:szCs w:val="28"/>
          <w:lang w:val="sq-AL"/>
        </w:rPr>
        <w:t>”</w:t>
      </w:r>
      <w:r w:rsidR="00480484">
        <w:rPr>
          <w:rFonts w:ascii="Times New Roman" w:hAnsi="Times New Roman"/>
          <w:sz w:val="28"/>
          <w:szCs w:val="28"/>
          <w:lang w:val="sq-AL"/>
        </w:rPr>
        <w:t xml:space="preserve"> si institucion jo</w:t>
      </w:r>
      <w:r w:rsidRPr="00C20731">
        <w:rPr>
          <w:rFonts w:ascii="Times New Roman" w:hAnsi="Times New Roman"/>
          <w:sz w:val="28"/>
          <w:szCs w:val="28"/>
          <w:lang w:val="sq-AL"/>
        </w:rPr>
        <w:t xml:space="preserve">përgjegjës për studimin e tregut. </w:t>
      </w:r>
      <w:r w:rsidR="00C20731">
        <w:rPr>
          <w:rFonts w:ascii="Times New Roman" w:hAnsi="Times New Roman"/>
          <w:sz w:val="28"/>
          <w:szCs w:val="28"/>
          <w:lang w:val="sq-AL"/>
        </w:rPr>
        <w:t>N</w:t>
      </w:r>
      <w:r w:rsidR="003B25FE">
        <w:rPr>
          <w:rFonts w:ascii="Times New Roman" w:hAnsi="Times New Roman"/>
          <w:sz w:val="28"/>
          <w:szCs w:val="28"/>
          <w:lang w:val="sq-AL"/>
        </w:rPr>
        <w:t>ë</w:t>
      </w:r>
      <w:r w:rsidR="00C20731">
        <w:rPr>
          <w:rFonts w:ascii="Times New Roman" w:hAnsi="Times New Roman"/>
          <w:sz w:val="28"/>
          <w:szCs w:val="28"/>
          <w:lang w:val="sq-AL"/>
        </w:rPr>
        <w:t xml:space="preserve"> k</w:t>
      </w:r>
      <w:r w:rsidR="003B25FE">
        <w:rPr>
          <w:rFonts w:ascii="Times New Roman" w:hAnsi="Times New Roman"/>
          <w:sz w:val="28"/>
          <w:szCs w:val="28"/>
          <w:lang w:val="sq-AL"/>
        </w:rPr>
        <w:t>ë</w:t>
      </w:r>
      <w:r w:rsidR="00C20731">
        <w:rPr>
          <w:rFonts w:ascii="Times New Roman" w:hAnsi="Times New Roman"/>
          <w:sz w:val="28"/>
          <w:szCs w:val="28"/>
          <w:lang w:val="sq-AL"/>
        </w:rPr>
        <w:t>t</w:t>
      </w:r>
      <w:r w:rsidR="003B25FE">
        <w:rPr>
          <w:rFonts w:ascii="Times New Roman" w:hAnsi="Times New Roman"/>
          <w:sz w:val="28"/>
          <w:szCs w:val="28"/>
          <w:lang w:val="sq-AL"/>
        </w:rPr>
        <w:t>ë</w:t>
      </w:r>
      <w:r w:rsidR="00C20731">
        <w:rPr>
          <w:rFonts w:ascii="Times New Roman" w:hAnsi="Times New Roman"/>
          <w:sz w:val="28"/>
          <w:szCs w:val="28"/>
          <w:lang w:val="sq-AL"/>
        </w:rPr>
        <w:t xml:space="preserve"> kuad</w:t>
      </w:r>
      <w:r w:rsidR="003B25FE">
        <w:rPr>
          <w:rFonts w:ascii="Times New Roman" w:hAnsi="Times New Roman"/>
          <w:sz w:val="28"/>
          <w:szCs w:val="28"/>
          <w:lang w:val="sq-AL"/>
        </w:rPr>
        <w:t>ë</w:t>
      </w:r>
      <w:r w:rsidR="00C20731">
        <w:rPr>
          <w:rFonts w:ascii="Times New Roman" w:hAnsi="Times New Roman"/>
          <w:sz w:val="28"/>
          <w:szCs w:val="28"/>
          <w:lang w:val="sq-AL"/>
        </w:rPr>
        <w:t>r su</w:t>
      </w:r>
      <w:r w:rsidR="00957230" w:rsidRPr="00480484">
        <w:rPr>
          <w:rFonts w:ascii="Times New Roman" w:hAnsi="Times New Roman"/>
          <w:sz w:val="28"/>
          <w:szCs w:val="28"/>
          <w:lang w:val="sq-AL"/>
        </w:rPr>
        <w:t>gjer</w:t>
      </w:r>
      <w:r w:rsidR="00C20731">
        <w:rPr>
          <w:rFonts w:ascii="Times New Roman" w:hAnsi="Times New Roman"/>
          <w:sz w:val="28"/>
          <w:szCs w:val="28"/>
          <w:lang w:val="sq-AL"/>
        </w:rPr>
        <w:t>ojn</w:t>
      </w:r>
      <w:r w:rsidR="003B25FE">
        <w:rPr>
          <w:rFonts w:ascii="Times New Roman" w:hAnsi="Times New Roman"/>
          <w:sz w:val="28"/>
          <w:szCs w:val="28"/>
          <w:lang w:val="sq-AL"/>
        </w:rPr>
        <w:t>ë</w:t>
      </w:r>
      <w:r w:rsidR="00957230" w:rsidRPr="00480484">
        <w:rPr>
          <w:rFonts w:ascii="Times New Roman" w:hAnsi="Times New Roman"/>
          <w:sz w:val="28"/>
          <w:szCs w:val="28"/>
          <w:lang w:val="sq-AL"/>
        </w:rPr>
        <w:t xml:space="preserve"> formulim</w:t>
      </w:r>
      <w:r w:rsidR="00C20731">
        <w:rPr>
          <w:rFonts w:ascii="Times New Roman" w:hAnsi="Times New Roman"/>
          <w:sz w:val="28"/>
          <w:szCs w:val="28"/>
          <w:lang w:val="sq-AL"/>
        </w:rPr>
        <w:t xml:space="preserve">n </w:t>
      </w:r>
      <w:r w:rsidR="00957230" w:rsidRPr="00480484">
        <w:rPr>
          <w:rFonts w:ascii="Times New Roman" w:hAnsi="Times New Roman"/>
          <w:sz w:val="28"/>
          <w:szCs w:val="28"/>
          <w:lang w:val="sq-AL"/>
        </w:rPr>
        <w:t xml:space="preserve">si </w:t>
      </w:r>
      <w:r w:rsidR="00C20731">
        <w:rPr>
          <w:rFonts w:ascii="Times New Roman" w:hAnsi="Times New Roman"/>
          <w:sz w:val="28"/>
          <w:szCs w:val="28"/>
          <w:lang w:val="sq-AL"/>
        </w:rPr>
        <w:t>vijon:</w:t>
      </w:r>
    </w:p>
    <w:p w14:paraId="1EEDA62D" w14:textId="6868A7AD" w:rsidR="001F1A30" w:rsidRDefault="00957230" w:rsidP="0023791A">
      <w:pPr>
        <w:jc w:val="both"/>
        <w:rPr>
          <w:rFonts w:ascii="Times New Roman" w:hAnsi="Times New Roman"/>
          <w:sz w:val="28"/>
          <w:szCs w:val="28"/>
          <w:lang w:val="sq-AL"/>
        </w:rPr>
      </w:pPr>
      <w:r w:rsidRPr="00480484">
        <w:rPr>
          <w:rFonts w:ascii="Times New Roman" w:hAnsi="Times New Roman"/>
          <w:sz w:val="28"/>
          <w:szCs w:val="28"/>
          <w:lang w:val="sq-AL"/>
        </w:rPr>
        <w:t>N</w:t>
      </w:r>
      <w:r w:rsidR="003B25FE">
        <w:rPr>
          <w:rFonts w:ascii="Times New Roman" w:hAnsi="Times New Roman"/>
          <w:sz w:val="28"/>
          <w:szCs w:val="28"/>
          <w:lang w:val="sq-AL"/>
        </w:rPr>
        <w:t>ë</w:t>
      </w:r>
      <w:r w:rsidRPr="00480484">
        <w:rPr>
          <w:rFonts w:ascii="Times New Roman" w:hAnsi="Times New Roman"/>
          <w:sz w:val="28"/>
          <w:szCs w:val="28"/>
          <w:lang w:val="sq-AL"/>
        </w:rPr>
        <w:t xml:space="preserve"> zbatim t</w:t>
      </w:r>
      <w:r w:rsidR="003B25FE">
        <w:rPr>
          <w:rFonts w:ascii="Times New Roman" w:hAnsi="Times New Roman"/>
          <w:sz w:val="28"/>
          <w:szCs w:val="28"/>
          <w:lang w:val="sq-AL"/>
        </w:rPr>
        <w:t>ë</w:t>
      </w:r>
      <w:r w:rsidRPr="00480484">
        <w:rPr>
          <w:rFonts w:ascii="Times New Roman" w:hAnsi="Times New Roman"/>
          <w:sz w:val="28"/>
          <w:szCs w:val="28"/>
          <w:lang w:val="sq-AL"/>
        </w:rPr>
        <w:t xml:space="preserve"> dipozitave ligjore dhe n</w:t>
      </w:r>
      <w:r w:rsidR="003B25FE">
        <w:rPr>
          <w:rFonts w:ascii="Times New Roman" w:hAnsi="Times New Roman"/>
          <w:sz w:val="28"/>
          <w:szCs w:val="28"/>
          <w:lang w:val="sq-AL"/>
        </w:rPr>
        <w:t>ë</w:t>
      </w:r>
      <w:r w:rsidRPr="00480484">
        <w:rPr>
          <w:rFonts w:ascii="Times New Roman" w:hAnsi="Times New Roman"/>
          <w:sz w:val="28"/>
          <w:szCs w:val="28"/>
          <w:lang w:val="sq-AL"/>
        </w:rPr>
        <w:t>nligjore n</w:t>
      </w:r>
      <w:r w:rsidR="003B25FE">
        <w:rPr>
          <w:rFonts w:ascii="Times New Roman" w:hAnsi="Times New Roman"/>
          <w:sz w:val="28"/>
          <w:szCs w:val="28"/>
          <w:lang w:val="sq-AL"/>
        </w:rPr>
        <w:t>ë</w:t>
      </w:r>
      <w:r w:rsidRPr="00480484">
        <w:rPr>
          <w:rFonts w:ascii="Times New Roman" w:hAnsi="Times New Roman"/>
          <w:sz w:val="28"/>
          <w:szCs w:val="28"/>
          <w:lang w:val="sq-AL"/>
        </w:rPr>
        <w:t xml:space="preserve"> fush</w:t>
      </w:r>
      <w:r w:rsidR="003B25FE">
        <w:rPr>
          <w:rFonts w:ascii="Times New Roman" w:hAnsi="Times New Roman"/>
          <w:sz w:val="28"/>
          <w:szCs w:val="28"/>
          <w:lang w:val="sq-AL"/>
        </w:rPr>
        <w:t>ë</w:t>
      </w:r>
      <w:r w:rsidRPr="00480484">
        <w:rPr>
          <w:rFonts w:ascii="Times New Roman" w:hAnsi="Times New Roman"/>
          <w:sz w:val="28"/>
          <w:szCs w:val="28"/>
          <w:lang w:val="sq-AL"/>
        </w:rPr>
        <w:t>n e prokurimit publik, dhe me synim nxitjen e p</w:t>
      </w:r>
      <w:r w:rsidR="003B25FE">
        <w:rPr>
          <w:rFonts w:ascii="Times New Roman" w:hAnsi="Times New Roman"/>
          <w:sz w:val="28"/>
          <w:szCs w:val="28"/>
          <w:lang w:val="sq-AL"/>
        </w:rPr>
        <w:t>ë</w:t>
      </w:r>
      <w:r w:rsidRPr="00480484">
        <w:rPr>
          <w:rFonts w:ascii="Times New Roman" w:hAnsi="Times New Roman"/>
          <w:sz w:val="28"/>
          <w:szCs w:val="28"/>
          <w:lang w:val="sq-AL"/>
        </w:rPr>
        <w:t>rdorimit t</w:t>
      </w:r>
      <w:r w:rsidR="003B25FE">
        <w:rPr>
          <w:rFonts w:ascii="Times New Roman" w:hAnsi="Times New Roman"/>
          <w:sz w:val="28"/>
          <w:szCs w:val="28"/>
          <w:lang w:val="sq-AL"/>
        </w:rPr>
        <w:t>ë</w:t>
      </w:r>
      <w:r w:rsidRPr="00480484">
        <w:rPr>
          <w:rFonts w:ascii="Times New Roman" w:hAnsi="Times New Roman"/>
          <w:sz w:val="28"/>
          <w:szCs w:val="28"/>
          <w:lang w:val="sq-AL"/>
        </w:rPr>
        <w:t xml:space="preserve"> kritereve t</w:t>
      </w:r>
      <w:r w:rsidR="003B25FE">
        <w:rPr>
          <w:rFonts w:ascii="Times New Roman" w:hAnsi="Times New Roman"/>
          <w:sz w:val="28"/>
          <w:szCs w:val="28"/>
          <w:lang w:val="sq-AL"/>
        </w:rPr>
        <w:t>ë</w:t>
      </w:r>
      <w:r w:rsidRPr="00480484">
        <w:rPr>
          <w:rFonts w:ascii="Times New Roman" w:hAnsi="Times New Roman"/>
          <w:sz w:val="28"/>
          <w:szCs w:val="28"/>
          <w:lang w:val="sq-AL"/>
        </w:rPr>
        <w:t xml:space="preserve"> gjelbra n</w:t>
      </w:r>
      <w:r w:rsidR="003B25FE">
        <w:rPr>
          <w:rFonts w:ascii="Times New Roman" w:hAnsi="Times New Roman"/>
          <w:sz w:val="28"/>
          <w:szCs w:val="28"/>
          <w:lang w:val="sq-AL"/>
        </w:rPr>
        <w:t>ë</w:t>
      </w:r>
      <w:r w:rsidRPr="00480484">
        <w:rPr>
          <w:rFonts w:ascii="Times New Roman" w:hAnsi="Times New Roman"/>
          <w:sz w:val="28"/>
          <w:szCs w:val="28"/>
          <w:lang w:val="sq-AL"/>
        </w:rPr>
        <w:t xml:space="preserve"> procedurat e prokurimit </w:t>
      </w:r>
      <w:r w:rsidRPr="00480484">
        <w:rPr>
          <w:rFonts w:ascii="Times New Roman" w:hAnsi="Times New Roman"/>
          <w:sz w:val="28"/>
          <w:szCs w:val="28"/>
          <w:lang w:val="sq-AL"/>
        </w:rPr>
        <w:lastRenderedPageBreak/>
        <w:t xml:space="preserve">publik, Agjencia e Prokurimit Publik në bashkëpunim me Bankën Botërore kanë hartuar dhe publikuar në faqen zyrtare: </w:t>
      </w:r>
    </w:p>
    <w:p w14:paraId="5CDB0D7A" w14:textId="38D7FF81" w:rsidR="001031A7" w:rsidRDefault="00957230" w:rsidP="0023791A">
      <w:pPr>
        <w:jc w:val="both"/>
        <w:rPr>
          <w:rFonts w:ascii="Times New Roman" w:hAnsi="Times New Roman"/>
          <w:sz w:val="28"/>
          <w:szCs w:val="28"/>
          <w:lang w:val="sq-AL"/>
        </w:rPr>
      </w:pPr>
      <w:r w:rsidRPr="00480484">
        <w:rPr>
          <w:rFonts w:ascii="Times New Roman" w:hAnsi="Times New Roman"/>
          <w:sz w:val="28"/>
          <w:szCs w:val="28"/>
          <w:lang w:val="sq-AL"/>
        </w:rPr>
        <w:t>Udhërrëfyesin “Mbi zbatimin e prokurimit publik të gjelbër në procedurat e prokurimit publik”</w:t>
      </w:r>
      <w:r w:rsidR="00B94CD0">
        <w:rPr>
          <w:rFonts w:ascii="Times New Roman" w:hAnsi="Times New Roman"/>
          <w:sz w:val="28"/>
          <w:szCs w:val="28"/>
          <w:lang w:val="sq-AL"/>
        </w:rPr>
        <w:t>;</w:t>
      </w:r>
      <w:r w:rsidRPr="00480484">
        <w:rPr>
          <w:rFonts w:ascii="Times New Roman" w:hAnsi="Times New Roman"/>
          <w:sz w:val="28"/>
          <w:szCs w:val="28"/>
          <w:lang w:val="sq-AL"/>
        </w:rPr>
        <w:t xml:space="preserve"> Metodologjinë udhëzuese për zbatimin e prokurimit publik të gjelbër në Shqipëri</w:t>
      </w:r>
      <w:r w:rsidR="00B94CD0">
        <w:rPr>
          <w:rFonts w:ascii="Times New Roman" w:hAnsi="Times New Roman"/>
          <w:sz w:val="28"/>
          <w:szCs w:val="28"/>
          <w:lang w:val="sq-AL"/>
        </w:rPr>
        <w:t xml:space="preserve"> dhe </w:t>
      </w:r>
      <w:r w:rsidRPr="00480484">
        <w:rPr>
          <w:rFonts w:ascii="Times New Roman" w:hAnsi="Times New Roman"/>
          <w:sz w:val="28"/>
          <w:szCs w:val="28"/>
          <w:lang w:val="sq-AL"/>
        </w:rPr>
        <w:t>Udh</w:t>
      </w:r>
      <w:r w:rsidR="003B25FE">
        <w:rPr>
          <w:rFonts w:ascii="Times New Roman" w:hAnsi="Times New Roman"/>
          <w:sz w:val="28"/>
          <w:szCs w:val="28"/>
          <w:lang w:val="sq-AL"/>
        </w:rPr>
        <w:t>ë</w:t>
      </w:r>
      <w:r w:rsidRPr="00480484">
        <w:rPr>
          <w:rFonts w:ascii="Times New Roman" w:hAnsi="Times New Roman"/>
          <w:sz w:val="28"/>
          <w:szCs w:val="28"/>
          <w:lang w:val="sq-AL"/>
        </w:rPr>
        <w:t>rr</w:t>
      </w:r>
      <w:r w:rsidR="003B25FE">
        <w:rPr>
          <w:rFonts w:ascii="Times New Roman" w:hAnsi="Times New Roman"/>
          <w:sz w:val="28"/>
          <w:szCs w:val="28"/>
          <w:lang w:val="sq-AL"/>
        </w:rPr>
        <w:t>ë</w:t>
      </w:r>
      <w:r w:rsidRPr="00480484">
        <w:rPr>
          <w:rFonts w:ascii="Times New Roman" w:hAnsi="Times New Roman"/>
          <w:sz w:val="28"/>
          <w:szCs w:val="28"/>
          <w:lang w:val="sq-AL"/>
        </w:rPr>
        <w:t xml:space="preserve">fyesin " </w:t>
      </w:r>
      <w:r w:rsidR="00B94CD0">
        <w:rPr>
          <w:rFonts w:ascii="Times New Roman" w:hAnsi="Times New Roman"/>
          <w:sz w:val="28"/>
          <w:szCs w:val="28"/>
          <w:lang w:val="sq-AL"/>
        </w:rPr>
        <w:t>M</w:t>
      </w:r>
      <w:r w:rsidR="00B94CD0" w:rsidRPr="00480484">
        <w:rPr>
          <w:rFonts w:ascii="Times New Roman" w:hAnsi="Times New Roman"/>
          <w:sz w:val="28"/>
          <w:szCs w:val="28"/>
          <w:lang w:val="sq-AL"/>
        </w:rPr>
        <w:t>bi përdorimin nga autoritet/entet kontraktore të kriterit të vlerësimit “oferta ekonomikisht më e favorshme bazuar në kosto</w:t>
      </w:r>
      <w:r w:rsidR="00B94CD0">
        <w:rPr>
          <w:rFonts w:ascii="Times New Roman" w:hAnsi="Times New Roman"/>
          <w:sz w:val="28"/>
          <w:szCs w:val="28"/>
          <w:lang w:val="sq-AL"/>
        </w:rPr>
        <w:t>”</w:t>
      </w:r>
      <w:r w:rsidR="001F1A30">
        <w:rPr>
          <w:rFonts w:ascii="Times New Roman" w:hAnsi="Times New Roman"/>
          <w:sz w:val="28"/>
          <w:szCs w:val="28"/>
          <w:lang w:val="sq-AL"/>
        </w:rPr>
        <w:t xml:space="preserve">. </w:t>
      </w:r>
    </w:p>
    <w:p w14:paraId="04247CCF" w14:textId="1C364A33" w:rsidR="001F1A30" w:rsidRPr="00480484" w:rsidRDefault="001F1A30" w:rsidP="0023791A">
      <w:pPr>
        <w:jc w:val="both"/>
        <w:rPr>
          <w:rFonts w:ascii="Times New Roman" w:hAnsi="Times New Roman"/>
          <w:sz w:val="28"/>
          <w:szCs w:val="28"/>
          <w:lang w:val="sq-AL"/>
        </w:rPr>
      </w:pPr>
      <w:r>
        <w:rPr>
          <w:rFonts w:ascii="Times New Roman" w:hAnsi="Times New Roman"/>
          <w:sz w:val="28"/>
          <w:szCs w:val="28"/>
          <w:lang w:val="sq-AL"/>
        </w:rPr>
        <w:t>Lidhur me k</w:t>
      </w:r>
      <w:r w:rsidR="003B25FE">
        <w:rPr>
          <w:rFonts w:ascii="Times New Roman" w:hAnsi="Times New Roman"/>
          <w:sz w:val="28"/>
          <w:szCs w:val="28"/>
          <w:lang w:val="sq-AL"/>
        </w:rPr>
        <w:t>ë</w:t>
      </w:r>
      <w:r>
        <w:rPr>
          <w:rFonts w:ascii="Times New Roman" w:hAnsi="Times New Roman"/>
          <w:sz w:val="28"/>
          <w:szCs w:val="28"/>
          <w:lang w:val="sq-AL"/>
        </w:rPr>
        <w:t>t</w:t>
      </w:r>
      <w:r w:rsidR="003B25FE">
        <w:rPr>
          <w:rFonts w:ascii="Times New Roman" w:hAnsi="Times New Roman"/>
          <w:sz w:val="28"/>
          <w:szCs w:val="28"/>
          <w:lang w:val="sq-AL"/>
        </w:rPr>
        <w:t>ë</w:t>
      </w:r>
      <w:r>
        <w:rPr>
          <w:rFonts w:ascii="Times New Roman" w:hAnsi="Times New Roman"/>
          <w:sz w:val="28"/>
          <w:szCs w:val="28"/>
          <w:lang w:val="sq-AL"/>
        </w:rPr>
        <w:t xml:space="preserve"> sugjerim, sqarojm</w:t>
      </w:r>
      <w:r w:rsidR="003B25FE">
        <w:rPr>
          <w:rFonts w:ascii="Times New Roman" w:hAnsi="Times New Roman"/>
          <w:sz w:val="28"/>
          <w:szCs w:val="28"/>
          <w:lang w:val="sq-AL"/>
        </w:rPr>
        <w:t>ë</w:t>
      </w:r>
      <w:r>
        <w:rPr>
          <w:rFonts w:ascii="Times New Roman" w:hAnsi="Times New Roman"/>
          <w:sz w:val="28"/>
          <w:szCs w:val="28"/>
          <w:lang w:val="sq-AL"/>
        </w:rPr>
        <w:t xml:space="preserve"> se u mor n</w:t>
      </w:r>
      <w:r w:rsidR="003B25FE">
        <w:rPr>
          <w:rFonts w:ascii="Times New Roman" w:hAnsi="Times New Roman"/>
          <w:sz w:val="28"/>
          <w:szCs w:val="28"/>
          <w:lang w:val="sq-AL"/>
        </w:rPr>
        <w:t>ë</w:t>
      </w:r>
      <w:r>
        <w:rPr>
          <w:rFonts w:ascii="Times New Roman" w:hAnsi="Times New Roman"/>
          <w:sz w:val="28"/>
          <w:szCs w:val="28"/>
          <w:lang w:val="sq-AL"/>
        </w:rPr>
        <w:t xml:space="preserve"> konsiderat</w:t>
      </w:r>
      <w:r w:rsidR="003B25FE">
        <w:rPr>
          <w:rFonts w:ascii="Times New Roman" w:hAnsi="Times New Roman"/>
          <w:sz w:val="28"/>
          <w:szCs w:val="28"/>
          <w:lang w:val="sq-AL"/>
        </w:rPr>
        <w:t>ë</w:t>
      </w:r>
      <w:r>
        <w:rPr>
          <w:rFonts w:ascii="Times New Roman" w:hAnsi="Times New Roman"/>
          <w:sz w:val="28"/>
          <w:szCs w:val="28"/>
          <w:lang w:val="sq-AL"/>
        </w:rPr>
        <w:t xml:space="preserve"> dhe u reflektua n</w:t>
      </w:r>
      <w:r w:rsidR="003B25FE">
        <w:rPr>
          <w:rFonts w:ascii="Times New Roman" w:hAnsi="Times New Roman"/>
          <w:sz w:val="28"/>
          <w:szCs w:val="28"/>
          <w:lang w:val="sq-AL"/>
        </w:rPr>
        <w:t>ë</w:t>
      </w:r>
      <w:r>
        <w:rPr>
          <w:rFonts w:ascii="Times New Roman" w:hAnsi="Times New Roman"/>
          <w:sz w:val="28"/>
          <w:szCs w:val="28"/>
          <w:lang w:val="sq-AL"/>
        </w:rPr>
        <w:t xml:space="preserve"> mas</w:t>
      </w:r>
      <w:r w:rsidR="003B25FE">
        <w:rPr>
          <w:rFonts w:ascii="Times New Roman" w:hAnsi="Times New Roman"/>
          <w:sz w:val="28"/>
          <w:szCs w:val="28"/>
          <w:lang w:val="sq-AL"/>
        </w:rPr>
        <w:t>ë</w:t>
      </w:r>
      <w:r>
        <w:rPr>
          <w:rFonts w:ascii="Times New Roman" w:hAnsi="Times New Roman"/>
          <w:sz w:val="28"/>
          <w:szCs w:val="28"/>
          <w:lang w:val="sq-AL"/>
        </w:rPr>
        <w:t>n 3 t</w:t>
      </w:r>
      <w:r w:rsidR="003B25FE">
        <w:rPr>
          <w:rFonts w:ascii="Times New Roman" w:hAnsi="Times New Roman"/>
          <w:sz w:val="28"/>
          <w:szCs w:val="28"/>
          <w:lang w:val="sq-AL"/>
        </w:rPr>
        <w:t>ë</w:t>
      </w:r>
      <w:r>
        <w:rPr>
          <w:rFonts w:ascii="Times New Roman" w:hAnsi="Times New Roman"/>
          <w:sz w:val="28"/>
          <w:szCs w:val="28"/>
          <w:lang w:val="sq-AL"/>
        </w:rPr>
        <w:t xml:space="preserve"> PKPM.</w:t>
      </w:r>
    </w:p>
    <w:p w14:paraId="447B35C8" w14:textId="26E9071C" w:rsidR="00957230" w:rsidRPr="007C1734" w:rsidRDefault="007C1734" w:rsidP="0023791A">
      <w:pPr>
        <w:jc w:val="both"/>
        <w:rPr>
          <w:rFonts w:ascii="Times New Roman" w:hAnsi="Times New Roman"/>
          <w:sz w:val="28"/>
          <w:szCs w:val="28"/>
          <w:lang w:val="sq-AL"/>
        </w:rPr>
      </w:pPr>
      <w:r w:rsidRPr="007C1734">
        <w:rPr>
          <w:rFonts w:ascii="Times New Roman" w:hAnsi="Times New Roman"/>
          <w:sz w:val="28"/>
          <w:szCs w:val="28"/>
          <w:lang w:val="sq-AL"/>
        </w:rPr>
        <w:t>P</w:t>
      </w:r>
      <w:r w:rsidR="003B25FE">
        <w:rPr>
          <w:rFonts w:ascii="Times New Roman" w:hAnsi="Times New Roman"/>
          <w:sz w:val="28"/>
          <w:szCs w:val="28"/>
          <w:lang w:val="sq-AL"/>
        </w:rPr>
        <w:t>ë</w:t>
      </w:r>
      <w:r w:rsidRPr="007C1734">
        <w:rPr>
          <w:rFonts w:ascii="Times New Roman" w:hAnsi="Times New Roman"/>
          <w:sz w:val="28"/>
          <w:szCs w:val="28"/>
          <w:lang w:val="sq-AL"/>
        </w:rPr>
        <w:t xml:space="preserve">r komentin lidhur me procesin </w:t>
      </w:r>
      <w:r w:rsidR="000E628A">
        <w:rPr>
          <w:rFonts w:ascii="Times New Roman" w:hAnsi="Times New Roman"/>
          <w:sz w:val="28"/>
          <w:szCs w:val="28"/>
          <w:lang w:val="sq-AL"/>
        </w:rPr>
        <w:t xml:space="preserve">e </w:t>
      </w:r>
      <w:r>
        <w:rPr>
          <w:rFonts w:ascii="Times New Roman" w:hAnsi="Times New Roman"/>
          <w:sz w:val="28"/>
          <w:szCs w:val="28"/>
          <w:lang w:val="sq-AL"/>
        </w:rPr>
        <w:t>v</w:t>
      </w:r>
      <w:r w:rsidR="00957230" w:rsidRPr="007C1734">
        <w:rPr>
          <w:rFonts w:ascii="Times New Roman" w:hAnsi="Times New Roman"/>
          <w:sz w:val="28"/>
          <w:szCs w:val="28"/>
          <w:lang w:val="sq-AL"/>
        </w:rPr>
        <w:t>endosj</w:t>
      </w:r>
      <w:r w:rsidR="000E628A">
        <w:rPr>
          <w:rFonts w:ascii="Times New Roman" w:hAnsi="Times New Roman"/>
          <w:sz w:val="28"/>
          <w:szCs w:val="28"/>
          <w:lang w:val="sq-AL"/>
        </w:rPr>
        <w:t>es</w:t>
      </w:r>
      <w:r w:rsidR="00957230" w:rsidRPr="007C1734">
        <w:rPr>
          <w:rFonts w:ascii="Times New Roman" w:hAnsi="Times New Roman"/>
          <w:sz w:val="28"/>
          <w:szCs w:val="28"/>
          <w:lang w:val="sq-AL"/>
        </w:rPr>
        <w:t xml:space="preserve"> </w:t>
      </w:r>
      <w:r w:rsidR="000E628A">
        <w:rPr>
          <w:rFonts w:ascii="Times New Roman" w:hAnsi="Times New Roman"/>
          <w:sz w:val="28"/>
          <w:szCs w:val="28"/>
          <w:lang w:val="sq-AL"/>
        </w:rPr>
        <w:t>s</w:t>
      </w:r>
      <w:r w:rsidR="003B25FE">
        <w:rPr>
          <w:rFonts w:ascii="Times New Roman" w:hAnsi="Times New Roman"/>
          <w:sz w:val="28"/>
          <w:szCs w:val="28"/>
          <w:lang w:val="sq-AL"/>
        </w:rPr>
        <w:t>ë</w:t>
      </w:r>
      <w:r w:rsidR="00957230" w:rsidRPr="007C1734">
        <w:rPr>
          <w:rFonts w:ascii="Times New Roman" w:hAnsi="Times New Roman"/>
          <w:sz w:val="28"/>
          <w:szCs w:val="28"/>
          <w:lang w:val="sq-AL"/>
        </w:rPr>
        <w:t xml:space="preserve"> kërkesave për përdorimin e materialeve të ndërtimit të ricikluara në prokurimin publik të projekteve të mëdha infrastrukturore</w:t>
      </w:r>
      <w:r>
        <w:rPr>
          <w:rFonts w:ascii="Times New Roman" w:hAnsi="Times New Roman"/>
          <w:sz w:val="28"/>
          <w:szCs w:val="28"/>
          <w:lang w:val="sq-AL"/>
        </w:rPr>
        <w:t xml:space="preserve">, </w:t>
      </w:r>
      <w:r w:rsidR="00957230" w:rsidRPr="000E628A">
        <w:rPr>
          <w:rFonts w:ascii="Times New Roman" w:hAnsi="Times New Roman"/>
          <w:sz w:val="28"/>
          <w:szCs w:val="28"/>
          <w:lang w:val="sq-AL"/>
        </w:rPr>
        <w:t>nuk mund të jetë afatshkurtër</w:t>
      </w:r>
      <w:r w:rsidRPr="000E628A">
        <w:rPr>
          <w:rFonts w:ascii="Times New Roman" w:hAnsi="Times New Roman"/>
          <w:sz w:val="28"/>
          <w:szCs w:val="28"/>
          <w:lang w:val="sq-AL"/>
        </w:rPr>
        <w:t>, sqarojm</w:t>
      </w:r>
      <w:r w:rsidR="003B25FE">
        <w:rPr>
          <w:rFonts w:ascii="Times New Roman" w:hAnsi="Times New Roman"/>
          <w:sz w:val="28"/>
          <w:szCs w:val="28"/>
          <w:lang w:val="sq-AL"/>
        </w:rPr>
        <w:t>ë</w:t>
      </w:r>
      <w:r w:rsidRPr="000E628A">
        <w:rPr>
          <w:rFonts w:ascii="Times New Roman" w:hAnsi="Times New Roman"/>
          <w:sz w:val="28"/>
          <w:szCs w:val="28"/>
          <w:lang w:val="sq-AL"/>
        </w:rPr>
        <w:t xml:space="preserve"> se </w:t>
      </w:r>
      <w:r w:rsidR="000E628A" w:rsidRPr="000E628A">
        <w:rPr>
          <w:rFonts w:ascii="Times New Roman" w:hAnsi="Times New Roman"/>
          <w:sz w:val="28"/>
          <w:szCs w:val="28"/>
          <w:lang w:val="sq-AL"/>
        </w:rPr>
        <w:t>ky proces tek lista e masave</w:t>
      </w:r>
      <w:r w:rsidR="0078576E">
        <w:rPr>
          <w:rFonts w:ascii="Times New Roman" w:hAnsi="Times New Roman"/>
          <w:sz w:val="28"/>
          <w:szCs w:val="28"/>
          <w:lang w:val="sq-AL"/>
        </w:rPr>
        <w:t>,</w:t>
      </w:r>
      <w:r w:rsidR="000E628A" w:rsidRPr="000E628A">
        <w:rPr>
          <w:rFonts w:ascii="Times New Roman" w:hAnsi="Times New Roman"/>
          <w:sz w:val="28"/>
          <w:szCs w:val="28"/>
          <w:lang w:val="sq-AL"/>
        </w:rPr>
        <w:t xml:space="preserve"> u riformulua dhe u p</w:t>
      </w:r>
      <w:r w:rsidR="003B25FE">
        <w:rPr>
          <w:rFonts w:ascii="Times New Roman" w:hAnsi="Times New Roman"/>
          <w:sz w:val="28"/>
          <w:szCs w:val="28"/>
          <w:lang w:val="sq-AL"/>
        </w:rPr>
        <w:t>ë</w:t>
      </w:r>
      <w:r w:rsidR="000E628A" w:rsidRPr="000E628A">
        <w:rPr>
          <w:rFonts w:ascii="Times New Roman" w:hAnsi="Times New Roman"/>
          <w:sz w:val="28"/>
          <w:szCs w:val="28"/>
          <w:lang w:val="sq-AL"/>
        </w:rPr>
        <w:t>rcaktua afatgjat</w:t>
      </w:r>
      <w:r w:rsidR="003B25FE">
        <w:rPr>
          <w:rFonts w:ascii="Times New Roman" w:hAnsi="Times New Roman"/>
          <w:sz w:val="28"/>
          <w:szCs w:val="28"/>
          <w:lang w:val="sq-AL"/>
        </w:rPr>
        <w:t>ë</w:t>
      </w:r>
      <w:r w:rsidR="000E628A" w:rsidRPr="000E628A">
        <w:rPr>
          <w:rFonts w:ascii="Times New Roman" w:hAnsi="Times New Roman"/>
          <w:sz w:val="28"/>
          <w:szCs w:val="28"/>
          <w:lang w:val="sq-AL"/>
        </w:rPr>
        <w:t xml:space="preserve">. </w:t>
      </w:r>
    </w:p>
    <w:p w14:paraId="162380FF" w14:textId="29EE645F" w:rsidR="00957230" w:rsidRPr="00B2072D" w:rsidRDefault="00DF0F0F" w:rsidP="0023791A">
      <w:pPr>
        <w:pStyle w:val="pf0"/>
        <w:spacing w:line="276" w:lineRule="auto"/>
        <w:jc w:val="both"/>
        <w:rPr>
          <w:rFonts w:eastAsia="Calibri"/>
          <w:sz w:val="28"/>
          <w:szCs w:val="28"/>
          <w:lang w:eastAsia="en-US"/>
        </w:rPr>
      </w:pPr>
      <w:r w:rsidRPr="00B2072D">
        <w:rPr>
          <w:rFonts w:eastAsia="Calibri"/>
          <w:sz w:val="28"/>
          <w:szCs w:val="28"/>
          <w:lang w:eastAsia="en-US"/>
        </w:rPr>
        <w:t>P</w:t>
      </w:r>
      <w:r w:rsidR="003B25FE">
        <w:rPr>
          <w:rFonts w:eastAsia="Calibri"/>
          <w:sz w:val="28"/>
          <w:szCs w:val="28"/>
          <w:lang w:eastAsia="en-US"/>
        </w:rPr>
        <w:t>ë</w:t>
      </w:r>
      <w:r w:rsidRPr="00B2072D">
        <w:rPr>
          <w:rFonts w:eastAsia="Calibri"/>
          <w:sz w:val="28"/>
          <w:szCs w:val="28"/>
          <w:lang w:eastAsia="en-US"/>
        </w:rPr>
        <w:t>rsa i p</w:t>
      </w:r>
      <w:r w:rsidR="003B25FE">
        <w:rPr>
          <w:rFonts w:eastAsia="Calibri"/>
          <w:sz w:val="28"/>
          <w:szCs w:val="28"/>
          <w:lang w:eastAsia="en-US"/>
        </w:rPr>
        <w:t>ë</w:t>
      </w:r>
      <w:r w:rsidRPr="00B2072D">
        <w:rPr>
          <w:rFonts w:eastAsia="Calibri"/>
          <w:sz w:val="28"/>
          <w:szCs w:val="28"/>
          <w:lang w:eastAsia="en-US"/>
        </w:rPr>
        <w:t>rket  sugjerimit n</w:t>
      </w:r>
      <w:r w:rsidR="003B25FE">
        <w:rPr>
          <w:rFonts w:eastAsia="Calibri"/>
          <w:sz w:val="28"/>
          <w:szCs w:val="28"/>
          <w:lang w:eastAsia="en-US"/>
        </w:rPr>
        <w:t>ë</w:t>
      </w:r>
      <w:r w:rsidRPr="00B2072D">
        <w:rPr>
          <w:rFonts w:eastAsia="Calibri"/>
          <w:sz w:val="28"/>
          <w:szCs w:val="28"/>
          <w:lang w:eastAsia="en-US"/>
        </w:rPr>
        <w:t xml:space="preserve"> </w:t>
      </w:r>
      <w:r w:rsidR="00B2072D" w:rsidRPr="00B2072D">
        <w:rPr>
          <w:rFonts w:eastAsia="Calibri"/>
          <w:sz w:val="28"/>
          <w:szCs w:val="28"/>
          <w:lang w:eastAsia="en-US"/>
        </w:rPr>
        <w:t>v</w:t>
      </w:r>
      <w:r w:rsidR="00957230" w:rsidRPr="00B2072D">
        <w:rPr>
          <w:rFonts w:eastAsia="Calibri"/>
          <w:sz w:val="28"/>
          <w:szCs w:val="28"/>
          <w:lang w:eastAsia="en-US"/>
        </w:rPr>
        <w:t>eprimi</w:t>
      </w:r>
      <w:r w:rsidR="00B2072D">
        <w:rPr>
          <w:rFonts w:eastAsia="Calibri"/>
          <w:sz w:val="28"/>
          <w:szCs w:val="28"/>
          <w:lang w:eastAsia="en-US"/>
        </w:rPr>
        <w:t>n</w:t>
      </w:r>
      <w:r w:rsidR="00957230" w:rsidRPr="00B2072D">
        <w:rPr>
          <w:rFonts w:eastAsia="Calibri"/>
          <w:sz w:val="28"/>
          <w:szCs w:val="28"/>
          <w:lang w:eastAsia="en-US"/>
        </w:rPr>
        <w:t xml:space="preserve"> 4  </w:t>
      </w:r>
      <w:r w:rsidR="00B2072D">
        <w:rPr>
          <w:rFonts w:eastAsia="Calibri"/>
          <w:sz w:val="28"/>
          <w:szCs w:val="28"/>
          <w:lang w:eastAsia="en-US"/>
        </w:rPr>
        <w:t>“</w:t>
      </w:r>
      <w:r w:rsidR="00957230" w:rsidRPr="00B2072D">
        <w:rPr>
          <w:rFonts w:eastAsia="Calibri"/>
          <w:sz w:val="28"/>
          <w:szCs w:val="28"/>
          <w:lang w:eastAsia="en-US"/>
        </w:rPr>
        <w:t>Detyrimi për përfshirjen e "kritereve të gjelbra" në prokurimin publik, për ushtrimin e ndikimit sistemik në parandalimin e mbetjeve</w:t>
      </w:r>
      <w:r w:rsidR="00B2072D">
        <w:rPr>
          <w:rFonts w:eastAsia="Calibri"/>
          <w:sz w:val="28"/>
          <w:szCs w:val="28"/>
          <w:lang w:eastAsia="en-US"/>
        </w:rPr>
        <w:t>”</w:t>
      </w:r>
      <w:r w:rsidR="00957230" w:rsidRPr="00B2072D">
        <w:rPr>
          <w:rFonts w:eastAsia="Calibri"/>
          <w:sz w:val="28"/>
          <w:szCs w:val="28"/>
        </w:rPr>
        <w:t xml:space="preserve"> </w:t>
      </w:r>
      <w:r w:rsidR="00B2072D">
        <w:rPr>
          <w:rFonts w:eastAsia="Calibri"/>
          <w:sz w:val="28"/>
          <w:szCs w:val="28"/>
        </w:rPr>
        <w:t>q</w:t>
      </w:r>
      <w:r w:rsidR="003B25FE">
        <w:rPr>
          <w:rFonts w:eastAsia="Calibri"/>
          <w:sz w:val="28"/>
          <w:szCs w:val="28"/>
        </w:rPr>
        <w:t>ë</w:t>
      </w:r>
      <w:r w:rsidR="00B2072D">
        <w:rPr>
          <w:rFonts w:eastAsia="Calibri"/>
          <w:sz w:val="28"/>
          <w:szCs w:val="28"/>
        </w:rPr>
        <w:t xml:space="preserve"> </w:t>
      </w:r>
      <w:r w:rsidR="00957230" w:rsidRPr="00B2072D">
        <w:rPr>
          <w:rFonts w:eastAsia="Calibri"/>
          <w:sz w:val="28"/>
          <w:szCs w:val="28"/>
          <w:lang w:eastAsia="en-US"/>
        </w:rPr>
        <w:t>legjislacioni përkatës i fushës të parashikojë në mënyrë të detajuar kriteret dhe standartet mbi të cilat duhet të zhvillohet ky proces detyrimi për përfshirjen e ‘kritereve të gjelbra’</w:t>
      </w:r>
      <w:r w:rsidR="00B2072D">
        <w:rPr>
          <w:rFonts w:eastAsia="Calibri"/>
          <w:sz w:val="28"/>
          <w:szCs w:val="28"/>
          <w:lang w:eastAsia="en-US"/>
        </w:rPr>
        <w:t>, pasi k</w:t>
      </w:r>
      <w:r w:rsidR="00957230" w:rsidRPr="00B2072D">
        <w:rPr>
          <w:rFonts w:eastAsia="Calibri"/>
          <w:sz w:val="28"/>
          <w:szCs w:val="28"/>
          <w:lang w:eastAsia="en-US"/>
        </w:rPr>
        <w:t>jo do të mundësojë që autoritetet e prokurimit publik të kenë një bazë të qartë referimi për zbatim të drejtë dhe të njëjtë</w:t>
      </w:r>
      <w:r w:rsidR="00B2072D">
        <w:rPr>
          <w:rFonts w:eastAsia="Calibri"/>
          <w:sz w:val="28"/>
          <w:szCs w:val="28"/>
          <w:lang w:eastAsia="en-US"/>
        </w:rPr>
        <w:t>, sqarojm</w:t>
      </w:r>
      <w:r w:rsidR="003B25FE">
        <w:rPr>
          <w:rFonts w:eastAsia="Calibri"/>
          <w:sz w:val="28"/>
          <w:szCs w:val="28"/>
          <w:lang w:eastAsia="en-US"/>
        </w:rPr>
        <w:t>ë</w:t>
      </w:r>
      <w:r w:rsidR="00B2072D">
        <w:rPr>
          <w:rFonts w:eastAsia="Calibri"/>
          <w:sz w:val="28"/>
          <w:szCs w:val="28"/>
          <w:lang w:eastAsia="en-US"/>
        </w:rPr>
        <w:t xml:space="preserve"> se </w:t>
      </w:r>
      <w:r w:rsidR="003B25FE">
        <w:rPr>
          <w:rFonts w:eastAsia="Calibri"/>
          <w:sz w:val="28"/>
          <w:szCs w:val="28"/>
          <w:lang w:eastAsia="en-US"/>
        </w:rPr>
        <w:t>ë</w:t>
      </w:r>
      <w:r w:rsidR="00B2072D">
        <w:rPr>
          <w:rFonts w:eastAsia="Calibri"/>
          <w:sz w:val="28"/>
          <w:szCs w:val="28"/>
          <w:lang w:eastAsia="en-US"/>
        </w:rPr>
        <w:t>sht</w:t>
      </w:r>
      <w:r w:rsidR="003B25FE">
        <w:rPr>
          <w:rFonts w:eastAsia="Calibri"/>
          <w:sz w:val="28"/>
          <w:szCs w:val="28"/>
          <w:lang w:eastAsia="en-US"/>
        </w:rPr>
        <w:t>ë</w:t>
      </w:r>
      <w:r w:rsidR="00B2072D">
        <w:rPr>
          <w:rFonts w:eastAsia="Calibri"/>
          <w:sz w:val="28"/>
          <w:szCs w:val="28"/>
          <w:lang w:eastAsia="en-US"/>
        </w:rPr>
        <w:t xml:space="preserve"> parashikuar n</w:t>
      </w:r>
      <w:r w:rsidR="003B25FE">
        <w:rPr>
          <w:rFonts w:eastAsia="Calibri"/>
          <w:sz w:val="28"/>
          <w:szCs w:val="28"/>
          <w:lang w:eastAsia="en-US"/>
        </w:rPr>
        <w:t>ë</w:t>
      </w:r>
      <w:r w:rsidR="00B2072D">
        <w:rPr>
          <w:rFonts w:eastAsia="Calibri"/>
          <w:sz w:val="28"/>
          <w:szCs w:val="28"/>
          <w:lang w:eastAsia="en-US"/>
        </w:rPr>
        <w:t xml:space="preserve"> </w:t>
      </w:r>
      <w:r w:rsidR="0078576E">
        <w:rPr>
          <w:rFonts w:eastAsia="Calibri"/>
          <w:sz w:val="28"/>
          <w:szCs w:val="28"/>
          <w:lang w:eastAsia="en-US"/>
        </w:rPr>
        <w:t>ligjin nr.</w:t>
      </w:r>
      <w:r w:rsidR="00D41680">
        <w:rPr>
          <w:rFonts w:eastAsia="Calibri"/>
          <w:sz w:val="28"/>
          <w:szCs w:val="28"/>
          <w:lang w:eastAsia="en-US"/>
        </w:rPr>
        <w:t>74/2025</w:t>
      </w:r>
      <w:r w:rsidR="0078576E">
        <w:rPr>
          <w:rFonts w:eastAsia="Calibri"/>
          <w:sz w:val="28"/>
          <w:szCs w:val="28"/>
          <w:lang w:eastAsia="en-US"/>
        </w:rPr>
        <w:t xml:space="preserve"> “P</w:t>
      </w:r>
      <w:r w:rsidR="003B25FE">
        <w:rPr>
          <w:rFonts w:eastAsia="Calibri"/>
          <w:sz w:val="28"/>
          <w:szCs w:val="28"/>
          <w:lang w:eastAsia="en-US"/>
        </w:rPr>
        <w:t>ë</w:t>
      </w:r>
      <w:r w:rsidR="0078576E">
        <w:rPr>
          <w:rFonts w:eastAsia="Calibri"/>
          <w:sz w:val="28"/>
          <w:szCs w:val="28"/>
          <w:lang w:eastAsia="en-US"/>
        </w:rPr>
        <w:t>r p</w:t>
      </w:r>
      <w:r w:rsidR="003B25FE">
        <w:rPr>
          <w:rFonts w:eastAsia="Calibri"/>
          <w:sz w:val="28"/>
          <w:szCs w:val="28"/>
          <w:lang w:eastAsia="en-US"/>
        </w:rPr>
        <w:t>ë</w:t>
      </w:r>
      <w:r w:rsidR="0078576E">
        <w:rPr>
          <w:rFonts w:eastAsia="Calibri"/>
          <w:sz w:val="28"/>
          <w:szCs w:val="28"/>
          <w:lang w:eastAsia="en-US"/>
        </w:rPr>
        <w:t>rgjegj</w:t>
      </w:r>
      <w:r w:rsidR="003B25FE">
        <w:rPr>
          <w:rFonts w:eastAsia="Calibri"/>
          <w:sz w:val="28"/>
          <w:szCs w:val="28"/>
          <w:lang w:eastAsia="en-US"/>
        </w:rPr>
        <w:t>ë</w:t>
      </w:r>
      <w:r w:rsidR="0078576E">
        <w:rPr>
          <w:rFonts w:eastAsia="Calibri"/>
          <w:sz w:val="28"/>
          <w:szCs w:val="28"/>
          <w:lang w:eastAsia="en-US"/>
        </w:rPr>
        <w:t>sin</w:t>
      </w:r>
      <w:r w:rsidR="003B25FE">
        <w:rPr>
          <w:rFonts w:eastAsia="Calibri"/>
          <w:sz w:val="28"/>
          <w:szCs w:val="28"/>
          <w:lang w:eastAsia="en-US"/>
        </w:rPr>
        <w:t>ë</w:t>
      </w:r>
      <w:r w:rsidR="0078576E">
        <w:rPr>
          <w:rFonts w:eastAsia="Calibri"/>
          <w:sz w:val="28"/>
          <w:szCs w:val="28"/>
          <w:lang w:eastAsia="en-US"/>
        </w:rPr>
        <w:t xml:space="preserve"> e zgjeruar t</w:t>
      </w:r>
      <w:r w:rsidR="003B25FE">
        <w:rPr>
          <w:rFonts w:eastAsia="Calibri"/>
          <w:sz w:val="28"/>
          <w:szCs w:val="28"/>
          <w:lang w:eastAsia="en-US"/>
        </w:rPr>
        <w:t>ë</w:t>
      </w:r>
      <w:r w:rsidR="0078576E">
        <w:rPr>
          <w:rFonts w:eastAsia="Calibri"/>
          <w:sz w:val="28"/>
          <w:szCs w:val="28"/>
          <w:lang w:eastAsia="en-US"/>
        </w:rPr>
        <w:t xml:space="preserve"> prodhuesit”</w:t>
      </w:r>
      <w:r w:rsidR="003E14BD">
        <w:rPr>
          <w:rFonts w:eastAsia="Calibri"/>
          <w:sz w:val="28"/>
          <w:szCs w:val="28"/>
          <w:lang w:eastAsia="en-US"/>
        </w:rPr>
        <w:t>.</w:t>
      </w:r>
    </w:p>
    <w:p w14:paraId="1F47E633" w14:textId="0D37EB20" w:rsidR="001576F8" w:rsidRPr="009050C5" w:rsidRDefault="007F6840" w:rsidP="0023791A">
      <w:pPr>
        <w:jc w:val="both"/>
        <w:rPr>
          <w:sz w:val="28"/>
          <w:szCs w:val="28"/>
          <w:lang w:val="sq-AL"/>
        </w:rPr>
      </w:pPr>
      <w:r w:rsidRPr="007F6840">
        <w:rPr>
          <w:rFonts w:ascii="Times New Roman" w:hAnsi="Times New Roman"/>
          <w:sz w:val="28"/>
          <w:szCs w:val="28"/>
          <w:lang w:val="sq-AL"/>
        </w:rPr>
        <w:t>Lidhur me komentin n</w:t>
      </w:r>
      <w:r w:rsidR="003B25FE">
        <w:rPr>
          <w:rFonts w:ascii="Times New Roman" w:hAnsi="Times New Roman"/>
          <w:sz w:val="28"/>
          <w:szCs w:val="28"/>
          <w:lang w:val="sq-AL"/>
        </w:rPr>
        <w:t>ë</w:t>
      </w:r>
      <w:r w:rsidRPr="007F6840">
        <w:rPr>
          <w:rFonts w:ascii="Times New Roman" w:hAnsi="Times New Roman"/>
          <w:sz w:val="28"/>
          <w:szCs w:val="28"/>
          <w:lang w:val="sq-AL"/>
        </w:rPr>
        <w:t xml:space="preserve"> m</w:t>
      </w:r>
      <w:r w:rsidR="00957230" w:rsidRPr="007F6840">
        <w:rPr>
          <w:rFonts w:ascii="Times New Roman" w:hAnsi="Times New Roman"/>
          <w:sz w:val="28"/>
          <w:szCs w:val="28"/>
          <w:lang w:val="sq-AL"/>
        </w:rPr>
        <w:t>as</w:t>
      </w:r>
      <w:r w:rsidR="003B25FE">
        <w:rPr>
          <w:rFonts w:ascii="Times New Roman" w:hAnsi="Times New Roman"/>
          <w:sz w:val="28"/>
          <w:szCs w:val="28"/>
          <w:lang w:val="sq-AL"/>
        </w:rPr>
        <w:t>ë</w:t>
      </w:r>
      <w:r w:rsidRPr="007F6840">
        <w:rPr>
          <w:rFonts w:ascii="Times New Roman" w:hAnsi="Times New Roman"/>
          <w:sz w:val="28"/>
          <w:szCs w:val="28"/>
          <w:lang w:val="sq-AL"/>
        </w:rPr>
        <w:t>n</w:t>
      </w:r>
      <w:r w:rsidR="00957230" w:rsidRPr="007F6840">
        <w:rPr>
          <w:rFonts w:ascii="Times New Roman" w:hAnsi="Times New Roman"/>
          <w:sz w:val="28"/>
          <w:szCs w:val="28"/>
          <w:lang w:val="sq-AL"/>
        </w:rPr>
        <w:t xml:space="preserve"> 4 </w:t>
      </w:r>
      <w:r w:rsidRPr="007F6840">
        <w:rPr>
          <w:rFonts w:ascii="Times New Roman" w:hAnsi="Times New Roman"/>
          <w:sz w:val="28"/>
          <w:szCs w:val="28"/>
          <w:lang w:val="sq-AL"/>
        </w:rPr>
        <w:t>“</w:t>
      </w:r>
      <w:r w:rsidR="00957230" w:rsidRPr="007F6840">
        <w:rPr>
          <w:rFonts w:ascii="Times New Roman" w:hAnsi="Times New Roman"/>
          <w:sz w:val="28"/>
          <w:szCs w:val="28"/>
          <w:lang w:val="sq-AL"/>
        </w:rPr>
        <w:t>Detyrimi për përfshirjen e "kritereve të gjelbra" në prokurimin publik, me qëllim ndikimin sistemik në parandalimin e krijimit të mbetjeve.</w:t>
      </w:r>
      <w:r w:rsidRPr="007F6840">
        <w:rPr>
          <w:rFonts w:ascii="Times New Roman" w:hAnsi="Times New Roman"/>
          <w:sz w:val="28"/>
          <w:szCs w:val="28"/>
          <w:lang w:val="sq-AL"/>
        </w:rPr>
        <w:t>”</w:t>
      </w:r>
      <w:r>
        <w:rPr>
          <w:rFonts w:ascii="Times New Roman" w:hAnsi="Times New Roman"/>
          <w:sz w:val="28"/>
          <w:szCs w:val="28"/>
          <w:lang w:val="sq-AL"/>
        </w:rPr>
        <w:t xml:space="preserve">, </w:t>
      </w:r>
      <w:r w:rsidR="009050C5">
        <w:rPr>
          <w:rFonts w:ascii="Times New Roman" w:hAnsi="Times New Roman"/>
          <w:sz w:val="28"/>
          <w:szCs w:val="28"/>
          <w:lang w:val="sq-AL"/>
        </w:rPr>
        <w:t>n</w:t>
      </w:r>
      <w:r w:rsidR="003B25FE">
        <w:rPr>
          <w:rFonts w:ascii="Times New Roman" w:hAnsi="Times New Roman"/>
          <w:sz w:val="28"/>
          <w:szCs w:val="28"/>
          <w:lang w:val="sq-AL"/>
        </w:rPr>
        <w:t>ë</w:t>
      </w:r>
      <w:r w:rsidR="009050C5">
        <w:rPr>
          <w:rFonts w:ascii="Times New Roman" w:hAnsi="Times New Roman"/>
          <w:sz w:val="28"/>
          <w:szCs w:val="28"/>
          <w:lang w:val="sq-AL"/>
        </w:rPr>
        <w:t xml:space="preserve"> t</w:t>
      </w:r>
      <w:r w:rsidR="003B25FE">
        <w:rPr>
          <w:rFonts w:ascii="Times New Roman" w:hAnsi="Times New Roman"/>
          <w:sz w:val="28"/>
          <w:szCs w:val="28"/>
          <w:lang w:val="sq-AL"/>
        </w:rPr>
        <w:t>ë</w:t>
      </w:r>
      <w:r w:rsidR="009050C5">
        <w:rPr>
          <w:rFonts w:ascii="Times New Roman" w:hAnsi="Times New Roman"/>
          <w:sz w:val="28"/>
          <w:szCs w:val="28"/>
          <w:lang w:val="sq-AL"/>
        </w:rPr>
        <w:t xml:space="preserve"> cilin </w:t>
      </w:r>
      <w:r w:rsidR="007C4252">
        <w:rPr>
          <w:rFonts w:ascii="Times New Roman" w:hAnsi="Times New Roman"/>
          <w:sz w:val="28"/>
          <w:szCs w:val="28"/>
          <w:lang w:val="sq-AL"/>
        </w:rPr>
        <w:t>shpre</w:t>
      </w:r>
      <w:r w:rsidR="009050C5">
        <w:rPr>
          <w:rFonts w:ascii="Times New Roman" w:hAnsi="Times New Roman"/>
          <w:sz w:val="28"/>
          <w:szCs w:val="28"/>
          <w:lang w:val="sq-AL"/>
        </w:rPr>
        <w:t>h</w:t>
      </w:r>
      <w:r w:rsidR="007C4252">
        <w:rPr>
          <w:rFonts w:ascii="Times New Roman" w:hAnsi="Times New Roman"/>
          <w:sz w:val="28"/>
          <w:szCs w:val="28"/>
          <w:lang w:val="sq-AL"/>
        </w:rPr>
        <w:t xml:space="preserve">en </w:t>
      </w:r>
      <w:r>
        <w:rPr>
          <w:rFonts w:ascii="Times New Roman" w:hAnsi="Times New Roman"/>
          <w:sz w:val="28"/>
          <w:szCs w:val="28"/>
          <w:lang w:val="sq-AL"/>
        </w:rPr>
        <w:t xml:space="preserve">se </w:t>
      </w:r>
      <w:r w:rsidR="003F26FB">
        <w:rPr>
          <w:rFonts w:ascii="Times New Roman" w:hAnsi="Times New Roman"/>
          <w:sz w:val="28"/>
          <w:szCs w:val="28"/>
          <w:lang w:val="sq-AL"/>
        </w:rPr>
        <w:t>p</w:t>
      </w:r>
      <w:r w:rsidR="00957230" w:rsidRPr="003F26FB">
        <w:rPr>
          <w:rFonts w:ascii="Times New Roman" w:hAnsi="Times New Roman"/>
          <w:sz w:val="28"/>
          <w:szCs w:val="28"/>
          <w:lang w:val="sq-AL"/>
        </w:rPr>
        <w:t xml:space="preserve">ërdorimi i ‘kritereve të gjelbra’ nuk është i detyrueshëm as sipas </w:t>
      </w:r>
      <w:r w:rsidR="007C4252">
        <w:rPr>
          <w:rFonts w:ascii="Times New Roman" w:hAnsi="Times New Roman"/>
          <w:sz w:val="28"/>
          <w:szCs w:val="28"/>
          <w:lang w:val="sq-AL"/>
        </w:rPr>
        <w:t>ligjit t</w:t>
      </w:r>
      <w:r w:rsidR="003B25FE">
        <w:rPr>
          <w:rFonts w:ascii="Times New Roman" w:hAnsi="Times New Roman"/>
          <w:sz w:val="28"/>
          <w:szCs w:val="28"/>
          <w:lang w:val="sq-AL"/>
        </w:rPr>
        <w:t>ë</w:t>
      </w:r>
      <w:r w:rsidR="007C4252">
        <w:rPr>
          <w:rFonts w:ascii="Times New Roman" w:hAnsi="Times New Roman"/>
          <w:sz w:val="28"/>
          <w:szCs w:val="28"/>
          <w:lang w:val="sq-AL"/>
        </w:rPr>
        <w:t xml:space="preserve"> prokurimit publik</w:t>
      </w:r>
      <w:r w:rsidR="00957230" w:rsidRPr="003F26FB">
        <w:rPr>
          <w:rFonts w:ascii="Times New Roman" w:hAnsi="Times New Roman"/>
          <w:sz w:val="28"/>
          <w:szCs w:val="28"/>
          <w:lang w:val="sq-AL"/>
        </w:rPr>
        <w:t xml:space="preserve"> dhe as sipas direktivave të BE-së për prokurimin</w:t>
      </w:r>
      <w:r w:rsidR="007C4252">
        <w:rPr>
          <w:rFonts w:ascii="Times New Roman" w:hAnsi="Times New Roman"/>
          <w:sz w:val="28"/>
          <w:szCs w:val="28"/>
          <w:lang w:val="sq-AL"/>
        </w:rPr>
        <w:t>, sqarojm</w:t>
      </w:r>
      <w:r w:rsidR="003B25FE">
        <w:rPr>
          <w:rFonts w:ascii="Times New Roman" w:hAnsi="Times New Roman"/>
          <w:sz w:val="28"/>
          <w:szCs w:val="28"/>
          <w:lang w:val="sq-AL"/>
        </w:rPr>
        <w:t>ë</w:t>
      </w:r>
      <w:r w:rsidR="007C4252">
        <w:rPr>
          <w:rFonts w:ascii="Times New Roman" w:hAnsi="Times New Roman"/>
          <w:sz w:val="28"/>
          <w:szCs w:val="28"/>
          <w:lang w:val="sq-AL"/>
        </w:rPr>
        <w:t xml:space="preserve"> se komenti u mor n</w:t>
      </w:r>
      <w:r w:rsidR="003B25FE">
        <w:rPr>
          <w:rFonts w:ascii="Times New Roman" w:hAnsi="Times New Roman"/>
          <w:sz w:val="28"/>
          <w:szCs w:val="28"/>
          <w:lang w:val="sq-AL"/>
        </w:rPr>
        <w:t>ë</w:t>
      </w:r>
      <w:r w:rsidR="007C4252">
        <w:rPr>
          <w:rFonts w:ascii="Times New Roman" w:hAnsi="Times New Roman"/>
          <w:sz w:val="28"/>
          <w:szCs w:val="28"/>
          <w:lang w:val="sq-AL"/>
        </w:rPr>
        <w:t xml:space="preserve"> konsiderat</w:t>
      </w:r>
      <w:r w:rsidR="003B25FE">
        <w:rPr>
          <w:rFonts w:ascii="Times New Roman" w:hAnsi="Times New Roman"/>
          <w:sz w:val="28"/>
          <w:szCs w:val="28"/>
          <w:lang w:val="sq-AL"/>
        </w:rPr>
        <w:t>ë</w:t>
      </w:r>
      <w:r w:rsidR="007C4252">
        <w:rPr>
          <w:rFonts w:ascii="Times New Roman" w:hAnsi="Times New Roman"/>
          <w:sz w:val="28"/>
          <w:szCs w:val="28"/>
          <w:lang w:val="sq-AL"/>
        </w:rPr>
        <w:t xml:space="preserve"> dhe u reflektua </w:t>
      </w:r>
      <w:r w:rsidR="009050C5">
        <w:rPr>
          <w:rFonts w:ascii="Times New Roman" w:hAnsi="Times New Roman"/>
          <w:sz w:val="28"/>
          <w:szCs w:val="28"/>
          <w:lang w:val="sq-AL"/>
        </w:rPr>
        <w:t>heqja e detyrimit p</w:t>
      </w:r>
      <w:r w:rsidR="003B25FE">
        <w:rPr>
          <w:rFonts w:ascii="Times New Roman" w:hAnsi="Times New Roman"/>
          <w:sz w:val="28"/>
          <w:szCs w:val="28"/>
          <w:lang w:val="sq-AL"/>
        </w:rPr>
        <w:t>ë</w:t>
      </w:r>
      <w:r w:rsidR="009050C5">
        <w:rPr>
          <w:rFonts w:ascii="Times New Roman" w:hAnsi="Times New Roman"/>
          <w:sz w:val="28"/>
          <w:szCs w:val="28"/>
          <w:lang w:val="sq-AL"/>
        </w:rPr>
        <w:t>r p</w:t>
      </w:r>
      <w:r w:rsidR="003B25FE">
        <w:rPr>
          <w:rFonts w:ascii="Times New Roman" w:hAnsi="Times New Roman"/>
          <w:sz w:val="28"/>
          <w:szCs w:val="28"/>
          <w:lang w:val="sq-AL"/>
        </w:rPr>
        <w:t>ë</w:t>
      </w:r>
      <w:r w:rsidR="009050C5">
        <w:rPr>
          <w:rFonts w:ascii="Times New Roman" w:hAnsi="Times New Roman"/>
          <w:sz w:val="28"/>
          <w:szCs w:val="28"/>
          <w:lang w:val="sq-AL"/>
        </w:rPr>
        <w:t xml:space="preserve">rfshirjen e kritereve </w:t>
      </w:r>
      <w:r w:rsidR="007C4252">
        <w:rPr>
          <w:rFonts w:ascii="Times New Roman" w:hAnsi="Times New Roman"/>
          <w:sz w:val="28"/>
          <w:szCs w:val="28"/>
          <w:lang w:val="sq-AL"/>
        </w:rPr>
        <w:t>n</w:t>
      </w:r>
      <w:r w:rsidR="003B25FE">
        <w:rPr>
          <w:rFonts w:ascii="Times New Roman" w:hAnsi="Times New Roman"/>
          <w:sz w:val="28"/>
          <w:szCs w:val="28"/>
          <w:lang w:val="sq-AL"/>
        </w:rPr>
        <w:t>ë</w:t>
      </w:r>
      <w:r w:rsidR="007C4252">
        <w:rPr>
          <w:rFonts w:ascii="Times New Roman" w:hAnsi="Times New Roman"/>
          <w:sz w:val="28"/>
          <w:szCs w:val="28"/>
          <w:lang w:val="sq-AL"/>
        </w:rPr>
        <w:t xml:space="preserve"> mas</w:t>
      </w:r>
      <w:r w:rsidR="003B25FE">
        <w:rPr>
          <w:rFonts w:ascii="Times New Roman" w:hAnsi="Times New Roman"/>
          <w:sz w:val="28"/>
          <w:szCs w:val="28"/>
          <w:lang w:val="sq-AL"/>
        </w:rPr>
        <w:t>ë</w:t>
      </w:r>
      <w:r w:rsidR="007C4252">
        <w:rPr>
          <w:rFonts w:ascii="Times New Roman" w:hAnsi="Times New Roman"/>
          <w:sz w:val="28"/>
          <w:szCs w:val="28"/>
          <w:lang w:val="sq-AL"/>
        </w:rPr>
        <w:t>n 4</w:t>
      </w:r>
      <w:r w:rsidR="009050C5">
        <w:rPr>
          <w:rFonts w:ascii="Times New Roman" w:hAnsi="Times New Roman"/>
          <w:sz w:val="28"/>
          <w:szCs w:val="28"/>
          <w:lang w:val="sq-AL"/>
        </w:rPr>
        <w:t xml:space="preserve"> t</w:t>
      </w:r>
      <w:r w:rsidR="003B25FE">
        <w:rPr>
          <w:rFonts w:ascii="Times New Roman" w:hAnsi="Times New Roman"/>
          <w:sz w:val="28"/>
          <w:szCs w:val="28"/>
          <w:lang w:val="sq-AL"/>
        </w:rPr>
        <w:t>ë</w:t>
      </w:r>
      <w:r w:rsidR="009050C5">
        <w:rPr>
          <w:rFonts w:ascii="Times New Roman" w:hAnsi="Times New Roman"/>
          <w:sz w:val="28"/>
          <w:szCs w:val="28"/>
          <w:lang w:val="sq-AL"/>
        </w:rPr>
        <w:t xml:space="preserve"> PKPM.</w:t>
      </w:r>
    </w:p>
    <w:p w14:paraId="1CB57DB4" w14:textId="2A3F3C3E" w:rsidR="00440575" w:rsidRPr="006B7543" w:rsidRDefault="00440575" w:rsidP="0023791A">
      <w:pPr>
        <w:pStyle w:val="ColorfulList-Accent11"/>
        <w:spacing w:after="0"/>
        <w:ind w:left="0"/>
        <w:jc w:val="both"/>
        <w:rPr>
          <w:rFonts w:ascii="Times New Roman" w:hAnsi="Times New Roman"/>
          <w:color w:val="FF0000"/>
          <w:sz w:val="28"/>
          <w:szCs w:val="28"/>
          <w:lang w:val="sq-AL"/>
        </w:rPr>
      </w:pPr>
      <w:r w:rsidRPr="00E16EDB">
        <w:rPr>
          <w:rFonts w:ascii="Times New Roman" w:hAnsi="Times New Roman"/>
          <w:sz w:val="28"/>
          <w:szCs w:val="28"/>
          <w:lang w:val="sq-AL"/>
        </w:rPr>
        <w:t xml:space="preserve">Projektvendimi do të dërgohet për mendim </w:t>
      </w:r>
      <w:r w:rsidR="003B25FE">
        <w:rPr>
          <w:rFonts w:ascii="Times New Roman" w:hAnsi="Times New Roman"/>
          <w:sz w:val="28"/>
          <w:szCs w:val="28"/>
          <w:lang w:val="sq-AL"/>
        </w:rPr>
        <w:t xml:space="preserve">nëpërmjet sistemit e-akte </w:t>
      </w:r>
      <w:r w:rsidRPr="00E16EDB">
        <w:rPr>
          <w:rFonts w:ascii="Times New Roman" w:hAnsi="Times New Roman"/>
          <w:sz w:val="28"/>
          <w:szCs w:val="28"/>
          <w:lang w:val="sq-AL"/>
        </w:rPr>
        <w:t xml:space="preserve">në </w:t>
      </w:r>
      <w:r w:rsidR="00FE3AAA">
        <w:rPr>
          <w:rFonts w:ascii="Times New Roman" w:hAnsi="Times New Roman"/>
          <w:sz w:val="28"/>
          <w:szCs w:val="28"/>
          <w:lang w:val="sq-AL"/>
        </w:rPr>
        <w:t>Ministrin</w:t>
      </w:r>
      <w:r w:rsidR="00323BD1">
        <w:rPr>
          <w:rFonts w:ascii="Times New Roman" w:hAnsi="Times New Roman"/>
          <w:sz w:val="28"/>
          <w:szCs w:val="28"/>
          <w:lang w:val="sq-AL"/>
        </w:rPr>
        <w:t>ë</w:t>
      </w:r>
      <w:r w:rsidR="00FE3AAA">
        <w:rPr>
          <w:rFonts w:ascii="Times New Roman" w:hAnsi="Times New Roman"/>
          <w:sz w:val="28"/>
          <w:szCs w:val="28"/>
          <w:lang w:val="sq-AL"/>
        </w:rPr>
        <w:t xml:space="preserve"> e Financave, Ministrin</w:t>
      </w:r>
      <w:r w:rsidR="00323BD1">
        <w:rPr>
          <w:rFonts w:ascii="Times New Roman" w:hAnsi="Times New Roman"/>
          <w:sz w:val="28"/>
          <w:szCs w:val="28"/>
          <w:lang w:val="sq-AL"/>
        </w:rPr>
        <w:t>ë</w:t>
      </w:r>
      <w:r w:rsidR="00FE3AAA">
        <w:rPr>
          <w:rFonts w:ascii="Times New Roman" w:hAnsi="Times New Roman"/>
          <w:sz w:val="28"/>
          <w:szCs w:val="28"/>
          <w:lang w:val="sq-AL"/>
        </w:rPr>
        <w:t xml:space="preserve"> e Drejt</w:t>
      </w:r>
      <w:r w:rsidR="00323BD1">
        <w:rPr>
          <w:rFonts w:ascii="Times New Roman" w:hAnsi="Times New Roman"/>
          <w:sz w:val="28"/>
          <w:szCs w:val="28"/>
          <w:lang w:val="sq-AL"/>
        </w:rPr>
        <w:t>ë</w:t>
      </w:r>
      <w:r w:rsidR="00FE3AAA">
        <w:rPr>
          <w:rFonts w:ascii="Times New Roman" w:hAnsi="Times New Roman"/>
          <w:sz w:val="28"/>
          <w:szCs w:val="28"/>
          <w:lang w:val="sq-AL"/>
        </w:rPr>
        <w:t>sis</w:t>
      </w:r>
      <w:r w:rsidR="00323BD1">
        <w:rPr>
          <w:rFonts w:ascii="Times New Roman" w:hAnsi="Times New Roman"/>
          <w:sz w:val="28"/>
          <w:szCs w:val="28"/>
          <w:lang w:val="sq-AL"/>
        </w:rPr>
        <w:t>ë</w:t>
      </w:r>
      <w:r w:rsidR="00FE3AAA">
        <w:rPr>
          <w:rFonts w:ascii="Times New Roman" w:hAnsi="Times New Roman"/>
          <w:sz w:val="28"/>
          <w:szCs w:val="28"/>
          <w:lang w:val="sq-AL"/>
        </w:rPr>
        <w:t>, Ministris</w:t>
      </w:r>
      <w:r w:rsidR="00323BD1">
        <w:rPr>
          <w:rFonts w:ascii="Times New Roman" w:hAnsi="Times New Roman"/>
          <w:sz w:val="28"/>
          <w:szCs w:val="28"/>
          <w:lang w:val="sq-AL"/>
        </w:rPr>
        <w:t>ë</w:t>
      </w:r>
      <w:r w:rsidR="00FE3AAA">
        <w:rPr>
          <w:rFonts w:ascii="Times New Roman" w:hAnsi="Times New Roman"/>
          <w:sz w:val="28"/>
          <w:szCs w:val="28"/>
          <w:lang w:val="sq-AL"/>
        </w:rPr>
        <w:t xml:space="preserve"> e Ekonomis</w:t>
      </w:r>
      <w:r w:rsidR="00323BD1">
        <w:rPr>
          <w:rFonts w:ascii="Times New Roman" w:hAnsi="Times New Roman"/>
          <w:sz w:val="28"/>
          <w:szCs w:val="28"/>
          <w:lang w:val="sq-AL"/>
        </w:rPr>
        <w:t>ë</w:t>
      </w:r>
      <w:r w:rsidR="00FE3AAA">
        <w:rPr>
          <w:rFonts w:ascii="Times New Roman" w:hAnsi="Times New Roman"/>
          <w:sz w:val="28"/>
          <w:szCs w:val="28"/>
          <w:lang w:val="sq-AL"/>
        </w:rPr>
        <w:t xml:space="preserve"> dhe Inovacionit, Ministri</w:t>
      </w:r>
      <w:r w:rsidR="00EF15E5">
        <w:rPr>
          <w:rFonts w:ascii="Times New Roman" w:hAnsi="Times New Roman"/>
          <w:sz w:val="28"/>
          <w:szCs w:val="28"/>
          <w:lang w:val="sq-AL"/>
        </w:rPr>
        <w:t>n</w:t>
      </w:r>
      <w:r w:rsidR="00323BD1">
        <w:rPr>
          <w:rFonts w:ascii="Times New Roman" w:hAnsi="Times New Roman"/>
          <w:sz w:val="28"/>
          <w:szCs w:val="28"/>
          <w:lang w:val="sq-AL"/>
        </w:rPr>
        <w:t>ë</w:t>
      </w:r>
      <w:r w:rsidR="00FE3AAA">
        <w:rPr>
          <w:rFonts w:ascii="Times New Roman" w:hAnsi="Times New Roman"/>
          <w:sz w:val="28"/>
          <w:szCs w:val="28"/>
          <w:lang w:val="sq-AL"/>
        </w:rPr>
        <w:t xml:space="preserve"> e Arsimit</w:t>
      </w:r>
      <w:r w:rsidR="00E02FE5" w:rsidRPr="00E16EDB">
        <w:rPr>
          <w:rFonts w:ascii="Times New Roman" w:hAnsi="Times New Roman"/>
          <w:sz w:val="28"/>
          <w:szCs w:val="28"/>
          <w:lang w:val="sq-AL"/>
        </w:rPr>
        <w:t xml:space="preserve">, </w:t>
      </w:r>
      <w:r w:rsidR="00EF15E5">
        <w:rPr>
          <w:rFonts w:ascii="Times New Roman" w:hAnsi="Times New Roman"/>
          <w:sz w:val="28"/>
          <w:szCs w:val="28"/>
          <w:lang w:val="sq-AL"/>
        </w:rPr>
        <w:t>Ministrin</w:t>
      </w:r>
      <w:r w:rsidR="00323BD1">
        <w:rPr>
          <w:rFonts w:ascii="Times New Roman" w:hAnsi="Times New Roman"/>
          <w:sz w:val="28"/>
          <w:szCs w:val="28"/>
          <w:lang w:val="sq-AL"/>
        </w:rPr>
        <w:t>ë</w:t>
      </w:r>
      <w:r w:rsidR="00EF15E5">
        <w:rPr>
          <w:rFonts w:ascii="Times New Roman" w:hAnsi="Times New Roman"/>
          <w:sz w:val="28"/>
          <w:szCs w:val="28"/>
          <w:lang w:val="sq-AL"/>
        </w:rPr>
        <w:t xml:space="preserve"> e Bujq</w:t>
      </w:r>
      <w:r w:rsidR="00323BD1">
        <w:rPr>
          <w:rFonts w:ascii="Times New Roman" w:hAnsi="Times New Roman"/>
          <w:sz w:val="28"/>
          <w:szCs w:val="28"/>
          <w:lang w:val="sq-AL"/>
        </w:rPr>
        <w:t>ë</w:t>
      </w:r>
      <w:r w:rsidR="00EF15E5">
        <w:rPr>
          <w:rFonts w:ascii="Times New Roman" w:hAnsi="Times New Roman"/>
          <w:sz w:val="28"/>
          <w:szCs w:val="28"/>
          <w:lang w:val="sq-AL"/>
        </w:rPr>
        <w:t>sis</w:t>
      </w:r>
      <w:r w:rsidR="00323BD1">
        <w:rPr>
          <w:rFonts w:ascii="Times New Roman" w:hAnsi="Times New Roman"/>
          <w:sz w:val="28"/>
          <w:szCs w:val="28"/>
          <w:lang w:val="sq-AL"/>
        </w:rPr>
        <w:t>ë</w:t>
      </w:r>
      <w:r w:rsidR="00EF15E5">
        <w:rPr>
          <w:rFonts w:ascii="Times New Roman" w:hAnsi="Times New Roman"/>
          <w:sz w:val="28"/>
          <w:szCs w:val="28"/>
          <w:lang w:val="sq-AL"/>
        </w:rPr>
        <w:t xml:space="preserve"> dhe Zhvillimit Rural, Ministrin</w:t>
      </w:r>
      <w:r w:rsidR="00323BD1">
        <w:rPr>
          <w:rFonts w:ascii="Times New Roman" w:hAnsi="Times New Roman"/>
          <w:sz w:val="28"/>
          <w:szCs w:val="28"/>
          <w:lang w:val="sq-AL"/>
        </w:rPr>
        <w:t>ë</w:t>
      </w:r>
      <w:r w:rsidR="00EF15E5">
        <w:rPr>
          <w:rFonts w:ascii="Times New Roman" w:hAnsi="Times New Roman"/>
          <w:sz w:val="28"/>
          <w:szCs w:val="28"/>
          <w:lang w:val="sq-AL"/>
        </w:rPr>
        <w:t xml:space="preserve"> e Turizmit, Kultur</w:t>
      </w:r>
      <w:r w:rsidR="00323BD1">
        <w:rPr>
          <w:rFonts w:ascii="Times New Roman" w:hAnsi="Times New Roman"/>
          <w:sz w:val="28"/>
          <w:szCs w:val="28"/>
          <w:lang w:val="sq-AL"/>
        </w:rPr>
        <w:t>ë</w:t>
      </w:r>
      <w:r w:rsidR="00EF15E5">
        <w:rPr>
          <w:rFonts w:ascii="Times New Roman" w:hAnsi="Times New Roman"/>
          <w:sz w:val="28"/>
          <w:szCs w:val="28"/>
          <w:lang w:val="sq-AL"/>
        </w:rPr>
        <w:t xml:space="preserve">s dhe Sportit, </w:t>
      </w:r>
      <w:r w:rsidR="00DA3B56">
        <w:rPr>
          <w:rFonts w:ascii="Times New Roman" w:hAnsi="Times New Roman"/>
          <w:sz w:val="28"/>
          <w:szCs w:val="28"/>
          <w:lang w:val="sq-AL"/>
        </w:rPr>
        <w:t xml:space="preserve">Ministrit </w:t>
      </w:r>
      <w:r w:rsidR="008B79CF">
        <w:rPr>
          <w:rFonts w:ascii="Times New Roman" w:hAnsi="Times New Roman"/>
          <w:sz w:val="28"/>
          <w:szCs w:val="28"/>
          <w:lang w:val="sq-AL"/>
        </w:rPr>
        <w:t>t</w:t>
      </w:r>
      <w:r w:rsidR="00323BD1">
        <w:rPr>
          <w:rFonts w:ascii="Times New Roman" w:hAnsi="Times New Roman"/>
          <w:sz w:val="28"/>
          <w:szCs w:val="28"/>
          <w:lang w:val="sq-AL"/>
        </w:rPr>
        <w:t>ë</w:t>
      </w:r>
      <w:r w:rsidR="008B79CF">
        <w:rPr>
          <w:rFonts w:ascii="Times New Roman" w:hAnsi="Times New Roman"/>
          <w:sz w:val="28"/>
          <w:szCs w:val="28"/>
          <w:lang w:val="sq-AL"/>
        </w:rPr>
        <w:t xml:space="preserve"> Shtetit p</w:t>
      </w:r>
      <w:r w:rsidR="00323BD1">
        <w:rPr>
          <w:rFonts w:ascii="Times New Roman" w:hAnsi="Times New Roman"/>
          <w:sz w:val="28"/>
          <w:szCs w:val="28"/>
          <w:lang w:val="sq-AL"/>
        </w:rPr>
        <w:t>ë</w:t>
      </w:r>
      <w:r w:rsidR="008B79CF">
        <w:rPr>
          <w:rFonts w:ascii="Times New Roman" w:hAnsi="Times New Roman"/>
          <w:sz w:val="28"/>
          <w:szCs w:val="28"/>
          <w:lang w:val="sq-AL"/>
        </w:rPr>
        <w:t>r Pushtetin Vendor, Agjencin</w:t>
      </w:r>
      <w:r w:rsidR="00323BD1">
        <w:rPr>
          <w:rFonts w:ascii="Times New Roman" w:hAnsi="Times New Roman"/>
          <w:sz w:val="28"/>
          <w:szCs w:val="28"/>
          <w:lang w:val="sq-AL"/>
        </w:rPr>
        <w:t>ë</w:t>
      </w:r>
      <w:r w:rsidR="008B79CF">
        <w:rPr>
          <w:rFonts w:ascii="Times New Roman" w:hAnsi="Times New Roman"/>
          <w:sz w:val="28"/>
          <w:szCs w:val="28"/>
          <w:lang w:val="sq-AL"/>
        </w:rPr>
        <w:t xml:space="preserve"> e Prokurimit Publik</w:t>
      </w:r>
      <w:r w:rsidR="00EB77A2">
        <w:rPr>
          <w:rFonts w:ascii="Times New Roman" w:hAnsi="Times New Roman"/>
          <w:sz w:val="28"/>
          <w:szCs w:val="28"/>
          <w:lang w:val="sq-AL"/>
        </w:rPr>
        <w:t xml:space="preserve">, </w:t>
      </w:r>
      <w:r w:rsidR="00E02FE5" w:rsidRPr="00E16EDB">
        <w:rPr>
          <w:rFonts w:ascii="Times New Roman" w:hAnsi="Times New Roman"/>
          <w:sz w:val="28"/>
          <w:szCs w:val="28"/>
          <w:lang w:val="sq-AL"/>
        </w:rPr>
        <w:t>K</w:t>
      </w:r>
      <w:r w:rsidR="00E16EDB" w:rsidRPr="00E16EDB">
        <w:rPr>
          <w:rFonts w:ascii="Times New Roman" w:hAnsi="Times New Roman"/>
          <w:sz w:val="28"/>
          <w:szCs w:val="28"/>
          <w:lang w:val="sq-AL"/>
        </w:rPr>
        <w:t>ë</w:t>
      </w:r>
      <w:r w:rsidR="00E02FE5" w:rsidRPr="00E16EDB">
        <w:rPr>
          <w:rFonts w:ascii="Times New Roman" w:hAnsi="Times New Roman"/>
          <w:sz w:val="28"/>
          <w:szCs w:val="28"/>
          <w:lang w:val="sq-AL"/>
        </w:rPr>
        <w:t>shillin Konsultativ,</w:t>
      </w:r>
      <w:r w:rsidRPr="00E16EDB">
        <w:rPr>
          <w:rFonts w:ascii="Times New Roman" w:hAnsi="Times New Roman"/>
          <w:sz w:val="28"/>
          <w:szCs w:val="28"/>
          <w:lang w:val="sq-AL"/>
        </w:rPr>
        <w:t xml:space="preserve"> </w:t>
      </w:r>
      <w:r w:rsidR="007D655B">
        <w:rPr>
          <w:rFonts w:ascii="Times New Roman" w:hAnsi="Times New Roman"/>
          <w:sz w:val="28"/>
          <w:szCs w:val="28"/>
          <w:lang w:val="sq-AL"/>
        </w:rPr>
        <w:t>si dhe</w:t>
      </w:r>
      <w:r w:rsidRPr="00E16EDB">
        <w:rPr>
          <w:rFonts w:ascii="Times New Roman" w:hAnsi="Times New Roman"/>
          <w:sz w:val="28"/>
          <w:szCs w:val="28"/>
          <w:lang w:val="sq-AL"/>
        </w:rPr>
        <w:t xml:space="preserve"> do të publikohet në </w:t>
      </w:r>
      <w:r w:rsidR="007D655B">
        <w:rPr>
          <w:rFonts w:ascii="Times New Roman" w:hAnsi="Times New Roman"/>
          <w:sz w:val="28"/>
          <w:szCs w:val="28"/>
          <w:lang w:val="sq-AL"/>
        </w:rPr>
        <w:t>faqen zyrtare t</w:t>
      </w:r>
      <w:r w:rsidR="00CC6FF2">
        <w:rPr>
          <w:rFonts w:ascii="Times New Roman" w:hAnsi="Times New Roman"/>
          <w:sz w:val="28"/>
          <w:szCs w:val="28"/>
          <w:lang w:val="sq-AL"/>
        </w:rPr>
        <w:t>ë</w:t>
      </w:r>
      <w:r w:rsidRPr="00E16EDB">
        <w:rPr>
          <w:rFonts w:ascii="Times New Roman" w:hAnsi="Times New Roman"/>
          <w:sz w:val="28"/>
          <w:szCs w:val="28"/>
          <w:lang w:val="sq-AL"/>
        </w:rPr>
        <w:t xml:space="preserve"> konsultimit publik.</w:t>
      </w:r>
    </w:p>
    <w:p w14:paraId="4A8E7622" w14:textId="77777777" w:rsidR="003778F1" w:rsidRPr="006B7543" w:rsidRDefault="003778F1" w:rsidP="00440575">
      <w:pPr>
        <w:pStyle w:val="ColorfulList-Accent11"/>
        <w:spacing w:after="0"/>
        <w:ind w:left="0"/>
        <w:jc w:val="both"/>
        <w:rPr>
          <w:rFonts w:ascii="Times New Roman" w:hAnsi="Times New Roman"/>
          <w:color w:val="FF0000"/>
          <w:sz w:val="28"/>
          <w:szCs w:val="28"/>
          <w:lang w:val="sq-AL"/>
        </w:rPr>
      </w:pPr>
    </w:p>
    <w:p w14:paraId="4E3B207E" w14:textId="77777777" w:rsidR="00440575" w:rsidRPr="006B7543" w:rsidRDefault="00440575" w:rsidP="00440575">
      <w:pPr>
        <w:pStyle w:val="ListParagraph"/>
        <w:numPr>
          <w:ilvl w:val="0"/>
          <w:numId w:val="18"/>
        </w:numPr>
        <w:spacing w:after="0"/>
        <w:jc w:val="both"/>
        <w:rPr>
          <w:rFonts w:ascii="Times New Roman" w:eastAsia="Times New Roman" w:hAnsi="Times New Roman"/>
          <w:b/>
          <w:sz w:val="28"/>
          <w:szCs w:val="28"/>
          <w:lang w:val="sq-AL"/>
        </w:rPr>
      </w:pPr>
      <w:r w:rsidRPr="006B7543">
        <w:rPr>
          <w:rFonts w:ascii="Times New Roman" w:eastAsia="Times New Roman" w:hAnsi="Times New Roman"/>
          <w:b/>
          <w:sz w:val="28"/>
          <w:szCs w:val="28"/>
          <w:lang w:val="sq-AL"/>
        </w:rPr>
        <w:t>RAPORTI I VLERËSIMIT TË TË ARDHURAVE DHE SHPENZIMEVE BUXHETORE</w:t>
      </w:r>
    </w:p>
    <w:p w14:paraId="703764E7" w14:textId="77777777" w:rsidR="00136CFA" w:rsidRDefault="00633E9D" w:rsidP="00AB2C65">
      <w:pPr>
        <w:spacing w:before="100" w:beforeAutospacing="1" w:after="100" w:afterAutospacing="1"/>
        <w:jc w:val="both"/>
        <w:rPr>
          <w:rFonts w:ascii="Times New Roman" w:hAnsi="Times New Roman"/>
          <w:sz w:val="28"/>
          <w:szCs w:val="28"/>
          <w:lang w:val="sq-AL"/>
        </w:rPr>
      </w:pPr>
      <w:r w:rsidRPr="00427D7A">
        <w:rPr>
          <w:rFonts w:ascii="Times New Roman" w:hAnsi="Times New Roman"/>
          <w:sz w:val="28"/>
          <w:szCs w:val="28"/>
          <w:lang w:val="sq-AL"/>
        </w:rPr>
        <w:t xml:space="preserve">Zbatimi i projektvendimit për miratimin e Programit Kombëtar të Parandalimit të </w:t>
      </w:r>
      <w:r w:rsidR="00427D7A">
        <w:rPr>
          <w:rFonts w:ascii="Times New Roman" w:hAnsi="Times New Roman"/>
          <w:sz w:val="28"/>
          <w:szCs w:val="28"/>
          <w:lang w:val="sq-AL"/>
        </w:rPr>
        <w:t xml:space="preserve">Krijimit të </w:t>
      </w:r>
      <w:r w:rsidRPr="00427D7A">
        <w:rPr>
          <w:rFonts w:ascii="Times New Roman" w:hAnsi="Times New Roman"/>
          <w:sz w:val="28"/>
          <w:szCs w:val="28"/>
          <w:lang w:val="sq-AL"/>
        </w:rPr>
        <w:t>Mbetjeve (PKPM) nuk sjell ndikime të drejtpërdrejta në të ardhurat ose shpenzimet e buxhetit të shtetit. Programi përbën një dokument strategjik planifikimi, ndërsa masat dhe veprimet e përcaktuara në të do të zbatohen nga institucionet përgjegjëse brenda buxheteve vjetore të miratuara për to.</w:t>
      </w:r>
    </w:p>
    <w:p w14:paraId="429D780D" w14:textId="7A0C3FE0" w:rsidR="00633E9D" w:rsidRPr="00427D7A" w:rsidRDefault="00136CFA" w:rsidP="00AB2C65">
      <w:pPr>
        <w:spacing w:before="100" w:beforeAutospacing="1" w:after="100" w:afterAutospacing="1"/>
        <w:jc w:val="both"/>
        <w:rPr>
          <w:rFonts w:ascii="Times New Roman" w:hAnsi="Times New Roman"/>
          <w:sz w:val="28"/>
          <w:szCs w:val="28"/>
          <w:lang w:val="sq-AL"/>
        </w:rPr>
      </w:pPr>
      <w:r>
        <w:rPr>
          <w:rFonts w:ascii="Times New Roman" w:hAnsi="Times New Roman"/>
          <w:sz w:val="28"/>
          <w:szCs w:val="28"/>
          <w:lang w:val="sq-AL"/>
        </w:rPr>
        <w:t>N</w:t>
      </w:r>
      <w:r w:rsidR="00FC01C3">
        <w:rPr>
          <w:rFonts w:ascii="Times New Roman" w:hAnsi="Times New Roman"/>
          <w:sz w:val="28"/>
          <w:szCs w:val="28"/>
          <w:lang w:val="sq-AL"/>
        </w:rPr>
        <w:t>ë</w:t>
      </w:r>
      <w:r>
        <w:rPr>
          <w:rFonts w:ascii="Times New Roman" w:hAnsi="Times New Roman"/>
          <w:sz w:val="28"/>
          <w:szCs w:val="28"/>
          <w:lang w:val="sq-AL"/>
        </w:rPr>
        <w:t xml:space="preserve"> Planin e Veprimit jan</w:t>
      </w:r>
      <w:r w:rsidR="00FC01C3">
        <w:rPr>
          <w:rFonts w:ascii="Times New Roman" w:hAnsi="Times New Roman"/>
          <w:sz w:val="28"/>
          <w:szCs w:val="28"/>
          <w:lang w:val="sq-AL"/>
        </w:rPr>
        <w:t>ë</w:t>
      </w:r>
      <w:r>
        <w:rPr>
          <w:rFonts w:ascii="Times New Roman" w:hAnsi="Times New Roman"/>
          <w:sz w:val="28"/>
          <w:szCs w:val="28"/>
          <w:lang w:val="sq-AL"/>
        </w:rPr>
        <w:t xml:space="preserve"> parashikuar fonde/grante nga financimet e huaja p</w:t>
      </w:r>
      <w:r w:rsidR="00FC01C3">
        <w:rPr>
          <w:rFonts w:ascii="Times New Roman" w:hAnsi="Times New Roman"/>
          <w:sz w:val="28"/>
          <w:szCs w:val="28"/>
          <w:lang w:val="sq-AL"/>
        </w:rPr>
        <w:t>ë</w:t>
      </w:r>
      <w:r>
        <w:rPr>
          <w:rFonts w:ascii="Times New Roman" w:hAnsi="Times New Roman"/>
          <w:sz w:val="28"/>
          <w:szCs w:val="28"/>
          <w:lang w:val="sq-AL"/>
        </w:rPr>
        <w:t>r zbatimin e masave t</w:t>
      </w:r>
      <w:r w:rsidR="00FC01C3">
        <w:rPr>
          <w:rFonts w:ascii="Times New Roman" w:hAnsi="Times New Roman"/>
          <w:sz w:val="28"/>
          <w:szCs w:val="28"/>
          <w:lang w:val="sq-AL"/>
        </w:rPr>
        <w:t>ë</w:t>
      </w:r>
      <w:r>
        <w:rPr>
          <w:rFonts w:ascii="Times New Roman" w:hAnsi="Times New Roman"/>
          <w:sz w:val="28"/>
          <w:szCs w:val="28"/>
          <w:lang w:val="sq-AL"/>
        </w:rPr>
        <w:t xml:space="preserve"> p</w:t>
      </w:r>
      <w:r w:rsidR="00FC01C3">
        <w:rPr>
          <w:rFonts w:ascii="Times New Roman" w:hAnsi="Times New Roman"/>
          <w:sz w:val="28"/>
          <w:szCs w:val="28"/>
          <w:lang w:val="sq-AL"/>
        </w:rPr>
        <w:t>ë</w:t>
      </w:r>
      <w:r>
        <w:rPr>
          <w:rFonts w:ascii="Times New Roman" w:hAnsi="Times New Roman"/>
          <w:sz w:val="28"/>
          <w:szCs w:val="28"/>
          <w:lang w:val="sq-AL"/>
        </w:rPr>
        <w:t>rcaktuara n</w:t>
      </w:r>
      <w:r w:rsidR="00FC01C3">
        <w:rPr>
          <w:rFonts w:ascii="Times New Roman" w:hAnsi="Times New Roman"/>
          <w:sz w:val="28"/>
          <w:szCs w:val="28"/>
          <w:lang w:val="sq-AL"/>
        </w:rPr>
        <w:t>ë</w:t>
      </w:r>
      <w:r>
        <w:rPr>
          <w:rFonts w:ascii="Times New Roman" w:hAnsi="Times New Roman"/>
          <w:sz w:val="28"/>
          <w:szCs w:val="28"/>
          <w:lang w:val="sq-AL"/>
        </w:rPr>
        <w:t xml:space="preserve"> Programin Komb</w:t>
      </w:r>
      <w:r w:rsidR="00FC01C3">
        <w:rPr>
          <w:rFonts w:ascii="Times New Roman" w:hAnsi="Times New Roman"/>
          <w:sz w:val="28"/>
          <w:szCs w:val="28"/>
          <w:lang w:val="sq-AL"/>
        </w:rPr>
        <w:t>ë</w:t>
      </w:r>
      <w:r>
        <w:rPr>
          <w:rFonts w:ascii="Times New Roman" w:hAnsi="Times New Roman"/>
          <w:sz w:val="28"/>
          <w:szCs w:val="28"/>
          <w:lang w:val="sq-AL"/>
        </w:rPr>
        <w:t>tar t</w:t>
      </w:r>
      <w:r w:rsidR="00FC01C3">
        <w:rPr>
          <w:rFonts w:ascii="Times New Roman" w:hAnsi="Times New Roman"/>
          <w:sz w:val="28"/>
          <w:szCs w:val="28"/>
          <w:lang w:val="sq-AL"/>
        </w:rPr>
        <w:t>ë</w:t>
      </w:r>
      <w:r>
        <w:rPr>
          <w:rFonts w:ascii="Times New Roman" w:hAnsi="Times New Roman"/>
          <w:sz w:val="28"/>
          <w:szCs w:val="28"/>
          <w:lang w:val="sq-AL"/>
        </w:rPr>
        <w:t xml:space="preserve"> Parandalimit t</w:t>
      </w:r>
      <w:r w:rsidR="00FC01C3">
        <w:rPr>
          <w:rFonts w:ascii="Times New Roman" w:hAnsi="Times New Roman"/>
          <w:sz w:val="28"/>
          <w:szCs w:val="28"/>
          <w:lang w:val="sq-AL"/>
        </w:rPr>
        <w:t>ë</w:t>
      </w:r>
      <w:r>
        <w:rPr>
          <w:rFonts w:ascii="Times New Roman" w:hAnsi="Times New Roman"/>
          <w:sz w:val="28"/>
          <w:szCs w:val="28"/>
          <w:lang w:val="sq-AL"/>
        </w:rPr>
        <w:t xml:space="preserve"> Krijimit t</w:t>
      </w:r>
      <w:r w:rsidR="00FC01C3">
        <w:rPr>
          <w:rFonts w:ascii="Times New Roman" w:hAnsi="Times New Roman"/>
          <w:sz w:val="28"/>
          <w:szCs w:val="28"/>
          <w:lang w:val="sq-AL"/>
        </w:rPr>
        <w:t>ë</w:t>
      </w:r>
      <w:r>
        <w:rPr>
          <w:rFonts w:ascii="Times New Roman" w:hAnsi="Times New Roman"/>
          <w:sz w:val="28"/>
          <w:szCs w:val="28"/>
          <w:lang w:val="sq-AL"/>
        </w:rPr>
        <w:t xml:space="preserve"> Mbetjeve. </w:t>
      </w:r>
      <w:r w:rsidR="00633E9D" w:rsidRPr="00427D7A">
        <w:rPr>
          <w:rFonts w:ascii="Times New Roman" w:hAnsi="Times New Roman"/>
          <w:sz w:val="28"/>
          <w:szCs w:val="28"/>
          <w:lang w:val="sq-AL"/>
        </w:rPr>
        <w:t>Në rastet kur kërkohen projekte ose nisma të veçanta që përtej kapaciteteve buxhetore ekzistuese, financimi i tyre do të kërkohet nëpërmjet programeve të bashkëpunimit, fondeve të BE-së, donatorëve ndërkombëtarë ose burimeve të tjera të ndihmës financiare, pa krijuar barrë shtesë buxhetore për buxhetin e shtetit.</w:t>
      </w:r>
    </w:p>
    <w:p w14:paraId="4742008B" w14:textId="77777777" w:rsidR="00C724BB" w:rsidRPr="006B7543" w:rsidRDefault="00C724BB" w:rsidP="00440575">
      <w:pPr>
        <w:pStyle w:val="NoSpacing"/>
        <w:contextualSpacing/>
        <w:rPr>
          <w:rFonts w:ascii="Times New Roman" w:hAnsi="Times New Roman"/>
          <w:sz w:val="28"/>
          <w:szCs w:val="28"/>
          <w:lang w:val="sq-AL"/>
        </w:rPr>
      </w:pPr>
    </w:p>
    <w:p w14:paraId="6D34DCA5" w14:textId="31AC16EF" w:rsidR="00440575" w:rsidRPr="00C724BB" w:rsidRDefault="00440575" w:rsidP="00E16EDB">
      <w:pPr>
        <w:pStyle w:val="NoSpacing"/>
        <w:contextualSpacing/>
        <w:jc w:val="right"/>
        <w:rPr>
          <w:rFonts w:ascii="Times New Roman" w:eastAsia="MS Mincho" w:hAnsi="Times New Roman"/>
          <w:sz w:val="28"/>
          <w:szCs w:val="28"/>
          <w:lang w:val="sq-AL"/>
        </w:rPr>
      </w:pPr>
      <w:r w:rsidRPr="006B7543">
        <w:rPr>
          <w:rFonts w:ascii="Times New Roman" w:eastAsia="Times New Roman" w:hAnsi="Times New Roman"/>
          <w:b/>
          <w:sz w:val="28"/>
          <w:szCs w:val="28"/>
          <w:lang w:val="sq-AL"/>
        </w:rPr>
        <w:t>M I N I S T Ë R</w:t>
      </w:r>
      <w:r w:rsidRPr="006B7543">
        <w:rPr>
          <w:rFonts w:ascii="Times New Roman" w:eastAsia="MS Mincho" w:hAnsi="Times New Roman"/>
          <w:sz w:val="28"/>
          <w:szCs w:val="28"/>
          <w:lang w:val="sq-AL"/>
        </w:rPr>
        <w:tab/>
        <w:t xml:space="preserve">                 </w:t>
      </w:r>
    </w:p>
    <w:p w14:paraId="0AFC2ED0" w14:textId="77777777" w:rsidR="00E16EDB" w:rsidRDefault="00E16EDB" w:rsidP="00E16EDB">
      <w:pPr>
        <w:tabs>
          <w:tab w:val="right" w:pos="9027"/>
        </w:tabs>
        <w:spacing w:after="0"/>
        <w:contextualSpacing/>
        <w:jc w:val="right"/>
        <w:rPr>
          <w:rFonts w:ascii="Times New Roman" w:eastAsia="Times New Roman" w:hAnsi="Times New Roman"/>
          <w:b/>
          <w:sz w:val="28"/>
          <w:szCs w:val="28"/>
          <w:lang w:val="sq-AL"/>
        </w:rPr>
      </w:pPr>
    </w:p>
    <w:p w14:paraId="75CC2AB7" w14:textId="5686C338" w:rsidR="00440575" w:rsidRPr="00C724BB" w:rsidRDefault="0087353C" w:rsidP="00E16EDB">
      <w:pPr>
        <w:tabs>
          <w:tab w:val="right" w:pos="9027"/>
        </w:tabs>
        <w:spacing w:after="0"/>
        <w:contextualSpacing/>
        <w:jc w:val="right"/>
        <w:rPr>
          <w:rFonts w:ascii="Times New Roman" w:eastAsia="Times New Roman" w:hAnsi="Times New Roman"/>
          <w:b/>
          <w:spacing w:val="20"/>
          <w:sz w:val="28"/>
          <w:szCs w:val="28"/>
          <w:lang w:val="sq-AL"/>
        </w:rPr>
      </w:pPr>
      <w:r w:rsidRPr="006B7543">
        <w:rPr>
          <w:rFonts w:ascii="Times New Roman" w:eastAsia="Times New Roman" w:hAnsi="Times New Roman"/>
          <w:b/>
          <w:sz w:val="28"/>
          <w:szCs w:val="28"/>
          <w:lang w:val="sq-AL"/>
        </w:rPr>
        <w:t>Sofjan JAUPAJ</w:t>
      </w:r>
      <w:r w:rsidR="00440575" w:rsidRPr="006B7543">
        <w:rPr>
          <w:rFonts w:ascii="Times New Roman" w:eastAsia="Times New Roman" w:hAnsi="Times New Roman"/>
          <w:b/>
          <w:sz w:val="28"/>
          <w:szCs w:val="28"/>
          <w:lang w:val="sq-AL"/>
        </w:rPr>
        <w:t xml:space="preserve">                                                </w:t>
      </w:r>
    </w:p>
    <w:p w14:paraId="1E65E85C" w14:textId="77777777" w:rsidR="00B46124" w:rsidRDefault="00B46124" w:rsidP="00795DBA">
      <w:pPr>
        <w:rPr>
          <w:rFonts w:ascii="Times New Roman" w:hAnsi="Times New Roman"/>
          <w:sz w:val="20"/>
          <w:szCs w:val="20"/>
          <w:lang w:val="sq-AL"/>
        </w:rPr>
      </w:pPr>
    </w:p>
    <w:p w14:paraId="1FAAA6A4" w14:textId="58D5D554" w:rsidR="0023791A" w:rsidRPr="006063CF" w:rsidRDefault="00D7175A" w:rsidP="00795DBA">
      <w:pPr>
        <w:rPr>
          <w:rFonts w:ascii="Times New Roman" w:hAnsi="Times New Roman"/>
          <w:color w:val="FFFFFF" w:themeColor="background1"/>
          <w:sz w:val="20"/>
          <w:szCs w:val="20"/>
          <w:lang w:val="sq-AL"/>
        </w:rPr>
      </w:pPr>
      <w:r w:rsidRPr="006063CF">
        <w:rPr>
          <w:rFonts w:ascii="Times New Roman" w:hAnsi="Times New Roman"/>
          <w:color w:val="FFFFFF" w:themeColor="background1"/>
          <w:sz w:val="20"/>
          <w:szCs w:val="20"/>
          <w:lang w:val="sq-AL"/>
        </w:rPr>
        <w:t>Konceptoi: V.Xhafa, Specialist</w:t>
      </w:r>
      <w:r w:rsidRPr="006063CF">
        <w:rPr>
          <w:rFonts w:ascii="Times New Roman" w:hAnsi="Times New Roman"/>
          <w:color w:val="FFFFFF" w:themeColor="background1"/>
          <w:sz w:val="20"/>
          <w:szCs w:val="20"/>
          <w:lang w:val="sq-AL"/>
        </w:rPr>
        <w:br/>
      </w:r>
      <w:r w:rsidR="002724DA" w:rsidRPr="006063CF">
        <w:rPr>
          <w:rFonts w:ascii="Times New Roman" w:hAnsi="Times New Roman"/>
          <w:color w:val="FFFFFF" w:themeColor="background1"/>
          <w:sz w:val="20"/>
          <w:szCs w:val="20"/>
          <w:lang w:val="sq-AL"/>
        </w:rPr>
        <w:tab/>
        <w:t xml:space="preserve">     </w:t>
      </w:r>
      <w:r w:rsidRPr="006063CF">
        <w:rPr>
          <w:rFonts w:ascii="Times New Roman" w:hAnsi="Times New Roman"/>
          <w:color w:val="FFFFFF" w:themeColor="background1"/>
          <w:sz w:val="20"/>
          <w:szCs w:val="20"/>
          <w:lang w:val="sq-AL"/>
        </w:rPr>
        <w:t>Dh. Lumani, P</w:t>
      </w:r>
      <w:r w:rsidR="002724DA" w:rsidRPr="006063CF">
        <w:rPr>
          <w:rFonts w:ascii="Times New Roman" w:hAnsi="Times New Roman"/>
          <w:color w:val="FFFFFF" w:themeColor="background1"/>
          <w:sz w:val="20"/>
          <w:szCs w:val="20"/>
          <w:lang w:val="sq-AL"/>
        </w:rPr>
        <w:t>ë</w:t>
      </w:r>
      <w:r w:rsidRPr="006063CF">
        <w:rPr>
          <w:rFonts w:ascii="Times New Roman" w:hAnsi="Times New Roman"/>
          <w:color w:val="FFFFFF" w:themeColor="background1"/>
          <w:sz w:val="20"/>
          <w:szCs w:val="20"/>
          <w:lang w:val="sq-AL"/>
        </w:rPr>
        <w:t>rgjegj</w:t>
      </w:r>
      <w:r w:rsidR="002724DA" w:rsidRPr="006063CF">
        <w:rPr>
          <w:rFonts w:ascii="Times New Roman" w:hAnsi="Times New Roman"/>
          <w:color w:val="FFFFFF" w:themeColor="background1"/>
          <w:sz w:val="20"/>
          <w:szCs w:val="20"/>
          <w:lang w:val="sq-AL"/>
        </w:rPr>
        <w:t>ë</w:t>
      </w:r>
      <w:r w:rsidRPr="006063CF">
        <w:rPr>
          <w:rFonts w:ascii="Times New Roman" w:hAnsi="Times New Roman"/>
          <w:color w:val="FFFFFF" w:themeColor="background1"/>
          <w:sz w:val="20"/>
          <w:szCs w:val="20"/>
          <w:lang w:val="sq-AL"/>
        </w:rPr>
        <w:t>s Sektori</w:t>
      </w:r>
      <w:r w:rsidRPr="006063CF">
        <w:rPr>
          <w:rFonts w:ascii="Times New Roman" w:hAnsi="Times New Roman"/>
          <w:color w:val="FFFFFF" w:themeColor="background1"/>
          <w:sz w:val="20"/>
          <w:szCs w:val="20"/>
          <w:lang w:val="sq-AL"/>
        </w:rPr>
        <w:br/>
      </w:r>
      <w:r w:rsidR="002724DA" w:rsidRPr="006063CF">
        <w:rPr>
          <w:rFonts w:ascii="Times New Roman" w:hAnsi="Times New Roman"/>
          <w:color w:val="FFFFFF" w:themeColor="background1"/>
          <w:sz w:val="20"/>
          <w:szCs w:val="20"/>
          <w:lang w:val="sq-AL"/>
        </w:rPr>
        <w:tab/>
        <w:t xml:space="preserve">     </w:t>
      </w:r>
      <w:r w:rsidRPr="006063CF">
        <w:rPr>
          <w:rFonts w:ascii="Times New Roman" w:hAnsi="Times New Roman"/>
          <w:color w:val="FFFFFF" w:themeColor="background1"/>
          <w:sz w:val="20"/>
          <w:szCs w:val="20"/>
          <w:lang w:val="sq-AL"/>
        </w:rPr>
        <w:t>I. Cela, P</w:t>
      </w:r>
      <w:r w:rsidR="002724DA" w:rsidRPr="006063CF">
        <w:rPr>
          <w:rFonts w:ascii="Times New Roman" w:hAnsi="Times New Roman"/>
          <w:color w:val="FFFFFF" w:themeColor="background1"/>
          <w:sz w:val="20"/>
          <w:szCs w:val="20"/>
          <w:lang w:val="sq-AL"/>
        </w:rPr>
        <w:t>ë</w:t>
      </w:r>
      <w:r w:rsidRPr="006063CF">
        <w:rPr>
          <w:rFonts w:ascii="Times New Roman" w:hAnsi="Times New Roman"/>
          <w:color w:val="FFFFFF" w:themeColor="background1"/>
          <w:sz w:val="20"/>
          <w:szCs w:val="20"/>
          <w:lang w:val="sq-AL"/>
        </w:rPr>
        <w:t>rgjegj</w:t>
      </w:r>
      <w:r w:rsidR="002724DA" w:rsidRPr="006063CF">
        <w:rPr>
          <w:rFonts w:ascii="Times New Roman" w:hAnsi="Times New Roman"/>
          <w:color w:val="FFFFFF" w:themeColor="background1"/>
          <w:sz w:val="20"/>
          <w:szCs w:val="20"/>
          <w:lang w:val="sq-AL"/>
        </w:rPr>
        <w:t>ë</w:t>
      </w:r>
      <w:r w:rsidRPr="006063CF">
        <w:rPr>
          <w:rFonts w:ascii="Times New Roman" w:hAnsi="Times New Roman"/>
          <w:color w:val="FFFFFF" w:themeColor="background1"/>
          <w:sz w:val="20"/>
          <w:szCs w:val="20"/>
          <w:lang w:val="sq-AL"/>
        </w:rPr>
        <w:t>s Sektori</w:t>
      </w:r>
      <w:r w:rsidRPr="006063CF">
        <w:rPr>
          <w:rFonts w:ascii="Times New Roman" w:hAnsi="Times New Roman"/>
          <w:color w:val="FFFFFF" w:themeColor="background1"/>
          <w:sz w:val="20"/>
          <w:szCs w:val="20"/>
          <w:lang w:val="sq-AL"/>
        </w:rPr>
        <w:br/>
        <w:t xml:space="preserve">Pranoi: </w:t>
      </w:r>
      <w:r w:rsidR="002724DA" w:rsidRPr="006063CF">
        <w:rPr>
          <w:rFonts w:ascii="Times New Roman" w:hAnsi="Times New Roman"/>
          <w:color w:val="FFFFFF" w:themeColor="background1"/>
          <w:sz w:val="20"/>
          <w:szCs w:val="20"/>
          <w:lang w:val="sq-AL"/>
        </w:rPr>
        <w:tab/>
        <w:t xml:space="preserve">     </w:t>
      </w:r>
      <w:r w:rsidRPr="006063CF">
        <w:rPr>
          <w:rFonts w:ascii="Times New Roman" w:hAnsi="Times New Roman"/>
          <w:color w:val="FFFFFF" w:themeColor="background1"/>
          <w:sz w:val="20"/>
          <w:szCs w:val="20"/>
          <w:lang w:val="sq-AL"/>
        </w:rPr>
        <w:t>E. Ramaj, Drejtor</w:t>
      </w:r>
      <w:r w:rsidRPr="006063CF">
        <w:rPr>
          <w:rFonts w:ascii="Times New Roman" w:hAnsi="Times New Roman"/>
          <w:color w:val="FFFFFF" w:themeColor="background1"/>
          <w:sz w:val="20"/>
          <w:szCs w:val="20"/>
          <w:lang w:val="sq-AL"/>
        </w:rPr>
        <w:br/>
      </w:r>
      <w:r w:rsidR="002724DA" w:rsidRPr="006063CF">
        <w:rPr>
          <w:rFonts w:ascii="Times New Roman" w:hAnsi="Times New Roman"/>
          <w:color w:val="FFFFFF" w:themeColor="background1"/>
          <w:sz w:val="20"/>
          <w:szCs w:val="20"/>
          <w:lang w:val="sq-AL"/>
        </w:rPr>
        <w:tab/>
        <w:t xml:space="preserve">     </w:t>
      </w:r>
      <w:r w:rsidRPr="006063CF">
        <w:rPr>
          <w:rFonts w:ascii="Times New Roman" w:hAnsi="Times New Roman"/>
          <w:color w:val="FFFFFF" w:themeColor="background1"/>
          <w:sz w:val="20"/>
          <w:szCs w:val="20"/>
          <w:lang w:val="sq-AL"/>
        </w:rPr>
        <w:t>E. Tarelli, Drejtor</w:t>
      </w:r>
      <w:r w:rsidRPr="006063CF">
        <w:rPr>
          <w:rFonts w:ascii="Times New Roman" w:hAnsi="Times New Roman"/>
          <w:color w:val="FFFFFF" w:themeColor="background1"/>
          <w:sz w:val="20"/>
          <w:szCs w:val="20"/>
          <w:lang w:val="sq-AL"/>
        </w:rPr>
        <w:br/>
        <w:t>Mi</w:t>
      </w:r>
      <w:r w:rsidR="002724DA" w:rsidRPr="006063CF">
        <w:rPr>
          <w:rFonts w:ascii="Times New Roman" w:hAnsi="Times New Roman"/>
          <w:color w:val="FFFFFF" w:themeColor="background1"/>
          <w:sz w:val="20"/>
          <w:szCs w:val="20"/>
          <w:lang w:val="sq-AL"/>
        </w:rPr>
        <w:t>ratoi:      A. Karaja, Drejtor i Përgjithshëm</w:t>
      </w:r>
      <w:r w:rsidR="002724DA" w:rsidRPr="006063CF">
        <w:rPr>
          <w:rFonts w:ascii="Times New Roman" w:hAnsi="Times New Roman"/>
          <w:color w:val="FFFFFF" w:themeColor="background1"/>
          <w:sz w:val="20"/>
          <w:szCs w:val="20"/>
          <w:lang w:val="sq-AL"/>
        </w:rPr>
        <w:br/>
        <w:t>Konfirmoi: L. Beqiraj Agalliu, Sekretar i Përgjithshëm</w:t>
      </w:r>
    </w:p>
    <w:sectPr w:rsidR="0023791A" w:rsidRPr="006063CF" w:rsidSect="00E00E97">
      <w:footerReference w:type="default" r:id="rId8"/>
      <w:pgSz w:w="11906" w:h="16838" w:code="9"/>
      <w:pgMar w:top="1418" w:right="1418" w:bottom="1276" w:left="1418" w:header="425"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F79EB" w14:textId="77777777" w:rsidR="00345A07" w:rsidRDefault="00345A07" w:rsidP="00E0714A">
      <w:r>
        <w:separator/>
      </w:r>
    </w:p>
  </w:endnote>
  <w:endnote w:type="continuationSeparator" w:id="0">
    <w:p w14:paraId="19B2D41E" w14:textId="77777777" w:rsidR="00345A07" w:rsidRDefault="00345A07" w:rsidP="00E0714A">
      <w:r>
        <w:continuationSeparator/>
      </w:r>
    </w:p>
  </w:endnote>
  <w:endnote w:type="continuationNotice" w:id="1">
    <w:p w14:paraId="5F7EBDDA" w14:textId="77777777" w:rsidR="00345A07" w:rsidRDefault="00345A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E611" w14:textId="77777777" w:rsidR="00E00E97" w:rsidRPr="00C322C5" w:rsidRDefault="00E00E97" w:rsidP="00E00E97">
    <w:pPr>
      <w:pStyle w:val="Footer"/>
      <w:pBdr>
        <w:top w:val="thinThickSmallGap" w:sz="24" w:space="0" w:color="622423"/>
      </w:pBdr>
    </w:pPr>
  </w:p>
  <w:p w14:paraId="5496F95A" w14:textId="5EA2F97B" w:rsidR="00E00E97" w:rsidRPr="00E16EDB" w:rsidRDefault="00E00E97" w:rsidP="00E00E97">
    <w:pPr>
      <w:spacing w:line="20" w:lineRule="atLeast"/>
      <w:jc w:val="both"/>
      <w:rPr>
        <w:rFonts w:ascii="Times New Roman" w:hAnsi="Times New Roman"/>
        <w:lang w:val="pt-BR"/>
      </w:rPr>
    </w:pPr>
    <w:r w:rsidRPr="00E16EDB">
      <w:rPr>
        <w:rFonts w:ascii="Times New Roman" w:hAnsi="Times New Roman"/>
        <w:sz w:val="24"/>
        <w:szCs w:val="24"/>
        <w:lang w:val="pt-BR"/>
      </w:rPr>
      <w:t>Relacion shpjegues</w:t>
    </w:r>
    <w:r w:rsidR="00BE3954">
      <w:rPr>
        <w:rFonts w:ascii="Times New Roman" w:hAnsi="Times New Roman"/>
        <w:sz w:val="24"/>
        <w:szCs w:val="24"/>
        <w:lang w:val="pt-BR"/>
      </w:rPr>
      <w:t xml:space="preserve"> p</w:t>
    </w:r>
    <w:r w:rsidR="00084A60">
      <w:rPr>
        <w:rFonts w:ascii="Times New Roman" w:hAnsi="Times New Roman"/>
        <w:sz w:val="24"/>
        <w:szCs w:val="24"/>
        <w:lang w:val="pt-BR"/>
      </w:rPr>
      <w:t>ë</w:t>
    </w:r>
    <w:r w:rsidR="00BE3954">
      <w:rPr>
        <w:rFonts w:ascii="Times New Roman" w:hAnsi="Times New Roman"/>
        <w:sz w:val="24"/>
        <w:szCs w:val="24"/>
        <w:lang w:val="pt-BR"/>
      </w:rPr>
      <w:t>r projektvendimin</w:t>
    </w:r>
    <w:r w:rsidRPr="00E16EDB">
      <w:rPr>
        <w:rFonts w:ascii="Times New Roman" w:hAnsi="Times New Roman"/>
        <w:sz w:val="24"/>
        <w:szCs w:val="24"/>
        <w:lang w:val="pt-BR"/>
      </w:rPr>
      <w:t xml:space="preserve"> </w:t>
    </w:r>
    <w:r w:rsidR="00CC6FF2">
      <w:rPr>
        <w:rFonts w:ascii="Times New Roman" w:hAnsi="Times New Roman"/>
        <w:sz w:val="24"/>
        <w:szCs w:val="24"/>
        <w:lang w:val="pt-BR"/>
      </w:rPr>
      <w:t>“P</w:t>
    </w:r>
    <w:r w:rsidRPr="00E16EDB">
      <w:rPr>
        <w:rFonts w:ascii="Times New Roman" w:hAnsi="Times New Roman"/>
        <w:sz w:val="24"/>
        <w:szCs w:val="24"/>
        <w:lang w:val="pt-BR"/>
      </w:rPr>
      <w:t>ër</w:t>
    </w:r>
    <w:r w:rsidR="00CC6FF2">
      <w:rPr>
        <w:rFonts w:ascii="Times New Roman" w:hAnsi="Times New Roman"/>
        <w:sz w:val="24"/>
        <w:szCs w:val="24"/>
        <w:lang w:val="pt-BR"/>
      </w:rPr>
      <w:t xml:space="preserve"> miratimin e </w:t>
    </w:r>
    <w:r w:rsidR="00CC6FF2" w:rsidRPr="00E16EDB">
      <w:rPr>
        <w:rFonts w:ascii="Times New Roman" w:hAnsi="Times New Roman"/>
        <w:sz w:val="24"/>
        <w:szCs w:val="24"/>
        <w:lang w:val="pt-BR"/>
      </w:rPr>
      <w:t>Programi</w:t>
    </w:r>
    <w:r w:rsidR="00CC6FF2">
      <w:rPr>
        <w:rFonts w:ascii="Times New Roman" w:hAnsi="Times New Roman"/>
        <w:sz w:val="24"/>
        <w:szCs w:val="24"/>
        <w:lang w:val="pt-BR"/>
      </w:rPr>
      <w:t>t</w:t>
    </w:r>
    <w:r w:rsidR="00CC6FF2" w:rsidRPr="00E16EDB">
      <w:rPr>
        <w:rFonts w:ascii="Times New Roman" w:hAnsi="Times New Roman"/>
        <w:sz w:val="24"/>
        <w:szCs w:val="24"/>
        <w:lang w:val="pt-BR"/>
      </w:rPr>
      <w:t xml:space="preserve"> </w:t>
    </w:r>
    <w:r w:rsidRPr="00E16EDB">
      <w:rPr>
        <w:rFonts w:ascii="Times New Roman" w:hAnsi="Times New Roman"/>
        <w:sz w:val="24"/>
        <w:szCs w:val="24"/>
        <w:lang w:val="pt-BR"/>
      </w:rPr>
      <w:t>Komb</w:t>
    </w:r>
    <w:r w:rsidR="00E16EDB" w:rsidRPr="00E16EDB">
      <w:rPr>
        <w:rFonts w:ascii="Times New Roman" w:hAnsi="Times New Roman"/>
        <w:sz w:val="24"/>
        <w:szCs w:val="24"/>
        <w:lang w:val="pt-BR"/>
      </w:rPr>
      <w:t>ë</w:t>
    </w:r>
    <w:r w:rsidRPr="00E16EDB">
      <w:rPr>
        <w:rFonts w:ascii="Times New Roman" w:hAnsi="Times New Roman"/>
        <w:sz w:val="24"/>
        <w:szCs w:val="24"/>
        <w:lang w:val="pt-BR"/>
      </w:rPr>
      <w:t xml:space="preserve">tar </w:t>
    </w:r>
    <w:r w:rsidR="00CC6FF2">
      <w:rPr>
        <w:rFonts w:ascii="Times New Roman" w:hAnsi="Times New Roman"/>
        <w:sz w:val="24"/>
        <w:szCs w:val="24"/>
        <w:lang w:val="pt-BR"/>
      </w:rPr>
      <w:t>t</w:t>
    </w:r>
    <w:r w:rsidR="00084A60">
      <w:rPr>
        <w:rFonts w:ascii="Times New Roman" w:hAnsi="Times New Roman"/>
        <w:sz w:val="24"/>
        <w:szCs w:val="24"/>
        <w:lang w:val="pt-BR"/>
      </w:rPr>
      <w:t>ë</w:t>
    </w:r>
    <w:r w:rsidR="00CC6FF2">
      <w:rPr>
        <w:rFonts w:ascii="Times New Roman" w:hAnsi="Times New Roman"/>
        <w:sz w:val="24"/>
        <w:szCs w:val="24"/>
        <w:lang w:val="pt-BR"/>
      </w:rPr>
      <w:t xml:space="preserve"> </w:t>
    </w:r>
    <w:r w:rsidR="00CC6FF2" w:rsidRPr="00E16EDB">
      <w:rPr>
        <w:rFonts w:ascii="Times New Roman" w:hAnsi="Times New Roman"/>
        <w:sz w:val="24"/>
        <w:szCs w:val="24"/>
        <w:lang w:val="pt-BR"/>
      </w:rPr>
      <w:t>Parandalimi</w:t>
    </w:r>
    <w:r w:rsidR="00CC6FF2">
      <w:rPr>
        <w:rFonts w:ascii="Times New Roman" w:hAnsi="Times New Roman"/>
        <w:sz w:val="24"/>
        <w:szCs w:val="24"/>
        <w:lang w:val="pt-BR"/>
      </w:rPr>
      <w:t>t</w:t>
    </w:r>
    <w:r w:rsidR="00CC6FF2" w:rsidRPr="00E16EDB">
      <w:rPr>
        <w:rFonts w:ascii="Times New Roman" w:hAnsi="Times New Roman"/>
        <w:sz w:val="24"/>
        <w:szCs w:val="24"/>
        <w:lang w:val="pt-BR"/>
      </w:rPr>
      <w:t xml:space="preserve"> </w:t>
    </w:r>
    <w:r w:rsidR="00B97FC7">
      <w:rPr>
        <w:rFonts w:ascii="Times New Roman" w:hAnsi="Times New Roman"/>
        <w:sz w:val="24"/>
        <w:szCs w:val="24"/>
        <w:lang w:val="pt-BR"/>
      </w:rPr>
      <w:t>t</w:t>
    </w:r>
    <w:r w:rsidR="00FC01C3">
      <w:rPr>
        <w:rFonts w:ascii="Times New Roman" w:hAnsi="Times New Roman"/>
        <w:sz w:val="24"/>
        <w:szCs w:val="24"/>
        <w:lang w:val="pt-BR"/>
      </w:rPr>
      <w:t>ë</w:t>
    </w:r>
    <w:r w:rsidR="00B97FC7">
      <w:rPr>
        <w:rFonts w:ascii="Times New Roman" w:hAnsi="Times New Roman"/>
        <w:sz w:val="24"/>
        <w:szCs w:val="24"/>
        <w:lang w:val="pt-BR"/>
      </w:rPr>
      <w:t xml:space="preserve"> Krijimit </w:t>
    </w:r>
    <w:r w:rsidR="00CC6FF2">
      <w:rPr>
        <w:rFonts w:ascii="Times New Roman" w:hAnsi="Times New Roman"/>
        <w:sz w:val="24"/>
        <w:szCs w:val="24"/>
        <w:lang w:val="pt-BR"/>
      </w:rPr>
      <w:t>t</w:t>
    </w:r>
    <w:r w:rsidR="00084A60">
      <w:rPr>
        <w:rFonts w:ascii="Times New Roman" w:hAnsi="Times New Roman"/>
        <w:sz w:val="24"/>
        <w:szCs w:val="24"/>
        <w:lang w:val="pt-BR"/>
      </w:rPr>
      <w:t>ë</w:t>
    </w:r>
    <w:r w:rsidR="00CC6FF2">
      <w:rPr>
        <w:rFonts w:ascii="Times New Roman" w:hAnsi="Times New Roman"/>
        <w:sz w:val="24"/>
        <w:szCs w:val="24"/>
        <w:lang w:val="pt-BR"/>
      </w:rPr>
      <w:t xml:space="preserve"> </w:t>
    </w:r>
    <w:r w:rsidRPr="00E16EDB">
      <w:rPr>
        <w:rFonts w:ascii="Times New Roman" w:hAnsi="Times New Roman"/>
        <w:sz w:val="24"/>
        <w:szCs w:val="24"/>
        <w:lang w:val="pt-BR"/>
      </w:rPr>
      <w:t>Mbetjeve”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56FCA" w14:textId="77777777" w:rsidR="00345A07" w:rsidRDefault="00345A07" w:rsidP="00E0714A">
      <w:r>
        <w:separator/>
      </w:r>
    </w:p>
  </w:footnote>
  <w:footnote w:type="continuationSeparator" w:id="0">
    <w:p w14:paraId="2CDC0BB3" w14:textId="77777777" w:rsidR="00345A07" w:rsidRDefault="00345A07" w:rsidP="00E0714A">
      <w:r>
        <w:continuationSeparator/>
      </w:r>
    </w:p>
  </w:footnote>
  <w:footnote w:type="continuationNotice" w:id="1">
    <w:p w14:paraId="3B851208" w14:textId="77777777" w:rsidR="00345A07" w:rsidRDefault="00345A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63631"/>
    <w:multiLevelType w:val="multilevel"/>
    <w:tmpl w:val="18BEAFDE"/>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CFC475C"/>
    <w:multiLevelType w:val="multilevel"/>
    <w:tmpl w:val="9CDC1E8E"/>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0DC7678"/>
    <w:multiLevelType w:val="multilevel"/>
    <w:tmpl w:val="33F0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375505"/>
    <w:multiLevelType w:val="multilevel"/>
    <w:tmpl w:val="DF7AD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F77791"/>
    <w:multiLevelType w:val="hybridMultilevel"/>
    <w:tmpl w:val="B126A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E73519C"/>
    <w:multiLevelType w:val="multilevel"/>
    <w:tmpl w:val="21DA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E32A49"/>
    <w:multiLevelType w:val="multilevel"/>
    <w:tmpl w:val="EDB0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4424CD"/>
    <w:multiLevelType w:val="multilevel"/>
    <w:tmpl w:val="E8C4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F506F0"/>
    <w:multiLevelType w:val="multilevel"/>
    <w:tmpl w:val="8660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5D7BF7"/>
    <w:multiLevelType w:val="multilevel"/>
    <w:tmpl w:val="0C52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64399C"/>
    <w:multiLevelType w:val="hybridMultilevel"/>
    <w:tmpl w:val="574A3526"/>
    <w:lvl w:ilvl="0" w:tplc="2520B1E6">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6828FA"/>
    <w:multiLevelType w:val="multilevel"/>
    <w:tmpl w:val="8D627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9227FF"/>
    <w:multiLevelType w:val="hybridMultilevel"/>
    <w:tmpl w:val="AF40C4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68612932"/>
    <w:multiLevelType w:val="multilevel"/>
    <w:tmpl w:val="4E58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412D4"/>
    <w:multiLevelType w:val="multilevel"/>
    <w:tmpl w:val="FB72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B42D49"/>
    <w:multiLevelType w:val="hybridMultilevel"/>
    <w:tmpl w:val="2540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DF0DC0"/>
    <w:multiLevelType w:val="hybridMultilevel"/>
    <w:tmpl w:val="863ADA74"/>
    <w:lvl w:ilvl="0" w:tplc="CDFCB612">
      <w:start w:val="1"/>
      <w:numFmt w:val="decimal"/>
      <w:lvlText w:val="%1."/>
      <w:lvlJc w:val="left"/>
      <w:pPr>
        <w:ind w:left="431" w:hanging="360"/>
      </w:pPr>
      <w:rPr>
        <w:rFonts w:hint="default"/>
      </w:rPr>
    </w:lvl>
    <w:lvl w:ilvl="1" w:tplc="041C0019" w:tentative="1">
      <w:start w:val="1"/>
      <w:numFmt w:val="lowerLetter"/>
      <w:lvlText w:val="%2."/>
      <w:lvlJc w:val="left"/>
      <w:pPr>
        <w:ind w:left="1151" w:hanging="360"/>
      </w:pPr>
    </w:lvl>
    <w:lvl w:ilvl="2" w:tplc="041C001B" w:tentative="1">
      <w:start w:val="1"/>
      <w:numFmt w:val="lowerRoman"/>
      <w:lvlText w:val="%3."/>
      <w:lvlJc w:val="right"/>
      <w:pPr>
        <w:ind w:left="1871" w:hanging="180"/>
      </w:pPr>
    </w:lvl>
    <w:lvl w:ilvl="3" w:tplc="041C000F" w:tentative="1">
      <w:start w:val="1"/>
      <w:numFmt w:val="decimal"/>
      <w:lvlText w:val="%4."/>
      <w:lvlJc w:val="left"/>
      <w:pPr>
        <w:ind w:left="2591" w:hanging="360"/>
      </w:pPr>
    </w:lvl>
    <w:lvl w:ilvl="4" w:tplc="041C0019" w:tentative="1">
      <w:start w:val="1"/>
      <w:numFmt w:val="lowerLetter"/>
      <w:lvlText w:val="%5."/>
      <w:lvlJc w:val="left"/>
      <w:pPr>
        <w:ind w:left="3311" w:hanging="360"/>
      </w:pPr>
    </w:lvl>
    <w:lvl w:ilvl="5" w:tplc="041C001B" w:tentative="1">
      <w:start w:val="1"/>
      <w:numFmt w:val="lowerRoman"/>
      <w:lvlText w:val="%6."/>
      <w:lvlJc w:val="right"/>
      <w:pPr>
        <w:ind w:left="4031" w:hanging="180"/>
      </w:pPr>
    </w:lvl>
    <w:lvl w:ilvl="6" w:tplc="041C000F" w:tentative="1">
      <w:start w:val="1"/>
      <w:numFmt w:val="decimal"/>
      <w:lvlText w:val="%7."/>
      <w:lvlJc w:val="left"/>
      <w:pPr>
        <w:ind w:left="4751" w:hanging="360"/>
      </w:pPr>
    </w:lvl>
    <w:lvl w:ilvl="7" w:tplc="041C0019" w:tentative="1">
      <w:start w:val="1"/>
      <w:numFmt w:val="lowerLetter"/>
      <w:lvlText w:val="%8."/>
      <w:lvlJc w:val="left"/>
      <w:pPr>
        <w:ind w:left="5471" w:hanging="360"/>
      </w:pPr>
    </w:lvl>
    <w:lvl w:ilvl="8" w:tplc="041C001B" w:tentative="1">
      <w:start w:val="1"/>
      <w:numFmt w:val="lowerRoman"/>
      <w:lvlText w:val="%9."/>
      <w:lvlJc w:val="right"/>
      <w:pPr>
        <w:ind w:left="6191" w:hanging="180"/>
      </w:pPr>
    </w:lvl>
  </w:abstractNum>
  <w:num w:numId="1" w16cid:durableId="1852261529">
    <w:abstractNumId w:val="9"/>
  </w:num>
  <w:num w:numId="2" w16cid:durableId="805202470">
    <w:abstractNumId w:val="7"/>
  </w:num>
  <w:num w:numId="3" w16cid:durableId="1604454389">
    <w:abstractNumId w:val="6"/>
  </w:num>
  <w:num w:numId="4" w16cid:durableId="846362092">
    <w:abstractNumId w:val="5"/>
  </w:num>
  <w:num w:numId="5" w16cid:durableId="712192060">
    <w:abstractNumId w:val="4"/>
  </w:num>
  <w:num w:numId="6" w16cid:durableId="1693803450">
    <w:abstractNumId w:val="8"/>
  </w:num>
  <w:num w:numId="7" w16cid:durableId="1684283823">
    <w:abstractNumId w:val="3"/>
  </w:num>
  <w:num w:numId="8" w16cid:durableId="653797638">
    <w:abstractNumId w:val="2"/>
  </w:num>
  <w:num w:numId="9" w16cid:durableId="1777097692">
    <w:abstractNumId w:val="1"/>
  </w:num>
  <w:num w:numId="10" w16cid:durableId="1797137352">
    <w:abstractNumId w:val="0"/>
  </w:num>
  <w:num w:numId="11" w16cid:durableId="813792050">
    <w:abstractNumId w:val="23"/>
  </w:num>
  <w:num w:numId="12" w16cid:durableId="1868173602">
    <w:abstractNumId w:val="17"/>
  </w:num>
  <w:num w:numId="13" w16cid:durableId="1787390440">
    <w:abstractNumId w:val="18"/>
  </w:num>
  <w:num w:numId="14" w16cid:durableId="1213494628">
    <w:abstractNumId w:val="19"/>
  </w:num>
  <w:num w:numId="15" w16cid:durableId="1187985858">
    <w:abstractNumId w:val="12"/>
  </w:num>
  <w:num w:numId="16" w16cid:durableId="1958903269">
    <w:abstractNumId w:val="16"/>
  </w:num>
  <w:num w:numId="17" w16cid:durableId="261838599">
    <w:abstractNumId w:val="24"/>
  </w:num>
  <w:num w:numId="18" w16cid:durableId="1450735325">
    <w:abstractNumId w:val="20"/>
  </w:num>
  <w:num w:numId="19" w16cid:durableId="400714219">
    <w:abstractNumId w:val="22"/>
  </w:num>
  <w:num w:numId="20" w16cid:durableId="695619576">
    <w:abstractNumId w:val="21"/>
  </w:num>
  <w:num w:numId="21" w16cid:durableId="1237587799">
    <w:abstractNumId w:val="14"/>
  </w:num>
  <w:num w:numId="22" w16cid:durableId="1154495006">
    <w:abstractNumId w:val="15"/>
  </w:num>
  <w:num w:numId="23" w16cid:durableId="752818323">
    <w:abstractNumId w:val="10"/>
  </w:num>
  <w:num w:numId="24" w16cid:durableId="356279268">
    <w:abstractNumId w:val="26"/>
  </w:num>
  <w:num w:numId="25" w16cid:durableId="901450723">
    <w:abstractNumId w:val="11"/>
  </w:num>
  <w:num w:numId="26" w16cid:durableId="1434395946">
    <w:abstractNumId w:val="25"/>
  </w:num>
  <w:num w:numId="27" w16cid:durableId="6492151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75"/>
    <w:rsid w:val="000001AB"/>
    <w:rsid w:val="00000ADE"/>
    <w:rsid w:val="00000B99"/>
    <w:rsid w:val="0000117D"/>
    <w:rsid w:val="00003C0A"/>
    <w:rsid w:val="00004640"/>
    <w:rsid w:val="00004E8D"/>
    <w:rsid w:val="00006DC1"/>
    <w:rsid w:val="000101EB"/>
    <w:rsid w:val="00010F26"/>
    <w:rsid w:val="00012FB2"/>
    <w:rsid w:val="000144A6"/>
    <w:rsid w:val="0001520B"/>
    <w:rsid w:val="00016474"/>
    <w:rsid w:val="0002382B"/>
    <w:rsid w:val="000241F9"/>
    <w:rsid w:val="000243DF"/>
    <w:rsid w:val="00024DEA"/>
    <w:rsid w:val="00024ED7"/>
    <w:rsid w:val="0002529C"/>
    <w:rsid w:val="00025B78"/>
    <w:rsid w:val="00026284"/>
    <w:rsid w:val="0002644C"/>
    <w:rsid w:val="0002766C"/>
    <w:rsid w:val="0003055C"/>
    <w:rsid w:val="000343A7"/>
    <w:rsid w:val="000345DC"/>
    <w:rsid w:val="00035743"/>
    <w:rsid w:val="00035D38"/>
    <w:rsid w:val="00037E61"/>
    <w:rsid w:val="00040036"/>
    <w:rsid w:val="00040123"/>
    <w:rsid w:val="0004063E"/>
    <w:rsid w:val="0004160B"/>
    <w:rsid w:val="00042ABE"/>
    <w:rsid w:val="00043084"/>
    <w:rsid w:val="00043866"/>
    <w:rsid w:val="000444E6"/>
    <w:rsid w:val="00045F0A"/>
    <w:rsid w:val="00045F6A"/>
    <w:rsid w:val="00046797"/>
    <w:rsid w:val="00046B16"/>
    <w:rsid w:val="00047E1A"/>
    <w:rsid w:val="0005046E"/>
    <w:rsid w:val="00054FC4"/>
    <w:rsid w:val="0005675B"/>
    <w:rsid w:val="00060301"/>
    <w:rsid w:val="0006179A"/>
    <w:rsid w:val="00061A45"/>
    <w:rsid w:val="000634E1"/>
    <w:rsid w:val="000645DD"/>
    <w:rsid w:val="00065F65"/>
    <w:rsid w:val="00066B1B"/>
    <w:rsid w:val="0007004D"/>
    <w:rsid w:val="00070DAC"/>
    <w:rsid w:val="00071118"/>
    <w:rsid w:val="00072240"/>
    <w:rsid w:val="00073C54"/>
    <w:rsid w:val="0007459A"/>
    <w:rsid w:val="00076944"/>
    <w:rsid w:val="00077D8C"/>
    <w:rsid w:val="0008050E"/>
    <w:rsid w:val="0008427C"/>
    <w:rsid w:val="00084A60"/>
    <w:rsid w:val="00084FA6"/>
    <w:rsid w:val="00085C00"/>
    <w:rsid w:val="00087428"/>
    <w:rsid w:val="00090528"/>
    <w:rsid w:val="0009184A"/>
    <w:rsid w:val="00092DEC"/>
    <w:rsid w:val="000936B1"/>
    <w:rsid w:val="00095DD2"/>
    <w:rsid w:val="00096552"/>
    <w:rsid w:val="000966B6"/>
    <w:rsid w:val="00097A6C"/>
    <w:rsid w:val="000A1F5A"/>
    <w:rsid w:val="000A2C61"/>
    <w:rsid w:val="000A30A7"/>
    <w:rsid w:val="000A31A6"/>
    <w:rsid w:val="000A3376"/>
    <w:rsid w:val="000A55B9"/>
    <w:rsid w:val="000A5CBE"/>
    <w:rsid w:val="000B0932"/>
    <w:rsid w:val="000B1340"/>
    <w:rsid w:val="000B1364"/>
    <w:rsid w:val="000B1F9C"/>
    <w:rsid w:val="000B224D"/>
    <w:rsid w:val="000B26DD"/>
    <w:rsid w:val="000B327C"/>
    <w:rsid w:val="000B4566"/>
    <w:rsid w:val="000B6F60"/>
    <w:rsid w:val="000C24F9"/>
    <w:rsid w:val="000C2FB0"/>
    <w:rsid w:val="000C3C1F"/>
    <w:rsid w:val="000C49ED"/>
    <w:rsid w:val="000C57C6"/>
    <w:rsid w:val="000C6142"/>
    <w:rsid w:val="000C6B51"/>
    <w:rsid w:val="000C77BB"/>
    <w:rsid w:val="000D26E5"/>
    <w:rsid w:val="000D2BB3"/>
    <w:rsid w:val="000D2C15"/>
    <w:rsid w:val="000D6695"/>
    <w:rsid w:val="000D718D"/>
    <w:rsid w:val="000D7E89"/>
    <w:rsid w:val="000E14BC"/>
    <w:rsid w:val="000E169A"/>
    <w:rsid w:val="000E2415"/>
    <w:rsid w:val="000E3752"/>
    <w:rsid w:val="000E5C33"/>
    <w:rsid w:val="000E628A"/>
    <w:rsid w:val="000F0E9E"/>
    <w:rsid w:val="000F1218"/>
    <w:rsid w:val="000F14B1"/>
    <w:rsid w:val="000F18BE"/>
    <w:rsid w:val="000F2127"/>
    <w:rsid w:val="000F2AD7"/>
    <w:rsid w:val="000F70E7"/>
    <w:rsid w:val="00100125"/>
    <w:rsid w:val="00100A53"/>
    <w:rsid w:val="00100CDF"/>
    <w:rsid w:val="0010147F"/>
    <w:rsid w:val="00102414"/>
    <w:rsid w:val="001031A7"/>
    <w:rsid w:val="00103A9B"/>
    <w:rsid w:val="0010465D"/>
    <w:rsid w:val="00104E52"/>
    <w:rsid w:val="001056F2"/>
    <w:rsid w:val="00105B2A"/>
    <w:rsid w:val="001069C8"/>
    <w:rsid w:val="00107344"/>
    <w:rsid w:val="0010786C"/>
    <w:rsid w:val="00107C3C"/>
    <w:rsid w:val="00110DBB"/>
    <w:rsid w:val="0011237F"/>
    <w:rsid w:val="00115023"/>
    <w:rsid w:val="00117CA9"/>
    <w:rsid w:val="001227CD"/>
    <w:rsid w:val="0012340A"/>
    <w:rsid w:val="00126D95"/>
    <w:rsid w:val="001302D9"/>
    <w:rsid w:val="00131356"/>
    <w:rsid w:val="00133E21"/>
    <w:rsid w:val="00134315"/>
    <w:rsid w:val="00134778"/>
    <w:rsid w:val="0013539E"/>
    <w:rsid w:val="00136CFA"/>
    <w:rsid w:val="00137250"/>
    <w:rsid w:val="0013795E"/>
    <w:rsid w:val="00137B0D"/>
    <w:rsid w:val="00137BD6"/>
    <w:rsid w:val="00140EBD"/>
    <w:rsid w:val="001416B2"/>
    <w:rsid w:val="00142A44"/>
    <w:rsid w:val="00143157"/>
    <w:rsid w:val="0014550B"/>
    <w:rsid w:val="0015066D"/>
    <w:rsid w:val="00150F7A"/>
    <w:rsid w:val="001513F9"/>
    <w:rsid w:val="00152B23"/>
    <w:rsid w:val="00154D35"/>
    <w:rsid w:val="001566B9"/>
    <w:rsid w:val="001576F8"/>
    <w:rsid w:val="0016100B"/>
    <w:rsid w:val="001610D6"/>
    <w:rsid w:val="00161B50"/>
    <w:rsid w:val="00164630"/>
    <w:rsid w:val="00164E39"/>
    <w:rsid w:val="00165642"/>
    <w:rsid w:val="001675CD"/>
    <w:rsid w:val="001677BC"/>
    <w:rsid w:val="00167D73"/>
    <w:rsid w:val="00172954"/>
    <w:rsid w:val="00172C92"/>
    <w:rsid w:val="001757E7"/>
    <w:rsid w:val="00177027"/>
    <w:rsid w:val="00181061"/>
    <w:rsid w:val="0018146B"/>
    <w:rsid w:val="00183FB4"/>
    <w:rsid w:val="00184B76"/>
    <w:rsid w:val="00185FE4"/>
    <w:rsid w:val="00186131"/>
    <w:rsid w:val="001866BF"/>
    <w:rsid w:val="0019077C"/>
    <w:rsid w:val="001925F6"/>
    <w:rsid w:val="00193F50"/>
    <w:rsid w:val="00195EED"/>
    <w:rsid w:val="00196025"/>
    <w:rsid w:val="00196DF9"/>
    <w:rsid w:val="001A0228"/>
    <w:rsid w:val="001A0B49"/>
    <w:rsid w:val="001A18E5"/>
    <w:rsid w:val="001A2323"/>
    <w:rsid w:val="001A3A3C"/>
    <w:rsid w:val="001A60B4"/>
    <w:rsid w:val="001A63F6"/>
    <w:rsid w:val="001A651B"/>
    <w:rsid w:val="001A7359"/>
    <w:rsid w:val="001A7A47"/>
    <w:rsid w:val="001B311F"/>
    <w:rsid w:val="001B3B84"/>
    <w:rsid w:val="001B4A55"/>
    <w:rsid w:val="001B6A64"/>
    <w:rsid w:val="001C034A"/>
    <w:rsid w:val="001C0CAF"/>
    <w:rsid w:val="001C2540"/>
    <w:rsid w:val="001C351B"/>
    <w:rsid w:val="001C49ED"/>
    <w:rsid w:val="001C5F16"/>
    <w:rsid w:val="001D058E"/>
    <w:rsid w:val="001D2AB3"/>
    <w:rsid w:val="001D2C38"/>
    <w:rsid w:val="001D326F"/>
    <w:rsid w:val="001D49EC"/>
    <w:rsid w:val="001D531E"/>
    <w:rsid w:val="001D5614"/>
    <w:rsid w:val="001D5E71"/>
    <w:rsid w:val="001D6664"/>
    <w:rsid w:val="001D7BAD"/>
    <w:rsid w:val="001E0FDF"/>
    <w:rsid w:val="001E2320"/>
    <w:rsid w:val="001E25C5"/>
    <w:rsid w:val="001E26BD"/>
    <w:rsid w:val="001E3E2E"/>
    <w:rsid w:val="001E5243"/>
    <w:rsid w:val="001E58C6"/>
    <w:rsid w:val="001E73E3"/>
    <w:rsid w:val="001E7D0B"/>
    <w:rsid w:val="001E7E58"/>
    <w:rsid w:val="001F00D7"/>
    <w:rsid w:val="001F09ED"/>
    <w:rsid w:val="001F1A30"/>
    <w:rsid w:val="001F219C"/>
    <w:rsid w:val="001F5AF9"/>
    <w:rsid w:val="001F70C3"/>
    <w:rsid w:val="001F79DD"/>
    <w:rsid w:val="002001FA"/>
    <w:rsid w:val="00201F85"/>
    <w:rsid w:val="0020757A"/>
    <w:rsid w:val="00207C5F"/>
    <w:rsid w:val="002101ED"/>
    <w:rsid w:val="00210297"/>
    <w:rsid w:val="00211648"/>
    <w:rsid w:val="00215BC6"/>
    <w:rsid w:val="00215E0F"/>
    <w:rsid w:val="00217681"/>
    <w:rsid w:val="00217F16"/>
    <w:rsid w:val="002202B4"/>
    <w:rsid w:val="0022117B"/>
    <w:rsid w:val="002218FB"/>
    <w:rsid w:val="00222C92"/>
    <w:rsid w:val="00222F48"/>
    <w:rsid w:val="00223390"/>
    <w:rsid w:val="00224554"/>
    <w:rsid w:val="00224C34"/>
    <w:rsid w:val="002298A8"/>
    <w:rsid w:val="002305BA"/>
    <w:rsid w:val="002308A8"/>
    <w:rsid w:val="0023791A"/>
    <w:rsid w:val="00240C4F"/>
    <w:rsid w:val="00241562"/>
    <w:rsid w:val="00243F16"/>
    <w:rsid w:val="0024443B"/>
    <w:rsid w:val="002460D2"/>
    <w:rsid w:val="00246AC8"/>
    <w:rsid w:val="00247922"/>
    <w:rsid w:val="00250D83"/>
    <w:rsid w:val="002528DE"/>
    <w:rsid w:val="00253925"/>
    <w:rsid w:val="002568F6"/>
    <w:rsid w:val="00256CAF"/>
    <w:rsid w:val="0025742B"/>
    <w:rsid w:val="0025771B"/>
    <w:rsid w:val="00257733"/>
    <w:rsid w:val="002604E6"/>
    <w:rsid w:val="00261ABE"/>
    <w:rsid w:val="00261D56"/>
    <w:rsid w:val="0026285E"/>
    <w:rsid w:val="002648E9"/>
    <w:rsid w:val="00264D68"/>
    <w:rsid w:val="0026564C"/>
    <w:rsid w:val="00265E16"/>
    <w:rsid w:val="00266DB1"/>
    <w:rsid w:val="0026794C"/>
    <w:rsid w:val="00267CC2"/>
    <w:rsid w:val="00267E6A"/>
    <w:rsid w:val="00270181"/>
    <w:rsid w:val="0027105A"/>
    <w:rsid w:val="002724DA"/>
    <w:rsid w:val="00272AB2"/>
    <w:rsid w:val="00273B2F"/>
    <w:rsid w:val="0027720F"/>
    <w:rsid w:val="002773E0"/>
    <w:rsid w:val="00280116"/>
    <w:rsid w:val="00284485"/>
    <w:rsid w:val="00290206"/>
    <w:rsid w:val="002921B2"/>
    <w:rsid w:val="00292A5E"/>
    <w:rsid w:val="00294F17"/>
    <w:rsid w:val="00295867"/>
    <w:rsid w:val="00297157"/>
    <w:rsid w:val="00297CED"/>
    <w:rsid w:val="002A1044"/>
    <w:rsid w:val="002A4D98"/>
    <w:rsid w:val="002A55CF"/>
    <w:rsid w:val="002B34A1"/>
    <w:rsid w:val="002B59F2"/>
    <w:rsid w:val="002B70FB"/>
    <w:rsid w:val="002B72CE"/>
    <w:rsid w:val="002C2ECD"/>
    <w:rsid w:val="002C4327"/>
    <w:rsid w:val="002C650B"/>
    <w:rsid w:val="002D311B"/>
    <w:rsid w:val="002E0B40"/>
    <w:rsid w:val="002E102B"/>
    <w:rsid w:val="002E1A5C"/>
    <w:rsid w:val="002E4494"/>
    <w:rsid w:val="002E491B"/>
    <w:rsid w:val="002E4F5B"/>
    <w:rsid w:val="002E55BC"/>
    <w:rsid w:val="002E5BBD"/>
    <w:rsid w:val="002E5D63"/>
    <w:rsid w:val="002E6020"/>
    <w:rsid w:val="002E6981"/>
    <w:rsid w:val="002E6B5A"/>
    <w:rsid w:val="002F0D68"/>
    <w:rsid w:val="002F364A"/>
    <w:rsid w:val="002F38A9"/>
    <w:rsid w:val="002F4F2F"/>
    <w:rsid w:val="00300F85"/>
    <w:rsid w:val="00304637"/>
    <w:rsid w:val="0030544B"/>
    <w:rsid w:val="00305648"/>
    <w:rsid w:val="003072A9"/>
    <w:rsid w:val="003104D5"/>
    <w:rsid w:val="00310EC5"/>
    <w:rsid w:val="0031448D"/>
    <w:rsid w:val="0031633E"/>
    <w:rsid w:val="00316443"/>
    <w:rsid w:val="00316F37"/>
    <w:rsid w:val="00316F3D"/>
    <w:rsid w:val="00321F64"/>
    <w:rsid w:val="00322384"/>
    <w:rsid w:val="003228F2"/>
    <w:rsid w:val="0032299E"/>
    <w:rsid w:val="00323BD1"/>
    <w:rsid w:val="00324DC1"/>
    <w:rsid w:val="003250E5"/>
    <w:rsid w:val="00326168"/>
    <w:rsid w:val="00326D97"/>
    <w:rsid w:val="00333BEB"/>
    <w:rsid w:val="003349D8"/>
    <w:rsid w:val="00336C42"/>
    <w:rsid w:val="0033734A"/>
    <w:rsid w:val="00337FE8"/>
    <w:rsid w:val="003406C2"/>
    <w:rsid w:val="00344051"/>
    <w:rsid w:val="00345A07"/>
    <w:rsid w:val="00346678"/>
    <w:rsid w:val="00347677"/>
    <w:rsid w:val="0035024E"/>
    <w:rsid w:val="00351370"/>
    <w:rsid w:val="00351DCE"/>
    <w:rsid w:val="0035246F"/>
    <w:rsid w:val="003541B6"/>
    <w:rsid w:val="0035681C"/>
    <w:rsid w:val="00364268"/>
    <w:rsid w:val="00364831"/>
    <w:rsid w:val="00365AB3"/>
    <w:rsid w:val="003679BD"/>
    <w:rsid w:val="00367F0B"/>
    <w:rsid w:val="00372DA6"/>
    <w:rsid w:val="00373980"/>
    <w:rsid w:val="00373AD4"/>
    <w:rsid w:val="00374A14"/>
    <w:rsid w:val="00375195"/>
    <w:rsid w:val="00375693"/>
    <w:rsid w:val="00376D04"/>
    <w:rsid w:val="003778F1"/>
    <w:rsid w:val="0038071F"/>
    <w:rsid w:val="0038087A"/>
    <w:rsid w:val="00380F06"/>
    <w:rsid w:val="0038338E"/>
    <w:rsid w:val="003835E7"/>
    <w:rsid w:val="00383A20"/>
    <w:rsid w:val="00383DF0"/>
    <w:rsid w:val="00383FA3"/>
    <w:rsid w:val="00384182"/>
    <w:rsid w:val="0038496E"/>
    <w:rsid w:val="0038713D"/>
    <w:rsid w:val="00387BA0"/>
    <w:rsid w:val="00390691"/>
    <w:rsid w:val="003908AF"/>
    <w:rsid w:val="00390C16"/>
    <w:rsid w:val="00391BF7"/>
    <w:rsid w:val="003962DE"/>
    <w:rsid w:val="003A035E"/>
    <w:rsid w:val="003A081F"/>
    <w:rsid w:val="003A0EF7"/>
    <w:rsid w:val="003A2771"/>
    <w:rsid w:val="003A5426"/>
    <w:rsid w:val="003A683C"/>
    <w:rsid w:val="003A6AD1"/>
    <w:rsid w:val="003A7673"/>
    <w:rsid w:val="003B07E7"/>
    <w:rsid w:val="003B1003"/>
    <w:rsid w:val="003B1DBE"/>
    <w:rsid w:val="003B25FE"/>
    <w:rsid w:val="003B306D"/>
    <w:rsid w:val="003B3573"/>
    <w:rsid w:val="003B48A9"/>
    <w:rsid w:val="003B4C37"/>
    <w:rsid w:val="003B537F"/>
    <w:rsid w:val="003B575F"/>
    <w:rsid w:val="003C0017"/>
    <w:rsid w:val="003C0508"/>
    <w:rsid w:val="003C074A"/>
    <w:rsid w:val="003C1BDA"/>
    <w:rsid w:val="003C3C6E"/>
    <w:rsid w:val="003C56F3"/>
    <w:rsid w:val="003C5C01"/>
    <w:rsid w:val="003C5E48"/>
    <w:rsid w:val="003D08D0"/>
    <w:rsid w:val="003D15E5"/>
    <w:rsid w:val="003D28DE"/>
    <w:rsid w:val="003D2F16"/>
    <w:rsid w:val="003D46F2"/>
    <w:rsid w:val="003D488B"/>
    <w:rsid w:val="003D65F1"/>
    <w:rsid w:val="003E14BD"/>
    <w:rsid w:val="003E1CAF"/>
    <w:rsid w:val="003E29DA"/>
    <w:rsid w:val="003E37E2"/>
    <w:rsid w:val="003E3BEE"/>
    <w:rsid w:val="003E4A86"/>
    <w:rsid w:val="003E509A"/>
    <w:rsid w:val="003E5337"/>
    <w:rsid w:val="003E55F5"/>
    <w:rsid w:val="003E5CAF"/>
    <w:rsid w:val="003E6C8A"/>
    <w:rsid w:val="003E7C71"/>
    <w:rsid w:val="003F24CF"/>
    <w:rsid w:val="003F26FB"/>
    <w:rsid w:val="003F39C8"/>
    <w:rsid w:val="003F489A"/>
    <w:rsid w:val="003F6E5F"/>
    <w:rsid w:val="0040008F"/>
    <w:rsid w:val="0040010A"/>
    <w:rsid w:val="00402C52"/>
    <w:rsid w:val="00403CCD"/>
    <w:rsid w:val="004043A1"/>
    <w:rsid w:val="00404C4A"/>
    <w:rsid w:val="004050DC"/>
    <w:rsid w:val="00406201"/>
    <w:rsid w:val="00412A84"/>
    <w:rsid w:val="00413C3F"/>
    <w:rsid w:val="00413FC9"/>
    <w:rsid w:val="00414A69"/>
    <w:rsid w:val="00414D8A"/>
    <w:rsid w:val="004200BE"/>
    <w:rsid w:val="00420A50"/>
    <w:rsid w:val="00420D28"/>
    <w:rsid w:val="0042109D"/>
    <w:rsid w:val="004212E6"/>
    <w:rsid w:val="00422973"/>
    <w:rsid w:val="00427D7A"/>
    <w:rsid w:val="004300A4"/>
    <w:rsid w:val="0043124D"/>
    <w:rsid w:val="00432C11"/>
    <w:rsid w:val="00433646"/>
    <w:rsid w:val="00434043"/>
    <w:rsid w:val="00435C32"/>
    <w:rsid w:val="00436355"/>
    <w:rsid w:val="00437486"/>
    <w:rsid w:val="00440575"/>
    <w:rsid w:val="00442AD0"/>
    <w:rsid w:val="00442C3E"/>
    <w:rsid w:val="00443B1E"/>
    <w:rsid w:val="00445A34"/>
    <w:rsid w:val="00446B62"/>
    <w:rsid w:val="0045068F"/>
    <w:rsid w:val="00450786"/>
    <w:rsid w:val="00450E48"/>
    <w:rsid w:val="00450E9B"/>
    <w:rsid w:val="004515DB"/>
    <w:rsid w:val="00451E44"/>
    <w:rsid w:val="00455ACB"/>
    <w:rsid w:val="004567BE"/>
    <w:rsid w:val="00456A88"/>
    <w:rsid w:val="0045730F"/>
    <w:rsid w:val="00460954"/>
    <w:rsid w:val="00460D35"/>
    <w:rsid w:val="00461482"/>
    <w:rsid w:val="004619B0"/>
    <w:rsid w:val="00463325"/>
    <w:rsid w:val="00463F65"/>
    <w:rsid w:val="0046424D"/>
    <w:rsid w:val="00464DA0"/>
    <w:rsid w:val="00466FF0"/>
    <w:rsid w:val="00470466"/>
    <w:rsid w:val="004730AD"/>
    <w:rsid w:val="00473541"/>
    <w:rsid w:val="00473B95"/>
    <w:rsid w:val="004743A7"/>
    <w:rsid w:val="00474A07"/>
    <w:rsid w:val="00474CFB"/>
    <w:rsid w:val="00475C5B"/>
    <w:rsid w:val="00475ED7"/>
    <w:rsid w:val="004769D0"/>
    <w:rsid w:val="00480063"/>
    <w:rsid w:val="00480484"/>
    <w:rsid w:val="00480D67"/>
    <w:rsid w:val="004853DF"/>
    <w:rsid w:val="00485951"/>
    <w:rsid w:val="0048622E"/>
    <w:rsid w:val="00487F9A"/>
    <w:rsid w:val="00490D8F"/>
    <w:rsid w:val="00490E89"/>
    <w:rsid w:val="00490EDE"/>
    <w:rsid w:val="0049107C"/>
    <w:rsid w:val="00491A25"/>
    <w:rsid w:val="00492514"/>
    <w:rsid w:val="0049336F"/>
    <w:rsid w:val="00493F08"/>
    <w:rsid w:val="00494ED3"/>
    <w:rsid w:val="00496058"/>
    <w:rsid w:val="00496FB9"/>
    <w:rsid w:val="00497E20"/>
    <w:rsid w:val="004A0E90"/>
    <w:rsid w:val="004A3B88"/>
    <w:rsid w:val="004A416D"/>
    <w:rsid w:val="004A53D4"/>
    <w:rsid w:val="004A6E67"/>
    <w:rsid w:val="004B3AC0"/>
    <w:rsid w:val="004B6093"/>
    <w:rsid w:val="004B6324"/>
    <w:rsid w:val="004B6DF7"/>
    <w:rsid w:val="004B7387"/>
    <w:rsid w:val="004B78EE"/>
    <w:rsid w:val="004C1214"/>
    <w:rsid w:val="004C3918"/>
    <w:rsid w:val="004C46D6"/>
    <w:rsid w:val="004C4FF2"/>
    <w:rsid w:val="004C58F7"/>
    <w:rsid w:val="004C6B43"/>
    <w:rsid w:val="004C6F7E"/>
    <w:rsid w:val="004D1068"/>
    <w:rsid w:val="004D13EC"/>
    <w:rsid w:val="004D1E06"/>
    <w:rsid w:val="004D1E87"/>
    <w:rsid w:val="004D3A69"/>
    <w:rsid w:val="004E1934"/>
    <w:rsid w:val="004E2008"/>
    <w:rsid w:val="004E334E"/>
    <w:rsid w:val="004E49E3"/>
    <w:rsid w:val="004E4F5B"/>
    <w:rsid w:val="004E54D4"/>
    <w:rsid w:val="004E6A40"/>
    <w:rsid w:val="004E6F3B"/>
    <w:rsid w:val="004F17F7"/>
    <w:rsid w:val="004F2F5D"/>
    <w:rsid w:val="004F3706"/>
    <w:rsid w:val="004F419E"/>
    <w:rsid w:val="004F41FD"/>
    <w:rsid w:val="004F4C56"/>
    <w:rsid w:val="004F5334"/>
    <w:rsid w:val="00500ADA"/>
    <w:rsid w:val="00501122"/>
    <w:rsid w:val="0050190E"/>
    <w:rsid w:val="00502668"/>
    <w:rsid w:val="00502D10"/>
    <w:rsid w:val="0050441B"/>
    <w:rsid w:val="005101BC"/>
    <w:rsid w:val="0051137D"/>
    <w:rsid w:val="00512315"/>
    <w:rsid w:val="00512347"/>
    <w:rsid w:val="0051310E"/>
    <w:rsid w:val="00513211"/>
    <w:rsid w:val="00514E1B"/>
    <w:rsid w:val="005155E3"/>
    <w:rsid w:val="00516B4C"/>
    <w:rsid w:val="00516C38"/>
    <w:rsid w:val="00516D08"/>
    <w:rsid w:val="00517056"/>
    <w:rsid w:val="00517A01"/>
    <w:rsid w:val="00521023"/>
    <w:rsid w:val="0053036B"/>
    <w:rsid w:val="0053185D"/>
    <w:rsid w:val="00533550"/>
    <w:rsid w:val="0053387D"/>
    <w:rsid w:val="00534147"/>
    <w:rsid w:val="00534E96"/>
    <w:rsid w:val="00540257"/>
    <w:rsid w:val="00540313"/>
    <w:rsid w:val="005407AF"/>
    <w:rsid w:val="00541ED0"/>
    <w:rsid w:val="00542F93"/>
    <w:rsid w:val="00543511"/>
    <w:rsid w:val="00543EED"/>
    <w:rsid w:val="00545279"/>
    <w:rsid w:val="005518CF"/>
    <w:rsid w:val="00552F4E"/>
    <w:rsid w:val="005536B0"/>
    <w:rsid w:val="00556E11"/>
    <w:rsid w:val="005629D9"/>
    <w:rsid w:val="0056364C"/>
    <w:rsid w:val="005640EA"/>
    <w:rsid w:val="0056410E"/>
    <w:rsid w:val="00564207"/>
    <w:rsid w:val="005645E7"/>
    <w:rsid w:val="005648F4"/>
    <w:rsid w:val="0056600E"/>
    <w:rsid w:val="00566468"/>
    <w:rsid w:val="00570976"/>
    <w:rsid w:val="0057120E"/>
    <w:rsid w:val="005718B5"/>
    <w:rsid w:val="00575F71"/>
    <w:rsid w:val="00576AEE"/>
    <w:rsid w:val="005778FE"/>
    <w:rsid w:val="00580D9D"/>
    <w:rsid w:val="0058185F"/>
    <w:rsid w:val="00581873"/>
    <w:rsid w:val="00582E06"/>
    <w:rsid w:val="005843EC"/>
    <w:rsid w:val="005845BC"/>
    <w:rsid w:val="005861EF"/>
    <w:rsid w:val="005876A2"/>
    <w:rsid w:val="005904F0"/>
    <w:rsid w:val="00590530"/>
    <w:rsid w:val="0059143B"/>
    <w:rsid w:val="00591BDE"/>
    <w:rsid w:val="005927A7"/>
    <w:rsid w:val="00592EB7"/>
    <w:rsid w:val="00593769"/>
    <w:rsid w:val="00596B0C"/>
    <w:rsid w:val="0059788C"/>
    <w:rsid w:val="005A0F7D"/>
    <w:rsid w:val="005A2735"/>
    <w:rsid w:val="005A27D1"/>
    <w:rsid w:val="005A31E9"/>
    <w:rsid w:val="005A4891"/>
    <w:rsid w:val="005A4E02"/>
    <w:rsid w:val="005A5858"/>
    <w:rsid w:val="005A59A5"/>
    <w:rsid w:val="005A5FAD"/>
    <w:rsid w:val="005A6C38"/>
    <w:rsid w:val="005A733A"/>
    <w:rsid w:val="005B162B"/>
    <w:rsid w:val="005B1E29"/>
    <w:rsid w:val="005B5623"/>
    <w:rsid w:val="005C015B"/>
    <w:rsid w:val="005C088A"/>
    <w:rsid w:val="005C1A64"/>
    <w:rsid w:val="005C2043"/>
    <w:rsid w:val="005C2FF2"/>
    <w:rsid w:val="005C352F"/>
    <w:rsid w:val="005C3E2F"/>
    <w:rsid w:val="005C6F7F"/>
    <w:rsid w:val="005C7DDE"/>
    <w:rsid w:val="005C7E98"/>
    <w:rsid w:val="005D0BED"/>
    <w:rsid w:val="005D108C"/>
    <w:rsid w:val="005D1CB9"/>
    <w:rsid w:val="005D2B0A"/>
    <w:rsid w:val="005D2E44"/>
    <w:rsid w:val="005D5425"/>
    <w:rsid w:val="005D6830"/>
    <w:rsid w:val="005D686B"/>
    <w:rsid w:val="005E1E16"/>
    <w:rsid w:val="005E2A1B"/>
    <w:rsid w:val="005E367D"/>
    <w:rsid w:val="005E44AF"/>
    <w:rsid w:val="005E471C"/>
    <w:rsid w:val="005E4EF0"/>
    <w:rsid w:val="005F04BA"/>
    <w:rsid w:val="005F102A"/>
    <w:rsid w:val="005F1742"/>
    <w:rsid w:val="005F1A04"/>
    <w:rsid w:val="005F4540"/>
    <w:rsid w:val="005F690D"/>
    <w:rsid w:val="006002CB"/>
    <w:rsid w:val="006005D7"/>
    <w:rsid w:val="00601494"/>
    <w:rsid w:val="0060260A"/>
    <w:rsid w:val="006053FF"/>
    <w:rsid w:val="006063CF"/>
    <w:rsid w:val="00610518"/>
    <w:rsid w:val="00613079"/>
    <w:rsid w:val="00615264"/>
    <w:rsid w:val="00616516"/>
    <w:rsid w:val="006201D1"/>
    <w:rsid w:val="00620A36"/>
    <w:rsid w:val="0062176E"/>
    <w:rsid w:val="00621971"/>
    <w:rsid w:val="00627551"/>
    <w:rsid w:val="0062760E"/>
    <w:rsid w:val="006315D0"/>
    <w:rsid w:val="00631A8A"/>
    <w:rsid w:val="00632397"/>
    <w:rsid w:val="00633645"/>
    <w:rsid w:val="00633E9D"/>
    <w:rsid w:val="00633FD8"/>
    <w:rsid w:val="0064053E"/>
    <w:rsid w:val="00640FA2"/>
    <w:rsid w:val="00641133"/>
    <w:rsid w:val="006411A8"/>
    <w:rsid w:val="00641615"/>
    <w:rsid w:val="00643149"/>
    <w:rsid w:val="006438F0"/>
    <w:rsid w:val="006446DA"/>
    <w:rsid w:val="00644C55"/>
    <w:rsid w:val="00644E5F"/>
    <w:rsid w:val="00652A02"/>
    <w:rsid w:val="006535B0"/>
    <w:rsid w:val="0065441C"/>
    <w:rsid w:val="00656EEA"/>
    <w:rsid w:val="006572AB"/>
    <w:rsid w:val="006579C4"/>
    <w:rsid w:val="0066051F"/>
    <w:rsid w:val="006619B2"/>
    <w:rsid w:val="006650E2"/>
    <w:rsid w:val="006663DF"/>
    <w:rsid w:val="00667FBF"/>
    <w:rsid w:val="00672D9A"/>
    <w:rsid w:val="0067308A"/>
    <w:rsid w:val="00673B14"/>
    <w:rsid w:val="0067404E"/>
    <w:rsid w:val="00676462"/>
    <w:rsid w:val="0068195E"/>
    <w:rsid w:val="00681A43"/>
    <w:rsid w:val="00681AE3"/>
    <w:rsid w:val="00682B0F"/>
    <w:rsid w:val="00682F5D"/>
    <w:rsid w:val="00683F18"/>
    <w:rsid w:val="00684FF0"/>
    <w:rsid w:val="00685B3A"/>
    <w:rsid w:val="006865CF"/>
    <w:rsid w:val="00690B78"/>
    <w:rsid w:val="00692F3C"/>
    <w:rsid w:val="00693607"/>
    <w:rsid w:val="006969D6"/>
    <w:rsid w:val="00697587"/>
    <w:rsid w:val="006A3285"/>
    <w:rsid w:val="006A3B68"/>
    <w:rsid w:val="006A3CE4"/>
    <w:rsid w:val="006A7FF0"/>
    <w:rsid w:val="006B176D"/>
    <w:rsid w:val="006B2248"/>
    <w:rsid w:val="006B3F0E"/>
    <w:rsid w:val="006B4CF2"/>
    <w:rsid w:val="006B5563"/>
    <w:rsid w:val="006B650E"/>
    <w:rsid w:val="006B7543"/>
    <w:rsid w:val="006B7A6D"/>
    <w:rsid w:val="006B7BA6"/>
    <w:rsid w:val="006C0FA4"/>
    <w:rsid w:val="006C2819"/>
    <w:rsid w:val="006C285E"/>
    <w:rsid w:val="006C3FFD"/>
    <w:rsid w:val="006C4AE3"/>
    <w:rsid w:val="006C6CF0"/>
    <w:rsid w:val="006C6EF8"/>
    <w:rsid w:val="006C7208"/>
    <w:rsid w:val="006C7A02"/>
    <w:rsid w:val="006C7F8A"/>
    <w:rsid w:val="006D238A"/>
    <w:rsid w:val="006D37D0"/>
    <w:rsid w:val="006D3E0B"/>
    <w:rsid w:val="006D40D6"/>
    <w:rsid w:val="006D4B48"/>
    <w:rsid w:val="006D5ACE"/>
    <w:rsid w:val="006E0A51"/>
    <w:rsid w:val="006E0C5C"/>
    <w:rsid w:val="006E1C40"/>
    <w:rsid w:val="006E5D74"/>
    <w:rsid w:val="006E6EAC"/>
    <w:rsid w:val="006E7250"/>
    <w:rsid w:val="006E75D8"/>
    <w:rsid w:val="006E772F"/>
    <w:rsid w:val="006F08AC"/>
    <w:rsid w:val="006F1AB4"/>
    <w:rsid w:val="006F36BF"/>
    <w:rsid w:val="006F36F3"/>
    <w:rsid w:val="006F45CE"/>
    <w:rsid w:val="006F6AC4"/>
    <w:rsid w:val="00701E01"/>
    <w:rsid w:val="00703298"/>
    <w:rsid w:val="00703906"/>
    <w:rsid w:val="00703CE7"/>
    <w:rsid w:val="00703D28"/>
    <w:rsid w:val="0070621F"/>
    <w:rsid w:val="00707C7F"/>
    <w:rsid w:val="00710EE7"/>
    <w:rsid w:val="00711C1A"/>
    <w:rsid w:val="00711E9B"/>
    <w:rsid w:val="007127B0"/>
    <w:rsid w:val="00712B25"/>
    <w:rsid w:val="007140F0"/>
    <w:rsid w:val="0071436F"/>
    <w:rsid w:val="00714DA7"/>
    <w:rsid w:val="0071537D"/>
    <w:rsid w:val="00715785"/>
    <w:rsid w:val="00716240"/>
    <w:rsid w:val="007174C1"/>
    <w:rsid w:val="00717F48"/>
    <w:rsid w:val="00720307"/>
    <w:rsid w:val="0072311B"/>
    <w:rsid w:val="0072362C"/>
    <w:rsid w:val="00723975"/>
    <w:rsid w:val="00723FF4"/>
    <w:rsid w:val="00724122"/>
    <w:rsid w:val="00724EE9"/>
    <w:rsid w:val="00730356"/>
    <w:rsid w:val="00732596"/>
    <w:rsid w:val="00732908"/>
    <w:rsid w:val="00734B4A"/>
    <w:rsid w:val="0073646C"/>
    <w:rsid w:val="00740091"/>
    <w:rsid w:val="007404D2"/>
    <w:rsid w:val="00741B52"/>
    <w:rsid w:val="007426A3"/>
    <w:rsid w:val="00742F20"/>
    <w:rsid w:val="0074370D"/>
    <w:rsid w:val="0074571A"/>
    <w:rsid w:val="00746346"/>
    <w:rsid w:val="0075412F"/>
    <w:rsid w:val="007541D1"/>
    <w:rsid w:val="00754287"/>
    <w:rsid w:val="00756D40"/>
    <w:rsid w:val="007579EF"/>
    <w:rsid w:val="00757FC9"/>
    <w:rsid w:val="00761382"/>
    <w:rsid w:val="007620EB"/>
    <w:rsid w:val="007623A6"/>
    <w:rsid w:val="00762676"/>
    <w:rsid w:val="00763B4D"/>
    <w:rsid w:val="00763C45"/>
    <w:rsid w:val="00763CB9"/>
    <w:rsid w:val="00763F7F"/>
    <w:rsid w:val="00765456"/>
    <w:rsid w:val="0076647D"/>
    <w:rsid w:val="00766E3C"/>
    <w:rsid w:val="007677F9"/>
    <w:rsid w:val="00767C0D"/>
    <w:rsid w:val="007725C1"/>
    <w:rsid w:val="007726C6"/>
    <w:rsid w:val="00773B15"/>
    <w:rsid w:val="00775CC3"/>
    <w:rsid w:val="007761D9"/>
    <w:rsid w:val="00776B03"/>
    <w:rsid w:val="00777255"/>
    <w:rsid w:val="00777B7A"/>
    <w:rsid w:val="00781B5B"/>
    <w:rsid w:val="007822D5"/>
    <w:rsid w:val="007829B7"/>
    <w:rsid w:val="00783D12"/>
    <w:rsid w:val="007841E2"/>
    <w:rsid w:val="0078576E"/>
    <w:rsid w:val="00785D82"/>
    <w:rsid w:val="00786336"/>
    <w:rsid w:val="007868D5"/>
    <w:rsid w:val="00786B5B"/>
    <w:rsid w:val="00790A84"/>
    <w:rsid w:val="007919A8"/>
    <w:rsid w:val="00791CDB"/>
    <w:rsid w:val="00791CDC"/>
    <w:rsid w:val="00794E60"/>
    <w:rsid w:val="00795DBA"/>
    <w:rsid w:val="00795E24"/>
    <w:rsid w:val="00796823"/>
    <w:rsid w:val="00797459"/>
    <w:rsid w:val="007A0873"/>
    <w:rsid w:val="007A0EF2"/>
    <w:rsid w:val="007A1359"/>
    <w:rsid w:val="007A1C26"/>
    <w:rsid w:val="007A22DD"/>
    <w:rsid w:val="007A6B04"/>
    <w:rsid w:val="007B140C"/>
    <w:rsid w:val="007B3A8E"/>
    <w:rsid w:val="007B3CD8"/>
    <w:rsid w:val="007B4770"/>
    <w:rsid w:val="007B6B3B"/>
    <w:rsid w:val="007B7A66"/>
    <w:rsid w:val="007C1734"/>
    <w:rsid w:val="007C1A36"/>
    <w:rsid w:val="007C2F70"/>
    <w:rsid w:val="007C4252"/>
    <w:rsid w:val="007C75C6"/>
    <w:rsid w:val="007C7B25"/>
    <w:rsid w:val="007D0F80"/>
    <w:rsid w:val="007D192A"/>
    <w:rsid w:val="007D2A7D"/>
    <w:rsid w:val="007D411D"/>
    <w:rsid w:val="007D5229"/>
    <w:rsid w:val="007D655B"/>
    <w:rsid w:val="007D6E1A"/>
    <w:rsid w:val="007D7B36"/>
    <w:rsid w:val="007E198C"/>
    <w:rsid w:val="007E222B"/>
    <w:rsid w:val="007E22D3"/>
    <w:rsid w:val="007E3398"/>
    <w:rsid w:val="007E723F"/>
    <w:rsid w:val="007E7D9A"/>
    <w:rsid w:val="007F365F"/>
    <w:rsid w:val="007F6840"/>
    <w:rsid w:val="007F7A74"/>
    <w:rsid w:val="00800FB9"/>
    <w:rsid w:val="00803C65"/>
    <w:rsid w:val="00805AC7"/>
    <w:rsid w:val="00806462"/>
    <w:rsid w:val="0080748B"/>
    <w:rsid w:val="008102D8"/>
    <w:rsid w:val="00811811"/>
    <w:rsid w:val="0081198E"/>
    <w:rsid w:val="00814C84"/>
    <w:rsid w:val="0081542E"/>
    <w:rsid w:val="0081639A"/>
    <w:rsid w:val="008215A5"/>
    <w:rsid w:val="0082246F"/>
    <w:rsid w:val="008237D6"/>
    <w:rsid w:val="00823CD7"/>
    <w:rsid w:val="0082495A"/>
    <w:rsid w:val="00824DA2"/>
    <w:rsid w:val="0082512C"/>
    <w:rsid w:val="00827895"/>
    <w:rsid w:val="00827BB9"/>
    <w:rsid w:val="00827BBC"/>
    <w:rsid w:val="0083176F"/>
    <w:rsid w:val="00833CE2"/>
    <w:rsid w:val="0083664F"/>
    <w:rsid w:val="00840AB4"/>
    <w:rsid w:val="00843175"/>
    <w:rsid w:val="0084498D"/>
    <w:rsid w:val="00845207"/>
    <w:rsid w:val="008461DD"/>
    <w:rsid w:val="00850380"/>
    <w:rsid w:val="008519DD"/>
    <w:rsid w:val="00853627"/>
    <w:rsid w:val="0085595A"/>
    <w:rsid w:val="008573AA"/>
    <w:rsid w:val="00857874"/>
    <w:rsid w:val="008579FE"/>
    <w:rsid w:val="00860C1A"/>
    <w:rsid w:val="00862DAB"/>
    <w:rsid w:val="0086386E"/>
    <w:rsid w:val="00864C5B"/>
    <w:rsid w:val="00864E69"/>
    <w:rsid w:val="00865D85"/>
    <w:rsid w:val="008670D6"/>
    <w:rsid w:val="00867867"/>
    <w:rsid w:val="00867E5E"/>
    <w:rsid w:val="008708C6"/>
    <w:rsid w:val="00870DBA"/>
    <w:rsid w:val="00871697"/>
    <w:rsid w:val="0087353C"/>
    <w:rsid w:val="0087447A"/>
    <w:rsid w:val="008744FB"/>
    <w:rsid w:val="0087595B"/>
    <w:rsid w:val="00877879"/>
    <w:rsid w:val="00880DE5"/>
    <w:rsid w:val="0088136A"/>
    <w:rsid w:val="00882065"/>
    <w:rsid w:val="008824BC"/>
    <w:rsid w:val="00883BFC"/>
    <w:rsid w:val="00883C4D"/>
    <w:rsid w:val="00883FD2"/>
    <w:rsid w:val="0088427A"/>
    <w:rsid w:val="0088476A"/>
    <w:rsid w:val="008848FE"/>
    <w:rsid w:val="00885412"/>
    <w:rsid w:val="00887116"/>
    <w:rsid w:val="00887191"/>
    <w:rsid w:val="00890ABE"/>
    <w:rsid w:val="00891561"/>
    <w:rsid w:val="00892163"/>
    <w:rsid w:val="00892509"/>
    <w:rsid w:val="00892F14"/>
    <w:rsid w:val="0089538C"/>
    <w:rsid w:val="008954AE"/>
    <w:rsid w:val="00895CAC"/>
    <w:rsid w:val="0089697A"/>
    <w:rsid w:val="00896D30"/>
    <w:rsid w:val="00897484"/>
    <w:rsid w:val="0089774E"/>
    <w:rsid w:val="008A0D25"/>
    <w:rsid w:val="008A1579"/>
    <w:rsid w:val="008A296E"/>
    <w:rsid w:val="008A3AEE"/>
    <w:rsid w:val="008A5CB5"/>
    <w:rsid w:val="008A65F1"/>
    <w:rsid w:val="008A6682"/>
    <w:rsid w:val="008A6A65"/>
    <w:rsid w:val="008A737E"/>
    <w:rsid w:val="008A793C"/>
    <w:rsid w:val="008B07AF"/>
    <w:rsid w:val="008B10FA"/>
    <w:rsid w:val="008B19F2"/>
    <w:rsid w:val="008B1DBC"/>
    <w:rsid w:val="008B31FD"/>
    <w:rsid w:val="008B3C8B"/>
    <w:rsid w:val="008B4567"/>
    <w:rsid w:val="008B51B4"/>
    <w:rsid w:val="008B79CF"/>
    <w:rsid w:val="008C0C85"/>
    <w:rsid w:val="008C24FC"/>
    <w:rsid w:val="008C2A97"/>
    <w:rsid w:val="008C373B"/>
    <w:rsid w:val="008C60B7"/>
    <w:rsid w:val="008C6294"/>
    <w:rsid w:val="008C69BA"/>
    <w:rsid w:val="008C7643"/>
    <w:rsid w:val="008C78BF"/>
    <w:rsid w:val="008D0EC6"/>
    <w:rsid w:val="008D1654"/>
    <w:rsid w:val="008D188E"/>
    <w:rsid w:val="008D256A"/>
    <w:rsid w:val="008D6E0F"/>
    <w:rsid w:val="008E2587"/>
    <w:rsid w:val="008E5DE9"/>
    <w:rsid w:val="008E61E9"/>
    <w:rsid w:val="008E6911"/>
    <w:rsid w:val="008F0A2A"/>
    <w:rsid w:val="008F0CFA"/>
    <w:rsid w:val="008F35B3"/>
    <w:rsid w:val="008F47B1"/>
    <w:rsid w:val="008F4D66"/>
    <w:rsid w:val="008F56EE"/>
    <w:rsid w:val="008F7397"/>
    <w:rsid w:val="008F7460"/>
    <w:rsid w:val="008F7B45"/>
    <w:rsid w:val="00900E76"/>
    <w:rsid w:val="0090245A"/>
    <w:rsid w:val="009050C5"/>
    <w:rsid w:val="00910DE4"/>
    <w:rsid w:val="00913526"/>
    <w:rsid w:val="00913A1B"/>
    <w:rsid w:val="00915C40"/>
    <w:rsid w:val="00915D27"/>
    <w:rsid w:val="00916734"/>
    <w:rsid w:val="009176BD"/>
    <w:rsid w:val="00917E40"/>
    <w:rsid w:val="009218A9"/>
    <w:rsid w:val="009228D7"/>
    <w:rsid w:val="00924072"/>
    <w:rsid w:val="00924CB4"/>
    <w:rsid w:val="00925083"/>
    <w:rsid w:val="00927999"/>
    <w:rsid w:val="0093137E"/>
    <w:rsid w:val="00933000"/>
    <w:rsid w:val="009351D6"/>
    <w:rsid w:val="009405CD"/>
    <w:rsid w:val="00940AFF"/>
    <w:rsid w:val="0094114C"/>
    <w:rsid w:val="009414F9"/>
    <w:rsid w:val="009425D4"/>
    <w:rsid w:val="009427F8"/>
    <w:rsid w:val="00942C8B"/>
    <w:rsid w:val="009439F1"/>
    <w:rsid w:val="0094564B"/>
    <w:rsid w:val="009459E3"/>
    <w:rsid w:val="00945FFD"/>
    <w:rsid w:val="00947978"/>
    <w:rsid w:val="00950299"/>
    <w:rsid w:val="009504E8"/>
    <w:rsid w:val="0095356A"/>
    <w:rsid w:val="00954374"/>
    <w:rsid w:val="00956148"/>
    <w:rsid w:val="00957230"/>
    <w:rsid w:val="009601AF"/>
    <w:rsid w:val="00960860"/>
    <w:rsid w:val="00960BB0"/>
    <w:rsid w:val="00963926"/>
    <w:rsid w:val="00965E15"/>
    <w:rsid w:val="00966E2B"/>
    <w:rsid w:val="00970089"/>
    <w:rsid w:val="00971909"/>
    <w:rsid w:val="00971FD9"/>
    <w:rsid w:val="009730F2"/>
    <w:rsid w:val="00975230"/>
    <w:rsid w:val="0097576B"/>
    <w:rsid w:val="00977042"/>
    <w:rsid w:val="00981800"/>
    <w:rsid w:val="00982239"/>
    <w:rsid w:val="009827C1"/>
    <w:rsid w:val="009838C3"/>
    <w:rsid w:val="00984909"/>
    <w:rsid w:val="00985320"/>
    <w:rsid w:val="00985926"/>
    <w:rsid w:val="00990FD0"/>
    <w:rsid w:val="00994603"/>
    <w:rsid w:val="00994963"/>
    <w:rsid w:val="00995801"/>
    <w:rsid w:val="0099619A"/>
    <w:rsid w:val="00996DFA"/>
    <w:rsid w:val="009A082B"/>
    <w:rsid w:val="009A1474"/>
    <w:rsid w:val="009A1D3E"/>
    <w:rsid w:val="009B121D"/>
    <w:rsid w:val="009B1FBA"/>
    <w:rsid w:val="009B2619"/>
    <w:rsid w:val="009B34C0"/>
    <w:rsid w:val="009B4B56"/>
    <w:rsid w:val="009B5085"/>
    <w:rsid w:val="009C0559"/>
    <w:rsid w:val="009C0D27"/>
    <w:rsid w:val="009C0F0C"/>
    <w:rsid w:val="009C1661"/>
    <w:rsid w:val="009C2205"/>
    <w:rsid w:val="009C2AC8"/>
    <w:rsid w:val="009C730A"/>
    <w:rsid w:val="009C74A0"/>
    <w:rsid w:val="009D358C"/>
    <w:rsid w:val="009D3DD6"/>
    <w:rsid w:val="009D47DB"/>
    <w:rsid w:val="009D6B1F"/>
    <w:rsid w:val="009E1AEB"/>
    <w:rsid w:val="009E2D5B"/>
    <w:rsid w:val="009E5964"/>
    <w:rsid w:val="009E5AE3"/>
    <w:rsid w:val="009F0472"/>
    <w:rsid w:val="009F0B1E"/>
    <w:rsid w:val="009F1DB2"/>
    <w:rsid w:val="009F6115"/>
    <w:rsid w:val="00A01521"/>
    <w:rsid w:val="00A0171A"/>
    <w:rsid w:val="00A0234A"/>
    <w:rsid w:val="00A02C94"/>
    <w:rsid w:val="00A03CE3"/>
    <w:rsid w:val="00A04D24"/>
    <w:rsid w:val="00A05060"/>
    <w:rsid w:val="00A05F5E"/>
    <w:rsid w:val="00A117CB"/>
    <w:rsid w:val="00A123F6"/>
    <w:rsid w:val="00A124BF"/>
    <w:rsid w:val="00A12605"/>
    <w:rsid w:val="00A127B5"/>
    <w:rsid w:val="00A14352"/>
    <w:rsid w:val="00A160BC"/>
    <w:rsid w:val="00A21091"/>
    <w:rsid w:val="00A2362D"/>
    <w:rsid w:val="00A2571D"/>
    <w:rsid w:val="00A265D4"/>
    <w:rsid w:val="00A270E1"/>
    <w:rsid w:val="00A338F7"/>
    <w:rsid w:val="00A34F08"/>
    <w:rsid w:val="00A355AA"/>
    <w:rsid w:val="00A35617"/>
    <w:rsid w:val="00A362D2"/>
    <w:rsid w:val="00A365BA"/>
    <w:rsid w:val="00A43373"/>
    <w:rsid w:val="00A50123"/>
    <w:rsid w:val="00A50419"/>
    <w:rsid w:val="00A50C35"/>
    <w:rsid w:val="00A52344"/>
    <w:rsid w:val="00A5318B"/>
    <w:rsid w:val="00A53679"/>
    <w:rsid w:val="00A55049"/>
    <w:rsid w:val="00A55087"/>
    <w:rsid w:val="00A55544"/>
    <w:rsid w:val="00A5695B"/>
    <w:rsid w:val="00A631EE"/>
    <w:rsid w:val="00A64CC8"/>
    <w:rsid w:val="00A6723A"/>
    <w:rsid w:val="00A705E0"/>
    <w:rsid w:val="00A7174D"/>
    <w:rsid w:val="00A71A11"/>
    <w:rsid w:val="00A72798"/>
    <w:rsid w:val="00A72C51"/>
    <w:rsid w:val="00A80461"/>
    <w:rsid w:val="00A80A97"/>
    <w:rsid w:val="00A81771"/>
    <w:rsid w:val="00A8505E"/>
    <w:rsid w:val="00A86151"/>
    <w:rsid w:val="00A90496"/>
    <w:rsid w:val="00A91B3C"/>
    <w:rsid w:val="00A9203B"/>
    <w:rsid w:val="00A92240"/>
    <w:rsid w:val="00A93F09"/>
    <w:rsid w:val="00A94911"/>
    <w:rsid w:val="00A94A68"/>
    <w:rsid w:val="00A95CE7"/>
    <w:rsid w:val="00AA1BE7"/>
    <w:rsid w:val="00AA2934"/>
    <w:rsid w:val="00AA2F16"/>
    <w:rsid w:val="00AA3244"/>
    <w:rsid w:val="00AA40C1"/>
    <w:rsid w:val="00AA4619"/>
    <w:rsid w:val="00AA4D60"/>
    <w:rsid w:val="00AA7679"/>
    <w:rsid w:val="00AA7719"/>
    <w:rsid w:val="00AA7885"/>
    <w:rsid w:val="00AB1119"/>
    <w:rsid w:val="00AB2ADD"/>
    <w:rsid w:val="00AB2C65"/>
    <w:rsid w:val="00AB5E0C"/>
    <w:rsid w:val="00AB60C1"/>
    <w:rsid w:val="00AB6414"/>
    <w:rsid w:val="00AC00C6"/>
    <w:rsid w:val="00AC215B"/>
    <w:rsid w:val="00AC2D67"/>
    <w:rsid w:val="00AC444B"/>
    <w:rsid w:val="00AC4E08"/>
    <w:rsid w:val="00AC5A32"/>
    <w:rsid w:val="00AC5CB1"/>
    <w:rsid w:val="00AC77B5"/>
    <w:rsid w:val="00AC7BCB"/>
    <w:rsid w:val="00AD06B8"/>
    <w:rsid w:val="00AD2C70"/>
    <w:rsid w:val="00AD6735"/>
    <w:rsid w:val="00AD6D69"/>
    <w:rsid w:val="00AD721A"/>
    <w:rsid w:val="00AD7CFF"/>
    <w:rsid w:val="00AE0FB4"/>
    <w:rsid w:val="00AE4A04"/>
    <w:rsid w:val="00AE7807"/>
    <w:rsid w:val="00AF0339"/>
    <w:rsid w:val="00AF041D"/>
    <w:rsid w:val="00AF0FCE"/>
    <w:rsid w:val="00AF3A84"/>
    <w:rsid w:val="00AF41DB"/>
    <w:rsid w:val="00AF54E5"/>
    <w:rsid w:val="00AF7CA4"/>
    <w:rsid w:val="00B00B22"/>
    <w:rsid w:val="00B0220F"/>
    <w:rsid w:val="00B02E97"/>
    <w:rsid w:val="00B039F4"/>
    <w:rsid w:val="00B0408C"/>
    <w:rsid w:val="00B05EEA"/>
    <w:rsid w:val="00B127F3"/>
    <w:rsid w:val="00B15890"/>
    <w:rsid w:val="00B15971"/>
    <w:rsid w:val="00B15B8B"/>
    <w:rsid w:val="00B2072D"/>
    <w:rsid w:val="00B21CAF"/>
    <w:rsid w:val="00B22B5B"/>
    <w:rsid w:val="00B23124"/>
    <w:rsid w:val="00B23143"/>
    <w:rsid w:val="00B237A5"/>
    <w:rsid w:val="00B27193"/>
    <w:rsid w:val="00B3046D"/>
    <w:rsid w:val="00B304BE"/>
    <w:rsid w:val="00B3093E"/>
    <w:rsid w:val="00B30E08"/>
    <w:rsid w:val="00B31445"/>
    <w:rsid w:val="00B317B0"/>
    <w:rsid w:val="00B31865"/>
    <w:rsid w:val="00B31BD2"/>
    <w:rsid w:val="00B343AC"/>
    <w:rsid w:val="00B42A1D"/>
    <w:rsid w:val="00B42C25"/>
    <w:rsid w:val="00B42EAC"/>
    <w:rsid w:val="00B43303"/>
    <w:rsid w:val="00B43434"/>
    <w:rsid w:val="00B438C9"/>
    <w:rsid w:val="00B45F60"/>
    <w:rsid w:val="00B46124"/>
    <w:rsid w:val="00B477B2"/>
    <w:rsid w:val="00B47BD9"/>
    <w:rsid w:val="00B5011F"/>
    <w:rsid w:val="00B5060A"/>
    <w:rsid w:val="00B539EF"/>
    <w:rsid w:val="00B56531"/>
    <w:rsid w:val="00B5693C"/>
    <w:rsid w:val="00B575E4"/>
    <w:rsid w:val="00B60186"/>
    <w:rsid w:val="00B61713"/>
    <w:rsid w:val="00B61F21"/>
    <w:rsid w:val="00B626AF"/>
    <w:rsid w:val="00B639A2"/>
    <w:rsid w:val="00B639EA"/>
    <w:rsid w:val="00B64BC6"/>
    <w:rsid w:val="00B6535B"/>
    <w:rsid w:val="00B65DE6"/>
    <w:rsid w:val="00B66C04"/>
    <w:rsid w:val="00B708C4"/>
    <w:rsid w:val="00B70F44"/>
    <w:rsid w:val="00B73C96"/>
    <w:rsid w:val="00B74B52"/>
    <w:rsid w:val="00B76BC6"/>
    <w:rsid w:val="00B80830"/>
    <w:rsid w:val="00B8235C"/>
    <w:rsid w:val="00B8475D"/>
    <w:rsid w:val="00B8531A"/>
    <w:rsid w:val="00B8590A"/>
    <w:rsid w:val="00B86DB0"/>
    <w:rsid w:val="00B92656"/>
    <w:rsid w:val="00B92EC8"/>
    <w:rsid w:val="00B94268"/>
    <w:rsid w:val="00B94CD0"/>
    <w:rsid w:val="00B95738"/>
    <w:rsid w:val="00B95961"/>
    <w:rsid w:val="00B963C8"/>
    <w:rsid w:val="00B9646A"/>
    <w:rsid w:val="00B967A8"/>
    <w:rsid w:val="00B97FC7"/>
    <w:rsid w:val="00BA0DEE"/>
    <w:rsid w:val="00BA729B"/>
    <w:rsid w:val="00BA783B"/>
    <w:rsid w:val="00BB042B"/>
    <w:rsid w:val="00BB0D7A"/>
    <w:rsid w:val="00BB2392"/>
    <w:rsid w:val="00BB596D"/>
    <w:rsid w:val="00BC11DB"/>
    <w:rsid w:val="00BC2620"/>
    <w:rsid w:val="00BC287F"/>
    <w:rsid w:val="00BC2901"/>
    <w:rsid w:val="00BC7FCD"/>
    <w:rsid w:val="00BD05F2"/>
    <w:rsid w:val="00BD0637"/>
    <w:rsid w:val="00BD0CD2"/>
    <w:rsid w:val="00BD1377"/>
    <w:rsid w:val="00BD2AC1"/>
    <w:rsid w:val="00BD3BA6"/>
    <w:rsid w:val="00BD452E"/>
    <w:rsid w:val="00BD525D"/>
    <w:rsid w:val="00BD58FF"/>
    <w:rsid w:val="00BD7077"/>
    <w:rsid w:val="00BD72ED"/>
    <w:rsid w:val="00BE0479"/>
    <w:rsid w:val="00BE1BDF"/>
    <w:rsid w:val="00BE227E"/>
    <w:rsid w:val="00BE298E"/>
    <w:rsid w:val="00BE2D9A"/>
    <w:rsid w:val="00BE3954"/>
    <w:rsid w:val="00BE52AA"/>
    <w:rsid w:val="00BE5302"/>
    <w:rsid w:val="00BE5762"/>
    <w:rsid w:val="00BE588F"/>
    <w:rsid w:val="00BE58ED"/>
    <w:rsid w:val="00BE7C10"/>
    <w:rsid w:val="00BE7DE4"/>
    <w:rsid w:val="00BF0170"/>
    <w:rsid w:val="00BF3232"/>
    <w:rsid w:val="00BF4FAF"/>
    <w:rsid w:val="00BF565D"/>
    <w:rsid w:val="00BF61CD"/>
    <w:rsid w:val="00BF6EB2"/>
    <w:rsid w:val="00C00CE6"/>
    <w:rsid w:val="00C01DC1"/>
    <w:rsid w:val="00C028A4"/>
    <w:rsid w:val="00C0321E"/>
    <w:rsid w:val="00C04A7C"/>
    <w:rsid w:val="00C05C17"/>
    <w:rsid w:val="00C0612B"/>
    <w:rsid w:val="00C0679C"/>
    <w:rsid w:val="00C1012B"/>
    <w:rsid w:val="00C11E29"/>
    <w:rsid w:val="00C12AC5"/>
    <w:rsid w:val="00C12E9B"/>
    <w:rsid w:val="00C16819"/>
    <w:rsid w:val="00C177AA"/>
    <w:rsid w:val="00C20731"/>
    <w:rsid w:val="00C2101F"/>
    <w:rsid w:val="00C22429"/>
    <w:rsid w:val="00C238F7"/>
    <w:rsid w:val="00C26AE1"/>
    <w:rsid w:val="00C270AB"/>
    <w:rsid w:val="00C30CE5"/>
    <w:rsid w:val="00C329A1"/>
    <w:rsid w:val="00C3310F"/>
    <w:rsid w:val="00C34F16"/>
    <w:rsid w:val="00C36195"/>
    <w:rsid w:val="00C364E4"/>
    <w:rsid w:val="00C36884"/>
    <w:rsid w:val="00C40D2E"/>
    <w:rsid w:val="00C42655"/>
    <w:rsid w:val="00C4280A"/>
    <w:rsid w:val="00C43E54"/>
    <w:rsid w:val="00C446AA"/>
    <w:rsid w:val="00C457D6"/>
    <w:rsid w:val="00C45901"/>
    <w:rsid w:val="00C46239"/>
    <w:rsid w:val="00C462AA"/>
    <w:rsid w:val="00C53487"/>
    <w:rsid w:val="00C5478D"/>
    <w:rsid w:val="00C559C6"/>
    <w:rsid w:val="00C60B77"/>
    <w:rsid w:val="00C612E4"/>
    <w:rsid w:val="00C61EB1"/>
    <w:rsid w:val="00C63DE6"/>
    <w:rsid w:val="00C66ADB"/>
    <w:rsid w:val="00C66DD8"/>
    <w:rsid w:val="00C716ED"/>
    <w:rsid w:val="00C724BB"/>
    <w:rsid w:val="00C72880"/>
    <w:rsid w:val="00C759B5"/>
    <w:rsid w:val="00C76B3B"/>
    <w:rsid w:val="00C76D04"/>
    <w:rsid w:val="00C804B3"/>
    <w:rsid w:val="00C80962"/>
    <w:rsid w:val="00C809BE"/>
    <w:rsid w:val="00C82D84"/>
    <w:rsid w:val="00C841EF"/>
    <w:rsid w:val="00C84E33"/>
    <w:rsid w:val="00C85CEB"/>
    <w:rsid w:val="00C91020"/>
    <w:rsid w:val="00C915D4"/>
    <w:rsid w:val="00C93E71"/>
    <w:rsid w:val="00C9513A"/>
    <w:rsid w:val="00C96A17"/>
    <w:rsid w:val="00CA0AA7"/>
    <w:rsid w:val="00CA1A87"/>
    <w:rsid w:val="00CA1C72"/>
    <w:rsid w:val="00CA3F6E"/>
    <w:rsid w:val="00CA5F86"/>
    <w:rsid w:val="00CA696D"/>
    <w:rsid w:val="00CA74C5"/>
    <w:rsid w:val="00CB0049"/>
    <w:rsid w:val="00CB2443"/>
    <w:rsid w:val="00CB282C"/>
    <w:rsid w:val="00CB2B6E"/>
    <w:rsid w:val="00CB44C6"/>
    <w:rsid w:val="00CB4C01"/>
    <w:rsid w:val="00CC1F7B"/>
    <w:rsid w:val="00CC4847"/>
    <w:rsid w:val="00CC5ECA"/>
    <w:rsid w:val="00CC6AC3"/>
    <w:rsid w:val="00CC6FF2"/>
    <w:rsid w:val="00CC718E"/>
    <w:rsid w:val="00CC7A93"/>
    <w:rsid w:val="00CD3ED2"/>
    <w:rsid w:val="00CD648A"/>
    <w:rsid w:val="00CE1F95"/>
    <w:rsid w:val="00CE36BF"/>
    <w:rsid w:val="00CE4813"/>
    <w:rsid w:val="00CE4854"/>
    <w:rsid w:val="00CE487F"/>
    <w:rsid w:val="00CE4CFE"/>
    <w:rsid w:val="00CE6C9D"/>
    <w:rsid w:val="00CE7A49"/>
    <w:rsid w:val="00CE7F14"/>
    <w:rsid w:val="00CF01CC"/>
    <w:rsid w:val="00CF057A"/>
    <w:rsid w:val="00CF0BAD"/>
    <w:rsid w:val="00CF1D82"/>
    <w:rsid w:val="00CF504C"/>
    <w:rsid w:val="00CF5565"/>
    <w:rsid w:val="00CF55DC"/>
    <w:rsid w:val="00CF58D2"/>
    <w:rsid w:val="00CF5B05"/>
    <w:rsid w:val="00D010CB"/>
    <w:rsid w:val="00D01281"/>
    <w:rsid w:val="00D023E4"/>
    <w:rsid w:val="00D03B0B"/>
    <w:rsid w:val="00D03B14"/>
    <w:rsid w:val="00D0406F"/>
    <w:rsid w:val="00D0635E"/>
    <w:rsid w:val="00D067FD"/>
    <w:rsid w:val="00D10118"/>
    <w:rsid w:val="00D117A7"/>
    <w:rsid w:val="00D11B45"/>
    <w:rsid w:val="00D1275B"/>
    <w:rsid w:val="00D1560B"/>
    <w:rsid w:val="00D17EAA"/>
    <w:rsid w:val="00D20AA5"/>
    <w:rsid w:val="00D23CDF"/>
    <w:rsid w:val="00D24049"/>
    <w:rsid w:val="00D2557B"/>
    <w:rsid w:val="00D255A2"/>
    <w:rsid w:val="00D25885"/>
    <w:rsid w:val="00D25C5C"/>
    <w:rsid w:val="00D25FEE"/>
    <w:rsid w:val="00D26A2D"/>
    <w:rsid w:val="00D3007A"/>
    <w:rsid w:val="00D31F05"/>
    <w:rsid w:val="00D334BD"/>
    <w:rsid w:val="00D33EDC"/>
    <w:rsid w:val="00D36502"/>
    <w:rsid w:val="00D37239"/>
    <w:rsid w:val="00D400F1"/>
    <w:rsid w:val="00D41680"/>
    <w:rsid w:val="00D41D24"/>
    <w:rsid w:val="00D437C8"/>
    <w:rsid w:val="00D43AC9"/>
    <w:rsid w:val="00D43C6B"/>
    <w:rsid w:val="00D43F35"/>
    <w:rsid w:val="00D456E3"/>
    <w:rsid w:val="00D46C9E"/>
    <w:rsid w:val="00D47A57"/>
    <w:rsid w:val="00D47DDE"/>
    <w:rsid w:val="00D52C09"/>
    <w:rsid w:val="00D52C1B"/>
    <w:rsid w:val="00D536CB"/>
    <w:rsid w:val="00D54DB2"/>
    <w:rsid w:val="00D5566F"/>
    <w:rsid w:val="00D55D62"/>
    <w:rsid w:val="00D56CDB"/>
    <w:rsid w:val="00D63D4D"/>
    <w:rsid w:val="00D6432E"/>
    <w:rsid w:val="00D65AE2"/>
    <w:rsid w:val="00D70A18"/>
    <w:rsid w:val="00D70FFA"/>
    <w:rsid w:val="00D713C0"/>
    <w:rsid w:val="00D7175A"/>
    <w:rsid w:val="00D7185B"/>
    <w:rsid w:val="00D72ECE"/>
    <w:rsid w:val="00D732E7"/>
    <w:rsid w:val="00D73B5B"/>
    <w:rsid w:val="00D75BB0"/>
    <w:rsid w:val="00D77693"/>
    <w:rsid w:val="00D80119"/>
    <w:rsid w:val="00D80B65"/>
    <w:rsid w:val="00D8167B"/>
    <w:rsid w:val="00D82391"/>
    <w:rsid w:val="00D83A01"/>
    <w:rsid w:val="00D8451F"/>
    <w:rsid w:val="00D85056"/>
    <w:rsid w:val="00D85C5F"/>
    <w:rsid w:val="00D875D8"/>
    <w:rsid w:val="00D87B29"/>
    <w:rsid w:val="00D87FA3"/>
    <w:rsid w:val="00D91491"/>
    <w:rsid w:val="00D914F1"/>
    <w:rsid w:val="00D91738"/>
    <w:rsid w:val="00D95EE8"/>
    <w:rsid w:val="00D95F38"/>
    <w:rsid w:val="00D97574"/>
    <w:rsid w:val="00DA009C"/>
    <w:rsid w:val="00DA0D3E"/>
    <w:rsid w:val="00DA3B56"/>
    <w:rsid w:val="00DA3E93"/>
    <w:rsid w:val="00DA6EA4"/>
    <w:rsid w:val="00DA6FA3"/>
    <w:rsid w:val="00DA75DF"/>
    <w:rsid w:val="00DA7709"/>
    <w:rsid w:val="00DB0CD9"/>
    <w:rsid w:val="00DB1390"/>
    <w:rsid w:val="00DB4E93"/>
    <w:rsid w:val="00DB4EB1"/>
    <w:rsid w:val="00DB53DC"/>
    <w:rsid w:val="00DB60D4"/>
    <w:rsid w:val="00DB75F7"/>
    <w:rsid w:val="00DB7C24"/>
    <w:rsid w:val="00DC1DC1"/>
    <w:rsid w:val="00DC26B4"/>
    <w:rsid w:val="00DC3B87"/>
    <w:rsid w:val="00DC47A3"/>
    <w:rsid w:val="00DC5179"/>
    <w:rsid w:val="00DD1EFA"/>
    <w:rsid w:val="00DD2894"/>
    <w:rsid w:val="00DD3DBC"/>
    <w:rsid w:val="00DD4530"/>
    <w:rsid w:val="00DD5893"/>
    <w:rsid w:val="00DD61DE"/>
    <w:rsid w:val="00DD6858"/>
    <w:rsid w:val="00DE0AAC"/>
    <w:rsid w:val="00DE3B3E"/>
    <w:rsid w:val="00DE3DFC"/>
    <w:rsid w:val="00DE450B"/>
    <w:rsid w:val="00DE4ACF"/>
    <w:rsid w:val="00DE5CE4"/>
    <w:rsid w:val="00DF0040"/>
    <w:rsid w:val="00DF0F0F"/>
    <w:rsid w:val="00DF1061"/>
    <w:rsid w:val="00DF2413"/>
    <w:rsid w:val="00DF44FF"/>
    <w:rsid w:val="00DF4509"/>
    <w:rsid w:val="00DF4798"/>
    <w:rsid w:val="00DF6588"/>
    <w:rsid w:val="00DF7A53"/>
    <w:rsid w:val="00E00E97"/>
    <w:rsid w:val="00E0203A"/>
    <w:rsid w:val="00E02FE5"/>
    <w:rsid w:val="00E04FA1"/>
    <w:rsid w:val="00E051DA"/>
    <w:rsid w:val="00E0538B"/>
    <w:rsid w:val="00E05EDF"/>
    <w:rsid w:val="00E0714A"/>
    <w:rsid w:val="00E111B2"/>
    <w:rsid w:val="00E12001"/>
    <w:rsid w:val="00E1295F"/>
    <w:rsid w:val="00E13321"/>
    <w:rsid w:val="00E14130"/>
    <w:rsid w:val="00E1569C"/>
    <w:rsid w:val="00E16EDB"/>
    <w:rsid w:val="00E171E4"/>
    <w:rsid w:val="00E173CA"/>
    <w:rsid w:val="00E179D2"/>
    <w:rsid w:val="00E20B92"/>
    <w:rsid w:val="00E20E9B"/>
    <w:rsid w:val="00E23DD1"/>
    <w:rsid w:val="00E248D1"/>
    <w:rsid w:val="00E253F5"/>
    <w:rsid w:val="00E27107"/>
    <w:rsid w:val="00E33C54"/>
    <w:rsid w:val="00E34BAD"/>
    <w:rsid w:val="00E34CC1"/>
    <w:rsid w:val="00E34F1E"/>
    <w:rsid w:val="00E37CC7"/>
    <w:rsid w:val="00E405FD"/>
    <w:rsid w:val="00E413FE"/>
    <w:rsid w:val="00E425DB"/>
    <w:rsid w:val="00E42935"/>
    <w:rsid w:val="00E44185"/>
    <w:rsid w:val="00E463D8"/>
    <w:rsid w:val="00E50169"/>
    <w:rsid w:val="00E50CBD"/>
    <w:rsid w:val="00E50F2F"/>
    <w:rsid w:val="00E5143E"/>
    <w:rsid w:val="00E517ED"/>
    <w:rsid w:val="00E52696"/>
    <w:rsid w:val="00E53B7E"/>
    <w:rsid w:val="00E5451B"/>
    <w:rsid w:val="00E54581"/>
    <w:rsid w:val="00E548DB"/>
    <w:rsid w:val="00E54B19"/>
    <w:rsid w:val="00E55684"/>
    <w:rsid w:val="00E56C25"/>
    <w:rsid w:val="00E577DB"/>
    <w:rsid w:val="00E57E78"/>
    <w:rsid w:val="00E61EB4"/>
    <w:rsid w:val="00E65B39"/>
    <w:rsid w:val="00E66938"/>
    <w:rsid w:val="00E67747"/>
    <w:rsid w:val="00E70339"/>
    <w:rsid w:val="00E704CD"/>
    <w:rsid w:val="00E74148"/>
    <w:rsid w:val="00E75B5E"/>
    <w:rsid w:val="00E76AE7"/>
    <w:rsid w:val="00E76D10"/>
    <w:rsid w:val="00E80F1E"/>
    <w:rsid w:val="00E821B2"/>
    <w:rsid w:val="00E85CF2"/>
    <w:rsid w:val="00E901C0"/>
    <w:rsid w:val="00E916AA"/>
    <w:rsid w:val="00E94178"/>
    <w:rsid w:val="00E942CE"/>
    <w:rsid w:val="00E95BDA"/>
    <w:rsid w:val="00E96C67"/>
    <w:rsid w:val="00E96D48"/>
    <w:rsid w:val="00EA074F"/>
    <w:rsid w:val="00EA0FAF"/>
    <w:rsid w:val="00EA0FB5"/>
    <w:rsid w:val="00EA276D"/>
    <w:rsid w:val="00EA2A24"/>
    <w:rsid w:val="00EA3D6E"/>
    <w:rsid w:val="00EA414D"/>
    <w:rsid w:val="00EA4601"/>
    <w:rsid w:val="00EA4AC4"/>
    <w:rsid w:val="00EB11AB"/>
    <w:rsid w:val="00EB166D"/>
    <w:rsid w:val="00EB1D9C"/>
    <w:rsid w:val="00EB23A2"/>
    <w:rsid w:val="00EB294F"/>
    <w:rsid w:val="00EB3A34"/>
    <w:rsid w:val="00EB427A"/>
    <w:rsid w:val="00EB48BA"/>
    <w:rsid w:val="00EB54A4"/>
    <w:rsid w:val="00EB77A2"/>
    <w:rsid w:val="00EB7FC6"/>
    <w:rsid w:val="00EC048A"/>
    <w:rsid w:val="00EC0CD6"/>
    <w:rsid w:val="00EC4E98"/>
    <w:rsid w:val="00EC63B0"/>
    <w:rsid w:val="00EC6E2E"/>
    <w:rsid w:val="00ED1D61"/>
    <w:rsid w:val="00EE036B"/>
    <w:rsid w:val="00EE15C8"/>
    <w:rsid w:val="00EE44BF"/>
    <w:rsid w:val="00EE491E"/>
    <w:rsid w:val="00EE5E39"/>
    <w:rsid w:val="00EE6D08"/>
    <w:rsid w:val="00EE6D44"/>
    <w:rsid w:val="00EE7B03"/>
    <w:rsid w:val="00EE7B37"/>
    <w:rsid w:val="00EF0042"/>
    <w:rsid w:val="00EF069E"/>
    <w:rsid w:val="00EF15E5"/>
    <w:rsid w:val="00EF2964"/>
    <w:rsid w:val="00EF366C"/>
    <w:rsid w:val="00EF45A9"/>
    <w:rsid w:val="00EF4DF9"/>
    <w:rsid w:val="00EF68C5"/>
    <w:rsid w:val="00F00C70"/>
    <w:rsid w:val="00F038A8"/>
    <w:rsid w:val="00F03C9B"/>
    <w:rsid w:val="00F06925"/>
    <w:rsid w:val="00F07493"/>
    <w:rsid w:val="00F07A7A"/>
    <w:rsid w:val="00F10498"/>
    <w:rsid w:val="00F12375"/>
    <w:rsid w:val="00F127FC"/>
    <w:rsid w:val="00F12FCC"/>
    <w:rsid w:val="00F12FEC"/>
    <w:rsid w:val="00F1342D"/>
    <w:rsid w:val="00F147B6"/>
    <w:rsid w:val="00F15A46"/>
    <w:rsid w:val="00F15CE3"/>
    <w:rsid w:val="00F1607F"/>
    <w:rsid w:val="00F2068D"/>
    <w:rsid w:val="00F22D1C"/>
    <w:rsid w:val="00F22F84"/>
    <w:rsid w:val="00F232B6"/>
    <w:rsid w:val="00F23416"/>
    <w:rsid w:val="00F23681"/>
    <w:rsid w:val="00F236B6"/>
    <w:rsid w:val="00F23ACB"/>
    <w:rsid w:val="00F2416F"/>
    <w:rsid w:val="00F255F2"/>
    <w:rsid w:val="00F2625A"/>
    <w:rsid w:val="00F265D1"/>
    <w:rsid w:val="00F277D4"/>
    <w:rsid w:val="00F27963"/>
    <w:rsid w:val="00F30AA3"/>
    <w:rsid w:val="00F32320"/>
    <w:rsid w:val="00F33884"/>
    <w:rsid w:val="00F339FC"/>
    <w:rsid w:val="00F33AFF"/>
    <w:rsid w:val="00F33EE9"/>
    <w:rsid w:val="00F34E18"/>
    <w:rsid w:val="00F376D5"/>
    <w:rsid w:val="00F40B21"/>
    <w:rsid w:val="00F431C0"/>
    <w:rsid w:val="00F4396E"/>
    <w:rsid w:val="00F43AB7"/>
    <w:rsid w:val="00F444BB"/>
    <w:rsid w:val="00F50096"/>
    <w:rsid w:val="00F50B9B"/>
    <w:rsid w:val="00F5141C"/>
    <w:rsid w:val="00F51AAD"/>
    <w:rsid w:val="00F53396"/>
    <w:rsid w:val="00F5357F"/>
    <w:rsid w:val="00F5385D"/>
    <w:rsid w:val="00F60609"/>
    <w:rsid w:val="00F62D4C"/>
    <w:rsid w:val="00F63480"/>
    <w:rsid w:val="00F636F4"/>
    <w:rsid w:val="00F64149"/>
    <w:rsid w:val="00F642D6"/>
    <w:rsid w:val="00F64D6A"/>
    <w:rsid w:val="00F65461"/>
    <w:rsid w:val="00F655C2"/>
    <w:rsid w:val="00F65731"/>
    <w:rsid w:val="00F65982"/>
    <w:rsid w:val="00F6799B"/>
    <w:rsid w:val="00F70DE2"/>
    <w:rsid w:val="00F70ED5"/>
    <w:rsid w:val="00F71DF7"/>
    <w:rsid w:val="00F72424"/>
    <w:rsid w:val="00F73701"/>
    <w:rsid w:val="00F75D3E"/>
    <w:rsid w:val="00F75E5A"/>
    <w:rsid w:val="00F7697F"/>
    <w:rsid w:val="00F7728B"/>
    <w:rsid w:val="00F77548"/>
    <w:rsid w:val="00F77AF8"/>
    <w:rsid w:val="00F77C6D"/>
    <w:rsid w:val="00F81EA9"/>
    <w:rsid w:val="00F8265B"/>
    <w:rsid w:val="00F827C0"/>
    <w:rsid w:val="00F84F89"/>
    <w:rsid w:val="00F85D7A"/>
    <w:rsid w:val="00F92933"/>
    <w:rsid w:val="00F92B44"/>
    <w:rsid w:val="00F9318D"/>
    <w:rsid w:val="00F943FE"/>
    <w:rsid w:val="00F95B79"/>
    <w:rsid w:val="00FA12F7"/>
    <w:rsid w:val="00FA25F8"/>
    <w:rsid w:val="00FA2EB6"/>
    <w:rsid w:val="00FA5672"/>
    <w:rsid w:val="00FA60FD"/>
    <w:rsid w:val="00FA7D35"/>
    <w:rsid w:val="00FB1B67"/>
    <w:rsid w:val="00FB1D83"/>
    <w:rsid w:val="00FB27C4"/>
    <w:rsid w:val="00FB4504"/>
    <w:rsid w:val="00FB5DB5"/>
    <w:rsid w:val="00FB67F8"/>
    <w:rsid w:val="00FB6B5D"/>
    <w:rsid w:val="00FB7117"/>
    <w:rsid w:val="00FC01C3"/>
    <w:rsid w:val="00FC079C"/>
    <w:rsid w:val="00FC20E5"/>
    <w:rsid w:val="00FC2B29"/>
    <w:rsid w:val="00FC746F"/>
    <w:rsid w:val="00FC7F55"/>
    <w:rsid w:val="00FD182D"/>
    <w:rsid w:val="00FD1D9E"/>
    <w:rsid w:val="00FD27FC"/>
    <w:rsid w:val="00FD323D"/>
    <w:rsid w:val="00FD5372"/>
    <w:rsid w:val="00FD6133"/>
    <w:rsid w:val="00FD6D34"/>
    <w:rsid w:val="00FE077F"/>
    <w:rsid w:val="00FE159B"/>
    <w:rsid w:val="00FE3AAA"/>
    <w:rsid w:val="00FE5158"/>
    <w:rsid w:val="00FE7121"/>
    <w:rsid w:val="00FE7882"/>
    <w:rsid w:val="00FF11DD"/>
    <w:rsid w:val="00FF11E2"/>
    <w:rsid w:val="00FF1846"/>
    <w:rsid w:val="00FF1908"/>
    <w:rsid w:val="00FF42F6"/>
    <w:rsid w:val="00FF57C4"/>
    <w:rsid w:val="00FF7728"/>
    <w:rsid w:val="0125E4EA"/>
    <w:rsid w:val="014EE622"/>
    <w:rsid w:val="01691400"/>
    <w:rsid w:val="018C1FB7"/>
    <w:rsid w:val="01D3F383"/>
    <w:rsid w:val="02273822"/>
    <w:rsid w:val="026606D0"/>
    <w:rsid w:val="029D58DB"/>
    <w:rsid w:val="02E803FE"/>
    <w:rsid w:val="02F2C00D"/>
    <w:rsid w:val="030190E2"/>
    <w:rsid w:val="03383E3D"/>
    <w:rsid w:val="03A6E7CB"/>
    <w:rsid w:val="03B583E7"/>
    <w:rsid w:val="041502BE"/>
    <w:rsid w:val="04D17392"/>
    <w:rsid w:val="04F392CE"/>
    <w:rsid w:val="050C25AD"/>
    <w:rsid w:val="05AF2A6F"/>
    <w:rsid w:val="05B87CF0"/>
    <w:rsid w:val="05DC0667"/>
    <w:rsid w:val="064D30D0"/>
    <w:rsid w:val="06AF82BF"/>
    <w:rsid w:val="06B63B52"/>
    <w:rsid w:val="06D5F7FE"/>
    <w:rsid w:val="06E37319"/>
    <w:rsid w:val="06EC2127"/>
    <w:rsid w:val="0725E178"/>
    <w:rsid w:val="082A8728"/>
    <w:rsid w:val="087624A6"/>
    <w:rsid w:val="08DCCE3E"/>
    <w:rsid w:val="08EAE86E"/>
    <w:rsid w:val="090AFC7B"/>
    <w:rsid w:val="092C2485"/>
    <w:rsid w:val="094BD8A8"/>
    <w:rsid w:val="098BA5C2"/>
    <w:rsid w:val="09AD0CE8"/>
    <w:rsid w:val="09B376E6"/>
    <w:rsid w:val="09C5FA17"/>
    <w:rsid w:val="09EE6ECE"/>
    <w:rsid w:val="0A3DB231"/>
    <w:rsid w:val="0B121CA7"/>
    <w:rsid w:val="0B8E6113"/>
    <w:rsid w:val="0C50899A"/>
    <w:rsid w:val="0C6E9F15"/>
    <w:rsid w:val="0CF2D16D"/>
    <w:rsid w:val="0D25C24A"/>
    <w:rsid w:val="0DD27970"/>
    <w:rsid w:val="0E34D1C1"/>
    <w:rsid w:val="0EE4439A"/>
    <w:rsid w:val="0F34E884"/>
    <w:rsid w:val="0F370CBA"/>
    <w:rsid w:val="0F74EFE2"/>
    <w:rsid w:val="0F902A16"/>
    <w:rsid w:val="0F989325"/>
    <w:rsid w:val="0FCF250F"/>
    <w:rsid w:val="10358EA5"/>
    <w:rsid w:val="105825E6"/>
    <w:rsid w:val="10AD0BEE"/>
    <w:rsid w:val="11633A71"/>
    <w:rsid w:val="11DFEFD0"/>
    <w:rsid w:val="133CA4B2"/>
    <w:rsid w:val="13C320A3"/>
    <w:rsid w:val="145533C4"/>
    <w:rsid w:val="145DF69E"/>
    <w:rsid w:val="149FA686"/>
    <w:rsid w:val="150A9B36"/>
    <w:rsid w:val="15689221"/>
    <w:rsid w:val="158C856A"/>
    <w:rsid w:val="15EA34C7"/>
    <w:rsid w:val="15F671FD"/>
    <w:rsid w:val="16152A7E"/>
    <w:rsid w:val="1623B900"/>
    <w:rsid w:val="1651DE7E"/>
    <w:rsid w:val="16870DC0"/>
    <w:rsid w:val="16A212EA"/>
    <w:rsid w:val="17E2E7CD"/>
    <w:rsid w:val="17F3B322"/>
    <w:rsid w:val="1802A74B"/>
    <w:rsid w:val="188941DF"/>
    <w:rsid w:val="18CEFAEE"/>
    <w:rsid w:val="18FE2F55"/>
    <w:rsid w:val="191B1B39"/>
    <w:rsid w:val="191BDE11"/>
    <w:rsid w:val="194C2956"/>
    <w:rsid w:val="19B15FFA"/>
    <w:rsid w:val="19E6020C"/>
    <w:rsid w:val="1A12E303"/>
    <w:rsid w:val="1A5DAFFA"/>
    <w:rsid w:val="1A607CD2"/>
    <w:rsid w:val="1A80FAF1"/>
    <w:rsid w:val="1B28140B"/>
    <w:rsid w:val="1BF0429A"/>
    <w:rsid w:val="1BF739E0"/>
    <w:rsid w:val="1C165946"/>
    <w:rsid w:val="1C2D3859"/>
    <w:rsid w:val="1C5CBEB4"/>
    <w:rsid w:val="1C697F40"/>
    <w:rsid w:val="1C7BF565"/>
    <w:rsid w:val="1CA921DB"/>
    <w:rsid w:val="1CED326B"/>
    <w:rsid w:val="1D05E769"/>
    <w:rsid w:val="1D97B41E"/>
    <w:rsid w:val="1E5EC40B"/>
    <w:rsid w:val="1E7A165A"/>
    <w:rsid w:val="1E83954F"/>
    <w:rsid w:val="1ED26AD1"/>
    <w:rsid w:val="1F26D3CC"/>
    <w:rsid w:val="1F4FF692"/>
    <w:rsid w:val="1F5979E7"/>
    <w:rsid w:val="1FDECAE9"/>
    <w:rsid w:val="200CAC36"/>
    <w:rsid w:val="2013FC70"/>
    <w:rsid w:val="2028C958"/>
    <w:rsid w:val="210942DC"/>
    <w:rsid w:val="211339A9"/>
    <w:rsid w:val="21258643"/>
    <w:rsid w:val="2134970A"/>
    <w:rsid w:val="21592AA3"/>
    <w:rsid w:val="21F72CF2"/>
    <w:rsid w:val="22144747"/>
    <w:rsid w:val="2216D7BE"/>
    <w:rsid w:val="2243BBA8"/>
    <w:rsid w:val="228FD650"/>
    <w:rsid w:val="22918571"/>
    <w:rsid w:val="22BF2FCB"/>
    <w:rsid w:val="22C9E9A7"/>
    <w:rsid w:val="22E88F39"/>
    <w:rsid w:val="23338BBC"/>
    <w:rsid w:val="233ECC24"/>
    <w:rsid w:val="23B966B1"/>
    <w:rsid w:val="23C3D2B9"/>
    <w:rsid w:val="23E68AE2"/>
    <w:rsid w:val="2412366F"/>
    <w:rsid w:val="24174C60"/>
    <w:rsid w:val="24752360"/>
    <w:rsid w:val="2524943E"/>
    <w:rsid w:val="2538688E"/>
    <w:rsid w:val="253EEDEF"/>
    <w:rsid w:val="259B8627"/>
    <w:rsid w:val="25A73810"/>
    <w:rsid w:val="25E7CF53"/>
    <w:rsid w:val="26F87D36"/>
    <w:rsid w:val="2710C7DD"/>
    <w:rsid w:val="275CCC98"/>
    <w:rsid w:val="278E408A"/>
    <w:rsid w:val="2817573C"/>
    <w:rsid w:val="283F0F55"/>
    <w:rsid w:val="28F7504E"/>
    <w:rsid w:val="2908125A"/>
    <w:rsid w:val="2925E200"/>
    <w:rsid w:val="295B1416"/>
    <w:rsid w:val="296238FB"/>
    <w:rsid w:val="2A97632C"/>
    <w:rsid w:val="2AB40915"/>
    <w:rsid w:val="2BC6CDD0"/>
    <w:rsid w:val="2BCE4FDF"/>
    <w:rsid w:val="2BEA02A1"/>
    <w:rsid w:val="2C4AA92F"/>
    <w:rsid w:val="2CE1391B"/>
    <w:rsid w:val="2DAC24BA"/>
    <w:rsid w:val="2DE9815F"/>
    <w:rsid w:val="2DEE998F"/>
    <w:rsid w:val="2E410DA7"/>
    <w:rsid w:val="2E8C2CC3"/>
    <w:rsid w:val="2E97832E"/>
    <w:rsid w:val="2ECFA9E3"/>
    <w:rsid w:val="2ED661E2"/>
    <w:rsid w:val="2F38393B"/>
    <w:rsid w:val="2F4D80B1"/>
    <w:rsid w:val="30309515"/>
    <w:rsid w:val="30719431"/>
    <w:rsid w:val="31053270"/>
    <w:rsid w:val="3165F805"/>
    <w:rsid w:val="32DE27D0"/>
    <w:rsid w:val="32FC6B0D"/>
    <w:rsid w:val="33247345"/>
    <w:rsid w:val="340CD5DA"/>
    <w:rsid w:val="34229457"/>
    <w:rsid w:val="34A61297"/>
    <w:rsid w:val="34AB0541"/>
    <w:rsid w:val="34B813AE"/>
    <w:rsid w:val="352F2991"/>
    <w:rsid w:val="356FC222"/>
    <w:rsid w:val="359B4A20"/>
    <w:rsid w:val="35CC369C"/>
    <w:rsid w:val="35FFE1C1"/>
    <w:rsid w:val="36004967"/>
    <w:rsid w:val="36EB9AF0"/>
    <w:rsid w:val="3772C64A"/>
    <w:rsid w:val="3772F5B1"/>
    <w:rsid w:val="378A5009"/>
    <w:rsid w:val="379CBB45"/>
    <w:rsid w:val="37D42DF6"/>
    <w:rsid w:val="37F5EF00"/>
    <w:rsid w:val="38E01B25"/>
    <w:rsid w:val="39169812"/>
    <w:rsid w:val="39358170"/>
    <w:rsid w:val="39C1C547"/>
    <w:rsid w:val="39C7AE47"/>
    <w:rsid w:val="3AD30A74"/>
    <w:rsid w:val="3B2C7697"/>
    <w:rsid w:val="3B41835D"/>
    <w:rsid w:val="3B5BE9FF"/>
    <w:rsid w:val="3B975B61"/>
    <w:rsid w:val="3C130E2B"/>
    <w:rsid w:val="3D376569"/>
    <w:rsid w:val="3D67F196"/>
    <w:rsid w:val="3DE8ED67"/>
    <w:rsid w:val="3DFD8A07"/>
    <w:rsid w:val="3E378ED6"/>
    <w:rsid w:val="3F062373"/>
    <w:rsid w:val="406BD7C4"/>
    <w:rsid w:val="406C3A16"/>
    <w:rsid w:val="41247415"/>
    <w:rsid w:val="41C4A075"/>
    <w:rsid w:val="41E56894"/>
    <w:rsid w:val="42079DDF"/>
    <w:rsid w:val="42D8A319"/>
    <w:rsid w:val="43029BC6"/>
    <w:rsid w:val="4320ACAE"/>
    <w:rsid w:val="435A559F"/>
    <w:rsid w:val="438FF35D"/>
    <w:rsid w:val="4396D9E5"/>
    <w:rsid w:val="439E6E1F"/>
    <w:rsid w:val="43BB51AB"/>
    <w:rsid w:val="43E88F05"/>
    <w:rsid w:val="444B48C9"/>
    <w:rsid w:val="45597AEB"/>
    <w:rsid w:val="4568F144"/>
    <w:rsid w:val="468F66D0"/>
    <w:rsid w:val="46C1728D"/>
    <w:rsid w:val="470B1B15"/>
    <w:rsid w:val="47CAAF78"/>
    <w:rsid w:val="481D3462"/>
    <w:rsid w:val="481EFE3B"/>
    <w:rsid w:val="48CC7112"/>
    <w:rsid w:val="4906F3FE"/>
    <w:rsid w:val="4927395E"/>
    <w:rsid w:val="49783BA5"/>
    <w:rsid w:val="49A34424"/>
    <w:rsid w:val="49BE4621"/>
    <w:rsid w:val="4A4F3305"/>
    <w:rsid w:val="4A9C2196"/>
    <w:rsid w:val="4B6C5B86"/>
    <w:rsid w:val="4B795F34"/>
    <w:rsid w:val="4B7D09AD"/>
    <w:rsid w:val="4BE85DD8"/>
    <w:rsid w:val="4C3BE27C"/>
    <w:rsid w:val="4C4E7DAA"/>
    <w:rsid w:val="4D45540E"/>
    <w:rsid w:val="4D84FF1E"/>
    <w:rsid w:val="4D8B1E2A"/>
    <w:rsid w:val="4DF70461"/>
    <w:rsid w:val="4E1C5A2F"/>
    <w:rsid w:val="4E82D0DD"/>
    <w:rsid w:val="4E9E27D5"/>
    <w:rsid w:val="4EEEE5D0"/>
    <w:rsid w:val="4F04F318"/>
    <w:rsid w:val="4F523B67"/>
    <w:rsid w:val="4F58588B"/>
    <w:rsid w:val="4F5CE6C3"/>
    <w:rsid w:val="4FD25C0D"/>
    <w:rsid w:val="500C1ACD"/>
    <w:rsid w:val="505FF8E4"/>
    <w:rsid w:val="5156C4F6"/>
    <w:rsid w:val="516C6D99"/>
    <w:rsid w:val="51BF0C92"/>
    <w:rsid w:val="51F0A024"/>
    <w:rsid w:val="51FA0C6A"/>
    <w:rsid w:val="52CA851C"/>
    <w:rsid w:val="52E79BC9"/>
    <w:rsid w:val="533028F5"/>
    <w:rsid w:val="5359072B"/>
    <w:rsid w:val="5492713B"/>
    <w:rsid w:val="554FC0F7"/>
    <w:rsid w:val="5678BAB4"/>
    <w:rsid w:val="569EDFC5"/>
    <w:rsid w:val="56CC81D3"/>
    <w:rsid w:val="572493DB"/>
    <w:rsid w:val="57729F6B"/>
    <w:rsid w:val="579ADE29"/>
    <w:rsid w:val="58E3F1F8"/>
    <w:rsid w:val="5970A967"/>
    <w:rsid w:val="59B60E81"/>
    <w:rsid w:val="5A6A1DAD"/>
    <w:rsid w:val="5AA6C617"/>
    <w:rsid w:val="5ADD226B"/>
    <w:rsid w:val="5BE12A9A"/>
    <w:rsid w:val="5BF7D833"/>
    <w:rsid w:val="5C3EE35B"/>
    <w:rsid w:val="5C59C99C"/>
    <w:rsid w:val="5C900DDE"/>
    <w:rsid w:val="5CE2CCB9"/>
    <w:rsid w:val="5D1F5CBC"/>
    <w:rsid w:val="5D4A5AF2"/>
    <w:rsid w:val="5DCA1B43"/>
    <w:rsid w:val="5E4FE5DB"/>
    <w:rsid w:val="5ED125A7"/>
    <w:rsid w:val="5ED5B530"/>
    <w:rsid w:val="5EEB7DB5"/>
    <w:rsid w:val="5F19DE51"/>
    <w:rsid w:val="5FA5A116"/>
    <w:rsid w:val="606A96B8"/>
    <w:rsid w:val="61021E67"/>
    <w:rsid w:val="610F03C1"/>
    <w:rsid w:val="612D81F3"/>
    <w:rsid w:val="61AFDDCF"/>
    <w:rsid w:val="61E98C91"/>
    <w:rsid w:val="61FDF92F"/>
    <w:rsid w:val="6259571B"/>
    <w:rsid w:val="62DC7382"/>
    <w:rsid w:val="63DA2A9A"/>
    <w:rsid w:val="6478551D"/>
    <w:rsid w:val="64FC05DF"/>
    <w:rsid w:val="651A22C9"/>
    <w:rsid w:val="6624B0BA"/>
    <w:rsid w:val="6638CC8E"/>
    <w:rsid w:val="66E1D540"/>
    <w:rsid w:val="67112172"/>
    <w:rsid w:val="6865E0AA"/>
    <w:rsid w:val="688127BA"/>
    <w:rsid w:val="689EF3ED"/>
    <w:rsid w:val="691DD92F"/>
    <w:rsid w:val="69311AE2"/>
    <w:rsid w:val="693F33AC"/>
    <w:rsid w:val="69A307B5"/>
    <w:rsid w:val="6ABC325D"/>
    <w:rsid w:val="6AE6B603"/>
    <w:rsid w:val="6AF1CB2F"/>
    <w:rsid w:val="6B1D7041"/>
    <w:rsid w:val="6B2D447C"/>
    <w:rsid w:val="6BDB4C1F"/>
    <w:rsid w:val="6C3148A4"/>
    <w:rsid w:val="6C4DA5D8"/>
    <w:rsid w:val="6C9F85B8"/>
    <w:rsid w:val="6CA6E350"/>
    <w:rsid w:val="6CE9F860"/>
    <w:rsid w:val="6CEE20E1"/>
    <w:rsid w:val="6CF0F450"/>
    <w:rsid w:val="6D0CC0B9"/>
    <w:rsid w:val="6DEE06E2"/>
    <w:rsid w:val="6E0C64D3"/>
    <w:rsid w:val="6E1B064D"/>
    <w:rsid w:val="6E206B63"/>
    <w:rsid w:val="6EC342F6"/>
    <w:rsid w:val="6ED4D602"/>
    <w:rsid w:val="6F034891"/>
    <w:rsid w:val="6F0A2206"/>
    <w:rsid w:val="6F5C1CAB"/>
    <w:rsid w:val="6FC82277"/>
    <w:rsid w:val="7070DCA1"/>
    <w:rsid w:val="7075E860"/>
    <w:rsid w:val="70989AFA"/>
    <w:rsid w:val="711C2506"/>
    <w:rsid w:val="713B3703"/>
    <w:rsid w:val="71B28E15"/>
    <w:rsid w:val="71CEE894"/>
    <w:rsid w:val="71E43487"/>
    <w:rsid w:val="7274F206"/>
    <w:rsid w:val="72B6583F"/>
    <w:rsid w:val="72CEBBE2"/>
    <w:rsid w:val="73E538E7"/>
    <w:rsid w:val="73F7E0FF"/>
    <w:rsid w:val="74739AFD"/>
    <w:rsid w:val="748F80D2"/>
    <w:rsid w:val="749F9E0E"/>
    <w:rsid w:val="74ACD550"/>
    <w:rsid w:val="74B5A19F"/>
    <w:rsid w:val="755F50DD"/>
    <w:rsid w:val="75C4DC67"/>
    <w:rsid w:val="75CC2A7B"/>
    <w:rsid w:val="764465EF"/>
    <w:rsid w:val="767FFD6A"/>
    <w:rsid w:val="76A3E896"/>
    <w:rsid w:val="76F66830"/>
    <w:rsid w:val="7726852E"/>
    <w:rsid w:val="7743AEEE"/>
    <w:rsid w:val="774CE205"/>
    <w:rsid w:val="77C757CF"/>
    <w:rsid w:val="78179F27"/>
    <w:rsid w:val="786E7C31"/>
    <w:rsid w:val="788D03E9"/>
    <w:rsid w:val="78CA292D"/>
    <w:rsid w:val="78E458D6"/>
    <w:rsid w:val="79580F7F"/>
    <w:rsid w:val="795E8AFC"/>
    <w:rsid w:val="7984824F"/>
    <w:rsid w:val="79A0F1F4"/>
    <w:rsid w:val="79D065D4"/>
    <w:rsid w:val="79EBDAB1"/>
    <w:rsid w:val="79F66ED6"/>
    <w:rsid w:val="7A3A0F88"/>
    <w:rsid w:val="7ABF123D"/>
    <w:rsid w:val="7B550E4C"/>
    <w:rsid w:val="7B632E47"/>
    <w:rsid w:val="7BDB9C34"/>
    <w:rsid w:val="7C654493"/>
    <w:rsid w:val="7C807DEB"/>
    <w:rsid w:val="7C8FBF62"/>
    <w:rsid w:val="7C90BFC9"/>
    <w:rsid w:val="7D2519CE"/>
    <w:rsid w:val="7D56BEFC"/>
    <w:rsid w:val="7D86A825"/>
    <w:rsid w:val="7D94AFB4"/>
    <w:rsid w:val="7DA4FEDD"/>
    <w:rsid w:val="7DC2A79B"/>
    <w:rsid w:val="7DDB50AE"/>
    <w:rsid w:val="7E49E2F8"/>
    <w:rsid w:val="7EB890D8"/>
    <w:rsid w:val="7ED525A3"/>
    <w:rsid w:val="7F5121B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0533B"/>
  <w15:docId w15:val="{52A9E024-52D3-4F29-AD66-F0D97B82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575"/>
    <w:pPr>
      <w:spacing w:after="200" w:line="276" w:lineRule="auto"/>
    </w:pPr>
    <w:rPr>
      <w:rFonts w:ascii="Calibri" w:eastAsia="Calibri" w:hAnsi="Calibri" w:cs="Times New Roman"/>
      <w:lang w:val="en-US" w:eastAsia="en-US"/>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4057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057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057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057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iPriority w:val="99"/>
    <w:unhideWhenUsed/>
    <w:rsid w:val="00676462"/>
    <w:pPr>
      <w:tabs>
        <w:tab w:val="center" w:pos="4536"/>
        <w:tab w:val="right" w:pos="9072"/>
      </w:tabs>
    </w:pPr>
  </w:style>
  <w:style w:type="character" w:customStyle="1" w:styleId="FooterChar">
    <w:name w:val="Footer Char"/>
    <w:basedOn w:val="DefaultParagraphFont"/>
    <w:link w:val="Footer"/>
    <w:uiPriority w:val="99"/>
    <w:rsid w:val="00676462"/>
    <w:rPr>
      <w:rFonts w:ascii="Arial" w:eastAsiaTheme="minorHAnsi" w:hAnsi="Arial"/>
      <w:lang w:eastAsia="en-US"/>
    </w:rPr>
  </w:style>
  <w:style w:type="paragraph" w:styleId="NoSpacing">
    <w:name w:val="No Spacing"/>
    <w:basedOn w:val="Normal"/>
    <w:link w:val="NoSpacingChar"/>
    <w:uiPriority w:val="1"/>
    <w:unhideWhenUsed/>
    <w:qFormat/>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table" w:styleId="TableGridLight">
    <w:name w:val="Grid Table Light"/>
    <w:basedOn w:val="TableNormal"/>
    <w:uiPriority w:val="40"/>
    <w:rsid w:val="005E36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i-primitive">
    <w:name w:val="fui-primitive"/>
    <w:basedOn w:val="DefaultParagraphFont"/>
    <w:rsid w:val="004E334E"/>
  </w:style>
  <w:style w:type="paragraph" w:styleId="NormalWeb">
    <w:name w:val="Normal (Web)"/>
    <w:basedOn w:val="Normal"/>
    <w:uiPriority w:val="99"/>
    <w:unhideWhenUsed/>
    <w:rsid w:val="004E334E"/>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4E334E"/>
    <w:rPr>
      <w:b/>
      <w:bCs/>
    </w:rPr>
  </w:style>
  <w:style w:type="character" w:customStyle="1" w:styleId="fui-readerheading">
    <w:name w:val="fui-readerheading"/>
    <w:basedOn w:val="DefaultParagraphFont"/>
    <w:rsid w:val="004E334E"/>
  </w:style>
  <w:style w:type="character" w:styleId="PlaceholderText">
    <w:name w:val="Placeholder Text"/>
    <w:basedOn w:val="DefaultParagraphFont"/>
    <w:uiPriority w:val="99"/>
    <w:semiHidden/>
    <w:rsid w:val="005155E3"/>
    <w:rPr>
      <w:color w:val="808080"/>
    </w:rPr>
  </w:style>
  <w:style w:type="character" w:customStyle="1" w:styleId="Heading6Char">
    <w:name w:val="Heading 6 Char"/>
    <w:basedOn w:val="DefaultParagraphFont"/>
    <w:link w:val="Heading6"/>
    <w:uiPriority w:val="9"/>
    <w:semiHidden/>
    <w:rsid w:val="00440575"/>
    <w:rPr>
      <w:rFonts w:eastAsiaTheme="majorEastAsia" w:cstheme="majorBidi"/>
      <w:i/>
      <w:iCs/>
      <w:color w:val="595959" w:themeColor="text1" w:themeTint="A6"/>
      <w:lang w:eastAsia="en-US"/>
    </w:rPr>
  </w:style>
  <w:style w:type="character" w:customStyle="1" w:styleId="Heading7Char">
    <w:name w:val="Heading 7 Char"/>
    <w:basedOn w:val="DefaultParagraphFont"/>
    <w:link w:val="Heading7"/>
    <w:uiPriority w:val="9"/>
    <w:semiHidden/>
    <w:rsid w:val="00440575"/>
    <w:rPr>
      <w:rFonts w:eastAsiaTheme="majorEastAsia" w:cstheme="majorBidi"/>
      <w:color w:val="595959" w:themeColor="text1" w:themeTint="A6"/>
      <w:lang w:eastAsia="en-US"/>
    </w:rPr>
  </w:style>
  <w:style w:type="character" w:customStyle="1" w:styleId="Heading8Char">
    <w:name w:val="Heading 8 Char"/>
    <w:basedOn w:val="DefaultParagraphFont"/>
    <w:link w:val="Heading8"/>
    <w:uiPriority w:val="9"/>
    <w:semiHidden/>
    <w:rsid w:val="00440575"/>
    <w:rPr>
      <w:rFonts w:eastAsiaTheme="majorEastAsia" w:cstheme="majorBidi"/>
      <w:i/>
      <w:iCs/>
      <w:color w:val="272727" w:themeColor="text1" w:themeTint="D8"/>
      <w:lang w:eastAsia="en-US"/>
    </w:rPr>
  </w:style>
  <w:style w:type="character" w:customStyle="1" w:styleId="Heading9Char">
    <w:name w:val="Heading 9 Char"/>
    <w:basedOn w:val="DefaultParagraphFont"/>
    <w:link w:val="Heading9"/>
    <w:uiPriority w:val="9"/>
    <w:semiHidden/>
    <w:rsid w:val="00440575"/>
    <w:rPr>
      <w:rFonts w:eastAsiaTheme="majorEastAsia" w:cstheme="majorBidi"/>
      <w:color w:val="272727" w:themeColor="text1" w:themeTint="D8"/>
      <w:lang w:eastAsia="en-US"/>
    </w:rPr>
  </w:style>
  <w:style w:type="paragraph" w:styleId="Subtitle">
    <w:name w:val="Subtitle"/>
    <w:basedOn w:val="Normal"/>
    <w:next w:val="Normal"/>
    <w:link w:val="SubtitleChar"/>
    <w:uiPriority w:val="11"/>
    <w:qFormat/>
    <w:rsid w:val="004405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575"/>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4405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0575"/>
    <w:rPr>
      <w:rFonts w:ascii="Arial" w:hAnsi="Arial"/>
      <w:i/>
      <w:iCs/>
      <w:color w:val="404040" w:themeColor="text1" w:themeTint="BF"/>
      <w:lang w:eastAsia="en-US"/>
    </w:rPr>
  </w:style>
  <w:style w:type="paragraph" w:styleId="ListParagraph">
    <w:name w:val="List Paragraph"/>
    <w:basedOn w:val="Normal"/>
    <w:link w:val="ListParagraphChar"/>
    <w:uiPriority w:val="34"/>
    <w:qFormat/>
    <w:rsid w:val="00440575"/>
    <w:pPr>
      <w:ind w:left="720"/>
      <w:contextualSpacing/>
    </w:pPr>
  </w:style>
  <w:style w:type="character" w:styleId="IntenseEmphasis">
    <w:name w:val="Intense Emphasis"/>
    <w:basedOn w:val="DefaultParagraphFont"/>
    <w:uiPriority w:val="21"/>
    <w:qFormat/>
    <w:rsid w:val="00440575"/>
    <w:rPr>
      <w:i/>
      <w:iCs/>
      <w:color w:val="2F5496" w:themeColor="accent1" w:themeShade="BF"/>
    </w:rPr>
  </w:style>
  <w:style w:type="paragraph" w:styleId="IntenseQuote">
    <w:name w:val="Intense Quote"/>
    <w:basedOn w:val="Normal"/>
    <w:next w:val="Normal"/>
    <w:link w:val="IntenseQuoteChar"/>
    <w:uiPriority w:val="30"/>
    <w:qFormat/>
    <w:rsid w:val="004405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0575"/>
    <w:rPr>
      <w:rFonts w:ascii="Arial" w:hAnsi="Arial"/>
      <w:i/>
      <w:iCs/>
      <w:color w:val="2F5496" w:themeColor="accent1" w:themeShade="BF"/>
      <w:lang w:eastAsia="en-US"/>
    </w:rPr>
  </w:style>
  <w:style w:type="character" w:styleId="IntenseReference">
    <w:name w:val="Intense Reference"/>
    <w:basedOn w:val="DefaultParagraphFont"/>
    <w:uiPriority w:val="32"/>
    <w:qFormat/>
    <w:rsid w:val="00440575"/>
    <w:rPr>
      <w:b/>
      <w:bCs/>
      <w:smallCaps/>
      <w:color w:val="2F5496" w:themeColor="accent1" w:themeShade="BF"/>
      <w:spacing w:val="5"/>
    </w:rPr>
  </w:style>
  <w:style w:type="paragraph" w:customStyle="1" w:styleId="ColorfulList-Accent11">
    <w:name w:val="Colorful List - Accent 11"/>
    <w:basedOn w:val="Normal"/>
    <w:uiPriority w:val="34"/>
    <w:qFormat/>
    <w:rsid w:val="00440575"/>
    <w:pPr>
      <w:ind w:left="720"/>
      <w:contextualSpacing/>
    </w:pPr>
  </w:style>
  <w:style w:type="character" w:customStyle="1" w:styleId="ListParagraphChar">
    <w:name w:val="List Paragraph Char"/>
    <w:link w:val="ListParagraph"/>
    <w:uiPriority w:val="34"/>
    <w:locked/>
    <w:rsid w:val="00440575"/>
    <w:rPr>
      <w:rFonts w:ascii="Arial" w:hAnsi="Arial"/>
      <w:lang w:eastAsia="en-US"/>
    </w:rPr>
  </w:style>
  <w:style w:type="paragraph" w:styleId="MessageHeader">
    <w:name w:val="Message Header"/>
    <w:basedOn w:val="Normal"/>
    <w:link w:val="MessageHeaderChar"/>
    <w:uiPriority w:val="99"/>
    <w:rsid w:val="00440575"/>
    <w:pPr>
      <w:keepLines/>
      <w:spacing w:after="120" w:line="240" w:lineRule="atLeast"/>
      <w:ind w:left="1080" w:hanging="1080"/>
    </w:pPr>
    <w:rPr>
      <w:rFonts w:ascii="Garamond" w:eastAsia="Times New Roman" w:hAnsi="Garamond"/>
      <w:caps/>
      <w:sz w:val="18"/>
      <w:szCs w:val="20"/>
      <w:lang w:val="x-none" w:eastAsia="x-none"/>
    </w:rPr>
  </w:style>
  <w:style w:type="character" w:customStyle="1" w:styleId="MessageHeaderChar">
    <w:name w:val="Message Header Char"/>
    <w:basedOn w:val="DefaultParagraphFont"/>
    <w:link w:val="MessageHeader"/>
    <w:uiPriority w:val="99"/>
    <w:rsid w:val="00440575"/>
    <w:rPr>
      <w:rFonts w:ascii="Garamond" w:eastAsia="Times New Roman" w:hAnsi="Garamond" w:cs="Times New Roman"/>
      <w:caps/>
      <w:sz w:val="18"/>
      <w:szCs w:val="20"/>
      <w:lang w:val="x-none" w:eastAsia="x-none"/>
    </w:rPr>
  </w:style>
  <w:style w:type="character" w:customStyle="1" w:styleId="NoSpacingChar">
    <w:name w:val="No Spacing Char"/>
    <w:link w:val="NoSpacing"/>
    <w:uiPriority w:val="1"/>
    <w:locked/>
    <w:rsid w:val="00440575"/>
    <w:rPr>
      <w:rFonts w:ascii="Arial" w:hAnsi="Arial"/>
      <w:lang w:eastAsia="en-US"/>
    </w:rPr>
  </w:style>
  <w:style w:type="character" w:styleId="CommentReference">
    <w:name w:val="annotation reference"/>
    <w:basedOn w:val="DefaultParagraphFont"/>
    <w:uiPriority w:val="99"/>
    <w:semiHidden/>
    <w:unhideWhenUsed/>
    <w:rsid w:val="00006DC1"/>
    <w:rPr>
      <w:sz w:val="16"/>
      <w:szCs w:val="16"/>
    </w:rPr>
  </w:style>
  <w:style w:type="paragraph" w:styleId="CommentText">
    <w:name w:val="annotation text"/>
    <w:basedOn w:val="Normal"/>
    <w:link w:val="CommentTextChar"/>
    <w:uiPriority w:val="99"/>
    <w:unhideWhenUsed/>
    <w:rsid w:val="00006DC1"/>
    <w:pPr>
      <w:spacing w:line="240" w:lineRule="auto"/>
    </w:pPr>
    <w:rPr>
      <w:sz w:val="20"/>
      <w:szCs w:val="20"/>
    </w:rPr>
  </w:style>
  <w:style w:type="character" w:customStyle="1" w:styleId="CommentTextChar">
    <w:name w:val="Comment Text Char"/>
    <w:basedOn w:val="DefaultParagraphFont"/>
    <w:link w:val="CommentText"/>
    <w:uiPriority w:val="99"/>
    <w:rsid w:val="00006DC1"/>
    <w:rPr>
      <w:rFonts w:ascii="Calibri" w:eastAsia="Calibri" w:hAnsi="Calibri"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006DC1"/>
    <w:rPr>
      <w:b/>
      <w:bCs/>
    </w:rPr>
  </w:style>
  <w:style w:type="character" w:customStyle="1" w:styleId="CommentSubjectChar">
    <w:name w:val="Comment Subject Char"/>
    <w:basedOn w:val="CommentTextChar"/>
    <w:link w:val="CommentSubject"/>
    <w:uiPriority w:val="99"/>
    <w:semiHidden/>
    <w:rsid w:val="00006DC1"/>
    <w:rPr>
      <w:rFonts w:ascii="Calibri" w:eastAsia="Calibri" w:hAnsi="Calibri" w:cs="Times New Roman"/>
      <w:b/>
      <w:bCs/>
      <w:sz w:val="20"/>
      <w:szCs w:val="20"/>
      <w:lang w:val="en-US" w:eastAsia="en-US"/>
    </w:rPr>
  </w:style>
  <w:style w:type="character" w:styleId="SubtleEmphasis">
    <w:name w:val="Subtle Emphasis"/>
    <w:basedOn w:val="DefaultParagraphFont"/>
    <w:uiPriority w:val="19"/>
    <w:qFormat/>
    <w:rsid w:val="00E00E97"/>
    <w:rPr>
      <w:i/>
      <w:iCs/>
      <w:color w:val="404040" w:themeColor="text1" w:themeTint="BF"/>
    </w:rPr>
  </w:style>
  <w:style w:type="paragraph" w:styleId="Revision">
    <w:name w:val="Revision"/>
    <w:hidden/>
    <w:uiPriority w:val="99"/>
    <w:semiHidden/>
    <w:rsid w:val="003E1CAF"/>
    <w:pPr>
      <w:spacing w:after="0" w:line="240" w:lineRule="auto"/>
    </w:pPr>
    <w:rPr>
      <w:rFonts w:ascii="Calibri" w:eastAsia="Calibri" w:hAnsi="Calibri" w:cs="Times New Roman"/>
      <w:lang w:val="en-US" w:eastAsia="en-US"/>
    </w:rPr>
  </w:style>
  <w:style w:type="character" w:customStyle="1" w:styleId="cf01">
    <w:name w:val="cf01"/>
    <w:basedOn w:val="DefaultParagraphFont"/>
    <w:rsid w:val="001031A7"/>
    <w:rPr>
      <w:rFonts w:ascii="Segoe UI" w:hAnsi="Segoe UI" w:cs="Segoe UI" w:hint="default"/>
      <w:sz w:val="18"/>
      <w:szCs w:val="18"/>
    </w:rPr>
  </w:style>
  <w:style w:type="character" w:customStyle="1" w:styleId="cf11">
    <w:name w:val="cf11"/>
    <w:basedOn w:val="DefaultParagraphFont"/>
    <w:rsid w:val="001031A7"/>
    <w:rPr>
      <w:rFonts w:ascii="Segoe UI" w:hAnsi="Segoe UI" w:cs="Segoe UI" w:hint="default"/>
      <w:b/>
      <w:bCs/>
      <w:color w:val="333333"/>
      <w:sz w:val="18"/>
      <w:szCs w:val="18"/>
      <w:u w:val="single"/>
      <w:shd w:val="clear" w:color="auto" w:fill="FFFFFF"/>
    </w:rPr>
  </w:style>
  <w:style w:type="character" w:customStyle="1" w:styleId="cf21">
    <w:name w:val="cf21"/>
    <w:basedOn w:val="DefaultParagraphFont"/>
    <w:rsid w:val="001031A7"/>
    <w:rPr>
      <w:rFonts w:ascii="Segoe UI" w:hAnsi="Segoe UI" w:cs="Segoe UI" w:hint="default"/>
      <w:color w:val="333333"/>
      <w:sz w:val="18"/>
      <w:szCs w:val="18"/>
      <w:shd w:val="clear" w:color="auto" w:fill="FFFFFF"/>
    </w:rPr>
  </w:style>
  <w:style w:type="paragraph" w:customStyle="1" w:styleId="pf0">
    <w:name w:val="pf0"/>
    <w:basedOn w:val="Normal"/>
    <w:rsid w:val="00957230"/>
    <w:pPr>
      <w:spacing w:before="100" w:beforeAutospacing="1" w:after="100" w:afterAutospacing="1" w:line="240" w:lineRule="auto"/>
    </w:pPr>
    <w:rPr>
      <w:rFonts w:ascii="Times New Roman" w:eastAsia="Times New Roman" w:hAnsi="Times New Roman"/>
      <w:sz w:val="24"/>
      <w:szCs w:val="24"/>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751506">
      <w:bodyDiv w:val="1"/>
      <w:marLeft w:val="0"/>
      <w:marRight w:val="0"/>
      <w:marTop w:val="0"/>
      <w:marBottom w:val="0"/>
      <w:divBdr>
        <w:top w:val="none" w:sz="0" w:space="0" w:color="auto"/>
        <w:left w:val="none" w:sz="0" w:space="0" w:color="auto"/>
        <w:bottom w:val="none" w:sz="0" w:space="0" w:color="auto"/>
        <w:right w:val="none" w:sz="0" w:space="0" w:color="auto"/>
      </w:divBdr>
    </w:div>
    <w:div w:id="471406672">
      <w:bodyDiv w:val="1"/>
      <w:marLeft w:val="0"/>
      <w:marRight w:val="0"/>
      <w:marTop w:val="0"/>
      <w:marBottom w:val="0"/>
      <w:divBdr>
        <w:top w:val="none" w:sz="0" w:space="0" w:color="auto"/>
        <w:left w:val="none" w:sz="0" w:space="0" w:color="auto"/>
        <w:bottom w:val="none" w:sz="0" w:space="0" w:color="auto"/>
        <w:right w:val="none" w:sz="0" w:space="0" w:color="auto"/>
      </w:divBdr>
    </w:div>
    <w:div w:id="678968385">
      <w:bodyDiv w:val="1"/>
      <w:marLeft w:val="0"/>
      <w:marRight w:val="0"/>
      <w:marTop w:val="0"/>
      <w:marBottom w:val="0"/>
      <w:divBdr>
        <w:top w:val="none" w:sz="0" w:space="0" w:color="auto"/>
        <w:left w:val="none" w:sz="0" w:space="0" w:color="auto"/>
        <w:bottom w:val="none" w:sz="0" w:space="0" w:color="auto"/>
        <w:right w:val="none" w:sz="0" w:space="0" w:color="auto"/>
      </w:divBdr>
    </w:div>
    <w:div w:id="908541259">
      <w:bodyDiv w:val="1"/>
      <w:marLeft w:val="0"/>
      <w:marRight w:val="0"/>
      <w:marTop w:val="0"/>
      <w:marBottom w:val="0"/>
      <w:divBdr>
        <w:top w:val="none" w:sz="0" w:space="0" w:color="auto"/>
        <w:left w:val="none" w:sz="0" w:space="0" w:color="auto"/>
        <w:bottom w:val="none" w:sz="0" w:space="0" w:color="auto"/>
        <w:right w:val="none" w:sz="0" w:space="0" w:color="auto"/>
      </w:divBdr>
    </w:div>
    <w:div w:id="986084560">
      <w:bodyDiv w:val="1"/>
      <w:marLeft w:val="0"/>
      <w:marRight w:val="0"/>
      <w:marTop w:val="0"/>
      <w:marBottom w:val="0"/>
      <w:divBdr>
        <w:top w:val="none" w:sz="0" w:space="0" w:color="auto"/>
        <w:left w:val="none" w:sz="0" w:space="0" w:color="auto"/>
        <w:bottom w:val="none" w:sz="0" w:space="0" w:color="auto"/>
        <w:right w:val="none" w:sz="0" w:space="0" w:color="auto"/>
      </w:divBdr>
    </w:div>
    <w:div w:id="987588161">
      <w:bodyDiv w:val="1"/>
      <w:marLeft w:val="0"/>
      <w:marRight w:val="0"/>
      <w:marTop w:val="0"/>
      <w:marBottom w:val="0"/>
      <w:divBdr>
        <w:top w:val="none" w:sz="0" w:space="0" w:color="auto"/>
        <w:left w:val="none" w:sz="0" w:space="0" w:color="auto"/>
        <w:bottom w:val="none" w:sz="0" w:space="0" w:color="auto"/>
        <w:right w:val="none" w:sz="0" w:space="0" w:color="auto"/>
      </w:divBdr>
    </w:div>
    <w:div w:id="988360724">
      <w:bodyDiv w:val="1"/>
      <w:marLeft w:val="0"/>
      <w:marRight w:val="0"/>
      <w:marTop w:val="0"/>
      <w:marBottom w:val="0"/>
      <w:divBdr>
        <w:top w:val="none" w:sz="0" w:space="0" w:color="auto"/>
        <w:left w:val="none" w:sz="0" w:space="0" w:color="auto"/>
        <w:bottom w:val="none" w:sz="0" w:space="0" w:color="auto"/>
        <w:right w:val="none" w:sz="0" w:space="0" w:color="auto"/>
      </w:divBdr>
    </w:div>
    <w:div w:id="1073893735">
      <w:bodyDiv w:val="1"/>
      <w:marLeft w:val="0"/>
      <w:marRight w:val="0"/>
      <w:marTop w:val="0"/>
      <w:marBottom w:val="0"/>
      <w:divBdr>
        <w:top w:val="none" w:sz="0" w:space="0" w:color="auto"/>
        <w:left w:val="none" w:sz="0" w:space="0" w:color="auto"/>
        <w:bottom w:val="none" w:sz="0" w:space="0" w:color="auto"/>
        <w:right w:val="none" w:sz="0" w:space="0" w:color="auto"/>
      </w:divBdr>
    </w:div>
    <w:div w:id="1126778624">
      <w:bodyDiv w:val="1"/>
      <w:marLeft w:val="0"/>
      <w:marRight w:val="0"/>
      <w:marTop w:val="0"/>
      <w:marBottom w:val="0"/>
      <w:divBdr>
        <w:top w:val="none" w:sz="0" w:space="0" w:color="auto"/>
        <w:left w:val="none" w:sz="0" w:space="0" w:color="auto"/>
        <w:bottom w:val="none" w:sz="0" w:space="0" w:color="auto"/>
        <w:right w:val="none" w:sz="0" w:space="0" w:color="auto"/>
      </w:divBdr>
    </w:div>
    <w:div w:id="1146557279">
      <w:bodyDiv w:val="1"/>
      <w:marLeft w:val="0"/>
      <w:marRight w:val="0"/>
      <w:marTop w:val="0"/>
      <w:marBottom w:val="0"/>
      <w:divBdr>
        <w:top w:val="none" w:sz="0" w:space="0" w:color="auto"/>
        <w:left w:val="none" w:sz="0" w:space="0" w:color="auto"/>
        <w:bottom w:val="none" w:sz="0" w:space="0" w:color="auto"/>
        <w:right w:val="none" w:sz="0" w:space="0" w:color="auto"/>
      </w:divBdr>
    </w:div>
    <w:div w:id="1199853581">
      <w:bodyDiv w:val="1"/>
      <w:marLeft w:val="0"/>
      <w:marRight w:val="0"/>
      <w:marTop w:val="0"/>
      <w:marBottom w:val="0"/>
      <w:divBdr>
        <w:top w:val="none" w:sz="0" w:space="0" w:color="auto"/>
        <w:left w:val="none" w:sz="0" w:space="0" w:color="auto"/>
        <w:bottom w:val="none" w:sz="0" w:space="0" w:color="auto"/>
        <w:right w:val="none" w:sz="0" w:space="0" w:color="auto"/>
      </w:divBdr>
    </w:div>
    <w:div w:id="1340350916">
      <w:bodyDiv w:val="1"/>
      <w:marLeft w:val="0"/>
      <w:marRight w:val="0"/>
      <w:marTop w:val="0"/>
      <w:marBottom w:val="0"/>
      <w:divBdr>
        <w:top w:val="none" w:sz="0" w:space="0" w:color="auto"/>
        <w:left w:val="none" w:sz="0" w:space="0" w:color="auto"/>
        <w:bottom w:val="none" w:sz="0" w:space="0" w:color="auto"/>
        <w:right w:val="none" w:sz="0" w:space="0" w:color="auto"/>
      </w:divBdr>
    </w:div>
    <w:div w:id="1568688455">
      <w:bodyDiv w:val="1"/>
      <w:marLeft w:val="0"/>
      <w:marRight w:val="0"/>
      <w:marTop w:val="0"/>
      <w:marBottom w:val="0"/>
      <w:divBdr>
        <w:top w:val="none" w:sz="0" w:space="0" w:color="auto"/>
        <w:left w:val="none" w:sz="0" w:space="0" w:color="auto"/>
        <w:bottom w:val="none" w:sz="0" w:space="0" w:color="auto"/>
        <w:right w:val="none" w:sz="0" w:space="0" w:color="auto"/>
      </w:divBdr>
    </w:div>
    <w:div w:id="1617322359">
      <w:bodyDiv w:val="1"/>
      <w:marLeft w:val="0"/>
      <w:marRight w:val="0"/>
      <w:marTop w:val="0"/>
      <w:marBottom w:val="0"/>
      <w:divBdr>
        <w:top w:val="none" w:sz="0" w:space="0" w:color="auto"/>
        <w:left w:val="none" w:sz="0" w:space="0" w:color="auto"/>
        <w:bottom w:val="none" w:sz="0" w:space="0" w:color="auto"/>
        <w:right w:val="none" w:sz="0" w:space="0" w:color="auto"/>
      </w:divBdr>
    </w:div>
    <w:div w:id="1624731587">
      <w:bodyDiv w:val="1"/>
      <w:marLeft w:val="0"/>
      <w:marRight w:val="0"/>
      <w:marTop w:val="0"/>
      <w:marBottom w:val="0"/>
      <w:divBdr>
        <w:top w:val="none" w:sz="0" w:space="0" w:color="auto"/>
        <w:left w:val="none" w:sz="0" w:space="0" w:color="auto"/>
        <w:bottom w:val="none" w:sz="0" w:space="0" w:color="auto"/>
        <w:right w:val="none" w:sz="0" w:space="0" w:color="auto"/>
      </w:divBdr>
    </w:div>
    <w:div w:id="1914503377">
      <w:bodyDiv w:val="1"/>
      <w:marLeft w:val="0"/>
      <w:marRight w:val="0"/>
      <w:marTop w:val="0"/>
      <w:marBottom w:val="0"/>
      <w:divBdr>
        <w:top w:val="none" w:sz="0" w:space="0" w:color="auto"/>
        <w:left w:val="none" w:sz="0" w:space="0" w:color="auto"/>
        <w:bottom w:val="none" w:sz="0" w:space="0" w:color="auto"/>
        <w:right w:val="none" w:sz="0" w:space="0" w:color="auto"/>
      </w:divBdr>
    </w:div>
    <w:div w:id="1944267781">
      <w:bodyDiv w:val="1"/>
      <w:marLeft w:val="0"/>
      <w:marRight w:val="0"/>
      <w:marTop w:val="0"/>
      <w:marBottom w:val="0"/>
      <w:divBdr>
        <w:top w:val="none" w:sz="0" w:space="0" w:color="auto"/>
        <w:left w:val="none" w:sz="0" w:space="0" w:color="auto"/>
        <w:bottom w:val="none" w:sz="0" w:space="0" w:color="auto"/>
        <w:right w:val="none" w:sz="0" w:space="0" w:color="auto"/>
      </w:divBdr>
    </w:div>
    <w:div w:id="1954827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4A82F-446C-4290-BE34-3B051EEBB03B}">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73</TotalTime>
  <Pages>1</Pages>
  <Words>4590</Words>
  <Characters>26163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Xhafa</dc:creator>
  <cp:keywords/>
  <dc:description/>
  <cp:lastModifiedBy>Valentina Xhafa</cp:lastModifiedBy>
  <cp:revision>9</cp:revision>
  <cp:lastPrinted>2025-12-12T10:59:00Z</cp:lastPrinted>
  <dcterms:created xsi:type="dcterms:W3CDTF">2025-12-10T18:35:00Z</dcterms:created>
  <dcterms:modified xsi:type="dcterms:W3CDTF">2025-12-12T11:02:00Z</dcterms:modified>
</cp:coreProperties>
</file>