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795E" w14:textId="76A6D8C1" w:rsidR="00537FE2" w:rsidRPr="00537FE2" w:rsidRDefault="00537FE2" w:rsidP="00537F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37F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 w:rsidR="00162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Pr="00537F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713F819" w14:textId="77777777" w:rsidR="00537FE2" w:rsidRPr="001626A0" w:rsidRDefault="00537FE2" w:rsidP="00537FE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14:paraId="74218E9A" w14:textId="6E6163AF" w:rsidR="00537FE2" w:rsidRPr="001626A0" w:rsidRDefault="00537FE2" w:rsidP="00537FE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bookmarkStart w:id="0" w:name="_Hlk146274174"/>
      <w:r w:rsidRPr="001626A0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bookmarkStart w:id="1" w:name="_Hlk139377370"/>
      <w:r w:rsidRPr="001626A0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“</w:t>
      </w:r>
      <w:bookmarkEnd w:id="0"/>
      <w:bookmarkEnd w:id="1"/>
      <w:r w:rsidR="001626A0" w:rsidRPr="001626A0">
        <w:rPr>
          <w:rFonts w:ascii="Times New Roman" w:eastAsia="Calibri" w:hAnsi="Times New Roman" w:cs="Times New Roman"/>
          <w:b/>
          <w:bCs/>
          <w:i/>
          <w:iCs/>
          <w:noProof/>
          <w:kern w:val="2"/>
          <w:sz w:val="28"/>
          <w:szCs w:val="28"/>
          <w14:ligatures w14:val="standardContextual"/>
        </w:rPr>
        <w:t>Për Efiçencën Energjetike”</w:t>
      </w:r>
    </w:p>
    <w:p w14:paraId="46689AA3" w14:textId="77777777" w:rsidR="00537FE2" w:rsidRPr="00537FE2" w:rsidRDefault="00537FE2" w:rsidP="00537FE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29F06370" w14:textId="77777777" w:rsidR="001626A0" w:rsidRPr="001626A0" w:rsidRDefault="001626A0" w:rsidP="001626A0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  <w:r w:rsidRPr="001626A0"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  <w:t xml:space="preserve">Qëllimi i hartimit të projektligji </w:t>
      </w:r>
      <w:r w:rsidRPr="001626A0"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  <w:t xml:space="preserve">përmirësimi i efiçencës së energjisë duke </w:t>
      </w:r>
      <w:r w:rsidRPr="001626A0"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  <w:t>përcaktuar një kuadër masash për të promovuar efiçencën energjetike me qëllim që të sigurohet arritja e objektivave kombëtare dhe mundësohen përmirësime të mëtejshme të efiçencës energjetike në ntë gjithë sektorët duke sjellë përdorim racional të burimeve energjetike si dhe rritjen e konkurreshmërisë së operatorëve.</w:t>
      </w:r>
    </w:p>
    <w:p w14:paraId="0623848D" w14:textId="77777777" w:rsidR="001626A0" w:rsidRPr="001626A0" w:rsidRDefault="001626A0" w:rsidP="001626A0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1BA0C5EE" w14:textId="77777777" w:rsidR="001626A0" w:rsidRPr="001626A0" w:rsidRDefault="001626A0" w:rsidP="001626A0">
      <w:p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</w:pPr>
      <w:r w:rsidRPr="001626A0"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  <w:t>Ky projekt-ligj ka si objektiv:</w:t>
      </w:r>
    </w:p>
    <w:p w14:paraId="01D5F17D" w14:textId="77777777" w:rsidR="001626A0" w:rsidRPr="001626A0" w:rsidRDefault="001626A0" w:rsidP="001626A0">
      <w:p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</w:pPr>
    </w:p>
    <w:p w14:paraId="079DFA77" w14:textId="77777777" w:rsidR="001626A0" w:rsidRPr="001626A0" w:rsidRDefault="001626A0" w:rsidP="001626A0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</w:pPr>
      <w:r w:rsidRPr="001626A0"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  <w:t>vendosjen e efiçencës energjetike në krye për të gjithë sektorët;</w:t>
      </w:r>
    </w:p>
    <w:p w14:paraId="529E6798" w14:textId="77777777" w:rsidR="001626A0" w:rsidRPr="001626A0" w:rsidRDefault="001626A0" w:rsidP="001626A0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</w:pPr>
      <w:r w:rsidRPr="001626A0"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  <w:t>heqjen e pengesave në tregun e energjisë për furnizimin, transmetimin, ruajtjen si dhe përdorimin e energjisë.;</w:t>
      </w:r>
    </w:p>
    <w:p w14:paraId="21F9242D" w14:textId="77777777" w:rsidR="001626A0" w:rsidRPr="001626A0" w:rsidRDefault="001626A0" w:rsidP="001626A0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</w:pPr>
      <w:r w:rsidRPr="001626A0"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  <w:t>përcaktimin e objektivave kombëtare për kursimin e energjisë dhe rritjen e sigurisë së furnizimit me energji;</w:t>
      </w:r>
    </w:p>
    <w:p w14:paraId="6DEDA777" w14:textId="77777777" w:rsidR="001626A0" w:rsidRPr="001626A0" w:rsidRDefault="001626A0" w:rsidP="001626A0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</w:pPr>
      <w:r w:rsidRPr="001626A0"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  <w:t>rritjen e konkurrueshmërisë së operatorëve.</w:t>
      </w:r>
    </w:p>
    <w:p w14:paraId="513E6742" w14:textId="77777777" w:rsidR="001626A0" w:rsidRPr="001626A0" w:rsidRDefault="001626A0" w:rsidP="001626A0">
      <w:p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</w:pPr>
    </w:p>
    <w:p w14:paraId="620C1F86" w14:textId="77777777" w:rsidR="001626A0" w:rsidRPr="001626A0" w:rsidRDefault="001626A0" w:rsidP="001626A0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  <w:r w:rsidRPr="001626A0"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  <w:t xml:space="preserve">Palët e interesuara janë të ftuar për të paraqitur komentet dhe rekomandimet e tyre për këtë dokument, brenda 20 ditëve pune nga data e shpalljes së këtij njoftimi, në adresën e email-it </w:t>
      </w:r>
      <w:hyperlink r:id="rId5" w:history="1">
        <w:r w:rsidRPr="001626A0">
          <w:rPr>
            <w:rStyle w:val="Hyperlink"/>
            <w:rFonts w:ascii="Times New Roman" w:eastAsia="Calibri" w:hAnsi="Times New Roman" w:cs="Times New Roman"/>
            <w:iCs/>
            <w:noProof/>
            <w:kern w:val="2"/>
            <w:sz w:val="28"/>
            <w:szCs w:val="28"/>
            <w14:ligatures w14:val="standardContextual"/>
          </w:rPr>
          <w:t>vilma.davidhi@infrastruktura.gov.al</w:t>
        </w:r>
      </w:hyperlink>
      <w:r w:rsidRPr="001626A0"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  <w:t xml:space="preserve"> </w:t>
      </w:r>
    </w:p>
    <w:p w14:paraId="06223BA3" w14:textId="77777777" w:rsidR="001626A0" w:rsidRPr="001626A0" w:rsidRDefault="001626A0" w:rsidP="001626A0">
      <w:p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2"/>
          <w:sz w:val="28"/>
          <w:szCs w:val="28"/>
          <w14:ligatures w14:val="standardContextual"/>
        </w:rPr>
      </w:pPr>
    </w:p>
    <w:p w14:paraId="5197F4EC" w14:textId="77777777" w:rsidR="008F3752" w:rsidRPr="00CC7FF8" w:rsidRDefault="008F3752" w:rsidP="008F3752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CC7FF8">
        <w:rPr>
          <w:color w:val="000000"/>
          <w:sz w:val="28"/>
          <w:szCs w:val="28"/>
          <w:lang w:val="sq-AL"/>
        </w:rPr>
        <w:t>Më poshtë gjendet linku i publikimit për:</w:t>
      </w:r>
    </w:p>
    <w:p w14:paraId="4D9BDFD8" w14:textId="77777777" w:rsidR="008F3752" w:rsidRPr="00CC7FF8" w:rsidRDefault="008F3752" w:rsidP="008F3752">
      <w:pPr>
        <w:pStyle w:val="NormalWeb"/>
        <w:numPr>
          <w:ilvl w:val="0"/>
          <w:numId w:val="6"/>
        </w:numPr>
        <w:jc w:val="both"/>
        <w:rPr>
          <w:kern w:val="36"/>
          <w:sz w:val="28"/>
          <w:szCs w:val="28"/>
          <w:lang w:val="sq-AL"/>
        </w:rPr>
      </w:pPr>
      <w:r w:rsidRPr="00CC7FF8">
        <w:rPr>
          <w:color w:val="000000"/>
          <w:sz w:val="28"/>
          <w:szCs w:val="28"/>
          <w:lang w:val="sq-AL"/>
        </w:rPr>
        <w:t xml:space="preserve">Projektligji </w:t>
      </w:r>
      <w:r w:rsidRPr="00CC7FF8">
        <w:rPr>
          <w:kern w:val="36"/>
          <w:sz w:val="28"/>
          <w:szCs w:val="28"/>
          <w:lang w:val="sq-AL"/>
        </w:rPr>
        <w:t>“</w:t>
      </w:r>
      <w:r w:rsidRPr="00CC7FF8">
        <w:rPr>
          <w:i/>
          <w:iCs/>
          <w:kern w:val="36"/>
          <w:sz w:val="28"/>
          <w:szCs w:val="28"/>
          <w:lang w:val="sq-AL"/>
        </w:rPr>
        <w:t>Për Efiçencën Energjetike”;</w:t>
      </w:r>
      <w:r w:rsidRPr="00127C37">
        <w:rPr>
          <w:rFonts w:asciiTheme="minorHAnsi" w:eastAsiaTheme="minorHAnsi" w:hAnsiTheme="minorHAnsi" w:cstheme="minorBidi"/>
          <w:sz w:val="22"/>
          <w:szCs w:val="22"/>
          <w:lang w:val="sq-AL"/>
        </w:rPr>
        <w:t xml:space="preserve"> </w:t>
      </w:r>
      <w:hyperlink r:id="rId6" w:history="1">
        <w:r w:rsidRPr="00127C37">
          <w:rPr>
            <w:rStyle w:val="Hyperlink"/>
            <w:kern w:val="36"/>
            <w:sz w:val="28"/>
            <w:szCs w:val="28"/>
            <w:lang w:val="sq-AL"/>
          </w:rPr>
          <w:t>RENJK_895_Ligji-per-Efi-enc-n-Energjetike-(1).docx</w:t>
        </w:r>
      </w:hyperlink>
      <w:r>
        <w:rPr>
          <w:kern w:val="36"/>
          <w:sz w:val="28"/>
          <w:szCs w:val="28"/>
          <w:lang w:val="sq-AL"/>
        </w:rPr>
        <w:t>,</w:t>
      </w:r>
    </w:p>
    <w:p w14:paraId="6FE740B3" w14:textId="77777777" w:rsidR="008F3752" w:rsidRPr="00CC7FF8" w:rsidRDefault="008F3752" w:rsidP="008F3752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CC7FF8">
        <w:rPr>
          <w:color w:val="000000"/>
          <w:sz w:val="28"/>
          <w:szCs w:val="28"/>
          <w:lang w:val="sq-AL"/>
        </w:rPr>
        <w:t>Relacionin e projektligjit:</w:t>
      </w:r>
      <w:r w:rsidRPr="00127C37">
        <w:rPr>
          <w:rFonts w:asciiTheme="minorHAnsi" w:eastAsiaTheme="minorHAnsi" w:hAnsiTheme="minorHAnsi" w:cstheme="minorBidi"/>
          <w:sz w:val="22"/>
          <w:szCs w:val="22"/>
          <w:lang w:val="sq-AL"/>
        </w:rPr>
        <w:t xml:space="preserve"> </w:t>
      </w:r>
      <w:hyperlink r:id="rId7" w:history="1">
        <w:r w:rsidRPr="00127C37">
          <w:rPr>
            <w:rStyle w:val="Hyperlink"/>
            <w:sz w:val="28"/>
            <w:szCs w:val="28"/>
            <w:lang w:val="sq-AL"/>
          </w:rPr>
          <w:t>RENJK_895_Relacioni-shpjegues.doc</w:t>
        </w:r>
      </w:hyperlink>
      <w:r>
        <w:rPr>
          <w:color w:val="000000"/>
          <w:sz w:val="28"/>
          <w:szCs w:val="28"/>
          <w:lang w:val="sq-AL"/>
        </w:rPr>
        <w:t>.</w:t>
      </w:r>
    </w:p>
    <w:p w14:paraId="292F380A" w14:textId="77777777" w:rsidR="00537FE2" w:rsidRPr="00537FE2" w:rsidRDefault="00537FE2" w:rsidP="00537FE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608A37A" w14:textId="77777777" w:rsidR="00537FE2" w:rsidRPr="00537FE2" w:rsidRDefault="00537FE2" w:rsidP="00537FE2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B769550" w14:textId="77777777" w:rsidR="00576A25" w:rsidRPr="00537FE2" w:rsidRDefault="00576A25" w:rsidP="00537FE2"/>
    <w:sectPr w:rsidR="00576A25" w:rsidRPr="0053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78B0"/>
    <w:multiLevelType w:val="hybridMultilevel"/>
    <w:tmpl w:val="78F48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60896"/>
    <w:multiLevelType w:val="multilevel"/>
    <w:tmpl w:val="A0846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6"/>
  </w:num>
  <w:num w:numId="2" w16cid:durableId="1988196455">
    <w:abstractNumId w:val="0"/>
  </w:num>
  <w:num w:numId="3" w16cid:durableId="1123884246">
    <w:abstractNumId w:val="3"/>
  </w:num>
  <w:num w:numId="4" w16cid:durableId="55981512">
    <w:abstractNumId w:val="4"/>
  </w:num>
  <w:num w:numId="5" w16cid:durableId="1718427459">
    <w:abstractNumId w:val="2"/>
  </w:num>
  <w:num w:numId="6" w16cid:durableId="1444642596">
    <w:abstractNumId w:val="5"/>
  </w:num>
  <w:num w:numId="7" w16cid:durableId="1510177938">
    <w:abstractNumId w:val="10"/>
  </w:num>
  <w:num w:numId="8" w16cid:durableId="1608122959">
    <w:abstractNumId w:val="7"/>
  </w:num>
  <w:num w:numId="9" w16cid:durableId="1370258802">
    <w:abstractNumId w:val="9"/>
  </w:num>
  <w:num w:numId="10" w16cid:durableId="1748115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451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8872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626A0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456E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37FE2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8F3752"/>
    <w:rsid w:val="00920F83"/>
    <w:rsid w:val="009364E2"/>
    <w:rsid w:val="0094425A"/>
    <w:rsid w:val="009567E5"/>
    <w:rsid w:val="00985397"/>
    <w:rsid w:val="009921BA"/>
    <w:rsid w:val="009A6170"/>
    <w:rsid w:val="009A7F80"/>
    <w:rsid w:val="009B14E2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B061A3"/>
    <w:rsid w:val="00B21723"/>
    <w:rsid w:val="00B258F1"/>
    <w:rsid w:val="00B71026"/>
    <w:rsid w:val="00B96D3F"/>
    <w:rsid w:val="00BA084C"/>
    <w:rsid w:val="00BA15B0"/>
    <w:rsid w:val="00BD2A23"/>
    <w:rsid w:val="00BD55A1"/>
    <w:rsid w:val="00BF2006"/>
    <w:rsid w:val="00C048E9"/>
    <w:rsid w:val="00C26F37"/>
    <w:rsid w:val="00C5773A"/>
    <w:rsid w:val="00C73566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konsultimipublik.gov.al%2Fdocuments%2FRENJK_895_Relacioni-shpjegues.doc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konsultimipublik.gov.al%2Fdocuments%2FRENJK_895_Ligji-per-Efi-enc-n-Energjetike-(1).docx&amp;wdOrigin=BROWSELINK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8</cp:revision>
  <cp:lastPrinted>2023-09-22T10:09:00Z</cp:lastPrinted>
  <dcterms:created xsi:type="dcterms:W3CDTF">2025-09-15T09:17:00Z</dcterms:created>
  <dcterms:modified xsi:type="dcterms:W3CDTF">2025-11-27T09:23:00Z</dcterms:modified>
</cp:coreProperties>
</file>