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154067" w:rsidRDefault="00902467" w:rsidP="001E4A52">
      <w:pPr>
        <w:pStyle w:val="Heading2"/>
        <w:spacing w:line="276" w:lineRule="auto"/>
        <w:jc w:val="center"/>
        <w:rPr>
          <w:rFonts w:ascii="Times New Roman" w:hAnsi="Times New Roman"/>
          <w:i w:val="0"/>
          <w:iCs/>
          <w:szCs w:val="24"/>
          <w:lang w:val="sq-AL"/>
        </w:rPr>
      </w:pPr>
    </w:p>
    <w:p w14:paraId="6A1FDD1F" w14:textId="77F51403" w:rsidR="008675CA" w:rsidRPr="00154067" w:rsidRDefault="00D61801" w:rsidP="001E4A52">
      <w:pPr>
        <w:pStyle w:val="Heading2"/>
        <w:spacing w:line="276" w:lineRule="auto"/>
        <w:jc w:val="center"/>
        <w:rPr>
          <w:rFonts w:ascii="Times New Roman" w:hAnsi="Times New Roman"/>
          <w:i w:val="0"/>
          <w:iCs/>
          <w:szCs w:val="24"/>
          <w:lang w:val="sq-AL"/>
        </w:rPr>
      </w:pPr>
      <w:r w:rsidRPr="00154067">
        <w:rPr>
          <w:rFonts w:ascii="Times New Roman" w:hAnsi="Times New Roman"/>
          <w:i w:val="0"/>
          <w:iCs/>
          <w:szCs w:val="24"/>
          <w:lang w:val="sq-AL"/>
        </w:rPr>
        <w:t xml:space="preserve">DOKUMENTI </w:t>
      </w:r>
      <w:r w:rsidR="00E54C97" w:rsidRPr="00154067">
        <w:rPr>
          <w:rFonts w:ascii="Times New Roman" w:hAnsi="Times New Roman"/>
          <w:i w:val="0"/>
          <w:iCs/>
          <w:szCs w:val="24"/>
          <w:lang w:val="sq-AL"/>
        </w:rPr>
        <w:t>KONSULTATIV</w:t>
      </w:r>
    </w:p>
    <w:p w14:paraId="747EF8DB" w14:textId="77777777" w:rsidR="007817F3" w:rsidRPr="00154067" w:rsidRDefault="007817F3" w:rsidP="001E4A52">
      <w:pPr>
        <w:spacing w:line="276" w:lineRule="auto"/>
        <w:rPr>
          <w:sz w:val="24"/>
          <w:szCs w:val="24"/>
          <w:lang w:val="sq-AL"/>
        </w:rPr>
      </w:pPr>
    </w:p>
    <w:p w14:paraId="18B41964" w14:textId="5C6BB9A0" w:rsidR="00B71993" w:rsidRPr="00B71993" w:rsidRDefault="002066C2" w:rsidP="001E4A52">
      <w:pPr>
        <w:pStyle w:val="NoSpacing"/>
        <w:spacing w:line="276" w:lineRule="auto"/>
        <w:jc w:val="both"/>
        <w:rPr>
          <w:rFonts w:ascii="Times New Roman" w:hAnsi="Times New Roman"/>
          <w:b/>
          <w:bCs/>
          <w:i/>
          <w:sz w:val="24"/>
          <w:szCs w:val="24"/>
        </w:rPr>
      </w:pPr>
      <w:r w:rsidRPr="002066C2">
        <w:rPr>
          <w:rFonts w:ascii="Times New Roman" w:hAnsi="Times New Roman"/>
          <w:b/>
          <w:sz w:val="24"/>
          <w:szCs w:val="24"/>
          <w:lang w:val="de-DE"/>
        </w:rPr>
        <w:t>P</w:t>
      </w:r>
      <w:r>
        <w:rPr>
          <w:rFonts w:ascii="Times New Roman" w:hAnsi="Times New Roman"/>
          <w:b/>
          <w:sz w:val="24"/>
          <w:szCs w:val="24"/>
          <w:lang w:val="de-DE"/>
        </w:rPr>
        <w:t>ër p</w:t>
      </w:r>
      <w:r w:rsidRPr="002066C2">
        <w:rPr>
          <w:rFonts w:ascii="Times New Roman" w:hAnsi="Times New Roman"/>
          <w:b/>
          <w:sz w:val="24"/>
          <w:szCs w:val="24"/>
          <w:lang w:val="de-DE"/>
        </w:rPr>
        <w:t>rojekt</w:t>
      </w:r>
      <w:r w:rsidR="00B71993">
        <w:rPr>
          <w:rFonts w:ascii="Times New Roman" w:hAnsi="Times New Roman"/>
          <w:b/>
          <w:sz w:val="24"/>
          <w:szCs w:val="24"/>
          <w:lang w:val="de-DE"/>
        </w:rPr>
        <w:t>ligji</w:t>
      </w:r>
      <w:bookmarkStart w:id="0" w:name="_Hlk146274174"/>
      <w:bookmarkStart w:id="1" w:name="_Hlk139377370"/>
      <w:r w:rsidR="00084877">
        <w:rPr>
          <w:rFonts w:ascii="Times New Roman" w:hAnsi="Times New Roman"/>
          <w:b/>
          <w:sz w:val="24"/>
          <w:szCs w:val="24"/>
          <w:lang w:val="de-DE"/>
        </w:rPr>
        <w:t xml:space="preserve">n </w:t>
      </w:r>
      <w:r w:rsidR="00B71993" w:rsidRPr="00B71993">
        <w:rPr>
          <w:rFonts w:ascii="Times New Roman" w:hAnsi="Times New Roman"/>
          <w:b/>
          <w:bCs/>
          <w:iCs/>
          <w:sz w:val="24"/>
          <w:szCs w:val="24"/>
        </w:rPr>
        <w:t>“Për përcaktimin e kërkesave për projektimin ekologjik të produkteve me ndikim në energji”</w:t>
      </w:r>
      <w:bookmarkEnd w:id="0"/>
      <w:bookmarkEnd w:id="1"/>
    </w:p>
    <w:p w14:paraId="364F00E7" w14:textId="503EC8ED" w:rsidR="009C2E02" w:rsidRPr="00154067" w:rsidRDefault="009C2E02" w:rsidP="001E4A52">
      <w:pPr>
        <w:pStyle w:val="NoSpacing"/>
        <w:spacing w:line="276" w:lineRule="auto"/>
        <w:jc w:val="both"/>
        <w:rPr>
          <w:rFonts w:ascii="Times New Roman" w:hAnsi="Times New Roman"/>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A5884" w14:paraId="3BF55563" w14:textId="77777777" w:rsidTr="00957E1F">
        <w:tc>
          <w:tcPr>
            <w:tcW w:w="9212" w:type="dxa"/>
          </w:tcPr>
          <w:p w14:paraId="310C5FA8" w14:textId="26E9BA55" w:rsidR="001E4573" w:rsidRPr="00084877" w:rsidRDefault="00B87EE9" w:rsidP="001E4A52">
            <w:pPr>
              <w:pStyle w:val="NoSpacing"/>
              <w:spacing w:line="276" w:lineRule="auto"/>
              <w:jc w:val="both"/>
              <w:rPr>
                <w:rFonts w:ascii="Times New Roman" w:hAnsi="Times New Roman"/>
                <w:b/>
                <w:bCs/>
                <w:i/>
                <w:sz w:val="24"/>
                <w:szCs w:val="24"/>
              </w:rPr>
            </w:pPr>
            <w:r w:rsidRPr="00154067">
              <w:rPr>
                <w:rFonts w:ascii="Times New Roman" w:hAnsi="Times New Roman"/>
                <w:sz w:val="24"/>
                <w:szCs w:val="24"/>
              </w:rPr>
              <w:t xml:space="preserve">Ministria e </w:t>
            </w:r>
            <w:r w:rsidR="008F0DBA" w:rsidRPr="00154067">
              <w:rPr>
                <w:rFonts w:ascii="Times New Roman" w:hAnsi="Times New Roman"/>
                <w:sz w:val="24"/>
                <w:szCs w:val="24"/>
              </w:rPr>
              <w:t>Infrastrukturës</w:t>
            </w:r>
            <w:r w:rsidR="00647695" w:rsidRPr="00154067">
              <w:rPr>
                <w:rFonts w:ascii="Times New Roman" w:hAnsi="Times New Roman"/>
                <w:sz w:val="24"/>
                <w:szCs w:val="24"/>
              </w:rPr>
              <w:t xml:space="preserve"> dhe Energjisë</w:t>
            </w:r>
            <w:r w:rsidRPr="00154067">
              <w:rPr>
                <w:rFonts w:ascii="Times New Roman" w:hAnsi="Times New Roman"/>
                <w:sz w:val="24"/>
                <w:szCs w:val="24"/>
              </w:rPr>
              <w:t xml:space="preserve">, në kuadër të procesit të konsultimit </w:t>
            </w:r>
            <w:r w:rsidR="00A05359" w:rsidRPr="00154067">
              <w:rPr>
                <w:rFonts w:ascii="Times New Roman" w:hAnsi="Times New Roman"/>
                <w:sz w:val="24"/>
                <w:szCs w:val="24"/>
              </w:rPr>
              <w:t xml:space="preserve">të </w:t>
            </w:r>
            <w:r w:rsidR="002066C2" w:rsidRPr="002066C2">
              <w:rPr>
                <w:rFonts w:ascii="Times New Roman" w:hAnsi="Times New Roman"/>
                <w:bCs/>
                <w:sz w:val="24"/>
                <w:szCs w:val="24"/>
                <w:lang w:val="de-DE"/>
              </w:rPr>
              <w:t>projekt</w:t>
            </w:r>
            <w:r w:rsidR="00084877">
              <w:rPr>
                <w:rFonts w:ascii="Times New Roman" w:hAnsi="Times New Roman"/>
                <w:bCs/>
                <w:sz w:val="24"/>
                <w:szCs w:val="24"/>
                <w:lang w:val="de-DE"/>
              </w:rPr>
              <w:t xml:space="preserve">ligjit </w:t>
            </w:r>
            <w:r w:rsidR="00084877" w:rsidRPr="00084877">
              <w:rPr>
                <w:rFonts w:ascii="Times New Roman" w:hAnsi="Times New Roman"/>
                <w:iCs/>
                <w:sz w:val="24"/>
                <w:szCs w:val="24"/>
              </w:rPr>
              <w:t>“Për përcaktimin e kërkesave për projektimin ekologjik të produkteve me ndikim në energji</w:t>
            </w:r>
            <w:r w:rsidR="002066C2" w:rsidRPr="00084877">
              <w:rPr>
                <w:rFonts w:ascii="Times New Roman" w:hAnsi="Times New Roman"/>
                <w:sz w:val="24"/>
                <w:szCs w:val="24"/>
              </w:rPr>
              <w:t>”,</w:t>
            </w:r>
            <w:r w:rsidR="002066C2">
              <w:rPr>
                <w:rFonts w:ascii="Times New Roman" w:hAnsi="Times New Roman"/>
                <w:b/>
                <w:sz w:val="24"/>
                <w:szCs w:val="24"/>
              </w:rPr>
              <w:t xml:space="preserve"> </w:t>
            </w:r>
            <w:r w:rsidRPr="00154067">
              <w:rPr>
                <w:rFonts w:ascii="Times New Roman" w:hAnsi="Times New Roman"/>
                <w:sz w:val="24"/>
                <w:szCs w:val="24"/>
              </w:rPr>
              <w:t xml:space="preserve">mirëpret sugjerimet nga qytetarët, </w:t>
            </w:r>
            <w:r w:rsidR="00A73EFE" w:rsidRPr="00154067">
              <w:rPr>
                <w:rFonts w:ascii="Times New Roman" w:hAnsi="Times New Roman"/>
                <w:sz w:val="24"/>
                <w:szCs w:val="24"/>
              </w:rPr>
              <w:t xml:space="preserve">ekspertë të fushës, </w:t>
            </w:r>
            <w:r w:rsidR="00B0093C" w:rsidRPr="00154067">
              <w:rPr>
                <w:rFonts w:ascii="Times New Roman" w:hAnsi="Times New Roman"/>
                <w:sz w:val="24"/>
                <w:szCs w:val="24"/>
              </w:rPr>
              <w:t xml:space="preserve">nga </w:t>
            </w:r>
            <w:r w:rsidR="00A73EFE" w:rsidRPr="00154067">
              <w:rPr>
                <w:rFonts w:ascii="Times New Roman" w:hAnsi="Times New Roman"/>
                <w:sz w:val="24"/>
                <w:szCs w:val="24"/>
              </w:rPr>
              <w:t xml:space="preserve">të gjitha </w:t>
            </w:r>
            <w:r w:rsidR="00B0093C" w:rsidRPr="00154067">
              <w:rPr>
                <w:rFonts w:ascii="Times New Roman" w:hAnsi="Times New Roman"/>
                <w:sz w:val="24"/>
                <w:szCs w:val="24"/>
              </w:rPr>
              <w:t>instituc</w:t>
            </w:r>
            <w:r w:rsidR="00A05359" w:rsidRPr="00154067">
              <w:rPr>
                <w:rFonts w:ascii="Times New Roman" w:hAnsi="Times New Roman"/>
                <w:sz w:val="24"/>
                <w:szCs w:val="24"/>
              </w:rPr>
              <w:t>ionet dhe subjektet e</w:t>
            </w:r>
            <w:r w:rsidR="00092682" w:rsidRPr="00154067">
              <w:rPr>
                <w:rFonts w:ascii="Times New Roman" w:hAnsi="Times New Roman"/>
                <w:sz w:val="24"/>
                <w:szCs w:val="24"/>
              </w:rPr>
              <w:t xml:space="preserve"> interesuara</w:t>
            </w:r>
            <w:r w:rsidRPr="00154067">
              <w:rPr>
                <w:rFonts w:ascii="Times New Roman" w:hAnsi="Times New Roman"/>
                <w:sz w:val="24"/>
                <w:szCs w:val="24"/>
              </w:rPr>
              <w:t xml:space="preserve">, </w:t>
            </w:r>
            <w:r w:rsidR="002310D5" w:rsidRPr="00154067">
              <w:rPr>
                <w:rFonts w:ascii="Times New Roman" w:hAnsi="Times New Roman"/>
                <w:bCs/>
                <w:iCs/>
                <w:sz w:val="24"/>
                <w:szCs w:val="24"/>
                <w:lang w:bidi="en-US"/>
              </w:rPr>
              <w:t xml:space="preserve">organizata </w:t>
            </w:r>
            <w:r w:rsidR="00A05359" w:rsidRPr="00154067">
              <w:rPr>
                <w:rFonts w:ascii="Times New Roman" w:hAnsi="Times New Roman"/>
                <w:bCs/>
                <w:iCs/>
                <w:sz w:val="24"/>
                <w:szCs w:val="24"/>
                <w:lang w:bidi="en-US"/>
              </w:rPr>
              <w:t xml:space="preserve">jofitimprurëse, shoqëria civile, </w:t>
            </w:r>
            <w:r w:rsidR="00FC3DD2" w:rsidRPr="00154067">
              <w:rPr>
                <w:rFonts w:ascii="Times New Roman" w:hAnsi="Times New Roman"/>
                <w:bCs/>
                <w:iCs/>
                <w:sz w:val="24"/>
                <w:szCs w:val="24"/>
                <w:lang w:bidi="en-US"/>
              </w:rPr>
              <w:t xml:space="preserve">të drejtat ose </w:t>
            </w:r>
            <w:r w:rsidR="00A05359" w:rsidRPr="00154067">
              <w:rPr>
                <w:rFonts w:ascii="Times New Roman" w:hAnsi="Times New Roman"/>
                <w:bCs/>
                <w:iCs/>
                <w:sz w:val="24"/>
                <w:szCs w:val="24"/>
                <w:lang w:bidi="en-US"/>
              </w:rPr>
              <w:t>objekti i veprimtarisë të</w:t>
            </w:r>
            <w:r w:rsidR="00FC3DD2" w:rsidRPr="00154067">
              <w:rPr>
                <w:rFonts w:ascii="Times New Roman" w:hAnsi="Times New Roman"/>
                <w:bCs/>
                <w:iCs/>
                <w:sz w:val="24"/>
                <w:szCs w:val="24"/>
                <w:lang w:bidi="en-US"/>
              </w:rPr>
              <w:t xml:space="preserve"> t</w:t>
            </w:r>
            <w:r w:rsidR="00A05359" w:rsidRPr="00154067">
              <w:rPr>
                <w:rFonts w:ascii="Times New Roman" w:hAnsi="Times New Roman"/>
                <w:bCs/>
                <w:iCs/>
                <w:sz w:val="24"/>
                <w:szCs w:val="24"/>
                <w:lang w:bidi="en-US"/>
              </w:rPr>
              <w:t>ë cil</w:t>
            </w:r>
            <w:r w:rsidR="00FC3DD2" w:rsidRPr="00154067">
              <w:rPr>
                <w:rFonts w:ascii="Times New Roman" w:hAnsi="Times New Roman"/>
                <w:bCs/>
                <w:iCs/>
                <w:sz w:val="24"/>
                <w:szCs w:val="24"/>
                <w:lang w:bidi="en-US"/>
              </w:rPr>
              <w:t>a</w:t>
            </w:r>
            <w:r w:rsidR="00A05359" w:rsidRPr="00154067">
              <w:rPr>
                <w:rFonts w:ascii="Times New Roman" w:hAnsi="Times New Roman"/>
                <w:bCs/>
                <w:iCs/>
                <w:sz w:val="24"/>
                <w:szCs w:val="24"/>
                <w:lang w:bidi="en-US"/>
              </w:rPr>
              <w:t xml:space="preserve">ve </w:t>
            </w:r>
            <w:r w:rsidR="00FC3DD2" w:rsidRPr="00154067">
              <w:rPr>
                <w:rFonts w:ascii="Times New Roman" w:hAnsi="Times New Roman"/>
                <w:bCs/>
                <w:iCs/>
                <w:sz w:val="24"/>
                <w:szCs w:val="24"/>
                <w:lang w:bidi="en-US"/>
              </w:rPr>
              <w:t xml:space="preserve">ka të bëjë apo ndikohet në mënyrë të drejtpërdrejtë </w:t>
            </w:r>
            <w:r w:rsidR="002726E3" w:rsidRPr="00154067">
              <w:rPr>
                <w:rFonts w:ascii="Times New Roman" w:hAnsi="Times New Roman"/>
                <w:bCs/>
                <w:iCs/>
                <w:sz w:val="24"/>
                <w:szCs w:val="24"/>
                <w:lang w:bidi="en-US"/>
              </w:rPr>
              <w:t xml:space="preserve">ose jo </w:t>
            </w:r>
            <w:r w:rsidR="00FC3DD2" w:rsidRPr="00154067">
              <w:rPr>
                <w:rFonts w:ascii="Times New Roman" w:hAnsi="Times New Roman"/>
                <w:bCs/>
                <w:iCs/>
                <w:sz w:val="24"/>
                <w:szCs w:val="24"/>
                <w:lang w:bidi="en-US"/>
              </w:rPr>
              <w:t xml:space="preserve">nga </w:t>
            </w:r>
            <w:r w:rsidR="001077A7" w:rsidRPr="00154067">
              <w:rPr>
                <w:rFonts w:ascii="Times New Roman" w:hAnsi="Times New Roman"/>
                <w:bCs/>
                <w:iCs/>
                <w:sz w:val="24"/>
                <w:szCs w:val="24"/>
                <w:lang w:bidi="en-US"/>
              </w:rPr>
              <w:t xml:space="preserve">përcaktimet e kësaj nisme ligjore. </w:t>
            </w:r>
          </w:p>
          <w:p w14:paraId="107036DC" w14:textId="7604C18D" w:rsidR="00163AAF" w:rsidRPr="00154067" w:rsidRDefault="00163AAF" w:rsidP="001E4A52">
            <w:pPr>
              <w:pStyle w:val="NoSpacing"/>
              <w:spacing w:line="276" w:lineRule="auto"/>
              <w:jc w:val="both"/>
              <w:rPr>
                <w:rFonts w:ascii="Times New Roman" w:hAnsi="Times New Roman"/>
                <w:b/>
                <w:sz w:val="24"/>
                <w:szCs w:val="24"/>
              </w:rPr>
            </w:pPr>
          </w:p>
        </w:tc>
      </w:tr>
    </w:tbl>
    <w:p w14:paraId="4DD98B09" w14:textId="77777777" w:rsidR="008675CA" w:rsidRPr="00154067" w:rsidRDefault="008675CA" w:rsidP="001E4A52">
      <w:pPr>
        <w:pStyle w:val="BodyText"/>
        <w:spacing w:line="276" w:lineRule="auto"/>
        <w:jc w:val="both"/>
        <w:rPr>
          <w:rFonts w:ascii="Times New Roman" w:hAnsi="Times New Roman"/>
          <w:sz w:val="24"/>
          <w:szCs w:val="24"/>
          <w:highlight w:val="yellow"/>
          <w:lang w:val="sq-AL"/>
        </w:rPr>
      </w:pPr>
    </w:p>
    <w:p w14:paraId="2DB7AA78"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Kohëzgjatja e konsultimeve</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A5884" w14:paraId="0A95A18B" w14:textId="77777777" w:rsidTr="00957E1F">
        <w:tc>
          <w:tcPr>
            <w:tcW w:w="9212" w:type="dxa"/>
          </w:tcPr>
          <w:p w14:paraId="5863E002" w14:textId="773B78D9" w:rsidR="001E4573" w:rsidRPr="00154067" w:rsidRDefault="00B0093C" w:rsidP="001E4A52">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Konsultimet në portalin e Regjistrit Elektronik: 20 ditë pune</w:t>
            </w:r>
            <w:r w:rsidR="007765B7" w:rsidRPr="00154067">
              <w:rPr>
                <w:rFonts w:ascii="Times New Roman" w:hAnsi="Times New Roman"/>
                <w:sz w:val="24"/>
                <w:szCs w:val="24"/>
                <w:lang w:val="sq-AL"/>
              </w:rPr>
              <w:t xml:space="preserve">, duke filluar nga </w:t>
            </w:r>
            <w:r w:rsidR="001077A7" w:rsidRPr="00154067">
              <w:rPr>
                <w:rFonts w:ascii="Times New Roman" w:hAnsi="Times New Roman"/>
                <w:sz w:val="24"/>
                <w:szCs w:val="24"/>
                <w:lang w:val="sq-AL"/>
              </w:rPr>
              <w:t>data</w:t>
            </w:r>
            <w:r w:rsidR="00F909EC">
              <w:rPr>
                <w:rFonts w:ascii="Times New Roman" w:hAnsi="Times New Roman"/>
                <w:sz w:val="24"/>
                <w:szCs w:val="24"/>
                <w:lang w:val="sq-AL"/>
              </w:rPr>
              <w:t xml:space="preserve"> </w:t>
            </w:r>
            <w:r w:rsidR="00EA5884">
              <w:rPr>
                <w:rFonts w:ascii="Times New Roman" w:hAnsi="Times New Roman"/>
                <w:sz w:val="24"/>
                <w:szCs w:val="24"/>
                <w:lang w:val="sq-AL"/>
              </w:rPr>
              <w:t>6 Tetor</w:t>
            </w:r>
            <w:r w:rsidR="002A6650">
              <w:rPr>
                <w:rFonts w:ascii="Times New Roman" w:hAnsi="Times New Roman"/>
                <w:bCs/>
                <w:sz w:val="24"/>
                <w:szCs w:val="24"/>
                <w:lang w:val="sq-AL"/>
              </w:rPr>
              <w:t xml:space="preserve"> </w:t>
            </w:r>
            <w:r w:rsidR="004978EE" w:rsidRPr="00154067">
              <w:rPr>
                <w:rFonts w:ascii="Times New Roman" w:hAnsi="Times New Roman"/>
                <w:bCs/>
                <w:sz w:val="24"/>
                <w:szCs w:val="24"/>
                <w:lang w:val="sq-AL"/>
              </w:rPr>
              <w:t>2025.</w:t>
            </w:r>
          </w:p>
        </w:tc>
      </w:tr>
    </w:tbl>
    <w:p w14:paraId="29630BCB" w14:textId="77777777" w:rsidR="008675CA" w:rsidRPr="00154067" w:rsidRDefault="008675CA" w:rsidP="001E4A52">
      <w:pPr>
        <w:pStyle w:val="BodyText"/>
        <w:spacing w:line="276" w:lineRule="auto"/>
        <w:jc w:val="both"/>
        <w:rPr>
          <w:rFonts w:ascii="Times New Roman" w:hAnsi="Times New Roman"/>
          <w:sz w:val="24"/>
          <w:szCs w:val="24"/>
          <w:lang w:val="sq-AL"/>
        </w:rPr>
      </w:pPr>
    </w:p>
    <w:p w14:paraId="57C82A5C"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A5884" w14:paraId="0FF81B91" w14:textId="77777777" w:rsidTr="00957E1F">
        <w:tc>
          <w:tcPr>
            <w:tcW w:w="9212" w:type="dxa"/>
          </w:tcPr>
          <w:p w14:paraId="3A57C8B9" w14:textId="77777777" w:rsidR="00433F2F" w:rsidRPr="00154067" w:rsidRDefault="00B0093C" w:rsidP="001E4A52">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154067">
              <w:rPr>
                <w:rFonts w:ascii="Times New Roman" w:hAnsi="Times New Roman"/>
                <w:sz w:val="24"/>
                <w:szCs w:val="24"/>
                <w:lang w:val="sq-AL"/>
              </w:rPr>
              <w:t>e</w:t>
            </w:r>
            <w:r w:rsidRPr="00154067">
              <w:rPr>
                <w:rFonts w:ascii="Times New Roman" w:hAnsi="Times New Roman"/>
                <w:sz w:val="24"/>
                <w:szCs w:val="24"/>
                <w:lang w:val="sq-AL"/>
              </w:rPr>
              <w:t xml:space="preserve"> drejtuar Ministrisë së </w:t>
            </w:r>
            <w:r w:rsidR="00647695" w:rsidRPr="00154067">
              <w:rPr>
                <w:rFonts w:ascii="Times New Roman" w:hAnsi="Times New Roman"/>
                <w:sz w:val="24"/>
                <w:szCs w:val="24"/>
                <w:lang w:val="sq-AL"/>
              </w:rPr>
              <w:t>Infrastrukturës dhe Energjisë</w:t>
            </w:r>
            <w:r w:rsidRPr="00154067">
              <w:rPr>
                <w:rFonts w:ascii="Times New Roman" w:hAnsi="Times New Roman"/>
                <w:sz w:val="24"/>
                <w:szCs w:val="24"/>
                <w:lang w:val="sq-AL"/>
              </w:rPr>
              <w:t>, me anë të</w:t>
            </w:r>
            <w:r w:rsidR="00433F2F" w:rsidRPr="00154067">
              <w:rPr>
                <w:rFonts w:ascii="Times New Roman" w:hAnsi="Times New Roman"/>
                <w:sz w:val="24"/>
                <w:szCs w:val="24"/>
                <w:lang w:val="sq-AL"/>
              </w:rPr>
              <w:t>:</w:t>
            </w:r>
          </w:p>
          <w:p w14:paraId="488B5A78" w14:textId="1438D0E0" w:rsidR="00433F2F" w:rsidRPr="00154067" w:rsidRDefault="00383D55" w:rsidP="001E4A52">
            <w:pPr>
              <w:pStyle w:val="BodyText"/>
              <w:numPr>
                <w:ilvl w:val="0"/>
                <w:numId w:val="89"/>
              </w:numPr>
              <w:tabs>
                <w:tab w:val="clear" w:pos="567"/>
                <w:tab w:val="left" w:pos="510"/>
              </w:tabs>
              <w:spacing w:after="0" w:line="276" w:lineRule="auto"/>
              <w:ind w:hanging="390"/>
              <w:jc w:val="both"/>
              <w:rPr>
                <w:rFonts w:ascii="Times New Roman" w:hAnsi="Times New Roman"/>
                <w:iCs/>
                <w:sz w:val="24"/>
                <w:szCs w:val="24"/>
                <w:lang w:val="sq-AL"/>
              </w:rPr>
            </w:pPr>
            <w:r w:rsidRPr="00154067">
              <w:rPr>
                <w:rFonts w:ascii="Times New Roman" w:hAnsi="Times New Roman"/>
                <w:sz w:val="24"/>
                <w:szCs w:val="24"/>
                <w:lang w:val="sq-AL"/>
              </w:rPr>
              <w:t xml:space="preserve"> </w:t>
            </w:r>
            <w:r w:rsidR="00433F2F" w:rsidRPr="00154067">
              <w:rPr>
                <w:rFonts w:ascii="Times New Roman" w:hAnsi="Times New Roman"/>
                <w:sz w:val="24"/>
                <w:szCs w:val="24"/>
                <w:lang w:val="sq-AL"/>
              </w:rPr>
              <w:t>R</w:t>
            </w:r>
            <w:r w:rsidR="00B0093C" w:rsidRPr="00154067">
              <w:rPr>
                <w:rFonts w:ascii="Times New Roman" w:hAnsi="Times New Roman"/>
                <w:sz w:val="24"/>
                <w:szCs w:val="24"/>
                <w:lang w:val="sq-AL"/>
              </w:rPr>
              <w:t xml:space="preserve">egjistrit elektronik në adresën </w:t>
            </w:r>
            <w:r w:rsidR="002E53FF">
              <w:fldChar w:fldCharType="begin"/>
            </w:r>
            <w:r w:rsidR="002E53FF">
              <w:instrText>HYPERLINK "http://www.konsultimipublik.gov.al"</w:instrText>
            </w:r>
            <w:r w:rsidR="002E53FF">
              <w:fldChar w:fldCharType="separate"/>
            </w:r>
            <w:r w:rsidR="002E53FF" w:rsidRPr="006F71CD">
              <w:rPr>
                <w:rStyle w:val="Hyperlink"/>
                <w:rFonts w:ascii="Times New Roman" w:hAnsi="Times New Roman"/>
                <w:iCs/>
                <w:sz w:val="24"/>
                <w:szCs w:val="24"/>
                <w:lang w:val="sq-AL"/>
              </w:rPr>
              <w:t>http://w</w:t>
            </w:r>
            <w:r w:rsidR="002E53FF" w:rsidRPr="006F71CD">
              <w:rPr>
                <w:rStyle w:val="Hyperlink"/>
                <w:rFonts w:ascii="Times New Roman" w:hAnsi="Times New Roman"/>
                <w:iCs/>
                <w:lang w:val="sq-AL"/>
              </w:rPr>
              <w:t>ww</w:t>
            </w:r>
            <w:r w:rsidR="002E53FF" w:rsidRPr="006F71CD">
              <w:rPr>
                <w:rStyle w:val="Hyperlink"/>
                <w:rFonts w:ascii="Times New Roman" w:hAnsi="Times New Roman"/>
                <w:iCs/>
                <w:sz w:val="24"/>
                <w:szCs w:val="24"/>
                <w:lang w:val="sq-AL"/>
              </w:rPr>
              <w:t>.konsultimipublik.gov.al</w:t>
            </w:r>
            <w:r w:rsidR="002E53FF">
              <w:fldChar w:fldCharType="end"/>
            </w:r>
            <w:r w:rsidR="00B0093C" w:rsidRPr="00154067">
              <w:rPr>
                <w:rFonts w:ascii="Times New Roman" w:hAnsi="Times New Roman"/>
                <w:iCs/>
                <w:sz w:val="24"/>
                <w:szCs w:val="24"/>
                <w:lang w:val="sq-AL"/>
              </w:rPr>
              <w:t xml:space="preserve">, </w:t>
            </w:r>
          </w:p>
          <w:p w14:paraId="6F8C0843" w14:textId="251A90A7" w:rsidR="00433F2F" w:rsidRPr="00154067" w:rsidRDefault="00433F2F" w:rsidP="001E4A52">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B0093C" w:rsidRPr="00154067">
              <w:rPr>
                <w:rFonts w:ascii="Times New Roman" w:hAnsi="Times New Roman"/>
                <w:iCs/>
                <w:sz w:val="24"/>
                <w:szCs w:val="24"/>
                <w:lang w:val="sq-AL"/>
              </w:rPr>
              <w:t xml:space="preserve">ë adresën postare të </w:t>
            </w:r>
            <w:r w:rsidR="00647695" w:rsidRPr="00154067">
              <w:rPr>
                <w:rFonts w:ascii="Times New Roman" w:hAnsi="Times New Roman"/>
                <w:sz w:val="24"/>
                <w:szCs w:val="24"/>
                <w:lang w:val="sq-AL"/>
              </w:rPr>
              <w:t>Ministri</w:t>
            </w:r>
            <w:r w:rsidRPr="00154067">
              <w:rPr>
                <w:rFonts w:ascii="Times New Roman" w:hAnsi="Times New Roman"/>
                <w:sz w:val="24"/>
                <w:szCs w:val="24"/>
                <w:lang w:val="sq-AL"/>
              </w:rPr>
              <w:t>së së</w:t>
            </w:r>
            <w:r w:rsidR="00647695" w:rsidRPr="00154067">
              <w:rPr>
                <w:rFonts w:ascii="Times New Roman" w:hAnsi="Times New Roman"/>
                <w:sz w:val="24"/>
                <w:szCs w:val="24"/>
                <w:lang w:val="sq-AL"/>
              </w:rPr>
              <w:t xml:space="preserve"> Infrastrukturës dhe Energjisë</w:t>
            </w:r>
            <w:r w:rsidR="00087972" w:rsidRPr="00154067">
              <w:rPr>
                <w:rFonts w:ascii="Times New Roman" w:hAnsi="Times New Roman"/>
                <w:iCs/>
                <w:sz w:val="24"/>
                <w:szCs w:val="24"/>
                <w:lang w:val="sq-AL"/>
              </w:rPr>
              <w:t xml:space="preserve">: </w:t>
            </w:r>
            <w:r w:rsidR="00647695" w:rsidRPr="00154067">
              <w:rPr>
                <w:rFonts w:ascii="Times New Roman" w:hAnsi="Times New Roman"/>
                <w:iCs/>
                <w:sz w:val="24"/>
                <w:szCs w:val="24"/>
                <w:lang w:val="sq-AL"/>
              </w:rPr>
              <w:t>Rr.Abdi Toptani, 4,</w:t>
            </w:r>
            <w:r w:rsidR="00B0093C" w:rsidRPr="00154067">
              <w:rPr>
                <w:rFonts w:ascii="Times New Roman" w:hAnsi="Times New Roman"/>
                <w:iCs/>
                <w:sz w:val="24"/>
                <w:szCs w:val="24"/>
                <w:lang w:val="sq-AL"/>
              </w:rPr>
              <w:t>Tiranë,</w:t>
            </w:r>
          </w:p>
          <w:p w14:paraId="13B36126" w14:textId="0463832E" w:rsidR="00433F2F" w:rsidRPr="00154067" w:rsidRDefault="00433F2F" w:rsidP="001E4A52">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343EA7" w:rsidRPr="00154067">
              <w:rPr>
                <w:rFonts w:ascii="Times New Roman" w:hAnsi="Times New Roman"/>
                <w:iCs/>
                <w:sz w:val="24"/>
                <w:szCs w:val="24"/>
                <w:lang w:val="sq-AL"/>
              </w:rPr>
              <w:t>ë</w:t>
            </w:r>
            <w:r w:rsidR="00B82C4C" w:rsidRPr="00154067">
              <w:rPr>
                <w:rFonts w:ascii="Times New Roman" w:hAnsi="Times New Roman"/>
                <w:iCs/>
                <w:sz w:val="24"/>
                <w:szCs w:val="24"/>
                <w:lang w:val="sq-AL"/>
              </w:rPr>
              <w:t xml:space="preserve"> </w:t>
            </w:r>
            <w:r w:rsidR="00343EA7" w:rsidRPr="00154067">
              <w:rPr>
                <w:rFonts w:ascii="Times New Roman" w:hAnsi="Times New Roman"/>
                <w:iCs/>
                <w:sz w:val="24"/>
                <w:szCs w:val="24"/>
                <w:lang w:val="sq-AL"/>
              </w:rPr>
              <w:t xml:space="preserve">adresën e </w:t>
            </w:r>
            <w:r w:rsidR="007B4AD9" w:rsidRPr="00154067">
              <w:rPr>
                <w:rFonts w:ascii="Times New Roman" w:hAnsi="Times New Roman"/>
                <w:iCs/>
                <w:sz w:val="24"/>
                <w:szCs w:val="24"/>
                <w:lang w:val="sq-AL"/>
              </w:rPr>
              <w:t>e</w:t>
            </w:r>
            <w:r w:rsidR="00343EA7" w:rsidRPr="00154067">
              <w:rPr>
                <w:rFonts w:ascii="Times New Roman" w:hAnsi="Times New Roman"/>
                <w:iCs/>
                <w:sz w:val="24"/>
                <w:szCs w:val="24"/>
                <w:lang w:val="sq-AL"/>
              </w:rPr>
              <w:t>-</w:t>
            </w:r>
            <w:r w:rsidR="007B4AD9" w:rsidRPr="00154067">
              <w:rPr>
                <w:rFonts w:ascii="Times New Roman" w:hAnsi="Times New Roman"/>
                <w:iCs/>
                <w:sz w:val="24"/>
                <w:szCs w:val="24"/>
                <w:lang w:val="sq-AL"/>
              </w:rPr>
              <w:t>mailit të koordinatorit për konsultimin publik</w:t>
            </w:r>
            <w:r w:rsidR="00383D55" w:rsidRPr="00154067">
              <w:rPr>
                <w:rFonts w:ascii="Times New Roman" w:hAnsi="Times New Roman"/>
                <w:iCs/>
                <w:sz w:val="24"/>
                <w:szCs w:val="24"/>
                <w:lang w:val="sq-AL"/>
              </w:rPr>
              <w:t xml:space="preserve"> </w:t>
            </w:r>
            <w:hyperlink r:id="rId5" w:history="1">
              <w:r w:rsidR="00383D55" w:rsidRPr="00154067">
                <w:rPr>
                  <w:rStyle w:val="Hyperlink"/>
                  <w:rFonts w:ascii="Times New Roman" w:hAnsi="Times New Roman"/>
                  <w:iCs/>
                  <w:sz w:val="24"/>
                  <w:szCs w:val="24"/>
                  <w:lang w:val="sq-AL"/>
                </w:rPr>
                <w:t>vilma.davidhi@infrastruktura.gov.al</w:t>
              </w:r>
            </w:hyperlink>
            <w:r w:rsidR="001E40DB" w:rsidRPr="00154067">
              <w:rPr>
                <w:sz w:val="24"/>
                <w:szCs w:val="24"/>
                <w:lang w:val="it-IT"/>
              </w:rPr>
              <w:t>,</w:t>
            </w:r>
          </w:p>
          <w:p w14:paraId="29D266A9" w14:textId="77777777" w:rsidR="00383D55" w:rsidRPr="00154067" w:rsidRDefault="00383D55" w:rsidP="001E4A52">
            <w:pPr>
              <w:pStyle w:val="BodyText"/>
              <w:tabs>
                <w:tab w:val="clear" w:pos="567"/>
                <w:tab w:val="left" w:pos="510"/>
              </w:tabs>
              <w:spacing w:after="0" w:line="276" w:lineRule="auto"/>
              <w:ind w:left="600"/>
              <w:jc w:val="both"/>
              <w:rPr>
                <w:rFonts w:ascii="Times New Roman" w:hAnsi="Times New Roman"/>
                <w:iCs/>
                <w:sz w:val="24"/>
                <w:szCs w:val="24"/>
                <w:lang w:val="sq-AL"/>
              </w:rPr>
            </w:pPr>
          </w:p>
          <w:p w14:paraId="725A5EEA" w14:textId="3D881D22" w:rsidR="008675CA" w:rsidRPr="00154067" w:rsidRDefault="00B0093C" w:rsidP="001E4A52">
            <w:pPr>
              <w:pStyle w:val="BodyText"/>
              <w:spacing w:line="276" w:lineRule="auto"/>
              <w:jc w:val="both"/>
              <w:rPr>
                <w:rFonts w:ascii="Times New Roman" w:hAnsi="Times New Roman"/>
                <w:iCs/>
                <w:sz w:val="24"/>
                <w:szCs w:val="24"/>
                <w:lang w:val="sq-AL"/>
              </w:rPr>
            </w:pPr>
            <w:r w:rsidRPr="00154067">
              <w:rPr>
                <w:rFonts w:ascii="Times New Roman" w:hAnsi="Times New Roman"/>
                <w:iCs/>
                <w:sz w:val="24"/>
                <w:szCs w:val="24"/>
                <w:lang w:val="sq-AL"/>
              </w:rPr>
              <w:t xml:space="preserve">si </w:t>
            </w:r>
            <w:r w:rsidRPr="00154067">
              <w:rPr>
                <w:rFonts w:ascii="Times New Roman" w:hAnsi="Times New Roman"/>
                <w:sz w:val="24"/>
                <w:szCs w:val="24"/>
                <w:lang w:val="sq-AL"/>
              </w:rPr>
              <w:t xml:space="preserve">dhe nëpërmjet komenteve të drejtpërdrejta në tryezat e konsultimit </w:t>
            </w:r>
            <w:r w:rsidR="00087972" w:rsidRPr="00154067">
              <w:rPr>
                <w:rFonts w:ascii="Times New Roman" w:hAnsi="Times New Roman"/>
                <w:sz w:val="24"/>
                <w:szCs w:val="24"/>
                <w:lang w:val="sq-AL"/>
              </w:rPr>
              <w:t xml:space="preserve">që eventualisht mund të zhvillohen </w:t>
            </w:r>
            <w:r w:rsidRPr="00154067">
              <w:rPr>
                <w:rFonts w:ascii="Times New Roman" w:hAnsi="Times New Roman"/>
                <w:sz w:val="24"/>
                <w:szCs w:val="24"/>
                <w:lang w:val="sq-AL"/>
              </w:rPr>
              <w:t xml:space="preserve">në </w:t>
            </w:r>
            <w:r w:rsidR="00647695" w:rsidRPr="00154067">
              <w:rPr>
                <w:rFonts w:ascii="Times New Roman" w:hAnsi="Times New Roman"/>
                <w:sz w:val="24"/>
                <w:szCs w:val="24"/>
                <w:lang w:val="sq-AL"/>
              </w:rPr>
              <w:t>Ministr</w:t>
            </w:r>
            <w:r w:rsidR="004E24EE" w:rsidRPr="00154067">
              <w:rPr>
                <w:rFonts w:ascii="Times New Roman" w:hAnsi="Times New Roman"/>
                <w:sz w:val="24"/>
                <w:szCs w:val="24"/>
                <w:lang w:val="sq-AL"/>
              </w:rPr>
              <w:t>i</w:t>
            </w:r>
            <w:r w:rsidR="00647695" w:rsidRPr="00154067">
              <w:rPr>
                <w:rFonts w:ascii="Times New Roman" w:hAnsi="Times New Roman"/>
                <w:sz w:val="24"/>
                <w:szCs w:val="24"/>
                <w:lang w:val="sq-AL"/>
              </w:rPr>
              <w:t>në e Infrastrukturës dhe Energjisë</w:t>
            </w:r>
            <w:r w:rsidRPr="00154067">
              <w:rPr>
                <w:rFonts w:ascii="Times New Roman" w:hAnsi="Times New Roman"/>
                <w:sz w:val="24"/>
                <w:szCs w:val="24"/>
                <w:lang w:val="sq-AL"/>
              </w:rPr>
              <w:t>.</w:t>
            </w:r>
          </w:p>
        </w:tc>
      </w:tr>
    </w:tbl>
    <w:p w14:paraId="3C463429" w14:textId="77777777" w:rsidR="008675CA" w:rsidRPr="00154067" w:rsidRDefault="008675CA" w:rsidP="001E4A52">
      <w:pPr>
        <w:pStyle w:val="BodyText"/>
        <w:spacing w:line="276" w:lineRule="auto"/>
        <w:jc w:val="both"/>
        <w:rPr>
          <w:rFonts w:ascii="Times New Roman" w:hAnsi="Times New Roman"/>
          <w:sz w:val="24"/>
          <w:szCs w:val="24"/>
          <w:lang w:val="sq-AL"/>
        </w:rPr>
      </w:pPr>
    </w:p>
    <w:p w14:paraId="6C4BE25B"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Kontakti</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A5884" w14:paraId="12B24D1C" w14:textId="77777777" w:rsidTr="00957E1F">
        <w:tc>
          <w:tcPr>
            <w:tcW w:w="9212" w:type="dxa"/>
          </w:tcPr>
          <w:p w14:paraId="3637B89E" w14:textId="4E53F89C" w:rsidR="00203C7D" w:rsidRPr="00154067" w:rsidRDefault="00203C7D" w:rsidP="001E4A52">
            <w:pPr>
              <w:pStyle w:val="BodyText"/>
              <w:spacing w:line="276" w:lineRule="auto"/>
              <w:jc w:val="both"/>
              <w:rPr>
                <w:rFonts w:ascii="Times New Roman" w:hAnsi="Times New Roman"/>
                <w:iCs/>
                <w:sz w:val="24"/>
                <w:szCs w:val="24"/>
                <w:lang w:val="sq-AL"/>
              </w:rPr>
            </w:pPr>
            <w:r w:rsidRPr="00154067">
              <w:rPr>
                <w:rFonts w:ascii="Times New Roman" w:hAnsi="Times New Roman"/>
                <w:sz w:val="24"/>
                <w:szCs w:val="24"/>
                <w:lang w:val="sq-AL"/>
              </w:rPr>
              <w:t>Vilma Davidhi</w:t>
            </w:r>
            <w:r w:rsidR="00B0093C" w:rsidRPr="00154067">
              <w:rPr>
                <w:rFonts w:ascii="Times New Roman" w:hAnsi="Times New Roman"/>
                <w:sz w:val="24"/>
                <w:szCs w:val="24"/>
                <w:lang w:val="sq-AL"/>
              </w:rPr>
              <w:t xml:space="preserve">, Koordinatore për konsultimin publik në Ministri: </w:t>
            </w:r>
            <w:r>
              <w:fldChar w:fldCharType="begin"/>
            </w:r>
            <w:r w:rsidRPr="00EA5884">
              <w:rPr>
                <w:lang w:val="it-IT"/>
              </w:rPr>
              <w:instrText>HYPERLINK "mailto:vilma.davidhi@infrastruktura.gov.al"</w:instrText>
            </w:r>
            <w:r>
              <w:fldChar w:fldCharType="separate"/>
            </w:r>
            <w:r w:rsidRPr="00154067">
              <w:rPr>
                <w:rStyle w:val="Hyperlink"/>
                <w:rFonts w:ascii="Times New Roman" w:hAnsi="Times New Roman"/>
                <w:iCs/>
                <w:sz w:val="24"/>
                <w:szCs w:val="24"/>
                <w:lang w:val="sq-AL"/>
              </w:rPr>
              <w:t>vilma.davidhi@infrastruktura.gov.al</w:t>
            </w:r>
            <w:r>
              <w:fldChar w:fldCharType="end"/>
            </w:r>
          </w:p>
        </w:tc>
      </w:tr>
    </w:tbl>
    <w:p w14:paraId="5D44D821" w14:textId="77777777" w:rsidR="008675CA" w:rsidRPr="00154067" w:rsidRDefault="008675CA" w:rsidP="001E4A52">
      <w:pPr>
        <w:pStyle w:val="BodyText"/>
        <w:spacing w:line="276" w:lineRule="auto"/>
        <w:jc w:val="both"/>
        <w:rPr>
          <w:rFonts w:ascii="Times New Roman" w:hAnsi="Times New Roman"/>
          <w:sz w:val="24"/>
          <w:szCs w:val="24"/>
          <w:lang w:val="sq-AL"/>
        </w:rPr>
      </w:pPr>
    </w:p>
    <w:p w14:paraId="3524433B"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A5884" w14:paraId="7239AD1E" w14:textId="77777777" w:rsidTr="00957E1F">
        <w:tc>
          <w:tcPr>
            <w:tcW w:w="9212" w:type="dxa"/>
          </w:tcPr>
          <w:p w14:paraId="225A0334" w14:textId="24281815" w:rsidR="00AD4479" w:rsidRPr="00154067" w:rsidRDefault="00AD4479" w:rsidP="001E4A52">
            <w:pPr>
              <w:pStyle w:val="BodyText"/>
              <w:spacing w:line="276" w:lineRule="auto"/>
              <w:jc w:val="both"/>
              <w:rPr>
                <w:rFonts w:ascii="Times New Roman" w:hAnsi="Times New Roman"/>
                <w:i/>
                <w:sz w:val="24"/>
                <w:szCs w:val="24"/>
                <w:lang w:val="sq-AL"/>
              </w:rPr>
            </w:pPr>
            <w:r w:rsidRPr="00154067">
              <w:rPr>
                <w:rFonts w:ascii="Times New Roman" w:hAnsi="Times New Roman"/>
                <w:sz w:val="24"/>
                <w:szCs w:val="24"/>
                <w:lang w:val="sq-AL"/>
              </w:rPr>
              <w:t>E-Konsultimi: në portalin “</w:t>
            </w:r>
            <w:r w:rsidR="00343EA7" w:rsidRPr="00154067">
              <w:rPr>
                <w:rFonts w:ascii="Times New Roman" w:hAnsi="Times New Roman"/>
                <w:sz w:val="24"/>
                <w:szCs w:val="24"/>
                <w:lang w:val="sq-AL"/>
              </w:rPr>
              <w:t>Regjistri</w:t>
            </w:r>
            <w:r w:rsidRPr="00154067">
              <w:rPr>
                <w:rFonts w:ascii="Times New Roman" w:hAnsi="Times New Roman"/>
                <w:sz w:val="24"/>
                <w:szCs w:val="24"/>
                <w:lang w:val="sq-AL"/>
              </w:rPr>
              <w:t xml:space="preserve"> Elektronik për Njoftimet dhe Konsultimet Publike” </w:t>
            </w:r>
            <w:r w:rsidR="007765B7" w:rsidRPr="00154067">
              <w:rPr>
                <w:rFonts w:ascii="Times New Roman" w:hAnsi="Times New Roman"/>
                <w:sz w:val="24"/>
                <w:szCs w:val="24"/>
                <w:lang w:val="sq-AL"/>
              </w:rPr>
              <w:t>20 ditë pune</w:t>
            </w:r>
            <w:r w:rsidR="00F04DE4" w:rsidRPr="00154067">
              <w:rPr>
                <w:rFonts w:ascii="Times New Roman" w:hAnsi="Times New Roman"/>
                <w:sz w:val="24"/>
                <w:szCs w:val="24"/>
                <w:lang w:val="sq-AL"/>
              </w:rPr>
              <w:t xml:space="preserve">, </w:t>
            </w:r>
            <w:r w:rsidR="001077A7" w:rsidRPr="00154067">
              <w:rPr>
                <w:rFonts w:ascii="Times New Roman" w:hAnsi="Times New Roman"/>
                <w:sz w:val="24"/>
                <w:szCs w:val="24"/>
                <w:lang w:val="sq-AL"/>
              </w:rPr>
              <w:t xml:space="preserve">duke filluar nga data </w:t>
            </w:r>
            <w:r w:rsidR="00EA5884">
              <w:rPr>
                <w:rFonts w:ascii="Times New Roman" w:hAnsi="Times New Roman"/>
                <w:sz w:val="24"/>
                <w:szCs w:val="24"/>
                <w:lang w:val="sq-AL"/>
              </w:rPr>
              <w:t>6 Tetor</w:t>
            </w:r>
            <w:r w:rsidR="00EA5884">
              <w:rPr>
                <w:rFonts w:ascii="Times New Roman" w:hAnsi="Times New Roman"/>
                <w:bCs/>
                <w:sz w:val="24"/>
                <w:szCs w:val="24"/>
                <w:lang w:val="sq-AL"/>
              </w:rPr>
              <w:t xml:space="preserve"> </w:t>
            </w:r>
            <w:r w:rsidR="000A0329" w:rsidRPr="00154067">
              <w:rPr>
                <w:rFonts w:ascii="Times New Roman" w:hAnsi="Times New Roman"/>
                <w:bCs/>
                <w:sz w:val="24"/>
                <w:szCs w:val="24"/>
                <w:lang w:val="sq-AL"/>
              </w:rPr>
              <w:t>202</w:t>
            </w:r>
            <w:r w:rsidR="00C57907" w:rsidRPr="00154067">
              <w:rPr>
                <w:rFonts w:ascii="Times New Roman" w:hAnsi="Times New Roman"/>
                <w:bCs/>
                <w:sz w:val="24"/>
                <w:szCs w:val="24"/>
                <w:lang w:val="sq-AL"/>
              </w:rPr>
              <w:t>5</w:t>
            </w:r>
            <w:r w:rsidR="000A0329" w:rsidRPr="00154067">
              <w:rPr>
                <w:rFonts w:ascii="Times New Roman" w:hAnsi="Times New Roman"/>
                <w:bCs/>
                <w:sz w:val="24"/>
                <w:szCs w:val="24"/>
                <w:lang w:val="sq-AL"/>
              </w:rPr>
              <w:t>.</w:t>
            </w:r>
          </w:p>
        </w:tc>
      </w:tr>
    </w:tbl>
    <w:p w14:paraId="29B33FD3" w14:textId="77777777" w:rsidR="008675CA" w:rsidRPr="00154067" w:rsidRDefault="008675CA" w:rsidP="001E4A52">
      <w:pPr>
        <w:pStyle w:val="BodyText"/>
        <w:spacing w:line="276" w:lineRule="auto"/>
        <w:jc w:val="both"/>
        <w:rPr>
          <w:rFonts w:ascii="Times New Roman" w:hAnsi="Times New Roman"/>
          <w:sz w:val="24"/>
          <w:szCs w:val="24"/>
          <w:lang w:val="sq-AL"/>
        </w:rPr>
      </w:pPr>
    </w:p>
    <w:p w14:paraId="5CA45918"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71993" w14:paraId="5017327A" w14:textId="77777777" w:rsidTr="00957E1F">
        <w:tc>
          <w:tcPr>
            <w:tcW w:w="9212" w:type="dxa"/>
          </w:tcPr>
          <w:p w14:paraId="2F52FF42" w14:textId="77777777" w:rsidR="006B5C5F" w:rsidRPr="00E1789A" w:rsidRDefault="006B5C5F" w:rsidP="001E4A52">
            <w:pPr>
              <w:widowControl w:val="0"/>
              <w:tabs>
                <w:tab w:val="left" w:pos="384"/>
              </w:tabs>
              <w:autoSpaceDE w:val="0"/>
              <w:autoSpaceDN w:val="0"/>
              <w:spacing w:line="276" w:lineRule="auto"/>
              <w:ind w:right="117"/>
              <w:jc w:val="both"/>
              <w:rPr>
                <w:rFonts w:ascii="Times New Roman" w:hAnsi="Times New Roman"/>
                <w:color w:val="000000"/>
                <w:sz w:val="24"/>
                <w:szCs w:val="24"/>
                <w:bdr w:val="none" w:sz="0" w:space="0" w:color="auto" w:frame="1"/>
                <w:shd w:val="clear" w:color="auto" w:fill="FFFFFF"/>
                <w:lang w:val="sq-AL"/>
              </w:rPr>
            </w:pPr>
          </w:p>
          <w:p w14:paraId="4209261E" w14:textId="77777777" w:rsidR="00556408" w:rsidRPr="007C0ECE" w:rsidRDefault="00556408" w:rsidP="001E4A52">
            <w:pPr>
              <w:spacing w:line="276" w:lineRule="auto"/>
              <w:jc w:val="both"/>
              <w:rPr>
                <w:rFonts w:ascii="Times New Roman" w:hAnsi="Times New Roman"/>
                <w:color w:val="000000"/>
                <w:sz w:val="24"/>
                <w:szCs w:val="24"/>
                <w:lang w:val="de-DE"/>
              </w:rPr>
            </w:pPr>
            <w:r w:rsidRPr="00FB7D5E">
              <w:rPr>
                <w:rFonts w:ascii="Times New Roman" w:hAnsi="Times New Roman"/>
                <w:color w:val="000000"/>
                <w:sz w:val="24"/>
                <w:szCs w:val="24"/>
                <w:lang w:val="de-DE"/>
              </w:rPr>
              <w:t>Ky projektligj ka për qëllim përcaktimin e një kuadri të përgjithshëm ligjor për vendosjen e kërkesave të projektimit ekologjik për produktet me ndikim në energji, të vendosura në treg ose të vëna në shërbim, me objektivat</w:t>
            </w:r>
            <w:r w:rsidRPr="007C0ECE">
              <w:rPr>
                <w:rFonts w:ascii="Times New Roman" w:hAnsi="Times New Roman"/>
                <w:color w:val="000000"/>
                <w:sz w:val="24"/>
                <w:szCs w:val="24"/>
                <w:lang w:val="de-DE"/>
              </w:rPr>
              <w:t>:</w:t>
            </w:r>
          </w:p>
          <w:tbl>
            <w:tblPr>
              <w:tblW w:w="4820" w:type="pct"/>
              <w:tblInd w:w="360" w:type="dxa"/>
              <w:shd w:val="clear" w:color="auto" w:fill="FFFFFF"/>
              <w:tblCellMar>
                <w:left w:w="0" w:type="dxa"/>
                <w:right w:w="0" w:type="dxa"/>
              </w:tblCellMar>
              <w:tblLook w:val="04A0" w:firstRow="1" w:lastRow="0" w:firstColumn="1" w:lastColumn="0" w:noHBand="0" w:noVBand="1"/>
            </w:tblPr>
            <w:tblGrid>
              <w:gridCol w:w="505"/>
              <w:gridCol w:w="8017"/>
            </w:tblGrid>
            <w:tr w:rsidR="00556408" w:rsidRPr="004077D3" w14:paraId="4DCAF24D" w14:textId="77777777" w:rsidTr="009D785D">
              <w:tc>
                <w:tcPr>
                  <w:tcW w:w="296" w:type="pct"/>
                  <w:shd w:val="clear" w:color="auto" w:fill="FFFFFF"/>
                  <w:hideMark/>
                </w:tcPr>
                <w:p w14:paraId="74082815" w14:textId="77777777" w:rsidR="00556408" w:rsidRPr="007C0ECE" w:rsidRDefault="00556408" w:rsidP="001E4A52">
                  <w:pPr>
                    <w:pStyle w:val="NormalWeb"/>
                    <w:spacing w:line="276" w:lineRule="auto"/>
                    <w:jc w:val="both"/>
                    <w:rPr>
                      <w:color w:val="000000"/>
                    </w:rPr>
                  </w:pPr>
                  <w:r w:rsidRPr="007C0ECE">
                    <w:rPr>
                      <w:color w:val="000000"/>
                    </w:rPr>
                    <w:t>(a)</w:t>
                  </w:r>
                </w:p>
              </w:tc>
              <w:tc>
                <w:tcPr>
                  <w:tcW w:w="4704" w:type="pct"/>
                  <w:shd w:val="clear" w:color="auto" w:fill="FFFFFF"/>
                  <w:hideMark/>
                </w:tcPr>
                <w:p w14:paraId="77F6B000" w14:textId="77777777" w:rsidR="00556408" w:rsidRPr="007C0ECE" w:rsidRDefault="00556408" w:rsidP="001E4A52">
                  <w:pPr>
                    <w:pStyle w:val="NormalWeb"/>
                    <w:spacing w:line="276" w:lineRule="auto"/>
                    <w:ind w:left="182"/>
                    <w:jc w:val="both"/>
                    <w:rPr>
                      <w:color w:val="000000"/>
                    </w:rPr>
                  </w:pPr>
                  <w:proofErr w:type="spellStart"/>
                  <w:r w:rsidRPr="007C0ECE">
                    <w:rPr>
                      <w:color w:val="000000"/>
                    </w:rPr>
                    <w:t>përmirësimin</w:t>
                  </w:r>
                  <w:proofErr w:type="spellEnd"/>
                  <w:r w:rsidRPr="007C0ECE">
                    <w:rPr>
                      <w:color w:val="000000"/>
                    </w:rPr>
                    <w:t xml:space="preserve"> e </w:t>
                  </w:r>
                  <w:proofErr w:type="spellStart"/>
                  <w:r w:rsidRPr="007C0ECE">
                    <w:rPr>
                      <w:color w:val="000000"/>
                    </w:rPr>
                    <w:t>qëndrueshmërisë</w:t>
                  </w:r>
                  <w:proofErr w:type="spellEnd"/>
                  <w:r w:rsidRPr="007C0ECE">
                    <w:rPr>
                      <w:color w:val="000000"/>
                    </w:rPr>
                    <w:t xml:space="preserve"> </w:t>
                  </w:r>
                  <w:proofErr w:type="spellStart"/>
                  <w:r w:rsidRPr="007C0ECE">
                    <w:rPr>
                      <w:color w:val="000000"/>
                    </w:rPr>
                    <w:t>mjedisore</w:t>
                  </w:r>
                  <w:proofErr w:type="spellEnd"/>
                  <w:r w:rsidRPr="007C0ECE">
                    <w:rPr>
                      <w:color w:val="000000"/>
                    </w:rPr>
                    <w:t xml:space="preserve"> </w:t>
                  </w:r>
                  <w:proofErr w:type="spellStart"/>
                  <w:r w:rsidRPr="007C0ECE">
                    <w:rPr>
                      <w:color w:val="000000"/>
                    </w:rPr>
                    <w:t>të</w:t>
                  </w:r>
                  <w:proofErr w:type="spellEnd"/>
                  <w:r w:rsidRPr="007C0ECE">
                    <w:rPr>
                      <w:color w:val="000000"/>
                    </w:rPr>
                    <w:t xml:space="preserve"> </w:t>
                  </w:r>
                  <w:proofErr w:type="spellStart"/>
                  <w:r w:rsidRPr="007C0ECE">
                    <w:rPr>
                      <w:color w:val="000000"/>
                    </w:rPr>
                    <w:t>produkteve</w:t>
                  </w:r>
                  <w:proofErr w:type="spellEnd"/>
                  <w:r w:rsidRPr="007C0ECE">
                    <w:rPr>
                      <w:color w:val="000000"/>
                    </w:rPr>
                    <w:t>.</w:t>
                  </w:r>
                </w:p>
              </w:tc>
            </w:tr>
            <w:tr w:rsidR="00556408" w:rsidRPr="004077D3" w14:paraId="1C47BC56" w14:textId="77777777" w:rsidTr="009D785D">
              <w:tc>
                <w:tcPr>
                  <w:tcW w:w="296" w:type="pct"/>
                  <w:shd w:val="clear" w:color="auto" w:fill="FFFFFF"/>
                  <w:hideMark/>
                </w:tcPr>
                <w:p w14:paraId="7DBE4903" w14:textId="77777777" w:rsidR="00556408" w:rsidRPr="007C0ECE" w:rsidRDefault="00556408" w:rsidP="001E4A52">
                  <w:pPr>
                    <w:pStyle w:val="NormalWeb"/>
                    <w:spacing w:line="276" w:lineRule="auto"/>
                    <w:jc w:val="both"/>
                    <w:rPr>
                      <w:color w:val="000000"/>
                    </w:rPr>
                  </w:pPr>
                  <w:r w:rsidRPr="007C0ECE">
                    <w:rPr>
                      <w:color w:val="000000"/>
                    </w:rPr>
                    <w:t>(b)</w:t>
                  </w:r>
                </w:p>
              </w:tc>
              <w:tc>
                <w:tcPr>
                  <w:tcW w:w="4704" w:type="pct"/>
                  <w:shd w:val="clear" w:color="auto" w:fill="FFFFFF"/>
                  <w:hideMark/>
                </w:tcPr>
                <w:p w14:paraId="0803FE84" w14:textId="77777777" w:rsidR="00556408" w:rsidRPr="007C0ECE" w:rsidRDefault="00556408" w:rsidP="001E4A52">
                  <w:pPr>
                    <w:pStyle w:val="NormalWeb"/>
                    <w:spacing w:line="276" w:lineRule="auto"/>
                    <w:ind w:left="182"/>
                    <w:jc w:val="both"/>
                    <w:rPr>
                      <w:color w:val="000000"/>
                    </w:rPr>
                  </w:pPr>
                  <w:proofErr w:type="spellStart"/>
                  <w:r w:rsidRPr="007C0ECE">
                    <w:rPr>
                      <w:color w:val="000000"/>
                    </w:rPr>
                    <w:t>zvogëlimin</w:t>
                  </w:r>
                  <w:proofErr w:type="spellEnd"/>
                  <w:r w:rsidRPr="007C0ECE">
                    <w:rPr>
                      <w:color w:val="000000"/>
                    </w:rPr>
                    <w:t xml:space="preserve"> e </w:t>
                  </w:r>
                  <w:proofErr w:type="spellStart"/>
                  <w:r w:rsidRPr="007C0ECE">
                    <w:rPr>
                      <w:color w:val="000000"/>
                    </w:rPr>
                    <w:t>gjurmës</w:t>
                  </w:r>
                  <w:proofErr w:type="spellEnd"/>
                  <w:r w:rsidRPr="007C0ECE">
                    <w:rPr>
                      <w:color w:val="000000"/>
                    </w:rPr>
                    <w:t xml:space="preserve"> </w:t>
                  </w:r>
                  <w:proofErr w:type="spellStart"/>
                  <w:r w:rsidRPr="007C0ECE">
                    <w:rPr>
                      <w:color w:val="000000"/>
                    </w:rPr>
                    <w:t>së</w:t>
                  </w:r>
                  <w:proofErr w:type="spellEnd"/>
                  <w:r w:rsidRPr="007C0ECE">
                    <w:rPr>
                      <w:color w:val="000000"/>
                    </w:rPr>
                    <w:t xml:space="preserve"> </w:t>
                  </w:r>
                  <w:proofErr w:type="spellStart"/>
                  <w:r w:rsidRPr="007C0ECE">
                    <w:rPr>
                      <w:color w:val="000000"/>
                    </w:rPr>
                    <w:t>karbonit</w:t>
                  </w:r>
                  <w:proofErr w:type="spellEnd"/>
                  <w:r w:rsidRPr="007C0ECE">
                    <w:rPr>
                      <w:color w:val="000000"/>
                    </w:rPr>
                    <w:t xml:space="preserve"> </w:t>
                  </w:r>
                  <w:proofErr w:type="spellStart"/>
                  <w:r w:rsidRPr="007C0ECE">
                    <w:rPr>
                      <w:color w:val="000000"/>
                    </w:rPr>
                    <w:t>gjatë</w:t>
                  </w:r>
                  <w:proofErr w:type="spellEnd"/>
                  <w:r w:rsidRPr="007C0ECE">
                    <w:rPr>
                      <w:color w:val="000000"/>
                    </w:rPr>
                    <w:t xml:space="preserve"> </w:t>
                  </w:r>
                  <w:proofErr w:type="spellStart"/>
                  <w:r w:rsidRPr="007C0ECE">
                    <w:rPr>
                      <w:color w:val="000000"/>
                    </w:rPr>
                    <w:t>ciklit</w:t>
                  </w:r>
                  <w:proofErr w:type="spellEnd"/>
                  <w:r w:rsidRPr="007C0ECE">
                    <w:rPr>
                      <w:color w:val="000000"/>
                    </w:rPr>
                    <w:t xml:space="preserve"> </w:t>
                  </w:r>
                  <w:proofErr w:type="spellStart"/>
                  <w:r w:rsidRPr="007C0ECE">
                    <w:rPr>
                      <w:color w:val="000000"/>
                    </w:rPr>
                    <w:t>të</w:t>
                  </w:r>
                  <w:proofErr w:type="spellEnd"/>
                  <w:r w:rsidRPr="007C0ECE">
                    <w:rPr>
                      <w:color w:val="000000"/>
                    </w:rPr>
                    <w:t xml:space="preserve"> </w:t>
                  </w:r>
                  <w:proofErr w:type="spellStart"/>
                  <w:r w:rsidRPr="007C0ECE">
                    <w:rPr>
                      <w:color w:val="000000"/>
                    </w:rPr>
                    <w:t>tyre</w:t>
                  </w:r>
                  <w:proofErr w:type="spellEnd"/>
                  <w:r w:rsidRPr="007C0ECE">
                    <w:rPr>
                      <w:color w:val="000000"/>
                    </w:rPr>
                    <w:t xml:space="preserve"> </w:t>
                  </w:r>
                  <w:proofErr w:type="spellStart"/>
                  <w:r w:rsidRPr="007C0ECE">
                    <w:rPr>
                      <w:color w:val="000000"/>
                    </w:rPr>
                    <w:t>jetësor</w:t>
                  </w:r>
                  <w:proofErr w:type="spellEnd"/>
                  <w:r w:rsidRPr="007C0ECE">
                    <w:rPr>
                      <w:color w:val="000000"/>
                    </w:rPr>
                    <w:t>.</w:t>
                  </w:r>
                </w:p>
              </w:tc>
            </w:tr>
            <w:tr w:rsidR="00556408" w:rsidRPr="004077D3" w14:paraId="2816A4F6" w14:textId="77777777" w:rsidTr="009D785D">
              <w:tc>
                <w:tcPr>
                  <w:tcW w:w="296" w:type="pct"/>
                  <w:shd w:val="clear" w:color="auto" w:fill="FFFFFF"/>
                  <w:hideMark/>
                </w:tcPr>
                <w:p w14:paraId="0710F36E" w14:textId="77777777" w:rsidR="00556408" w:rsidRPr="007C0ECE" w:rsidRDefault="00556408" w:rsidP="001E4A52">
                  <w:pPr>
                    <w:pStyle w:val="NormalWeb"/>
                    <w:spacing w:line="276" w:lineRule="auto"/>
                    <w:jc w:val="both"/>
                    <w:rPr>
                      <w:color w:val="000000"/>
                    </w:rPr>
                  </w:pPr>
                  <w:r w:rsidRPr="007C0ECE">
                    <w:rPr>
                      <w:color w:val="000000"/>
                    </w:rPr>
                    <w:t>(c)</w:t>
                  </w:r>
                </w:p>
              </w:tc>
              <w:tc>
                <w:tcPr>
                  <w:tcW w:w="4704" w:type="pct"/>
                  <w:shd w:val="clear" w:color="auto" w:fill="FFFFFF"/>
                  <w:hideMark/>
                </w:tcPr>
                <w:p w14:paraId="305781AD" w14:textId="77777777" w:rsidR="00556408" w:rsidRPr="007C0ECE" w:rsidRDefault="00556408" w:rsidP="001E4A52">
                  <w:pPr>
                    <w:pStyle w:val="NormalWeb"/>
                    <w:spacing w:line="276" w:lineRule="auto"/>
                    <w:ind w:left="182"/>
                    <w:jc w:val="both"/>
                    <w:rPr>
                      <w:color w:val="000000"/>
                    </w:rPr>
                  </w:pPr>
                  <w:proofErr w:type="spellStart"/>
                  <w:r w:rsidRPr="007C0ECE">
                    <w:rPr>
                      <w:color w:val="000000"/>
                    </w:rPr>
                    <w:t>garantimin</w:t>
                  </w:r>
                  <w:proofErr w:type="spellEnd"/>
                  <w:r w:rsidRPr="007C0ECE">
                    <w:rPr>
                      <w:color w:val="000000"/>
                    </w:rPr>
                    <w:t xml:space="preserve"> e </w:t>
                  </w:r>
                  <w:proofErr w:type="spellStart"/>
                  <w:r w:rsidRPr="007C0ECE">
                    <w:rPr>
                      <w:color w:val="000000"/>
                    </w:rPr>
                    <w:t>lëvizjes</w:t>
                  </w:r>
                  <w:proofErr w:type="spellEnd"/>
                  <w:r w:rsidRPr="007C0ECE">
                    <w:rPr>
                      <w:color w:val="000000"/>
                    </w:rPr>
                    <w:t xml:space="preserve"> </w:t>
                  </w:r>
                  <w:proofErr w:type="spellStart"/>
                  <w:r w:rsidRPr="007C0ECE">
                    <w:rPr>
                      <w:color w:val="000000"/>
                    </w:rPr>
                    <w:t>së</w:t>
                  </w:r>
                  <w:proofErr w:type="spellEnd"/>
                  <w:r w:rsidRPr="007C0ECE">
                    <w:rPr>
                      <w:color w:val="000000"/>
                    </w:rPr>
                    <w:t xml:space="preserve"> </w:t>
                  </w:r>
                  <w:proofErr w:type="spellStart"/>
                  <w:r w:rsidRPr="007C0ECE">
                    <w:rPr>
                      <w:color w:val="000000"/>
                    </w:rPr>
                    <w:t>lirë</w:t>
                  </w:r>
                  <w:proofErr w:type="spellEnd"/>
                  <w:r w:rsidRPr="007C0ECE">
                    <w:rPr>
                      <w:color w:val="000000"/>
                    </w:rPr>
                    <w:t xml:space="preserve"> </w:t>
                  </w:r>
                  <w:proofErr w:type="spellStart"/>
                  <w:r w:rsidRPr="007C0ECE">
                    <w:rPr>
                      <w:color w:val="000000"/>
                    </w:rPr>
                    <w:t>të</w:t>
                  </w:r>
                  <w:proofErr w:type="spellEnd"/>
                  <w:r w:rsidRPr="007C0ECE">
                    <w:rPr>
                      <w:color w:val="000000"/>
                    </w:rPr>
                    <w:t xml:space="preserve"> </w:t>
                  </w:r>
                  <w:proofErr w:type="spellStart"/>
                  <w:r w:rsidRPr="007C0ECE">
                    <w:rPr>
                      <w:color w:val="000000"/>
                    </w:rPr>
                    <w:t>këtyre</w:t>
                  </w:r>
                  <w:proofErr w:type="spellEnd"/>
                  <w:r w:rsidRPr="007C0ECE">
                    <w:rPr>
                      <w:color w:val="000000"/>
                    </w:rPr>
                    <w:t xml:space="preserve"> </w:t>
                  </w:r>
                  <w:proofErr w:type="spellStart"/>
                  <w:r w:rsidRPr="007C0ECE">
                    <w:rPr>
                      <w:color w:val="000000"/>
                    </w:rPr>
                    <w:t>produkteve</w:t>
                  </w:r>
                  <w:proofErr w:type="spellEnd"/>
                  <w:r w:rsidRPr="007C0ECE">
                    <w:rPr>
                      <w:color w:val="000000"/>
                    </w:rPr>
                    <w:t xml:space="preserve"> </w:t>
                  </w:r>
                  <w:proofErr w:type="spellStart"/>
                  <w:r w:rsidRPr="007C0ECE">
                    <w:rPr>
                      <w:color w:val="000000"/>
                    </w:rPr>
                    <w:t>brenda</w:t>
                  </w:r>
                  <w:proofErr w:type="spellEnd"/>
                  <w:r w:rsidRPr="007C0ECE">
                    <w:rPr>
                      <w:color w:val="000000"/>
                    </w:rPr>
                    <w:t xml:space="preserve"> </w:t>
                  </w:r>
                  <w:proofErr w:type="spellStart"/>
                  <w:r w:rsidRPr="007C0ECE">
                    <w:rPr>
                      <w:color w:val="000000"/>
                    </w:rPr>
                    <w:t>tregut</w:t>
                  </w:r>
                  <w:proofErr w:type="spellEnd"/>
                  <w:r w:rsidRPr="007C0ECE">
                    <w:rPr>
                      <w:color w:val="000000"/>
                    </w:rPr>
                    <w:t xml:space="preserve"> </w:t>
                  </w:r>
                  <w:proofErr w:type="spellStart"/>
                  <w:r w:rsidRPr="007C0ECE">
                    <w:rPr>
                      <w:color w:val="000000"/>
                    </w:rPr>
                    <w:t>të</w:t>
                  </w:r>
                  <w:proofErr w:type="spellEnd"/>
                  <w:r w:rsidRPr="007C0ECE">
                    <w:rPr>
                      <w:color w:val="000000"/>
                    </w:rPr>
                    <w:t xml:space="preserve"> </w:t>
                  </w:r>
                  <w:proofErr w:type="spellStart"/>
                  <w:r w:rsidRPr="007C0ECE">
                    <w:rPr>
                      <w:color w:val="000000"/>
                    </w:rPr>
                    <w:t>brendshëm</w:t>
                  </w:r>
                  <w:proofErr w:type="spellEnd"/>
                  <w:r w:rsidRPr="007C0ECE">
                    <w:rPr>
                      <w:color w:val="000000"/>
                    </w:rPr>
                    <w:t>​</w:t>
                  </w:r>
                  <w:r>
                    <w:rPr>
                      <w:color w:val="000000"/>
                    </w:rPr>
                    <w:t>.</w:t>
                  </w:r>
                </w:p>
              </w:tc>
            </w:tr>
            <w:tr w:rsidR="00556408" w:rsidRPr="004077D3" w14:paraId="30A1417C" w14:textId="77777777" w:rsidTr="009D785D">
              <w:tc>
                <w:tcPr>
                  <w:tcW w:w="296" w:type="pct"/>
                  <w:shd w:val="clear" w:color="auto" w:fill="FFFFFF"/>
                </w:tcPr>
                <w:p w14:paraId="07C3466A" w14:textId="77777777" w:rsidR="00556408" w:rsidRPr="007C0ECE" w:rsidRDefault="00556408" w:rsidP="001E4A52">
                  <w:pPr>
                    <w:pStyle w:val="NormalWeb"/>
                    <w:spacing w:line="276" w:lineRule="auto"/>
                    <w:jc w:val="both"/>
                    <w:rPr>
                      <w:color w:val="000000"/>
                    </w:rPr>
                  </w:pPr>
                  <w:r>
                    <w:rPr>
                      <w:color w:val="000000"/>
                    </w:rPr>
                    <w:t>(ç)</w:t>
                  </w:r>
                </w:p>
              </w:tc>
              <w:tc>
                <w:tcPr>
                  <w:tcW w:w="4704" w:type="pct"/>
                  <w:shd w:val="clear" w:color="auto" w:fill="FFFFFF"/>
                </w:tcPr>
                <w:p w14:paraId="69710A33" w14:textId="77777777" w:rsidR="00556408" w:rsidRPr="007C0ECE" w:rsidRDefault="00556408" w:rsidP="001E4A52">
                  <w:pPr>
                    <w:pStyle w:val="NormalWeb"/>
                    <w:spacing w:line="276" w:lineRule="auto"/>
                    <w:ind w:left="182"/>
                    <w:jc w:val="both"/>
                    <w:rPr>
                      <w:color w:val="000000"/>
                    </w:rPr>
                  </w:pPr>
                  <w:proofErr w:type="spellStart"/>
                  <w:r>
                    <w:rPr>
                      <w:color w:val="000000"/>
                    </w:rPr>
                    <w:t>m</w:t>
                  </w:r>
                  <w:r w:rsidRPr="00A37919">
                    <w:rPr>
                      <w:color w:val="000000"/>
                    </w:rPr>
                    <w:t>bështetja</w:t>
                  </w:r>
                  <w:proofErr w:type="spellEnd"/>
                  <w:r w:rsidRPr="00A37919">
                    <w:rPr>
                      <w:color w:val="000000"/>
                    </w:rPr>
                    <w:t xml:space="preserve"> e </w:t>
                  </w:r>
                  <w:proofErr w:type="spellStart"/>
                  <w:r w:rsidRPr="00A37919">
                    <w:rPr>
                      <w:color w:val="000000"/>
                    </w:rPr>
                    <w:t>tranzicionit</w:t>
                  </w:r>
                  <w:proofErr w:type="spellEnd"/>
                  <w:r w:rsidRPr="00A37919">
                    <w:rPr>
                      <w:color w:val="000000"/>
                    </w:rPr>
                    <w:t xml:space="preserve"> </w:t>
                  </w:r>
                  <w:proofErr w:type="spellStart"/>
                  <w:r w:rsidRPr="00A37919">
                    <w:rPr>
                      <w:color w:val="000000"/>
                    </w:rPr>
                    <w:t>drejt</w:t>
                  </w:r>
                  <w:proofErr w:type="spellEnd"/>
                  <w:r w:rsidRPr="00A37919">
                    <w:rPr>
                      <w:color w:val="000000"/>
                    </w:rPr>
                    <w:t xml:space="preserve"> </w:t>
                  </w:r>
                  <w:proofErr w:type="spellStart"/>
                  <w:r w:rsidRPr="00A37919">
                    <w:rPr>
                      <w:color w:val="000000"/>
                    </w:rPr>
                    <w:t>një</w:t>
                  </w:r>
                  <w:proofErr w:type="spellEnd"/>
                  <w:r w:rsidRPr="00A37919">
                    <w:rPr>
                      <w:color w:val="000000"/>
                    </w:rPr>
                    <w:t xml:space="preserve"> </w:t>
                  </w:r>
                  <w:proofErr w:type="spellStart"/>
                  <w:r w:rsidRPr="00A37919">
                    <w:rPr>
                      <w:color w:val="000000"/>
                    </w:rPr>
                    <w:t>ekonomie</w:t>
                  </w:r>
                  <w:proofErr w:type="spellEnd"/>
                  <w:r w:rsidRPr="00A37919">
                    <w:rPr>
                      <w:color w:val="000000"/>
                    </w:rPr>
                    <w:t xml:space="preserve"> </w:t>
                  </w:r>
                  <w:proofErr w:type="spellStart"/>
                  <w:r w:rsidRPr="00A37919">
                    <w:rPr>
                      <w:color w:val="000000"/>
                    </w:rPr>
                    <w:t>rrethore</w:t>
                  </w:r>
                  <w:proofErr w:type="spellEnd"/>
                  <w:r w:rsidRPr="00A37919">
                    <w:rPr>
                      <w:color w:val="000000"/>
                    </w:rPr>
                    <w:t xml:space="preserve"> </w:t>
                  </w:r>
                  <w:proofErr w:type="spellStart"/>
                  <w:r w:rsidRPr="00A37919">
                    <w:rPr>
                      <w:color w:val="000000"/>
                    </w:rPr>
                    <w:t>dhe</w:t>
                  </w:r>
                  <w:proofErr w:type="spellEnd"/>
                  <w:r w:rsidRPr="00A37919">
                    <w:rPr>
                      <w:color w:val="000000"/>
                    </w:rPr>
                    <w:t xml:space="preserve"> me zero </w:t>
                  </w:r>
                  <w:proofErr w:type="spellStart"/>
                  <w:r w:rsidRPr="00A37919">
                    <w:rPr>
                      <w:color w:val="000000"/>
                    </w:rPr>
                    <w:t>neto</w:t>
                  </w:r>
                  <w:proofErr w:type="spellEnd"/>
                  <w:r w:rsidRPr="00A37919">
                    <w:rPr>
                      <w:color w:val="000000"/>
                    </w:rPr>
                    <w:t xml:space="preserve"> </w:t>
                  </w:r>
                  <w:proofErr w:type="spellStart"/>
                  <w:r w:rsidRPr="00A37919">
                    <w:rPr>
                      <w:color w:val="000000"/>
                    </w:rPr>
                    <w:t>emetime</w:t>
                  </w:r>
                  <w:proofErr w:type="spellEnd"/>
                  <w:r w:rsidRPr="00A37919">
                    <w:rPr>
                      <w:color w:val="000000"/>
                    </w:rPr>
                    <w:t>.</w:t>
                  </w:r>
                </w:p>
              </w:tc>
            </w:tr>
          </w:tbl>
          <w:p w14:paraId="71725730" w14:textId="77777777" w:rsidR="00556408" w:rsidRPr="00556408" w:rsidRDefault="00556408" w:rsidP="001E4A52">
            <w:pPr>
              <w:spacing w:line="276" w:lineRule="auto"/>
              <w:jc w:val="both"/>
              <w:rPr>
                <w:rFonts w:ascii="Times New Roman" w:hAnsi="Times New Roman"/>
                <w:sz w:val="24"/>
                <w:szCs w:val="24"/>
                <w:lang w:val="sq-AL"/>
              </w:rPr>
            </w:pPr>
          </w:p>
          <w:p w14:paraId="4A87B064" w14:textId="77777777" w:rsidR="00556408" w:rsidRPr="00556408" w:rsidRDefault="00556408" w:rsidP="001E4A52">
            <w:pPr>
              <w:spacing w:line="276" w:lineRule="auto"/>
              <w:jc w:val="both"/>
              <w:rPr>
                <w:rFonts w:ascii="Times New Roman" w:hAnsi="Times New Roman"/>
                <w:sz w:val="24"/>
                <w:szCs w:val="24"/>
              </w:rPr>
            </w:pPr>
            <w:r w:rsidRPr="00556408">
              <w:rPr>
                <w:rFonts w:ascii="Times New Roman" w:hAnsi="Times New Roman"/>
                <w:b/>
                <w:bCs/>
                <w:sz w:val="24"/>
                <w:szCs w:val="24"/>
                <w:lang w:val="sq-AL"/>
              </w:rPr>
              <w:t xml:space="preserve"> </w:t>
            </w:r>
            <w:proofErr w:type="spellStart"/>
            <w:r w:rsidRPr="00556408">
              <w:rPr>
                <w:rFonts w:ascii="Times New Roman" w:hAnsi="Times New Roman"/>
                <w:b/>
                <w:bCs/>
                <w:sz w:val="24"/>
                <w:szCs w:val="24"/>
                <w:lang w:val="en-US"/>
              </w:rPr>
              <w:t>Përparësitë</w:t>
            </w:r>
            <w:proofErr w:type="spellEnd"/>
          </w:p>
          <w:p w14:paraId="5286D228" w14:textId="77777777" w:rsidR="00556408" w:rsidRPr="00556408" w:rsidRDefault="00556408" w:rsidP="001E4A52">
            <w:pPr>
              <w:numPr>
                <w:ilvl w:val="0"/>
                <w:numId w:val="102"/>
              </w:numPr>
              <w:spacing w:line="276" w:lineRule="auto"/>
              <w:jc w:val="both"/>
              <w:rPr>
                <w:rFonts w:ascii="Times New Roman" w:hAnsi="Times New Roman"/>
                <w:b/>
                <w:bCs/>
                <w:sz w:val="24"/>
                <w:szCs w:val="24"/>
                <w:lang w:val="it-IT"/>
              </w:rPr>
            </w:pPr>
            <w:bookmarkStart w:id="2" w:name="_Hlk208922625"/>
            <w:r w:rsidRPr="00556408">
              <w:rPr>
                <w:rFonts w:ascii="Times New Roman" w:hAnsi="Times New Roman"/>
                <w:b/>
                <w:bCs/>
                <w:sz w:val="24"/>
                <w:szCs w:val="24"/>
                <w:lang w:val="it-IT"/>
              </w:rPr>
              <w:t>Përafrimi me legjislacionin e BE-së:</w:t>
            </w:r>
          </w:p>
          <w:p w14:paraId="19391C9A" w14:textId="77777777" w:rsidR="00556408" w:rsidRPr="00556408" w:rsidRDefault="00556408" w:rsidP="001E4A52">
            <w:pPr>
              <w:numPr>
                <w:ilvl w:val="1"/>
                <w:numId w:val="102"/>
              </w:numPr>
              <w:spacing w:line="276" w:lineRule="auto"/>
              <w:jc w:val="both"/>
              <w:rPr>
                <w:rFonts w:ascii="Times New Roman" w:hAnsi="Times New Roman"/>
                <w:sz w:val="24"/>
                <w:szCs w:val="24"/>
                <w:lang w:val="it-IT"/>
              </w:rPr>
            </w:pPr>
            <w:r w:rsidRPr="00556408">
              <w:rPr>
                <w:rFonts w:ascii="Times New Roman" w:hAnsi="Times New Roman"/>
                <w:sz w:val="24"/>
                <w:szCs w:val="24"/>
                <w:lang w:val="it-IT"/>
              </w:rPr>
              <w:t>Projektligji transpozon plotësisht Direktivën 2009/125/EC për krijimin e kuadrit për projektimin ekologjik të produkteve që lidhen me energjinë;</w:t>
            </w:r>
          </w:p>
          <w:p w14:paraId="3F0B1224" w14:textId="77777777" w:rsidR="00556408" w:rsidRPr="00556408" w:rsidRDefault="00556408" w:rsidP="001E4A52">
            <w:pPr>
              <w:numPr>
                <w:ilvl w:val="1"/>
                <w:numId w:val="102"/>
              </w:numPr>
              <w:spacing w:line="276" w:lineRule="auto"/>
              <w:jc w:val="both"/>
              <w:rPr>
                <w:rFonts w:ascii="Times New Roman" w:hAnsi="Times New Roman"/>
                <w:sz w:val="24"/>
                <w:szCs w:val="24"/>
                <w:lang w:val="it-IT"/>
              </w:rPr>
            </w:pPr>
            <w:r w:rsidRPr="00556408">
              <w:rPr>
                <w:rFonts w:ascii="Times New Roman" w:hAnsi="Times New Roman"/>
                <w:sz w:val="24"/>
                <w:szCs w:val="24"/>
                <w:lang w:val="it-IT"/>
              </w:rPr>
              <w:t>Projektligji është në përputhje me Rregulloren (BE) 2024/1781, veçanërisht për sa i përket pasaportës digjitale të produktit, klasifikimit të performancës dhe zbatimit të kërkesave teknike sipas metodologjive të harmonizuara.</w:t>
            </w:r>
          </w:p>
          <w:p w14:paraId="26C3D2E2" w14:textId="77777777" w:rsidR="00556408" w:rsidRPr="00556408" w:rsidRDefault="00556408" w:rsidP="001E4A52">
            <w:pPr>
              <w:numPr>
                <w:ilvl w:val="0"/>
                <w:numId w:val="102"/>
              </w:numPr>
              <w:spacing w:line="276" w:lineRule="auto"/>
              <w:jc w:val="both"/>
              <w:rPr>
                <w:rFonts w:ascii="Times New Roman" w:hAnsi="Times New Roman"/>
                <w:sz w:val="24"/>
                <w:szCs w:val="24"/>
                <w:lang w:val="it-IT"/>
              </w:rPr>
            </w:pPr>
            <w:r w:rsidRPr="00556408">
              <w:rPr>
                <w:rFonts w:ascii="Times New Roman" w:hAnsi="Times New Roman"/>
                <w:b/>
                <w:bCs/>
                <w:sz w:val="24"/>
                <w:szCs w:val="24"/>
                <w:lang w:val="it-IT"/>
              </w:rPr>
              <w:t>Zvogëlimi i ndikimit mjedisor të produkteve</w:t>
            </w:r>
            <w:r w:rsidRPr="00556408">
              <w:rPr>
                <w:rFonts w:ascii="Times New Roman" w:hAnsi="Times New Roman"/>
                <w:sz w:val="24"/>
                <w:szCs w:val="24"/>
                <w:lang w:val="it-IT"/>
              </w:rPr>
              <w:t>: Kërkesat për projektimin ekologjik synojnë uljen e konsumit të energjisë dhe emetimeve të gazeve serrë përgjatë gjithë ciklit të jetës së produktit.</w:t>
            </w:r>
          </w:p>
          <w:p w14:paraId="417DFFD8" w14:textId="77777777" w:rsidR="00556408" w:rsidRPr="00556408" w:rsidRDefault="00556408" w:rsidP="001E4A52">
            <w:pPr>
              <w:numPr>
                <w:ilvl w:val="0"/>
                <w:numId w:val="102"/>
              </w:numPr>
              <w:spacing w:line="276" w:lineRule="auto"/>
              <w:jc w:val="both"/>
              <w:rPr>
                <w:rFonts w:ascii="Times New Roman" w:hAnsi="Times New Roman"/>
                <w:sz w:val="24"/>
                <w:szCs w:val="24"/>
                <w:lang w:val="it-IT"/>
              </w:rPr>
            </w:pPr>
            <w:r w:rsidRPr="00556408">
              <w:rPr>
                <w:rFonts w:ascii="Times New Roman" w:hAnsi="Times New Roman"/>
                <w:b/>
                <w:bCs/>
                <w:sz w:val="24"/>
                <w:szCs w:val="24"/>
                <w:lang w:val="it-IT"/>
              </w:rPr>
              <w:t>Nxitja e inovacionit dhe prodhimit të gjelbër</w:t>
            </w:r>
            <w:r w:rsidRPr="00556408">
              <w:rPr>
                <w:rFonts w:ascii="Times New Roman" w:hAnsi="Times New Roman"/>
                <w:sz w:val="24"/>
                <w:szCs w:val="24"/>
                <w:lang w:val="it-IT"/>
              </w:rPr>
              <w:t>: Vendosja e standardeve mjedisore për produktet inkurajon prodhuesit të zhvillojnë teknologji më efiçente dhe më të qëndrueshme.</w:t>
            </w:r>
          </w:p>
          <w:p w14:paraId="614E6B28" w14:textId="598D3996" w:rsidR="00556408" w:rsidRPr="00556408" w:rsidRDefault="00556408" w:rsidP="001E4A52">
            <w:pPr>
              <w:numPr>
                <w:ilvl w:val="0"/>
                <w:numId w:val="102"/>
              </w:numPr>
              <w:spacing w:line="276" w:lineRule="auto"/>
              <w:jc w:val="both"/>
              <w:rPr>
                <w:rFonts w:ascii="Times New Roman" w:hAnsi="Times New Roman"/>
                <w:sz w:val="24"/>
                <w:szCs w:val="24"/>
                <w:lang w:val="it-IT"/>
              </w:rPr>
            </w:pPr>
            <w:r w:rsidRPr="00556408">
              <w:rPr>
                <w:rFonts w:ascii="Times New Roman" w:hAnsi="Times New Roman"/>
                <w:b/>
                <w:bCs/>
                <w:sz w:val="24"/>
                <w:szCs w:val="24"/>
                <w:lang w:val="it-IT"/>
              </w:rPr>
              <w:t>Përmirësimi i informimit të konsumatorit</w:t>
            </w:r>
            <w:r w:rsidRPr="00556408">
              <w:rPr>
                <w:rFonts w:ascii="Times New Roman" w:hAnsi="Times New Roman"/>
                <w:sz w:val="24"/>
                <w:szCs w:val="24"/>
                <w:lang w:val="it-IT"/>
              </w:rPr>
              <w:t>: Me anë të pasaportës digjitale të produktit dhe etiketimit, konsumatori do të jetë më i informuar për ndikimin mjedisor dhe cilësinë e produkteve që blen.</w:t>
            </w:r>
            <w:bookmarkEnd w:id="2"/>
          </w:p>
          <w:p w14:paraId="1871C7A2" w14:textId="77777777" w:rsidR="00556408" w:rsidRPr="00556408" w:rsidRDefault="00556408" w:rsidP="001E4A52">
            <w:pPr>
              <w:spacing w:line="276" w:lineRule="auto"/>
              <w:jc w:val="both"/>
              <w:rPr>
                <w:rFonts w:ascii="Times New Roman" w:hAnsi="Times New Roman"/>
                <w:b/>
                <w:bCs/>
                <w:sz w:val="24"/>
                <w:szCs w:val="24"/>
                <w:lang w:val="it-IT"/>
              </w:rPr>
            </w:pPr>
          </w:p>
          <w:p w14:paraId="60044D1E" w14:textId="77777777" w:rsidR="00556408" w:rsidRPr="00556408" w:rsidRDefault="00556408" w:rsidP="001E4A52">
            <w:pPr>
              <w:spacing w:line="276" w:lineRule="auto"/>
              <w:jc w:val="both"/>
              <w:rPr>
                <w:rFonts w:ascii="Times New Roman" w:hAnsi="Times New Roman"/>
                <w:b/>
                <w:bCs/>
                <w:sz w:val="24"/>
                <w:szCs w:val="24"/>
                <w:lang w:val="en-US"/>
              </w:rPr>
            </w:pPr>
            <w:proofErr w:type="spellStart"/>
            <w:r w:rsidRPr="00556408">
              <w:rPr>
                <w:rFonts w:ascii="Times New Roman" w:hAnsi="Times New Roman"/>
                <w:b/>
                <w:bCs/>
                <w:sz w:val="24"/>
                <w:szCs w:val="24"/>
                <w:lang w:val="en-US"/>
              </w:rPr>
              <w:t>Problematikat</w:t>
            </w:r>
            <w:proofErr w:type="spellEnd"/>
          </w:p>
          <w:p w14:paraId="200F6BBD" w14:textId="77777777" w:rsidR="00556408" w:rsidRPr="00556408" w:rsidRDefault="00556408" w:rsidP="001E4A52">
            <w:pPr>
              <w:numPr>
                <w:ilvl w:val="0"/>
                <w:numId w:val="103"/>
              </w:numPr>
              <w:spacing w:line="276" w:lineRule="auto"/>
              <w:jc w:val="both"/>
              <w:rPr>
                <w:rFonts w:ascii="Times New Roman" w:hAnsi="Times New Roman"/>
                <w:sz w:val="24"/>
                <w:szCs w:val="24"/>
              </w:rPr>
            </w:pPr>
            <w:proofErr w:type="spellStart"/>
            <w:r w:rsidRPr="00556408">
              <w:rPr>
                <w:rFonts w:ascii="Times New Roman" w:hAnsi="Times New Roman"/>
                <w:b/>
                <w:bCs/>
                <w:sz w:val="24"/>
                <w:szCs w:val="24"/>
              </w:rPr>
              <w:t>Mungesa</w:t>
            </w:r>
            <w:proofErr w:type="spellEnd"/>
            <w:r w:rsidRPr="00556408">
              <w:rPr>
                <w:rFonts w:ascii="Times New Roman" w:hAnsi="Times New Roman"/>
                <w:b/>
                <w:bCs/>
                <w:sz w:val="24"/>
                <w:szCs w:val="24"/>
              </w:rPr>
              <w:t xml:space="preserve"> e </w:t>
            </w:r>
            <w:proofErr w:type="spellStart"/>
            <w:r w:rsidRPr="00556408">
              <w:rPr>
                <w:rFonts w:ascii="Times New Roman" w:hAnsi="Times New Roman"/>
                <w:b/>
                <w:bCs/>
                <w:sz w:val="24"/>
                <w:szCs w:val="24"/>
              </w:rPr>
              <w:t>standardeve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detyrueshme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për</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projektimin</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ekologjik</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Aktualisht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Shqipëri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mungon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një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mekanizëm</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integruar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që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detyron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produktet</w:t>
            </w:r>
            <w:proofErr w:type="spellEnd"/>
            <w:r w:rsidRPr="00556408">
              <w:rPr>
                <w:rFonts w:ascii="Times New Roman" w:hAnsi="Times New Roman"/>
                <w:sz w:val="24"/>
                <w:szCs w:val="24"/>
              </w:rPr>
              <w:t xml:space="preserve"> me </w:t>
            </w:r>
            <w:proofErr w:type="spellStart"/>
            <w:r w:rsidRPr="00556408">
              <w:rPr>
                <w:rFonts w:ascii="Times New Roman" w:hAnsi="Times New Roman"/>
                <w:sz w:val="24"/>
                <w:szCs w:val="24"/>
              </w:rPr>
              <w:t>ndikim</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energji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përmbushin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kritere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mjedisore</w:t>
            </w:r>
            <w:proofErr w:type="spellEnd"/>
            <w:r w:rsidRPr="00556408">
              <w:rPr>
                <w:rFonts w:ascii="Times New Roman" w:hAnsi="Times New Roman"/>
                <w:sz w:val="24"/>
                <w:szCs w:val="24"/>
              </w:rPr>
              <w:t xml:space="preserve"> para </w:t>
            </w:r>
            <w:proofErr w:type="spellStart"/>
            <w:r w:rsidRPr="00556408">
              <w:rPr>
                <w:rFonts w:ascii="Times New Roman" w:hAnsi="Times New Roman"/>
                <w:sz w:val="24"/>
                <w:szCs w:val="24"/>
              </w:rPr>
              <w:t>hedhjes</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treg</w:t>
            </w:r>
            <w:proofErr w:type="spellEnd"/>
            <w:r w:rsidRPr="00556408">
              <w:rPr>
                <w:rFonts w:ascii="Times New Roman" w:hAnsi="Times New Roman"/>
                <w:sz w:val="24"/>
                <w:szCs w:val="24"/>
              </w:rPr>
              <w:t>.</w:t>
            </w:r>
          </w:p>
          <w:p w14:paraId="0AA50476" w14:textId="77777777" w:rsidR="00556408" w:rsidRPr="00556408" w:rsidRDefault="00556408" w:rsidP="001E4A52">
            <w:pPr>
              <w:numPr>
                <w:ilvl w:val="0"/>
                <w:numId w:val="103"/>
              </w:numPr>
              <w:spacing w:line="276" w:lineRule="auto"/>
              <w:jc w:val="both"/>
              <w:rPr>
                <w:rFonts w:ascii="Times New Roman" w:hAnsi="Times New Roman"/>
                <w:sz w:val="24"/>
                <w:szCs w:val="24"/>
              </w:rPr>
            </w:pPr>
            <w:proofErr w:type="spellStart"/>
            <w:r w:rsidRPr="00556408">
              <w:rPr>
                <w:rFonts w:ascii="Times New Roman" w:hAnsi="Times New Roman"/>
                <w:b/>
                <w:bCs/>
                <w:sz w:val="24"/>
                <w:szCs w:val="24"/>
              </w:rPr>
              <w:t>Informim</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i</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pamjaftueshëm</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i</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konsumatorëve</w:t>
            </w:r>
            <w:proofErr w:type="spellEnd"/>
            <w:r w:rsidRPr="00556408">
              <w:rPr>
                <w:rFonts w:ascii="Times New Roman" w:hAnsi="Times New Roman"/>
                <w:sz w:val="24"/>
                <w:szCs w:val="24"/>
              </w:rPr>
              <w:t xml:space="preserve">: Deri </w:t>
            </w:r>
            <w:proofErr w:type="spellStart"/>
            <w:r w:rsidRPr="00556408">
              <w:rPr>
                <w:rFonts w:ascii="Times New Roman" w:hAnsi="Times New Roman"/>
                <w:sz w:val="24"/>
                <w:szCs w:val="24"/>
              </w:rPr>
              <w:t>tani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përdoruesit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nuk</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kanë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pasur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akses</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plotë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strukturuar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informacionin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mbi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ndikimin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mjedisor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produkteve</w:t>
            </w:r>
            <w:proofErr w:type="spellEnd"/>
            <w:r w:rsidRPr="00556408">
              <w:rPr>
                <w:rFonts w:ascii="Times New Roman" w:hAnsi="Times New Roman"/>
                <w:sz w:val="24"/>
                <w:szCs w:val="24"/>
              </w:rPr>
              <w:t>.</w:t>
            </w:r>
          </w:p>
          <w:p w14:paraId="77A8CB53" w14:textId="77777777" w:rsidR="00556408" w:rsidRPr="00556408" w:rsidRDefault="00556408" w:rsidP="001E4A52">
            <w:pPr>
              <w:numPr>
                <w:ilvl w:val="0"/>
                <w:numId w:val="103"/>
              </w:numPr>
              <w:spacing w:line="276" w:lineRule="auto"/>
              <w:jc w:val="both"/>
              <w:rPr>
                <w:rFonts w:ascii="Times New Roman" w:hAnsi="Times New Roman"/>
                <w:sz w:val="24"/>
                <w:szCs w:val="24"/>
              </w:rPr>
            </w:pPr>
            <w:proofErr w:type="spellStart"/>
            <w:r w:rsidRPr="00556408">
              <w:rPr>
                <w:rFonts w:ascii="Times New Roman" w:hAnsi="Times New Roman"/>
                <w:b/>
                <w:bCs/>
                <w:sz w:val="24"/>
                <w:szCs w:val="24"/>
              </w:rPr>
              <w:t>Mbikëqyrje</w:t>
            </w:r>
            <w:proofErr w:type="spellEnd"/>
            <w:r w:rsidRPr="00556408">
              <w:rPr>
                <w:rFonts w:ascii="Times New Roman" w:hAnsi="Times New Roman"/>
                <w:b/>
                <w:bCs/>
                <w:sz w:val="24"/>
                <w:szCs w:val="24"/>
              </w:rPr>
              <w:t xml:space="preserve"> jo e </w:t>
            </w:r>
            <w:proofErr w:type="spellStart"/>
            <w:r w:rsidRPr="00556408">
              <w:rPr>
                <w:rFonts w:ascii="Times New Roman" w:hAnsi="Times New Roman"/>
                <w:b/>
                <w:bCs/>
                <w:sz w:val="24"/>
                <w:szCs w:val="24"/>
              </w:rPr>
              <w:t>standardizuar</w:t>
            </w:r>
            <w:proofErr w:type="spellEnd"/>
            <w:r w:rsidRPr="00556408">
              <w:rPr>
                <w:rFonts w:ascii="Times New Roman" w:hAnsi="Times New Roman"/>
                <w:b/>
                <w:bCs/>
                <w:sz w:val="24"/>
                <w:szCs w:val="24"/>
              </w:rPr>
              <w:t xml:space="preserve"> e </w:t>
            </w:r>
            <w:proofErr w:type="spellStart"/>
            <w:r w:rsidRPr="00556408">
              <w:rPr>
                <w:rFonts w:ascii="Times New Roman" w:hAnsi="Times New Roman"/>
                <w:b/>
                <w:bCs/>
                <w:sz w:val="24"/>
                <w:szCs w:val="24"/>
              </w:rPr>
              <w:t>tregut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Projektligji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vendos</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procedura</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qarta</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vlerësimin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konformitetit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kontrollin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tregut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përmes</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dokumentacionit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teknik</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pasaportës</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digjitale</w:t>
            </w:r>
            <w:proofErr w:type="spellEnd"/>
            <w:r w:rsidRPr="00556408">
              <w:rPr>
                <w:rFonts w:ascii="Times New Roman" w:hAnsi="Times New Roman"/>
                <w:sz w:val="24"/>
                <w:szCs w:val="24"/>
              </w:rPr>
              <w:t>.</w:t>
            </w:r>
          </w:p>
          <w:p w14:paraId="40DD021E" w14:textId="6751BA49" w:rsidR="00556408" w:rsidRPr="00556408" w:rsidRDefault="00556408" w:rsidP="001E4A52">
            <w:pPr>
              <w:numPr>
                <w:ilvl w:val="0"/>
                <w:numId w:val="103"/>
              </w:numPr>
              <w:spacing w:line="276" w:lineRule="auto"/>
              <w:jc w:val="both"/>
              <w:rPr>
                <w:rFonts w:ascii="Times New Roman" w:hAnsi="Times New Roman"/>
                <w:sz w:val="24"/>
                <w:szCs w:val="24"/>
              </w:rPr>
            </w:pPr>
            <w:r w:rsidRPr="00556408">
              <w:rPr>
                <w:rFonts w:ascii="Times New Roman" w:hAnsi="Times New Roman"/>
                <w:b/>
                <w:bCs/>
                <w:sz w:val="24"/>
                <w:szCs w:val="24"/>
              </w:rPr>
              <w:t xml:space="preserve">Barriera </w:t>
            </w:r>
            <w:proofErr w:type="spellStart"/>
            <w:r w:rsidRPr="00556408">
              <w:rPr>
                <w:rFonts w:ascii="Times New Roman" w:hAnsi="Times New Roman"/>
                <w:b/>
                <w:bCs/>
                <w:sz w:val="24"/>
                <w:szCs w:val="24"/>
              </w:rPr>
              <w:t>në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tregun</w:t>
            </w:r>
            <w:proofErr w:type="spellEnd"/>
            <w:r w:rsidRPr="00556408">
              <w:rPr>
                <w:rFonts w:ascii="Times New Roman" w:hAnsi="Times New Roman"/>
                <w:b/>
                <w:bCs/>
                <w:sz w:val="24"/>
                <w:szCs w:val="24"/>
              </w:rPr>
              <w:t xml:space="preserve"> e </w:t>
            </w:r>
            <w:proofErr w:type="spellStart"/>
            <w:r w:rsidRPr="00556408">
              <w:rPr>
                <w:rFonts w:ascii="Times New Roman" w:hAnsi="Times New Roman"/>
                <w:b/>
                <w:bCs/>
                <w:sz w:val="24"/>
                <w:szCs w:val="24"/>
              </w:rPr>
              <w:t>brendshëm</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Mungesa</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harmonizimit</w:t>
            </w:r>
            <w:proofErr w:type="spellEnd"/>
            <w:r w:rsidRPr="00556408">
              <w:rPr>
                <w:rFonts w:ascii="Times New Roman" w:hAnsi="Times New Roman"/>
                <w:sz w:val="24"/>
                <w:szCs w:val="24"/>
              </w:rPr>
              <w:t xml:space="preserve"> me </w:t>
            </w:r>
            <w:proofErr w:type="spellStart"/>
            <w:r w:rsidRPr="00556408">
              <w:rPr>
                <w:rFonts w:ascii="Times New Roman" w:hAnsi="Times New Roman"/>
                <w:sz w:val="24"/>
                <w:szCs w:val="24"/>
              </w:rPr>
              <w:t>legjislacionin</w:t>
            </w:r>
            <w:proofErr w:type="spellEnd"/>
            <w:r w:rsidRPr="00556408">
              <w:rPr>
                <w:rFonts w:ascii="Times New Roman" w:hAnsi="Times New Roman"/>
                <w:sz w:val="24"/>
                <w:szCs w:val="24"/>
              </w:rPr>
              <w:t xml:space="preserve"> e BE-</w:t>
            </w:r>
            <w:proofErr w:type="spellStart"/>
            <w:r w:rsidRPr="00556408">
              <w:rPr>
                <w:rFonts w:ascii="Times New Roman" w:hAnsi="Times New Roman"/>
                <w:sz w:val="24"/>
                <w:szCs w:val="24"/>
              </w:rPr>
              <w:t>së</w:t>
            </w:r>
            <w:proofErr w:type="spellEnd"/>
            <w:r w:rsidRPr="00556408">
              <w:rPr>
                <w:rFonts w:ascii="Times New Roman" w:hAnsi="Times New Roman"/>
                <w:sz w:val="24"/>
                <w:szCs w:val="24"/>
              </w:rPr>
              <w:t xml:space="preserve"> ka </w:t>
            </w:r>
            <w:proofErr w:type="spellStart"/>
            <w:r w:rsidRPr="00556408">
              <w:rPr>
                <w:rFonts w:ascii="Times New Roman" w:hAnsi="Times New Roman"/>
                <w:sz w:val="24"/>
                <w:szCs w:val="24"/>
              </w:rPr>
              <w:t>krijuar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pengesa</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lëvizjen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lirë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mallrave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eksportin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produkteve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shqiptare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tregjet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evropiane</w:t>
            </w:r>
            <w:proofErr w:type="spellEnd"/>
            <w:r w:rsidRPr="00556408">
              <w:rPr>
                <w:rFonts w:ascii="Times New Roman" w:hAnsi="Times New Roman"/>
                <w:sz w:val="24"/>
                <w:szCs w:val="24"/>
              </w:rPr>
              <w:t>.</w:t>
            </w:r>
          </w:p>
          <w:p w14:paraId="79A6FD61" w14:textId="77777777" w:rsidR="00556408" w:rsidRPr="00556408" w:rsidRDefault="00556408" w:rsidP="001E4A52">
            <w:pPr>
              <w:spacing w:line="276" w:lineRule="auto"/>
              <w:jc w:val="both"/>
              <w:rPr>
                <w:rFonts w:ascii="Times New Roman" w:hAnsi="Times New Roman"/>
                <w:b/>
                <w:bCs/>
                <w:sz w:val="24"/>
                <w:szCs w:val="24"/>
                <w:lang w:val="en-US"/>
              </w:rPr>
            </w:pPr>
          </w:p>
          <w:p w14:paraId="16537331" w14:textId="77777777" w:rsidR="00556408" w:rsidRPr="00556408" w:rsidRDefault="00556408" w:rsidP="001E4A52">
            <w:pPr>
              <w:spacing w:line="276" w:lineRule="auto"/>
              <w:jc w:val="both"/>
              <w:rPr>
                <w:rFonts w:ascii="Times New Roman" w:hAnsi="Times New Roman"/>
                <w:b/>
                <w:bCs/>
                <w:sz w:val="24"/>
                <w:szCs w:val="24"/>
                <w:lang w:val="en-US"/>
              </w:rPr>
            </w:pPr>
            <w:proofErr w:type="spellStart"/>
            <w:r w:rsidRPr="00556408">
              <w:rPr>
                <w:rFonts w:ascii="Times New Roman" w:hAnsi="Times New Roman"/>
                <w:b/>
                <w:bCs/>
                <w:sz w:val="24"/>
                <w:szCs w:val="24"/>
                <w:lang w:val="en-US"/>
              </w:rPr>
              <w:t>Efektet</w:t>
            </w:r>
            <w:proofErr w:type="spellEnd"/>
            <w:r w:rsidRPr="00556408">
              <w:rPr>
                <w:rFonts w:ascii="Times New Roman" w:hAnsi="Times New Roman"/>
                <w:b/>
                <w:bCs/>
                <w:sz w:val="24"/>
                <w:szCs w:val="24"/>
                <w:lang w:val="en-US"/>
              </w:rPr>
              <w:t xml:space="preserve"> e </w:t>
            </w:r>
            <w:proofErr w:type="spellStart"/>
            <w:r w:rsidRPr="00556408">
              <w:rPr>
                <w:rFonts w:ascii="Times New Roman" w:hAnsi="Times New Roman"/>
                <w:b/>
                <w:bCs/>
                <w:sz w:val="24"/>
                <w:szCs w:val="24"/>
                <w:lang w:val="en-US"/>
              </w:rPr>
              <w:t>Pritshme</w:t>
            </w:r>
            <w:proofErr w:type="spellEnd"/>
            <w:r w:rsidRPr="00556408">
              <w:rPr>
                <w:rFonts w:ascii="Times New Roman" w:hAnsi="Times New Roman"/>
                <w:b/>
                <w:bCs/>
                <w:sz w:val="24"/>
                <w:szCs w:val="24"/>
                <w:lang w:val="en-US"/>
              </w:rPr>
              <w:t>:</w:t>
            </w:r>
          </w:p>
          <w:p w14:paraId="1A76E982" w14:textId="77777777" w:rsidR="00556408" w:rsidRPr="00556408" w:rsidRDefault="00556408" w:rsidP="001E4A52">
            <w:pPr>
              <w:numPr>
                <w:ilvl w:val="0"/>
                <w:numId w:val="104"/>
              </w:numPr>
              <w:spacing w:line="276" w:lineRule="auto"/>
              <w:jc w:val="both"/>
              <w:rPr>
                <w:rFonts w:ascii="Times New Roman" w:hAnsi="Times New Roman"/>
                <w:sz w:val="24"/>
                <w:szCs w:val="24"/>
              </w:rPr>
            </w:pPr>
            <w:proofErr w:type="spellStart"/>
            <w:r w:rsidRPr="00556408">
              <w:rPr>
                <w:rFonts w:ascii="Times New Roman" w:hAnsi="Times New Roman"/>
                <w:b/>
                <w:bCs/>
                <w:sz w:val="24"/>
                <w:szCs w:val="24"/>
              </w:rPr>
              <w:t>Ulje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konsumit</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energjisë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nga</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produktet</w:t>
            </w:r>
            <w:proofErr w:type="spellEnd"/>
            <w:r w:rsidRPr="00556408">
              <w:rPr>
                <w:rFonts w:ascii="Times New Roman" w:hAnsi="Times New Roman"/>
                <w:sz w:val="24"/>
                <w:szCs w:val="24"/>
              </w:rPr>
              <w:t xml:space="preserve"> me </w:t>
            </w:r>
            <w:proofErr w:type="spellStart"/>
            <w:r w:rsidRPr="00556408">
              <w:rPr>
                <w:rFonts w:ascii="Times New Roman" w:hAnsi="Times New Roman"/>
                <w:sz w:val="24"/>
                <w:szCs w:val="24"/>
              </w:rPr>
              <w:t>ndikim</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energji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përdorim</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sektorin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rezidencial</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industrial.</w:t>
            </w:r>
          </w:p>
          <w:p w14:paraId="5EE8D75F" w14:textId="77777777" w:rsidR="00556408" w:rsidRPr="00556408" w:rsidRDefault="00556408" w:rsidP="001E4A52">
            <w:pPr>
              <w:numPr>
                <w:ilvl w:val="0"/>
                <w:numId w:val="104"/>
              </w:numPr>
              <w:spacing w:line="276" w:lineRule="auto"/>
              <w:jc w:val="both"/>
              <w:rPr>
                <w:rFonts w:ascii="Times New Roman" w:hAnsi="Times New Roman"/>
                <w:sz w:val="24"/>
                <w:szCs w:val="24"/>
              </w:rPr>
            </w:pPr>
            <w:proofErr w:type="spellStart"/>
            <w:r w:rsidRPr="00556408">
              <w:rPr>
                <w:rFonts w:ascii="Times New Roman" w:hAnsi="Times New Roman"/>
                <w:b/>
                <w:bCs/>
                <w:sz w:val="24"/>
                <w:szCs w:val="24"/>
              </w:rPr>
              <w:t>Reduktim</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ndjeshëm</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ndotjes</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dhe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emetimeve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gazeve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serrë</w:t>
            </w:r>
            <w:proofErr w:type="spellEnd"/>
            <w:r w:rsidRPr="00556408">
              <w:rPr>
                <w:rFonts w:ascii="Times New Roman" w:hAnsi="Times New Roman"/>
                <w:sz w:val="24"/>
                <w:szCs w:val="24"/>
              </w:rPr>
              <w:t xml:space="preserve">, duke </w:t>
            </w:r>
            <w:proofErr w:type="spellStart"/>
            <w:r w:rsidRPr="00556408">
              <w:rPr>
                <w:rFonts w:ascii="Times New Roman" w:hAnsi="Times New Roman"/>
                <w:sz w:val="24"/>
                <w:szCs w:val="24"/>
              </w:rPr>
              <w:t>kontribuar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objektivat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klimatikë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vendit</w:t>
            </w:r>
            <w:proofErr w:type="spellEnd"/>
            <w:r w:rsidRPr="00556408">
              <w:rPr>
                <w:rFonts w:ascii="Times New Roman" w:hAnsi="Times New Roman"/>
                <w:sz w:val="24"/>
                <w:szCs w:val="24"/>
              </w:rPr>
              <w:t>.</w:t>
            </w:r>
          </w:p>
          <w:p w14:paraId="259B4BBA" w14:textId="77777777" w:rsidR="00556408" w:rsidRPr="00556408" w:rsidRDefault="00556408" w:rsidP="001E4A52">
            <w:pPr>
              <w:numPr>
                <w:ilvl w:val="0"/>
                <w:numId w:val="104"/>
              </w:numPr>
              <w:spacing w:line="276" w:lineRule="auto"/>
              <w:jc w:val="both"/>
              <w:rPr>
                <w:rFonts w:ascii="Times New Roman" w:hAnsi="Times New Roman"/>
                <w:sz w:val="24"/>
                <w:szCs w:val="24"/>
              </w:rPr>
            </w:pPr>
            <w:proofErr w:type="spellStart"/>
            <w:r w:rsidRPr="00556408">
              <w:rPr>
                <w:rFonts w:ascii="Times New Roman" w:hAnsi="Times New Roman"/>
                <w:b/>
                <w:bCs/>
                <w:sz w:val="24"/>
                <w:szCs w:val="24"/>
              </w:rPr>
              <w:t>Rritje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ndërgjegjësimit</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publik</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dhe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kapaciteteve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teknike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menaxhimin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produkteve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sipas</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standardeve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qëndrueshme</w:t>
            </w:r>
            <w:proofErr w:type="spellEnd"/>
            <w:r w:rsidRPr="00556408">
              <w:rPr>
                <w:rFonts w:ascii="Times New Roman" w:hAnsi="Times New Roman"/>
                <w:sz w:val="24"/>
                <w:szCs w:val="24"/>
              </w:rPr>
              <w:t>.</w:t>
            </w:r>
          </w:p>
          <w:p w14:paraId="51B4EDD8" w14:textId="77777777" w:rsidR="00556408" w:rsidRPr="00556408" w:rsidRDefault="00556408" w:rsidP="001E4A52">
            <w:pPr>
              <w:numPr>
                <w:ilvl w:val="0"/>
                <w:numId w:val="104"/>
              </w:numPr>
              <w:spacing w:line="276" w:lineRule="auto"/>
              <w:jc w:val="both"/>
              <w:rPr>
                <w:rFonts w:ascii="Times New Roman" w:hAnsi="Times New Roman"/>
                <w:b/>
                <w:bCs/>
                <w:sz w:val="24"/>
                <w:szCs w:val="24"/>
              </w:rPr>
            </w:pPr>
            <w:proofErr w:type="spellStart"/>
            <w:r w:rsidRPr="00556408">
              <w:rPr>
                <w:rFonts w:ascii="Times New Roman" w:hAnsi="Times New Roman"/>
                <w:b/>
                <w:bCs/>
                <w:sz w:val="24"/>
                <w:szCs w:val="24"/>
              </w:rPr>
              <w:lastRenderedPageBreak/>
              <w:t>Forcim</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i</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kapaciteteve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institucionale</w:t>
            </w:r>
            <w:proofErr w:type="spellEnd"/>
            <w:r w:rsidRPr="00556408">
              <w:rPr>
                <w:rFonts w:ascii="Times New Roman" w:hAnsi="Times New Roman"/>
                <w:b/>
                <w:bCs/>
                <w:sz w:val="24"/>
                <w:szCs w:val="24"/>
              </w:rPr>
              <w:t xml:space="preserve"> </w:t>
            </w:r>
            <w:proofErr w:type="spellStart"/>
            <w:r w:rsidRPr="00556408">
              <w:rPr>
                <w:rFonts w:ascii="Times New Roman" w:hAnsi="Times New Roman"/>
                <w:sz w:val="24"/>
                <w:szCs w:val="24"/>
              </w:rPr>
              <w:t>për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mbikëqyrjen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tregut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ndjekjen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kërkesave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standarde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qëndrueshme</w:t>
            </w:r>
            <w:proofErr w:type="spellEnd"/>
            <w:r w:rsidRPr="00556408">
              <w:rPr>
                <w:rFonts w:ascii="Times New Roman" w:hAnsi="Times New Roman"/>
                <w:b/>
                <w:bCs/>
                <w:sz w:val="24"/>
                <w:szCs w:val="24"/>
              </w:rPr>
              <w:t>;</w:t>
            </w:r>
          </w:p>
          <w:p w14:paraId="2515580E" w14:textId="77777777" w:rsidR="00556408" w:rsidRPr="00556408" w:rsidRDefault="00556408" w:rsidP="001E4A52">
            <w:pPr>
              <w:numPr>
                <w:ilvl w:val="0"/>
                <w:numId w:val="104"/>
              </w:numPr>
              <w:spacing w:line="276" w:lineRule="auto"/>
              <w:jc w:val="both"/>
              <w:rPr>
                <w:rFonts w:ascii="Times New Roman" w:hAnsi="Times New Roman"/>
                <w:b/>
                <w:bCs/>
                <w:sz w:val="24"/>
                <w:szCs w:val="24"/>
              </w:rPr>
            </w:pPr>
            <w:proofErr w:type="spellStart"/>
            <w:r w:rsidRPr="00556408">
              <w:rPr>
                <w:rFonts w:ascii="Times New Roman" w:hAnsi="Times New Roman"/>
                <w:b/>
                <w:bCs/>
                <w:sz w:val="24"/>
                <w:szCs w:val="24"/>
              </w:rPr>
              <w:t>Lehtësim</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i</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tregtisë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ndërkombëtare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rritje</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konkurrencës</w:t>
            </w:r>
            <w:proofErr w:type="spellEnd"/>
            <w:r w:rsidRPr="00556408">
              <w:rPr>
                <w:rFonts w:ascii="Times New Roman" w:hAnsi="Times New Roman"/>
                <w:sz w:val="24"/>
                <w:szCs w:val="24"/>
              </w:rPr>
              <w:t>.</w:t>
            </w:r>
          </w:p>
          <w:p w14:paraId="7590D3B8" w14:textId="3B5DC870" w:rsidR="00556408" w:rsidRPr="00556408" w:rsidRDefault="00556408" w:rsidP="001E4A52">
            <w:pPr>
              <w:spacing w:line="276" w:lineRule="auto"/>
              <w:jc w:val="both"/>
              <w:rPr>
                <w:rFonts w:ascii="Times New Roman" w:hAnsi="Times New Roman"/>
                <w:sz w:val="24"/>
                <w:szCs w:val="24"/>
              </w:rPr>
            </w:pPr>
          </w:p>
        </w:tc>
      </w:tr>
    </w:tbl>
    <w:p w14:paraId="671DF514" w14:textId="2DED9CB9" w:rsidR="00E54C97" w:rsidRPr="00154067" w:rsidRDefault="00E54C97" w:rsidP="001E4A52">
      <w:pPr>
        <w:pStyle w:val="BodyText"/>
        <w:spacing w:line="276" w:lineRule="auto"/>
        <w:jc w:val="both"/>
        <w:rPr>
          <w:rFonts w:ascii="Times New Roman" w:hAnsi="Times New Roman"/>
          <w:sz w:val="24"/>
          <w:szCs w:val="24"/>
          <w:lang w:val="sq-AL"/>
        </w:rPr>
      </w:pPr>
    </w:p>
    <w:p w14:paraId="034FED24"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A5884" w14:paraId="59FC2C08" w14:textId="77777777" w:rsidTr="00957E1F">
        <w:tc>
          <w:tcPr>
            <w:tcW w:w="9212" w:type="dxa"/>
          </w:tcPr>
          <w:p w14:paraId="36841B21" w14:textId="0B9E2C80" w:rsidR="00556408" w:rsidRPr="00556408" w:rsidRDefault="00BF6669" w:rsidP="001E4A52">
            <w:pPr>
              <w:pStyle w:val="ListParagraph"/>
              <w:widowControl w:val="0"/>
              <w:autoSpaceDE w:val="0"/>
              <w:autoSpaceDN w:val="0"/>
              <w:spacing w:line="276" w:lineRule="auto"/>
              <w:ind w:right="72"/>
              <w:jc w:val="both"/>
              <w:rPr>
                <w:rFonts w:ascii="Times New Roman" w:hAnsi="Times New Roman"/>
                <w:sz w:val="24"/>
                <w:szCs w:val="24"/>
                <w:lang w:val="sq-AL"/>
              </w:rPr>
            </w:pPr>
            <w:bookmarkStart w:id="3" w:name="_Hlk147409453"/>
            <w:r w:rsidRPr="00154067">
              <w:rPr>
                <w:rFonts w:ascii="Times New Roman" w:hAnsi="Times New Roman"/>
                <w:sz w:val="24"/>
                <w:szCs w:val="24"/>
                <w:lang w:val="sq-AL"/>
              </w:rPr>
              <w:t>Pro</w:t>
            </w:r>
            <w:bookmarkEnd w:id="3"/>
            <w:r w:rsidR="00556408" w:rsidRPr="00556408">
              <w:rPr>
                <w:rFonts w:ascii="Times New Roman" w:hAnsi="Times New Roman"/>
                <w:sz w:val="24"/>
                <w:szCs w:val="24"/>
                <w:lang w:val="sq-AL"/>
              </w:rPr>
              <w:t xml:space="preserve"> Projektligji “Për përcaktimin e kërkesave për projektimin ekologjik të produkteve me ndikim në energji” ka për qëllim krijimin e një kuadri të përgjithshëm ligjor për të vendosur kërkesa minimale mjedisore ndaj produkteve që konsumojnë energji, gjatë gjithë ciklit të tyre jetësor, në përputhje me standardet evropiane të dizajnit të qëndrueshëm.</w:t>
            </w:r>
          </w:p>
          <w:p w14:paraId="051190CA"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sz w:val="24"/>
                <w:szCs w:val="24"/>
                <w:lang w:val="sq-AL"/>
              </w:rPr>
            </w:pPr>
            <w:r w:rsidRPr="00556408">
              <w:rPr>
                <w:rFonts w:ascii="Times New Roman" w:hAnsi="Times New Roman"/>
                <w:sz w:val="24"/>
                <w:szCs w:val="24"/>
                <w:lang w:val="sq-AL"/>
              </w:rPr>
              <w:t xml:space="preserve">Ky projektligj përafron në mënyrë të plotë </w:t>
            </w:r>
            <w:r w:rsidRPr="00556408">
              <w:rPr>
                <w:rFonts w:ascii="Times New Roman" w:hAnsi="Times New Roman"/>
                <w:b/>
                <w:bCs/>
                <w:sz w:val="24"/>
                <w:szCs w:val="24"/>
                <w:lang w:val="sq-AL"/>
              </w:rPr>
              <w:t>Direktivën 2009/125/EC</w:t>
            </w:r>
            <w:r w:rsidRPr="00556408">
              <w:rPr>
                <w:rFonts w:ascii="Times New Roman" w:hAnsi="Times New Roman"/>
                <w:sz w:val="24"/>
                <w:szCs w:val="24"/>
                <w:lang w:val="sq-AL"/>
              </w:rPr>
              <w:t xml:space="preserve"> të BE-së dhe vendos bazat për hartimin dhe zbatimin e </w:t>
            </w:r>
            <w:r w:rsidRPr="00556408">
              <w:rPr>
                <w:rFonts w:ascii="Times New Roman" w:hAnsi="Times New Roman"/>
                <w:b/>
                <w:bCs/>
                <w:sz w:val="24"/>
                <w:szCs w:val="24"/>
                <w:lang w:val="sq-AL"/>
              </w:rPr>
              <w:t>akteve nënligjore sektoriale</w:t>
            </w:r>
            <w:r w:rsidRPr="00556408">
              <w:rPr>
                <w:rFonts w:ascii="Times New Roman" w:hAnsi="Times New Roman"/>
                <w:sz w:val="24"/>
                <w:szCs w:val="24"/>
                <w:lang w:val="sq-AL"/>
              </w:rPr>
              <w:t xml:space="preserve"> për secilën kategori produktesh, në mënyrë që ato të jenë të pranueshme për tregun e brendshëm dhe atë të BE-së.</w:t>
            </w:r>
          </w:p>
          <w:p w14:paraId="0DEC5A05"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b/>
                <w:bCs/>
                <w:sz w:val="24"/>
                <w:szCs w:val="24"/>
              </w:rPr>
            </w:pPr>
            <w:r w:rsidRPr="00556408">
              <w:rPr>
                <w:rFonts w:ascii="Times New Roman" w:hAnsi="Times New Roman"/>
                <w:b/>
                <w:bCs/>
                <w:sz w:val="24"/>
                <w:szCs w:val="24"/>
              </w:rPr>
              <w:t xml:space="preserve">1. </w:t>
            </w:r>
            <w:proofErr w:type="spellStart"/>
            <w:r w:rsidRPr="00556408">
              <w:rPr>
                <w:rFonts w:ascii="Times New Roman" w:hAnsi="Times New Roman"/>
                <w:b/>
                <w:bCs/>
                <w:sz w:val="24"/>
                <w:szCs w:val="24"/>
              </w:rPr>
              <w:t>Objektivi</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dhe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fusha</w:t>
            </w:r>
            <w:proofErr w:type="spellEnd"/>
            <w:r w:rsidRPr="00556408">
              <w:rPr>
                <w:rFonts w:ascii="Times New Roman" w:hAnsi="Times New Roman"/>
                <w:b/>
                <w:bCs/>
                <w:sz w:val="24"/>
                <w:szCs w:val="24"/>
              </w:rPr>
              <w:t xml:space="preserve"> e </w:t>
            </w:r>
            <w:proofErr w:type="spellStart"/>
            <w:r w:rsidRPr="00556408">
              <w:rPr>
                <w:rFonts w:ascii="Times New Roman" w:hAnsi="Times New Roman"/>
                <w:b/>
                <w:bCs/>
                <w:sz w:val="24"/>
                <w:szCs w:val="24"/>
              </w:rPr>
              <w:t>zbatimit</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nenet</w:t>
            </w:r>
            <w:proofErr w:type="spellEnd"/>
            <w:r w:rsidRPr="00556408">
              <w:rPr>
                <w:rFonts w:ascii="Times New Roman" w:hAnsi="Times New Roman"/>
                <w:b/>
                <w:bCs/>
                <w:sz w:val="24"/>
                <w:szCs w:val="24"/>
              </w:rPr>
              <w:t xml:space="preserve"> 1–2)</w:t>
            </w:r>
          </w:p>
          <w:p w14:paraId="3F4633FA" w14:textId="77777777" w:rsidR="00556408" w:rsidRPr="00556408" w:rsidRDefault="00556408" w:rsidP="001E4A52">
            <w:pPr>
              <w:pStyle w:val="ListParagraph"/>
              <w:widowControl w:val="0"/>
              <w:numPr>
                <w:ilvl w:val="0"/>
                <w:numId w:val="105"/>
              </w:numPr>
              <w:autoSpaceDE w:val="0"/>
              <w:autoSpaceDN w:val="0"/>
              <w:spacing w:after="0" w:line="276" w:lineRule="auto"/>
              <w:ind w:right="72"/>
              <w:jc w:val="both"/>
              <w:rPr>
                <w:rFonts w:ascii="Times New Roman" w:hAnsi="Times New Roman"/>
                <w:sz w:val="24"/>
                <w:szCs w:val="24"/>
              </w:rPr>
            </w:pPr>
            <w:proofErr w:type="spellStart"/>
            <w:r w:rsidRPr="00556408">
              <w:rPr>
                <w:rFonts w:ascii="Times New Roman" w:hAnsi="Times New Roman"/>
                <w:sz w:val="24"/>
                <w:szCs w:val="24"/>
              </w:rPr>
              <w:t>Përcaktohen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qëllimet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kryesore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rritja</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qëndrueshmërisë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mjedisore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produkteve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reduktimi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ndikimeve</w:t>
            </w:r>
            <w:proofErr w:type="spellEnd"/>
            <w:r w:rsidRPr="00556408">
              <w:rPr>
                <w:rFonts w:ascii="Times New Roman" w:hAnsi="Times New Roman"/>
                <w:sz w:val="24"/>
                <w:szCs w:val="24"/>
              </w:rPr>
              <w:t xml:space="preserve"> negative </w:t>
            </w:r>
            <w:proofErr w:type="spellStart"/>
            <w:r w:rsidRPr="00556408">
              <w:rPr>
                <w:rFonts w:ascii="Times New Roman" w:hAnsi="Times New Roman"/>
                <w:sz w:val="24"/>
                <w:szCs w:val="24"/>
              </w:rPr>
              <w:t>mjedisore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garantimi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lëvizjes</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lirë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produkteve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treg</w:t>
            </w:r>
            <w:proofErr w:type="spellEnd"/>
            <w:r w:rsidRPr="00556408">
              <w:rPr>
                <w:rFonts w:ascii="Times New Roman" w:hAnsi="Times New Roman"/>
                <w:sz w:val="24"/>
                <w:szCs w:val="24"/>
              </w:rPr>
              <w:t>.</w:t>
            </w:r>
          </w:p>
          <w:p w14:paraId="0344E693" w14:textId="77777777" w:rsidR="00556408" w:rsidRPr="00556408" w:rsidRDefault="00556408" w:rsidP="001E4A52">
            <w:pPr>
              <w:pStyle w:val="ListParagraph"/>
              <w:widowControl w:val="0"/>
              <w:numPr>
                <w:ilvl w:val="0"/>
                <w:numId w:val="105"/>
              </w:numPr>
              <w:autoSpaceDE w:val="0"/>
              <w:autoSpaceDN w:val="0"/>
              <w:spacing w:after="0" w:line="276" w:lineRule="auto"/>
              <w:ind w:right="72"/>
              <w:jc w:val="both"/>
              <w:rPr>
                <w:rFonts w:ascii="Times New Roman" w:hAnsi="Times New Roman"/>
                <w:sz w:val="24"/>
                <w:szCs w:val="24"/>
              </w:rPr>
            </w:pPr>
            <w:proofErr w:type="spellStart"/>
            <w:r w:rsidRPr="00556408">
              <w:rPr>
                <w:rFonts w:ascii="Times New Roman" w:hAnsi="Times New Roman"/>
                <w:sz w:val="24"/>
                <w:szCs w:val="24"/>
              </w:rPr>
              <w:t>Ligji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zbatohet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çdo</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produkt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që</w:t>
            </w:r>
            <w:proofErr w:type="spellEnd"/>
            <w:r w:rsidRPr="00556408">
              <w:rPr>
                <w:rFonts w:ascii="Times New Roman" w:hAnsi="Times New Roman"/>
                <w:sz w:val="24"/>
                <w:szCs w:val="24"/>
              </w:rPr>
              <w:t xml:space="preserve"> ka </w:t>
            </w:r>
            <w:proofErr w:type="spellStart"/>
            <w:r w:rsidRPr="00556408">
              <w:rPr>
                <w:rFonts w:ascii="Times New Roman" w:hAnsi="Times New Roman"/>
                <w:sz w:val="24"/>
                <w:szCs w:val="24"/>
              </w:rPr>
              <w:t>ndikim</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drejtpërdrejtë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ose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tërthortë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konsumin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energjisë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përjashtuar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automjetet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produkte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tjerë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specifikë</w:t>
            </w:r>
            <w:proofErr w:type="spellEnd"/>
            <w:r w:rsidRPr="00556408">
              <w:rPr>
                <w:rFonts w:ascii="Times New Roman" w:hAnsi="Times New Roman"/>
                <w:sz w:val="24"/>
                <w:szCs w:val="24"/>
              </w:rPr>
              <w:t>.</w:t>
            </w:r>
          </w:p>
          <w:p w14:paraId="054E4656"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b/>
                <w:bCs/>
                <w:sz w:val="24"/>
                <w:szCs w:val="24"/>
              </w:rPr>
            </w:pPr>
            <w:r w:rsidRPr="00556408">
              <w:rPr>
                <w:rFonts w:ascii="Times New Roman" w:hAnsi="Times New Roman"/>
                <w:b/>
                <w:bCs/>
                <w:sz w:val="24"/>
                <w:szCs w:val="24"/>
              </w:rPr>
              <w:t xml:space="preserve">2. </w:t>
            </w:r>
            <w:proofErr w:type="spellStart"/>
            <w:r w:rsidRPr="00556408">
              <w:rPr>
                <w:rFonts w:ascii="Times New Roman" w:hAnsi="Times New Roman"/>
                <w:b/>
                <w:bCs/>
                <w:sz w:val="24"/>
                <w:szCs w:val="24"/>
              </w:rPr>
              <w:t>Termat</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dhe</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përkufizimet</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neni</w:t>
            </w:r>
            <w:proofErr w:type="spellEnd"/>
            <w:r w:rsidRPr="00556408">
              <w:rPr>
                <w:rFonts w:ascii="Times New Roman" w:hAnsi="Times New Roman"/>
                <w:b/>
                <w:bCs/>
                <w:sz w:val="24"/>
                <w:szCs w:val="24"/>
              </w:rPr>
              <w:t xml:space="preserve"> 3)</w:t>
            </w:r>
          </w:p>
          <w:p w14:paraId="26ECF5D0" w14:textId="77777777" w:rsidR="00556408" w:rsidRPr="00556408" w:rsidRDefault="00556408" w:rsidP="001E4A52">
            <w:pPr>
              <w:pStyle w:val="ListParagraph"/>
              <w:widowControl w:val="0"/>
              <w:numPr>
                <w:ilvl w:val="0"/>
                <w:numId w:val="106"/>
              </w:numPr>
              <w:autoSpaceDE w:val="0"/>
              <w:autoSpaceDN w:val="0"/>
              <w:spacing w:after="0" w:line="276" w:lineRule="auto"/>
              <w:ind w:right="72"/>
              <w:jc w:val="both"/>
              <w:rPr>
                <w:rFonts w:ascii="Times New Roman" w:hAnsi="Times New Roman"/>
                <w:sz w:val="24"/>
                <w:szCs w:val="24"/>
              </w:rPr>
            </w:pPr>
            <w:proofErr w:type="spellStart"/>
            <w:r w:rsidRPr="00556408">
              <w:rPr>
                <w:rFonts w:ascii="Times New Roman" w:hAnsi="Times New Roman"/>
                <w:sz w:val="24"/>
                <w:szCs w:val="24"/>
              </w:rPr>
              <w:t>Jepet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një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listë</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gjerë</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përkufizimeve</w:t>
            </w:r>
            <w:proofErr w:type="spellEnd"/>
            <w:r w:rsidRPr="00556408">
              <w:rPr>
                <w:rFonts w:ascii="Times New Roman" w:hAnsi="Times New Roman"/>
                <w:sz w:val="24"/>
                <w:szCs w:val="24"/>
              </w:rPr>
              <w:t xml:space="preserve">, duke </w:t>
            </w:r>
            <w:proofErr w:type="spellStart"/>
            <w:r w:rsidRPr="00556408">
              <w:rPr>
                <w:rFonts w:ascii="Times New Roman" w:hAnsi="Times New Roman"/>
                <w:sz w:val="24"/>
                <w:szCs w:val="24"/>
              </w:rPr>
              <w:t>përfshirë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projektim</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ekologjik</w:t>
            </w:r>
            <w:proofErr w:type="spellEnd"/>
            <w:r w:rsidRPr="00556408">
              <w:rPr>
                <w:rFonts w:ascii="Times New Roman" w:hAnsi="Times New Roman"/>
                <w:sz w:val="24"/>
                <w:szCs w:val="24"/>
              </w:rPr>
              <w:t>”, “</w:t>
            </w:r>
            <w:proofErr w:type="spellStart"/>
            <w:r w:rsidRPr="00556408">
              <w:rPr>
                <w:rFonts w:ascii="Times New Roman" w:hAnsi="Times New Roman"/>
                <w:sz w:val="24"/>
                <w:szCs w:val="24"/>
              </w:rPr>
              <w:t>cikli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i</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jetës</w:t>
            </w:r>
            <w:proofErr w:type="spellEnd"/>
            <w:r w:rsidRPr="00556408">
              <w:rPr>
                <w:rFonts w:ascii="Times New Roman" w:hAnsi="Times New Roman"/>
                <w:sz w:val="24"/>
                <w:szCs w:val="24"/>
              </w:rPr>
              <w:t>”, “</w:t>
            </w:r>
            <w:proofErr w:type="spellStart"/>
            <w:r w:rsidRPr="00556408">
              <w:rPr>
                <w:rFonts w:ascii="Times New Roman" w:hAnsi="Times New Roman"/>
                <w:sz w:val="24"/>
                <w:szCs w:val="24"/>
              </w:rPr>
              <w:t>performanca</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mjedisore</w:t>
            </w:r>
            <w:proofErr w:type="spellEnd"/>
            <w:r w:rsidRPr="00556408">
              <w:rPr>
                <w:rFonts w:ascii="Times New Roman" w:hAnsi="Times New Roman"/>
                <w:sz w:val="24"/>
                <w:szCs w:val="24"/>
              </w:rPr>
              <w:t>”, “</w:t>
            </w:r>
            <w:proofErr w:type="spellStart"/>
            <w:r w:rsidRPr="00556408">
              <w:rPr>
                <w:rFonts w:ascii="Times New Roman" w:hAnsi="Times New Roman"/>
                <w:sz w:val="24"/>
                <w:szCs w:val="24"/>
              </w:rPr>
              <w:t>pasaporta</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digjitale</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produktit</w:t>
            </w:r>
            <w:proofErr w:type="spellEnd"/>
            <w:r w:rsidRPr="00556408">
              <w:rPr>
                <w:rFonts w:ascii="Times New Roman" w:hAnsi="Times New Roman"/>
                <w:sz w:val="24"/>
                <w:szCs w:val="24"/>
              </w:rPr>
              <w:t>”, “</w:t>
            </w:r>
            <w:proofErr w:type="spellStart"/>
            <w:r w:rsidRPr="00556408">
              <w:rPr>
                <w:rFonts w:ascii="Times New Roman" w:hAnsi="Times New Roman"/>
                <w:sz w:val="24"/>
                <w:szCs w:val="24"/>
              </w:rPr>
              <w:t>klasë</w:t>
            </w:r>
            <w:proofErr w:type="spellEnd"/>
            <w:r w:rsidRPr="00556408">
              <w:rPr>
                <w:rFonts w:ascii="Times New Roman" w:hAnsi="Times New Roman"/>
                <w:sz w:val="24"/>
                <w:szCs w:val="24"/>
              </w:rPr>
              <w:t xml:space="preserve"> performance”, </w:t>
            </w:r>
            <w:proofErr w:type="spellStart"/>
            <w:r w:rsidRPr="00556408">
              <w:rPr>
                <w:rFonts w:ascii="Times New Roman" w:hAnsi="Times New Roman"/>
                <w:sz w:val="24"/>
                <w:szCs w:val="24"/>
              </w:rPr>
              <w:t>etj</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që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përdoren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gjithë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aktin</w:t>
            </w:r>
            <w:proofErr w:type="spellEnd"/>
            <w:r w:rsidRPr="00556408">
              <w:rPr>
                <w:rFonts w:ascii="Times New Roman" w:hAnsi="Times New Roman"/>
                <w:sz w:val="24"/>
                <w:szCs w:val="24"/>
              </w:rPr>
              <w:t>.</w:t>
            </w:r>
          </w:p>
          <w:p w14:paraId="6B9EE93E"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b/>
                <w:bCs/>
                <w:sz w:val="24"/>
                <w:szCs w:val="24"/>
              </w:rPr>
            </w:pPr>
            <w:r w:rsidRPr="00556408">
              <w:rPr>
                <w:rFonts w:ascii="Times New Roman" w:hAnsi="Times New Roman"/>
                <w:b/>
                <w:bCs/>
                <w:sz w:val="24"/>
                <w:szCs w:val="24"/>
              </w:rPr>
              <w:t xml:space="preserve">3. </w:t>
            </w:r>
            <w:proofErr w:type="spellStart"/>
            <w:r w:rsidRPr="00556408">
              <w:rPr>
                <w:rFonts w:ascii="Times New Roman" w:hAnsi="Times New Roman"/>
                <w:b/>
                <w:bCs/>
                <w:sz w:val="24"/>
                <w:szCs w:val="24"/>
              </w:rPr>
              <w:t>Rregullat</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për</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vendosjen</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në</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treg</w:t>
            </w:r>
            <w:proofErr w:type="spellEnd"/>
            <w:r w:rsidRPr="00556408">
              <w:rPr>
                <w:rFonts w:ascii="Times New Roman" w:hAnsi="Times New Roman"/>
                <w:b/>
                <w:bCs/>
                <w:sz w:val="24"/>
                <w:szCs w:val="24"/>
              </w:rPr>
              <w:t xml:space="preserve"> (</w:t>
            </w:r>
            <w:proofErr w:type="spellStart"/>
            <w:r w:rsidRPr="00556408">
              <w:rPr>
                <w:rFonts w:ascii="Times New Roman" w:hAnsi="Times New Roman"/>
                <w:b/>
                <w:bCs/>
                <w:sz w:val="24"/>
                <w:szCs w:val="24"/>
              </w:rPr>
              <w:t>nenet</w:t>
            </w:r>
            <w:proofErr w:type="spellEnd"/>
            <w:r w:rsidRPr="00556408">
              <w:rPr>
                <w:rFonts w:ascii="Times New Roman" w:hAnsi="Times New Roman"/>
                <w:b/>
                <w:bCs/>
                <w:sz w:val="24"/>
                <w:szCs w:val="24"/>
              </w:rPr>
              <w:t xml:space="preserve"> 4–6)</w:t>
            </w:r>
          </w:p>
          <w:p w14:paraId="4A66E56C" w14:textId="77777777" w:rsidR="00556408" w:rsidRPr="00556408" w:rsidRDefault="00556408" w:rsidP="001E4A52">
            <w:pPr>
              <w:pStyle w:val="ListParagraph"/>
              <w:widowControl w:val="0"/>
              <w:numPr>
                <w:ilvl w:val="0"/>
                <w:numId w:val="107"/>
              </w:numPr>
              <w:autoSpaceDE w:val="0"/>
              <w:autoSpaceDN w:val="0"/>
              <w:spacing w:after="0" w:line="276" w:lineRule="auto"/>
              <w:ind w:right="72"/>
              <w:jc w:val="both"/>
              <w:rPr>
                <w:rFonts w:ascii="Times New Roman" w:hAnsi="Times New Roman"/>
                <w:sz w:val="24"/>
                <w:szCs w:val="24"/>
              </w:rPr>
            </w:pPr>
            <w:proofErr w:type="spellStart"/>
            <w:r w:rsidRPr="00556408">
              <w:rPr>
                <w:rFonts w:ascii="Times New Roman" w:hAnsi="Times New Roman"/>
                <w:sz w:val="24"/>
                <w:szCs w:val="24"/>
              </w:rPr>
              <w:t>Produktet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mund</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vendosen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treg</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vetëm</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nëse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përmbushin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kërkesat</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projektimit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ekologjik</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janë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pajisura</w:t>
            </w:r>
            <w:proofErr w:type="spellEnd"/>
            <w:r w:rsidRPr="00556408">
              <w:rPr>
                <w:rFonts w:ascii="Times New Roman" w:hAnsi="Times New Roman"/>
                <w:sz w:val="24"/>
                <w:szCs w:val="24"/>
              </w:rPr>
              <w:t xml:space="preserve"> me </w:t>
            </w:r>
            <w:proofErr w:type="spellStart"/>
            <w:r w:rsidRPr="00556408">
              <w:rPr>
                <w:rFonts w:ascii="Times New Roman" w:hAnsi="Times New Roman"/>
                <w:sz w:val="24"/>
                <w:szCs w:val="24"/>
              </w:rPr>
              <w:t>markën</w:t>
            </w:r>
            <w:proofErr w:type="spellEnd"/>
            <w:r w:rsidRPr="00556408">
              <w:rPr>
                <w:rFonts w:ascii="Times New Roman" w:hAnsi="Times New Roman"/>
                <w:sz w:val="24"/>
                <w:szCs w:val="24"/>
              </w:rPr>
              <w:t xml:space="preserve"> CE.</w:t>
            </w:r>
          </w:p>
          <w:p w14:paraId="687C460F" w14:textId="77777777" w:rsidR="00556408" w:rsidRPr="00556408" w:rsidRDefault="00556408" w:rsidP="001E4A52">
            <w:pPr>
              <w:pStyle w:val="ListParagraph"/>
              <w:widowControl w:val="0"/>
              <w:numPr>
                <w:ilvl w:val="0"/>
                <w:numId w:val="107"/>
              </w:numPr>
              <w:autoSpaceDE w:val="0"/>
              <w:autoSpaceDN w:val="0"/>
              <w:spacing w:after="0" w:line="276" w:lineRule="auto"/>
              <w:ind w:right="72"/>
              <w:jc w:val="both"/>
              <w:rPr>
                <w:rFonts w:ascii="Times New Roman" w:hAnsi="Times New Roman"/>
                <w:sz w:val="24"/>
                <w:szCs w:val="24"/>
              </w:rPr>
            </w:pPr>
            <w:proofErr w:type="spellStart"/>
            <w:r w:rsidRPr="00556408">
              <w:rPr>
                <w:rFonts w:ascii="Times New Roman" w:hAnsi="Times New Roman"/>
                <w:sz w:val="24"/>
                <w:szCs w:val="24"/>
              </w:rPr>
              <w:t>Parashikohen</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dispozita</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për</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deklaratën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konformitetit</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dhe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ndalimin</w:t>
            </w:r>
            <w:proofErr w:type="spellEnd"/>
            <w:r w:rsidRPr="00556408">
              <w:rPr>
                <w:rFonts w:ascii="Times New Roman" w:hAnsi="Times New Roman"/>
                <w:sz w:val="24"/>
                <w:szCs w:val="24"/>
              </w:rPr>
              <w:t xml:space="preserve"> e </w:t>
            </w:r>
            <w:proofErr w:type="spellStart"/>
            <w:r w:rsidRPr="00556408">
              <w:rPr>
                <w:rFonts w:ascii="Times New Roman" w:hAnsi="Times New Roman"/>
                <w:sz w:val="24"/>
                <w:szCs w:val="24"/>
              </w:rPr>
              <w:t>shenjave</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tjera</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që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mund</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të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çorientojnë</w:t>
            </w:r>
            <w:proofErr w:type="spellEnd"/>
            <w:r w:rsidRPr="00556408">
              <w:rPr>
                <w:rFonts w:ascii="Times New Roman" w:hAnsi="Times New Roman"/>
                <w:sz w:val="24"/>
                <w:szCs w:val="24"/>
              </w:rPr>
              <w:t xml:space="preserve"> </w:t>
            </w:r>
            <w:proofErr w:type="spellStart"/>
            <w:r w:rsidRPr="00556408">
              <w:rPr>
                <w:rFonts w:ascii="Times New Roman" w:hAnsi="Times New Roman"/>
                <w:sz w:val="24"/>
                <w:szCs w:val="24"/>
              </w:rPr>
              <w:t>konsumatorin</w:t>
            </w:r>
            <w:proofErr w:type="spellEnd"/>
            <w:r w:rsidRPr="00556408">
              <w:rPr>
                <w:rFonts w:ascii="Times New Roman" w:hAnsi="Times New Roman"/>
                <w:sz w:val="24"/>
                <w:szCs w:val="24"/>
              </w:rPr>
              <w:t>.</w:t>
            </w:r>
          </w:p>
          <w:p w14:paraId="0298A7E3"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b/>
                <w:bCs/>
                <w:sz w:val="24"/>
                <w:szCs w:val="24"/>
                <w:lang w:val="it-IT"/>
              </w:rPr>
            </w:pPr>
            <w:r w:rsidRPr="00556408">
              <w:rPr>
                <w:rFonts w:ascii="Times New Roman" w:hAnsi="Times New Roman"/>
                <w:b/>
                <w:bCs/>
                <w:sz w:val="24"/>
                <w:szCs w:val="24"/>
                <w:lang w:val="it-IT"/>
              </w:rPr>
              <w:t>4. Vlerësimi i konformitetit dhe kontrolli i tregut (nenet 7–9)</w:t>
            </w:r>
          </w:p>
          <w:p w14:paraId="356D5B4D" w14:textId="77777777" w:rsidR="00556408" w:rsidRPr="00556408" w:rsidRDefault="00556408" w:rsidP="001E4A52">
            <w:pPr>
              <w:pStyle w:val="ListParagraph"/>
              <w:widowControl w:val="0"/>
              <w:numPr>
                <w:ilvl w:val="0"/>
                <w:numId w:val="108"/>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Vendosen detyrime për prodhuesit dhe autoritetet për të vërtetuar pajtueshmërinë e produkteve me kërkesat ligjore përmes procedurave teknike dhe dokumentacionit përkatës.</w:t>
            </w:r>
          </w:p>
          <w:p w14:paraId="3F54566B"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b/>
                <w:bCs/>
                <w:sz w:val="24"/>
                <w:szCs w:val="24"/>
                <w:lang w:val="it-IT"/>
              </w:rPr>
            </w:pPr>
            <w:r w:rsidRPr="00556408">
              <w:rPr>
                <w:rFonts w:ascii="Times New Roman" w:hAnsi="Times New Roman"/>
                <w:b/>
                <w:bCs/>
                <w:sz w:val="24"/>
                <w:szCs w:val="24"/>
                <w:lang w:val="it-IT"/>
              </w:rPr>
              <w:t>5. Informimi i konsumatorëve dhe pasaporta digjitale (neni 10, 25–26)</w:t>
            </w:r>
          </w:p>
          <w:p w14:paraId="21840F41" w14:textId="77777777" w:rsidR="00556408" w:rsidRPr="00556408" w:rsidRDefault="00556408" w:rsidP="001E4A52">
            <w:pPr>
              <w:pStyle w:val="ListParagraph"/>
              <w:widowControl w:val="0"/>
              <w:numPr>
                <w:ilvl w:val="0"/>
                <w:numId w:val="109"/>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Kërkohet që çdo produkt të shoqërohet me informacion të plotë për përdorimin, mirëmbajtjen, riciklimin dhe trajtimin në fund të jetës.</w:t>
            </w:r>
          </w:p>
          <w:p w14:paraId="6249F5EC" w14:textId="77777777" w:rsidR="00556408" w:rsidRPr="00556408" w:rsidRDefault="00556408" w:rsidP="001E4A52">
            <w:pPr>
              <w:pStyle w:val="ListParagraph"/>
              <w:widowControl w:val="0"/>
              <w:numPr>
                <w:ilvl w:val="0"/>
                <w:numId w:val="109"/>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Pasaporta digjitale siguron transparencë për parametrat ekologjikë dhe tekniko-funksionalë të produktit dhe është e aksesueshme në mënyrë elektronike.</w:t>
            </w:r>
          </w:p>
          <w:p w14:paraId="4A6C393F"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b/>
                <w:bCs/>
                <w:sz w:val="24"/>
                <w:szCs w:val="24"/>
                <w:lang w:val="it-IT"/>
              </w:rPr>
            </w:pPr>
            <w:r w:rsidRPr="00556408">
              <w:rPr>
                <w:rFonts w:ascii="Times New Roman" w:hAnsi="Times New Roman"/>
                <w:b/>
                <w:bCs/>
                <w:sz w:val="24"/>
                <w:szCs w:val="24"/>
                <w:lang w:val="it-IT"/>
              </w:rPr>
              <w:t>6. Detyrimet e operatorëve ekonomikë (nenet 11–20)</w:t>
            </w:r>
          </w:p>
          <w:p w14:paraId="34DD0FE9" w14:textId="77777777" w:rsidR="00556408" w:rsidRPr="00556408" w:rsidRDefault="00556408" w:rsidP="001E4A52">
            <w:pPr>
              <w:pStyle w:val="ListParagraph"/>
              <w:widowControl w:val="0"/>
              <w:numPr>
                <w:ilvl w:val="0"/>
                <w:numId w:val="110"/>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Vendosen detyrime të detajuara për prodhuesit, importuesit, shpërndarësit, tregtarët dhe ofruesit e shërbimeve të magazinimit dhe paketimit.</w:t>
            </w:r>
          </w:p>
          <w:p w14:paraId="1FB8384F" w14:textId="77777777" w:rsidR="00556408" w:rsidRPr="00556408" w:rsidRDefault="00556408" w:rsidP="001E4A52">
            <w:pPr>
              <w:pStyle w:val="ListParagraph"/>
              <w:widowControl w:val="0"/>
              <w:numPr>
                <w:ilvl w:val="0"/>
                <w:numId w:val="110"/>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Secili aktor duhet të garantojë që produktet të përputhen me kërkesat mjedisore dhe të jenë të identifikueshme, të shoqëruara me udhëzime dhe dokumentacion të plotë.</w:t>
            </w:r>
          </w:p>
          <w:p w14:paraId="7955004B"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b/>
                <w:bCs/>
                <w:sz w:val="24"/>
                <w:szCs w:val="24"/>
                <w:lang w:val="it-IT"/>
              </w:rPr>
            </w:pPr>
            <w:r w:rsidRPr="00556408">
              <w:rPr>
                <w:rFonts w:ascii="Times New Roman" w:hAnsi="Times New Roman"/>
                <w:b/>
                <w:bCs/>
                <w:sz w:val="24"/>
                <w:szCs w:val="24"/>
                <w:lang w:val="it-IT"/>
              </w:rPr>
              <w:lastRenderedPageBreak/>
              <w:t>7. Rregullimi i kërkesave për produktet dhe aktet nënligjore (neni 24)</w:t>
            </w:r>
          </w:p>
          <w:p w14:paraId="4CF93608" w14:textId="77777777" w:rsidR="00556408" w:rsidRPr="00556408" w:rsidRDefault="00556408" w:rsidP="001E4A52">
            <w:pPr>
              <w:pStyle w:val="ListParagraph"/>
              <w:widowControl w:val="0"/>
              <w:numPr>
                <w:ilvl w:val="0"/>
                <w:numId w:val="111"/>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Kërkesat specifike të projektimit ekologjik do të përcaktohen me vendim të Këshillit të Ministrave për secilin grup produktesh.</w:t>
            </w:r>
          </w:p>
          <w:p w14:paraId="0F9AA341" w14:textId="77777777" w:rsidR="00556408" w:rsidRPr="00556408" w:rsidRDefault="00556408" w:rsidP="001E4A52">
            <w:pPr>
              <w:pStyle w:val="ListParagraph"/>
              <w:widowControl w:val="0"/>
              <w:numPr>
                <w:ilvl w:val="0"/>
                <w:numId w:val="111"/>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Përcaktohen kriteret për përzgjedhjen e produkteve dhe kufizimet që duhen respektuar për të ruajtur proporcionalitetin dhe përballueshmërinë.</w:t>
            </w:r>
          </w:p>
          <w:p w14:paraId="3A75BFFE" w14:textId="77777777" w:rsidR="00556408" w:rsidRPr="00556408" w:rsidRDefault="00556408" w:rsidP="001E4A52">
            <w:pPr>
              <w:pStyle w:val="ListParagraph"/>
              <w:widowControl w:val="0"/>
              <w:autoSpaceDE w:val="0"/>
              <w:autoSpaceDN w:val="0"/>
              <w:spacing w:line="276" w:lineRule="auto"/>
              <w:ind w:right="72"/>
              <w:jc w:val="both"/>
              <w:rPr>
                <w:rFonts w:ascii="Times New Roman" w:hAnsi="Times New Roman"/>
                <w:b/>
                <w:bCs/>
                <w:sz w:val="24"/>
                <w:szCs w:val="24"/>
                <w:lang w:val="it-IT"/>
              </w:rPr>
            </w:pPr>
            <w:r w:rsidRPr="00556408">
              <w:rPr>
                <w:rFonts w:ascii="Times New Roman" w:hAnsi="Times New Roman"/>
                <w:b/>
                <w:bCs/>
                <w:sz w:val="24"/>
                <w:szCs w:val="24"/>
                <w:lang w:val="it-IT"/>
              </w:rPr>
              <w:t>8. Masat për NVM-të dhe aspektet horizontale (neni 22, 21, 18–20)</w:t>
            </w:r>
          </w:p>
          <w:p w14:paraId="525342C6" w14:textId="77777777" w:rsidR="00556408" w:rsidRPr="00556408" w:rsidRDefault="00556408" w:rsidP="001E4A52">
            <w:pPr>
              <w:pStyle w:val="ListParagraph"/>
              <w:widowControl w:val="0"/>
              <w:numPr>
                <w:ilvl w:val="0"/>
                <w:numId w:val="112"/>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Projektligji parashikon asistencë teknike dhe materiale ndihmëse për ndërmarrjet e vogla dhe të mesme për të zbatuar kërkesat e reja.</w:t>
            </w:r>
          </w:p>
          <w:p w14:paraId="5F35750D" w14:textId="77777777" w:rsidR="00556408" w:rsidRPr="00556408" w:rsidRDefault="00556408" w:rsidP="001E4A52">
            <w:pPr>
              <w:pStyle w:val="ListParagraph"/>
              <w:widowControl w:val="0"/>
              <w:numPr>
                <w:ilvl w:val="0"/>
                <w:numId w:val="112"/>
              </w:numPr>
              <w:autoSpaceDE w:val="0"/>
              <w:autoSpaceDN w:val="0"/>
              <w:spacing w:after="0" w:line="276" w:lineRule="auto"/>
              <w:ind w:right="72"/>
              <w:jc w:val="both"/>
              <w:rPr>
                <w:rFonts w:ascii="Times New Roman" w:hAnsi="Times New Roman"/>
                <w:sz w:val="24"/>
                <w:szCs w:val="24"/>
                <w:lang w:val="it-IT"/>
              </w:rPr>
            </w:pPr>
            <w:r w:rsidRPr="00556408">
              <w:rPr>
                <w:rFonts w:ascii="Times New Roman" w:hAnsi="Times New Roman"/>
                <w:sz w:val="24"/>
                <w:szCs w:val="24"/>
                <w:lang w:val="it-IT"/>
              </w:rPr>
              <w:t>Parashikohen masa për monitorim, raportim dhe mbledhje të të dhënave gjatë përdorimit të produkteve.</w:t>
            </w:r>
          </w:p>
          <w:p w14:paraId="7A7AF454" w14:textId="20D86CBC" w:rsidR="00563D70" w:rsidRPr="00556408" w:rsidRDefault="00563D70" w:rsidP="001E4A52">
            <w:pPr>
              <w:tabs>
                <w:tab w:val="left" w:pos="60"/>
                <w:tab w:val="left" w:pos="540"/>
              </w:tabs>
              <w:spacing w:line="276" w:lineRule="auto"/>
              <w:jc w:val="both"/>
              <w:rPr>
                <w:rFonts w:ascii="Times New Roman" w:hAnsi="Times New Roman"/>
                <w:sz w:val="24"/>
                <w:szCs w:val="24"/>
                <w:lang w:val="it-IT"/>
              </w:rPr>
            </w:pPr>
          </w:p>
        </w:tc>
      </w:tr>
    </w:tbl>
    <w:p w14:paraId="3A320FF0" w14:textId="77777777" w:rsidR="008675CA" w:rsidRPr="00154067" w:rsidRDefault="008675CA" w:rsidP="001E4A52">
      <w:pPr>
        <w:pStyle w:val="BodyText"/>
        <w:spacing w:line="276" w:lineRule="auto"/>
        <w:jc w:val="both"/>
        <w:rPr>
          <w:rFonts w:ascii="Times New Roman" w:hAnsi="Times New Roman"/>
          <w:i/>
          <w:sz w:val="24"/>
          <w:szCs w:val="24"/>
          <w:lang w:val="sq-AL"/>
        </w:rPr>
      </w:pPr>
    </w:p>
    <w:p w14:paraId="2D9A4CA5"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A5884" w14:paraId="6F85D1AB" w14:textId="77777777" w:rsidTr="00FE3A8D">
        <w:tc>
          <w:tcPr>
            <w:tcW w:w="9056" w:type="dxa"/>
          </w:tcPr>
          <w:p w14:paraId="410B064F" w14:textId="2CCBFFF9" w:rsidR="00092682" w:rsidRPr="002C19D9" w:rsidRDefault="00092682" w:rsidP="001E4A52">
            <w:pPr>
              <w:tabs>
                <w:tab w:val="left" w:pos="567"/>
              </w:tabs>
              <w:spacing w:after="120" w:line="276" w:lineRule="auto"/>
              <w:jc w:val="both"/>
              <w:rPr>
                <w:rFonts w:ascii="Times New Roman" w:hAnsi="Times New Roman"/>
                <w:sz w:val="24"/>
                <w:szCs w:val="24"/>
                <w:lang w:val="sq-AL"/>
              </w:rPr>
            </w:pPr>
            <w:r w:rsidRPr="002C19D9">
              <w:rPr>
                <w:rFonts w:ascii="Times New Roman" w:hAnsi="Times New Roman"/>
                <w:sz w:val="24"/>
                <w:szCs w:val="24"/>
                <w:lang w:val="sq-AL"/>
              </w:rPr>
              <w:t>Çështjet kryesore që mendojmë se duhet të diskutohen lidhur me këtë nismë</w:t>
            </w:r>
            <w:r w:rsidR="00CC56CF" w:rsidRPr="002C19D9">
              <w:rPr>
                <w:rFonts w:ascii="Times New Roman" w:hAnsi="Times New Roman"/>
                <w:sz w:val="24"/>
                <w:szCs w:val="24"/>
                <w:lang w:val="sq-AL"/>
              </w:rPr>
              <w:t xml:space="preserve"> ligjore</w:t>
            </w:r>
            <w:r w:rsidRPr="002C19D9">
              <w:rPr>
                <w:rFonts w:ascii="Times New Roman" w:hAnsi="Times New Roman"/>
                <w:sz w:val="24"/>
                <w:szCs w:val="24"/>
                <w:lang w:val="sq-AL"/>
              </w:rPr>
              <w:t xml:space="preserve"> janë:</w:t>
            </w:r>
          </w:p>
          <w:p w14:paraId="75609F3A" w14:textId="7EF66062" w:rsidR="00CB13AC" w:rsidRPr="002C19D9" w:rsidRDefault="00FD4B47" w:rsidP="001E4A52">
            <w:pPr>
              <w:pStyle w:val="ListParagraph"/>
              <w:numPr>
                <w:ilvl w:val="0"/>
                <w:numId w:val="86"/>
              </w:numPr>
              <w:spacing w:line="276" w:lineRule="auto"/>
              <w:jc w:val="both"/>
              <w:rPr>
                <w:rFonts w:ascii="Times New Roman" w:hAnsi="Times New Roman"/>
                <w:sz w:val="24"/>
                <w:szCs w:val="24"/>
                <w:lang w:val="sq-AL" w:eastAsia="en-US"/>
              </w:rPr>
            </w:pPr>
            <w:r w:rsidRPr="002C19D9">
              <w:rPr>
                <w:rFonts w:ascii="Times New Roman" w:hAnsi="Times New Roman"/>
                <w:sz w:val="24"/>
                <w:szCs w:val="24"/>
                <w:lang w:val="sq-AL"/>
              </w:rPr>
              <w:t xml:space="preserve">A mendoni se </w:t>
            </w:r>
            <w:r w:rsidR="005C53DA" w:rsidRPr="002C19D9">
              <w:rPr>
                <w:rFonts w:ascii="Times New Roman" w:hAnsi="Times New Roman"/>
                <w:sz w:val="24"/>
                <w:szCs w:val="24"/>
                <w:lang w:val="sq-AL"/>
              </w:rPr>
              <w:t>përmbajtja</w:t>
            </w:r>
            <w:r w:rsidR="00203E98" w:rsidRPr="002C19D9">
              <w:rPr>
                <w:rFonts w:ascii="Times New Roman" w:hAnsi="Times New Roman"/>
                <w:sz w:val="24"/>
                <w:szCs w:val="24"/>
                <w:lang w:val="sq-AL"/>
              </w:rPr>
              <w:t xml:space="preserve"> </w:t>
            </w:r>
            <w:r w:rsidR="005C53DA" w:rsidRPr="002C19D9">
              <w:rPr>
                <w:rFonts w:ascii="Times New Roman" w:hAnsi="Times New Roman"/>
                <w:sz w:val="24"/>
                <w:szCs w:val="24"/>
                <w:lang w:val="sq-AL"/>
              </w:rPr>
              <w:t>e</w:t>
            </w:r>
            <w:r w:rsidR="00A46EDE" w:rsidRPr="002C19D9">
              <w:rPr>
                <w:rFonts w:ascii="Times New Roman" w:hAnsi="Times New Roman"/>
                <w:sz w:val="24"/>
                <w:szCs w:val="24"/>
                <w:lang w:val="sq-AL"/>
              </w:rPr>
              <w:t xml:space="preserve"> </w:t>
            </w:r>
            <w:r w:rsidR="00621732" w:rsidRPr="002C19D9">
              <w:rPr>
                <w:rFonts w:ascii="Times New Roman" w:hAnsi="Times New Roman"/>
                <w:sz w:val="24"/>
                <w:szCs w:val="24"/>
                <w:lang w:val="sq-AL"/>
              </w:rPr>
              <w:t>projekt</w:t>
            </w:r>
            <w:r w:rsidR="00164DF5">
              <w:rPr>
                <w:rFonts w:ascii="Times New Roman" w:hAnsi="Times New Roman"/>
                <w:sz w:val="24"/>
                <w:szCs w:val="24"/>
                <w:lang w:val="sq-AL"/>
              </w:rPr>
              <w:t xml:space="preserve">ligj </w:t>
            </w:r>
            <w:r w:rsidR="00E03D87" w:rsidRPr="00E03D87">
              <w:rPr>
                <w:rFonts w:ascii="Times New Roman" w:hAnsi="Times New Roman"/>
                <w:bCs/>
                <w:sz w:val="24"/>
                <w:szCs w:val="24"/>
                <w:lang w:val="sq-AL"/>
              </w:rPr>
              <w:t>“</w:t>
            </w:r>
            <w:r w:rsidR="008D6243" w:rsidRPr="008D6243">
              <w:rPr>
                <w:rFonts w:ascii="Times New Roman" w:hAnsi="Times New Roman"/>
                <w:bCs/>
                <w:iCs/>
                <w:sz w:val="24"/>
                <w:szCs w:val="24"/>
                <w:lang w:val="sq-AL"/>
              </w:rPr>
              <w:t>Për përcaktimin e kërkesave për projektimin ekologjik të produkteve me ndikim në energji</w:t>
            </w:r>
            <w:r w:rsidR="008D6243">
              <w:rPr>
                <w:rFonts w:ascii="Times New Roman" w:hAnsi="Times New Roman"/>
                <w:bCs/>
                <w:iCs/>
                <w:sz w:val="24"/>
                <w:szCs w:val="24"/>
                <w:lang w:val="sq-AL"/>
              </w:rPr>
              <w:t>”</w:t>
            </w:r>
            <w:r w:rsidR="00621732">
              <w:rPr>
                <w:rFonts w:ascii="Times New Roman" w:hAnsi="Times New Roman"/>
                <w:bCs/>
                <w:sz w:val="24"/>
                <w:szCs w:val="24"/>
                <w:lang w:val="de-DE"/>
              </w:rPr>
              <w:t>,</w:t>
            </w:r>
            <w:r w:rsidR="00621732">
              <w:rPr>
                <w:rFonts w:ascii="Times New Roman" w:hAnsi="Times New Roman"/>
                <w:sz w:val="24"/>
                <w:szCs w:val="24"/>
                <w:lang w:val="sq-AL"/>
              </w:rPr>
              <w:t xml:space="preserve"> </w:t>
            </w:r>
            <w:r w:rsidR="0089745D">
              <w:rPr>
                <w:rFonts w:ascii="Times New Roman" w:hAnsi="Times New Roman"/>
                <w:sz w:val="24"/>
                <w:szCs w:val="24"/>
                <w:lang w:val="sq-AL"/>
              </w:rPr>
              <w:t>mund të arrijë objektivat e synuara</w:t>
            </w:r>
            <w:r w:rsidR="00CB13AC" w:rsidRPr="002C19D9">
              <w:rPr>
                <w:rFonts w:ascii="Times New Roman" w:hAnsi="Times New Roman"/>
                <w:sz w:val="24"/>
                <w:szCs w:val="24"/>
                <w:lang w:val="sq-AL"/>
              </w:rPr>
              <w:t>?</w:t>
            </w:r>
          </w:p>
          <w:p w14:paraId="04EB468E" w14:textId="5E9F13D8" w:rsidR="00454C25" w:rsidRPr="002C19D9" w:rsidRDefault="00206A93" w:rsidP="001E4A52">
            <w:pPr>
              <w:widowControl w:val="0"/>
              <w:numPr>
                <w:ilvl w:val="0"/>
                <w:numId w:val="86"/>
              </w:numPr>
              <w:tabs>
                <w:tab w:val="left" w:pos="384"/>
              </w:tabs>
              <w:autoSpaceDE w:val="0"/>
              <w:autoSpaceDN w:val="0"/>
              <w:spacing w:before="1" w:line="276" w:lineRule="auto"/>
              <w:ind w:right="120"/>
              <w:rPr>
                <w:rFonts w:ascii="Times New Roman" w:hAnsi="Times New Roman"/>
                <w:sz w:val="24"/>
                <w:szCs w:val="24"/>
                <w:lang w:val="sq-AL"/>
              </w:rPr>
            </w:pPr>
            <w:r w:rsidRPr="002C19D9">
              <w:rPr>
                <w:rFonts w:ascii="Times New Roman" w:hAnsi="Times New Roman"/>
                <w:sz w:val="24"/>
                <w:szCs w:val="24"/>
                <w:lang w:val="sq-AL"/>
              </w:rPr>
              <w:t>A mendoni se ka elementë t</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tjer</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q</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duhet të përfshihen në </w:t>
            </w:r>
            <w:r w:rsidR="00277A31" w:rsidRPr="002C19D9">
              <w:rPr>
                <w:rFonts w:ascii="Times New Roman" w:hAnsi="Times New Roman"/>
                <w:sz w:val="24"/>
                <w:szCs w:val="24"/>
                <w:lang w:val="sq-AL"/>
              </w:rPr>
              <w:t xml:space="preserve">këtë </w:t>
            </w:r>
            <w:r w:rsidR="001F2C78" w:rsidRPr="002C19D9">
              <w:rPr>
                <w:rFonts w:ascii="Times New Roman" w:hAnsi="Times New Roman"/>
                <w:sz w:val="24"/>
                <w:szCs w:val="24"/>
                <w:lang w:val="sq-AL"/>
              </w:rPr>
              <w:t>projekt</w:t>
            </w:r>
            <w:r w:rsidR="00164DF5">
              <w:rPr>
                <w:rFonts w:ascii="Times New Roman" w:hAnsi="Times New Roman"/>
                <w:sz w:val="24"/>
                <w:szCs w:val="24"/>
                <w:lang w:val="sq-AL"/>
              </w:rPr>
              <w:t>ligj</w:t>
            </w:r>
            <w:r w:rsidRPr="002C19D9">
              <w:rPr>
                <w:rFonts w:ascii="Times New Roman" w:hAnsi="Times New Roman"/>
                <w:sz w:val="24"/>
                <w:szCs w:val="24"/>
                <w:lang w:val="sq-AL"/>
              </w:rPr>
              <w:t>?</w:t>
            </w:r>
          </w:p>
          <w:p w14:paraId="3D4086F2" w14:textId="060D2F9E" w:rsidR="00E4497D" w:rsidRPr="00154067" w:rsidRDefault="00E4497D" w:rsidP="001E4A52">
            <w:pPr>
              <w:widowControl w:val="0"/>
              <w:tabs>
                <w:tab w:val="left" w:pos="384"/>
              </w:tabs>
              <w:autoSpaceDE w:val="0"/>
              <w:autoSpaceDN w:val="0"/>
              <w:spacing w:before="1" w:line="276" w:lineRule="auto"/>
              <w:ind w:left="383" w:right="120"/>
              <w:rPr>
                <w:rFonts w:ascii="Times New Roman" w:hAnsi="Times New Roman"/>
                <w:sz w:val="24"/>
                <w:szCs w:val="24"/>
                <w:lang w:val="sq-AL"/>
              </w:rPr>
            </w:pPr>
          </w:p>
        </w:tc>
      </w:tr>
    </w:tbl>
    <w:p w14:paraId="6609AFC9" w14:textId="77777777" w:rsidR="00203E98" w:rsidRPr="00154067" w:rsidRDefault="00203E98" w:rsidP="001E4A52">
      <w:pPr>
        <w:spacing w:line="276" w:lineRule="auto"/>
        <w:rPr>
          <w:rFonts w:ascii="Times New Roman" w:hAnsi="Times New Roman"/>
          <w:sz w:val="24"/>
          <w:szCs w:val="24"/>
          <w:lang w:val="sq-AL"/>
        </w:rPr>
      </w:pPr>
    </w:p>
    <w:p w14:paraId="2965CDC2" w14:textId="26B32FD5" w:rsidR="00203E98" w:rsidRPr="00154067" w:rsidRDefault="00203E98" w:rsidP="001E4A52">
      <w:pPr>
        <w:spacing w:line="276" w:lineRule="auto"/>
        <w:rPr>
          <w:rFonts w:ascii="Times New Roman" w:hAnsi="Times New Roman"/>
          <w:sz w:val="24"/>
          <w:szCs w:val="24"/>
          <w:lang w:val="sq-AL"/>
        </w:rPr>
      </w:pPr>
    </w:p>
    <w:sectPr w:rsidR="00203E98" w:rsidRPr="00154067"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0F933A60"/>
    <w:multiLevelType w:val="hybridMultilevel"/>
    <w:tmpl w:val="36DAB2F4"/>
    <w:lvl w:ilvl="0" w:tplc="D432329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5"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7"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8"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10"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1B26D40"/>
    <w:multiLevelType w:val="hybridMultilevel"/>
    <w:tmpl w:val="81B8F5DC"/>
    <w:lvl w:ilvl="0" w:tplc="809EC566">
      <w:start w:val="1"/>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4"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5" w15:restartNumberingAfterBreak="0">
    <w:nsid w:val="283650E0"/>
    <w:multiLevelType w:val="hybridMultilevel"/>
    <w:tmpl w:val="DF7080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7" w15:restartNumberingAfterBreak="0">
    <w:nsid w:val="2AA07ACD"/>
    <w:multiLevelType w:val="multilevel"/>
    <w:tmpl w:val="C5F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9" w15:restartNumberingAfterBreak="0">
    <w:nsid w:val="2B1B5588"/>
    <w:multiLevelType w:val="hybridMultilevel"/>
    <w:tmpl w:val="76D08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21"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22"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23"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5"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6"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7"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32A2259D"/>
    <w:multiLevelType w:val="hybridMultilevel"/>
    <w:tmpl w:val="27CAD9E4"/>
    <w:lvl w:ilvl="0" w:tplc="A5DA4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30"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31"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32"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33"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4"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38AC6619"/>
    <w:multiLevelType w:val="hybridMultilevel"/>
    <w:tmpl w:val="48B23AA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8"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40"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41" w15:restartNumberingAfterBreak="0">
    <w:nsid w:val="3E9E7D98"/>
    <w:multiLevelType w:val="multilevel"/>
    <w:tmpl w:val="F9D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9A48B9"/>
    <w:multiLevelType w:val="hybridMultilevel"/>
    <w:tmpl w:val="8D2A13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4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7" w15:restartNumberingAfterBreak="0">
    <w:nsid w:val="42074A9D"/>
    <w:multiLevelType w:val="hybridMultilevel"/>
    <w:tmpl w:val="643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9C0E11"/>
    <w:multiLevelType w:val="multilevel"/>
    <w:tmpl w:val="C654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50"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1"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52" w15:restartNumberingAfterBreak="0">
    <w:nsid w:val="450D53F2"/>
    <w:multiLevelType w:val="multilevel"/>
    <w:tmpl w:val="6F1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15:restartNumberingAfterBreak="0">
    <w:nsid w:val="46DB7401"/>
    <w:multiLevelType w:val="hybridMultilevel"/>
    <w:tmpl w:val="48B23A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79F6D9A"/>
    <w:multiLevelType w:val="hybridMultilevel"/>
    <w:tmpl w:val="0F7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59"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60"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61"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63"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4"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65"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6"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68"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70"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71" w15:restartNumberingAfterBreak="0">
    <w:nsid w:val="544F203A"/>
    <w:multiLevelType w:val="hybridMultilevel"/>
    <w:tmpl w:val="42029E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73"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4" w15:restartNumberingAfterBreak="0">
    <w:nsid w:val="55C81CD8"/>
    <w:multiLevelType w:val="hybridMultilevel"/>
    <w:tmpl w:val="6E9C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5CD5667"/>
    <w:multiLevelType w:val="multilevel"/>
    <w:tmpl w:val="66A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78"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80" w15:restartNumberingAfterBreak="0">
    <w:nsid w:val="5BA510E5"/>
    <w:multiLevelType w:val="multilevel"/>
    <w:tmpl w:val="9D2A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82"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3"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84"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5"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86" w15:restartNumberingAfterBreak="0">
    <w:nsid w:val="62E7084C"/>
    <w:multiLevelType w:val="hybridMultilevel"/>
    <w:tmpl w:val="D2D48D5E"/>
    <w:lvl w:ilvl="0" w:tplc="C42A16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89"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90"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91"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92"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93"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94"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5"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9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9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9E0F94"/>
    <w:multiLevelType w:val="multilevel"/>
    <w:tmpl w:val="99EE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207EC2"/>
    <w:multiLevelType w:val="multilevel"/>
    <w:tmpl w:val="429C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3"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4"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105"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106"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107"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08"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9" w15:restartNumberingAfterBreak="0">
    <w:nsid w:val="7D11360B"/>
    <w:multiLevelType w:val="multilevel"/>
    <w:tmpl w:val="E6A2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1"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99"/>
  </w:num>
  <w:num w:numId="2" w16cid:durableId="1163156478">
    <w:abstractNumId w:val="77"/>
  </w:num>
  <w:num w:numId="3" w16cid:durableId="642657563">
    <w:abstractNumId w:val="104"/>
  </w:num>
  <w:num w:numId="4" w16cid:durableId="1088117976">
    <w:abstractNumId w:val="85"/>
  </w:num>
  <w:num w:numId="5" w16cid:durableId="276838422">
    <w:abstractNumId w:val="59"/>
  </w:num>
  <w:num w:numId="6" w16cid:durableId="1054355389">
    <w:abstractNumId w:val="9"/>
  </w:num>
  <w:num w:numId="7" w16cid:durableId="1515656129">
    <w:abstractNumId w:val="6"/>
  </w:num>
  <w:num w:numId="8" w16cid:durableId="36780633">
    <w:abstractNumId w:val="16"/>
  </w:num>
  <w:num w:numId="9" w16cid:durableId="164174179">
    <w:abstractNumId w:val="93"/>
  </w:num>
  <w:num w:numId="10" w16cid:durableId="1711103504">
    <w:abstractNumId w:val="67"/>
  </w:num>
  <w:num w:numId="11" w16cid:durableId="1234730934">
    <w:abstractNumId w:val="105"/>
  </w:num>
  <w:num w:numId="12" w16cid:durableId="728765139">
    <w:abstractNumId w:val="95"/>
  </w:num>
  <w:num w:numId="13" w16cid:durableId="2054648857">
    <w:abstractNumId w:val="7"/>
  </w:num>
  <w:num w:numId="14" w16cid:durableId="1907296630">
    <w:abstractNumId w:val="91"/>
  </w:num>
  <w:num w:numId="15" w16cid:durableId="878712683">
    <w:abstractNumId w:val="92"/>
  </w:num>
  <w:num w:numId="16" w16cid:durableId="714278966">
    <w:abstractNumId w:val="24"/>
  </w:num>
  <w:num w:numId="17" w16cid:durableId="2050450511">
    <w:abstractNumId w:val="32"/>
  </w:num>
  <w:num w:numId="18" w16cid:durableId="1789620237">
    <w:abstractNumId w:val="39"/>
  </w:num>
  <w:num w:numId="19" w16cid:durableId="19598120">
    <w:abstractNumId w:val="2"/>
  </w:num>
  <w:num w:numId="20" w16cid:durableId="1654262244">
    <w:abstractNumId w:val="21"/>
  </w:num>
  <w:num w:numId="21" w16cid:durableId="1032417087">
    <w:abstractNumId w:val="40"/>
  </w:num>
  <w:num w:numId="22" w16cid:durableId="404643391">
    <w:abstractNumId w:val="96"/>
  </w:num>
  <w:num w:numId="23" w16cid:durableId="432552695">
    <w:abstractNumId w:val="58"/>
  </w:num>
  <w:num w:numId="24" w16cid:durableId="146365310">
    <w:abstractNumId w:val="31"/>
  </w:num>
  <w:num w:numId="25" w16cid:durableId="571740666">
    <w:abstractNumId w:val="26"/>
  </w:num>
  <w:num w:numId="26" w16cid:durableId="1896307365">
    <w:abstractNumId w:val="60"/>
  </w:num>
  <w:num w:numId="27" w16cid:durableId="1942057833">
    <w:abstractNumId w:val="13"/>
  </w:num>
  <w:num w:numId="28" w16cid:durableId="597253856">
    <w:abstractNumId w:val="51"/>
  </w:num>
  <w:num w:numId="29" w16cid:durableId="961694504">
    <w:abstractNumId w:val="20"/>
  </w:num>
  <w:num w:numId="30" w16cid:durableId="355664256">
    <w:abstractNumId w:val="83"/>
  </w:num>
  <w:num w:numId="31" w16cid:durableId="1879510793">
    <w:abstractNumId w:val="90"/>
  </w:num>
  <w:num w:numId="32" w16cid:durableId="780497511">
    <w:abstractNumId w:val="45"/>
  </w:num>
  <w:num w:numId="33" w16cid:durableId="1628855354">
    <w:abstractNumId w:val="89"/>
  </w:num>
  <w:num w:numId="34" w16cid:durableId="1029914434">
    <w:abstractNumId w:val="4"/>
  </w:num>
  <w:num w:numId="35" w16cid:durableId="1179078609">
    <w:abstractNumId w:val="14"/>
  </w:num>
  <w:num w:numId="36" w16cid:durableId="601303369">
    <w:abstractNumId w:val="49"/>
  </w:num>
  <w:num w:numId="37" w16cid:durableId="772170035">
    <w:abstractNumId w:val="29"/>
  </w:num>
  <w:num w:numId="38" w16cid:durableId="1466391823">
    <w:abstractNumId w:val="22"/>
  </w:num>
  <w:num w:numId="39" w16cid:durableId="916090852">
    <w:abstractNumId w:val="64"/>
  </w:num>
  <w:num w:numId="40" w16cid:durableId="1012495034">
    <w:abstractNumId w:val="37"/>
  </w:num>
  <w:num w:numId="41" w16cid:durableId="1379819958">
    <w:abstractNumId w:val="44"/>
  </w:num>
  <w:num w:numId="42" w16cid:durableId="315842132">
    <w:abstractNumId w:val="70"/>
  </w:num>
  <w:num w:numId="43" w16cid:durableId="1229682186">
    <w:abstractNumId w:val="106"/>
  </w:num>
  <w:num w:numId="44" w16cid:durableId="1621108744">
    <w:abstractNumId w:val="79"/>
  </w:num>
  <w:num w:numId="45" w16cid:durableId="636296862">
    <w:abstractNumId w:val="82"/>
  </w:num>
  <w:num w:numId="46" w16cid:durableId="1434938260">
    <w:abstractNumId w:val="111"/>
  </w:num>
  <w:num w:numId="47" w16cid:durableId="442727046">
    <w:abstractNumId w:val="103"/>
  </w:num>
  <w:num w:numId="48" w16cid:durableId="1979871563">
    <w:abstractNumId w:val="11"/>
  </w:num>
  <w:num w:numId="49" w16cid:durableId="137458970">
    <w:abstractNumId w:val="23"/>
  </w:num>
  <w:num w:numId="50" w16cid:durableId="1709407154">
    <w:abstractNumId w:val="63"/>
  </w:num>
  <w:num w:numId="51" w16cid:durableId="39936579">
    <w:abstractNumId w:val="84"/>
  </w:num>
  <w:num w:numId="52" w16cid:durableId="1077282429">
    <w:abstractNumId w:val="108"/>
  </w:num>
  <w:num w:numId="53" w16cid:durableId="227769126">
    <w:abstractNumId w:val="76"/>
  </w:num>
  <w:num w:numId="54" w16cid:durableId="1756852124">
    <w:abstractNumId w:val="66"/>
  </w:num>
  <w:num w:numId="55" w16cid:durableId="1084567429">
    <w:abstractNumId w:val="68"/>
  </w:num>
  <w:num w:numId="56" w16cid:durableId="870461644">
    <w:abstractNumId w:val="94"/>
  </w:num>
  <w:num w:numId="57" w16cid:durableId="196548703">
    <w:abstractNumId w:val="72"/>
  </w:num>
  <w:num w:numId="58" w16cid:durableId="182018888">
    <w:abstractNumId w:val="97"/>
  </w:num>
  <w:num w:numId="59" w16cid:durableId="1569994277">
    <w:abstractNumId w:val="8"/>
  </w:num>
  <w:num w:numId="60" w16cid:durableId="1166900872">
    <w:abstractNumId w:val="110"/>
  </w:num>
  <w:num w:numId="61" w16cid:durableId="199128849">
    <w:abstractNumId w:val="56"/>
  </w:num>
  <w:num w:numId="62" w16cid:durableId="1164659741">
    <w:abstractNumId w:val="61"/>
  </w:num>
  <w:num w:numId="63" w16cid:durableId="192234445">
    <w:abstractNumId w:val="98"/>
  </w:num>
  <w:num w:numId="64" w16cid:durableId="1970672271">
    <w:abstractNumId w:val="69"/>
  </w:num>
  <w:num w:numId="65" w16cid:durableId="729617577">
    <w:abstractNumId w:val="81"/>
  </w:num>
  <w:num w:numId="66" w16cid:durableId="438571003">
    <w:abstractNumId w:val="27"/>
  </w:num>
  <w:num w:numId="67" w16cid:durableId="1633248089">
    <w:abstractNumId w:val="65"/>
  </w:num>
  <w:num w:numId="68" w16cid:durableId="1776552785">
    <w:abstractNumId w:val="0"/>
  </w:num>
  <w:num w:numId="69" w16cid:durableId="1694383987">
    <w:abstractNumId w:val="18"/>
  </w:num>
  <w:num w:numId="70" w16cid:durableId="841432006">
    <w:abstractNumId w:val="1"/>
  </w:num>
  <w:num w:numId="71" w16cid:durableId="1520316975">
    <w:abstractNumId w:val="78"/>
  </w:num>
  <w:num w:numId="72" w16cid:durableId="9114951">
    <w:abstractNumId w:val="10"/>
  </w:num>
  <w:num w:numId="73" w16cid:durableId="1213688812">
    <w:abstractNumId w:val="38"/>
  </w:num>
  <w:num w:numId="74" w16cid:durableId="1473063396">
    <w:abstractNumId w:val="50"/>
  </w:num>
  <w:num w:numId="75" w16cid:durableId="52583184">
    <w:abstractNumId w:val="102"/>
  </w:num>
  <w:num w:numId="76" w16cid:durableId="1527324323">
    <w:abstractNumId w:val="88"/>
  </w:num>
  <w:num w:numId="77" w16cid:durableId="1966035237">
    <w:abstractNumId w:val="34"/>
  </w:num>
  <w:num w:numId="78" w16cid:durableId="1410495102">
    <w:abstractNumId w:val="25"/>
  </w:num>
  <w:num w:numId="79" w16cid:durableId="1910574966">
    <w:abstractNumId w:val="107"/>
  </w:num>
  <w:num w:numId="80" w16cid:durableId="1797990659">
    <w:abstractNumId w:val="33"/>
  </w:num>
  <w:num w:numId="81" w16cid:durableId="976955746">
    <w:abstractNumId w:val="73"/>
  </w:num>
  <w:num w:numId="82" w16cid:durableId="1766731788">
    <w:abstractNumId w:val="46"/>
  </w:num>
  <w:num w:numId="83" w16cid:durableId="93980004">
    <w:abstractNumId w:val="53"/>
  </w:num>
  <w:num w:numId="84" w16cid:durableId="2090342077">
    <w:abstractNumId w:val="5"/>
  </w:num>
  <w:num w:numId="85" w16cid:durableId="1476794164">
    <w:abstractNumId w:val="30"/>
  </w:num>
  <w:num w:numId="86" w16cid:durableId="493378588">
    <w:abstractNumId w:val="62"/>
  </w:num>
  <w:num w:numId="87" w16cid:durableId="14770130">
    <w:abstractNumId w:val="57"/>
  </w:num>
  <w:num w:numId="88" w16cid:durableId="1687291963">
    <w:abstractNumId w:val="43"/>
  </w:num>
  <w:num w:numId="89" w16cid:durableId="3674560">
    <w:abstractNumId w:val="36"/>
  </w:num>
  <w:num w:numId="90" w16cid:durableId="383985174">
    <w:abstractNumId w:val="19"/>
  </w:num>
  <w:num w:numId="91" w16cid:durableId="1212812120">
    <w:abstractNumId w:val="71"/>
  </w:num>
  <w:num w:numId="92" w16cid:durableId="1828009568">
    <w:abstractNumId w:val="42"/>
  </w:num>
  <w:num w:numId="93" w16cid:durableId="949043192">
    <w:abstractNumId w:val="28"/>
  </w:num>
  <w:num w:numId="94" w16cid:durableId="1184712813">
    <w:abstractNumId w:val="55"/>
  </w:num>
  <w:num w:numId="95" w16cid:durableId="1098600884">
    <w:abstractNumId w:val="86"/>
  </w:num>
  <w:num w:numId="96" w16cid:durableId="893345415">
    <w:abstractNumId w:val="12"/>
  </w:num>
  <w:num w:numId="97" w16cid:durableId="527526273">
    <w:abstractNumId w:val="15"/>
  </w:num>
  <w:num w:numId="98" w16cid:durableId="1076517556">
    <w:abstractNumId w:val="87"/>
  </w:num>
  <w:num w:numId="99" w16cid:durableId="627977924">
    <w:abstractNumId w:val="35"/>
  </w:num>
  <w:num w:numId="100" w16cid:durableId="1398161296">
    <w:abstractNumId w:val="3"/>
  </w:num>
  <w:num w:numId="101" w16cid:durableId="1042947861">
    <w:abstractNumId w:val="54"/>
  </w:num>
  <w:num w:numId="102" w16cid:durableId="1370258802">
    <w:abstractNumId w:val="74"/>
  </w:num>
  <w:num w:numId="103" w16cid:durableId="34893565">
    <w:abstractNumId w:val="47"/>
  </w:num>
  <w:num w:numId="104" w16cid:durableId="1000474519">
    <w:abstractNumId w:val="75"/>
  </w:num>
  <w:num w:numId="105" w16cid:durableId="1140422849">
    <w:abstractNumId w:val="100"/>
  </w:num>
  <w:num w:numId="106" w16cid:durableId="1890342871">
    <w:abstractNumId w:val="52"/>
  </w:num>
  <w:num w:numId="107" w16cid:durableId="2003964408">
    <w:abstractNumId w:val="17"/>
  </w:num>
  <w:num w:numId="108" w16cid:durableId="962200628">
    <w:abstractNumId w:val="109"/>
  </w:num>
  <w:num w:numId="109" w16cid:durableId="1468158632">
    <w:abstractNumId w:val="101"/>
  </w:num>
  <w:num w:numId="110" w16cid:durableId="1198812942">
    <w:abstractNumId w:val="41"/>
  </w:num>
  <w:num w:numId="111" w16cid:durableId="427698147">
    <w:abstractNumId w:val="48"/>
  </w:num>
  <w:num w:numId="112" w16cid:durableId="1176920196">
    <w:abstractNumId w:val="8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21C4D"/>
    <w:rsid w:val="0003493C"/>
    <w:rsid w:val="00044810"/>
    <w:rsid w:val="00052752"/>
    <w:rsid w:val="00055DE8"/>
    <w:rsid w:val="00061727"/>
    <w:rsid w:val="0006546C"/>
    <w:rsid w:val="0007347E"/>
    <w:rsid w:val="00084877"/>
    <w:rsid w:val="00087972"/>
    <w:rsid w:val="00092682"/>
    <w:rsid w:val="000A0329"/>
    <w:rsid w:val="000B4ADF"/>
    <w:rsid w:val="000C3DE2"/>
    <w:rsid w:val="000E284B"/>
    <w:rsid w:val="00101F09"/>
    <w:rsid w:val="00103C86"/>
    <w:rsid w:val="001077A7"/>
    <w:rsid w:val="00107A21"/>
    <w:rsid w:val="00144A90"/>
    <w:rsid w:val="00154067"/>
    <w:rsid w:val="001603EE"/>
    <w:rsid w:val="00163AAF"/>
    <w:rsid w:val="00164DF5"/>
    <w:rsid w:val="00172C76"/>
    <w:rsid w:val="0017437B"/>
    <w:rsid w:val="00185354"/>
    <w:rsid w:val="001A7984"/>
    <w:rsid w:val="001E40DB"/>
    <w:rsid w:val="001E4573"/>
    <w:rsid w:val="001E4A52"/>
    <w:rsid w:val="001F2C78"/>
    <w:rsid w:val="00203C7D"/>
    <w:rsid w:val="00203E98"/>
    <w:rsid w:val="002066C2"/>
    <w:rsid w:val="00206A93"/>
    <w:rsid w:val="002310D5"/>
    <w:rsid w:val="0023335B"/>
    <w:rsid w:val="00243ED7"/>
    <w:rsid w:val="002477BC"/>
    <w:rsid w:val="002726E3"/>
    <w:rsid w:val="00277A31"/>
    <w:rsid w:val="00284BB2"/>
    <w:rsid w:val="002A6650"/>
    <w:rsid w:val="002B048F"/>
    <w:rsid w:val="002C19D9"/>
    <w:rsid w:val="002C3679"/>
    <w:rsid w:val="002D3F25"/>
    <w:rsid w:val="002E181A"/>
    <w:rsid w:val="002E53FF"/>
    <w:rsid w:val="002E7E3C"/>
    <w:rsid w:val="002F0D44"/>
    <w:rsid w:val="003315E9"/>
    <w:rsid w:val="003327EC"/>
    <w:rsid w:val="00334CD0"/>
    <w:rsid w:val="003435BD"/>
    <w:rsid w:val="00343EA7"/>
    <w:rsid w:val="00361D15"/>
    <w:rsid w:val="003708D4"/>
    <w:rsid w:val="00375A36"/>
    <w:rsid w:val="00383384"/>
    <w:rsid w:val="00383D55"/>
    <w:rsid w:val="00383F0A"/>
    <w:rsid w:val="00384D29"/>
    <w:rsid w:val="00392518"/>
    <w:rsid w:val="003A291A"/>
    <w:rsid w:val="003F4071"/>
    <w:rsid w:val="00400149"/>
    <w:rsid w:val="004046E2"/>
    <w:rsid w:val="00406C87"/>
    <w:rsid w:val="00417891"/>
    <w:rsid w:val="004318B1"/>
    <w:rsid w:val="00433F2F"/>
    <w:rsid w:val="00453FEB"/>
    <w:rsid w:val="00454C25"/>
    <w:rsid w:val="00457BA0"/>
    <w:rsid w:val="00463C25"/>
    <w:rsid w:val="004806C6"/>
    <w:rsid w:val="004955FD"/>
    <w:rsid w:val="004978EE"/>
    <w:rsid w:val="004A34AE"/>
    <w:rsid w:val="004A562E"/>
    <w:rsid w:val="004A5FFE"/>
    <w:rsid w:val="004C5AE2"/>
    <w:rsid w:val="004C63CC"/>
    <w:rsid w:val="004D630F"/>
    <w:rsid w:val="004E24EE"/>
    <w:rsid w:val="00505509"/>
    <w:rsid w:val="00515A22"/>
    <w:rsid w:val="00524E31"/>
    <w:rsid w:val="0052547A"/>
    <w:rsid w:val="00546100"/>
    <w:rsid w:val="00554255"/>
    <w:rsid w:val="005551EC"/>
    <w:rsid w:val="00556408"/>
    <w:rsid w:val="00561566"/>
    <w:rsid w:val="00563D70"/>
    <w:rsid w:val="00574E6C"/>
    <w:rsid w:val="005942E3"/>
    <w:rsid w:val="00596E1F"/>
    <w:rsid w:val="00597D72"/>
    <w:rsid w:val="005C53DA"/>
    <w:rsid w:val="005D01F9"/>
    <w:rsid w:val="005D0DA0"/>
    <w:rsid w:val="005D67CE"/>
    <w:rsid w:val="005F2AD6"/>
    <w:rsid w:val="0060245B"/>
    <w:rsid w:val="0061742F"/>
    <w:rsid w:val="00621732"/>
    <w:rsid w:val="006231E6"/>
    <w:rsid w:val="00645549"/>
    <w:rsid w:val="00647695"/>
    <w:rsid w:val="006632E2"/>
    <w:rsid w:val="00666B0D"/>
    <w:rsid w:val="006926B6"/>
    <w:rsid w:val="00696F40"/>
    <w:rsid w:val="006B08CA"/>
    <w:rsid w:val="006B2424"/>
    <w:rsid w:val="006B5C5F"/>
    <w:rsid w:val="006B71DE"/>
    <w:rsid w:val="0070191D"/>
    <w:rsid w:val="007063EB"/>
    <w:rsid w:val="00720851"/>
    <w:rsid w:val="00731B03"/>
    <w:rsid w:val="00745FB4"/>
    <w:rsid w:val="00751F54"/>
    <w:rsid w:val="00760432"/>
    <w:rsid w:val="0076075D"/>
    <w:rsid w:val="007765B7"/>
    <w:rsid w:val="007817F3"/>
    <w:rsid w:val="00785430"/>
    <w:rsid w:val="007A3520"/>
    <w:rsid w:val="007A7EB8"/>
    <w:rsid w:val="007B25CB"/>
    <w:rsid w:val="007B4AD9"/>
    <w:rsid w:val="007C18CB"/>
    <w:rsid w:val="007F3499"/>
    <w:rsid w:val="007F4A07"/>
    <w:rsid w:val="00803493"/>
    <w:rsid w:val="00805C10"/>
    <w:rsid w:val="008130DA"/>
    <w:rsid w:val="00826133"/>
    <w:rsid w:val="008535A2"/>
    <w:rsid w:val="008675CA"/>
    <w:rsid w:val="0089476B"/>
    <w:rsid w:val="0089745D"/>
    <w:rsid w:val="008C4FD5"/>
    <w:rsid w:val="008C64CB"/>
    <w:rsid w:val="008D6243"/>
    <w:rsid w:val="008F0DBA"/>
    <w:rsid w:val="008F6113"/>
    <w:rsid w:val="00902467"/>
    <w:rsid w:val="00930D14"/>
    <w:rsid w:val="009318AF"/>
    <w:rsid w:val="00947218"/>
    <w:rsid w:val="00957E1F"/>
    <w:rsid w:val="00991965"/>
    <w:rsid w:val="00994C29"/>
    <w:rsid w:val="009C2E02"/>
    <w:rsid w:val="009C5F77"/>
    <w:rsid w:val="009F0195"/>
    <w:rsid w:val="009F0CCD"/>
    <w:rsid w:val="00A05359"/>
    <w:rsid w:val="00A07789"/>
    <w:rsid w:val="00A46EDE"/>
    <w:rsid w:val="00A6137F"/>
    <w:rsid w:val="00A73EFE"/>
    <w:rsid w:val="00A86E98"/>
    <w:rsid w:val="00A9244E"/>
    <w:rsid w:val="00AC4D67"/>
    <w:rsid w:val="00AD4479"/>
    <w:rsid w:val="00AF5895"/>
    <w:rsid w:val="00B0093C"/>
    <w:rsid w:val="00B05910"/>
    <w:rsid w:val="00B11C82"/>
    <w:rsid w:val="00B16A46"/>
    <w:rsid w:val="00B21675"/>
    <w:rsid w:val="00B63C8C"/>
    <w:rsid w:val="00B71993"/>
    <w:rsid w:val="00B76E89"/>
    <w:rsid w:val="00B82C4C"/>
    <w:rsid w:val="00B87EE9"/>
    <w:rsid w:val="00B93DDC"/>
    <w:rsid w:val="00BB066B"/>
    <w:rsid w:val="00BB2BFF"/>
    <w:rsid w:val="00BD2CC2"/>
    <w:rsid w:val="00BF2355"/>
    <w:rsid w:val="00BF6669"/>
    <w:rsid w:val="00BF7C94"/>
    <w:rsid w:val="00C216BA"/>
    <w:rsid w:val="00C52325"/>
    <w:rsid w:val="00C5773A"/>
    <w:rsid w:val="00C57907"/>
    <w:rsid w:val="00C60DE2"/>
    <w:rsid w:val="00C64006"/>
    <w:rsid w:val="00C70AE0"/>
    <w:rsid w:val="00C87D70"/>
    <w:rsid w:val="00CA71FF"/>
    <w:rsid w:val="00CB062B"/>
    <w:rsid w:val="00CB0BE7"/>
    <w:rsid w:val="00CB13AC"/>
    <w:rsid w:val="00CC3D10"/>
    <w:rsid w:val="00CC56CF"/>
    <w:rsid w:val="00D051C6"/>
    <w:rsid w:val="00D0544D"/>
    <w:rsid w:val="00D06CBA"/>
    <w:rsid w:val="00D11EF8"/>
    <w:rsid w:val="00D14CB7"/>
    <w:rsid w:val="00D3153E"/>
    <w:rsid w:val="00D356E2"/>
    <w:rsid w:val="00D45127"/>
    <w:rsid w:val="00D55724"/>
    <w:rsid w:val="00D61801"/>
    <w:rsid w:val="00D75573"/>
    <w:rsid w:val="00D9357B"/>
    <w:rsid w:val="00DA7378"/>
    <w:rsid w:val="00DC24E3"/>
    <w:rsid w:val="00DE1DCB"/>
    <w:rsid w:val="00E03D87"/>
    <w:rsid w:val="00E069FA"/>
    <w:rsid w:val="00E17208"/>
    <w:rsid w:val="00E1789A"/>
    <w:rsid w:val="00E27A78"/>
    <w:rsid w:val="00E42CA5"/>
    <w:rsid w:val="00E4497D"/>
    <w:rsid w:val="00E468D5"/>
    <w:rsid w:val="00E46FDB"/>
    <w:rsid w:val="00E54C97"/>
    <w:rsid w:val="00E5604D"/>
    <w:rsid w:val="00E75340"/>
    <w:rsid w:val="00EA5884"/>
    <w:rsid w:val="00EB47AB"/>
    <w:rsid w:val="00EC1CFE"/>
    <w:rsid w:val="00ED16BC"/>
    <w:rsid w:val="00EE585C"/>
    <w:rsid w:val="00EF567E"/>
    <w:rsid w:val="00EF5B88"/>
    <w:rsid w:val="00F020DD"/>
    <w:rsid w:val="00F04DE4"/>
    <w:rsid w:val="00F05EC4"/>
    <w:rsid w:val="00F07B58"/>
    <w:rsid w:val="00F2467C"/>
    <w:rsid w:val="00F34765"/>
    <w:rsid w:val="00F378E5"/>
    <w:rsid w:val="00F45F0A"/>
    <w:rsid w:val="00F46442"/>
    <w:rsid w:val="00F8037C"/>
    <w:rsid w:val="00F84ECB"/>
    <w:rsid w:val="00F909EC"/>
    <w:rsid w:val="00F93631"/>
    <w:rsid w:val="00F960CC"/>
    <w:rsid w:val="00F97BAB"/>
    <w:rsid w:val="00FA3DFD"/>
    <w:rsid w:val="00FB3326"/>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449390">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51</cp:revision>
  <cp:lastPrinted>2024-04-04T08:22:00Z</cp:lastPrinted>
  <dcterms:created xsi:type="dcterms:W3CDTF">2025-07-01T09:48:00Z</dcterms:created>
  <dcterms:modified xsi:type="dcterms:W3CDTF">2025-10-06T08:53:00Z</dcterms:modified>
</cp:coreProperties>
</file>