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204611608"/>
    <w:bookmarkEnd w:id="0"/>
    <w:p w14:paraId="2C8A290C" w14:textId="4AE1D2CF" w:rsidR="00016E7F" w:rsidRPr="00C25D32" w:rsidRDefault="00AB7D50" w:rsidP="00AB7D50">
      <w:pPr>
        <w:spacing w:after="0"/>
        <w:jc w:val="center"/>
        <w:rPr>
          <w:rFonts w:ascii="Arial" w:hAnsi="Arial" w:cs="Arial"/>
          <w:b/>
          <w:color w:val="005595"/>
          <w:szCs w:val="22"/>
        </w:rPr>
      </w:pP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00EB74C1" w:rsidRPr="00C25D32">
        <w:rPr>
          <w:rFonts w:ascii="Arial" w:hAnsi="Arial" w:cs="Arial"/>
          <w:szCs w:val="22"/>
        </w:rPr>
        <w:fldChar w:fldCharType="begin"/>
      </w:r>
      <w:r w:rsidR="00EB74C1" w:rsidRPr="00C25D32">
        <w:rPr>
          <w:rFonts w:ascii="Arial" w:hAnsi="Arial" w:cs="Arial"/>
          <w:szCs w:val="22"/>
        </w:rPr>
        <w:instrText xml:space="preserve"> INCLUDEPICTURE  "http://www.gjuhaime.com/download/stema-e-republikes-se-shqiperise.png" \* MERGEFORMATINET </w:instrText>
      </w:r>
      <w:r w:rsidR="00EB74C1" w:rsidRPr="00C25D32">
        <w:rPr>
          <w:rFonts w:ascii="Arial" w:hAnsi="Arial" w:cs="Arial"/>
          <w:szCs w:val="22"/>
        </w:rPr>
        <w:fldChar w:fldCharType="separate"/>
      </w:r>
      <w:r w:rsidR="00DC0CE6" w:rsidRPr="00C25D32">
        <w:rPr>
          <w:rFonts w:ascii="Arial" w:hAnsi="Arial" w:cs="Arial"/>
          <w:szCs w:val="22"/>
        </w:rPr>
        <w:fldChar w:fldCharType="begin"/>
      </w:r>
      <w:r w:rsidR="00DC0CE6" w:rsidRPr="00C25D32">
        <w:rPr>
          <w:rFonts w:ascii="Arial" w:hAnsi="Arial" w:cs="Arial"/>
          <w:szCs w:val="22"/>
        </w:rPr>
        <w:instrText xml:space="preserve"> INCLUDEPICTURE  "http://www.gjuhaime.com/download/stema-e-republikes-se-shqiperise.png" \* MERGEFORMATINET </w:instrText>
      </w:r>
      <w:r w:rsidR="00DC0CE6" w:rsidRPr="00C25D32">
        <w:rPr>
          <w:rFonts w:ascii="Arial" w:hAnsi="Arial" w:cs="Arial"/>
          <w:szCs w:val="22"/>
        </w:rPr>
        <w:fldChar w:fldCharType="separate"/>
      </w:r>
      <w:r w:rsidR="00AF7A2B" w:rsidRPr="00C25D32">
        <w:rPr>
          <w:rFonts w:ascii="Arial" w:hAnsi="Arial" w:cs="Arial"/>
          <w:szCs w:val="22"/>
        </w:rPr>
        <w:fldChar w:fldCharType="begin"/>
      </w:r>
      <w:r w:rsidR="00AF7A2B" w:rsidRPr="00C25D32">
        <w:rPr>
          <w:rFonts w:ascii="Arial" w:hAnsi="Arial" w:cs="Arial"/>
          <w:szCs w:val="22"/>
        </w:rPr>
        <w:instrText xml:space="preserve"> INCLUDEPICTURE  "http://www.gjuhaime.com/download/stema-e-republikes-se-shqiperise.png" \* MERGEFORMATINET </w:instrText>
      </w:r>
      <w:r w:rsidR="00AF7A2B" w:rsidRPr="00C25D32">
        <w:rPr>
          <w:rFonts w:ascii="Arial" w:hAnsi="Arial" w:cs="Arial"/>
          <w:szCs w:val="22"/>
        </w:rPr>
        <w:fldChar w:fldCharType="separate"/>
      </w:r>
      <w:r w:rsidR="003435C3" w:rsidRPr="00C25D32">
        <w:rPr>
          <w:rFonts w:ascii="Arial" w:hAnsi="Arial" w:cs="Arial"/>
          <w:szCs w:val="22"/>
        </w:rPr>
        <w:fldChar w:fldCharType="begin"/>
      </w:r>
      <w:r w:rsidR="003435C3" w:rsidRPr="00C25D32">
        <w:rPr>
          <w:rFonts w:ascii="Arial" w:hAnsi="Arial" w:cs="Arial"/>
          <w:szCs w:val="22"/>
        </w:rPr>
        <w:instrText xml:space="preserve"> INCLUDEPICTURE  "http://www.gjuhaime.com/download/stema-e-republikes-se-shqiperise.png" \* MERGEFORMATINET </w:instrText>
      </w:r>
      <w:r w:rsidR="003435C3" w:rsidRPr="00C25D32">
        <w:rPr>
          <w:rFonts w:ascii="Arial" w:hAnsi="Arial" w:cs="Arial"/>
          <w:szCs w:val="22"/>
        </w:rPr>
        <w:fldChar w:fldCharType="separate"/>
      </w:r>
      <w:r w:rsidR="00675F4A" w:rsidRPr="00C25D32">
        <w:rPr>
          <w:rFonts w:ascii="Arial" w:hAnsi="Arial" w:cs="Arial"/>
          <w:szCs w:val="22"/>
        </w:rPr>
        <w:fldChar w:fldCharType="begin"/>
      </w:r>
      <w:r w:rsidR="00675F4A" w:rsidRPr="00C25D32">
        <w:rPr>
          <w:rFonts w:ascii="Arial" w:hAnsi="Arial" w:cs="Arial"/>
          <w:szCs w:val="22"/>
        </w:rPr>
        <w:instrText xml:space="preserve"> INCLUDEPICTURE  "http://www.gjuhaime.com/download/stema-e-republikes-se-shqiperise.png" \* MERGEFORMATINET </w:instrText>
      </w:r>
      <w:r w:rsidR="00675F4A" w:rsidRPr="00C25D32">
        <w:rPr>
          <w:rFonts w:ascii="Arial" w:hAnsi="Arial" w:cs="Arial"/>
          <w:szCs w:val="22"/>
        </w:rPr>
        <w:fldChar w:fldCharType="separate"/>
      </w:r>
      <w:r w:rsidR="008E6B62" w:rsidRPr="00C25D32">
        <w:rPr>
          <w:rFonts w:ascii="Arial" w:hAnsi="Arial" w:cs="Arial"/>
          <w:szCs w:val="22"/>
        </w:rPr>
        <w:fldChar w:fldCharType="begin"/>
      </w:r>
      <w:r w:rsidR="008E6B62" w:rsidRPr="00C25D32">
        <w:rPr>
          <w:rFonts w:ascii="Arial" w:hAnsi="Arial" w:cs="Arial"/>
          <w:szCs w:val="22"/>
        </w:rPr>
        <w:instrText xml:space="preserve"> INCLUDEPICTURE  "http://www.gjuhaime.com/download/stema-e-republikes-se-shqiperise.png" \* MERGEFORMATINET </w:instrText>
      </w:r>
      <w:r w:rsidR="008E6B62" w:rsidRPr="00C25D32">
        <w:rPr>
          <w:rFonts w:ascii="Arial" w:hAnsi="Arial" w:cs="Arial"/>
          <w:szCs w:val="22"/>
        </w:rPr>
        <w:fldChar w:fldCharType="separate"/>
      </w:r>
      <w:r w:rsidR="00DA7E71" w:rsidRPr="00C25D32">
        <w:rPr>
          <w:rFonts w:ascii="Arial" w:hAnsi="Arial" w:cs="Arial"/>
          <w:szCs w:val="22"/>
        </w:rPr>
        <w:fldChar w:fldCharType="begin"/>
      </w:r>
      <w:r w:rsidR="00DA7E71" w:rsidRPr="00C25D32">
        <w:rPr>
          <w:rFonts w:ascii="Arial" w:hAnsi="Arial" w:cs="Arial"/>
          <w:szCs w:val="22"/>
        </w:rPr>
        <w:instrText xml:space="preserve"> INCLUDEPICTURE  "http://www.gjuhaime.com/download/stema-e-republikes-se-shqiperise.png" \* MERGEFORMATINET </w:instrText>
      </w:r>
      <w:r w:rsidR="00DA7E71" w:rsidRPr="00C25D32">
        <w:rPr>
          <w:rFonts w:ascii="Arial" w:hAnsi="Arial" w:cs="Arial"/>
          <w:szCs w:val="22"/>
        </w:rPr>
        <w:fldChar w:fldCharType="separate"/>
      </w:r>
      <w:r w:rsidR="00B62F1A" w:rsidRPr="00C25D32">
        <w:rPr>
          <w:rFonts w:ascii="Arial" w:hAnsi="Arial" w:cs="Arial"/>
          <w:szCs w:val="22"/>
        </w:rPr>
        <w:fldChar w:fldCharType="begin"/>
      </w:r>
      <w:r w:rsidR="00B62F1A" w:rsidRPr="00C25D32">
        <w:rPr>
          <w:rFonts w:ascii="Arial" w:hAnsi="Arial" w:cs="Arial"/>
          <w:szCs w:val="22"/>
        </w:rPr>
        <w:instrText xml:space="preserve"> INCLUDEPICTURE  "http://www.gjuhaime.com/download/stema-e-republikes-se-shqiperise.png" \* MERGEFORMATINET </w:instrText>
      </w:r>
      <w:r w:rsidR="00B62F1A" w:rsidRPr="00C25D32">
        <w:rPr>
          <w:rFonts w:ascii="Arial" w:hAnsi="Arial" w:cs="Arial"/>
          <w:szCs w:val="22"/>
        </w:rPr>
        <w:fldChar w:fldCharType="separate"/>
      </w:r>
      <w:r w:rsidR="00885923" w:rsidRPr="00C25D32">
        <w:rPr>
          <w:rFonts w:ascii="Arial" w:hAnsi="Arial" w:cs="Arial"/>
          <w:szCs w:val="22"/>
        </w:rPr>
        <w:fldChar w:fldCharType="begin"/>
      </w:r>
      <w:r w:rsidR="00885923" w:rsidRPr="00C25D32">
        <w:rPr>
          <w:rFonts w:ascii="Arial" w:hAnsi="Arial" w:cs="Arial"/>
          <w:szCs w:val="22"/>
        </w:rPr>
        <w:instrText xml:space="preserve"> INCLUDEPICTURE  "http://www.gjuhaime.com/download/stema-e-republikes-se-shqiperise.png" \* MERGEFORMATINET </w:instrText>
      </w:r>
      <w:r w:rsidR="00885923"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00742A6E" w:rsidRPr="00C25D32">
        <w:rPr>
          <w:rFonts w:ascii="Arial" w:hAnsi="Arial" w:cs="Arial"/>
          <w:szCs w:val="22"/>
        </w:rPr>
        <w:fldChar w:fldCharType="begin"/>
      </w:r>
      <w:r w:rsidR="00742A6E" w:rsidRPr="00C25D32">
        <w:rPr>
          <w:rFonts w:ascii="Arial" w:hAnsi="Arial" w:cs="Arial"/>
          <w:szCs w:val="22"/>
        </w:rPr>
        <w:instrText xml:space="preserve"> INCLUDEPICTURE  "http://www.gjuhaime.com/download/stema-e-republikes-se-shqiperise.png" \* MERGEFORMATINET </w:instrText>
      </w:r>
      <w:r w:rsidR="00742A6E" w:rsidRPr="00C25D32">
        <w:rPr>
          <w:rFonts w:ascii="Arial" w:hAnsi="Arial" w:cs="Arial"/>
          <w:szCs w:val="22"/>
        </w:rPr>
        <w:fldChar w:fldCharType="separate"/>
      </w:r>
      <w:r w:rsidR="00066C31" w:rsidRPr="00C25D32">
        <w:rPr>
          <w:rFonts w:ascii="Arial" w:hAnsi="Arial" w:cs="Arial"/>
          <w:szCs w:val="22"/>
        </w:rPr>
        <w:fldChar w:fldCharType="begin"/>
      </w:r>
      <w:r w:rsidR="00066C31" w:rsidRPr="00C25D32">
        <w:rPr>
          <w:rFonts w:ascii="Arial" w:hAnsi="Arial" w:cs="Arial"/>
          <w:szCs w:val="22"/>
        </w:rPr>
        <w:instrText xml:space="preserve"> INCLUDEPICTURE  "http://www.gjuhaime.com/download/stema-e-republikes-se-shqiperise.png" \* MERGEFORMATINET </w:instrText>
      </w:r>
      <w:r w:rsidR="00066C31" w:rsidRPr="00C25D32">
        <w:rPr>
          <w:rFonts w:ascii="Arial" w:hAnsi="Arial" w:cs="Arial"/>
          <w:szCs w:val="22"/>
        </w:rPr>
        <w:fldChar w:fldCharType="separate"/>
      </w:r>
      <w:r w:rsidR="00A81A2A" w:rsidRPr="00C25D32">
        <w:rPr>
          <w:rFonts w:ascii="Arial" w:hAnsi="Arial" w:cs="Arial"/>
          <w:szCs w:val="22"/>
        </w:rPr>
        <w:fldChar w:fldCharType="begin"/>
      </w:r>
      <w:r w:rsidR="00A81A2A" w:rsidRPr="00C25D32">
        <w:rPr>
          <w:rFonts w:ascii="Arial" w:hAnsi="Arial" w:cs="Arial"/>
          <w:szCs w:val="22"/>
        </w:rPr>
        <w:instrText xml:space="preserve"> INCLUDEPICTURE  "http://www.gjuhaime.com/download/stema-e-republikes-se-shqiperise.png" \* MERGEFORMATINET </w:instrText>
      </w:r>
      <w:r w:rsidR="00A81A2A" w:rsidRPr="00C25D32">
        <w:rPr>
          <w:rFonts w:ascii="Arial" w:hAnsi="Arial" w:cs="Arial"/>
          <w:szCs w:val="22"/>
        </w:rPr>
        <w:fldChar w:fldCharType="separate"/>
      </w:r>
      <w:r w:rsidR="009E48C8" w:rsidRPr="00C25D32">
        <w:rPr>
          <w:rFonts w:ascii="Arial" w:hAnsi="Arial" w:cs="Arial"/>
          <w:szCs w:val="22"/>
        </w:rPr>
        <w:fldChar w:fldCharType="begin"/>
      </w:r>
      <w:r w:rsidR="009E48C8" w:rsidRPr="00C25D32">
        <w:rPr>
          <w:rFonts w:ascii="Arial" w:hAnsi="Arial" w:cs="Arial"/>
          <w:szCs w:val="22"/>
        </w:rPr>
        <w:instrText xml:space="preserve"> INCLUDEPICTURE  "http://www.gjuhaime.com/download/stema-e-republikes-se-shqiperise.png" \* MERGEFORMATINET </w:instrText>
      </w:r>
      <w:r w:rsidR="009E48C8" w:rsidRPr="00C25D32">
        <w:rPr>
          <w:rFonts w:ascii="Arial" w:hAnsi="Arial" w:cs="Arial"/>
          <w:szCs w:val="22"/>
        </w:rPr>
        <w:fldChar w:fldCharType="separate"/>
      </w:r>
      <w:r w:rsidR="00892D22" w:rsidRPr="00C25D32">
        <w:rPr>
          <w:rFonts w:ascii="Arial" w:hAnsi="Arial" w:cs="Arial"/>
          <w:szCs w:val="22"/>
        </w:rPr>
        <w:fldChar w:fldCharType="begin"/>
      </w:r>
      <w:r w:rsidR="00892D22" w:rsidRPr="00C25D32">
        <w:rPr>
          <w:rFonts w:ascii="Arial" w:hAnsi="Arial" w:cs="Arial"/>
          <w:szCs w:val="22"/>
        </w:rPr>
        <w:instrText xml:space="preserve"> INCLUDEPICTURE  "http://www.gjuhaime.com/download/stema-e-republikes-se-shqiperise.png" \* MERGEFORMATINET </w:instrText>
      </w:r>
      <w:r w:rsidR="00892D22" w:rsidRPr="00C25D32">
        <w:rPr>
          <w:rFonts w:ascii="Arial" w:hAnsi="Arial" w:cs="Arial"/>
          <w:szCs w:val="22"/>
        </w:rPr>
        <w:fldChar w:fldCharType="separate"/>
      </w:r>
      <w:r w:rsidR="00A85436" w:rsidRPr="00C25D32">
        <w:rPr>
          <w:rFonts w:ascii="Arial" w:hAnsi="Arial" w:cs="Arial"/>
          <w:szCs w:val="22"/>
        </w:rPr>
        <w:fldChar w:fldCharType="begin"/>
      </w:r>
      <w:r w:rsidR="00A85436" w:rsidRPr="00C25D32">
        <w:rPr>
          <w:rFonts w:ascii="Arial" w:hAnsi="Arial" w:cs="Arial"/>
          <w:szCs w:val="22"/>
        </w:rPr>
        <w:instrText xml:space="preserve"> INCLUDEPICTURE  "http://www.gjuhaime.com/download/stema-e-republikes-se-shqiperise.png" \* MERGEFORMATINET </w:instrText>
      </w:r>
      <w:r w:rsidR="00A85436" w:rsidRPr="00C25D32">
        <w:rPr>
          <w:rFonts w:ascii="Arial" w:hAnsi="Arial" w:cs="Arial"/>
          <w:szCs w:val="22"/>
        </w:rPr>
        <w:fldChar w:fldCharType="separate"/>
      </w:r>
      <w:r w:rsidR="00B7093B" w:rsidRPr="00C25D32">
        <w:rPr>
          <w:rFonts w:ascii="Arial" w:hAnsi="Arial" w:cs="Arial"/>
          <w:szCs w:val="22"/>
        </w:rPr>
        <w:fldChar w:fldCharType="begin"/>
      </w:r>
      <w:r w:rsidR="00B7093B" w:rsidRPr="00C25D32">
        <w:rPr>
          <w:rFonts w:ascii="Arial" w:hAnsi="Arial" w:cs="Arial"/>
          <w:szCs w:val="22"/>
        </w:rPr>
        <w:instrText xml:space="preserve"> INCLUDEPICTURE  "http://www.gjuhaime.com/download/stema-e-republikes-se-shqiperise.png" \* MERGEFORMATINET </w:instrText>
      </w:r>
      <w:r w:rsidR="00B7093B" w:rsidRPr="00C25D32">
        <w:rPr>
          <w:rFonts w:ascii="Arial" w:hAnsi="Arial" w:cs="Arial"/>
          <w:szCs w:val="22"/>
        </w:rPr>
        <w:fldChar w:fldCharType="separate"/>
      </w:r>
      <w:r w:rsidRPr="00C25D32">
        <w:rPr>
          <w:rFonts w:ascii="Arial" w:hAnsi="Arial" w:cs="Arial"/>
          <w:szCs w:val="22"/>
        </w:rPr>
        <w:fldChar w:fldCharType="begin"/>
      </w:r>
      <w:r w:rsidRPr="00C25D32">
        <w:rPr>
          <w:rFonts w:ascii="Arial" w:hAnsi="Arial" w:cs="Arial"/>
          <w:szCs w:val="22"/>
        </w:rPr>
        <w:instrText xml:space="preserve"> INCLUDEPICTURE  "http://www.gjuhaime.com/download/stema-e-republikes-se-shqiperise.png" \* MERGEFORMATINET </w:instrText>
      </w:r>
      <w:r w:rsidRPr="00C25D32">
        <w:rPr>
          <w:rFonts w:ascii="Arial" w:hAnsi="Arial" w:cs="Arial"/>
          <w:szCs w:val="22"/>
        </w:rPr>
        <w:fldChar w:fldCharType="separate"/>
      </w:r>
      <w:r w:rsidR="00B750DC" w:rsidRPr="00C25D32">
        <w:rPr>
          <w:rFonts w:ascii="Arial" w:hAnsi="Arial" w:cs="Arial"/>
          <w:szCs w:val="22"/>
        </w:rPr>
        <w:fldChar w:fldCharType="begin"/>
      </w:r>
      <w:r w:rsidR="00B750DC" w:rsidRPr="00C25D32">
        <w:rPr>
          <w:rFonts w:ascii="Arial" w:hAnsi="Arial" w:cs="Arial"/>
          <w:szCs w:val="22"/>
        </w:rPr>
        <w:instrText xml:space="preserve"> INCLUDEPICTURE  "http://www.gjuhaime.com/download/stema-e-republikes-se-shqiperise.png" \* MERGEFORMATINET </w:instrText>
      </w:r>
      <w:r w:rsidR="00B750DC" w:rsidRPr="00C25D32">
        <w:rPr>
          <w:rFonts w:ascii="Arial" w:hAnsi="Arial" w:cs="Arial"/>
          <w:szCs w:val="22"/>
        </w:rPr>
        <w:fldChar w:fldCharType="separate"/>
      </w:r>
      <w:r w:rsidR="000E08F8">
        <w:rPr>
          <w:rFonts w:ascii="Arial" w:hAnsi="Arial" w:cs="Arial"/>
          <w:szCs w:val="22"/>
        </w:rPr>
        <w:fldChar w:fldCharType="begin"/>
      </w:r>
      <w:r w:rsidR="000E08F8">
        <w:rPr>
          <w:rFonts w:ascii="Arial" w:hAnsi="Arial" w:cs="Arial"/>
          <w:szCs w:val="22"/>
        </w:rPr>
        <w:instrText xml:space="preserve"> INCLUDEPICTURE  "http://www.gjuhaime.com/download/stema-e-republikes-se-shqiperise.png" \* MERGEFORMATINET </w:instrText>
      </w:r>
      <w:r w:rsidR="000E08F8">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4705BD">
        <w:rPr>
          <w:rFonts w:ascii="Arial" w:hAnsi="Arial" w:cs="Arial"/>
          <w:szCs w:val="22"/>
        </w:rPr>
        <w:fldChar w:fldCharType="begin"/>
      </w:r>
      <w:r w:rsidR="004705BD">
        <w:rPr>
          <w:rFonts w:ascii="Arial" w:hAnsi="Arial" w:cs="Arial"/>
          <w:szCs w:val="22"/>
        </w:rPr>
        <w:instrText xml:space="preserve"> INCLUDEPICTURE  "http://www.gjuhaime.com/download/stema-e-republikes-se-shqiperise.png" \* MERGEFORMATINET </w:instrText>
      </w:r>
      <w:r w:rsidR="004705BD">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853CC3">
        <w:rPr>
          <w:rFonts w:ascii="Arial" w:hAnsi="Arial" w:cs="Arial"/>
          <w:szCs w:val="22"/>
        </w:rPr>
        <w:fldChar w:fldCharType="begin"/>
      </w:r>
      <w:r w:rsidR="00853CC3">
        <w:rPr>
          <w:rFonts w:ascii="Arial" w:hAnsi="Arial" w:cs="Arial"/>
          <w:szCs w:val="22"/>
        </w:rPr>
        <w:instrText xml:space="preserve"> INCLUDEPICTURE  "http://www.gjuhaime.com/download/stema-e-republikes-se-shqiperise.png" \* MERGEFORMATINET </w:instrText>
      </w:r>
      <w:r w:rsidR="00853CC3">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C476D1">
        <w:rPr>
          <w:rFonts w:ascii="Arial" w:hAnsi="Arial" w:cs="Arial"/>
          <w:szCs w:val="22"/>
        </w:rPr>
        <w:fldChar w:fldCharType="begin"/>
      </w:r>
      <w:r w:rsidR="00C476D1">
        <w:rPr>
          <w:rFonts w:ascii="Arial" w:hAnsi="Arial" w:cs="Arial"/>
          <w:szCs w:val="22"/>
        </w:rPr>
        <w:instrText xml:space="preserve"> INCLUDEPICTURE  "http://www.gjuhaime.com/download/stema-e-republikes-se-shqiperise.png" \* MERGEFORMATINET </w:instrText>
      </w:r>
      <w:r w:rsidR="00C476D1">
        <w:rPr>
          <w:rFonts w:ascii="Arial" w:hAnsi="Arial" w:cs="Arial"/>
          <w:szCs w:val="22"/>
        </w:rPr>
        <w:fldChar w:fldCharType="separate"/>
      </w:r>
      <w:r w:rsidR="00F059B2">
        <w:rPr>
          <w:rFonts w:ascii="Arial" w:hAnsi="Arial" w:cs="Arial"/>
          <w:szCs w:val="22"/>
        </w:rPr>
        <w:fldChar w:fldCharType="begin"/>
      </w:r>
      <w:r w:rsidR="00F059B2">
        <w:rPr>
          <w:rFonts w:ascii="Arial" w:hAnsi="Arial" w:cs="Arial"/>
          <w:szCs w:val="22"/>
        </w:rPr>
        <w:instrText xml:space="preserve"> INCLUDEPICTURE  "http://www.gjuhaime.com/download/stema-e-republikes-se-shqiperise.png" \* MERGEFORMATINET </w:instrText>
      </w:r>
      <w:r w:rsidR="00F059B2">
        <w:rPr>
          <w:rFonts w:ascii="Arial" w:hAnsi="Arial" w:cs="Arial"/>
          <w:szCs w:val="22"/>
        </w:rPr>
        <w:fldChar w:fldCharType="separate"/>
      </w:r>
      <w:r w:rsidR="002751E9">
        <w:rPr>
          <w:rFonts w:ascii="Arial" w:hAnsi="Arial" w:cs="Arial"/>
          <w:szCs w:val="22"/>
        </w:rPr>
        <w:fldChar w:fldCharType="begin"/>
      </w:r>
      <w:r w:rsidR="002751E9">
        <w:rPr>
          <w:rFonts w:ascii="Arial" w:hAnsi="Arial" w:cs="Arial"/>
          <w:szCs w:val="22"/>
        </w:rPr>
        <w:instrText xml:space="preserve"> INCLUDEPICTURE  "http://www.gjuhaime.com/download/stema-e-republikes-se-shqiperise.png" \* MERGEFORMATINET </w:instrText>
      </w:r>
      <w:r w:rsidR="002751E9">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58519E">
        <w:rPr>
          <w:rFonts w:ascii="Arial" w:hAnsi="Arial" w:cs="Arial"/>
          <w:szCs w:val="22"/>
        </w:rPr>
        <w:fldChar w:fldCharType="begin"/>
      </w:r>
      <w:r w:rsidR="0058519E">
        <w:rPr>
          <w:rFonts w:ascii="Arial" w:hAnsi="Arial" w:cs="Arial"/>
          <w:szCs w:val="22"/>
        </w:rPr>
        <w:instrText xml:space="preserve"> INCLUDEPICTURE  "http://www.gjuhaime.com/download/stema-e-republikes-se-shqiperise.png" \* MERGEFORMATINET </w:instrText>
      </w:r>
      <w:r w:rsidR="0058519E">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5502EC">
        <w:rPr>
          <w:rFonts w:ascii="Arial" w:hAnsi="Arial" w:cs="Arial"/>
          <w:szCs w:val="22"/>
        </w:rPr>
        <w:fldChar w:fldCharType="begin"/>
      </w:r>
      <w:r w:rsidR="005502EC">
        <w:rPr>
          <w:rFonts w:ascii="Arial" w:hAnsi="Arial" w:cs="Arial"/>
          <w:szCs w:val="22"/>
        </w:rPr>
        <w:instrText xml:space="preserve"> INCLUDEPICTURE  "http://www.gjuhaime.com/download/stema-e-republikes-se-shqiperise.png" \* MERGEFORMATINET </w:instrText>
      </w:r>
      <w:r w:rsidR="005502EC">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383B66">
        <w:rPr>
          <w:rFonts w:ascii="Arial" w:hAnsi="Arial" w:cs="Arial"/>
          <w:szCs w:val="22"/>
        </w:rPr>
        <w:fldChar w:fldCharType="begin"/>
      </w:r>
      <w:r w:rsidR="00383B66">
        <w:rPr>
          <w:rFonts w:ascii="Arial" w:hAnsi="Arial" w:cs="Arial"/>
          <w:szCs w:val="22"/>
        </w:rPr>
        <w:instrText xml:space="preserve"> INCLUDEPICTURE  "http://www.gjuhaime.com/download/stema-e-republikes-se-shqiperise.png" \* MERGEFORMATINET </w:instrText>
      </w:r>
      <w:r w:rsidR="00383B66">
        <w:rPr>
          <w:rFonts w:ascii="Arial" w:hAnsi="Arial" w:cs="Arial"/>
          <w:szCs w:val="22"/>
        </w:rPr>
        <w:fldChar w:fldCharType="separate"/>
      </w:r>
      <w:r>
        <w:rPr>
          <w:rFonts w:ascii="Arial" w:hAnsi="Arial" w:cs="Arial"/>
          <w:szCs w:val="22"/>
        </w:rPr>
        <w:fldChar w:fldCharType="begin"/>
      </w:r>
      <w:r>
        <w:rPr>
          <w:rFonts w:ascii="Arial" w:hAnsi="Arial" w:cs="Arial"/>
          <w:szCs w:val="22"/>
        </w:rPr>
        <w:instrText xml:space="preserve"> INCLUDEPICTURE  "http://www.gjuhaime.com/download/stema-e-republikes-se-shqiperise.png" \* MERGEFORMATINET </w:instrText>
      </w:r>
      <w:r>
        <w:rPr>
          <w:rFonts w:ascii="Arial" w:hAnsi="Arial" w:cs="Arial"/>
          <w:szCs w:val="22"/>
        </w:rPr>
        <w:fldChar w:fldCharType="separate"/>
      </w:r>
      <w:r w:rsidR="00000000">
        <w:rPr>
          <w:rFonts w:ascii="Arial" w:hAnsi="Arial" w:cs="Arial"/>
          <w:szCs w:val="22"/>
        </w:rPr>
        <w:fldChar w:fldCharType="begin"/>
      </w:r>
      <w:r w:rsidR="00000000">
        <w:rPr>
          <w:rFonts w:ascii="Arial" w:hAnsi="Arial" w:cs="Arial"/>
          <w:szCs w:val="22"/>
        </w:rPr>
        <w:instrText xml:space="preserve"> INCLUDEPICTURE  "http://www.gjuhaime.com/download/stema-e-republikes-se-shqiperise.png" \* MERGEFORMATINET </w:instrText>
      </w:r>
      <w:r w:rsidR="00000000">
        <w:rPr>
          <w:rFonts w:ascii="Arial" w:hAnsi="Arial" w:cs="Arial"/>
          <w:szCs w:val="22"/>
        </w:rPr>
        <w:fldChar w:fldCharType="separate"/>
      </w:r>
      <w:r w:rsidR="00000000">
        <w:rPr>
          <w:rFonts w:ascii="Arial" w:hAnsi="Arial" w:cs="Arial"/>
          <w:szCs w:val="22"/>
        </w:rPr>
        <w:pict w14:anchorId="759007C0">
          <v:shape id="_x0000_i1035" type="#_x0000_t75" style="width:132pt;height:114pt">
            <v:imagedata r:id="rId8" r:href="rId9" cropleft="4708f" cropright="4687f"/>
          </v:shape>
        </w:pict>
      </w:r>
      <w:r w:rsidR="00000000">
        <w:rPr>
          <w:rFonts w:ascii="Arial" w:hAnsi="Arial" w:cs="Arial"/>
          <w:szCs w:val="22"/>
        </w:rPr>
        <w:fldChar w:fldCharType="end"/>
      </w:r>
      <w:r>
        <w:rPr>
          <w:rFonts w:ascii="Arial" w:hAnsi="Arial" w:cs="Arial"/>
          <w:szCs w:val="22"/>
        </w:rPr>
        <w:fldChar w:fldCharType="end"/>
      </w:r>
      <w:r w:rsidR="00383B66">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sidR="005502EC">
        <w:rPr>
          <w:rFonts w:ascii="Arial" w:hAnsi="Arial" w:cs="Arial"/>
          <w:szCs w:val="22"/>
        </w:rPr>
        <w:fldChar w:fldCharType="end"/>
      </w:r>
      <w:r>
        <w:rPr>
          <w:rFonts w:ascii="Arial" w:hAnsi="Arial" w:cs="Arial"/>
          <w:szCs w:val="22"/>
        </w:rPr>
        <w:fldChar w:fldCharType="end"/>
      </w:r>
      <w:r w:rsidR="0058519E">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sidR="002751E9">
        <w:rPr>
          <w:rFonts w:ascii="Arial" w:hAnsi="Arial" w:cs="Arial"/>
          <w:szCs w:val="22"/>
        </w:rPr>
        <w:fldChar w:fldCharType="end"/>
      </w:r>
      <w:r w:rsidR="00F059B2">
        <w:rPr>
          <w:rFonts w:ascii="Arial" w:hAnsi="Arial" w:cs="Arial"/>
          <w:szCs w:val="22"/>
        </w:rPr>
        <w:fldChar w:fldCharType="end"/>
      </w:r>
      <w:r w:rsidR="00C476D1">
        <w:rPr>
          <w:rFonts w:ascii="Arial" w:hAnsi="Arial" w:cs="Arial"/>
          <w:szCs w:val="22"/>
        </w:rPr>
        <w:fldChar w:fldCharType="end"/>
      </w:r>
      <w:r>
        <w:rPr>
          <w:rFonts w:ascii="Arial" w:hAnsi="Arial" w:cs="Arial"/>
          <w:szCs w:val="22"/>
        </w:rPr>
        <w:fldChar w:fldCharType="end"/>
      </w:r>
      <w:r>
        <w:rPr>
          <w:rFonts w:ascii="Arial" w:hAnsi="Arial" w:cs="Arial"/>
          <w:szCs w:val="22"/>
        </w:rPr>
        <w:fldChar w:fldCharType="end"/>
      </w:r>
      <w:r w:rsidR="00853CC3">
        <w:rPr>
          <w:rFonts w:ascii="Arial" w:hAnsi="Arial" w:cs="Arial"/>
          <w:szCs w:val="22"/>
        </w:rPr>
        <w:fldChar w:fldCharType="end"/>
      </w:r>
      <w:r>
        <w:rPr>
          <w:rFonts w:ascii="Arial" w:hAnsi="Arial" w:cs="Arial"/>
          <w:szCs w:val="22"/>
        </w:rPr>
        <w:fldChar w:fldCharType="end"/>
      </w:r>
      <w:r w:rsidR="004705BD">
        <w:rPr>
          <w:rFonts w:ascii="Arial" w:hAnsi="Arial" w:cs="Arial"/>
          <w:szCs w:val="22"/>
        </w:rPr>
        <w:fldChar w:fldCharType="end"/>
      </w:r>
      <w:r>
        <w:rPr>
          <w:rFonts w:ascii="Arial" w:hAnsi="Arial" w:cs="Arial"/>
          <w:szCs w:val="22"/>
        </w:rPr>
        <w:fldChar w:fldCharType="end"/>
      </w:r>
      <w:r w:rsidR="000E08F8">
        <w:rPr>
          <w:rFonts w:ascii="Arial" w:hAnsi="Arial" w:cs="Arial"/>
          <w:szCs w:val="22"/>
        </w:rPr>
        <w:fldChar w:fldCharType="end"/>
      </w:r>
      <w:r w:rsidR="00B750DC" w:rsidRPr="00C25D32">
        <w:rPr>
          <w:rFonts w:ascii="Arial" w:hAnsi="Arial" w:cs="Arial"/>
          <w:szCs w:val="22"/>
        </w:rPr>
        <w:fldChar w:fldCharType="end"/>
      </w:r>
      <w:r w:rsidRPr="00C25D32">
        <w:rPr>
          <w:rFonts w:ascii="Arial" w:hAnsi="Arial" w:cs="Arial"/>
          <w:szCs w:val="22"/>
        </w:rPr>
        <w:fldChar w:fldCharType="end"/>
      </w:r>
      <w:r w:rsidR="00B7093B" w:rsidRPr="00C25D32">
        <w:rPr>
          <w:rFonts w:ascii="Arial" w:hAnsi="Arial" w:cs="Arial"/>
          <w:szCs w:val="22"/>
        </w:rPr>
        <w:fldChar w:fldCharType="end"/>
      </w:r>
      <w:r w:rsidR="00A85436" w:rsidRPr="00C25D32">
        <w:rPr>
          <w:rFonts w:ascii="Arial" w:hAnsi="Arial" w:cs="Arial"/>
          <w:szCs w:val="22"/>
        </w:rPr>
        <w:fldChar w:fldCharType="end"/>
      </w:r>
      <w:r w:rsidR="00892D22" w:rsidRPr="00C25D32">
        <w:rPr>
          <w:rFonts w:ascii="Arial" w:hAnsi="Arial" w:cs="Arial"/>
          <w:szCs w:val="22"/>
        </w:rPr>
        <w:fldChar w:fldCharType="end"/>
      </w:r>
      <w:r w:rsidR="009E48C8" w:rsidRPr="00C25D32">
        <w:rPr>
          <w:rFonts w:ascii="Arial" w:hAnsi="Arial" w:cs="Arial"/>
          <w:szCs w:val="22"/>
        </w:rPr>
        <w:fldChar w:fldCharType="end"/>
      </w:r>
      <w:r w:rsidR="00A81A2A" w:rsidRPr="00C25D32">
        <w:rPr>
          <w:rFonts w:ascii="Arial" w:hAnsi="Arial" w:cs="Arial"/>
          <w:szCs w:val="22"/>
        </w:rPr>
        <w:fldChar w:fldCharType="end"/>
      </w:r>
      <w:r w:rsidR="00066C31" w:rsidRPr="00C25D32">
        <w:rPr>
          <w:rFonts w:ascii="Arial" w:hAnsi="Arial" w:cs="Arial"/>
          <w:szCs w:val="22"/>
        </w:rPr>
        <w:fldChar w:fldCharType="end"/>
      </w:r>
      <w:r w:rsidR="00742A6E"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00885923" w:rsidRPr="00C25D32">
        <w:rPr>
          <w:rFonts w:ascii="Arial" w:hAnsi="Arial" w:cs="Arial"/>
          <w:szCs w:val="22"/>
        </w:rPr>
        <w:fldChar w:fldCharType="end"/>
      </w:r>
      <w:r w:rsidR="00B62F1A" w:rsidRPr="00C25D32">
        <w:rPr>
          <w:rFonts w:ascii="Arial" w:hAnsi="Arial" w:cs="Arial"/>
          <w:szCs w:val="22"/>
        </w:rPr>
        <w:fldChar w:fldCharType="end"/>
      </w:r>
      <w:r w:rsidR="00DA7E71" w:rsidRPr="00C25D32">
        <w:rPr>
          <w:rFonts w:ascii="Arial" w:hAnsi="Arial" w:cs="Arial"/>
          <w:szCs w:val="22"/>
        </w:rPr>
        <w:fldChar w:fldCharType="end"/>
      </w:r>
      <w:r w:rsidR="008E6B62" w:rsidRPr="00C25D32">
        <w:rPr>
          <w:rFonts w:ascii="Arial" w:hAnsi="Arial" w:cs="Arial"/>
          <w:szCs w:val="22"/>
        </w:rPr>
        <w:fldChar w:fldCharType="end"/>
      </w:r>
      <w:r w:rsidR="00675F4A" w:rsidRPr="00C25D32">
        <w:rPr>
          <w:rFonts w:ascii="Arial" w:hAnsi="Arial" w:cs="Arial"/>
          <w:szCs w:val="22"/>
        </w:rPr>
        <w:fldChar w:fldCharType="end"/>
      </w:r>
      <w:r w:rsidR="003435C3" w:rsidRPr="00C25D32">
        <w:rPr>
          <w:rFonts w:ascii="Arial" w:hAnsi="Arial" w:cs="Arial"/>
          <w:szCs w:val="22"/>
        </w:rPr>
        <w:fldChar w:fldCharType="end"/>
      </w:r>
      <w:r w:rsidR="00AF7A2B" w:rsidRPr="00C25D32">
        <w:rPr>
          <w:rFonts w:ascii="Arial" w:hAnsi="Arial" w:cs="Arial"/>
          <w:szCs w:val="22"/>
        </w:rPr>
        <w:fldChar w:fldCharType="end"/>
      </w:r>
      <w:r w:rsidR="00DC0CE6" w:rsidRPr="00C25D32">
        <w:rPr>
          <w:rFonts w:ascii="Arial" w:hAnsi="Arial" w:cs="Arial"/>
          <w:szCs w:val="22"/>
        </w:rPr>
        <w:fldChar w:fldCharType="end"/>
      </w:r>
      <w:r w:rsidR="00EB74C1"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r w:rsidRPr="00C25D32">
        <w:rPr>
          <w:rFonts w:ascii="Arial" w:hAnsi="Arial" w:cs="Arial"/>
          <w:szCs w:val="22"/>
        </w:rPr>
        <w:fldChar w:fldCharType="end"/>
      </w:r>
    </w:p>
    <w:p w14:paraId="2840A7BA" w14:textId="0037BA25" w:rsidR="00016E7F" w:rsidRPr="00B249B1" w:rsidRDefault="00AB7D50" w:rsidP="00AD513C">
      <w:pPr>
        <w:spacing w:after="0"/>
        <w:jc w:val="center"/>
        <w:rPr>
          <w:rFonts w:ascii="Times New Roman" w:hAnsi="Times New Roman"/>
          <w:b/>
          <w:i/>
          <w:sz w:val="24"/>
        </w:rPr>
      </w:pPr>
      <w:proofErr w:type="spellStart"/>
      <w:r w:rsidRPr="00B249B1">
        <w:rPr>
          <w:rFonts w:ascii="Times New Roman" w:hAnsi="Times New Roman"/>
          <w:b/>
          <w:i/>
          <w:sz w:val="24"/>
        </w:rPr>
        <w:t>Republika</w:t>
      </w:r>
      <w:proofErr w:type="spellEnd"/>
      <w:r w:rsidRPr="00B249B1">
        <w:rPr>
          <w:rFonts w:ascii="Times New Roman" w:hAnsi="Times New Roman"/>
          <w:b/>
          <w:i/>
          <w:sz w:val="24"/>
        </w:rPr>
        <w:t xml:space="preserve"> e </w:t>
      </w:r>
      <w:proofErr w:type="spellStart"/>
      <w:r w:rsidRPr="00B249B1">
        <w:rPr>
          <w:rFonts w:ascii="Times New Roman" w:hAnsi="Times New Roman"/>
          <w:b/>
          <w:i/>
          <w:sz w:val="24"/>
        </w:rPr>
        <w:t>Shqipërisë</w:t>
      </w:r>
      <w:proofErr w:type="spellEnd"/>
    </w:p>
    <w:p w14:paraId="3C7F9664" w14:textId="05B952F9" w:rsidR="00016E7F" w:rsidRPr="00B249B1" w:rsidRDefault="00016E7F" w:rsidP="00AD513C">
      <w:pPr>
        <w:spacing w:after="0"/>
        <w:jc w:val="center"/>
        <w:rPr>
          <w:rFonts w:ascii="Times New Roman" w:hAnsi="Times New Roman"/>
          <w:b/>
          <w:sz w:val="24"/>
        </w:rPr>
      </w:pPr>
    </w:p>
    <w:p w14:paraId="07A34B29" w14:textId="77777777" w:rsidR="009B70F3" w:rsidRPr="00C25D32" w:rsidRDefault="009B70F3" w:rsidP="00AD513C">
      <w:pPr>
        <w:spacing w:after="0"/>
        <w:jc w:val="center"/>
        <w:rPr>
          <w:rFonts w:ascii="Arial" w:hAnsi="Arial" w:cs="Arial"/>
          <w:b/>
          <w:szCs w:val="22"/>
        </w:rPr>
      </w:pPr>
    </w:p>
    <w:p w14:paraId="25A2C5D3" w14:textId="04FBDFAB" w:rsidR="009B70F3" w:rsidRPr="00C25D32" w:rsidRDefault="009B70F3" w:rsidP="00AD513C">
      <w:pPr>
        <w:spacing w:after="0"/>
        <w:jc w:val="center"/>
        <w:rPr>
          <w:rFonts w:ascii="Arial" w:hAnsi="Arial" w:cs="Arial"/>
          <w:b/>
          <w:szCs w:val="22"/>
        </w:rPr>
      </w:pPr>
      <w:r w:rsidRPr="00C25D32">
        <w:rPr>
          <w:rFonts w:ascii="Arial" w:hAnsi="Arial" w:cs="Arial"/>
          <w:b/>
          <w:szCs w:val="22"/>
        </w:rPr>
        <w:br/>
      </w:r>
    </w:p>
    <w:p w14:paraId="156E1A63" w14:textId="77777777" w:rsidR="00B86FB3" w:rsidRPr="00C25D32" w:rsidRDefault="00B86FB3" w:rsidP="00AD513C">
      <w:pPr>
        <w:spacing w:after="0"/>
        <w:jc w:val="center"/>
        <w:rPr>
          <w:rFonts w:ascii="Arial" w:hAnsi="Arial" w:cs="Arial"/>
          <w:b/>
          <w:szCs w:val="22"/>
        </w:rPr>
      </w:pPr>
    </w:p>
    <w:p w14:paraId="10D624A9" w14:textId="77777777" w:rsidR="00B86FB3" w:rsidRPr="00C25D32" w:rsidRDefault="00B86FB3" w:rsidP="00AD513C">
      <w:pPr>
        <w:spacing w:after="0"/>
        <w:jc w:val="center"/>
        <w:rPr>
          <w:rFonts w:ascii="Arial" w:hAnsi="Arial" w:cs="Arial"/>
          <w:b/>
          <w:szCs w:val="22"/>
        </w:rPr>
      </w:pPr>
    </w:p>
    <w:p w14:paraId="4AD7C054" w14:textId="77777777" w:rsidR="00B86FB3" w:rsidRPr="00C25D32" w:rsidRDefault="00B86FB3" w:rsidP="00AD513C">
      <w:pPr>
        <w:spacing w:after="0"/>
        <w:jc w:val="center"/>
        <w:rPr>
          <w:rFonts w:ascii="Arial" w:hAnsi="Arial" w:cs="Arial"/>
          <w:b/>
          <w:szCs w:val="22"/>
        </w:rPr>
      </w:pPr>
    </w:p>
    <w:p w14:paraId="067CD778" w14:textId="77777777" w:rsidR="00B86FB3" w:rsidRPr="00C25D32" w:rsidRDefault="00B86FB3" w:rsidP="00AD513C">
      <w:pPr>
        <w:spacing w:after="0"/>
        <w:jc w:val="center"/>
        <w:rPr>
          <w:rFonts w:ascii="Arial" w:hAnsi="Arial" w:cs="Arial"/>
          <w:b/>
          <w:szCs w:val="22"/>
        </w:rPr>
      </w:pPr>
    </w:p>
    <w:p w14:paraId="301F9881" w14:textId="77777777" w:rsidR="00B86FB3" w:rsidRPr="00C25D32" w:rsidRDefault="00B86FB3" w:rsidP="00AD513C">
      <w:pPr>
        <w:spacing w:after="0"/>
        <w:jc w:val="center"/>
        <w:rPr>
          <w:rFonts w:ascii="Arial" w:hAnsi="Arial" w:cs="Arial"/>
          <w:b/>
          <w:szCs w:val="22"/>
        </w:rPr>
      </w:pPr>
    </w:p>
    <w:p w14:paraId="3E687372" w14:textId="77777777" w:rsidR="00B86FB3" w:rsidRPr="00C25D32" w:rsidRDefault="00B86FB3" w:rsidP="00AD513C">
      <w:pPr>
        <w:spacing w:after="0"/>
        <w:jc w:val="center"/>
        <w:rPr>
          <w:rFonts w:ascii="Arial" w:hAnsi="Arial" w:cs="Arial"/>
          <w:b/>
          <w:szCs w:val="22"/>
        </w:rPr>
      </w:pPr>
    </w:p>
    <w:p w14:paraId="31B0C95D" w14:textId="77777777" w:rsidR="00016E7F" w:rsidRPr="00C25D32" w:rsidRDefault="00016E7F" w:rsidP="00AD513C">
      <w:pPr>
        <w:spacing w:after="0"/>
        <w:jc w:val="center"/>
        <w:rPr>
          <w:rFonts w:ascii="Arial" w:hAnsi="Arial" w:cs="Arial"/>
          <w:b/>
          <w:szCs w:val="22"/>
        </w:rPr>
      </w:pPr>
    </w:p>
    <w:p w14:paraId="6B397532" w14:textId="17D9693A" w:rsidR="00016E7F" w:rsidRPr="00B249B1" w:rsidRDefault="00AB7D50" w:rsidP="00016E7F">
      <w:pPr>
        <w:spacing w:after="0"/>
        <w:jc w:val="center"/>
        <w:rPr>
          <w:rFonts w:ascii="Times New Roman" w:hAnsi="Times New Roman"/>
          <w:b/>
          <w:color w:val="005595"/>
          <w:sz w:val="56"/>
          <w:szCs w:val="56"/>
        </w:rPr>
      </w:pPr>
      <w:proofErr w:type="spellStart"/>
      <w:r w:rsidRPr="00B249B1">
        <w:rPr>
          <w:rFonts w:ascii="Times New Roman" w:hAnsi="Times New Roman"/>
          <w:b/>
          <w:color w:val="005595"/>
          <w:sz w:val="56"/>
          <w:szCs w:val="56"/>
        </w:rPr>
        <w:t>Strategjia</w:t>
      </w:r>
      <w:proofErr w:type="spellEnd"/>
      <w:r w:rsidRPr="00B249B1">
        <w:rPr>
          <w:rFonts w:ascii="Times New Roman" w:hAnsi="Times New Roman"/>
          <w:b/>
          <w:color w:val="005595"/>
          <w:sz w:val="56"/>
          <w:szCs w:val="56"/>
        </w:rPr>
        <w:t xml:space="preserve"> </w:t>
      </w:r>
      <w:proofErr w:type="spellStart"/>
      <w:r w:rsidRPr="00B249B1">
        <w:rPr>
          <w:rFonts w:ascii="Times New Roman" w:hAnsi="Times New Roman"/>
          <w:b/>
          <w:color w:val="005595"/>
          <w:sz w:val="56"/>
          <w:szCs w:val="56"/>
        </w:rPr>
        <w:t>Kombëtare</w:t>
      </w:r>
      <w:proofErr w:type="spellEnd"/>
      <w:r w:rsidRPr="00B249B1">
        <w:rPr>
          <w:rFonts w:ascii="Times New Roman" w:hAnsi="Times New Roman"/>
          <w:b/>
          <w:color w:val="005595"/>
          <w:sz w:val="56"/>
          <w:szCs w:val="56"/>
        </w:rPr>
        <w:t xml:space="preserve"> </w:t>
      </w:r>
      <w:proofErr w:type="spellStart"/>
      <w:r w:rsidR="00042F15" w:rsidRPr="00B249B1">
        <w:rPr>
          <w:rFonts w:ascii="Times New Roman" w:hAnsi="Times New Roman"/>
          <w:b/>
          <w:color w:val="005595"/>
          <w:sz w:val="56"/>
          <w:szCs w:val="56"/>
        </w:rPr>
        <w:t>për</w:t>
      </w:r>
      <w:proofErr w:type="spellEnd"/>
      <w:r w:rsidR="00042F15" w:rsidRPr="00B249B1">
        <w:rPr>
          <w:rFonts w:ascii="Times New Roman" w:hAnsi="Times New Roman"/>
          <w:b/>
          <w:color w:val="005595"/>
          <w:sz w:val="56"/>
          <w:szCs w:val="56"/>
        </w:rPr>
        <w:t xml:space="preserve"> </w:t>
      </w:r>
      <w:proofErr w:type="spellStart"/>
      <w:r w:rsidR="00042F15" w:rsidRPr="00B249B1">
        <w:rPr>
          <w:rFonts w:ascii="Times New Roman" w:hAnsi="Times New Roman"/>
          <w:b/>
          <w:color w:val="005595"/>
          <w:sz w:val="56"/>
          <w:szCs w:val="56"/>
        </w:rPr>
        <w:t>Sigurinë</w:t>
      </w:r>
      <w:proofErr w:type="spellEnd"/>
      <w:r w:rsidR="00042F15" w:rsidRPr="00B249B1">
        <w:rPr>
          <w:rFonts w:ascii="Times New Roman" w:hAnsi="Times New Roman"/>
          <w:b/>
          <w:color w:val="005595"/>
          <w:sz w:val="56"/>
          <w:szCs w:val="56"/>
        </w:rPr>
        <w:t xml:space="preserve"> </w:t>
      </w:r>
      <w:proofErr w:type="spellStart"/>
      <w:r w:rsidRPr="00B249B1">
        <w:rPr>
          <w:rFonts w:ascii="Times New Roman" w:hAnsi="Times New Roman"/>
          <w:b/>
          <w:color w:val="005595"/>
          <w:sz w:val="56"/>
          <w:szCs w:val="56"/>
        </w:rPr>
        <w:t>Rrugore</w:t>
      </w:r>
      <w:proofErr w:type="spellEnd"/>
      <w:r w:rsidRPr="00B249B1">
        <w:rPr>
          <w:rFonts w:ascii="Times New Roman" w:hAnsi="Times New Roman"/>
          <w:b/>
          <w:color w:val="005595"/>
          <w:sz w:val="56"/>
          <w:szCs w:val="56"/>
        </w:rPr>
        <w:t xml:space="preserve"> 2026-2030</w:t>
      </w:r>
    </w:p>
    <w:p w14:paraId="546229A5" w14:textId="54E47076" w:rsidR="00016E7F" w:rsidRPr="00C25D32" w:rsidRDefault="00016E7F" w:rsidP="00016E7F">
      <w:pPr>
        <w:spacing w:after="0"/>
        <w:jc w:val="center"/>
        <w:rPr>
          <w:rFonts w:ascii="Arial" w:hAnsi="Arial" w:cs="Arial"/>
          <w:b/>
          <w:color w:val="005595"/>
          <w:szCs w:val="22"/>
        </w:rPr>
      </w:pPr>
    </w:p>
    <w:p w14:paraId="5ABB50AF" w14:textId="5F13200A" w:rsidR="00016E7F" w:rsidRPr="00C25D32" w:rsidRDefault="00016E7F" w:rsidP="00016E7F">
      <w:pPr>
        <w:spacing w:after="0"/>
        <w:jc w:val="center"/>
        <w:rPr>
          <w:rFonts w:ascii="Arial" w:hAnsi="Arial" w:cs="Arial"/>
          <w:b/>
          <w:color w:val="005595"/>
          <w:szCs w:val="22"/>
        </w:rPr>
      </w:pPr>
    </w:p>
    <w:p w14:paraId="13E97586" w14:textId="77777777" w:rsidR="002B3EF6" w:rsidRPr="00C25D32" w:rsidRDefault="002B3EF6" w:rsidP="00016E7F">
      <w:pPr>
        <w:spacing w:after="0"/>
        <w:jc w:val="center"/>
        <w:rPr>
          <w:rFonts w:ascii="Arial" w:hAnsi="Arial" w:cs="Arial"/>
          <w:b/>
          <w:color w:val="005595"/>
          <w:sz w:val="28"/>
          <w:szCs w:val="28"/>
        </w:rPr>
      </w:pPr>
    </w:p>
    <w:p w14:paraId="478AEEDF" w14:textId="37FACC9C" w:rsidR="00016E7F" w:rsidRPr="00C76E19" w:rsidRDefault="00016E7F" w:rsidP="00016E7F">
      <w:pPr>
        <w:spacing w:after="0"/>
        <w:jc w:val="center"/>
        <w:rPr>
          <w:rFonts w:ascii="Arial" w:hAnsi="Arial" w:cs="Arial"/>
          <w:b/>
          <w:color w:val="005595"/>
          <w:szCs w:val="22"/>
        </w:rPr>
      </w:pPr>
    </w:p>
    <w:p w14:paraId="2B885038" w14:textId="277A3C20" w:rsidR="00016E7F" w:rsidRPr="00C76E19" w:rsidRDefault="00016E7F" w:rsidP="00016E7F">
      <w:pPr>
        <w:spacing w:after="0"/>
        <w:jc w:val="center"/>
        <w:rPr>
          <w:rFonts w:ascii="Arial" w:hAnsi="Arial" w:cs="Arial"/>
          <w:b/>
          <w:color w:val="005595"/>
          <w:szCs w:val="22"/>
        </w:rPr>
      </w:pPr>
    </w:p>
    <w:p w14:paraId="176171EB" w14:textId="105BF321" w:rsidR="00016E7F" w:rsidRPr="00C76E19" w:rsidRDefault="00016E7F" w:rsidP="00016E7F">
      <w:pPr>
        <w:spacing w:after="0"/>
        <w:jc w:val="center"/>
        <w:rPr>
          <w:rFonts w:ascii="Arial" w:hAnsi="Arial" w:cs="Arial"/>
          <w:b/>
          <w:color w:val="005595"/>
          <w:szCs w:val="22"/>
        </w:rPr>
      </w:pPr>
    </w:p>
    <w:p w14:paraId="328AF9A7" w14:textId="18984C25" w:rsidR="00016E7F" w:rsidRPr="00C76E19" w:rsidRDefault="00016E7F" w:rsidP="00016E7F">
      <w:pPr>
        <w:spacing w:after="0"/>
        <w:jc w:val="center"/>
        <w:rPr>
          <w:rFonts w:ascii="Arial" w:hAnsi="Arial" w:cs="Arial"/>
          <w:b/>
          <w:color w:val="005595"/>
          <w:szCs w:val="22"/>
        </w:rPr>
      </w:pPr>
    </w:p>
    <w:p w14:paraId="25ADDE11" w14:textId="1A2CF59D" w:rsidR="00016E7F" w:rsidRPr="00C76E19" w:rsidRDefault="00016E7F" w:rsidP="00016E7F">
      <w:pPr>
        <w:spacing w:after="0"/>
        <w:jc w:val="center"/>
        <w:rPr>
          <w:rFonts w:ascii="Arial" w:hAnsi="Arial" w:cs="Arial"/>
          <w:b/>
          <w:color w:val="005595"/>
          <w:szCs w:val="22"/>
        </w:rPr>
      </w:pPr>
    </w:p>
    <w:p w14:paraId="49D74DCB" w14:textId="63D042B4" w:rsidR="00016E7F" w:rsidRPr="00C76E19" w:rsidRDefault="00016E7F" w:rsidP="00016E7F">
      <w:pPr>
        <w:spacing w:after="0"/>
        <w:jc w:val="center"/>
        <w:rPr>
          <w:rFonts w:ascii="Arial" w:hAnsi="Arial" w:cs="Arial"/>
          <w:b/>
          <w:color w:val="005595"/>
          <w:szCs w:val="22"/>
        </w:rPr>
      </w:pPr>
    </w:p>
    <w:p w14:paraId="479BEB0D" w14:textId="43952EA2" w:rsidR="00016E7F" w:rsidRPr="00C76E19" w:rsidRDefault="00016E7F" w:rsidP="00016E7F">
      <w:pPr>
        <w:spacing w:after="0"/>
        <w:jc w:val="center"/>
        <w:rPr>
          <w:rFonts w:ascii="Arial" w:hAnsi="Arial" w:cs="Arial"/>
          <w:b/>
          <w:color w:val="005595"/>
          <w:szCs w:val="22"/>
        </w:rPr>
      </w:pPr>
    </w:p>
    <w:p w14:paraId="4D2ADFAE" w14:textId="77777777" w:rsidR="00016E7F" w:rsidRPr="00C76E19" w:rsidRDefault="00016E7F" w:rsidP="00016E7F">
      <w:pPr>
        <w:spacing w:after="0"/>
        <w:jc w:val="center"/>
        <w:rPr>
          <w:rFonts w:ascii="Arial" w:hAnsi="Arial" w:cs="Arial"/>
          <w:b/>
          <w:color w:val="005595"/>
          <w:szCs w:val="22"/>
        </w:rPr>
      </w:pPr>
    </w:p>
    <w:p w14:paraId="4FC9F3C0" w14:textId="77777777" w:rsidR="00B86FB3" w:rsidRPr="00C76E19" w:rsidRDefault="00B86FB3" w:rsidP="00016E7F">
      <w:pPr>
        <w:spacing w:after="0"/>
        <w:jc w:val="center"/>
        <w:rPr>
          <w:rFonts w:ascii="Arial" w:hAnsi="Arial" w:cs="Arial"/>
          <w:b/>
          <w:color w:val="005595"/>
          <w:szCs w:val="22"/>
        </w:rPr>
      </w:pPr>
    </w:p>
    <w:p w14:paraId="33E3E8BB" w14:textId="77777777" w:rsidR="00B86FB3" w:rsidRPr="00C76E19" w:rsidRDefault="00B86FB3" w:rsidP="00016E7F">
      <w:pPr>
        <w:spacing w:after="0"/>
        <w:jc w:val="center"/>
        <w:rPr>
          <w:rFonts w:ascii="Arial" w:hAnsi="Arial" w:cs="Arial"/>
          <w:b/>
          <w:color w:val="005595"/>
          <w:szCs w:val="22"/>
        </w:rPr>
      </w:pPr>
    </w:p>
    <w:p w14:paraId="239E59DC" w14:textId="77777777" w:rsidR="00B86FB3" w:rsidRPr="00C76E19" w:rsidRDefault="00B86FB3" w:rsidP="00016E7F">
      <w:pPr>
        <w:spacing w:after="0"/>
        <w:jc w:val="center"/>
        <w:rPr>
          <w:rFonts w:ascii="Arial" w:hAnsi="Arial" w:cs="Arial"/>
          <w:b/>
          <w:color w:val="005595"/>
          <w:szCs w:val="22"/>
        </w:rPr>
      </w:pPr>
    </w:p>
    <w:p w14:paraId="0C626996" w14:textId="77777777" w:rsidR="00B86FB3" w:rsidRPr="00C76E19" w:rsidRDefault="00B86FB3" w:rsidP="00016E7F">
      <w:pPr>
        <w:spacing w:after="0"/>
        <w:jc w:val="center"/>
        <w:rPr>
          <w:rFonts w:ascii="Arial" w:hAnsi="Arial" w:cs="Arial"/>
          <w:b/>
          <w:color w:val="005595"/>
          <w:szCs w:val="22"/>
        </w:rPr>
      </w:pPr>
    </w:p>
    <w:p w14:paraId="6867FAA4" w14:textId="77777777" w:rsidR="00B86FB3" w:rsidRPr="00C76E19" w:rsidRDefault="00B86FB3" w:rsidP="00016E7F">
      <w:pPr>
        <w:spacing w:after="0"/>
        <w:jc w:val="center"/>
        <w:rPr>
          <w:rFonts w:ascii="Arial" w:hAnsi="Arial" w:cs="Arial"/>
          <w:b/>
          <w:color w:val="005595"/>
          <w:szCs w:val="22"/>
        </w:rPr>
      </w:pPr>
    </w:p>
    <w:p w14:paraId="4D688BE2" w14:textId="77777777" w:rsidR="00B86FB3" w:rsidRPr="00C76E19" w:rsidRDefault="00B86FB3" w:rsidP="00016E7F">
      <w:pPr>
        <w:spacing w:after="0"/>
        <w:jc w:val="center"/>
        <w:rPr>
          <w:rFonts w:ascii="Arial" w:hAnsi="Arial" w:cs="Arial"/>
          <w:b/>
          <w:color w:val="005595"/>
          <w:szCs w:val="22"/>
        </w:rPr>
      </w:pPr>
    </w:p>
    <w:p w14:paraId="138C1E4C" w14:textId="77777777" w:rsidR="00B86FB3" w:rsidRPr="00C76E19" w:rsidRDefault="00B86FB3" w:rsidP="00016E7F">
      <w:pPr>
        <w:spacing w:after="0"/>
        <w:jc w:val="center"/>
        <w:rPr>
          <w:rFonts w:ascii="Arial" w:hAnsi="Arial" w:cs="Arial"/>
          <w:b/>
          <w:color w:val="005595"/>
          <w:szCs w:val="22"/>
        </w:rPr>
      </w:pPr>
    </w:p>
    <w:p w14:paraId="345B3B8B" w14:textId="77777777" w:rsidR="00B86FB3" w:rsidRPr="00C76E19" w:rsidRDefault="00B86FB3" w:rsidP="00016E7F">
      <w:pPr>
        <w:spacing w:after="0"/>
        <w:jc w:val="center"/>
        <w:rPr>
          <w:rFonts w:ascii="Arial" w:hAnsi="Arial" w:cs="Arial"/>
          <w:b/>
          <w:color w:val="005595"/>
          <w:szCs w:val="22"/>
        </w:rPr>
      </w:pPr>
    </w:p>
    <w:p w14:paraId="3B8FA5D6" w14:textId="10D9E101" w:rsidR="00016E7F" w:rsidRPr="00C76E19" w:rsidRDefault="00016E7F" w:rsidP="00016E7F">
      <w:pPr>
        <w:spacing w:after="0"/>
        <w:jc w:val="center"/>
        <w:rPr>
          <w:rFonts w:ascii="Arial" w:hAnsi="Arial" w:cs="Arial"/>
          <w:b/>
          <w:color w:val="005595"/>
          <w:szCs w:val="22"/>
        </w:rPr>
      </w:pPr>
    </w:p>
    <w:p w14:paraId="1199AA2C" w14:textId="4F222669" w:rsidR="00016E7F" w:rsidRPr="00C76E19" w:rsidRDefault="00016E7F" w:rsidP="00016E7F">
      <w:pPr>
        <w:spacing w:after="0"/>
        <w:jc w:val="center"/>
        <w:rPr>
          <w:rFonts w:ascii="Arial" w:hAnsi="Arial" w:cs="Arial"/>
          <w:b/>
          <w:color w:val="005595"/>
          <w:szCs w:val="22"/>
        </w:rPr>
      </w:pPr>
    </w:p>
    <w:p w14:paraId="6C286E79" w14:textId="77777777" w:rsidR="00016E7F" w:rsidRPr="00C76E19" w:rsidRDefault="00016E7F" w:rsidP="00016E7F">
      <w:pPr>
        <w:spacing w:after="0"/>
        <w:jc w:val="center"/>
        <w:rPr>
          <w:rFonts w:ascii="Arial" w:hAnsi="Arial" w:cs="Arial"/>
          <w:b/>
          <w:color w:val="005595"/>
          <w:szCs w:val="22"/>
        </w:rPr>
      </w:pPr>
    </w:p>
    <w:p w14:paraId="1D7089EF" w14:textId="77777777" w:rsidR="00016E7F" w:rsidRPr="00C76E19" w:rsidRDefault="00016E7F" w:rsidP="00AD513C">
      <w:pPr>
        <w:spacing w:after="0"/>
        <w:jc w:val="center"/>
        <w:rPr>
          <w:rFonts w:ascii="Arial" w:hAnsi="Arial" w:cs="Arial"/>
          <w:b/>
          <w:color w:val="005595"/>
          <w:szCs w:val="22"/>
        </w:rPr>
      </w:pPr>
    </w:p>
    <w:p w14:paraId="3468E41D" w14:textId="77777777" w:rsidR="00AD513C" w:rsidRPr="00C76E19" w:rsidRDefault="00AD513C" w:rsidP="00AD513C">
      <w:pPr>
        <w:spacing w:after="0"/>
        <w:jc w:val="center"/>
        <w:rPr>
          <w:rFonts w:ascii="Arial" w:hAnsi="Arial" w:cs="Arial"/>
          <w:b/>
          <w:color w:val="005595"/>
          <w:szCs w:val="22"/>
        </w:rPr>
      </w:pPr>
    </w:p>
    <w:p w14:paraId="51217178" w14:textId="2B0813BF" w:rsidR="00A44F89" w:rsidRPr="00C76E19" w:rsidRDefault="00B86FB3" w:rsidP="00AD513C">
      <w:pPr>
        <w:spacing w:after="0"/>
        <w:jc w:val="center"/>
        <w:rPr>
          <w:rFonts w:ascii="Arial" w:hAnsi="Arial" w:cs="Arial"/>
          <w:b/>
          <w:color w:val="005595"/>
          <w:szCs w:val="22"/>
        </w:rPr>
      </w:pPr>
      <w:r w:rsidRPr="00C76E19">
        <w:rPr>
          <w:rFonts w:ascii="Arial" w:hAnsi="Arial" w:cs="Arial"/>
          <w:b/>
          <w:color w:val="005595"/>
          <w:szCs w:val="22"/>
        </w:rPr>
        <w:br/>
      </w:r>
    </w:p>
    <w:p w14:paraId="3E6C2DAA" w14:textId="77777777" w:rsidR="00A44F89" w:rsidRPr="00C76E19" w:rsidRDefault="00A44F89" w:rsidP="00AD513C">
      <w:pPr>
        <w:spacing w:after="0"/>
        <w:jc w:val="center"/>
        <w:rPr>
          <w:rFonts w:ascii="Arial" w:hAnsi="Arial" w:cs="Arial"/>
          <w:b/>
          <w:color w:val="005595"/>
          <w:szCs w:val="22"/>
        </w:rPr>
      </w:pPr>
    </w:p>
    <w:p w14:paraId="5A11BB6C" w14:textId="5BBC0D10" w:rsidR="00AE729E" w:rsidRPr="004C2E39" w:rsidRDefault="00AE729E" w:rsidP="00424965">
      <w:pPr>
        <w:spacing w:after="0"/>
        <w:jc w:val="left"/>
        <w:rPr>
          <w:rFonts w:ascii="Times New Roman" w:hAnsi="Times New Roman"/>
          <w:b/>
          <w:color w:val="005595"/>
          <w:sz w:val="24"/>
        </w:rPr>
      </w:pPr>
      <w:proofErr w:type="spellStart"/>
      <w:r w:rsidRPr="004C2E39">
        <w:rPr>
          <w:rFonts w:ascii="Times New Roman" w:hAnsi="Times New Roman"/>
          <w:b/>
          <w:color w:val="005595"/>
          <w:sz w:val="24"/>
        </w:rPr>
        <w:lastRenderedPageBreak/>
        <w:t>T</w:t>
      </w:r>
      <w:r w:rsidR="00BD7502" w:rsidRPr="004C2E39">
        <w:rPr>
          <w:rFonts w:ascii="Times New Roman" w:hAnsi="Times New Roman"/>
          <w:b/>
          <w:color w:val="005595"/>
          <w:sz w:val="24"/>
        </w:rPr>
        <w:t>abela</w:t>
      </w:r>
      <w:proofErr w:type="spellEnd"/>
      <w:r w:rsidR="00BD7502" w:rsidRPr="004C2E39">
        <w:rPr>
          <w:rFonts w:ascii="Times New Roman" w:hAnsi="Times New Roman"/>
          <w:b/>
          <w:color w:val="005595"/>
          <w:sz w:val="24"/>
        </w:rPr>
        <w:t xml:space="preserve"> e </w:t>
      </w:r>
      <w:proofErr w:type="spellStart"/>
      <w:r w:rsidR="00BD7502" w:rsidRPr="004C2E39">
        <w:rPr>
          <w:rFonts w:ascii="Times New Roman" w:hAnsi="Times New Roman"/>
          <w:b/>
          <w:color w:val="005595"/>
          <w:sz w:val="24"/>
        </w:rPr>
        <w:t>përmbajtjes</w:t>
      </w:r>
      <w:proofErr w:type="spellEnd"/>
      <w:r w:rsidR="007972F1" w:rsidRPr="004C2E39">
        <w:rPr>
          <w:rFonts w:ascii="Times New Roman" w:hAnsi="Times New Roman"/>
          <w:b/>
          <w:color w:val="005595"/>
          <w:sz w:val="24"/>
        </w:rPr>
        <w:br/>
      </w:r>
    </w:p>
    <w:sdt>
      <w:sdtPr>
        <w:rPr>
          <w:b/>
          <w:bCs/>
          <w:szCs w:val="22"/>
        </w:rPr>
        <w:id w:val="-387189482"/>
        <w:docPartObj>
          <w:docPartGallery w:val="Table of Contents"/>
          <w:docPartUnique/>
        </w:docPartObj>
      </w:sdtPr>
      <w:sdtContent>
        <w:p w14:paraId="401B5C2F" w14:textId="7F27A389" w:rsidR="00144306" w:rsidRDefault="006E5F88">
          <w:pPr>
            <w:pStyle w:val="TOC1"/>
            <w:rPr>
              <w:rFonts w:asciiTheme="minorHAnsi" w:eastAsiaTheme="minorEastAsia" w:hAnsiTheme="minorHAnsi" w:cstheme="minorBidi"/>
              <w:noProof/>
              <w:kern w:val="2"/>
              <w:sz w:val="24"/>
              <w:lang w:val="en-US" w:eastAsia="en-US"/>
              <w14:ligatures w14:val="standardContextual"/>
            </w:rPr>
          </w:pPr>
          <w:r w:rsidRPr="00C25D32">
            <w:rPr>
              <w:szCs w:val="22"/>
            </w:rPr>
            <w:fldChar w:fldCharType="begin"/>
          </w:r>
          <w:r w:rsidRPr="00C25D32">
            <w:rPr>
              <w:szCs w:val="22"/>
            </w:rPr>
            <w:instrText xml:space="preserve"> TOC</w:instrText>
          </w:r>
          <w:r w:rsidR="00266156" w:rsidRPr="00C25D32">
            <w:rPr>
              <w:szCs w:val="22"/>
            </w:rPr>
            <w:instrText xml:space="preserve"> \b MainText</w:instrText>
          </w:r>
          <w:r w:rsidRPr="00C25D32">
            <w:rPr>
              <w:szCs w:val="22"/>
            </w:rPr>
            <w:instrText xml:space="preserve"> \o "1-3" \h \z \u </w:instrText>
          </w:r>
          <w:r w:rsidRPr="00C25D32">
            <w:rPr>
              <w:szCs w:val="22"/>
            </w:rPr>
            <w:fldChar w:fldCharType="separate"/>
          </w:r>
          <w:hyperlink w:anchor="_Toc208840554" w:history="1">
            <w:r w:rsidR="00144306" w:rsidRPr="003E4DED">
              <w:rPr>
                <w:rStyle w:val="Hyperlink"/>
                <w:rFonts w:ascii="Times New Roman" w:hAnsi="Times New Roman"/>
                <w:noProof/>
              </w:rPr>
              <w:t>1. Hyrje</w:t>
            </w:r>
            <w:r w:rsidR="00144306">
              <w:rPr>
                <w:noProof/>
                <w:webHidden/>
              </w:rPr>
              <w:tab/>
            </w:r>
            <w:r w:rsidR="00144306">
              <w:rPr>
                <w:noProof/>
                <w:webHidden/>
              </w:rPr>
              <w:fldChar w:fldCharType="begin"/>
            </w:r>
            <w:r w:rsidR="00144306">
              <w:rPr>
                <w:noProof/>
                <w:webHidden/>
              </w:rPr>
              <w:instrText xml:space="preserve"> PAGEREF _Toc208840554 \h </w:instrText>
            </w:r>
            <w:r w:rsidR="00144306">
              <w:rPr>
                <w:noProof/>
                <w:webHidden/>
              </w:rPr>
            </w:r>
            <w:r w:rsidR="00144306">
              <w:rPr>
                <w:noProof/>
                <w:webHidden/>
              </w:rPr>
              <w:fldChar w:fldCharType="separate"/>
            </w:r>
            <w:r w:rsidR="00606E4D">
              <w:rPr>
                <w:noProof/>
                <w:webHidden/>
              </w:rPr>
              <w:t>5</w:t>
            </w:r>
            <w:r w:rsidR="00144306">
              <w:rPr>
                <w:noProof/>
                <w:webHidden/>
              </w:rPr>
              <w:fldChar w:fldCharType="end"/>
            </w:r>
          </w:hyperlink>
        </w:p>
        <w:p w14:paraId="74AC521C" w14:textId="23E94A59"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55" w:history="1">
            <w:r w:rsidRPr="003E4DED">
              <w:rPr>
                <w:rStyle w:val="Hyperlink"/>
                <w:rFonts w:ascii="Times New Roman" w:hAnsi="Times New Roman"/>
                <w:noProof/>
              </w:rPr>
              <w:t>1.1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Kostot e aksidenteve rrugore</w:t>
            </w:r>
            <w:r>
              <w:rPr>
                <w:noProof/>
                <w:webHidden/>
              </w:rPr>
              <w:tab/>
            </w:r>
            <w:r>
              <w:rPr>
                <w:noProof/>
                <w:webHidden/>
              </w:rPr>
              <w:fldChar w:fldCharType="begin"/>
            </w:r>
            <w:r>
              <w:rPr>
                <w:noProof/>
                <w:webHidden/>
              </w:rPr>
              <w:instrText xml:space="preserve"> PAGEREF _Toc208840555 \h </w:instrText>
            </w:r>
            <w:r>
              <w:rPr>
                <w:noProof/>
                <w:webHidden/>
              </w:rPr>
            </w:r>
            <w:r>
              <w:rPr>
                <w:noProof/>
                <w:webHidden/>
              </w:rPr>
              <w:fldChar w:fldCharType="separate"/>
            </w:r>
            <w:r w:rsidR="00606E4D">
              <w:rPr>
                <w:noProof/>
                <w:webHidden/>
              </w:rPr>
              <w:t>6</w:t>
            </w:r>
            <w:r>
              <w:rPr>
                <w:noProof/>
                <w:webHidden/>
              </w:rPr>
              <w:fldChar w:fldCharType="end"/>
            </w:r>
          </w:hyperlink>
        </w:p>
        <w:p w14:paraId="11D6F09D" w14:textId="77CF32D2"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56" w:history="1">
            <w:r w:rsidRPr="003E4DED">
              <w:rPr>
                <w:rStyle w:val="Hyperlink"/>
                <w:rFonts w:ascii="Times New Roman" w:hAnsi="Times New Roman"/>
                <w:noProof/>
                <w:lang w:val="it-IT"/>
              </w:rPr>
              <w:t>1.2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Mësimet e nxjerra nga Strategjia e parë e Sigurisë Rrugore e Shqipërisë</w:t>
            </w:r>
            <w:r>
              <w:rPr>
                <w:noProof/>
                <w:webHidden/>
              </w:rPr>
              <w:tab/>
            </w:r>
            <w:r>
              <w:rPr>
                <w:noProof/>
                <w:webHidden/>
              </w:rPr>
              <w:fldChar w:fldCharType="begin"/>
            </w:r>
            <w:r>
              <w:rPr>
                <w:noProof/>
                <w:webHidden/>
              </w:rPr>
              <w:instrText xml:space="preserve"> PAGEREF _Toc208840556 \h </w:instrText>
            </w:r>
            <w:r>
              <w:rPr>
                <w:noProof/>
                <w:webHidden/>
              </w:rPr>
            </w:r>
            <w:r>
              <w:rPr>
                <w:noProof/>
                <w:webHidden/>
              </w:rPr>
              <w:fldChar w:fldCharType="separate"/>
            </w:r>
            <w:r w:rsidR="00606E4D">
              <w:rPr>
                <w:noProof/>
                <w:webHidden/>
              </w:rPr>
              <w:t>7</w:t>
            </w:r>
            <w:r>
              <w:rPr>
                <w:noProof/>
                <w:webHidden/>
              </w:rPr>
              <w:fldChar w:fldCharType="end"/>
            </w:r>
          </w:hyperlink>
        </w:p>
        <w:p w14:paraId="7DD974FF" w14:textId="6AFA7597"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57" w:history="1">
            <w:r w:rsidRPr="003E4DED">
              <w:rPr>
                <w:rStyle w:val="Hyperlink"/>
                <w:rFonts w:ascii="Times New Roman" w:hAnsi="Times New Roman"/>
                <w:noProof/>
                <w:lang w:val="it-IT"/>
              </w:rPr>
              <w:t>1.3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Mësime të nxjerra nga vendet me performancën më të mirë në BE ; hapat e mundshëm përpara të Shqipërisë</w:t>
            </w:r>
            <w:r>
              <w:rPr>
                <w:noProof/>
                <w:webHidden/>
              </w:rPr>
              <w:tab/>
            </w:r>
            <w:r>
              <w:rPr>
                <w:noProof/>
                <w:webHidden/>
              </w:rPr>
              <w:fldChar w:fldCharType="begin"/>
            </w:r>
            <w:r>
              <w:rPr>
                <w:noProof/>
                <w:webHidden/>
              </w:rPr>
              <w:instrText xml:space="preserve"> PAGEREF _Toc208840557 \h </w:instrText>
            </w:r>
            <w:r>
              <w:rPr>
                <w:noProof/>
                <w:webHidden/>
              </w:rPr>
            </w:r>
            <w:r>
              <w:rPr>
                <w:noProof/>
                <w:webHidden/>
              </w:rPr>
              <w:fldChar w:fldCharType="separate"/>
            </w:r>
            <w:r w:rsidR="00606E4D">
              <w:rPr>
                <w:noProof/>
                <w:webHidden/>
              </w:rPr>
              <w:t>10</w:t>
            </w:r>
            <w:r>
              <w:rPr>
                <w:noProof/>
                <w:webHidden/>
              </w:rPr>
              <w:fldChar w:fldCharType="end"/>
            </w:r>
          </w:hyperlink>
        </w:p>
        <w:p w14:paraId="1A6A6329" w14:textId="71861B6F"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58" w:history="1">
            <w:r w:rsidRPr="003E4DED">
              <w:rPr>
                <w:rStyle w:val="Hyperlink"/>
                <w:rFonts w:ascii="Times New Roman" w:hAnsi="Times New Roman"/>
                <w:noProof/>
                <w:lang w:val="it-IT"/>
              </w:rPr>
              <w:t>1.4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Procesi i zhvillimit të Strategjisë së dytë të Sigurisë Rrugore</w:t>
            </w:r>
            <w:r>
              <w:rPr>
                <w:noProof/>
                <w:webHidden/>
              </w:rPr>
              <w:tab/>
            </w:r>
            <w:r>
              <w:rPr>
                <w:noProof/>
                <w:webHidden/>
              </w:rPr>
              <w:fldChar w:fldCharType="begin"/>
            </w:r>
            <w:r>
              <w:rPr>
                <w:noProof/>
                <w:webHidden/>
              </w:rPr>
              <w:instrText xml:space="preserve"> PAGEREF _Toc208840558 \h </w:instrText>
            </w:r>
            <w:r>
              <w:rPr>
                <w:noProof/>
                <w:webHidden/>
              </w:rPr>
            </w:r>
            <w:r>
              <w:rPr>
                <w:noProof/>
                <w:webHidden/>
              </w:rPr>
              <w:fldChar w:fldCharType="separate"/>
            </w:r>
            <w:r w:rsidR="00606E4D">
              <w:rPr>
                <w:noProof/>
                <w:webHidden/>
              </w:rPr>
              <w:t>12</w:t>
            </w:r>
            <w:r>
              <w:rPr>
                <w:noProof/>
                <w:webHidden/>
              </w:rPr>
              <w:fldChar w:fldCharType="end"/>
            </w:r>
          </w:hyperlink>
        </w:p>
        <w:p w14:paraId="7E6ACD92" w14:textId="22E6487B" w:rsidR="00144306" w:rsidRDefault="00144306">
          <w:pPr>
            <w:pStyle w:val="TOC1"/>
            <w:rPr>
              <w:rFonts w:asciiTheme="minorHAnsi" w:eastAsiaTheme="minorEastAsia" w:hAnsiTheme="minorHAnsi" w:cstheme="minorBidi"/>
              <w:noProof/>
              <w:kern w:val="2"/>
              <w:sz w:val="24"/>
              <w:lang w:val="en-US" w:eastAsia="en-US"/>
              <w14:ligatures w14:val="standardContextual"/>
            </w:rPr>
          </w:pPr>
          <w:hyperlink w:anchor="_Toc208840559" w:history="1">
            <w:r w:rsidRPr="003E4DED">
              <w:rPr>
                <w:rStyle w:val="Hyperlink"/>
                <w:rFonts w:ascii="Times New Roman" w:hAnsi="Times New Roman"/>
                <w:noProof/>
                <w:lang w:val="it-IT"/>
              </w:rPr>
              <w:t>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GJETJET KRYESORE NGA ANALIZA E HENDEKUT PËR SIGURINË RRUGORE NË LIDHJE ME ZBATIMIN E STRATEGJISË</w:t>
            </w:r>
            <w:r>
              <w:rPr>
                <w:noProof/>
                <w:webHidden/>
              </w:rPr>
              <w:tab/>
            </w:r>
            <w:r>
              <w:rPr>
                <w:noProof/>
                <w:webHidden/>
              </w:rPr>
              <w:fldChar w:fldCharType="begin"/>
            </w:r>
            <w:r>
              <w:rPr>
                <w:noProof/>
                <w:webHidden/>
              </w:rPr>
              <w:instrText xml:space="preserve"> PAGEREF _Toc208840559 \h </w:instrText>
            </w:r>
            <w:r>
              <w:rPr>
                <w:noProof/>
                <w:webHidden/>
              </w:rPr>
            </w:r>
            <w:r>
              <w:rPr>
                <w:noProof/>
                <w:webHidden/>
              </w:rPr>
              <w:fldChar w:fldCharType="separate"/>
            </w:r>
            <w:r w:rsidR="00606E4D">
              <w:rPr>
                <w:noProof/>
                <w:webHidden/>
              </w:rPr>
              <w:t>13</w:t>
            </w:r>
            <w:r>
              <w:rPr>
                <w:noProof/>
                <w:webHidden/>
              </w:rPr>
              <w:fldChar w:fldCharType="end"/>
            </w:r>
          </w:hyperlink>
        </w:p>
        <w:p w14:paraId="625D4449" w14:textId="3936581B"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60" w:history="1">
            <w:r w:rsidRPr="003E4DED">
              <w:rPr>
                <w:rStyle w:val="Hyperlink"/>
                <w:rFonts w:ascii="Times New Roman" w:hAnsi="Times New Roman"/>
                <w:noProof/>
                <w:lang w:val="it-IT"/>
              </w:rPr>
              <w:t>2.1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Rishikimi i kapacitetit institucional të sigurisë rrugore dhe qeverisja e MSRr</w:t>
            </w:r>
            <w:r>
              <w:rPr>
                <w:noProof/>
                <w:webHidden/>
              </w:rPr>
              <w:tab/>
            </w:r>
            <w:r>
              <w:rPr>
                <w:noProof/>
                <w:webHidden/>
              </w:rPr>
              <w:fldChar w:fldCharType="begin"/>
            </w:r>
            <w:r>
              <w:rPr>
                <w:noProof/>
                <w:webHidden/>
              </w:rPr>
              <w:instrText xml:space="preserve"> PAGEREF _Toc208840560 \h </w:instrText>
            </w:r>
            <w:r>
              <w:rPr>
                <w:noProof/>
                <w:webHidden/>
              </w:rPr>
            </w:r>
            <w:r>
              <w:rPr>
                <w:noProof/>
                <w:webHidden/>
              </w:rPr>
              <w:fldChar w:fldCharType="separate"/>
            </w:r>
            <w:r w:rsidR="00606E4D">
              <w:rPr>
                <w:noProof/>
                <w:webHidden/>
              </w:rPr>
              <w:t>13</w:t>
            </w:r>
            <w:r>
              <w:rPr>
                <w:noProof/>
                <w:webHidden/>
              </w:rPr>
              <w:fldChar w:fldCharType="end"/>
            </w:r>
          </w:hyperlink>
        </w:p>
        <w:p w14:paraId="2F11943D" w14:textId="2512392B"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61" w:history="1">
            <w:r w:rsidRPr="003E4DED">
              <w:rPr>
                <w:rStyle w:val="Hyperlink"/>
                <w:rFonts w:ascii="Times New Roman" w:hAnsi="Times New Roman"/>
                <w:noProof/>
                <w:lang w:val="de-DE"/>
              </w:rPr>
              <w:t>2.2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de-DE"/>
              </w:rPr>
              <w:t>Analiza Hendekut e praktikës aktuale të sigurisë rrugore brenda pesë shtyllave të OKB-së për sigurinë rrugore</w:t>
            </w:r>
            <w:r>
              <w:rPr>
                <w:noProof/>
                <w:webHidden/>
              </w:rPr>
              <w:tab/>
            </w:r>
            <w:r>
              <w:rPr>
                <w:noProof/>
                <w:webHidden/>
              </w:rPr>
              <w:fldChar w:fldCharType="begin"/>
            </w:r>
            <w:r>
              <w:rPr>
                <w:noProof/>
                <w:webHidden/>
              </w:rPr>
              <w:instrText xml:space="preserve"> PAGEREF _Toc208840561 \h </w:instrText>
            </w:r>
            <w:r>
              <w:rPr>
                <w:noProof/>
                <w:webHidden/>
              </w:rPr>
            </w:r>
            <w:r>
              <w:rPr>
                <w:noProof/>
                <w:webHidden/>
              </w:rPr>
              <w:fldChar w:fldCharType="separate"/>
            </w:r>
            <w:r w:rsidR="00606E4D">
              <w:rPr>
                <w:noProof/>
                <w:webHidden/>
              </w:rPr>
              <w:t>15</w:t>
            </w:r>
            <w:r>
              <w:rPr>
                <w:noProof/>
                <w:webHidden/>
              </w:rPr>
              <w:fldChar w:fldCharType="end"/>
            </w:r>
          </w:hyperlink>
        </w:p>
        <w:p w14:paraId="5070BB54" w14:textId="61AFA2AE"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62" w:history="1">
            <w:r w:rsidRPr="003E4DED">
              <w:rPr>
                <w:rStyle w:val="Hyperlink"/>
                <w:rFonts w:ascii="Times New Roman" w:hAnsi="Times New Roman"/>
                <w:noProof/>
              </w:rPr>
              <w:t>2.3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Boshllëqet e identifikuara në sistemet mbështetëse për monitorim/vlerësim të suksesshëm të sigurisë rrugore të bazuar në të dhëna</w:t>
            </w:r>
            <w:r>
              <w:rPr>
                <w:noProof/>
                <w:webHidden/>
              </w:rPr>
              <w:tab/>
            </w:r>
            <w:r>
              <w:rPr>
                <w:noProof/>
                <w:webHidden/>
              </w:rPr>
              <w:fldChar w:fldCharType="begin"/>
            </w:r>
            <w:r>
              <w:rPr>
                <w:noProof/>
                <w:webHidden/>
              </w:rPr>
              <w:instrText xml:space="preserve"> PAGEREF _Toc208840562 \h </w:instrText>
            </w:r>
            <w:r>
              <w:rPr>
                <w:noProof/>
                <w:webHidden/>
              </w:rPr>
            </w:r>
            <w:r>
              <w:rPr>
                <w:noProof/>
                <w:webHidden/>
              </w:rPr>
              <w:fldChar w:fldCharType="separate"/>
            </w:r>
            <w:r w:rsidR="00606E4D">
              <w:rPr>
                <w:noProof/>
                <w:webHidden/>
              </w:rPr>
              <w:t>16</w:t>
            </w:r>
            <w:r>
              <w:rPr>
                <w:noProof/>
                <w:webHidden/>
              </w:rPr>
              <w:fldChar w:fldCharType="end"/>
            </w:r>
          </w:hyperlink>
        </w:p>
        <w:p w14:paraId="0FCF772F" w14:textId="7CE0B85F" w:rsidR="00144306" w:rsidRDefault="00144306">
          <w:pPr>
            <w:pStyle w:val="TOC1"/>
            <w:rPr>
              <w:rFonts w:asciiTheme="minorHAnsi" w:eastAsiaTheme="minorEastAsia" w:hAnsiTheme="minorHAnsi" w:cstheme="minorBidi"/>
              <w:noProof/>
              <w:kern w:val="2"/>
              <w:sz w:val="24"/>
              <w:lang w:val="en-US" w:eastAsia="en-US"/>
              <w14:ligatures w14:val="standardContextual"/>
            </w:rPr>
          </w:pPr>
          <w:hyperlink w:anchor="_Toc208840563" w:history="1">
            <w:r w:rsidRPr="003E4DED">
              <w:rPr>
                <w:rStyle w:val="Hyperlink"/>
                <w:rFonts w:ascii="Times New Roman" w:hAnsi="Times New Roman"/>
                <w:noProof/>
                <w:lang w:val="it-IT"/>
              </w:rPr>
              <w:t>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NJË PANORAMË E GJENDJES SË SIGURISË RRUGORE NË SHQIPËRI</w:t>
            </w:r>
            <w:r>
              <w:rPr>
                <w:noProof/>
                <w:webHidden/>
              </w:rPr>
              <w:tab/>
            </w:r>
            <w:r>
              <w:rPr>
                <w:noProof/>
                <w:webHidden/>
              </w:rPr>
              <w:fldChar w:fldCharType="begin"/>
            </w:r>
            <w:r>
              <w:rPr>
                <w:noProof/>
                <w:webHidden/>
              </w:rPr>
              <w:instrText xml:space="preserve"> PAGEREF _Toc208840563 \h </w:instrText>
            </w:r>
            <w:r>
              <w:rPr>
                <w:noProof/>
                <w:webHidden/>
              </w:rPr>
            </w:r>
            <w:r>
              <w:rPr>
                <w:noProof/>
                <w:webHidden/>
              </w:rPr>
              <w:fldChar w:fldCharType="separate"/>
            </w:r>
            <w:r w:rsidR="00606E4D">
              <w:rPr>
                <w:noProof/>
                <w:webHidden/>
              </w:rPr>
              <w:t>18</w:t>
            </w:r>
            <w:r>
              <w:rPr>
                <w:noProof/>
                <w:webHidden/>
              </w:rPr>
              <w:fldChar w:fldCharType="end"/>
            </w:r>
          </w:hyperlink>
        </w:p>
        <w:p w14:paraId="251C0E9B" w14:textId="3A7A0B06"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64" w:history="1">
            <w:r w:rsidRPr="003E4DED">
              <w:rPr>
                <w:rStyle w:val="Hyperlink"/>
                <w:rFonts w:ascii="Times New Roman" w:hAnsi="Times New Roman"/>
                <w:noProof/>
                <w:lang w:val="it-IT"/>
              </w:rPr>
              <w:t>3.1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Performanca e sigurisë rrugore në Shqipëri</w:t>
            </w:r>
            <w:r>
              <w:rPr>
                <w:noProof/>
                <w:webHidden/>
              </w:rPr>
              <w:tab/>
            </w:r>
            <w:r>
              <w:rPr>
                <w:noProof/>
                <w:webHidden/>
              </w:rPr>
              <w:fldChar w:fldCharType="begin"/>
            </w:r>
            <w:r>
              <w:rPr>
                <w:noProof/>
                <w:webHidden/>
              </w:rPr>
              <w:instrText xml:space="preserve"> PAGEREF _Toc208840564 \h </w:instrText>
            </w:r>
            <w:r>
              <w:rPr>
                <w:noProof/>
                <w:webHidden/>
              </w:rPr>
            </w:r>
            <w:r>
              <w:rPr>
                <w:noProof/>
                <w:webHidden/>
              </w:rPr>
              <w:fldChar w:fldCharType="separate"/>
            </w:r>
            <w:r w:rsidR="00606E4D">
              <w:rPr>
                <w:noProof/>
                <w:webHidden/>
              </w:rPr>
              <w:t>18</w:t>
            </w:r>
            <w:r>
              <w:rPr>
                <w:noProof/>
                <w:webHidden/>
              </w:rPr>
              <w:fldChar w:fldCharType="end"/>
            </w:r>
          </w:hyperlink>
        </w:p>
        <w:p w14:paraId="4069238E" w14:textId="2F78B747"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65" w:history="1">
            <w:r w:rsidRPr="003E4DED">
              <w:rPr>
                <w:rStyle w:val="Hyperlink"/>
                <w:rFonts w:ascii="Times New Roman" w:hAnsi="Times New Roman"/>
                <w:noProof/>
              </w:rPr>
              <w:t>3.2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Sfidat kryesore të identifikuara</w:t>
            </w:r>
            <w:r>
              <w:rPr>
                <w:noProof/>
                <w:webHidden/>
              </w:rPr>
              <w:tab/>
            </w:r>
            <w:r>
              <w:rPr>
                <w:noProof/>
                <w:webHidden/>
              </w:rPr>
              <w:fldChar w:fldCharType="begin"/>
            </w:r>
            <w:r>
              <w:rPr>
                <w:noProof/>
                <w:webHidden/>
              </w:rPr>
              <w:instrText xml:space="preserve"> PAGEREF _Toc208840565 \h </w:instrText>
            </w:r>
            <w:r>
              <w:rPr>
                <w:noProof/>
                <w:webHidden/>
              </w:rPr>
            </w:r>
            <w:r>
              <w:rPr>
                <w:noProof/>
                <w:webHidden/>
              </w:rPr>
              <w:fldChar w:fldCharType="separate"/>
            </w:r>
            <w:r w:rsidR="00606E4D">
              <w:rPr>
                <w:noProof/>
                <w:webHidden/>
              </w:rPr>
              <w:t>21</w:t>
            </w:r>
            <w:r>
              <w:rPr>
                <w:noProof/>
                <w:webHidden/>
              </w:rPr>
              <w:fldChar w:fldCharType="end"/>
            </w:r>
          </w:hyperlink>
        </w:p>
        <w:p w14:paraId="1C85D0DC" w14:textId="5C777806"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66" w:history="1">
            <w:r w:rsidRPr="003E4DED">
              <w:rPr>
                <w:rStyle w:val="Hyperlink"/>
                <w:rFonts w:ascii="Times New Roman" w:hAnsi="Times New Roman"/>
                <w:noProof/>
                <w:lang w:val="sl-SI"/>
              </w:rPr>
              <w:t>3.2.1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sl-SI"/>
              </w:rPr>
              <w:t>Grupet e Rrezikuara të</w:t>
            </w:r>
            <w:r w:rsidRPr="003E4DED">
              <w:rPr>
                <w:rStyle w:val="Hyperlink"/>
                <w:rFonts w:ascii="Times New Roman" w:hAnsi="Times New Roman"/>
                <w:noProof/>
                <w:lang w:val="sl-SI" w:eastAsia="sl-SI"/>
              </w:rPr>
              <w:t xml:space="preserve"> </w:t>
            </w:r>
            <w:r w:rsidRPr="003E4DED">
              <w:rPr>
                <w:rStyle w:val="Hyperlink"/>
                <w:rFonts w:ascii="Times New Roman" w:hAnsi="Times New Roman"/>
                <w:noProof/>
                <w:lang w:val="sl-SI"/>
              </w:rPr>
              <w:t>Përdoruesve të Rrugës</w:t>
            </w:r>
            <w:r>
              <w:rPr>
                <w:noProof/>
                <w:webHidden/>
              </w:rPr>
              <w:tab/>
            </w:r>
            <w:r>
              <w:rPr>
                <w:noProof/>
                <w:webHidden/>
              </w:rPr>
              <w:fldChar w:fldCharType="begin"/>
            </w:r>
            <w:r>
              <w:rPr>
                <w:noProof/>
                <w:webHidden/>
              </w:rPr>
              <w:instrText xml:space="preserve"> PAGEREF _Toc208840566 \h </w:instrText>
            </w:r>
            <w:r>
              <w:rPr>
                <w:noProof/>
                <w:webHidden/>
              </w:rPr>
            </w:r>
            <w:r>
              <w:rPr>
                <w:noProof/>
                <w:webHidden/>
              </w:rPr>
              <w:fldChar w:fldCharType="separate"/>
            </w:r>
            <w:r w:rsidR="00606E4D">
              <w:rPr>
                <w:noProof/>
                <w:webHidden/>
              </w:rPr>
              <w:t>23</w:t>
            </w:r>
            <w:r>
              <w:rPr>
                <w:noProof/>
                <w:webHidden/>
              </w:rPr>
              <w:fldChar w:fldCharType="end"/>
            </w:r>
          </w:hyperlink>
        </w:p>
        <w:p w14:paraId="54AA4C55" w14:textId="50337B01"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67" w:history="1">
            <w:r w:rsidRPr="003E4DED">
              <w:rPr>
                <w:rStyle w:val="Hyperlink"/>
                <w:rFonts w:ascii="Times New Roman" w:hAnsi="Times New Roman"/>
                <w:noProof/>
                <w:lang w:val="sl-SI"/>
              </w:rPr>
              <w:t>3.2.2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Sjellje të rrezikshme</w:t>
            </w:r>
            <w:r>
              <w:rPr>
                <w:noProof/>
                <w:webHidden/>
              </w:rPr>
              <w:tab/>
            </w:r>
            <w:r>
              <w:rPr>
                <w:noProof/>
                <w:webHidden/>
              </w:rPr>
              <w:fldChar w:fldCharType="begin"/>
            </w:r>
            <w:r>
              <w:rPr>
                <w:noProof/>
                <w:webHidden/>
              </w:rPr>
              <w:instrText xml:space="preserve"> PAGEREF _Toc208840567 \h </w:instrText>
            </w:r>
            <w:r>
              <w:rPr>
                <w:noProof/>
                <w:webHidden/>
              </w:rPr>
            </w:r>
            <w:r>
              <w:rPr>
                <w:noProof/>
                <w:webHidden/>
              </w:rPr>
              <w:fldChar w:fldCharType="separate"/>
            </w:r>
            <w:r w:rsidR="00606E4D">
              <w:rPr>
                <w:noProof/>
                <w:webHidden/>
              </w:rPr>
              <w:t>31</w:t>
            </w:r>
            <w:r>
              <w:rPr>
                <w:noProof/>
                <w:webHidden/>
              </w:rPr>
              <w:fldChar w:fldCharType="end"/>
            </w:r>
          </w:hyperlink>
        </w:p>
        <w:p w14:paraId="243F2C80" w14:textId="1BCEB227" w:rsidR="00144306" w:rsidRDefault="00144306">
          <w:pPr>
            <w:pStyle w:val="TOC1"/>
            <w:rPr>
              <w:rFonts w:asciiTheme="minorHAnsi" w:eastAsiaTheme="minorEastAsia" w:hAnsiTheme="minorHAnsi" w:cstheme="minorBidi"/>
              <w:noProof/>
              <w:kern w:val="2"/>
              <w:sz w:val="24"/>
              <w:lang w:val="en-US" w:eastAsia="en-US"/>
              <w14:ligatures w14:val="standardContextual"/>
            </w:rPr>
          </w:pPr>
          <w:hyperlink w:anchor="_Toc208840568" w:history="1">
            <w:r w:rsidRPr="003E4DED">
              <w:rPr>
                <w:rStyle w:val="Hyperlink"/>
                <w:rFonts w:ascii="Times New Roman" w:hAnsi="Times New Roman"/>
                <w:noProof/>
                <w:lang w:val="sl-SI"/>
              </w:rPr>
              <w:t>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sl-SI"/>
              </w:rPr>
              <w:t>NJË QASJE, KUADËR DHE VISION/QËLLIM/ OBJEKTIVA/ TARGETE STRATEGJIKE</w:t>
            </w:r>
            <w:r>
              <w:rPr>
                <w:noProof/>
                <w:webHidden/>
              </w:rPr>
              <w:tab/>
            </w:r>
            <w:r>
              <w:rPr>
                <w:noProof/>
                <w:webHidden/>
              </w:rPr>
              <w:fldChar w:fldCharType="begin"/>
            </w:r>
            <w:r>
              <w:rPr>
                <w:noProof/>
                <w:webHidden/>
              </w:rPr>
              <w:instrText xml:space="preserve"> PAGEREF _Toc208840568 \h </w:instrText>
            </w:r>
            <w:r>
              <w:rPr>
                <w:noProof/>
                <w:webHidden/>
              </w:rPr>
            </w:r>
            <w:r>
              <w:rPr>
                <w:noProof/>
                <w:webHidden/>
              </w:rPr>
              <w:fldChar w:fldCharType="separate"/>
            </w:r>
            <w:r w:rsidR="00606E4D">
              <w:rPr>
                <w:noProof/>
                <w:webHidden/>
              </w:rPr>
              <w:t>35</w:t>
            </w:r>
            <w:r>
              <w:rPr>
                <w:noProof/>
                <w:webHidden/>
              </w:rPr>
              <w:fldChar w:fldCharType="end"/>
            </w:r>
          </w:hyperlink>
        </w:p>
        <w:p w14:paraId="269AF940" w14:textId="6F01038F"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69" w:history="1">
            <w:r w:rsidRPr="003E4DED">
              <w:rPr>
                <w:rStyle w:val="Hyperlink"/>
                <w:rFonts w:ascii="Times New Roman" w:hAnsi="Times New Roman"/>
                <w:noProof/>
              </w:rPr>
              <w:t>4.1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Një qasje strategjike</w:t>
            </w:r>
            <w:r>
              <w:rPr>
                <w:noProof/>
                <w:webHidden/>
              </w:rPr>
              <w:tab/>
            </w:r>
            <w:r>
              <w:rPr>
                <w:noProof/>
                <w:webHidden/>
              </w:rPr>
              <w:fldChar w:fldCharType="begin"/>
            </w:r>
            <w:r>
              <w:rPr>
                <w:noProof/>
                <w:webHidden/>
              </w:rPr>
              <w:instrText xml:space="preserve"> PAGEREF _Toc208840569 \h </w:instrText>
            </w:r>
            <w:r>
              <w:rPr>
                <w:noProof/>
                <w:webHidden/>
              </w:rPr>
            </w:r>
            <w:r>
              <w:rPr>
                <w:noProof/>
                <w:webHidden/>
              </w:rPr>
              <w:fldChar w:fldCharType="separate"/>
            </w:r>
            <w:r w:rsidR="00606E4D">
              <w:rPr>
                <w:noProof/>
                <w:webHidden/>
              </w:rPr>
              <w:t>35</w:t>
            </w:r>
            <w:r>
              <w:rPr>
                <w:noProof/>
                <w:webHidden/>
              </w:rPr>
              <w:fldChar w:fldCharType="end"/>
            </w:r>
          </w:hyperlink>
        </w:p>
        <w:p w14:paraId="2258E26B" w14:textId="33DD1E18"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70" w:history="1">
            <w:r w:rsidRPr="003E4DED">
              <w:rPr>
                <w:rStyle w:val="Hyperlink"/>
                <w:rFonts w:ascii="Times New Roman" w:hAnsi="Times New Roman"/>
                <w:noProof/>
              </w:rPr>
              <w:t>4.2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Kuadri</w:t>
            </w:r>
            <w:r>
              <w:rPr>
                <w:noProof/>
                <w:webHidden/>
              </w:rPr>
              <w:tab/>
            </w:r>
            <w:r>
              <w:rPr>
                <w:noProof/>
                <w:webHidden/>
              </w:rPr>
              <w:fldChar w:fldCharType="begin"/>
            </w:r>
            <w:r>
              <w:rPr>
                <w:noProof/>
                <w:webHidden/>
              </w:rPr>
              <w:instrText xml:space="preserve"> PAGEREF _Toc208840570 \h </w:instrText>
            </w:r>
            <w:r>
              <w:rPr>
                <w:noProof/>
                <w:webHidden/>
              </w:rPr>
            </w:r>
            <w:r>
              <w:rPr>
                <w:noProof/>
                <w:webHidden/>
              </w:rPr>
              <w:fldChar w:fldCharType="separate"/>
            </w:r>
            <w:r w:rsidR="00606E4D">
              <w:rPr>
                <w:noProof/>
                <w:webHidden/>
              </w:rPr>
              <w:t>37</w:t>
            </w:r>
            <w:r>
              <w:rPr>
                <w:noProof/>
                <w:webHidden/>
              </w:rPr>
              <w:fldChar w:fldCharType="end"/>
            </w:r>
          </w:hyperlink>
        </w:p>
        <w:p w14:paraId="46F2F85D" w14:textId="3746801A"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71" w:history="1">
            <w:r w:rsidRPr="003E4DED">
              <w:rPr>
                <w:rStyle w:val="Hyperlink"/>
                <w:rFonts w:ascii="Times New Roman" w:hAnsi="Times New Roman"/>
                <w:noProof/>
                <w:lang w:val="sl-SI"/>
              </w:rPr>
              <w:t>4.2.1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Një Plan Veprimi me faza</w:t>
            </w:r>
            <w:r>
              <w:rPr>
                <w:noProof/>
                <w:webHidden/>
              </w:rPr>
              <w:tab/>
            </w:r>
            <w:r>
              <w:rPr>
                <w:noProof/>
                <w:webHidden/>
              </w:rPr>
              <w:fldChar w:fldCharType="begin"/>
            </w:r>
            <w:r>
              <w:rPr>
                <w:noProof/>
                <w:webHidden/>
              </w:rPr>
              <w:instrText xml:space="preserve"> PAGEREF _Toc208840571 \h </w:instrText>
            </w:r>
            <w:r>
              <w:rPr>
                <w:noProof/>
                <w:webHidden/>
              </w:rPr>
            </w:r>
            <w:r>
              <w:rPr>
                <w:noProof/>
                <w:webHidden/>
              </w:rPr>
              <w:fldChar w:fldCharType="separate"/>
            </w:r>
            <w:r w:rsidR="00606E4D">
              <w:rPr>
                <w:noProof/>
                <w:webHidden/>
              </w:rPr>
              <w:t>37</w:t>
            </w:r>
            <w:r>
              <w:rPr>
                <w:noProof/>
                <w:webHidden/>
              </w:rPr>
              <w:fldChar w:fldCharType="end"/>
            </w:r>
          </w:hyperlink>
        </w:p>
        <w:p w14:paraId="722EEB4A" w14:textId="5D259EED"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72" w:history="1">
            <w:r w:rsidRPr="003E4DED">
              <w:rPr>
                <w:rStyle w:val="Hyperlink"/>
                <w:rFonts w:ascii="Times New Roman" w:hAnsi="Times New Roman"/>
                <w:noProof/>
                <w:lang w:val="sl-SI"/>
              </w:rPr>
              <w:t>4.2.2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Skenarët e Sigurisë Rrugore</w:t>
            </w:r>
            <w:r>
              <w:rPr>
                <w:noProof/>
                <w:webHidden/>
              </w:rPr>
              <w:tab/>
            </w:r>
            <w:r>
              <w:rPr>
                <w:noProof/>
                <w:webHidden/>
              </w:rPr>
              <w:fldChar w:fldCharType="begin"/>
            </w:r>
            <w:r>
              <w:rPr>
                <w:noProof/>
                <w:webHidden/>
              </w:rPr>
              <w:instrText xml:space="preserve"> PAGEREF _Toc208840572 \h </w:instrText>
            </w:r>
            <w:r>
              <w:rPr>
                <w:noProof/>
                <w:webHidden/>
              </w:rPr>
            </w:r>
            <w:r>
              <w:rPr>
                <w:noProof/>
                <w:webHidden/>
              </w:rPr>
              <w:fldChar w:fldCharType="separate"/>
            </w:r>
            <w:r w:rsidR="00606E4D">
              <w:rPr>
                <w:noProof/>
                <w:webHidden/>
              </w:rPr>
              <w:t>39</w:t>
            </w:r>
            <w:r>
              <w:rPr>
                <w:noProof/>
                <w:webHidden/>
              </w:rPr>
              <w:fldChar w:fldCharType="end"/>
            </w:r>
          </w:hyperlink>
        </w:p>
        <w:p w14:paraId="0D05581E" w14:textId="75D927AC"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73" w:history="1">
            <w:r w:rsidRPr="003E4DED">
              <w:rPr>
                <w:rStyle w:val="Hyperlink"/>
                <w:rFonts w:ascii="Times New Roman" w:hAnsi="Times New Roman"/>
                <w:noProof/>
              </w:rPr>
              <w:t>4.3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Vizioni/Qëllimi/Objektivat/Synimet</w:t>
            </w:r>
            <w:r>
              <w:rPr>
                <w:noProof/>
                <w:webHidden/>
              </w:rPr>
              <w:tab/>
            </w:r>
            <w:r>
              <w:rPr>
                <w:noProof/>
                <w:webHidden/>
              </w:rPr>
              <w:fldChar w:fldCharType="begin"/>
            </w:r>
            <w:r>
              <w:rPr>
                <w:noProof/>
                <w:webHidden/>
              </w:rPr>
              <w:instrText xml:space="preserve"> PAGEREF _Toc208840573 \h </w:instrText>
            </w:r>
            <w:r>
              <w:rPr>
                <w:noProof/>
                <w:webHidden/>
              </w:rPr>
            </w:r>
            <w:r>
              <w:rPr>
                <w:noProof/>
                <w:webHidden/>
              </w:rPr>
              <w:fldChar w:fldCharType="separate"/>
            </w:r>
            <w:r w:rsidR="00606E4D">
              <w:rPr>
                <w:noProof/>
                <w:webHidden/>
              </w:rPr>
              <w:t>41</w:t>
            </w:r>
            <w:r>
              <w:rPr>
                <w:noProof/>
                <w:webHidden/>
              </w:rPr>
              <w:fldChar w:fldCharType="end"/>
            </w:r>
          </w:hyperlink>
        </w:p>
        <w:p w14:paraId="21122F79" w14:textId="2B592535" w:rsidR="00144306" w:rsidRDefault="00144306">
          <w:pPr>
            <w:pStyle w:val="TOC1"/>
            <w:rPr>
              <w:rFonts w:asciiTheme="minorHAnsi" w:eastAsiaTheme="minorEastAsia" w:hAnsiTheme="minorHAnsi" w:cstheme="minorBidi"/>
              <w:noProof/>
              <w:kern w:val="2"/>
              <w:sz w:val="24"/>
              <w:lang w:val="en-US" w:eastAsia="en-US"/>
              <w14:ligatures w14:val="standardContextual"/>
            </w:rPr>
          </w:pPr>
          <w:hyperlink w:anchor="_Toc208840574" w:history="1">
            <w:r w:rsidRPr="003E4DED">
              <w:rPr>
                <w:rStyle w:val="Hyperlink"/>
                <w:rFonts w:ascii="Times New Roman" w:hAnsi="Times New Roman"/>
                <w:noProof/>
              </w:rPr>
              <w:t>5</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FUSHAT PRIORITARE TË NDËRHYRJES PËR VEPRIM</w:t>
            </w:r>
            <w:r>
              <w:rPr>
                <w:noProof/>
                <w:webHidden/>
              </w:rPr>
              <w:tab/>
            </w:r>
            <w:r>
              <w:rPr>
                <w:noProof/>
                <w:webHidden/>
              </w:rPr>
              <w:fldChar w:fldCharType="begin"/>
            </w:r>
            <w:r>
              <w:rPr>
                <w:noProof/>
                <w:webHidden/>
              </w:rPr>
              <w:instrText xml:space="preserve"> PAGEREF _Toc208840574 \h </w:instrText>
            </w:r>
            <w:r>
              <w:rPr>
                <w:noProof/>
                <w:webHidden/>
              </w:rPr>
            </w:r>
            <w:r>
              <w:rPr>
                <w:noProof/>
                <w:webHidden/>
              </w:rPr>
              <w:fldChar w:fldCharType="separate"/>
            </w:r>
            <w:r w:rsidR="00606E4D">
              <w:rPr>
                <w:noProof/>
                <w:webHidden/>
              </w:rPr>
              <w:t>45</w:t>
            </w:r>
            <w:r>
              <w:rPr>
                <w:noProof/>
                <w:webHidden/>
              </w:rPr>
              <w:fldChar w:fldCharType="end"/>
            </w:r>
          </w:hyperlink>
        </w:p>
        <w:p w14:paraId="51B3EDC0" w14:textId="78FE79B2"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75" w:history="1">
            <w:r w:rsidRPr="003E4DED">
              <w:rPr>
                <w:rStyle w:val="Hyperlink"/>
                <w:rFonts w:ascii="Times New Roman" w:hAnsi="Times New Roman"/>
                <w:noProof/>
              </w:rPr>
              <w:t>5.1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Menaxhimi i Sigurisë Rrugore</w:t>
            </w:r>
            <w:r>
              <w:rPr>
                <w:noProof/>
                <w:webHidden/>
              </w:rPr>
              <w:tab/>
            </w:r>
            <w:r>
              <w:rPr>
                <w:noProof/>
                <w:webHidden/>
              </w:rPr>
              <w:fldChar w:fldCharType="begin"/>
            </w:r>
            <w:r>
              <w:rPr>
                <w:noProof/>
                <w:webHidden/>
              </w:rPr>
              <w:instrText xml:space="preserve"> PAGEREF _Toc208840575 \h </w:instrText>
            </w:r>
            <w:r>
              <w:rPr>
                <w:noProof/>
                <w:webHidden/>
              </w:rPr>
            </w:r>
            <w:r>
              <w:rPr>
                <w:noProof/>
                <w:webHidden/>
              </w:rPr>
              <w:fldChar w:fldCharType="separate"/>
            </w:r>
            <w:r w:rsidR="00606E4D">
              <w:rPr>
                <w:noProof/>
                <w:webHidden/>
              </w:rPr>
              <w:t>45</w:t>
            </w:r>
            <w:r>
              <w:rPr>
                <w:noProof/>
                <w:webHidden/>
              </w:rPr>
              <w:fldChar w:fldCharType="end"/>
            </w:r>
          </w:hyperlink>
        </w:p>
        <w:p w14:paraId="7EB4D2CF" w14:textId="7E50A0B6"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76" w:history="1">
            <w:r w:rsidRPr="003E4DED">
              <w:rPr>
                <w:rStyle w:val="Hyperlink"/>
                <w:rFonts w:ascii="Times New Roman" w:hAnsi="Times New Roman"/>
                <w:noProof/>
                <w:w w:val="105"/>
                <w:lang w:val="sl-SI"/>
              </w:rPr>
              <w:t>5.1.1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spacing w:val="-2"/>
                <w:w w:val="105"/>
                <w:lang w:val="it-IT" w:eastAsia="en-US"/>
              </w:rPr>
              <w:t>Përmirësimi i kuadrit legjislativ për menaxhimin e sigurisë rrugore</w:t>
            </w:r>
            <w:r>
              <w:rPr>
                <w:noProof/>
                <w:webHidden/>
              </w:rPr>
              <w:tab/>
            </w:r>
            <w:r>
              <w:rPr>
                <w:noProof/>
                <w:webHidden/>
              </w:rPr>
              <w:fldChar w:fldCharType="begin"/>
            </w:r>
            <w:r>
              <w:rPr>
                <w:noProof/>
                <w:webHidden/>
              </w:rPr>
              <w:instrText xml:space="preserve"> PAGEREF _Toc208840576 \h </w:instrText>
            </w:r>
            <w:r>
              <w:rPr>
                <w:noProof/>
                <w:webHidden/>
              </w:rPr>
            </w:r>
            <w:r>
              <w:rPr>
                <w:noProof/>
                <w:webHidden/>
              </w:rPr>
              <w:fldChar w:fldCharType="separate"/>
            </w:r>
            <w:r w:rsidR="00606E4D">
              <w:rPr>
                <w:noProof/>
                <w:webHidden/>
              </w:rPr>
              <w:t>45</w:t>
            </w:r>
            <w:r>
              <w:rPr>
                <w:noProof/>
                <w:webHidden/>
              </w:rPr>
              <w:fldChar w:fldCharType="end"/>
            </w:r>
          </w:hyperlink>
        </w:p>
        <w:p w14:paraId="7A085D43" w14:textId="04C8DDEB"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77" w:history="1">
            <w:r w:rsidRPr="003E4DED">
              <w:rPr>
                <w:rStyle w:val="Hyperlink"/>
                <w:rFonts w:ascii="Times New Roman" w:hAnsi="Times New Roman"/>
                <w:noProof/>
                <w:w w:val="105"/>
                <w:lang w:val="sl-SI"/>
              </w:rPr>
              <w:t>5.1.2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it-IT"/>
              </w:rPr>
              <w:t>Përmirësimi i kapaciteteve institucionale për sigurinë rrugore (ndërtimi i kapaciteteve)</w:t>
            </w:r>
            <w:r>
              <w:rPr>
                <w:noProof/>
                <w:webHidden/>
              </w:rPr>
              <w:tab/>
            </w:r>
            <w:r>
              <w:rPr>
                <w:noProof/>
                <w:webHidden/>
              </w:rPr>
              <w:fldChar w:fldCharType="begin"/>
            </w:r>
            <w:r>
              <w:rPr>
                <w:noProof/>
                <w:webHidden/>
              </w:rPr>
              <w:instrText xml:space="preserve"> PAGEREF _Toc208840577 \h </w:instrText>
            </w:r>
            <w:r>
              <w:rPr>
                <w:noProof/>
                <w:webHidden/>
              </w:rPr>
            </w:r>
            <w:r>
              <w:rPr>
                <w:noProof/>
                <w:webHidden/>
              </w:rPr>
              <w:fldChar w:fldCharType="separate"/>
            </w:r>
            <w:r w:rsidR="00606E4D">
              <w:rPr>
                <w:noProof/>
                <w:webHidden/>
              </w:rPr>
              <w:t>46</w:t>
            </w:r>
            <w:r>
              <w:rPr>
                <w:noProof/>
                <w:webHidden/>
              </w:rPr>
              <w:fldChar w:fldCharType="end"/>
            </w:r>
          </w:hyperlink>
        </w:p>
        <w:p w14:paraId="2DEEBC2A" w14:textId="0971CF06"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78" w:history="1">
            <w:r w:rsidRPr="003E4DED">
              <w:rPr>
                <w:rStyle w:val="Hyperlink"/>
                <w:rFonts w:ascii="Times New Roman" w:hAnsi="Times New Roman"/>
                <w:noProof/>
                <w:w w:val="105"/>
                <w:lang w:val="sl-SI"/>
              </w:rPr>
              <w:t>5.1.3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it-IT"/>
              </w:rPr>
              <w:t>Përmirësimi i komunikimit, koordinimit dhe bashkëpunimit të aktorëve kyç të sigurisë rrugore</w:t>
            </w:r>
            <w:r>
              <w:rPr>
                <w:noProof/>
                <w:webHidden/>
              </w:rPr>
              <w:tab/>
            </w:r>
            <w:r>
              <w:rPr>
                <w:noProof/>
                <w:webHidden/>
              </w:rPr>
              <w:fldChar w:fldCharType="begin"/>
            </w:r>
            <w:r>
              <w:rPr>
                <w:noProof/>
                <w:webHidden/>
              </w:rPr>
              <w:instrText xml:space="preserve"> PAGEREF _Toc208840578 \h </w:instrText>
            </w:r>
            <w:r>
              <w:rPr>
                <w:noProof/>
                <w:webHidden/>
              </w:rPr>
            </w:r>
            <w:r>
              <w:rPr>
                <w:noProof/>
                <w:webHidden/>
              </w:rPr>
              <w:fldChar w:fldCharType="separate"/>
            </w:r>
            <w:r w:rsidR="00606E4D">
              <w:rPr>
                <w:noProof/>
                <w:webHidden/>
              </w:rPr>
              <w:t>46</w:t>
            </w:r>
            <w:r>
              <w:rPr>
                <w:noProof/>
                <w:webHidden/>
              </w:rPr>
              <w:fldChar w:fldCharType="end"/>
            </w:r>
          </w:hyperlink>
        </w:p>
        <w:p w14:paraId="3AB57598" w14:textId="54BBDD8C"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79" w:history="1">
            <w:r w:rsidRPr="003E4DED">
              <w:rPr>
                <w:rStyle w:val="Hyperlink"/>
                <w:rFonts w:ascii="Times New Roman" w:hAnsi="Times New Roman"/>
                <w:noProof/>
                <w:w w:val="105"/>
                <w:lang w:val="sl-SI"/>
              </w:rPr>
              <w:t>5.1.4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Përmirësimi i financimit dhe shpërndarjes së burimeve për sigurinë rrugore</w:t>
            </w:r>
            <w:r>
              <w:rPr>
                <w:noProof/>
                <w:webHidden/>
              </w:rPr>
              <w:tab/>
            </w:r>
            <w:r>
              <w:rPr>
                <w:noProof/>
                <w:webHidden/>
              </w:rPr>
              <w:fldChar w:fldCharType="begin"/>
            </w:r>
            <w:r>
              <w:rPr>
                <w:noProof/>
                <w:webHidden/>
              </w:rPr>
              <w:instrText xml:space="preserve"> PAGEREF _Toc208840579 \h </w:instrText>
            </w:r>
            <w:r>
              <w:rPr>
                <w:noProof/>
                <w:webHidden/>
              </w:rPr>
            </w:r>
            <w:r>
              <w:rPr>
                <w:noProof/>
                <w:webHidden/>
              </w:rPr>
              <w:fldChar w:fldCharType="separate"/>
            </w:r>
            <w:r w:rsidR="00606E4D">
              <w:rPr>
                <w:noProof/>
                <w:webHidden/>
              </w:rPr>
              <w:t>46</w:t>
            </w:r>
            <w:r>
              <w:rPr>
                <w:noProof/>
                <w:webHidden/>
              </w:rPr>
              <w:fldChar w:fldCharType="end"/>
            </w:r>
          </w:hyperlink>
        </w:p>
        <w:p w14:paraId="5E6D15FE" w14:textId="1A98966C"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0" w:history="1">
            <w:r w:rsidRPr="003E4DED">
              <w:rPr>
                <w:rStyle w:val="Hyperlink"/>
                <w:rFonts w:ascii="Times New Roman" w:hAnsi="Times New Roman"/>
                <w:noProof/>
                <w:w w:val="105"/>
                <w:lang w:val="sl-SI"/>
              </w:rPr>
              <w:t>5.1.5</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it-IT"/>
              </w:rPr>
              <w:t>Përmirësimi i sistemeve mbështetëse të sigurisë rrugore</w:t>
            </w:r>
            <w:r>
              <w:rPr>
                <w:noProof/>
                <w:webHidden/>
              </w:rPr>
              <w:tab/>
            </w:r>
            <w:r>
              <w:rPr>
                <w:noProof/>
                <w:webHidden/>
              </w:rPr>
              <w:fldChar w:fldCharType="begin"/>
            </w:r>
            <w:r>
              <w:rPr>
                <w:noProof/>
                <w:webHidden/>
              </w:rPr>
              <w:instrText xml:space="preserve"> PAGEREF _Toc208840580 \h </w:instrText>
            </w:r>
            <w:r>
              <w:rPr>
                <w:noProof/>
                <w:webHidden/>
              </w:rPr>
            </w:r>
            <w:r>
              <w:rPr>
                <w:noProof/>
                <w:webHidden/>
              </w:rPr>
              <w:fldChar w:fldCharType="separate"/>
            </w:r>
            <w:r w:rsidR="00606E4D">
              <w:rPr>
                <w:noProof/>
                <w:webHidden/>
              </w:rPr>
              <w:t>47</w:t>
            </w:r>
            <w:r>
              <w:rPr>
                <w:noProof/>
                <w:webHidden/>
              </w:rPr>
              <w:fldChar w:fldCharType="end"/>
            </w:r>
          </w:hyperlink>
        </w:p>
        <w:p w14:paraId="19F19FF2" w14:textId="347E0C98"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1" w:history="1">
            <w:r w:rsidRPr="003E4DED">
              <w:rPr>
                <w:rStyle w:val="Hyperlink"/>
                <w:rFonts w:ascii="Times New Roman" w:hAnsi="Times New Roman"/>
                <w:noProof/>
                <w:w w:val="105"/>
                <w:lang w:val="sl-SI"/>
              </w:rPr>
              <w:t>5.1.6</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it-IT"/>
              </w:rPr>
              <w:t>Mbështetja për kalimin e përdoruesve drejt mënyrave më të sigurta të transportit</w:t>
            </w:r>
            <w:r>
              <w:rPr>
                <w:noProof/>
                <w:webHidden/>
              </w:rPr>
              <w:tab/>
            </w:r>
            <w:r>
              <w:rPr>
                <w:noProof/>
                <w:webHidden/>
              </w:rPr>
              <w:fldChar w:fldCharType="begin"/>
            </w:r>
            <w:r>
              <w:rPr>
                <w:noProof/>
                <w:webHidden/>
              </w:rPr>
              <w:instrText xml:space="preserve"> PAGEREF _Toc208840581 \h </w:instrText>
            </w:r>
            <w:r>
              <w:rPr>
                <w:noProof/>
                <w:webHidden/>
              </w:rPr>
            </w:r>
            <w:r>
              <w:rPr>
                <w:noProof/>
                <w:webHidden/>
              </w:rPr>
              <w:fldChar w:fldCharType="separate"/>
            </w:r>
            <w:r w:rsidR="00606E4D">
              <w:rPr>
                <w:noProof/>
                <w:webHidden/>
              </w:rPr>
              <w:t>47</w:t>
            </w:r>
            <w:r>
              <w:rPr>
                <w:noProof/>
                <w:webHidden/>
              </w:rPr>
              <w:fldChar w:fldCharType="end"/>
            </w:r>
          </w:hyperlink>
        </w:p>
        <w:p w14:paraId="6591C541" w14:textId="7B5AF2E0"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82" w:history="1">
            <w:r w:rsidRPr="003E4DED">
              <w:rPr>
                <w:rStyle w:val="Hyperlink"/>
                <w:rFonts w:ascii="Times New Roman" w:hAnsi="Times New Roman"/>
                <w:noProof/>
                <w:lang w:val="sl-SI"/>
              </w:rPr>
              <w:t>5.2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sl-SI"/>
              </w:rPr>
              <w:t>Rrugë dhe mobilitet më i sigurtë, përfshirë shpejtësinë e sigurtë</w:t>
            </w:r>
            <w:r>
              <w:rPr>
                <w:noProof/>
                <w:webHidden/>
              </w:rPr>
              <w:tab/>
            </w:r>
            <w:r>
              <w:rPr>
                <w:noProof/>
                <w:webHidden/>
              </w:rPr>
              <w:fldChar w:fldCharType="begin"/>
            </w:r>
            <w:r>
              <w:rPr>
                <w:noProof/>
                <w:webHidden/>
              </w:rPr>
              <w:instrText xml:space="preserve"> PAGEREF _Toc208840582 \h </w:instrText>
            </w:r>
            <w:r>
              <w:rPr>
                <w:noProof/>
                <w:webHidden/>
              </w:rPr>
            </w:r>
            <w:r>
              <w:rPr>
                <w:noProof/>
                <w:webHidden/>
              </w:rPr>
              <w:fldChar w:fldCharType="separate"/>
            </w:r>
            <w:r w:rsidR="00606E4D">
              <w:rPr>
                <w:noProof/>
                <w:webHidden/>
              </w:rPr>
              <w:t>48</w:t>
            </w:r>
            <w:r>
              <w:rPr>
                <w:noProof/>
                <w:webHidden/>
              </w:rPr>
              <w:fldChar w:fldCharType="end"/>
            </w:r>
          </w:hyperlink>
        </w:p>
        <w:p w14:paraId="24492D40" w14:textId="717D7052"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3" w:history="1">
            <w:r w:rsidRPr="003E4DED">
              <w:rPr>
                <w:rStyle w:val="Hyperlink"/>
                <w:rFonts w:ascii="Times New Roman" w:hAnsi="Times New Roman"/>
                <w:noProof/>
                <w:w w:val="105"/>
                <w:lang w:val="sl-SI"/>
              </w:rPr>
              <w:t>5.2.1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rPr>
              <w:t>Përmirësimi i planifikimit, projektimit, ndërtimit dhe mirëmbajtjes së rrugëve</w:t>
            </w:r>
            <w:r>
              <w:rPr>
                <w:noProof/>
                <w:webHidden/>
              </w:rPr>
              <w:tab/>
            </w:r>
            <w:r>
              <w:rPr>
                <w:noProof/>
                <w:webHidden/>
              </w:rPr>
              <w:fldChar w:fldCharType="begin"/>
            </w:r>
            <w:r>
              <w:rPr>
                <w:noProof/>
                <w:webHidden/>
              </w:rPr>
              <w:instrText xml:space="preserve"> PAGEREF _Toc208840583 \h </w:instrText>
            </w:r>
            <w:r>
              <w:rPr>
                <w:noProof/>
                <w:webHidden/>
              </w:rPr>
            </w:r>
            <w:r>
              <w:rPr>
                <w:noProof/>
                <w:webHidden/>
              </w:rPr>
              <w:fldChar w:fldCharType="separate"/>
            </w:r>
            <w:r w:rsidR="00606E4D">
              <w:rPr>
                <w:noProof/>
                <w:webHidden/>
              </w:rPr>
              <w:t>48</w:t>
            </w:r>
            <w:r>
              <w:rPr>
                <w:noProof/>
                <w:webHidden/>
              </w:rPr>
              <w:fldChar w:fldCharType="end"/>
            </w:r>
          </w:hyperlink>
        </w:p>
        <w:p w14:paraId="2659B38A" w14:textId="79882C7C"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4" w:history="1">
            <w:r w:rsidRPr="003E4DED">
              <w:rPr>
                <w:rStyle w:val="Hyperlink"/>
                <w:rFonts w:ascii="Times New Roman" w:hAnsi="Times New Roman"/>
                <w:noProof/>
                <w:w w:val="105"/>
                <w:lang w:val="sl-SI"/>
              </w:rPr>
              <w:t>5.2.2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sl-SI"/>
              </w:rPr>
              <w:t>Hartimi dhe zbatimi i treguesve</w:t>
            </w:r>
            <w:r w:rsidRPr="003E4DED">
              <w:rPr>
                <w:rStyle w:val="Hyperlink"/>
                <w:rFonts w:ascii="Times New Roman" w:hAnsi="Times New Roman"/>
                <w:noProof/>
                <w:lang w:val="sl-SI" w:eastAsia="en-US"/>
              </w:rPr>
              <w:t xml:space="preserve"> </w:t>
            </w:r>
            <w:r w:rsidRPr="003E4DED">
              <w:rPr>
                <w:rStyle w:val="Hyperlink"/>
                <w:rFonts w:ascii="Times New Roman" w:hAnsi="Times New Roman"/>
                <w:noProof/>
                <w:w w:val="105"/>
                <w:lang w:val="sl-SI"/>
              </w:rPr>
              <w:t>të vlerësimit të sigurisë për infrastrukturën rrugore kombëtare</w:t>
            </w:r>
            <w:r>
              <w:rPr>
                <w:noProof/>
                <w:webHidden/>
              </w:rPr>
              <w:tab/>
            </w:r>
            <w:r>
              <w:rPr>
                <w:noProof/>
                <w:webHidden/>
              </w:rPr>
              <w:fldChar w:fldCharType="begin"/>
            </w:r>
            <w:r>
              <w:rPr>
                <w:noProof/>
                <w:webHidden/>
              </w:rPr>
              <w:instrText xml:space="preserve"> PAGEREF _Toc208840584 \h </w:instrText>
            </w:r>
            <w:r>
              <w:rPr>
                <w:noProof/>
                <w:webHidden/>
              </w:rPr>
            </w:r>
            <w:r>
              <w:rPr>
                <w:noProof/>
                <w:webHidden/>
              </w:rPr>
              <w:fldChar w:fldCharType="separate"/>
            </w:r>
            <w:r w:rsidR="00606E4D">
              <w:rPr>
                <w:noProof/>
                <w:webHidden/>
              </w:rPr>
              <w:t>49</w:t>
            </w:r>
            <w:r>
              <w:rPr>
                <w:noProof/>
                <w:webHidden/>
              </w:rPr>
              <w:fldChar w:fldCharType="end"/>
            </w:r>
          </w:hyperlink>
        </w:p>
        <w:p w14:paraId="5A496CF4" w14:textId="6E19D5BC"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5" w:history="1">
            <w:r w:rsidRPr="003E4DED">
              <w:rPr>
                <w:rStyle w:val="Hyperlink"/>
                <w:rFonts w:ascii="Times New Roman" w:hAnsi="Times New Roman"/>
                <w:noProof/>
                <w:w w:val="105"/>
                <w:lang w:val="sl-SI"/>
              </w:rPr>
              <w:t>5.2.3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sl-SI"/>
              </w:rPr>
              <w:t>Përmirësimi i sigurisë rrugore në rrugët kombëtare dhe në vendndodhjet rrugore me risk të shtuar për përdoruesit e rrezikuar të rrugës</w:t>
            </w:r>
            <w:r>
              <w:rPr>
                <w:noProof/>
                <w:webHidden/>
              </w:rPr>
              <w:tab/>
            </w:r>
            <w:r>
              <w:rPr>
                <w:noProof/>
                <w:webHidden/>
              </w:rPr>
              <w:fldChar w:fldCharType="begin"/>
            </w:r>
            <w:r>
              <w:rPr>
                <w:noProof/>
                <w:webHidden/>
              </w:rPr>
              <w:instrText xml:space="preserve"> PAGEREF _Toc208840585 \h </w:instrText>
            </w:r>
            <w:r>
              <w:rPr>
                <w:noProof/>
                <w:webHidden/>
              </w:rPr>
            </w:r>
            <w:r>
              <w:rPr>
                <w:noProof/>
                <w:webHidden/>
              </w:rPr>
              <w:fldChar w:fldCharType="separate"/>
            </w:r>
            <w:r w:rsidR="00606E4D">
              <w:rPr>
                <w:noProof/>
                <w:webHidden/>
              </w:rPr>
              <w:t>49</w:t>
            </w:r>
            <w:r>
              <w:rPr>
                <w:noProof/>
                <w:webHidden/>
              </w:rPr>
              <w:fldChar w:fldCharType="end"/>
            </w:r>
          </w:hyperlink>
        </w:p>
        <w:p w14:paraId="4DE5B2D8" w14:textId="04E6FC19"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6" w:history="1">
            <w:r w:rsidRPr="003E4DED">
              <w:rPr>
                <w:rStyle w:val="Hyperlink"/>
                <w:rFonts w:ascii="Times New Roman" w:hAnsi="Times New Roman"/>
                <w:noProof/>
                <w:w w:val="105"/>
                <w:lang w:val="sl-SI"/>
              </w:rPr>
              <w:t>5.2.4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it-IT"/>
              </w:rPr>
              <w:t>Shpejtësitë e sigurta si thelb i QSS -së dhe i sigurisë së infrastrukturës</w:t>
            </w:r>
            <w:r>
              <w:rPr>
                <w:noProof/>
                <w:webHidden/>
              </w:rPr>
              <w:tab/>
            </w:r>
            <w:r>
              <w:rPr>
                <w:noProof/>
                <w:webHidden/>
              </w:rPr>
              <w:fldChar w:fldCharType="begin"/>
            </w:r>
            <w:r>
              <w:rPr>
                <w:noProof/>
                <w:webHidden/>
              </w:rPr>
              <w:instrText xml:space="preserve"> PAGEREF _Toc208840586 \h </w:instrText>
            </w:r>
            <w:r>
              <w:rPr>
                <w:noProof/>
                <w:webHidden/>
              </w:rPr>
            </w:r>
            <w:r>
              <w:rPr>
                <w:noProof/>
                <w:webHidden/>
              </w:rPr>
              <w:fldChar w:fldCharType="separate"/>
            </w:r>
            <w:r w:rsidR="00606E4D">
              <w:rPr>
                <w:noProof/>
                <w:webHidden/>
              </w:rPr>
              <w:t>50</w:t>
            </w:r>
            <w:r>
              <w:rPr>
                <w:noProof/>
                <w:webHidden/>
              </w:rPr>
              <w:fldChar w:fldCharType="end"/>
            </w:r>
          </w:hyperlink>
        </w:p>
        <w:p w14:paraId="000AD905" w14:textId="43C36467"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7" w:history="1">
            <w:r w:rsidRPr="003E4DED">
              <w:rPr>
                <w:rStyle w:val="Hyperlink"/>
                <w:rFonts w:ascii="Times New Roman" w:hAnsi="Times New Roman"/>
                <w:noProof/>
                <w:w w:val="105"/>
                <w:lang w:val="sl-SI"/>
              </w:rPr>
              <w:t>5.2.5</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w w:val="105"/>
                <w:lang w:val="it-IT"/>
              </w:rPr>
              <w:t>Forcimi i kapaciteteve institucionale të administratave rrugore</w:t>
            </w:r>
            <w:r>
              <w:rPr>
                <w:noProof/>
                <w:webHidden/>
              </w:rPr>
              <w:tab/>
            </w:r>
            <w:r>
              <w:rPr>
                <w:noProof/>
                <w:webHidden/>
              </w:rPr>
              <w:fldChar w:fldCharType="begin"/>
            </w:r>
            <w:r>
              <w:rPr>
                <w:noProof/>
                <w:webHidden/>
              </w:rPr>
              <w:instrText xml:space="preserve"> PAGEREF _Toc208840587 \h </w:instrText>
            </w:r>
            <w:r>
              <w:rPr>
                <w:noProof/>
                <w:webHidden/>
              </w:rPr>
            </w:r>
            <w:r>
              <w:rPr>
                <w:noProof/>
                <w:webHidden/>
              </w:rPr>
              <w:fldChar w:fldCharType="separate"/>
            </w:r>
            <w:r w:rsidR="00606E4D">
              <w:rPr>
                <w:noProof/>
                <w:webHidden/>
              </w:rPr>
              <w:t>50</w:t>
            </w:r>
            <w:r>
              <w:rPr>
                <w:noProof/>
                <w:webHidden/>
              </w:rPr>
              <w:fldChar w:fldCharType="end"/>
            </w:r>
          </w:hyperlink>
        </w:p>
        <w:p w14:paraId="3B345268" w14:textId="35E15C23"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88" w:history="1">
            <w:r w:rsidRPr="003E4DED">
              <w:rPr>
                <w:rStyle w:val="Hyperlink"/>
                <w:rFonts w:ascii="Times New Roman" w:hAnsi="Times New Roman"/>
                <w:noProof/>
              </w:rPr>
              <w:t>5.3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Automjete më të sigurta</w:t>
            </w:r>
            <w:r>
              <w:rPr>
                <w:noProof/>
                <w:webHidden/>
              </w:rPr>
              <w:tab/>
            </w:r>
            <w:r>
              <w:rPr>
                <w:noProof/>
                <w:webHidden/>
              </w:rPr>
              <w:fldChar w:fldCharType="begin"/>
            </w:r>
            <w:r>
              <w:rPr>
                <w:noProof/>
                <w:webHidden/>
              </w:rPr>
              <w:instrText xml:space="preserve"> PAGEREF _Toc208840588 \h </w:instrText>
            </w:r>
            <w:r>
              <w:rPr>
                <w:noProof/>
                <w:webHidden/>
              </w:rPr>
            </w:r>
            <w:r>
              <w:rPr>
                <w:noProof/>
                <w:webHidden/>
              </w:rPr>
              <w:fldChar w:fldCharType="separate"/>
            </w:r>
            <w:r w:rsidR="00606E4D">
              <w:rPr>
                <w:noProof/>
                <w:webHidden/>
              </w:rPr>
              <w:t>51</w:t>
            </w:r>
            <w:r>
              <w:rPr>
                <w:noProof/>
                <w:webHidden/>
              </w:rPr>
              <w:fldChar w:fldCharType="end"/>
            </w:r>
          </w:hyperlink>
        </w:p>
        <w:p w14:paraId="614A4575" w14:textId="70256FA8"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89" w:history="1">
            <w:r w:rsidRPr="003E4DED">
              <w:rPr>
                <w:rStyle w:val="Hyperlink"/>
                <w:rFonts w:ascii="Times New Roman" w:hAnsi="Times New Roman"/>
                <w:noProof/>
                <w:lang w:val="sl-SI"/>
              </w:rPr>
              <w:t>5.3.1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Përmirësimi dhe kontrolli i gjendjes teknike të mjeteve</w:t>
            </w:r>
            <w:r>
              <w:rPr>
                <w:noProof/>
                <w:webHidden/>
              </w:rPr>
              <w:tab/>
            </w:r>
            <w:r>
              <w:rPr>
                <w:noProof/>
                <w:webHidden/>
              </w:rPr>
              <w:fldChar w:fldCharType="begin"/>
            </w:r>
            <w:r>
              <w:rPr>
                <w:noProof/>
                <w:webHidden/>
              </w:rPr>
              <w:instrText xml:space="preserve"> PAGEREF _Toc208840589 \h </w:instrText>
            </w:r>
            <w:r>
              <w:rPr>
                <w:noProof/>
                <w:webHidden/>
              </w:rPr>
            </w:r>
            <w:r>
              <w:rPr>
                <w:noProof/>
                <w:webHidden/>
              </w:rPr>
              <w:fldChar w:fldCharType="separate"/>
            </w:r>
            <w:r w:rsidR="00606E4D">
              <w:rPr>
                <w:noProof/>
                <w:webHidden/>
              </w:rPr>
              <w:t>51</w:t>
            </w:r>
            <w:r>
              <w:rPr>
                <w:noProof/>
                <w:webHidden/>
              </w:rPr>
              <w:fldChar w:fldCharType="end"/>
            </w:r>
          </w:hyperlink>
        </w:p>
        <w:p w14:paraId="795793A2" w14:textId="21756C84"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0" w:history="1">
            <w:r w:rsidRPr="003E4DED">
              <w:rPr>
                <w:rStyle w:val="Hyperlink"/>
                <w:rFonts w:ascii="Times New Roman" w:hAnsi="Times New Roman"/>
                <w:noProof/>
                <w:lang w:val="sl-SI"/>
              </w:rPr>
              <w:t>5.3.2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Kontrolle të specializuara/të orientuara në rrugë (peshimi i mjeteve dhe inspektime teknike rrugore)</w:t>
            </w:r>
            <w:r>
              <w:rPr>
                <w:noProof/>
                <w:webHidden/>
              </w:rPr>
              <w:tab/>
            </w:r>
            <w:r>
              <w:rPr>
                <w:noProof/>
                <w:webHidden/>
              </w:rPr>
              <w:fldChar w:fldCharType="begin"/>
            </w:r>
            <w:r>
              <w:rPr>
                <w:noProof/>
                <w:webHidden/>
              </w:rPr>
              <w:instrText xml:space="preserve"> PAGEREF _Toc208840590 \h </w:instrText>
            </w:r>
            <w:r>
              <w:rPr>
                <w:noProof/>
                <w:webHidden/>
              </w:rPr>
            </w:r>
            <w:r>
              <w:rPr>
                <w:noProof/>
                <w:webHidden/>
              </w:rPr>
              <w:fldChar w:fldCharType="separate"/>
            </w:r>
            <w:r w:rsidR="00606E4D">
              <w:rPr>
                <w:noProof/>
                <w:webHidden/>
              </w:rPr>
              <w:t>52</w:t>
            </w:r>
            <w:r>
              <w:rPr>
                <w:noProof/>
                <w:webHidden/>
              </w:rPr>
              <w:fldChar w:fldCharType="end"/>
            </w:r>
          </w:hyperlink>
        </w:p>
        <w:p w14:paraId="2FC7B0E7" w14:textId="536FD93E"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1" w:history="1">
            <w:r w:rsidRPr="003E4DED">
              <w:rPr>
                <w:rStyle w:val="Hyperlink"/>
                <w:rFonts w:ascii="Times New Roman" w:hAnsi="Times New Roman"/>
                <w:noProof/>
                <w:lang w:val="sl-SI"/>
              </w:rPr>
              <w:t>5.3.3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 xml:space="preserve">Zbatimi i </w:t>
            </w:r>
            <w:r w:rsidRPr="003E4DED">
              <w:rPr>
                <w:rStyle w:val="Hyperlink"/>
                <w:rFonts w:ascii="Times New Roman" w:hAnsi="Times New Roman"/>
                <w:i/>
                <w:iCs/>
                <w:noProof/>
                <w:lang w:val="it-IT"/>
              </w:rPr>
              <w:t>acquis</w:t>
            </w:r>
            <w:r w:rsidRPr="003E4DED">
              <w:rPr>
                <w:rStyle w:val="Hyperlink"/>
                <w:rFonts w:ascii="Times New Roman" w:hAnsi="Times New Roman"/>
                <w:noProof/>
                <w:lang w:val="it-IT"/>
              </w:rPr>
              <w:t xml:space="preserve"> të BE-së për miratimin e tipit të mjeteve dhe promovimi i përdorimit të mjeteve me sisteme të avancuara sigurie (ADAS)</w:t>
            </w:r>
            <w:r>
              <w:rPr>
                <w:noProof/>
                <w:webHidden/>
              </w:rPr>
              <w:tab/>
            </w:r>
            <w:r>
              <w:rPr>
                <w:noProof/>
                <w:webHidden/>
              </w:rPr>
              <w:fldChar w:fldCharType="begin"/>
            </w:r>
            <w:r>
              <w:rPr>
                <w:noProof/>
                <w:webHidden/>
              </w:rPr>
              <w:instrText xml:space="preserve"> PAGEREF _Toc208840591 \h </w:instrText>
            </w:r>
            <w:r>
              <w:rPr>
                <w:noProof/>
                <w:webHidden/>
              </w:rPr>
            </w:r>
            <w:r>
              <w:rPr>
                <w:noProof/>
                <w:webHidden/>
              </w:rPr>
              <w:fldChar w:fldCharType="separate"/>
            </w:r>
            <w:r w:rsidR="00606E4D">
              <w:rPr>
                <w:noProof/>
                <w:webHidden/>
              </w:rPr>
              <w:t>52</w:t>
            </w:r>
            <w:r>
              <w:rPr>
                <w:noProof/>
                <w:webHidden/>
              </w:rPr>
              <w:fldChar w:fldCharType="end"/>
            </w:r>
          </w:hyperlink>
        </w:p>
        <w:p w14:paraId="1ADA5BEC" w14:textId="39B208E1"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2" w:history="1">
            <w:r w:rsidRPr="003E4DED">
              <w:rPr>
                <w:rStyle w:val="Hyperlink"/>
                <w:rFonts w:ascii="Times New Roman" w:hAnsi="Times New Roman"/>
                <w:noProof/>
                <w:lang w:val="sl-SI"/>
              </w:rPr>
              <w:t>5.3.4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Kushte për futjen e sigurt ne qarkullim të mjeteve të mikro-mobilitetit në qarkullimin rrugor</w:t>
            </w:r>
            <w:r>
              <w:rPr>
                <w:noProof/>
                <w:webHidden/>
              </w:rPr>
              <w:tab/>
            </w:r>
            <w:r>
              <w:rPr>
                <w:noProof/>
                <w:webHidden/>
              </w:rPr>
              <w:fldChar w:fldCharType="begin"/>
            </w:r>
            <w:r>
              <w:rPr>
                <w:noProof/>
                <w:webHidden/>
              </w:rPr>
              <w:instrText xml:space="preserve"> PAGEREF _Toc208840592 \h </w:instrText>
            </w:r>
            <w:r>
              <w:rPr>
                <w:noProof/>
                <w:webHidden/>
              </w:rPr>
            </w:r>
            <w:r>
              <w:rPr>
                <w:noProof/>
                <w:webHidden/>
              </w:rPr>
              <w:fldChar w:fldCharType="separate"/>
            </w:r>
            <w:r w:rsidR="00606E4D">
              <w:rPr>
                <w:noProof/>
                <w:webHidden/>
              </w:rPr>
              <w:t>52</w:t>
            </w:r>
            <w:r>
              <w:rPr>
                <w:noProof/>
                <w:webHidden/>
              </w:rPr>
              <w:fldChar w:fldCharType="end"/>
            </w:r>
          </w:hyperlink>
        </w:p>
        <w:p w14:paraId="46052395" w14:textId="1797A7B6"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93" w:history="1">
            <w:r w:rsidRPr="003E4DED">
              <w:rPr>
                <w:rStyle w:val="Hyperlink"/>
                <w:rFonts w:ascii="Times New Roman" w:hAnsi="Times New Roman"/>
                <w:noProof/>
                <w:lang w:val="it-IT"/>
              </w:rPr>
              <w:t>5.4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Përdorues Rrugorë më të Sigurt</w:t>
            </w:r>
            <w:r>
              <w:rPr>
                <w:noProof/>
                <w:webHidden/>
              </w:rPr>
              <w:tab/>
            </w:r>
            <w:r>
              <w:rPr>
                <w:noProof/>
                <w:webHidden/>
              </w:rPr>
              <w:fldChar w:fldCharType="begin"/>
            </w:r>
            <w:r>
              <w:rPr>
                <w:noProof/>
                <w:webHidden/>
              </w:rPr>
              <w:instrText xml:space="preserve"> PAGEREF _Toc208840593 \h </w:instrText>
            </w:r>
            <w:r>
              <w:rPr>
                <w:noProof/>
                <w:webHidden/>
              </w:rPr>
            </w:r>
            <w:r>
              <w:rPr>
                <w:noProof/>
                <w:webHidden/>
              </w:rPr>
              <w:fldChar w:fldCharType="separate"/>
            </w:r>
            <w:r w:rsidR="00606E4D">
              <w:rPr>
                <w:noProof/>
                <w:webHidden/>
              </w:rPr>
              <w:t>53</w:t>
            </w:r>
            <w:r>
              <w:rPr>
                <w:noProof/>
                <w:webHidden/>
              </w:rPr>
              <w:fldChar w:fldCharType="end"/>
            </w:r>
          </w:hyperlink>
        </w:p>
        <w:p w14:paraId="4E32E378" w14:textId="7CF66D25"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4" w:history="1">
            <w:r w:rsidRPr="003E4DED">
              <w:rPr>
                <w:rStyle w:val="Hyperlink"/>
                <w:rFonts w:ascii="Times New Roman" w:hAnsi="Times New Roman"/>
                <w:noProof/>
                <w:lang w:val="sl-SI"/>
              </w:rPr>
              <w:t>5.4.1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Përmirësime në sistemin e edukimit për sigurinë rrugore</w:t>
            </w:r>
            <w:r>
              <w:rPr>
                <w:noProof/>
                <w:webHidden/>
              </w:rPr>
              <w:tab/>
            </w:r>
            <w:r>
              <w:rPr>
                <w:noProof/>
                <w:webHidden/>
              </w:rPr>
              <w:fldChar w:fldCharType="begin"/>
            </w:r>
            <w:r>
              <w:rPr>
                <w:noProof/>
                <w:webHidden/>
              </w:rPr>
              <w:instrText xml:space="preserve"> PAGEREF _Toc208840594 \h </w:instrText>
            </w:r>
            <w:r>
              <w:rPr>
                <w:noProof/>
                <w:webHidden/>
              </w:rPr>
            </w:r>
            <w:r>
              <w:rPr>
                <w:noProof/>
                <w:webHidden/>
              </w:rPr>
              <w:fldChar w:fldCharType="separate"/>
            </w:r>
            <w:r w:rsidR="00606E4D">
              <w:rPr>
                <w:noProof/>
                <w:webHidden/>
              </w:rPr>
              <w:t>54</w:t>
            </w:r>
            <w:r>
              <w:rPr>
                <w:noProof/>
                <w:webHidden/>
              </w:rPr>
              <w:fldChar w:fldCharType="end"/>
            </w:r>
          </w:hyperlink>
        </w:p>
        <w:p w14:paraId="114D525B" w14:textId="11A3923E"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5" w:history="1">
            <w:r w:rsidRPr="003E4DED">
              <w:rPr>
                <w:rStyle w:val="Hyperlink"/>
                <w:rFonts w:ascii="Times New Roman" w:hAnsi="Times New Roman"/>
                <w:noProof/>
                <w:lang w:val="sl-SI"/>
              </w:rPr>
              <w:t>5.4.2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Përmirësimi dhe intensifikimi i fushatave të ndërgjegjësimit parandalues</w:t>
            </w:r>
            <w:r>
              <w:rPr>
                <w:noProof/>
                <w:webHidden/>
              </w:rPr>
              <w:tab/>
            </w:r>
            <w:r>
              <w:rPr>
                <w:noProof/>
                <w:webHidden/>
              </w:rPr>
              <w:fldChar w:fldCharType="begin"/>
            </w:r>
            <w:r>
              <w:rPr>
                <w:noProof/>
                <w:webHidden/>
              </w:rPr>
              <w:instrText xml:space="preserve"> PAGEREF _Toc208840595 \h </w:instrText>
            </w:r>
            <w:r>
              <w:rPr>
                <w:noProof/>
                <w:webHidden/>
              </w:rPr>
            </w:r>
            <w:r>
              <w:rPr>
                <w:noProof/>
                <w:webHidden/>
              </w:rPr>
              <w:fldChar w:fldCharType="separate"/>
            </w:r>
            <w:r w:rsidR="00606E4D">
              <w:rPr>
                <w:noProof/>
                <w:webHidden/>
              </w:rPr>
              <w:t>54</w:t>
            </w:r>
            <w:r>
              <w:rPr>
                <w:noProof/>
                <w:webHidden/>
              </w:rPr>
              <w:fldChar w:fldCharType="end"/>
            </w:r>
          </w:hyperlink>
        </w:p>
        <w:p w14:paraId="5E5D25C7" w14:textId="3FF2D9CD"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6" w:history="1">
            <w:r w:rsidRPr="003E4DED">
              <w:rPr>
                <w:rStyle w:val="Hyperlink"/>
                <w:rFonts w:ascii="Times New Roman" w:hAnsi="Times New Roman"/>
                <w:noProof/>
                <w:lang w:val="sl-SI"/>
              </w:rPr>
              <w:t>5.4.3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Përmirësimi i sistemit të zbatimit të ligjit</w:t>
            </w:r>
            <w:r>
              <w:rPr>
                <w:noProof/>
                <w:webHidden/>
              </w:rPr>
              <w:tab/>
            </w:r>
            <w:r>
              <w:rPr>
                <w:noProof/>
                <w:webHidden/>
              </w:rPr>
              <w:fldChar w:fldCharType="begin"/>
            </w:r>
            <w:r>
              <w:rPr>
                <w:noProof/>
                <w:webHidden/>
              </w:rPr>
              <w:instrText xml:space="preserve"> PAGEREF _Toc208840596 \h </w:instrText>
            </w:r>
            <w:r>
              <w:rPr>
                <w:noProof/>
                <w:webHidden/>
              </w:rPr>
            </w:r>
            <w:r>
              <w:rPr>
                <w:noProof/>
                <w:webHidden/>
              </w:rPr>
              <w:fldChar w:fldCharType="separate"/>
            </w:r>
            <w:r w:rsidR="00606E4D">
              <w:rPr>
                <w:noProof/>
                <w:webHidden/>
              </w:rPr>
              <w:t>55</w:t>
            </w:r>
            <w:r>
              <w:rPr>
                <w:noProof/>
                <w:webHidden/>
              </w:rPr>
              <w:fldChar w:fldCharType="end"/>
            </w:r>
          </w:hyperlink>
        </w:p>
        <w:p w14:paraId="367F3064" w14:textId="59071365"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7" w:history="1">
            <w:r w:rsidRPr="003E4DED">
              <w:rPr>
                <w:rStyle w:val="Hyperlink"/>
                <w:rFonts w:ascii="Times New Roman" w:hAnsi="Times New Roman"/>
                <w:noProof/>
                <w:lang w:val="sl-SI"/>
              </w:rPr>
              <w:t>5.4.4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Monitorimi i nivelit të njohurive, qëndrimeve dhe sjelljes së sigurt të përdoruesve të rrugës</w:t>
            </w:r>
            <w:r>
              <w:rPr>
                <w:noProof/>
                <w:webHidden/>
              </w:rPr>
              <w:tab/>
            </w:r>
            <w:r>
              <w:rPr>
                <w:noProof/>
                <w:webHidden/>
              </w:rPr>
              <w:fldChar w:fldCharType="begin"/>
            </w:r>
            <w:r>
              <w:rPr>
                <w:noProof/>
                <w:webHidden/>
              </w:rPr>
              <w:instrText xml:space="preserve"> PAGEREF _Toc208840597 \h </w:instrText>
            </w:r>
            <w:r>
              <w:rPr>
                <w:noProof/>
                <w:webHidden/>
              </w:rPr>
            </w:r>
            <w:r>
              <w:rPr>
                <w:noProof/>
                <w:webHidden/>
              </w:rPr>
              <w:fldChar w:fldCharType="separate"/>
            </w:r>
            <w:r w:rsidR="00606E4D">
              <w:rPr>
                <w:noProof/>
                <w:webHidden/>
              </w:rPr>
              <w:t>55</w:t>
            </w:r>
            <w:r>
              <w:rPr>
                <w:noProof/>
                <w:webHidden/>
              </w:rPr>
              <w:fldChar w:fldCharType="end"/>
            </w:r>
          </w:hyperlink>
        </w:p>
        <w:p w14:paraId="487031C9" w14:textId="6C731A19"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598" w:history="1">
            <w:r w:rsidRPr="003E4DED">
              <w:rPr>
                <w:rStyle w:val="Hyperlink"/>
                <w:rFonts w:ascii="Times New Roman" w:hAnsi="Times New Roman"/>
                <w:noProof/>
              </w:rPr>
              <w:t>5.5</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Kujdesi pas aksidentit dhe rehabilitimi</w:t>
            </w:r>
            <w:r>
              <w:rPr>
                <w:noProof/>
                <w:webHidden/>
              </w:rPr>
              <w:tab/>
            </w:r>
            <w:r>
              <w:rPr>
                <w:noProof/>
                <w:webHidden/>
              </w:rPr>
              <w:fldChar w:fldCharType="begin"/>
            </w:r>
            <w:r>
              <w:rPr>
                <w:noProof/>
                <w:webHidden/>
              </w:rPr>
              <w:instrText xml:space="preserve"> PAGEREF _Toc208840598 \h </w:instrText>
            </w:r>
            <w:r>
              <w:rPr>
                <w:noProof/>
                <w:webHidden/>
              </w:rPr>
            </w:r>
            <w:r>
              <w:rPr>
                <w:noProof/>
                <w:webHidden/>
              </w:rPr>
              <w:fldChar w:fldCharType="separate"/>
            </w:r>
            <w:r w:rsidR="00606E4D">
              <w:rPr>
                <w:noProof/>
                <w:webHidden/>
              </w:rPr>
              <w:t>56</w:t>
            </w:r>
            <w:r>
              <w:rPr>
                <w:noProof/>
                <w:webHidden/>
              </w:rPr>
              <w:fldChar w:fldCharType="end"/>
            </w:r>
          </w:hyperlink>
        </w:p>
        <w:p w14:paraId="1332D479" w14:textId="6E22086D"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599" w:history="1">
            <w:r w:rsidRPr="003E4DED">
              <w:rPr>
                <w:rStyle w:val="Hyperlink"/>
                <w:rFonts w:ascii="Times New Roman" w:hAnsi="Times New Roman"/>
                <w:noProof/>
                <w:lang w:val="sl-SI"/>
              </w:rPr>
              <w:t>5.5.1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Përmirësimi dhe standardizimi i komunikimit ndërmjet shërbimeve të para pas një aksidenti rrugor</w:t>
            </w:r>
            <w:r>
              <w:rPr>
                <w:noProof/>
                <w:webHidden/>
              </w:rPr>
              <w:tab/>
            </w:r>
            <w:r>
              <w:rPr>
                <w:noProof/>
                <w:webHidden/>
              </w:rPr>
              <w:fldChar w:fldCharType="begin"/>
            </w:r>
            <w:r>
              <w:rPr>
                <w:noProof/>
                <w:webHidden/>
              </w:rPr>
              <w:instrText xml:space="preserve"> PAGEREF _Toc208840599 \h </w:instrText>
            </w:r>
            <w:r>
              <w:rPr>
                <w:noProof/>
                <w:webHidden/>
              </w:rPr>
            </w:r>
            <w:r>
              <w:rPr>
                <w:noProof/>
                <w:webHidden/>
              </w:rPr>
              <w:fldChar w:fldCharType="separate"/>
            </w:r>
            <w:r w:rsidR="00606E4D">
              <w:rPr>
                <w:noProof/>
                <w:webHidden/>
              </w:rPr>
              <w:t>56</w:t>
            </w:r>
            <w:r>
              <w:rPr>
                <w:noProof/>
                <w:webHidden/>
              </w:rPr>
              <w:fldChar w:fldCharType="end"/>
            </w:r>
          </w:hyperlink>
        </w:p>
        <w:p w14:paraId="200DE161" w14:textId="5E0F2A4B"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600" w:history="1">
            <w:r w:rsidRPr="003E4DED">
              <w:rPr>
                <w:rStyle w:val="Hyperlink"/>
                <w:rFonts w:ascii="Times New Roman" w:hAnsi="Times New Roman"/>
                <w:noProof/>
                <w:lang w:val="sl-SI"/>
              </w:rPr>
              <w:t>5.5.2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Përmirësimi i ekspertizës, kompetencës dhe trajnimit të personelit të shërbimeve të urgjencës për veprimet pas aksidenteve</w:t>
            </w:r>
            <w:r>
              <w:rPr>
                <w:noProof/>
                <w:webHidden/>
              </w:rPr>
              <w:tab/>
            </w:r>
            <w:r>
              <w:rPr>
                <w:noProof/>
                <w:webHidden/>
              </w:rPr>
              <w:fldChar w:fldCharType="begin"/>
            </w:r>
            <w:r>
              <w:rPr>
                <w:noProof/>
                <w:webHidden/>
              </w:rPr>
              <w:instrText xml:space="preserve"> PAGEREF _Toc208840600 \h </w:instrText>
            </w:r>
            <w:r>
              <w:rPr>
                <w:noProof/>
                <w:webHidden/>
              </w:rPr>
            </w:r>
            <w:r>
              <w:rPr>
                <w:noProof/>
                <w:webHidden/>
              </w:rPr>
              <w:fldChar w:fldCharType="separate"/>
            </w:r>
            <w:r w:rsidR="00606E4D">
              <w:rPr>
                <w:noProof/>
                <w:webHidden/>
              </w:rPr>
              <w:t>56</w:t>
            </w:r>
            <w:r>
              <w:rPr>
                <w:noProof/>
                <w:webHidden/>
              </w:rPr>
              <w:fldChar w:fldCharType="end"/>
            </w:r>
          </w:hyperlink>
        </w:p>
        <w:p w14:paraId="4F8BFB49" w14:textId="6963844F"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601" w:history="1">
            <w:r w:rsidRPr="003E4DED">
              <w:rPr>
                <w:rStyle w:val="Hyperlink"/>
                <w:rFonts w:ascii="Times New Roman" w:hAnsi="Times New Roman"/>
                <w:noProof/>
                <w:lang w:val="sl-SI"/>
              </w:rPr>
              <w:t>5.5.3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Përmirësimi i regjistrave spitalorë dhe i komunikimit me Policinë Rrugore në lidhje me pacientët e përfshirë në aksidente</w:t>
            </w:r>
            <w:r>
              <w:rPr>
                <w:noProof/>
                <w:webHidden/>
              </w:rPr>
              <w:tab/>
            </w:r>
            <w:r>
              <w:rPr>
                <w:noProof/>
                <w:webHidden/>
              </w:rPr>
              <w:fldChar w:fldCharType="begin"/>
            </w:r>
            <w:r>
              <w:rPr>
                <w:noProof/>
                <w:webHidden/>
              </w:rPr>
              <w:instrText xml:space="preserve"> PAGEREF _Toc208840601 \h </w:instrText>
            </w:r>
            <w:r>
              <w:rPr>
                <w:noProof/>
                <w:webHidden/>
              </w:rPr>
            </w:r>
            <w:r>
              <w:rPr>
                <w:noProof/>
                <w:webHidden/>
              </w:rPr>
              <w:fldChar w:fldCharType="separate"/>
            </w:r>
            <w:r w:rsidR="00606E4D">
              <w:rPr>
                <w:noProof/>
                <w:webHidden/>
              </w:rPr>
              <w:t>57</w:t>
            </w:r>
            <w:r>
              <w:rPr>
                <w:noProof/>
                <w:webHidden/>
              </w:rPr>
              <w:fldChar w:fldCharType="end"/>
            </w:r>
          </w:hyperlink>
        </w:p>
        <w:p w14:paraId="48341070" w14:textId="512EEF89"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602" w:history="1">
            <w:r w:rsidRPr="003E4DED">
              <w:rPr>
                <w:rStyle w:val="Hyperlink"/>
                <w:rFonts w:ascii="Times New Roman" w:hAnsi="Times New Roman"/>
                <w:noProof/>
                <w:lang w:val="sl-SI"/>
              </w:rPr>
              <w:t>5.5.4</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Futja e shkallës së dëmtimit MAIS3+</w:t>
            </w:r>
            <w:r>
              <w:rPr>
                <w:noProof/>
                <w:webHidden/>
              </w:rPr>
              <w:tab/>
            </w:r>
            <w:r>
              <w:rPr>
                <w:noProof/>
                <w:webHidden/>
              </w:rPr>
              <w:fldChar w:fldCharType="begin"/>
            </w:r>
            <w:r>
              <w:rPr>
                <w:noProof/>
                <w:webHidden/>
              </w:rPr>
              <w:instrText xml:space="preserve"> PAGEREF _Toc208840602 \h </w:instrText>
            </w:r>
            <w:r>
              <w:rPr>
                <w:noProof/>
                <w:webHidden/>
              </w:rPr>
            </w:r>
            <w:r>
              <w:rPr>
                <w:noProof/>
                <w:webHidden/>
              </w:rPr>
              <w:fldChar w:fldCharType="separate"/>
            </w:r>
            <w:r w:rsidR="00606E4D">
              <w:rPr>
                <w:noProof/>
                <w:webHidden/>
              </w:rPr>
              <w:t>57</w:t>
            </w:r>
            <w:r>
              <w:rPr>
                <w:noProof/>
                <w:webHidden/>
              </w:rPr>
              <w:fldChar w:fldCharType="end"/>
            </w:r>
          </w:hyperlink>
        </w:p>
        <w:p w14:paraId="10676844" w14:textId="228398FD" w:rsidR="00144306" w:rsidRDefault="00144306">
          <w:pPr>
            <w:pStyle w:val="TOC3"/>
            <w:rPr>
              <w:rFonts w:asciiTheme="minorHAnsi" w:eastAsiaTheme="minorEastAsia" w:hAnsiTheme="minorHAnsi" w:cstheme="minorBidi"/>
              <w:noProof/>
              <w:kern w:val="2"/>
              <w:sz w:val="24"/>
              <w:lang w:val="en-US" w:eastAsia="en-US"/>
              <w14:ligatures w14:val="standardContextual"/>
            </w:rPr>
          </w:pPr>
          <w:hyperlink w:anchor="_Toc208840603" w:history="1">
            <w:r w:rsidRPr="003E4DED">
              <w:rPr>
                <w:rStyle w:val="Hyperlink"/>
                <w:rFonts w:ascii="Times New Roman" w:hAnsi="Times New Roman"/>
                <w:noProof/>
                <w:lang w:val="sl-SI"/>
              </w:rPr>
              <w:t>5.5.5</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Përmirësimi i shërbimeve të rehabilitimit</w:t>
            </w:r>
            <w:r>
              <w:rPr>
                <w:noProof/>
                <w:webHidden/>
              </w:rPr>
              <w:tab/>
            </w:r>
            <w:r>
              <w:rPr>
                <w:noProof/>
                <w:webHidden/>
              </w:rPr>
              <w:fldChar w:fldCharType="begin"/>
            </w:r>
            <w:r>
              <w:rPr>
                <w:noProof/>
                <w:webHidden/>
              </w:rPr>
              <w:instrText xml:space="preserve"> PAGEREF _Toc208840603 \h </w:instrText>
            </w:r>
            <w:r>
              <w:rPr>
                <w:noProof/>
                <w:webHidden/>
              </w:rPr>
            </w:r>
            <w:r>
              <w:rPr>
                <w:noProof/>
                <w:webHidden/>
              </w:rPr>
              <w:fldChar w:fldCharType="separate"/>
            </w:r>
            <w:r w:rsidR="00606E4D">
              <w:rPr>
                <w:noProof/>
                <w:webHidden/>
              </w:rPr>
              <w:t>57</w:t>
            </w:r>
            <w:r>
              <w:rPr>
                <w:noProof/>
                <w:webHidden/>
              </w:rPr>
              <w:fldChar w:fldCharType="end"/>
            </w:r>
          </w:hyperlink>
        </w:p>
        <w:p w14:paraId="6A17A86E" w14:textId="2BCF40AD" w:rsidR="00144306" w:rsidRDefault="00144306">
          <w:pPr>
            <w:pStyle w:val="TOC1"/>
            <w:rPr>
              <w:rFonts w:asciiTheme="minorHAnsi" w:eastAsiaTheme="minorEastAsia" w:hAnsiTheme="minorHAnsi" w:cstheme="minorBidi"/>
              <w:noProof/>
              <w:kern w:val="2"/>
              <w:sz w:val="24"/>
              <w:lang w:val="en-US" w:eastAsia="en-US"/>
              <w14:ligatures w14:val="standardContextual"/>
            </w:rPr>
          </w:pPr>
          <w:hyperlink w:anchor="_Toc208840604" w:history="1">
            <w:r w:rsidRPr="003E4DED">
              <w:rPr>
                <w:rStyle w:val="Hyperlink"/>
                <w:rFonts w:ascii="Times New Roman" w:hAnsi="Times New Roman"/>
                <w:noProof/>
                <w:lang w:val="it-IT"/>
              </w:rPr>
              <w:t>6</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MENAXHIMI, ZBATIMI DHE MONITORIMI I STRATEGJISË PËR SIGURINË RRUGORE</w:t>
            </w:r>
            <w:r>
              <w:rPr>
                <w:noProof/>
                <w:webHidden/>
              </w:rPr>
              <w:tab/>
            </w:r>
            <w:r>
              <w:rPr>
                <w:noProof/>
                <w:webHidden/>
              </w:rPr>
              <w:fldChar w:fldCharType="begin"/>
            </w:r>
            <w:r>
              <w:rPr>
                <w:noProof/>
                <w:webHidden/>
              </w:rPr>
              <w:instrText xml:space="preserve"> PAGEREF _Toc208840604 \h </w:instrText>
            </w:r>
            <w:r>
              <w:rPr>
                <w:noProof/>
                <w:webHidden/>
              </w:rPr>
            </w:r>
            <w:r>
              <w:rPr>
                <w:noProof/>
                <w:webHidden/>
              </w:rPr>
              <w:fldChar w:fldCharType="separate"/>
            </w:r>
            <w:r w:rsidR="00606E4D">
              <w:rPr>
                <w:noProof/>
                <w:webHidden/>
              </w:rPr>
              <w:t>58</w:t>
            </w:r>
            <w:r>
              <w:rPr>
                <w:noProof/>
                <w:webHidden/>
              </w:rPr>
              <w:fldChar w:fldCharType="end"/>
            </w:r>
          </w:hyperlink>
        </w:p>
        <w:p w14:paraId="28A578DA" w14:textId="606C8D30"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605" w:history="1">
            <w:r w:rsidRPr="003E4DED">
              <w:rPr>
                <w:rStyle w:val="Hyperlink"/>
                <w:rFonts w:ascii="Times New Roman" w:hAnsi="Times New Roman"/>
                <w:noProof/>
                <w:lang w:val="it-IT"/>
              </w:rPr>
              <w:t>6.1</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Modeli i Qeverisjes dhe Koordinimit (përgjegjësi e përbashkët)</w:t>
            </w:r>
            <w:r>
              <w:rPr>
                <w:noProof/>
                <w:webHidden/>
              </w:rPr>
              <w:tab/>
            </w:r>
            <w:r>
              <w:rPr>
                <w:noProof/>
                <w:webHidden/>
              </w:rPr>
              <w:fldChar w:fldCharType="begin"/>
            </w:r>
            <w:r>
              <w:rPr>
                <w:noProof/>
                <w:webHidden/>
              </w:rPr>
              <w:instrText xml:space="preserve"> PAGEREF _Toc208840605 \h </w:instrText>
            </w:r>
            <w:r>
              <w:rPr>
                <w:noProof/>
                <w:webHidden/>
              </w:rPr>
            </w:r>
            <w:r>
              <w:rPr>
                <w:noProof/>
                <w:webHidden/>
              </w:rPr>
              <w:fldChar w:fldCharType="separate"/>
            </w:r>
            <w:r w:rsidR="00606E4D">
              <w:rPr>
                <w:noProof/>
                <w:webHidden/>
              </w:rPr>
              <w:t>58</w:t>
            </w:r>
            <w:r>
              <w:rPr>
                <w:noProof/>
                <w:webHidden/>
              </w:rPr>
              <w:fldChar w:fldCharType="end"/>
            </w:r>
          </w:hyperlink>
        </w:p>
        <w:p w14:paraId="6F1A0475" w14:textId="78DEF7BE"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606" w:history="1">
            <w:r w:rsidRPr="003E4DED">
              <w:rPr>
                <w:rStyle w:val="Hyperlink"/>
                <w:rFonts w:ascii="Times New Roman" w:hAnsi="Times New Roman"/>
                <w:noProof/>
              </w:rPr>
              <w:t>6.2</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rPr>
              <w:t>Financimi dhe investimet</w:t>
            </w:r>
            <w:r>
              <w:rPr>
                <w:noProof/>
                <w:webHidden/>
              </w:rPr>
              <w:tab/>
            </w:r>
            <w:r>
              <w:rPr>
                <w:noProof/>
                <w:webHidden/>
              </w:rPr>
              <w:fldChar w:fldCharType="begin"/>
            </w:r>
            <w:r>
              <w:rPr>
                <w:noProof/>
                <w:webHidden/>
              </w:rPr>
              <w:instrText xml:space="preserve"> PAGEREF _Toc208840606 \h </w:instrText>
            </w:r>
            <w:r>
              <w:rPr>
                <w:noProof/>
                <w:webHidden/>
              </w:rPr>
            </w:r>
            <w:r>
              <w:rPr>
                <w:noProof/>
                <w:webHidden/>
              </w:rPr>
              <w:fldChar w:fldCharType="separate"/>
            </w:r>
            <w:r w:rsidR="00606E4D">
              <w:rPr>
                <w:noProof/>
                <w:webHidden/>
              </w:rPr>
              <w:t>58</w:t>
            </w:r>
            <w:r>
              <w:rPr>
                <w:noProof/>
                <w:webHidden/>
              </w:rPr>
              <w:fldChar w:fldCharType="end"/>
            </w:r>
          </w:hyperlink>
        </w:p>
        <w:p w14:paraId="5429DE5C" w14:textId="6F16F4EA" w:rsidR="00144306" w:rsidRDefault="00144306">
          <w:pPr>
            <w:pStyle w:val="TOC2"/>
            <w:rPr>
              <w:rFonts w:asciiTheme="minorHAnsi" w:eastAsiaTheme="minorEastAsia" w:hAnsiTheme="minorHAnsi" w:cstheme="minorBidi"/>
              <w:noProof/>
              <w:kern w:val="2"/>
              <w:sz w:val="24"/>
              <w:lang w:val="en-US" w:eastAsia="en-US"/>
              <w14:ligatures w14:val="standardContextual"/>
            </w:rPr>
          </w:pPr>
          <w:hyperlink w:anchor="_Toc208840607" w:history="1">
            <w:r w:rsidRPr="003E4DED">
              <w:rPr>
                <w:rStyle w:val="Hyperlink"/>
                <w:rFonts w:ascii="Times New Roman" w:hAnsi="Times New Roman"/>
                <w:noProof/>
                <w:lang w:val="it-IT"/>
              </w:rPr>
              <w:t>6.3</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Monitorimi, raportimi dhe vlerësimi i performancës</w:t>
            </w:r>
            <w:r>
              <w:rPr>
                <w:noProof/>
                <w:webHidden/>
              </w:rPr>
              <w:tab/>
            </w:r>
            <w:r>
              <w:rPr>
                <w:noProof/>
                <w:webHidden/>
              </w:rPr>
              <w:fldChar w:fldCharType="begin"/>
            </w:r>
            <w:r>
              <w:rPr>
                <w:noProof/>
                <w:webHidden/>
              </w:rPr>
              <w:instrText xml:space="preserve"> PAGEREF _Toc208840607 \h </w:instrText>
            </w:r>
            <w:r>
              <w:rPr>
                <w:noProof/>
                <w:webHidden/>
              </w:rPr>
            </w:r>
            <w:r>
              <w:rPr>
                <w:noProof/>
                <w:webHidden/>
              </w:rPr>
              <w:fldChar w:fldCharType="separate"/>
            </w:r>
            <w:r w:rsidR="00606E4D">
              <w:rPr>
                <w:noProof/>
                <w:webHidden/>
              </w:rPr>
              <w:t>59</w:t>
            </w:r>
            <w:r>
              <w:rPr>
                <w:noProof/>
                <w:webHidden/>
              </w:rPr>
              <w:fldChar w:fldCharType="end"/>
            </w:r>
          </w:hyperlink>
        </w:p>
        <w:p w14:paraId="654451F3" w14:textId="51E4F0D9" w:rsidR="00144306" w:rsidRDefault="00144306">
          <w:pPr>
            <w:pStyle w:val="TOC1"/>
            <w:rPr>
              <w:rFonts w:asciiTheme="minorHAnsi" w:eastAsiaTheme="minorEastAsia" w:hAnsiTheme="minorHAnsi" w:cstheme="minorBidi"/>
              <w:noProof/>
              <w:kern w:val="2"/>
              <w:sz w:val="24"/>
              <w:lang w:val="en-US" w:eastAsia="en-US"/>
              <w14:ligatures w14:val="standardContextual"/>
            </w:rPr>
          </w:pPr>
          <w:hyperlink w:anchor="_Toc208840608" w:history="1">
            <w:r w:rsidRPr="003E4DED">
              <w:rPr>
                <w:rStyle w:val="Hyperlink"/>
                <w:rFonts w:ascii="Times New Roman" w:hAnsi="Times New Roman"/>
                <w:noProof/>
                <w:lang w:val="it-IT"/>
              </w:rPr>
              <w:t>7</w:t>
            </w:r>
            <w:r>
              <w:rPr>
                <w:rFonts w:asciiTheme="minorHAnsi" w:eastAsiaTheme="minorEastAsia" w:hAnsiTheme="minorHAnsi" w:cstheme="minorBidi"/>
                <w:noProof/>
                <w:kern w:val="2"/>
                <w:sz w:val="24"/>
                <w:lang w:val="en-US" w:eastAsia="en-US"/>
                <w14:ligatures w14:val="standardContextual"/>
              </w:rPr>
              <w:tab/>
            </w:r>
            <w:r w:rsidRPr="003E4DED">
              <w:rPr>
                <w:rStyle w:val="Hyperlink"/>
                <w:rFonts w:ascii="Times New Roman" w:hAnsi="Times New Roman"/>
                <w:noProof/>
                <w:lang w:val="it-IT"/>
              </w:rPr>
              <w:t>STRUKTURA E PLANIT TË VEPRIMIT PËR SIGURINË RRUGORE QË SHOQËRON STRATEGJINË</w:t>
            </w:r>
            <w:r>
              <w:rPr>
                <w:noProof/>
                <w:webHidden/>
              </w:rPr>
              <w:tab/>
            </w:r>
            <w:r>
              <w:rPr>
                <w:noProof/>
                <w:webHidden/>
              </w:rPr>
              <w:fldChar w:fldCharType="begin"/>
            </w:r>
            <w:r>
              <w:rPr>
                <w:noProof/>
                <w:webHidden/>
              </w:rPr>
              <w:instrText xml:space="preserve"> PAGEREF _Toc208840608 \h </w:instrText>
            </w:r>
            <w:r>
              <w:rPr>
                <w:noProof/>
                <w:webHidden/>
              </w:rPr>
            </w:r>
            <w:r>
              <w:rPr>
                <w:noProof/>
                <w:webHidden/>
              </w:rPr>
              <w:fldChar w:fldCharType="separate"/>
            </w:r>
            <w:r w:rsidR="00606E4D">
              <w:rPr>
                <w:noProof/>
                <w:webHidden/>
              </w:rPr>
              <w:t>60</w:t>
            </w:r>
            <w:r>
              <w:rPr>
                <w:noProof/>
                <w:webHidden/>
              </w:rPr>
              <w:fldChar w:fldCharType="end"/>
            </w:r>
          </w:hyperlink>
        </w:p>
        <w:p w14:paraId="0908D203" w14:textId="19FEBD38" w:rsidR="00144306" w:rsidRDefault="00144306">
          <w:pPr>
            <w:pStyle w:val="TOC1"/>
            <w:rPr>
              <w:rFonts w:asciiTheme="minorHAnsi" w:eastAsiaTheme="minorEastAsia" w:hAnsiTheme="minorHAnsi" w:cstheme="minorBidi"/>
              <w:noProof/>
              <w:kern w:val="2"/>
              <w:sz w:val="24"/>
              <w:lang w:val="en-US" w:eastAsia="en-US"/>
              <w14:ligatures w14:val="standardContextual"/>
            </w:rPr>
          </w:pPr>
          <w:hyperlink w:anchor="_Toc208840609" w:history="1">
            <w:r w:rsidRPr="003E4DED">
              <w:rPr>
                <w:rStyle w:val="Hyperlink"/>
                <w:rFonts w:ascii="Times New Roman" w:hAnsi="Times New Roman"/>
                <w:noProof/>
              </w:rPr>
              <w:t>Referencat</w:t>
            </w:r>
            <w:r>
              <w:rPr>
                <w:noProof/>
                <w:webHidden/>
              </w:rPr>
              <w:tab/>
            </w:r>
            <w:r>
              <w:rPr>
                <w:noProof/>
                <w:webHidden/>
              </w:rPr>
              <w:fldChar w:fldCharType="begin"/>
            </w:r>
            <w:r>
              <w:rPr>
                <w:noProof/>
                <w:webHidden/>
              </w:rPr>
              <w:instrText xml:space="preserve"> PAGEREF _Toc208840609 \h </w:instrText>
            </w:r>
            <w:r>
              <w:rPr>
                <w:noProof/>
                <w:webHidden/>
              </w:rPr>
            </w:r>
            <w:r>
              <w:rPr>
                <w:noProof/>
                <w:webHidden/>
              </w:rPr>
              <w:fldChar w:fldCharType="separate"/>
            </w:r>
            <w:r w:rsidR="00606E4D">
              <w:rPr>
                <w:noProof/>
                <w:webHidden/>
              </w:rPr>
              <w:t>61</w:t>
            </w:r>
            <w:r>
              <w:rPr>
                <w:noProof/>
                <w:webHidden/>
              </w:rPr>
              <w:fldChar w:fldCharType="end"/>
            </w:r>
          </w:hyperlink>
        </w:p>
        <w:p w14:paraId="77F6DDF7" w14:textId="326D84CC" w:rsidR="00A05C25" w:rsidRPr="00C25D32" w:rsidRDefault="006E5F88" w:rsidP="00747297">
          <w:pPr>
            <w:pStyle w:val="TOC1"/>
            <w:rPr>
              <w:b/>
              <w:bCs/>
              <w:szCs w:val="22"/>
            </w:rPr>
          </w:pPr>
          <w:r w:rsidRPr="00C25D32">
            <w:rPr>
              <w:szCs w:val="22"/>
            </w:rPr>
            <w:fldChar w:fldCharType="end"/>
          </w:r>
        </w:p>
      </w:sdtContent>
    </w:sdt>
    <w:p w14:paraId="022BFE20" w14:textId="77777777" w:rsidR="005F4FB3" w:rsidRDefault="005F4FB3" w:rsidP="00F250D7">
      <w:pPr>
        <w:spacing w:after="0"/>
        <w:jc w:val="left"/>
        <w:rPr>
          <w:rFonts w:ascii="Times New Roman" w:hAnsi="Times New Roman"/>
          <w:b/>
          <w:color w:val="005595"/>
          <w:sz w:val="24"/>
        </w:rPr>
      </w:pPr>
      <w:bookmarkStart w:id="1" w:name="MainText"/>
    </w:p>
    <w:p w14:paraId="38155177" w14:textId="5163F146" w:rsidR="00AE729E" w:rsidRPr="004C2E39" w:rsidRDefault="00A274FB" w:rsidP="00F250D7">
      <w:pPr>
        <w:spacing w:after="0"/>
        <w:jc w:val="left"/>
        <w:rPr>
          <w:rFonts w:ascii="Times New Roman" w:hAnsi="Times New Roman"/>
          <w:b/>
          <w:color w:val="005595"/>
          <w:sz w:val="24"/>
        </w:rPr>
      </w:pPr>
      <w:r w:rsidRPr="004C2E39">
        <w:rPr>
          <w:rFonts w:ascii="Times New Roman" w:hAnsi="Times New Roman"/>
          <w:b/>
          <w:color w:val="005595"/>
          <w:sz w:val="24"/>
        </w:rPr>
        <w:lastRenderedPageBreak/>
        <w:t xml:space="preserve">Lista e </w:t>
      </w:r>
      <w:proofErr w:type="spellStart"/>
      <w:r w:rsidRPr="004C2E39">
        <w:rPr>
          <w:rFonts w:ascii="Times New Roman" w:hAnsi="Times New Roman"/>
          <w:b/>
          <w:color w:val="005595"/>
          <w:sz w:val="24"/>
        </w:rPr>
        <w:t>Figurave</w:t>
      </w:r>
      <w:proofErr w:type="spellEnd"/>
      <w:r w:rsidRPr="004C2E39">
        <w:rPr>
          <w:rFonts w:ascii="Times New Roman" w:hAnsi="Times New Roman"/>
          <w:b/>
          <w:color w:val="005595"/>
          <w:sz w:val="24"/>
        </w:rPr>
        <w:t xml:space="preserve"> </w:t>
      </w:r>
      <w:r w:rsidR="00AF29EC" w:rsidRPr="004C2E39">
        <w:rPr>
          <w:rFonts w:ascii="Times New Roman" w:hAnsi="Times New Roman"/>
          <w:b/>
          <w:color w:val="005595"/>
          <w:sz w:val="24"/>
        </w:rPr>
        <w:br/>
      </w:r>
    </w:p>
    <w:p w14:paraId="4E3E677B" w14:textId="2B4F1429" w:rsidR="003B13A8" w:rsidRDefault="001B3057">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r w:rsidRPr="00C25D32">
        <w:rPr>
          <w:rFonts w:cs="Arial"/>
          <w:i w:val="0"/>
          <w:color w:val="FF0000"/>
          <w:szCs w:val="22"/>
        </w:rPr>
        <w:fldChar w:fldCharType="begin"/>
      </w:r>
      <w:r w:rsidRPr="00C25D32">
        <w:rPr>
          <w:rFonts w:cs="Arial"/>
          <w:i w:val="0"/>
          <w:color w:val="FF0000"/>
          <w:szCs w:val="22"/>
        </w:rPr>
        <w:instrText xml:space="preserve"> TOC \h \z \c "Figure" </w:instrText>
      </w:r>
      <w:r w:rsidRPr="00C25D32">
        <w:rPr>
          <w:rFonts w:cs="Arial"/>
          <w:i w:val="0"/>
          <w:color w:val="FF0000"/>
          <w:szCs w:val="22"/>
        </w:rPr>
        <w:fldChar w:fldCharType="separate"/>
      </w:r>
      <w:hyperlink w:anchor="_Toc208840994" w:history="1">
        <w:r w:rsidR="003B13A8" w:rsidRPr="005E304D">
          <w:rPr>
            <w:rStyle w:val="Hyperlink"/>
            <w:rFonts w:ascii="Times New Roman" w:hAnsi="Times New Roman"/>
            <w:noProof/>
            <w:lang w:val="it-IT"/>
          </w:rPr>
          <w:t>Figura 1</w:t>
        </w:r>
        <w:r w:rsidR="003B13A8" w:rsidRPr="005E304D">
          <w:rPr>
            <w:rStyle w:val="Hyperlink"/>
            <w:rFonts w:ascii="Times New Roman" w:hAnsi="Times New Roman"/>
            <w:noProof/>
            <w:lang w:val="it-IT"/>
          </w:rPr>
          <w:noBreakHyphen/>
          <w:t xml:space="preserve">1: </w:t>
        </w:r>
        <w:r w:rsidR="003B13A8" w:rsidRPr="005E304D">
          <w:rPr>
            <w:rStyle w:val="Hyperlink"/>
            <w:rFonts w:ascii="Times New Roman" w:eastAsia="Calibri" w:hAnsi="Times New Roman"/>
            <w:noProof/>
            <w:lang w:val="it-IT" w:eastAsia="en-US"/>
          </w:rPr>
          <w:t>Ulja e fataliteteve në periudhën 2011-2020</w:t>
        </w:r>
        <w:r w:rsidR="003B13A8">
          <w:rPr>
            <w:noProof/>
            <w:webHidden/>
          </w:rPr>
          <w:tab/>
        </w:r>
        <w:r w:rsidR="003B13A8">
          <w:rPr>
            <w:noProof/>
            <w:webHidden/>
          </w:rPr>
          <w:fldChar w:fldCharType="begin"/>
        </w:r>
        <w:r w:rsidR="003B13A8">
          <w:rPr>
            <w:noProof/>
            <w:webHidden/>
          </w:rPr>
          <w:instrText xml:space="preserve"> PAGEREF _Toc208840994 \h </w:instrText>
        </w:r>
        <w:r w:rsidR="003B13A8">
          <w:rPr>
            <w:noProof/>
            <w:webHidden/>
          </w:rPr>
        </w:r>
        <w:r w:rsidR="003B13A8">
          <w:rPr>
            <w:noProof/>
            <w:webHidden/>
          </w:rPr>
          <w:fldChar w:fldCharType="separate"/>
        </w:r>
        <w:r w:rsidR="008E1C27">
          <w:rPr>
            <w:noProof/>
            <w:webHidden/>
          </w:rPr>
          <w:t>9</w:t>
        </w:r>
        <w:r w:rsidR="003B13A8">
          <w:rPr>
            <w:noProof/>
            <w:webHidden/>
          </w:rPr>
          <w:fldChar w:fldCharType="end"/>
        </w:r>
      </w:hyperlink>
    </w:p>
    <w:p w14:paraId="4B14A5F6" w14:textId="11619AB0"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5" w:history="1">
        <w:r w:rsidRPr="005E304D">
          <w:rPr>
            <w:rStyle w:val="Hyperlink"/>
            <w:rFonts w:ascii="Times New Roman" w:hAnsi="Times New Roman"/>
            <w:noProof/>
            <w:lang w:val="it-IT"/>
          </w:rPr>
          <w:t>Figure 2</w:t>
        </w:r>
        <w:r w:rsidRPr="005E304D">
          <w:rPr>
            <w:rStyle w:val="Hyperlink"/>
            <w:rFonts w:ascii="Times New Roman" w:hAnsi="Times New Roman"/>
            <w:noProof/>
            <w:lang w:val="it-IT"/>
          </w:rPr>
          <w:noBreakHyphen/>
          <w:t>1: Pesë shtylla të OKB-së për sigurinë rrugore</w:t>
        </w:r>
        <w:r>
          <w:rPr>
            <w:noProof/>
            <w:webHidden/>
          </w:rPr>
          <w:tab/>
        </w:r>
        <w:r>
          <w:rPr>
            <w:noProof/>
            <w:webHidden/>
          </w:rPr>
          <w:fldChar w:fldCharType="begin"/>
        </w:r>
        <w:r>
          <w:rPr>
            <w:noProof/>
            <w:webHidden/>
          </w:rPr>
          <w:instrText xml:space="preserve"> PAGEREF _Toc208840995 \h </w:instrText>
        </w:r>
        <w:r>
          <w:rPr>
            <w:noProof/>
            <w:webHidden/>
          </w:rPr>
        </w:r>
        <w:r>
          <w:rPr>
            <w:noProof/>
            <w:webHidden/>
          </w:rPr>
          <w:fldChar w:fldCharType="separate"/>
        </w:r>
        <w:r w:rsidR="008E1C27">
          <w:rPr>
            <w:noProof/>
            <w:webHidden/>
          </w:rPr>
          <w:t>13</w:t>
        </w:r>
        <w:r>
          <w:rPr>
            <w:noProof/>
            <w:webHidden/>
          </w:rPr>
          <w:fldChar w:fldCharType="end"/>
        </w:r>
      </w:hyperlink>
    </w:p>
    <w:p w14:paraId="722FA4C2" w14:textId="60DBD503" w:rsidR="003B13A8" w:rsidRPr="00840271" w:rsidRDefault="003B13A8">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0996" w:history="1">
        <w:r w:rsidRPr="00840271">
          <w:rPr>
            <w:rStyle w:val="Hyperlink"/>
            <w:rFonts w:ascii="Times New Roman" w:hAnsi="Times New Roman"/>
            <w:noProof/>
            <w:lang w:val="it-IT"/>
          </w:rPr>
          <w:t>Figura 3-1: Numri i vdekjeve në aksidente rrugore në Shqipëri nga viti 2010 deri në vitin 2024</w:t>
        </w:r>
        <w:r w:rsidRPr="00840271">
          <w:rPr>
            <w:rFonts w:ascii="Times New Roman" w:hAnsi="Times New Roman"/>
            <w:noProof/>
            <w:webHidden/>
          </w:rPr>
          <w:tab/>
        </w:r>
        <w:r w:rsidRPr="00B028A9">
          <w:rPr>
            <w:rFonts w:cs="Arial"/>
            <w:noProof/>
            <w:webHidden/>
          </w:rPr>
          <w:fldChar w:fldCharType="begin"/>
        </w:r>
        <w:r w:rsidRPr="00B028A9">
          <w:rPr>
            <w:rFonts w:cs="Arial"/>
            <w:noProof/>
            <w:webHidden/>
          </w:rPr>
          <w:instrText xml:space="preserve"> PAGEREF _Toc208840996 \h </w:instrText>
        </w:r>
        <w:r w:rsidRPr="00B028A9">
          <w:rPr>
            <w:rFonts w:cs="Arial"/>
            <w:noProof/>
            <w:webHidden/>
          </w:rPr>
        </w:r>
        <w:r w:rsidRPr="00B028A9">
          <w:rPr>
            <w:rFonts w:cs="Arial"/>
            <w:noProof/>
            <w:webHidden/>
          </w:rPr>
          <w:fldChar w:fldCharType="separate"/>
        </w:r>
        <w:r w:rsidR="008E1C27">
          <w:rPr>
            <w:rFonts w:cs="Arial"/>
            <w:noProof/>
            <w:webHidden/>
          </w:rPr>
          <w:t>19</w:t>
        </w:r>
        <w:r w:rsidRPr="00B028A9">
          <w:rPr>
            <w:rFonts w:cs="Arial"/>
            <w:noProof/>
            <w:webHidden/>
          </w:rPr>
          <w:fldChar w:fldCharType="end"/>
        </w:r>
      </w:hyperlink>
    </w:p>
    <w:p w14:paraId="28D090E0" w14:textId="2F615005"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7" w:history="1">
        <w:r w:rsidRPr="005E304D">
          <w:rPr>
            <w:rStyle w:val="Hyperlink"/>
            <w:rFonts w:ascii="Times New Roman" w:hAnsi="Times New Roman"/>
            <w:noProof/>
            <w:lang w:val="it-IT"/>
          </w:rPr>
          <w:t>Figura 3-</w:t>
        </w:r>
        <w:r w:rsidR="007029FB">
          <w:rPr>
            <w:rStyle w:val="Hyperlink"/>
            <w:rFonts w:ascii="Times New Roman" w:hAnsi="Times New Roman"/>
            <w:noProof/>
            <w:lang w:val="it-IT"/>
          </w:rPr>
          <w:t>2</w:t>
        </w:r>
        <w:r w:rsidRPr="005E304D">
          <w:rPr>
            <w:rStyle w:val="Hyperlink"/>
            <w:rFonts w:ascii="Times New Roman" w:hAnsi="Times New Roman"/>
            <w:noProof/>
            <w:lang w:val="it-IT"/>
          </w:rPr>
          <w:t>: Shkalla e vdekshmërisë për milion banorë (2023). (Burimi: Baza e të dhënave të kujdesit të BE-së dhe INSTAT</w:t>
        </w:r>
        <w:r w:rsidRPr="005E304D">
          <w:rPr>
            <w:rStyle w:val="Hyperlink"/>
            <w:rFonts w:ascii="Times New Roman" w:eastAsia="Calibri" w:hAnsi="Times New Roman"/>
            <w:iCs/>
            <w:noProof/>
            <w:lang w:val="it-IT" w:eastAsia="en-US"/>
          </w:rPr>
          <w:t>)</w:t>
        </w:r>
        <w:r>
          <w:rPr>
            <w:noProof/>
            <w:webHidden/>
          </w:rPr>
          <w:tab/>
        </w:r>
        <w:r>
          <w:rPr>
            <w:noProof/>
            <w:webHidden/>
          </w:rPr>
          <w:fldChar w:fldCharType="begin"/>
        </w:r>
        <w:r>
          <w:rPr>
            <w:noProof/>
            <w:webHidden/>
          </w:rPr>
          <w:instrText xml:space="preserve"> PAGEREF _Toc208840997 \h </w:instrText>
        </w:r>
        <w:r>
          <w:rPr>
            <w:noProof/>
            <w:webHidden/>
          </w:rPr>
        </w:r>
        <w:r>
          <w:rPr>
            <w:noProof/>
            <w:webHidden/>
          </w:rPr>
          <w:fldChar w:fldCharType="separate"/>
        </w:r>
        <w:r w:rsidR="008E1C27">
          <w:rPr>
            <w:noProof/>
            <w:webHidden/>
          </w:rPr>
          <w:t>20</w:t>
        </w:r>
        <w:r>
          <w:rPr>
            <w:noProof/>
            <w:webHidden/>
          </w:rPr>
          <w:fldChar w:fldCharType="end"/>
        </w:r>
      </w:hyperlink>
    </w:p>
    <w:p w14:paraId="6452B884" w14:textId="2A705B51"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8" w:history="1">
        <w:r w:rsidRPr="005E304D">
          <w:rPr>
            <w:rStyle w:val="Hyperlink"/>
            <w:rFonts w:ascii="Times New Roman" w:hAnsi="Times New Roman"/>
            <w:noProof/>
          </w:rPr>
          <w:t>Figura 3-</w:t>
        </w:r>
        <w:r w:rsidR="007029FB">
          <w:rPr>
            <w:rStyle w:val="Hyperlink"/>
            <w:rFonts w:ascii="Times New Roman" w:hAnsi="Times New Roman"/>
            <w:noProof/>
          </w:rPr>
          <w:t>3</w:t>
        </w:r>
        <w:r w:rsidRPr="005E304D">
          <w:rPr>
            <w:rStyle w:val="Hyperlink"/>
            <w:rFonts w:ascii="Times New Roman" w:hAnsi="Times New Roman"/>
            <w:noProof/>
          </w:rPr>
          <w:t xml:space="preserve">: </w:t>
        </w:r>
        <w:r w:rsidRPr="005E304D">
          <w:rPr>
            <w:rStyle w:val="Hyperlink"/>
            <w:rFonts w:ascii="Times New Roman" w:hAnsi="Times New Roman"/>
            <w:iCs/>
            <w:noProof/>
          </w:rPr>
          <w:t>Aksidentet e përdoruesve të rrugës (sipas kategorisë së përdoruesve), 2021-2024</w:t>
        </w:r>
        <w:r>
          <w:rPr>
            <w:noProof/>
            <w:webHidden/>
          </w:rPr>
          <w:tab/>
        </w:r>
        <w:r>
          <w:rPr>
            <w:noProof/>
            <w:webHidden/>
          </w:rPr>
          <w:fldChar w:fldCharType="begin"/>
        </w:r>
        <w:r>
          <w:rPr>
            <w:noProof/>
            <w:webHidden/>
          </w:rPr>
          <w:instrText xml:space="preserve"> PAGEREF _Toc208840998 \h </w:instrText>
        </w:r>
        <w:r>
          <w:rPr>
            <w:noProof/>
            <w:webHidden/>
          </w:rPr>
        </w:r>
        <w:r>
          <w:rPr>
            <w:noProof/>
            <w:webHidden/>
          </w:rPr>
          <w:fldChar w:fldCharType="separate"/>
        </w:r>
        <w:r w:rsidR="008E1C27">
          <w:rPr>
            <w:noProof/>
            <w:webHidden/>
          </w:rPr>
          <w:t>21</w:t>
        </w:r>
        <w:r>
          <w:rPr>
            <w:noProof/>
            <w:webHidden/>
          </w:rPr>
          <w:fldChar w:fldCharType="end"/>
        </w:r>
      </w:hyperlink>
    </w:p>
    <w:p w14:paraId="547D834F" w14:textId="4E6814B1"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0999" w:history="1">
        <w:r w:rsidRPr="005E304D">
          <w:rPr>
            <w:rStyle w:val="Hyperlink"/>
            <w:rFonts w:ascii="Times New Roman" w:hAnsi="Times New Roman"/>
            <w:noProof/>
            <w:lang w:val="sl-SI"/>
          </w:rPr>
          <w:t>Figura 3</w:t>
        </w:r>
        <w:r w:rsidRPr="005E304D">
          <w:rPr>
            <w:rStyle w:val="Hyperlink"/>
            <w:rFonts w:ascii="Times New Roman" w:hAnsi="Times New Roman"/>
            <w:noProof/>
            <w:lang w:val="sl-SI"/>
          </w:rPr>
          <w:noBreakHyphen/>
        </w:r>
        <w:r w:rsidR="007029FB">
          <w:rPr>
            <w:rStyle w:val="Hyperlink"/>
            <w:rFonts w:ascii="Times New Roman" w:hAnsi="Times New Roman"/>
            <w:noProof/>
            <w:lang w:val="sl-SI"/>
          </w:rPr>
          <w:t>4</w:t>
        </w:r>
        <w:r w:rsidRPr="005E304D">
          <w:rPr>
            <w:rStyle w:val="Hyperlink"/>
            <w:rFonts w:ascii="Times New Roman" w:hAnsi="Times New Roman"/>
            <w:noProof/>
            <w:lang w:val="sl-SI"/>
          </w:rPr>
          <w:t>: Fatalit</w:t>
        </w:r>
        <w:r w:rsidRPr="005E304D">
          <w:rPr>
            <w:rStyle w:val="Hyperlink"/>
            <w:rFonts w:ascii="Times New Roman" w:hAnsi="Times New Roman"/>
            <w:iCs/>
            <w:noProof/>
            <w:lang w:val="sl-SI"/>
          </w:rPr>
          <w:t>etet e përdoruesve të rrugës, 2021-2024</w:t>
        </w:r>
        <w:r>
          <w:rPr>
            <w:noProof/>
            <w:webHidden/>
          </w:rPr>
          <w:tab/>
        </w:r>
        <w:r>
          <w:rPr>
            <w:noProof/>
            <w:webHidden/>
          </w:rPr>
          <w:fldChar w:fldCharType="begin"/>
        </w:r>
        <w:r>
          <w:rPr>
            <w:noProof/>
            <w:webHidden/>
          </w:rPr>
          <w:instrText xml:space="preserve"> PAGEREF _Toc208840999 \h </w:instrText>
        </w:r>
        <w:r>
          <w:rPr>
            <w:noProof/>
            <w:webHidden/>
          </w:rPr>
        </w:r>
        <w:r>
          <w:rPr>
            <w:noProof/>
            <w:webHidden/>
          </w:rPr>
          <w:fldChar w:fldCharType="separate"/>
        </w:r>
        <w:r w:rsidR="008E1C27">
          <w:rPr>
            <w:noProof/>
            <w:webHidden/>
          </w:rPr>
          <w:t>22</w:t>
        </w:r>
        <w:r>
          <w:rPr>
            <w:noProof/>
            <w:webHidden/>
          </w:rPr>
          <w:fldChar w:fldCharType="end"/>
        </w:r>
      </w:hyperlink>
    </w:p>
    <w:p w14:paraId="6E2341FE" w14:textId="23B703C5"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0" w:history="1">
        <w:r w:rsidRPr="005E304D">
          <w:rPr>
            <w:rStyle w:val="Hyperlink"/>
            <w:rFonts w:ascii="Times New Roman" w:hAnsi="Times New Roman"/>
            <w:noProof/>
            <w:lang w:val="it-IT"/>
          </w:rPr>
          <w:t>Figura 3</w:t>
        </w:r>
        <w:r w:rsidRPr="005E304D">
          <w:rPr>
            <w:rStyle w:val="Hyperlink"/>
            <w:rFonts w:ascii="Times New Roman" w:hAnsi="Times New Roman"/>
            <w:noProof/>
            <w:lang w:val="it-IT"/>
          </w:rPr>
          <w:noBreakHyphen/>
        </w:r>
        <w:r w:rsidR="00A55F6D">
          <w:rPr>
            <w:rStyle w:val="Hyperlink"/>
            <w:rFonts w:ascii="Times New Roman" w:hAnsi="Times New Roman"/>
            <w:noProof/>
            <w:lang w:val="it-IT"/>
          </w:rPr>
          <w:t>5</w:t>
        </w:r>
        <w:r w:rsidRPr="005E304D">
          <w:rPr>
            <w:rStyle w:val="Hyperlink"/>
            <w:rFonts w:ascii="Times New Roman" w:hAnsi="Times New Roman"/>
            <w:noProof/>
            <w:lang w:val="it-IT"/>
          </w:rPr>
          <w:t xml:space="preserve">: </w:t>
        </w:r>
        <w:r w:rsidRPr="005E304D">
          <w:rPr>
            <w:rStyle w:val="Hyperlink"/>
            <w:rFonts w:ascii="Times New Roman" w:hAnsi="Times New Roman"/>
            <w:iCs/>
            <w:noProof/>
            <w:lang w:val="it-IT"/>
          </w:rPr>
          <w:t>Lëndime të rënda dhe të lehta të përdoruesve të rrugës, 2021-2024</w:t>
        </w:r>
        <w:r>
          <w:rPr>
            <w:noProof/>
            <w:webHidden/>
          </w:rPr>
          <w:tab/>
        </w:r>
        <w:r>
          <w:rPr>
            <w:noProof/>
            <w:webHidden/>
          </w:rPr>
          <w:fldChar w:fldCharType="begin"/>
        </w:r>
        <w:r>
          <w:rPr>
            <w:noProof/>
            <w:webHidden/>
          </w:rPr>
          <w:instrText xml:space="preserve"> PAGEREF _Toc208841000 \h </w:instrText>
        </w:r>
        <w:r>
          <w:rPr>
            <w:noProof/>
            <w:webHidden/>
          </w:rPr>
        </w:r>
        <w:r>
          <w:rPr>
            <w:noProof/>
            <w:webHidden/>
          </w:rPr>
          <w:fldChar w:fldCharType="separate"/>
        </w:r>
        <w:r w:rsidR="008E1C27">
          <w:rPr>
            <w:noProof/>
            <w:webHidden/>
          </w:rPr>
          <w:t>23</w:t>
        </w:r>
        <w:r>
          <w:rPr>
            <w:noProof/>
            <w:webHidden/>
          </w:rPr>
          <w:fldChar w:fldCharType="end"/>
        </w:r>
      </w:hyperlink>
    </w:p>
    <w:p w14:paraId="59A79460" w14:textId="23D77B41"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1" w:history="1">
        <w:r w:rsidRPr="005E304D">
          <w:rPr>
            <w:rStyle w:val="Hyperlink"/>
            <w:rFonts w:ascii="Times New Roman" w:hAnsi="Times New Roman"/>
            <w:noProof/>
            <w:lang w:val="sl-SI"/>
          </w:rPr>
          <w:t>Figura 3</w:t>
        </w:r>
        <w:r w:rsidRPr="005E304D">
          <w:rPr>
            <w:rStyle w:val="Hyperlink"/>
            <w:rFonts w:ascii="Times New Roman" w:hAnsi="Times New Roman"/>
            <w:noProof/>
            <w:lang w:val="sl-SI"/>
          </w:rPr>
          <w:noBreakHyphen/>
        </w:r>
        <w:r w:rsidR="00A55F6D">
          <w:rPr>
            <w:rStyle w:val="Hyperlink"/>
            <w:rFonts w:ascii="Times New Roman" w:hAnsi="Times New Roman"/>
            <w:noProof/>
            <w:lang w:val="sl-SI"/>
          </w:rPr>
          <w:t>6</w:t>
        </w:r>
        <w:r w:rsidRPr="005E304D">
          <w:rPr>
            <w:rStyle w:val="Hyperlink"/>
            <w:rFonts w:ascii="Times New Roman" w:hAnsi="Times New Roman"/>
            <w:noProof/>
            <w:lang w:val="sl-SI"/>
          </w:rPr>
          <w:t>: Sjelljet e këmbësorëve në aksidentet rrugore, 2021-2024</w:t>
        </w:r>
        <w:r>
          <w:rPr>
            <w:noProof/>
            <w:webHidden/>
          </w:rPr>
          <w:tab/>
        </w:r>
        <w:r>
          <w:rPr>
            <w:noProof/>
            <w:webHidden/>
          </w:rPr>
          <w:fldChar w:fldCharType="begin"/>
        </w:r>
        <w:r>
          <w:rPr>
            <w:noProof/>
            <w:webHidden/>
          </w:rPr>
          <w:instrText xml:space="preserve"> PAGEREF _Toc208841001 \h </w:instrText>
        </w:r>
        <w:r>
          <w:rPr>
            <w:noProof/>
            <w:webHidden/>
          </w:rPr>
        </w:r>
        <w:r>
          <w:rPr>
            <w:noProof/>
            <w:webHidden/>
          </w:rPr>
          <w:fldChar w:fldCharType="separate"/>
        </w:r>
        <w:r w:rsidR="008E1C27">
          <w:rPr>
            <w:noProof/>
            <w:webHidden/>
          </w:rPr>
          <w:t>25</w:t>
        </w:r>
        <w:r>
          <w:rPr>
            <w:noProof/>
            <w:webHidden/>
          </w:rPr>
          <w:fldChar w:fldCharType="end"/>
        </w:r>
      </w:hyperlink>
    </w:p>
    <w:p w14:paraId="0CF3FE52" w14:textId="49DE7748"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2" w:history="1">
        <w:r w:rsidRPr="005E304D">
          <w:rPr>
            <w:rStyle w:val="Hyperlink"/>
            <w:rFonts w:ascii="Times New Roman" w:hAnsi="Times New Roman"/>
            <w:noProof/>
          </w:rPr>
          <w:t>Figura 3</w:t>
        </w:r>
        <w:r w:rsidRPr="005E304D">
          <w:rPr>
            <w:rStyle w:val="Hyperlink"/>
            <w:rFonts w:ascii="Times New Roman" w:hAnsi="Times New Roman"/>
            <w:noProof/>
          </w:rPr>
          <w:noBreakHyphen/>
        </w:r>
        <w:r w:rsidR="00A55F6D">
          <w:rPr>
            <w:rStyle w:val="Hyperlink"/>
            <w:rFonts w:ascii="Times New Roman" w:hAnsi="Times New Roman"/>
            <w:noProof/>
          </w:rPr>
          <w:t>7</w:t>
        </w:r>
        <w:r w:rsidRPr="005E304D">
          <w:rPr>
            <w:rStyle w:val="Hyperlink"/>
            <w:rFonts w:ascii="Times New Roman" w:hAnsi="Times New Roman"/>
            <w:noProof/>
          </w:rPr>
          <w:t xml:space="preserve">: </w:t>
        </w:r>
        <w:r w:rsidRPr="005E304D">
          <w:rPr>
            <w:rStyle w:val="Hyperlink"/>
            <w:rFonts w:ascii="Times New Roman" w:hAnsi="Times New Roman"/>
            <w:iCs/>
            <w:noProof/>
          </w:rPr>
          <w:t>Fatalitetet e të moshuarve sipas llojit të përdoruesit të rrugës, 2021-2024 (</w:t>
        </w:r>
        <w:r w:rsidRPr="005E304D">
          <w:rPr>
            <w:rStyle w:val="Hyperlink"/>
            <w:rFonts w:ascii="Times New Roman" w:hAnsi="Times New Roman"/>
            <w:noProof/>
          </w:rPr>
          <w:t>Burimi: Ministria e Punëve të Brendshme</w:t>
        </w:r>
        <w:r w:rsidRPr="005E304D">
          <w:rPr>
            <w:rStyle w:val="Hyperlink"/>
            <w:rFonts w:ascii="Times New Roman" w:eastAsia="Calibri" w:hAnsi="Times New Roman"/>
            <w:iCs/>
            <w:noProof/>
            <w:lang w:eastAsia="en-US"/>
          </w:rPr>
          <w:t>)</w:t>
        </w:r>
        <w:r>
          <w:rPr>
            <w:noProof/>
            <w:webHidden/>
          </w:rPr>
          <w:tab/>
        </w:r>
        <w:r>
          <w:rPr>
            <w:noProof/>
            <w:webHidden/>
          </w:rPr>
          <w:fldChar w:fldCharType="begin"/>
        </w:r>
        <w:r>
          <w:rPr>
            <w:noProof/>
            <w:webHidden/>
          </w:rPr>
          <w:instrText xml:space="preserve"> PAGEREF _Toc208841002 \h </w:instrText>
        </w:r>
        <w:r>
          <w:rPr>
            <w:noProof/>
            <w:webHidden/>
          </w:rPr>
        </w:r>
        <w:r>
          <w:rPr>
            <w:noProof/>
            <w:webHidden/>
          </w:rPr>
          <w:fldChar w:fldCharType="separate"/>
        </w:r>
        <w:r w:rsidR="008E1C27">
          <w:rPr>
            <w:noProof/>
            <w:webHidden/>
          </w:rPr>
          <w:t>25</w:t>
        </w:r>
        <w:r>
          <w:rPr>
            <w:noProof/>
            <w:webHidden/>
          </w:rPr>
          <w:fldChar w:fldCharType="end"/>
        </w:r>
      </w:hyperlink>
    </w:p>
    <w:p w14:paraId="0770424B" w14:textId="7A793A34"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3" w:history="1">
        <w:r w:rsidRPr="005E304D">
          <w:rPr>
            <w:rStyle w:val="Hyperlink"/>
            <w:rFonts w:ascii="Times New Roman" w:hAnsi="Times New Roman"/>
            <w:noProof/>
            <w:lang w:val="sl-SI"/>
          </w:rPr>
          <w:t>Figura 3</w:t>
        </w:r>
        <w:r w:rsidRPr="005E304D">
          <w:rPr>
            <w:rStyle w:val="Hyperlink"/>
            <w:rFonts w:ascii="Times New Roman" w:hAnsi="Times New Roman"/>
            <w:noProof/>
            <w:lang w:val="sl-SI"/>
          </w:rPr>
          <w:noBreakHyphen/>
        </w:r>
        <w:r w:rsidR="007478D4">
          <w:rPr>
            <w:rStyle w:val="Hyperlink"/>
            <w:rFonts w:ascii="Times New Roman" w:hAnsi="Times New Roman"/>
            <w:noProof/>
            <w:lang w:val="sl-SI"/>
          </w:rPr>
          <w:t>8</w:t>
        </w:r>
        <w:r w:rsidRPr="005E304D">
          <w:rPr>
            <w:rStyle w:val="Hyperlink"/>
            <w:rFonts w:ascii="Times New Roman" w:hAnsi="Times New Roman"/>
            <w:noProof/>
            <w:lang w:val="sl-SI"/>
          </w:rPr>
          <w:t>: Fatalitetet</w:t>
        </w:r>
        <w:r w:rsidRPr="005E304D">
          <w:rPr>
            <w:rStyle w:val="Hyperlink"/>
            <w:rFonts w:ascii="Times New Roman" w:hAnsi="Times New Roman"/>
            <w:iCs/>
            <w:noProof/>
            <w:lang w:val="sl-SI"/>
          </w:rPr>
          <w:t xml:space="preserve"> e fëmijëve sipas llojit të përdoruesit të rrugës, 2021-2024</w:t>
        </w:r>
        <w:r>
          <w:rPr>
            <w:noProof/>
            <w:webHidden/>
          </w:rPr>
          <w:tab/>
        </w:r>
        <w:r>
          <w:rPr>
            <w:noProof/>
            <w:webHidden/>
          </w:rPr>
          <w:fldChar w:fldCharType="begin"/>
        </w:r>
        <w:r>
          <w:rPr>
            <w:noProof/>
            <w:webHidden/>
          </w:rPr>
          <w:instrText xml:space="preserve"> PAGEREF _Toc208841003 \h </w:instrText>
        </w:r>
        <w:r>
          <w:rPr>
            <w:noProof/>
            <w:webHidden/>
          </w:rPr>
        </w:r>
        <w:r>
          <w:rPr>
            <w:noProof/>
            <w:webHidden/>
          </w:rPr>
          <w:fldChar w:fldCharType="separate"/>
        </w:r>
        <w:r w:rsidR="008E1C27">
          <w:rPr>
            <w:noProof/>
            <w:webHidden/>
          </w:rPr>
          <w:t>26</w:t>
        </w:r>
        <w:r>
          <w:rPr>
            <w:noProof/>
            <w:webHidden/>
          </w:rPr>
          <w:fldChar w:fldCharType="end"/>
        </w:r>
      </w:hyperlink>
    </w:p>
    <w:p w14:paraId="78ABFB0E" w14:textId="7608BBBD" w:rsidR="003B13A8" w:rsidRPr="00840271" w:rsidRDefault="003B13A8">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1004" w:history="1">
        <w:r w:rsidRPr="00840271">
          <w:rPr>
            <w:rStyle w:val="Hyperlink"/>
            <w:rFonts w:ascii="Times New Roman" w:hAnsi="Times New Roman"/>
            <w:noProof/>
            <w:lang w:val="sl-SI"/>
          </w:rPr>
          <w:t>Figura 3</w:t>
        </w:r>
        <w:r w:rsidRPr="00840271">
          <w:rPr>
            <w:rStyle w:val="Hyperlink"/>
            <w:rFonts w:ascii="Times New Roman" w:hAnsi="Times New Roman"/>
            <w:noProof/>
            <w:lang w:val="sl-SI"/>
          </w:rPr>
          <w:noBreakHyphen/>
        </w:r>
        <w:r w:rsidR="007478D4">
          <w:rPr>
            <w:rStyle w:val="Hyperlink"/>
            <w:rFonts w:ascii="Times New Roman" w:hAnsi="Times New Roman"/>
            <w:noProof/>
            <w:lang w:val="sl-SI"/>
          </w:rPr>
          <w:t>9</w:t>
        </w:r>
        <w:r w:rsidRPr="00840271">
          <w:rPr>
            <w:rStyle w:val="Hyperlink"/>
            <w:rFonts w:ascii="Times New Roman" w:hAnsi="Times New Roman"/>
            <w:noProof/>
            <w:lang w:val="sl-SI"/>
          </w:rPr>
          <w:t>: Udhëzime për "Më të Sigurt për në Shkollë" për të rritur sigurinë rrugore në afërsi të institucioneve arsimore, p.sh., shkollave. (Burimi: Sekretariati i Përhershëm i Komunitetit të Transportit</w:t>
        </w:r>
        <w:r w:rsidRPr="00840271">
          <w:rPr>
            <w:rStyle w:val="Hyperlink"/>
            <w:rFonts w:ascii="Times New Roman" w:eastAsia="Calibri" w:hAnsi="Times New Roman"/>
            <w:iCs/>
            <w:noProof/>
            <w:lang w:val="sl-SI" w:eastAsia="en-US"/>
          </w:rPr>
          <w:t>)</w:t>
        </w:r>
        <w:r w:rsidRPr="00840271">
          <w:rPr>
            <w:rFonts w:ascii="Times New Roman" w:hAnsi="Times New Roman"/>
            <w:noProof/>
            <w:webHidden/>
          </w:rPr>
          <w:tab/>
        </w:r>
        <w:r w:rsidRPr="00294180">
          <w:rPr>
            <w:rFonts w:cs="Arial"/>
            <w:noProof/>
            <w:webHidden/>
          </w:rPr>
          <w:fldChar w:fldCharType="begin"/>
        </w:r>
        <w:r w:rsidRPr="00294180">
          <w:rPr>
            <w:rFonts w:cs="Arial"/>
            <w:noProof/>
            <w:webHidden/>
          </w:rPr>
          <w:instrText xml:space="preserve"> PAGEREF _Toc208841004 \h </w:instrText>
        </w:r>
        <w:r w:rsidRPr="00294180">
          <w:rPr>
            <w:rFonts w:cs="Arial"/>
            <w:noProof/>
            <w:webHidden/>
          </w:rPr>
        </w:r>
        <w:r w:rsidRPr="00294180">
          <w:rPr>
            <w:rFonts w:cs="Arial"/>
            <w:noProof/>
            <w:webHidden/>
          </w:rPr>
          <w:fldChar w:fldCharType="separate"/>
        </w:r>
        <w:r w:rsidR="008E1C27" w:rsidRPr="00294180">
          <w:rPr>
            <w:rFonts w:cs="Arial"/>
            <w:noProof/>
            <w:webHidden/>
          </w:rPr>
          <w:t>27</w:t>
        </w:r>
        <w:r w:rsidRPr="00294180">
          <w:rPr>
            <w:rFonts w:cs="Arial"/>
            <w:noProof/>
            <w:webHidden/>
          </w:rPr>
          <w:fldChar w:fldCharType="end"/>
        </w:r>
      </w:hyperlink>
    </w:p>
    <w:p w14:paraId="78CB30AF" w14:textId="3F88AA22"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5" w:history="1">
        <w:r w:rsidRPr="005E304D">
          <w:rPr>
            <w:rStyle w:val="Hyperlink"/>
            <w:rFonts w:ascii="Times New Roman" w:hAnsi="Times New Roman"/>
            <w:noProof/>
            <w:lang w:val="sl-SI"/>
          </w:rPr>
          <w:t>Figura 3</w:t>
        </w:r>
        <w:r w:rsidRPr="005E304D">
          <w:rPr>
            <w:rStyle w:val="Hyperlink"/>
            <w:rFonts w:ascii="Times New Roman" w:hAnsi="Times New Roman"/>
            <w:noProof/>
            <w:lang w:val="sl-SI"/>
          </w:rPr>
          <w:noBreakHyphen/>
          <w:t>1</w:t>
        </w:r>
        <w:r w:rsidR="007478D4">
          <w:rPr>
            <w:rStyle w:val="Hyperlink"/>
            <w:rFonts w:ascii="Times New Roman" w:hAnsi="Times New Roman"/>
            <w:noProof/>
            <w:lang w:val="sl-SI"/>
          </w:rPr>
          <w:t>0</w:t>
        </w:r>
        <w:r w:rsidRPr="005E304D">
          <w:rPr>
            <w:rStyle w:val="Hyperlink"/>
            <w:rFonts w:ascii="Times New Roman" w:hAnsi="Times New Roman"/>
            <w:noProof/>
            <w:lang w:val="sl-SI"/>
          </w:rPr>
          <w:t xml:space="preserve">: </w:t>
        </w:r>
        <w:r w:rsidRPr="005E304D">
          <w:rPr>
            <w:rStyle w:val="Hyperlink"/>
            <w:rFonts w:ascii="Times New Roman" w:hAnsi="Times New Roman"/>
            <w:iCs/>
            <w:noProof/>
            <w:lang w:val="sl-SI"/>
          </w:rPr>
          <w:t>Fatalitetet e përdoruesve të rrugës, përfshirë shkallën e vdekshmërisë për motoçiklistët, 2021-2024</w:t>
        </w:r>
        <w:r>
          <w:rPr>
            <w:noProof/>
            <w:webHidden/>
          </w:rPr>
          <w:tab/>
        </w:r>
        <w:r>
          <w:rPr>
            <w:noProof/>
            <w:webHidden/>
          </w:rPr>
          <w:fldChar w:fldCharType="begin"/>
        </w:r>
        <w:r>
          <w:rPr>
            <w:noProof/>
            <w:webHidden/>
          </w:rPr>
          <w:instrText xml:space="preserve"> PAGEREF _Toc208841005 \h </w:instrText>
        </w:r>
        <w:r>
          <w:rPr>
            <w:noProof/>
            <w:webHidden/>
          </w:rPr>
        </w:r>
        <w:r>
          <w:rPr>
            <w:noProof/>
            <w:webHidden/>
          </w:rPr>
          <w:fldChar w:fldCharType="separate"/>
        </w:r>
        <w:r w:rsidR="008E1C27">
          <w:rPr>
            <w:noProof/>
            <w:webHidden/>
          </w:rPr>
          <w:t>29</w:t>
        </w:r>
        <w:r>
          <w:rPr>
            <w:noProof/>
            <w:webHidden/>
          </w:rPr>
          <w:fldChar w:fldCharType="end"/>
        </w:r>
      </w:hyperlink>
    </w:p>
    <w:p w14:paraId="2617994B" w14:textId="37A5355D" w:rsidR="003B13A8" w:rsidRPr="00840271" w:rsidRDefault="003B13A8">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1006" w:history="1">
        <w:r w:rsidRPr="00840271">
          <w:rPr>
            <w:rStyle w:val="Hyperlink"/>
            <w:rFonts w:ascii="Times New Roman" w:hAnsi="Times New Roman"/>
            <w:noProof/>
            <w:lang w:val="sl-SI"/>
          </w:rPr>
          <w:t>Figure 3</w:t>
        </w:r>
        <w:r w:rsidRPr="00840271">
          <w:rPr>
            <w:rStyle w:val="Hyperlink"/>
            <w:rFonts w:ascii="Times New Roman" w:hAnsi="Times New Roman"/>
            <w:noProof/>
            <w:lang w:val="sl-SI"/>
          </w:rPr>
          <w:noBreakHyphen/>
          <w:t>1</w:t>
        </w:r>
        <w:r w:rsidR="007478D4">
          <w:rPr>
            <w:rStyle w:val="Hyperlink"/>
            <w:rFonts w:ascii="Times New Roman" w:hAnsi="Times New Roman"/>
            <w:noProof/>
            <w:lang w:val="sl-SI"/>
          </w:rPr>
          <w:t>1</w:t>
        </w:r>
        <w:r w:rsidRPr="00840271">
          <w:rPr>
            <w:rStyle w:val="Hyperlink"/>
            <w:rFonts w:ascii="Times New Roman" w:hAnsi="Times New Roman"/>
            <w:noProof/>
            <w:lang w:val="sl-SI"/>
          </w:rPr>
          <w:t>: Shpejtësia si një problem i madh në rrugët e Shqipërisë</w:t>
        </w:r>
        <w:r w:rsidRPr="00840271">
          <w:rPr>
            <w:rFonts w:ascii="Times New Roman" w:hAnsi="Times New Roman"/>
            <w:noProof/>
            <w:webHidden/>
          </w:rPr>
          <w:tab/>
        </w:r>
        <w:r w:rsidRPr="005F503A">
          <w:rPr>
            <w:rFonts w:cs="Arial"/>
            <w:noProof/>
            <w:webHidden/>
          </w:rPr>
          <w:fldChar w:fldCharType="begin"/>
        </w:r>
        <w:r w:rsidRPr="005F503A">
          <w:rPr>
            <w:rFonts w:cs="Arial"/>
            <w:noProof/>
            <w:webHidden/>
          </w:rPr>
          <w:instrText xml:space="preserve"> PAGEREF _Toc208841006 \h </w:instrText>
        </w:r>
        <w:r w:rsidRPr="005F503A">
          <w:rPr>
            <w:rFonts w:cs="Arial"/>
            <w:noProof/>
            <w:webHidden/>
          </w:rPr>
        </w:r>
        <w:r w:rsidRPr="005F503A">
          <w:rPr>
            <w:rFonts w:cs="Arial"/>
            <w:noProof/>
            <w:webHidden/>
          </w:rPr>
          <w:fldChar w:fldCharType="separate"/>
        </w:r>
        <w:r w:rsidR="008E1C27">
          <w:rPr>
            <w:rFonts w:cs="Arial"/>
            <w:noProof/>
            <w:webHidden/>
          </w:rPr>
          <w:t>31</w:t>
        </w:r>
        <w:r w:rsidRPr="005F503A">
          <w:rPr>
            <w:rFonts w:cs="Arial"/>
            <w:noProof/>
            <w:webHidden/>
          </w:rPr>
          <w:fldChar w:fldCharType="end"/>
        </w:r>
      </w:hyperlink>
    </w:p>
    <w:p w14:paraId="7260A57D" w14:textId="1EECCC10"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7" w:history="1">
        <w:r w:rsidRPr="005E304D">
          <w:rPr>
            <w:rStyle w:val="Hyperlink"/>
            <w:rFonts w:ascii="Times New Roman" w:hAnsi="Times New Roman"/>
            <w:noProof/>
            <w:lang w:val="sl-SI"/>
          </w:rPr>
          <w:t>Figure 3</w:t>
        </w:r>
        <w:r w:rsidRPr="005E304D">
          <w:rPr>
            <w:rStyle w:val="Hyperlink"/>
            <w:rFonts w:ascii="Times New Roman" w:hAnsi="Times New Roman"/>
            <w:noProof/>
            <w:lang w:val="sl-SI"/>
          </w:rPr>
          <w:noBreakHyphen/>
          <w:t>1</w:t>
        </w:r>
        <w:r w:rsidR="007478D4">
          <w:rPr>
            <w:rStyle w:val="Hyperlink"/>
            <w:rFonts w:ascii="Times New Roman" w:hAnsi="Times New Roman"/>
            <w:noProof/>
            <w:lang w:val="sl-SI"/>
          </w:rPr>
          <w:t>2</w:t>
        </w:r>
        <w:r w:rsidRPr="005E304D">
          <w:rPr>
            <w:rStyle w:val="Hyperlink"/>
            <w:rFonts w:ascii="Times New Roman" w:hAnsi="Times New Roman"/>
            <w:noProof/>
            <w:lang w:val="sl-SI"/>
          </w:rPr>
          <w:t xml:space="preserve">: </w:t>
        </w:r>
        <w:r w:rsidRPr="005E304D">
          <w:rPr>
            <w:rStyle w:val="Hyperlink"/>
            <w:rFonts w:ascii="Times New Roman" w:hAnsi="Times New Roman"/>
            <w:noProof/>
            <w:lang w:val="it-IT"/>
          </w:rPr>
          <w:t>Personat e vrarë në aksidente sipas shkakut të aksidentit, 2023</w:t>
        </w:r>
        <w:r>
          <w:rPr>
            <w:noProof/>
            <w:webHidden/>
          </w:rPr>
          <w:tab/>
        </w:r>
        <w:r>
          <w:rPr>
            <w:noProof/>
            <w:webHidden/>
          </w:rPr>
          <w:fldChar w:fldCharType="begin"/>
        </w:r>
        <w:r>
          <w:rPr>
            <w:noProof/>
            <w:webHidden/>
          </w:rPr>
          <w:instrText xml:space="preserve"> PAGEREF _Toc208841007 \h </w:instrText>
        </w:r>
        <w:r>
          <w:rPr>
            <w:noProof/>
            <w:webHidden/>
          </w:rPr>
        </w:r>
        <w:r>
          <w:rPr>
            <w:noProof/>
            <w:webHidden/>
          </w:rPr>
          <w:fldChar w:fldCharType="separate"/>
        </w:r>
        <w:r w:rsidR="008E1C27">
          <w:rPr>
            <w:noProof/>
            <w:webHidden/>
          </w:rPr>
          <w:t>32</w:t>
        </w:r>
        <w:r>
          <w:rPr>
            <w:noProof/>
            <w:webHidden/>
          </w:rPr>
          <w:fldChar w:fldCharType="end"/>
        </w:r>
      </w:hyperlink>
    </w:p>
    <w:p w14:paraId="00B9A50D" w14:textId="7C8A2146" w:rsidR="003B13A8" w:rsidRPr="00840271" w:rsidRDefault="003B13A8">
      <w:pPr>
        <w:pStyle w:val="TableofFigures"/>
        <w:tabs>
          <w:tab w:val="right" w:leader="dot" w:pos="9628"/>
        </w:tabs>
        <w:rPr>
          <w:rFonts w:ascii="Times New Roman" w:eastAsiaTheme="minorEastAsia" w:hAnsi="Times New Roman"/>
          <w:i w:val="0"/>
          <w:noProof/>
          <w:kern w:val="2"/>
          <w:sz w:val="24"/>
          <w:lang w:val="en-US" w:eastAsia="en-US"/>
          <w14:ligatures w14:val="standardContextual"/>
        </w:rPr>
      </w:pPr>
      <w:hyperlink w:anchor="_Toc208841008" w:history="1">
        <w:r w:rsidRPr="00840271">
          <w:rPr>
            <w:rStyle w:val="Hyperlink"/>
            <w:rFonts w:ascii="Times New Roman" w:hAnsi="Times New Roman"/>
            <w:noProof/>
            <w:lang w:val="it-IT"/>
          </w:rPr>
          <w:t>Figura 4</w:t>
        </w:r>
        <w:r w:rsidRPr="00840271">
          <w:rPr>
            <w:rStyle w:val="Hyperlink"/>
            <w:rFonts w:ascii="Times New Roman" w:hAnsi="Times New Roman"/>
            <w:noProof/>
            <w:lang w:val="it-IT"/>
          </w:rPr>
          <w:noBreakHyphen/>
        </w:r>
        <w:r w:rsidR="00E87FEC">
          <w:rPr>
            <w:rStyle w:val="Hyperlink"/>
            <w:rFonts w:ascii="Times New Roman" w:hAnsi="Times New Roman"/>
            <w:noProof/>
            <w:lang w:val="it-IT"/>
          </w:rPr>
          <w:t>1</w:t>
        </w:r>
        <w:r w:rsidRPr="00840271">
          <w:rPr>
            <w:rStyle w:val="Hyperlink"/>
            <w:rFonts w:ascii="Times New Roman" w:hAnsi="Times New Roman"/>
            <w:noProof/>
            <w:lang w:val="it-IT"/>
          </w:rPr>
          <w:t>: Hierarkia e rezultateve të Sistemit të Sigurt në nivelin e BE-së</w:t>
        </w:r>
        <w:r w:rsidRPr="00840271">
          <w:rPr>
            <w:rFonts w:ascii="Times New Roman" w:hAnsi="Times New Roman"/>
            <w:noProof/>
            <w:webHidden/>
          </w:rPr>
          <w:tab/>
        </w:r>
        <w:r w:rsidRPr="005F503A">
          <w:rPr>
            <w:rFonts w:cs="Arial"/>
            <w:noProof/>
            <w:webHidden/>
          </w:rPr>
          <w:fldChar w:fldCharType="begin"/>
        </w:r>
        <w:r w:rsidRPr="005F503A">
          <w:rPr>
            <w:rFonts w:cs="Arial"/>
            <w:noProof/>
            <w:webHidden/>
          </w:rPr>
          <w:instrText xml:space="preserve"> PAGEREF _Toc208841008 \h </w:instrText>
        </w:r>
        <w:r w:rsidRPr="005F503A">
          <w:rPr>
            <w:rFonts w:cs="Arial"/>
            <w:noProof/>
            <w:webHidden/>
          </w:rPr>
        </w:r>
        <w:r w:rsidRPr="005F503A">
          <w:rPr>
            <w:rFonts w:cs="Arial"/>
            <w:noProof/>
            <w:webHidden/>
          </w:rPr>
          <w:fldChar w:fldCharType="separate"/>
        </w:r>
        <w:r w:rsidR="008E1C27">
          <w:rPr>
            <w:rFonts w:cs="Arial"/>
            <w:noProof/>
            <w:webHidden/>
          </w:rPr>
          <w:t>36</w:t>
        </w:r>
        <w:r w:rsidRPr="005F503A">
          <w:rPr>
            <w:rFonts w:cs="Arial"/>
            <w:noProof/>
            <w:webHidden/>
          </w:rPr>
          <w:fldChar w:fldCharType="end"/>
        </w:r>
      </w:hyperlink>
    </w:p>
    <w:p w14:paraId="6CFD81EB" w14:textId="51B8E2D7"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09" w:history="1">
        <w:r w:rsidRPr="005E304D">
          <w:rPr>
            <w:rStyle w:val="Hyperlink"/>
            <w:rFonts w:ascii="Times New Roman" w:hAnsi="Times New Roman"/>
            <w:noProof/>
            <w:lang w:val="it-IT"/>
          </w:rPr>
          <w:t>Figura 4</w:t>
        </w:r>
        <w:r w:rsidRPr="005E304D">
          <w:rPr>
            <w:rStyle w:val="Hyperlink"/>
            <w:rFonts w:ascii="Times New Roman" w:hAnsi="Times New Roman"/>
            <w:noProof/>
            <w:lang w:val="it-IT"/>
          </w:rPr>
          <w:noBreakHyphen/>
        </w:r>
        <w:r w:rsidR="00E87FEC">
          <w:rPr>
            <w:rStyle w:val="Hyperlink"/>
            <w:rFonts w:ascii="Times New Roman" w:hAnsi="Times New Roman"/>
            <w:noProof/>
            <w:lang w:val="it-IT"/>
          </w:rPr>
          <w:t>2</w:t>
        </w:r>
        <w:r w:rsidRPr="005E304D">
          <w:rPr>
            <w:rStyle w:val="Hyperlink"/>
            <w:rFonts w:ascii="Times New Roman" w:hAnsi="Times New Roman"/>
            <w:noProof/>
            <w:lang w:val="it-IT"/>
          </w:rPr>
          <w:t>: Veprime me faza gjatë periudhës 2021-2030, me disa rezultate të mundshme</w:t>
        </w:r>
        <w:r>
          <w:rPr>
            <w:noProof/>
            <w:webHidden/>
          </w:rPr>
          <w:tab/>
        </w:r>
        <w:r w:rsidRPr="00B028A9">
          <w:rPr>
            <w:rFonts w:cs="Arial"/>
            <w:noProof/>
            <w:webHidden/>
          </w:rPr>
          <w:fldChar w:fldCharType="begin"/>
        </w:r>
        <w:r w:rsidRPr="00B028A9">
          <w:rPr>
            <w:rFonts w:cs="Arial"/>
            <w:noProof/>
            <w:webHidden/>
          </w:rPr>
          <w:instrText xml:space="preserve"> PAGEREF _Toc208841009 \h </w:instrText>
        </w:r>
        <w:r w:rsidRPr="00B028A9">
          <w:rPr>
            <w:rFonts w:cs="Arial"/>
            <w:noProof/>
            <w:webHidden/>
          </w:rPr>
        </w:r>
        <w:r w:rsidRPr="00B028A9">
          <w:rPr>
            <w:rFonts w:cs="Arial"/>
            <w:noProof/>
            <w:webHidden/>
          </w:rPr>
          <w:fldChar w:fldCharType="separate"/>
        </w:r>
        <w:r w:rsidR="008E1C27">
          <w:rPr>
            <w:rFonts w:cs="Arial"/>
            <w:noProof/>
            <w:webHidden/>
          </w:rPr>
          <w:t>38</w:t>
        </w:r>
        <w:r w:rsidRPr="00B028A9">
          <w:rPr>
            <w:rFonts w:cs="Arial"/>
            <w:noProof/>
            <w:webHidden/>
          </w:rPr>
          <w:fldChar w:fldCharType="end"/>
        </w:r>
      </w:hyperlink>
    </w:p>
    <w:p w14:paraId="546DF5EE" w14:textId="708466D1" w:rsidR="003B13A8" w:rsidRDefault="003B13A8">
      <w:pPr>
        <w:pStyle w:val="TableofFigures"/>
        <w:tabs>
          <w:tab w:val="right" w:leader="dot" w:pos="9628"/>
        </w:tabs>
        <w:rPr>
          <w:rFonts w:asciiTheme="minorHAnsi" w:eastAsiaTheme="minorEastAsia" w:hAnsiTheme="minorHAnsi" w:cstheme="minorBidi"/>
          <w:i w:val="0"/>
          <w:noProof/>
          <w:kern w:val="2"/>
          <w:sz w:val="24"/>
          <w:lang w:val="en-US" w:eastAsia="en-US"/>
          <w14:ligatures w14:val="standardContextual"/>
        </w:rPr>
      </w:pPr>
      <w:hyperlink w:anchor="_Toc208841010" w:history="1">
        <w:r w:rsidRPr="005E304D">
          <w:rPr>
            <w:rStyle w:val="Hyperlink"/>
            <w:rFonts w:ascii="Times New Roman" w:hAnsi="Times New Roman"/>
            <w:noProof/>
            <w:lang w:val="it-IT"/>
          </w:rPr>
          <w:t>Figura 4</w:t>
        </w:r>
        <w:r w:rsidRPr="005E304D">
          <w:rPr>
            <w:rStyle w:val="Hyperlink"/>
            <w:rFonts w:ascii="Times New Roman" w:hAnsi="Times New Roman"/>
            <w:noProof/>
            <w:lang w:val="it-IT"/>
          </w:rPr>
          <w:noBreakHyphen/>
        </w:r>
        <w:r w:rsidR="00E87FEC">
          <w:rPr>
            <w:rStyle w:val="Hyperlink"/>
            <w:rFonts w:ascii="Times New Roman" w:hAnsi="Times New Roman"/>
            <w:noProof/>
            <w:lang w:val="it-IT"/>
          </w:rPr>
          <w:t>3</w:t>
        </w:r>
        <w:r w:rsidRPr="005E304D">
          <w:rPr>
            <w:rStyle w:val="Hyperlink"/>
            <w:rFonts w:ascii="Times New Roman" w:hAnsi="Times New Roman"/>
            <w:noProof/>
            <w:lang w:val="it-IT"/>
          </w:rPr>
          <w:t xml:space="preserve">: </w:t>
        </w:r>
        <w:r w:rsidRPr="005E304D">
          <w:rPr>
            <w:rStyle w:val="Hyperlink"/>
            <w:rFonts w:ascii="Times New Roman" w:hAnsi="Times New Roman"/>
            <w:iCs/>
            <w:noProof/>
            <w:lang w:val="it-IT"/>
          </w:rPr>
          <w:t>Skenarët e Sigurisë Rrugore për periudhën 2021–2030</w:t>
        </w:r>
        <w:r>
          <w:rPr>
            <w:noProof/>
            <w:webHidden/>
          </w:rPr>
          <w:tab/>
        </w:r>
        <w:r>
          <w:rPr>
            <w:noProof/>
            <w:webHidden/>
          </w:rPr>
          <w:fldChar w:fldCharType="begin"/>
        </w:r>
        <w:r>
          <w:rPr>
            <w:noProof/>
            <w:webHidden/>
          </w:rPr>
          <w:instrText xml:space="preserve"> PAGEREF _Toc208841010 \h </w:instrText>
        </w:r>
        <w:r>
          <w:rPr>
            <w:noProof/>
            <w:webHidden/>
          </w:rPr>
        </w:r>
        <w:r>
          <w:rPr>
            <w:noProof/>
            <w:webHidden/>
          </w:rPr>
          <w:fldChar w:fldCharType="separate"/>
        </w:r>
        <w:r w:rsidR="008E1C27">
          <w:rPr>
            <w:noProof/>
            <w:webHidden/>
          </w:rPr>
          <w:t>41</w:t>
        </w:r>
        <w:r>
          <w:rPr>
            <w:noProof/>
            <w:webHidden/>
          </w:rPr>
          <w:fldChar w:fldCharType="end"/>
        </w:r>
      </w:hyperlink>
    </w:p>
    <w:p w14:paraId="1513B7A3" w14:textId="19807D83" w:rsidR="009B272A" w:rsidRPr="00C25D32" w:rsidRDefault="001B3057" w:rsidP="00C42D67">
      <w:pPr>
        <w:jc w:val="left"/>
        <w:rPr>
          <w:rFonts w:ascii="Arial" w:hAnsi="Arial" w:cs="Arial"/>
          <w:szCs w:val="22"/>
        </w:rPr>
      </w:pPr>
      <w:r w:rsidRPr="00C25D32">
        <w:rPr>
          <w:rFonts w:ascii="Arial" w:hAnsi="Arial" w:cs="Arial"/>
          <w:i/>
          <w:color w:val="FF0000"/>
          <w:szCs w:val="22"/>
        </w:rPr>
        <w:fldChar w:fldCharType="end"/>
      </w:r>
      <w:r w:rsidR="00192794" w:rsidRPr="00C25D32">
        <w:rPr>
          <w:rFonts w:ascii="Arial" w:hAnsi="Arial" w:cs="Arial"/>
          <w:i/>
          <w:szCs w:val="22"/>
        </w:rPr>
        <w:t xml:space="preserve"> </w:t>
      </w:r>
    </w:p>
    <w:p w14:paraId="7E4D6CA1" w14:textId="378BAEC9" w:rsidR="00AE729E" w:rsidRPr="00236540" w:rsidRDefault="00AE729E" w:rsidP="00AE729E">
      <w:pPr>
        <w:pBdr>
          <w:bottom w:val="single" w:sz="4" w:space="1" w:color="005595"/>
        </w:pBdr>
        <w:spacing w:after="240"/>
        <w:rPr>
          <w:rFonts w:ascii="Times New Roman" w:hAnsi="Times New Roman"/>
          <w:b/>
          <w:color w:val="005595"/>
          <w:sz w:val="24"/>
        </w:rPr>
      </w:pPr>
      <w:r w:rsidRPr="00236540">
        <w:rPr>
          <w:rFonts w:ascii="Times New Roman" w:hAnsi="Times New Roman"/>
          <w:b/>
          <w:color w:val="005595"/>
          <w:sz w:val="24"/>
        </w:rPr>
        <w:t>List</w:t>
      </w:r>
      <w:r w:rsidR="00B32B73" w:rsidRPr="00236540">
        <w:rPr>
          <w:rFonts w:ascii="Times New Roman" w:hAnsi="Times New Roman"/>
          <w:b/>
          <w:color w:val="005595"/>
          <w:sz w:val="24"/>
        </w:rPr>
        <w:t xml:space="preserve">a e </w:t>
      </w:r>
      <w:proofErr w:type="spellStart"/>
      <w:r w:rsidR="00B32B73" w:rsidRPr="00236540">
        <w:rPr>
          <w:rFonts w:ascii="Times New Roman" w:hAnsi="Times New Roman"/>
          <w:b/>
          <w:color w:val="005595"/>
          <w:sz w:val="24"/>
        </w:rPr>
        <w:t>tabelave</w:t>
      </w:r>
      <w:proofErr w:type="spellEnd"/>
      <w:r w:rsidR="00B32B73" w:rsidRPr="00236540">
        <w:rPr>
          <w:rFonts w:ascii="Times New Roman" w:hAnsi="Times New Roman"/>
          <w:b/>
          <w:color w:val="005595"/>
          <w:sz w:val="24"/>
        </w:rPr>
        <w:t xml:space="preserve"> </w:t>
      </w:r>
    </w:p>
    <w:p w14:paraId="2D5020CC" w14:textId="2595B9D3" w:rsidR="00ED370A" w:rsidRPr="00236540" w:rsidRDefault="002E67D8">
      <w:pPr>
        <w:pStyle w:val="TableofFigures"/>
        <w:tabs>
          <w:tab w:val="right" w:leader="dot" w:pos="9628"/>
        </w:tabs>
        <w:rPr>
          <w:rFonts w:ascii="Times New Roman" w:eastAsiaTheme="minorEastAsia" w:hAnsi="Times New Roman"/>
          <w:i w:val="0"/>
          <w:noProof/>
          <w:kern w:val="2"/>
          <w:sz w:val="24"/>
          <w:lang w:eastAsia="en-GB"/>
          <w14:ligatures w14:val="standardContextual"/>
        </w:rPr>
      </w:pPr>
      <w:r w:rsidRPr="00C25D32">
        <w:rPr>
          <w:rStyle w:val="SubtleReference"/>
          <w:rFonts w:cs="Arial"/>
          <w:color w:val="FF0000"/>
          <w:szCs w:val="22"/>
        </w:rPr>
        <w:fldChar w:fldCharType="begin"/>
      </w:r>
      <w:r w:rsidRPr="00C25D32">
        <w:rPr>
          <w:rStyle w:val="SubtleReference"/>
          <w:rFonts w:cs="Arial"/>
          <w:color w:val="FF0000"/>
          <w:szCs w:val="22"/>
        </w:rPr>
        <w:instrText xml:space="preserve"> TOC \h \z \c "Table" </w:instrText>
      </w:r>
      <w:r w:rsidRPr="00C25D32">
        <w:rPr>
          <w:rStyle w:val="SubtleReference"/>
          <w:rFonts w:cs="Arial"/>
          <w:color w:val="FF0000"/>
          <w:szCs w:val="22"/>
        </w:rPr>
        <w:fldChar w:fldCharType="separate"/>
      </w:r>
      <w:hyperlink w:anchor="_Toc205533742" w:history="1">
        <w:r w:rsidR="00ED370A" w:rsidRPr="00236540">
          <w:rPr>
            <w:rStyle w:val="Hyperlink"/>
            <w:rFonts w:ascii="Times New Roman" w:hAnsi="Times New Roman"/>
            <w:noProof/>
            <w:sz w:val="24"/>
          </w:rPr>
          <w:t>Table 4</w:t>
        </w:r>
        <w:r w:rsidR="00ED370A" w:rsidRPr="00236540">
          <w:rPr>
            <w:rStyle w:val="Hyperlink"/>
            <w:rFonts w:ascii="Times New Roman" w:hAnsi="Times New Roman"/>
            <w:noProof/>
            <w:sz w:val="24"/>
          </w:rPr>
          <w:noBreakHyphen/>
          <w:t xml:space="preserve">1: </w:t>
        </w:r>
        <w:r w:rsidR="007D79F3" w:rsidRPr="00236540">
          <w:rPr>
            <w:rStyle w:val="Hyperlink"/>
            <w:rFonts w:ascii="Times New Roman" w:hAnsi="Times New Roman"/>
            <w:noProof/>
            <w:sz w:val="24"/>
          </w:rPr>
          <w:t>T</w:t>
        </w:r>
        <w:r w:rsidR="00ED370A" w:rsidRPr="00236540">
          <w:rPr>
            <w:rStyle w:val="Hyperlink"/>
            <w:rFonts w:ascii="Times New Roman" w:hAnsi="Times New Roman"/>
            <w:noProof/>
            <w:sz w:val="24"/>
          </w:rPr>
          <w:t>KP-të kryesore dhe përkufizimet e tyre</w:t>
        </w:r>
        <w:r w:rsidR="00ED370A" w:rsidRPr="00236540">
          <w:rPr>
            <w:rFonts w:ascii="Times New Roman" w:hAnsi="Times New Roman"/>
            <w:noProof/>
            <w:webHidden/>
            <w:sz w:val="24"/>
          </w:rPr>
          <w:tab/>
        </w:r>
        <w:r w:rsidR="00ED370A" w:rsidRPr="00236540">
          <w:rPr>
            <w:rFonts w:ascii="Times New Roman" w:hAnsi="Times New Roman"/>
            <w:noProof/>
            <w:webHidden/>
            <w:sz w:val="24"/>
          </w:rPr>
          <w:fldChar w:fldCharType="begin"/>
        </w:r>
        <w:r w:rsidR="00ED370A" w:rsidRPr="00236540">
          <w:rPr>
            <w:rFonts w:ascii="Times New Roman" w:hAnsi="Times New Roman"/>
            <w:noProof/>
            <w:webHidden/>
            <w:sz w:val="24"/>
          </w:rPr>
          <w:instrText xml:space="preserve"> PAGEREF _Toc205533742 \h </w:instrText>
        </w:r>
        <w:r w:rsidR="00ED370A" w:rsidRPr="00236540">
          <w:rPr>
            <w:rFonts w:ascii="Times New Roman" w:hAnsi="Times New Roman"/>
            <w:noProof/>
            <w:webHidden/>
            <w:sz w:val="24"/>
          </w:rPr>
        </w:r>
        <w:r w:rsidR="00ED370A" w:rsidRPr="00236540">
          <w:rPr>
            <w:rFonts w:ascii="Times New Roman" w:hAnsi="Times New Roman"/>
            <w:noProof/>
            <w:webHidden/>
            <w:sz w:val="24"/>
          </w:rPr>
          <w:fldChar w:fldCharType="separate"/>
        </w:r>
        <w:r w:rsidR="00686E7B">
          <w:rPr>
            <w:rFonts w:ascii="Times New Roman" w:hAnsi="Times New Roman"/>
            <w:noProof/>
            <w:webHidden/>
            <w:sz w:val="24"/>
          </w:rPr>
          <w:t>43</w:t>
        </w:r>
        <w:r w:rsidR="00ED370A" w:rsidRPr="00236540">
          <w:rPr>
            <w:rFonts w:ascii="Times New Roman" w:hAnsi="Times New Roman"/>
            <w:noProof/>
            <w:webHidden/>
            <w:sz w:val="24"/>
          </w:rPr>
          <w:fldChar w:fldCharType="end"/>
        </w:r>
      </w:hyperlink>
    </w:p>
    <w:p w14:paraId="7606F7B7" w14:textId="14689AE6" w:rsidR="00ED370A" w:rsidRPr="00236540" w:rsidRDefault="00000000">
      <w:pPr>
        <w:pStyle w:val="TableofFigures"/>
        <w:tabs>
          <w:tab w:val="right" w:leader="dot" w:pos="9628"/>
        </w:tabs>
        <w:rPr>
          <w:rFonts w:ascii="Times New Roman" w:eastAsiaTheme="minorEastAsia" w:hAnsi="Times New Roman"/>
          <w:i w:val="0"/>
          <w:noProof/>
          <w:kern w:val="2"/>
          <w:sz w:val="24"/>
          <w:lang w:eastAsia="en-GB"/>
          <w14:ligatures w14:val="standardContextual"/>
        </w:rPr>
      </w:pPr>
      <w:hyperlink w:anchor="_Toc205533743" w:history="1">
        <w:r w:rsidR="00ED370A" w:rsidRPr="00236540">
          <w:rPr>
            <w:rStyle w:val="Hyperlink"/>
            <w:rFonts w:ascii="Times New Roman" w:hAnsi="Times New Roman"/>
            <w:noProof/>
            <w:sz w:val="24"/>
            <w:lang w:val="it-IT"/>
          </w:rPr>
          <w:t>Table 7</w:t>
        </w:r>
        <w:r w:rsidR="00ED370A" w:rsidRPr="00236540">
          <w:rPr>
            <w:rStyle w:val="Hyperlink"/>
            <w:rFonts w:ascii="Times New Roman" w:hAnsi="Times New Roman"/>
            <w:noProof/>
            <w:sz w:val="24"/>
            <w:lang w:val="it-IT"/>
          </w:rPr>
          <w:noBreakHyphen/>
          <w:t>1: Përmbajtja e propozuar e Planit të Veprimit për Sigurinë Rrugore (PVSSRR)</w:t>
        </w:r>
        <w:r w:rsidR="00ED370A" w:rsidRPr="00236540">
          <w:rPr>
            <w:rFonts w:ascii="Times New Roman" w:hAnsi="Times New Roman"/>
            <w:noProof/>
            <w:webHidden/>
            <w:sz w:val="24"/>
          </w:rPr>
          <w:tab/>
        </w:r>
        <w:r w:rsidR="00ED370A" w:rsidRPr="00236540">
          <w:rPr>
            <w:rFonts w:ascii="Times New Roman" w:hAnsi="Times New Roman"/>
            <w:noProof/>
            <w:webHidden/>
            <w:sz w:val="24"/>
          </w:rPr>
          <w:fldChar w:fldCharType="begin"/>
        </w:r>
        <w:r w:rsidR="00ED370A" w:rsidRPr="00236540">
          <w:rPr>
            <w:rFonts w:ascii="Times New Roman" w:hAnsi="Times New Roman"/>
            <w:noProof/>
            <w:webHidden/>
            <w:sz w:val="24"/>
          </w:rPr>
          <w:instrText xml:space="preserve"> PAGEREF _Toc205533743 \h </w:instrText>
        </w:r>
        <w:r w:rsidR="00ED370A" w:rsidRPr="00236540">
          <w:rPr>
            <w:rFonts w:ascii="Times New Roman" w:hAnsi="Times New Roman"/>
            <w:noProof/>
            <w:webHidden/>
            <w:sz w:val="24"/>
          </w:rPr>
        </w:r>
        <w:r w:rsidR="00ED370A" w:rsidRPr="00236540">
          <w:rPr>
            <w:rFonts w:ascii="Times New Roman" w:hAnsi="Times New Roman"/>
            <w:noProof/>
            <w:webHidden/>
            <w:sz w:val="24"/>
          </w:rPr>
          <w:fldChar w:fldCharType="separate"/>
        </w:r>
        <w:r w:rsidR="00686E7B">
          <w:rPr>
            <w:rFonts w:ascii="Times New Roman" w:hAnsi="Times New Roman"/>
            <w:noProof/>
            <w:webHidden/>
            <w:sz w:val="24"/>
          </w:rPr>
          <w:t>60</w:t>
        </w:r>
        <w:r w:rsidR="00ED370A" w:rsidRPr="00236540">
          <w:rPr>
            <w:rFonts w:ascii="Times New Roman" w:hAnsi="Times New Roman"/>
            <w:noProof/>
            <w:webHidden/>
            <w:sz w:val="24"/>
          </w:rPr>
          <w:fldChar w:fldCharType="end"/>
        </w:r>
      </w:hyperlink>
    </w:p>
    <w:p w14:paraId="14CEA2E4" w14:textId="045A1DDF" w:rsidR="00044BD2" w:rsidRPr="00C25D32" w:rsidRDefault="002E67D8" w:rsidP="00C42D67">
      <w:pPr>
        <w:pStyle w:val="TableofFigures"/>
        <w:tabs>
          <w:tab w:val="right" w:leader="dot" w:pos="9736"/>
        </w:tabs>
        <w:jc w:val="left"/>
        <w:rPr>
          <w:rFonts w:cs="Arial"/>
          <w:b/>
          <w:smallCaps/>
          <w:color w:val="005595"/>
          <w:szCs w:val="22"/>
        </w:rPr>
      </w:pPr>
      <w:r w:rsidRPr="00C25D32">
        <w:rPr>
          <w:rStyle w:val="SubtleReference"/>
          <w:rFonts w:cs="Arial"/>
          <w:color w:val="FF0000"/>
          <w:szCs w:val="22"/>
        </w:rPr>
        <w:fldChar w:fldCharType="end"/>
      </w:r>
      <w:r w:rsidR="00BD0C59" w:rsidRPr="00C25D32">
        <w:rPr>
          <w:rFonts w:cs="Arial"/>
          <w:b/>
          <w:smallCaps/>
          <w:color w:val="005595"/>
          <w:szCs w:val="22"/>
        </w:rPr>
        <w:br w:type="page"/>
      </w:r>
    </w:p>
    <w:p w14:paraId="3776CC34" w14:textId="7C6404F4" w:rsidR="006A068A" w:rsidRPr="00B76306" w:rsidRDefault="00603A98" w:rsidP="00603A98">
      <w:pPr>
        <w:pStyle w:val="Heading1"/>
        <w:numPr>
          <w:ilvl w:val="0"/>
          <w:numId w:val="0"/>
        </w:numPr>
        <w:ind w:left="432" w:hanging="432"/>
        <w:rPr>
          <w:rFonts w:ascii="Times New Roman" w:hAnsi="Times New Roman"/>
          <w:sz w:val="24"/>
          <w:szCs w:val="24"/>
          <w:lang w:val="en-GB"/>
        </w:rPr>
      </w:pPr>
      <w:bookmarkStart w:id="2" w:name="_Toc205531819"/>
      <w:bookmarkStart w:id="3" w:name="_Toc208840554"/>
      <w:r w:rsidRPr="00B76306">
        <w:rPr>
          <w:rFonts w:ascii="Times New Roman" w:hAnsi="Times New Roman"/>
          <w:b w:val="0"/>
          <w:sz w:val="24"/>
          <w:szCs w:val="24"/>
          <w:lang w:val="en-GB"/>
        </w:rPr>
        <w:lastRenderedPageBreak/>
        <w:t>1.</w:t>
      </w:r>
      <w:r w:rsidRPr="00B76306">
        <w:rPr>
          <w:rFonts w:ascii="Times New Roman" w:hAnsi="Times New Roman"/>
          <w:sz w:val="24"/>
          <w:szCs w:val="24"/>
          <w:lang w:val="en-GB"/>
        </w:rPr>
        <w:t xml:space="preserve"> </w:t>
      </w:r>
      <w:proofErr w:type="spellStart"/>
      <w:r w:rsidR="001D5910" w:rsidRPr="00B76306">
        <w:rPr>
          <w:rFonts w:ascii="Times New Roman" w:hAnsi="Times New Roman"/>
          <w:sz w:val="24"/>
          <w:szCs w:val="24"/>
          <w:lang w:val="en-GB"/>
        </w:rPr>
        <w:t>Hyrj</w:t>
      </w:r>
      <w:r w:rsidR="00804E1F" w:rsidRPr="00B76306">
        <w:rPr>
          <w:rFonts w:ascii="Times New Roman" w:hAnsi="Times New Roman"/>
          <w:sz w:val="24"/>
          <w:szCs w:val="24"/>
          <w:lang w:val="en-GB"/>
        </w:rPr>
        <w:t>e</w:t>
      </w:r>
      <w:bookmarkEnd w:id="2"/>
      <w:bookmarkEnd w:id="3"/>
      <w:proofErr w:type="spellEnd"/>
    </w:p>
    <w:p w14:paraId="4CE206A7" w14:textId="7EC1F488" w:rsidR="00492444" w:rsidRPr="00461851" w:rsidRDefault="002977A2" w:rsidP="00022C15">
      <w:pPr>
        <w:spacing w:line="276" w:lineRule="auto"/>
        <w:rPr>
          <w:rFonts w:ascii="Times New Roman" w:eastAsia="Calibri" w:hAnsi="Times New Roman"/>
          <w:sz w:val="24"/>
          <w:lang w:eastAsia="en-US"/>
        </w:rPr>
      </w:pPr>
      <w:bookmarkStart w:id="4" w:name="_Toc133263453"/>
      <w:bookmarkStart w:id="5" w:name="_Toc135069824"/>
      <w:r w:rsidRPr="00C25D32">
        <w:rPr>
          <w:rFonts w:ascii="Arial" w:eastAsia="Calibri" w:hAnsi="Arial" w:cs="Arial"/>
          <w:szCs w:val="22"/>
          <w:lang w:eastAsia="en-US"/>
        </w:rPr>
        <w:br/>
      </w:r>
      <w:proofErr w:type="spellStart"/>
      <w:r w:rsidR="00804E1F" w:rsidRPr="00461851">
        <w:rPr>
          <w:rFonts w:ascii="Times New Roman" w:eastAsia="Calibri" w:hAnsi="Times New Roman"/>
          <w:sz w:val="24"/>
          <w:lang w:eastAsia="en-US"/>
        </w:rPr>
        <w:t>Është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fakt</w:t>
      </w:r>
      <w:proofErr w:type="spellEnd"/>
      <w:r w:rsidR="00804E1F" w:rsidRPr="00461851">
        <w:rPr>
          <w:rFonts w:ascii="Times New Roman" w:eastAsia="Calibri" w:hAnsi="Times New Roman"/>
          <w:sz w:val="24"/>
          <w:lang w:eastAsia="en-US"/>
        </w:rPr>
        <w:t xml:space="preserve"> </w:t>
      </w:r>
      <w:proofErr w:type="spellStart"/>
      <w:r w:rsidR="008B3640" w:rsidRPr="00461851">
        <w:rPr>
          <w:rFonts w:ascii="Times New Roman" w:eastAsia="Calibri" w:hAnsi="Times New Roman"/>
          <w:sz w:val="24"/>
          <w:lang w:eastAsia="en-US"/>
        </w:rPr>
        <w:t>i</w:t>
      </w:r>
      <w:proofErr w:type="spellEnd"/>
      <w:r w:rsidR="008B3640" w:rsidRPr="00461851">
        <w:rPr>
          <w:rFonts w:ascii="Times New Roman" w:eastAsia="Calibri" w:hAnsi="Times New Roman"/>
          <w:sz w:val="24"/>
          <w:lang w:eastAsia="en-US"/>
        </w:rPr>
        <w:t xml:space="preserve"> </w:t>
      </w:r>
      <w:proofErr w:type="spellStart"/>
      <w:r w:rsidR="008B3640" w:rsidRPr="00461851">
        <w:rPr>
          <w:rFonts w:ascii="Times New Roman" w:eastAsia="Calibri" w:hAnsi="Times New Roman"/>
          <w:sz w:val="24"/>
          <w:lang w:eastAsia="en-US"/>
        </w:rPr>
        <w:t>ditur</w:t>
      </w:r>
      <w:proofErr w:type="spellEnd"/>
      <w:r w:rsidR="008B3640" w:rsidRPr="00461851">
        <w:rPr>
          <w:rFonts w:ascii="Times New Roman" w:eastAsia="Calibri" w:hAnsi="Times New Roman"/>
          <w:sz w:val="24"/>
          <w:lang w:eastAsia="en-US"/>
        </w:rPr>
        <w:t xml:space="preserve"> </w:t>
      </w:r>
      <w:r w:rsidR="00804E1F" w:rsidRPr="00461851">
        <w:rPr>
          <w:rFonts w:ascii="Times New Roman" w:eastAsia="Calibri" w:hAnsi="Times New Roman"/>
          <w:sz w:val="24"/>
          <w:lang w:eastAsia="en-US"/>
        </w:rPr>
        <w:t xml:space="preserve">se </w:t>
      </w:r>
      <w:proofErr w:type="spellStart"/>
      <w:r w:rsidR="007B3651" w:rsidRPr="00461851">
        <w:rPr>
          <w:rFonts w:ascii="Times New Roman" w:eastAsia="Calibri" w:hAnsi="Times New Roman"/>
          <w:sz w:val="24"/>
          <w:lang w:eastAsia="en-US"/>
        </w:rPr>
        <w:t>fatalitetet</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dhe</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lëndimet</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në</w:t>
      </w:r>
      <w:proofErr w:type="spellEnd"/>
      <w:r w:rsidR="00804E1F" w:rsidRPr="00461851">
        <w:rPr>
          <w:rFonts w:ascii="Times New Roman" w:eastAsia="Calibri" w:hAnsi="Times New Roman"/>
          <w:sz w:val="24"/>
          <w:lang w:eastAsia="en-US"/>
        </w:rPr>
        <w:t xml:space="preserve"> </w:t>
      </w:r>
      <w:proofErr w:type="spellStart"/>
      <w:r w:rsidR="00C56408" w:rsidRPr="00461851">
        <w:rPr>
          <w:rFonts w:ascii="Times New Roman" w:eastAsia="Calibri" w:hAnsi="Times New Roman"/>
          <w:sz w:val="24"/>
          <w:lang w:eastAsia="en-US"/>
        </w:rPr>
        <w:t>trafikun</w:t>
      </w:r>
      <w:proofErr w:type="spellEnd"/>
      <w:r w:rsidR="00991AC0"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rrugor</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janë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një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nga</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shqetësimet</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kryesore</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të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shëndetit</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publik</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nivel</w:t>
      </w:r>
      <w:proofErr w:type="spellEnd"/>
      <w:r w:rsidR="00804E1F" w:rsidRPr="00461851">
        <w:rPr>
          <w:rFonts w:ascii="Times New Roman" w:eastAsia="Calibri" w:hAnsi="Times New Roman"/>
          <w:sz w:val="24"/>
          <w:lang w:eastAsia="en-US"/>
        </w:rPr>
        <w:t xml:space="preserve"> global, </w:t>
      </w:r>
      <w:proofErr w:type="spellStart"/>
      <w:r w:rsidR="00991AC0" w:rsidRPr="00461851">
        <w:rPr>
          <w:rFonts w:ascii="Times New Roman" w:eastAsia="Calibri" w:hAnsi="Times New Roman"/>
          <w:sz w:val="24"/>
          <w:lang w:eastAsia="en-US"/>
        </w:rPr>
        <w:t>pasi</w:t>
      </w:r>
      <w:proofErr w:type="spellEnd"/>
      <w:r w:rsidR="00991AC0" w:rsidRPr="00461851">
        <w:rPr>
          <w:rFonts w:ascii="Times New Roman" w:eastAsia="Calibri" w:hAnsi="Times New Roman"/>
          <w:sz w:val="24"/>
          <w:lang w:eastAsia="en-US"/>
        </w:rPr>
        <w:t xml:space="preserve"> </w:t>
      </w:r>
      <w:r w:rsidR="00804E1F" w:rsidRPr="00461851">
        <w:rPr>
          <w:rFonts w:ascii="Times New Roman" w:eastAsia="Calibri" w:hAnsi="Times New Roman"/>
          <w:sz w:val="24"/>
          <w:lang w:eastAsia="en-US"/>
        </w:rPr>
        <w:t xml:space="preserve">1.19 </w:t>
      </w:r>
      <w:proofErr w:type="spellStart"/>
      <w:r w:rsidR="00804E1F" w:rsidRPr="00461851">
        <w:rPr>
          <w:rFonts w:ascii="Times New Roman" w:eastAsia="Calibri" w:hAnsi="Times New Roman"/>
          <w:sz w:val="24"/>
          <w:lang w:eastAsia="en-US"/>
        </w:rPr>
        <w:t>milion</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njerëz</w:t>
      </w:r>
      <w:proofErr w:type="spellEnd"/>
      <w:r w:rsidR="00804E1F" w:rsidRPr="00461851">
        <w:rPr>
          <w:rFonts w:ascii="Times New Roman" w:eastAsia="Calibri" w:hAnsi="Times New Roman"/>
          <w:sz w:val="24"/>
          <w:lang w:eastAsia="en-US"/>
        </w:rPr>
        <w:t xml:space="preserve"> </w:t>
      </w:r>
      <w:proofErr w:type="spellStart"/>
      <w:r w:rsidR="00991AC0" w:rsidRPr="00461851">
        <w:rPr>
          <w:rFonts w:ascii="Times New Roman" w:eastAsia="Calibri" w:hAnsi="Times New Roman"/>
          <w:sz w:val="24"/>
          <w:lang w:eastAsia="en-US"/>
        </w:rPr>
        <w:t>humbin</w:t>
      </w:r>
      <w:proofErr w:type="spellEnd"/>
      <w:r w:rsidR="00991AC0" w:rsidRPr="00461851">
        <w:rPr>
          <w:rFonts w:ascii="Times New Roman" w:eastAsia="Calibri" w:hAnsi="Times New Roman"/>
          <w:sz w:val="24"/>
          <w:lang w:eastAsia="en-US"/>
        </w:rPr>
        <w:t xml:space="preserve"> </w:t>
      </w:r>
      <w:proofErr w:type="spellStart"/>
      <w:r w:rsidR="00991AC0" w:rsidRPr="00461851">
        <w:rPr>
          <w:rFonts w:ascii="Times New Roman" w:eastAsia="Calibri" w:hAnsi="Times New Roman"/>
          <w:sz w:val="24"/>
          <w:lang w:eastAsia="en-US"/>
        </w:rPr>
        <w:t>jetë</w:t>
      </w:r>
      <w:proofErr w:type="spellEnd"/>
      <w:r w:rsidR="00991AC0"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çdo</w:t>
      </w:r>
      <w:proofErr w:type="spellEnd"/>
      <w:r w:rsidR="00804E1F" w:rsidRPr="00461851">
        <w:rPr>
          <w:rFonts w:ascii="Times New Roman" w:eastAsia="Calibri" w:hAnsi="Times New Roman"/>
          <w:sz w:val="24"/>
          <w:lang w:eastAsia="en-US"/>
        </w:rPr>
        <w:t xml:space="preserve"> vit</w:t>
      </w:r>
      <w:r w:rsidR="00223F48" w:rsidRPr="00461851">
        <w:rPr>
          <w:rFonts w:ascii="Times New Roman" w:eastAsia="Calibri" w:hAnsi="Times New Roman"/>
          <w:sz w:val="24"/>
          <w:lang w:eastAsia="en-US"/>
        </w:rPr>
        <w:t xml:space="preserve"> </w:t>
      </w:r>
      <w:proofErr w:type="spellStart"/>
      <w:r w:rsidR="00223F48" w:rsidRPr="00461851">
        <w:rPr>
          <w:rFonts w:ascii="Times New Roman" w:eastAsia="Calibri" w:hAnsi="Times New Roman"/>
          <w:sz w:val="24"/>
          <w:lang w:eastAsia="en-US"/>
        </w:rPr>
        <w:t>si</w:t>
      </w:r>
      <w:proofErr w:type="spellEnd"/>
      <w:r w:rsidR="00223F48" w:rsidRPr="00461851">
        <w:rPr>
          <w:rFonts w:ascii="Times New Roman" w:eastAsia="Calibri" w:hAnsi="Times New Roman"/>
          <w:sz w:val="24"/>
          <w:lang w:eastAsia="en-US"/>
        </w:rPr>
        <w:t xml:space="preserve"> </w:t>
      </w:r>
      <w:proofErr w:type="spellStart"/>
      <w:r w:rsidR="00223F48" w:rsidRPr="00461851">
        <w:rPr>
          <w:rFonts w:ascii="Times New Roman" w:eastAsia="Calibri" w:hAnsi="Times New Roman"/>
          <w:sz w:val="24"/>
          <w:lang w:eastAsia="en-US"/>
        </w:rPr>
        <w:t>pasojë</w:t>
      </w:r>
      <w:proofErr w:type="spellEnd"/>
      <w:r w:rsidR="00223F48" w:rsidRPr="00461851">
        <w:rPr>
          <w:rFonts w:ascii="Times New Roman" w:eastAsia="Calibri" w:hAnsi="Times New Roman"/>
          <w:sz w:val="24"/>
          <w:lang w:eastAsia="en-US"/>
        </w:rPr>
        <w:t xml:space="preserve"> e </w:t>
      </w:r>
      <w:proofErr w:type="spellStart"/>
      <w:r w:rsidR="00223F48" w:rsidRPr="00461851">
        <w:rPr>
          <w:rFonts w:ascii="Times New Roman" w:eastAsia="Calibri" w:hAnsi="Times New Roman"/>
          <w:sz w:val="24"/>
          <w:lang w:eastAsia="en-US"/>
        </w:rPr>
        <w:t>aksidenteve</w:t>
      </w:r>
      <w:proofErr w:type="spellEnd"/>
      <w:r w:rsidR="00223F48" w:rsidRPr="00461851">
        <w:rPr>
          <w:rFonts w:ascii="Times New Roman" w:eastAsia="Calibri" w:hAnsi="Times New Roman"/>
          <w:sz w:val="24"/>
          <w:lang w:eastAsia="en-US"/>
        </w:rPr>
        <w:t xml:space="preserve"> </w:t>
      </w:r>
      <w:proofErr w:type="spellStart"/>
      <w:r w:rsidR="00223F48" w:rsidRPr="00461851">
        <w:rPr>
          <w:rFonts w:ascii="Times New Roman" w:eastAsia="Calibri" w:hAnsi="Times New Roman"/>
          <w:sz w:val="24"/>
          <w:lang w:eastAsia="en-US"/>
        </w:rPr>
        <w:t>rrugore</w:t>
      </w:r>
      <w:proofErr w:type="spellEnd"/>
      <w:r w:rsidR="00804E1F" w:rsidRPr="00461851">
        <w:rPr>
          <w:rFonts w:ascii="Times New Roman" w:eastAsia="Calibri" w:hAnsi="Times New Roman"/>
          <w:b/>
          <w:bCs/>
          <w:sz w:val="24"/>
          <w:lang w:eastAsia="en-US"/>
        </w:rPr>
        <w:t>.</w:t>
      </w:r>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Për</w:t>
      </w:r>
      <w:proofErr w:type="spellEnd"/>
      <w:r w:rsidR="00804E1F" w:rsidRPr="00461851">
        <w:rPr>
          <w:rFonts w:ascii="Times New Roman" w:eastAsia="Calibri" w:hAnsi="Times New Roman"/>
          <w:sz w:val="24"/>
          <w:lang w:eastAsia="en-US"/>
        </w:rPr>
        <w:t xml:space="preserve"> ta </w:t>
      </w:r>
      <w:proofErr w:type="spellStart"/>
      <w:r w:rsidR="00804E1F" w:rsidRPr="00461851">
        <w:rPr>
          <w:rFonts w:ascii="Times New Roman" w:eastAsia="Calibri" w:hAnsi="Times New Roman"/>
          <w:sz w:val="24"/>
          <w:lang w:eastAsia="en-US"/>
        </w:rPr>
        <w:t>adresuar</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këtë</w:t>
      </w:r>
      <w:proofErr w:type="spellEnd"/>
      <w:r w:rsidR="008B3640" w:rsidRPr="00461851">
        <w:rPr>
          <w:rFonts w:ascii="Times New Roman" w:eastAsia="Calibri" w:hAnsi="Times New Roman"/>
          <w:sz w:val="24"/>
          <w:lang w:eastAsia="en-US"/>
        </w:rPr>
        <w:t xml:space="preserve"> </w:t>
      </w:r>
      <w:proofErr w:type="spellStart"/>
      <w:r w:rsidR="008B3640" w:rsidRPr="00461851">
        <w:rPr>
          <w:rFonts w:ascii="Times New Roman" w:eastAsia="Calibri" w:hAnsi="Times New Roman"/>
          <w:sz w:val="24"/>
          <w:lang w:eastAsia="en-US"/>
        </w:rPr>
        <w:t>problematikë</w:t>
      </w:r>
      <w:proofErr w:type="spellEnd"/>
      <w:r w:rsidR="00804E1F" w:rsidRPr="00461851">
        <w:rPr>
          <w:rFonts w:ascii="Times New Roman" w:eastAsia="Calibri" w:hAnsi="Times New Roman"/>
          <w:sz w:val="24"/>
          <w:lang w:eastAsia="en-US"/>
        </w:rPr>
        <w:t xml:space="preserve">, </w:t>
      </w:r>
      <w:proofErr w:type="spellStart"/>
      <w:r w:rsidR="00396EA5" w:rsidRPr="00461851">
        <w:rPr>
          <w:rFonts w:ascii="Times New Roman" w:eastAsia="Calibri" w:hAnsi="Times New Roman"/>
          <w:sz w:val="24"/>
          <w:lang w:eastAsia="en-US"/>
        </w:rPr>
        <w:t>jan</w:t>
      </w:r>
      <w:r w:rsidR="00804E1F" w:rsidRPr="00461851">
        <w:rPr>
          <w:rFonts w:ascii="Times New Roman" w:eastAsia="Calibri" w:hAnsi="Times New Roman"/>
          <w:sz w:val="24"/>
          <w:lang w:eastAsia="en-US"/>
        </w:rPr>
        <w:t>ë</w:t>
      </w:r>
      <w:proofErr w:type="spellEnd"/>
      <w:r w:rsidR="00396EA5" w:rsidRPr="00461851">
        <w:rPr>
          <w:rFonts w:ascii="Times New Roman" w:eastAsia="Calibri" w:hAnsi="Times New Roman"/>
          <w:sz w:val="24"/>
          <w:lang w:eastAsia="en-US"/>
        </w:rPr>
        <w:t xml:space="preserve"> </w:t>
      </w:r>
      <w:proofErr w:type="spellStart"/>
      <w:r w:rsidR="00396EA5" w:rsidRPr="00461851">
        <w:rPr>
          <w:rFonts w:ascii="Times New Roman" w:eastAsia="Calibri" w:hAnsi="Times New Roman"/>
          <w:sz w:val="24"/>
          <w:lang w:eastAsia="en-US"/>
        </w:rPr>
        <w:t>nd</w:t>
      </w:r>
      <w:r w:rsidR="00804E1F" w:rsidRPr="00461851">
        <w:rPr>
          <w:rFonts w:ascii="Times New Roman" w:eastAsia="Calibri" w:hAnsi="Times New Roman"/>
          <w:sz w:val="24"/>
          <w:lang w:eastAsia="en-US"/>
        </w:rPr>
        <w:t>ë</w:t>
      </w:r>
      <w:r w:rsidR="00396EA5" w:rsidRPr="00461851">
        <w:rPr>
          <w:rFonts w:ascii="Times New Roman" w:eastAsia="Calibri" w:hAnsi="Times New Roman"/>
          <w:sz w:val="24"/>
          <w:lang w:eastAsia="en-US"/>
        </w:rPr>
        <w:t>rmarrë</w:t>
      </w:r>
      <w:proofErr w:type="spellEnd"/>
      <w:r w:rsidR="00396EA5"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një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numër</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iniciativash</w:t>
      </w:r>
      <w:proofErr w:type="spellEnd"/>
      <w:r w:rsidR="00804E1F" w:rsidRPr="00461851">
        <w:rPr>
          <w:rFonts w:ascii="Times New Roman" w:eastAsia="Calibri" w:hAnsi="Times New Roman"/>
          <w:sz w:val="24"/>
          <w:lang w:eastAsia="en-US"/>
        </w:rPr>
        <w:t xml:space="preserve"> </w:t>
      </w:r>
      <w:r w:rsidR="00396EA5" w:rsidRPr="00461851">
        <w:rPr>
          <w:rFonts w:ascii="Times New Roman" w:eastAsia="Calibri" w:hAnsi="Times New Roman"/>
          <w:sz w:val="24"/>
          <w:lang w:eastAsia="en-US"/>
        </w:rPr>
        <w:t xml:space="preserve">me </w:t>
      </w:r>
      <w:proofErr w:type="spellStart"/>
      <w:r w:rsidR="00396EA5" w:rsidRPr="00461851">
        <w:rPr>
          <w:rFonts w:ascii="Times New Roman" w:eastAsia="Calibri" w:hAnsi="Times New Roman"/>
          <w:sz w:val="24"/>
          <w:lang w:eastAsia="en-US"/>
        </w:rPr>
        <w:t>shtrirje</w:t>
      </w:r>
      <w:proofErr w:type="spellEnd"/>
      <w:r w:rsidR="00396EA5"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në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mbarë</w:t>
      </w:r>
      <w:proofErr w:type="spellEnd"/>
      <w:r w:rsidR="00804E1F"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botën</w:t>
      </w:r>
      <w:proofErr w:type="spellEnd"/>
      <w:r w:rsidR="00804E1F" w:rsidRPr="00461851">
        <w:rPr>
          <w:rFonts w:ascii="Times New Roman" w:eastAsia="Calibri" w:hAnsi="Times New Roman"/>
          <w:sz w:val="24"/>
          <w:lang w:eastAsia="en-US"/>
        </w:rPr>
        <w:t xml:space="preserve">, </w:t>
      </w:r>
      <w:proofErr w:type="spellStart"/>
      <w:r w:rsidR="00396EA5" w:rsidRPr="00461851">
        <w:rPr>
          <w:rFonts w:ascii="Times New Roman" w:eastAsia="Calibri" w:hAnsi="Times New Roman"/>
          <w:sz w:val="24"/>
          <w:lang w:eastAsia="en-US"/>
        </w:rPr>
        <w:t>ku</w:t>
      </w:r>
      <w:proofErr w:type="spellEnd"/>
      <w:r w:rsidR="00396EA5" w:rsidRPr="00461851">
        <w:rPr>
          <w:rFonts w:ascii="Times New Roman" w:eastAsia="Calibri" w:hAnsi="Times New Roman"/>
          <w:sz w:val="24"/>
          <w:lang w:eastAsia="en-US"/>
        </w:rPr>
        <w:t xml:space="preserve"> </w:t>
      </w:r>
      <w:proofErr w:type="spellStart"/>
      <w:r w:rsidR="00804E1F" w:rsidRPr="00461851">
        <w:rPr>
          <w:rFonts w:ascii="Times New Roman" w:eastAsia="Calibri" w:hAnsi="Times New Roman"/>
          <w:sz w:val="24"/>
          <w:lang w:eastAsia="en-US"/>
        </w:rPr>
        <w:t>përfshi</w:t>
      </w:r>
      <w:r w:rsidR="00396EA5" w:rsidRPr="00461851">
        <w:rPr>
          <w:rFonts w:ascii="Times New Roman" w:eastAsia="Calibri" w:hAnsi="Times New Roman"/>
          <w:sz w:val="24"/>
          <w:lang w:eastAsia="en-US"/>
        </w:rPr>
        <w:t>hen</w:t>
      </w:r>
      <w:proofErr w:type="spellEnd"/>
      <w:r w:rsidR="00492444" w:rsidRPr="00461851">
        <w:rPr>
          <w:rFonts w:ascii="Times New Roman" w:eastAsia="Calibri" w:hAnsi="Times New Roman"/>
          <w:sz w:val="24"/>
          <w:lang w:eastAsia="en-US"/>
        </w:rPr>
        <w:t>:</w:t>
      </w:r>
    </w:p>
    <w:p w14:paraId="0A0265CC" w14:textId="05964D09" w:rsidR="006E555F" w:rsidRPr="00461851" w:rsidRDefault="00804E1F" w:rsidP="00085033">
      <w:pPr>
        <w:pStyle w:val="ListParagraph"/>
        <w:numPr>
          <w:ilvl w:val="0"/>
          <w:numId w:val="27"/>
        </w:numPr>
        <w:spacing w:line="276" w:lineRule="auto"/>
        <w:jc w:val="both"/>
        <w:rPr>
          <w:rFonts w:ascii="Times New Roman" w:eastAsia="Calibri" w:hAnsi="Times New Roman"/>
          <w:sz w:val="24"/>
          <w:lang w:eastAsia="en-US"/>
        </w:rPr>
      </w:pPr>
      <w:proofErr w:type="spellStart"/>
      <w:r w:rsidRPr="00461851">
        <w:rPr>
          <w:rFonts w:ascii="Times New Roman" w:eastAsia="Calibri" w:hAnsi="Times New Roman"/>
          <w:sz w:val="24"/>
          <w:lang w:eastAsia="en-US"/>
        </w:rPr>
        <w:t>Objektivat</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Zhvillimit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Qëndrueshëm</w:t>
      </w:r>
      <w:proofErr w:type="spellEnd"/>
      <w:r w:rsidRPr="00461851">
        <w:rPr>
          <w:rFonts w:ascii="Times New Roman" w:eastAsia="Calibri" w:hAnsi="Times New Roman"/>
          <w:sz w:val="24"/>
          <w:lang w:eastAsia="en-US"/>
        </w:rPr>
        <w:t xml:space="preserve"> (OZHQ)</w:t>
      </w:r>
      <w:r w:rsidR="00FA1178" w:rsidRPr="00461851">
        <w:rPr>
          <w:rFonts w:ascii="Times New Roman" w:eastAsia="Calibri" w:hAnsi="Times New Roman"/>
          <w:b/>
          <w:bCs/>
          <w:sz w:val="24"/>
          <w:lang w:eastAsia="en-US"/>
        </w:rPr>
        <w:t xml:space="preserve"> </w:t>
      </w:r>
      <w:proofErr w:type="spellStart"/>
      <w:r w:rsidR="00FA1178" w:rsidRPr="00461851">
        <w:rPr>
          <w:rFonts w:ascii="Times New Roman" w:eastAsia="Calibri" w:hAnsi="Times New Roman"/>
          <w:sz w:val="24"/>
          <w:lang w:eastAsia="en-US"/>
        </w:rPr>
        <w:t>të</w:t>
      </w:r>
      <w:proofErr w:type="spellEnd"/>
      <w:r w:rsidR="00FA1178" w:rsidRPr="00461851">
        <w:rPr>
          <w:rFonts w:ascii="Times New Roman" w:eastAsia="Calibri" w:hAnsi="Times New Roman"/>
          <w:sz w:val="24"/>
          <w:lang w:eastAsia="en-US"/>
        </w:rPr>
        <w:t xml:space="preserve"> </w:t>
      </w:r>
      <w:proofErr w:type="spellStart"/>
      <w:r w:rsidR="00FA1178" w:rsidRPr="00461851">
        <w:rPr>
          <w:rFonts w:ascii="Times New Roman" w:eastAsia="Calibri" w:hAnsi="Times New Roman"/>
          <w:sz w:val="24"/>
          <w:lang w:eastAsia="en-US"/>
        </w:rPr>
        <w:t>Organizatës</w:t>
      </w:r>
      <w:proofErr w:type="spellEnd"/>
      <w:r w:rsidR="00FA1178" w:rsidRPr="00461851">
        <w:rPr>
          <w:rFonts w:ascii="Times New Roman" w:eastAsia="Calibri" w:hAnsi="Times New Roman"/>
          <w:sz w:val="24"/>
          <w:lang w:eastAsia="en-US"/>
        </w:rPr>
        <w:t xml:space="preserve"> </w:t>
      </w:r>
      <w:proofErr w:type="spellStart"/>
      <w:r w:rsidR="00FA1178" w:rsidRPr="00461851">
        <w:rPr>
          <w:rFonts w:ascii="Times New Roman" w:eastAsia="Calibri" w:hAnsi="Times New Roman"/>
          <w:sz w:val="24"/>
          <w:lang w:eastAsia="en-US"/>
        </w:rPr>
        <w:t>së</w:t>
      </w:r>
      <w:proofErr w:type="spellEnd"/>
      <w:r w:rsidR="00FA1178" w:rsidRPr="00461851">
        <w:rPr>
          <w:rFonts w:ascii="Times New Roman" w:eastAsia="Calibri" w:hAnsi="Times New Roman"/>
          <w:sz w:val="24"/>
          <w:lang w:eastAsia="en-US"/>
        </w:rPr>
        <w:t xml:space="preserve"> </w:t>
      </w:r>
      <w:proofErr w:type="spellStart"/>
      <w:r w:rsidR="00FA1178" w:rsidRPr="00461851">
        <w:rPr>
          <w:rFonts w:ascii="Times New Roman" w:eastAsia="Calibri" w:hAnsi="Times New Roman"/>
          <w:sz w:val="24"/>
          <w:lang w:eastAsia="en-US"/>
        </w:rPr>
        <w:t>Kombeve</w:t>
      </w:r>
      <w:proofErr w:type="spellEnd"/>
      <w:r w:rsidR="00FA1178" w:rsidRPr="00461851">
        <w:rPr>
          <w:rFonts w:ascii="Times New Roman" w:eastAsia="Calibri" w:hAnsi="Times New Roman"/>
          <w:sz w:val="24"/>
          <w:lang w:eastAsia="en-US"/>
        </w:rPr>
        <w:t xml:space="preserve"> </w:t>
      </w:r>
      <w:proofErr w:type="spellStart"/>
      <w:r w:rsidR="00FA1178" w:rsidRPr="00461851">
        <w:rPr>
          <w:rFonts w:ascii="Times New Roman" w:eastAsia="Calibri" w:hAnsi="Times New Roman"/>
          <w:sz w:val="24"/>
          <w:lang w:eastAsia="en-US"/>
        </w:rPr>
        <w:t>të</w:t>
      </w:r>
      <w:proofErr w:type="spellEnd"/>
      <w:r w:rsidR="00FA1178" w:rsidRPr="00461851">
        <w:rPr>
          <w:rFonts w:ascii="Times New Roman" w:eastAsia="Calibri" w:hAnsi="Times New Roman"/>
          <w:sz w:val="24"/>
          <w:lang w:eastAsia="en-US"/>
        </w:rPr>
        <w:t xml:space="preserve"> </w:t>
      </w:r>
      <w:proofErr w:type="spellStart"/>
      <w:r w:rsidR="00FA1178" w:rsidRPr="00461851">
        <w:rPr>
          <w:rFonts w:ascii="Times New Roman" w:eastAsia="Calibri" w:hAnsi="Times New Roman"/>
          <w:sz w:val="24"/>
          <w:lang w:eastAsia="en-US"/>
        </w:rPr>
        <w:t>Bashkuara</w:t>
      </w:r>
      <w:proofErr w:type="spellEnd"/>
      <w:r w:rsidRPr="00461851">
        <w:rPr>
          <w:rFonts w:ascii="Times New Roman" w:eastAsia="Calibri" w:hAnsi="Times New Roman"/>
          <w:b/>
          <w:bCs/>
          <w:sz w:val="24"/>
          <w:lang w:eastAsia="en-US"/>
        </w:rPr>
        <w:t>:</w:t>
      </w:r>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është</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integruar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OZHQ, </w:t>
      </w:r>
      <w:proofErr w:type="spellStart"/>
      <w:r w:rsidRPr="00461851">
        <w:rPr>
          <w:rFonts w:ascii="Times New Roman" w:eastAsia="Calibri" w:hAnsi="Times New Roman"/>
          <w:sz w:val="24"/>
          <w:lang w:eastAsia="en-US"/>
        </w:rPr>
        <w:t>veçanërisht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00E62E52">
        <w:rPr>
          <w:rFonts w:ascii="Times New Roman" w:eastAsia="Calibri" w:hAnsi="Times New Roman"/>
          <w:sz w:val="24"/>
          <w:lang w:eastAsia="en-US"/>
        </w:rPr>
        <w:t>Objektivin</w:t>
      </w:r>
      <w:proofErr w:type="spellEnd"/>
      <w:r w:rsidRPr="00461851">
        <w:rPr>
          <w:rFonts w:ascii="Times New Roman" w:eastAsia="Calibri" w:hAnsi="Times New Roman"/>
          <w:sz w:val="24"/>
          <w:lang w:eastAsia="en-US"/>
        </w:rPr>
        <w:t xml:space="preserve"> 3.6 (</w:t>
      </w:r>
      <w:proofErr w:type="spellStart"/>
      <w:r w:rsidRPr="00461851">
        <w:rPr>
          <w:rFonts w:ascii="Times New Roman" w:eastAsia="Calibri" w:hAnsi="Times New Roman"/>
          <w:sz w:val="24"/>
          <w:lang w:eastAsia="en-US"/>
        </w:rPr>
        <w:t>përgjysmimi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w:t>
      </w:r>
      <w:proofErr w:type="spellStart"/>
      <w:r w:rsidR="00B12121" w:rsidRPr="00461851">
        <w:rPr>
          <w:rFonts w:ascii="Times New Roman" w:eastAsia="Calibri" w:hAnsi="Times New Roman"/>
          <w:sz w:val="24"/>
          <w:lang w:eastAsia="en-US"/>
        </w:rPr>
        <w:t>fataliteteve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lëndimeve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00396EA5" w:rsidRPr="00461851">
        <w:rPr>
          <w:rFonts w:ascii="Times New Roman" w:eastAsia="Calibri" w:hAnsi="Times New Roman"/>
          <w:sz w:val="24"/>
          <w:lang w:eastAsia="en-US"/>
        </w:rPr>
        <w:t xml:space="preserve"> </w:t>
      </w:r>
      <w:proofErr w:type="spellStart"/>
      <w:r w:rsidR="00AA1AE7" w:rsidRPr="00461851">
        <w:rPr>
          <w:rFonts w:ascii="Times New Roman" w:eastAsia="Calibri" w:hAnsi="Times New Roman"/>
          <w:sz w:val="24"/>
          <w:lang w:eastAsia="en-US"/>
        </w:rPr>
        <w:t>trafikun</w:t>
      </w:r>
      <w:proofErr w:type="spellEnd"/>
      <w:r w:rsidR="00396EA5"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w:t>
      </w:r>
      <w:proofErr w:type="spellEnd"/>
      <w:r w:rsidRPr="00461851">
        <w:rPr>
          <w:rFonts w:ascii="Times New Roman" w:eastAsia="Calibri" w:hAnsi="Times New Roman"/>
          <w:sz w:val="24"/>
          <w:lang w:eastAsia="en-US"/>
        </w:rPr>
        <w:t xml:space="preserve"> global </w:t>
      </w:r>
      <w:proofErr w:type="spellStart"/>
      <w:r w:rsidRPr="00461851">
        <w:rPr>
          <w:rFonts w:ascii="Times New Roman" w:eastAsia="Calibri" w:hAnsi="Times New Roman"/>
          <w:sz w:val="24"/>
          <w:lang w:eastAsia="en-US"/>
        </w:rPr>
        <w:t>deri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vitin</w:t>
      </w:r>
      <w:proofErr w:type="spellEnd"/>
      <w:r w:rsidRPr="00461851">
        <w:rPr>
          <w:rFonts w:ascii="Times New Roman" w:eastAsia="Calibri" w:hAnsi="Times New Roman"/>
          <w:sz w:val="24"/>
          <w:lang w:eastAsia="en-US"/>
        </w:rPr>
        <w:t xml:space="preserve"> 2020)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00E62E52">
        <w:rPr>
          <w:rFonts w:ascii="Times New Roman" w:eastAsia="Calibri" w:hAnsi="Times New Roman"/>
          <w:sz w:val="24"/>
          <w:lang w:eastAsia="en-US"/>
        </w:rPr>
        <w:t>Objektivin</w:t>
      </w:r>
      <w:proofErr w:type="spellEnd"/>
      <w:r w:rsidRPr="00461851">
        <w:rPr>
          <w:rFonts w:ascii="Times New Roman" w:eastAsia="Calibri" w:hAnsi="Times New Roman"/>
          <w:sz w:val="24"/>
          <w:lang w:eastAsia="en-US"/>
        </w:rPr>
        <w:t xml:space="preserve"> 11.2 (</w:t>
      </w:r>
      <w:proofErr w:type="spellStart"/>
      <w:r w:rsidR="00396EA5" w:rsidRPr="00461851">
        <w:rPr>
          <w:rFonts w:ascii="Times New Roman" w:eastAsia="Calibri" w:hAnsi="Times New Roman"/>
          <w:sz w:val="24"/>
          <w:lang w:eastAsia="en-US"/>
        </w:rPr>
        <w:t>ofrimi</w:t>
      </w:r>
      <w:proofErr w:type="spellEnd"/>
      <w:r w:rsidR="00396EA5" w:rsidRPr="00461851">
        <w:rPr>
          <w:rFonts w:ascii="Times New Roman" w:eastAsia="Calibri" w:hAnsi="Times New Roman"/>
          <w:sz w:val="24"/>
          <w:lang w:eastAsia="en-US"/>
        </w:rPr>
        <w:t xml:space="preserve"> </w:t>
      </w:r>
      <w:proofErr w:type="spellStart"/>
      <w:r w:rsidR="009D076F"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sistemeve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transportit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sigurta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përballueshme</w:t>
      </w:r>
      <w:proofErr w:type="spellEnd"/>
      <w:r w:rsidR="00396EA5" w:rsidRPr="00461851">
        <w:rPr>
          <w:rFonts w:ascii="Times New Roman" w:eastAsia="Calibri" w:hAnsi="Times New Roman"/>
          <w:sz w:val="24"/>
          <w:lang w:eastAsia="en-US"/>
        </w:rPr>
        <w:t xml:space="preserve"> </w:t>
      </w:r>
      <w:proofErr w:type="spellStart"/>
      <w:r w:rsidR="00396EA5" w:rsidRPr="00461851">
        <w:rPr>
          <w:rFonts w:ascii="Times New Roman" w:eastAsia="Calibri" w:hAnsi="Times New Roman"/>
          <w:sz w:val="24"/>
          <w:lang w:eastAsia="en-US"/>
        </w:rPr>
        <w:t>financiarisht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qëndrueshme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deri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vitin</w:t>
      </w:r>
      <w:proofErr w:type="spellEnd"/>
      <w:r w:rsidRPr="00461851">
        <w:rPr>
          <w:rFonts w:ascii="Times New Roman" w:eastAsia="Calibri" w:hAnsi="Times New Roman"/>
          <w:sz w:val="24"/>
          <w:lang w:eastAsia="en-US"/>
        </w:rPr>
        <w:t xml:space="preserve"> 2030</w:t>
      </w:r>
      <w:proofErr w:type="gramStart"/>
      <w:r w:rsidRPr="00461851">
        <w:rPr>
          <w:rFonts w:ascii="Times New Roman" w:eastAsia="Calibri" w:hAnsi="Times New Roman"/>
          <w:sz w:val="24"/>
          <w:lang w:eastAsia="en-US"/>
        </w:rPr>
        <w:t>)</w:t>
      </w:r>
      <w:r w:rsidR="000C28A7" w:rsidRPr="00461851">
        <w:rPr>
          <w:rFonts w:ascii="Times New Roman" w:eastAsia="Calibri" w:hAnsi="Times New Roman"/>
          <w:sz w:val="24"/>
          <w:lang w:eastAsia="en-US"/>
        </w:rPr>
        <w:t>;</w:t>
      </w:r>
      <w:proofErr w:type="gramEnd"/>
    </w:p>
    <w:p w14:paraId="04AA2982" w14:textId="3A6FDEF6" w:rsidR="006E555F" w:rsidRPr="00461851" w:rsidRDefault="00804E1F" w:rsidP="00085033">
      <w:pPr>
        <w:pStyle w:val="ListParagraph"/>
        <w:numPr>
          <w:ilvl w:val="0"/>
          <w:numId w:val="27"/>
        </w:numPr>
        <w:spacing w:line="276" w:lineRule="auto"/>
        <w:jc w:val="both"/>
        <w:rPr>
          <w:rFonts w:ascii="Times New Roman" w:eastAsia="Calibri" w:hAnsi="Times New Roman"/>
          <w:sz w:val="24"/>
          <w:lang w:eastAsia="en-US"/>
        </w:rPr>
      </w:pPr>
      <w:proofErr w:type="spellStart"/>
      <w:r w:rsidRPr="00461851">
        <w:rPr>
          <w:rFonts w:ascii="Times New Roman" w:eastAsia="Calibri" w:hAnsi="Times New Roman"/>
          <w:sz w:val="24"/>
          <w:lang w:eastAsia="en-US"/>
        </w:rPr>
        <w:t>Një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Dekadë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Veprimi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(2021-2030): </w:t>
      </w:r>
      <w:proofErr w:type="spellStart"/>
      <w:r w:rsidRPr="00461851">
        <w:rPr>
          <w:rFonts w:ascii="Times New Roman" w:eastAsia="Calibri" w:hAnsi="Times New Roman"/>
          <w:sz w:val="24"/>
          <w:lang w:eastAsia="en-US"/>
        </w:rPr>
        <w:t>kjo</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iniciativë</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shpallur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Rezolutën</w:t>
      </w:r>
      <w:proofErr w:type="spellEnd"/>
      <w:r w:rsidRPr="00461851">
        <w:rPr>
          <w:rFonts w:ascii="Times New Roman" w:eastAsia="Calibri" w:hAnsi="Times New Roman"/>
          <w:sz w:val="24"/>
          <w:lang w:eastAsia="en-US"/>
        </w:rPr>
        <w:t xml:space="preserve"> e OKB-</w:t>
      </w:r>
      <w:proofErr w:type="spellStart"/>
      <w:r w:rsidRPr="00461851">
        <w:rPr>
          <w:rFonts w:ascii="Times New Roman" w:eastAsia="Calibri" w:hAnsi="Times New Roman"/>
          <w:sz w:val="24"/>
          <w:lang w:eastAsia="en-US"/>
        </w:rPr>
        <w:t>së</w:t>
      </w:r>
      <w:proofErr w:type="spellEnd"/>
      <w:r w:rsidRPr="00461851">
        <w:rPr>
          <w:rFonts w:ascii="Times New Roman" w:eastAsia="Calibri" w:hAnsi="Times New Roman"/>
          <w:sz w:val="24"/>
          <w:lang w:eastAsia="en-US"/>
        </w:rPr>
        <w:t xml:space="preserve"> A/RES/74/299, </w:t>
      </w:r>
      <w:proofErr w:type="spellStart"/>
      <w:r w:rsidRPr="00461851">
        <w:rPr>
          <w:rFonts w:ascii="Times New Roman" w:eastAsia="Calibri" w:hAnsi="Times New Roman"/>
          <w:sz w:val="24"/>
          <w:lang w:eastAsia="en-US"/>
        </w:rPr>
        <w:t>vendos</w:t>
      </w:r>
      <w:proofErr w:type="spellEnd"/>
      <w:r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si</w:t>
      </w:r>
      <w:proofErr w:type="spellEnd"/>
      <w:r w:rsidR="00B81C1B" w:rsidRPr="00461851">
        <w:rPr>
          <w:rFonts w:ascii="Times New Roman" w:eastAsia="Calibri" w:hAnsi="Times New Roman"/>
          <w:sz w:val="24"/>
          <w:lang w:eastAsia="en-US"/>
        </w:rPr>
        <w:t xml:space="preserve"> </w:t>
      </w:r>
      <w:proofErr w:type="spellStart"/>
      <w:r w:rsidR="00E31575">
        <w:rPr>
          <w:rFonts w:ascii="Times New Roman" w:eastAsia="Calibri" w:hAnsi="Times New Roman"/>
          <w:sz w:val="24"/>
          <w:lang w:eastAsia="en-US"/>
        </w:rPr>
        <w:t>objektiv</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përgjysm</w:t>
      </w:r>
      <w:r w:rsidR="00B81C1B" w:rsidRPr="00461851">
        <w:rPr>
          <w:rFonts w:ascii="Times New Roman" w:eastAsia="Calibri" w:hAnsi="Times New Roman"/>
          <w:sz w:val="24"/>
          <w:lang w:eastAsia="en-US"/>
        </w:rPr>
        <w:t>imin</w:t>
      </w:r>
      <w:proofErr w:type="spellEnd"/>
      <w:r w:rsidR="00B81C1B" w:rsidRPr="00461851">
        <w:rPr>
          <w:rFonts w:ascii="Times New Roman" w:eastAsia="Calibri" w:hAnsi="Times New Roman"/>
          <w:sz w:val="24"/>
          <w:lang w:eastAsia="en-US"/>
        </w:rPr>
        <w:t xml:space="preserve"> e </w:t>
      </w:r>
      <w:proofErr w:type="spellStart"/>
      <w:r w:rsidR="00AA1AE7" w:rsidRPr="00461851">
        <w:rPr>
          <w:rFonts w:ascii="Times New Roman" w:eastAsia="Calibri" w:hAnsi="Times New Roman"/>
          <w:sz w:val="24"/>
          <w:lang w:eastAsia="en-US"/>
        </w:rPr>
        <w:t>fataliteve</w:t>
      </w:r>
      <w:proofErr w:type="spellEnd"/>
      <w:r w:rsidR="00B81C1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lëndime</w:t>
      </w:r>
      <w:r w:rsidR="00B81C1B" w:rsidRPr="00461851">
        <w:rPr>
          <w:rFonts w:ascii="Times New Roman" w:eastAsia="Calibri" w:hAnsi="Times New Roman"/>
          <w:sz w:val="24"/>
          <w:lang w:eastAsia="en-US"/>
        </w:rPr>
        <w:t>ve</w:t>
      </w:r>
      <w:proofErr w:type="spellEnd"/>
      <w:r w:rsidR="00B81C1B"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të</w:t>
      </w:r>
      <w:proofErr w:type="spellEnd"/>
      <w:r w:rsidR="00B81C1B"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rënda</w:t>
      </w:r>
      <w:proofErr w:type="spellEnd"/>
      <w:r w:rsidR="00B81C1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serioze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trafikun</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deri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vitin</w:t>
      </w:r>
      <w:proofErr w:type="spellEnd"/>
      <w:r w:rsidRPr="00461851">
        <w:rPr>
          <w:rFonts w:ascii="Times New Roman" w:eastAsia="Calibri" w:hAnsi="Times New Roman"/>
          <w:sz w:val="24"/>
          <w:lang w:eastAsia="en-US"/>
        </w:rPr>
        <w:t xml:space="preserve"> 2030. Ajo </w:t>
      </w:r>
      <w:proofErr w:type="spellStart"/>
      <w:r w:rsidRPr="00461851">
        <w:rPr>
          <w:rFonts w:ascii="Times New Roman" w:eastAsia="Calibri" w:hAnsi="Times New Roman"/>
          <w:sz w:val="24"/>
          <w:lang w:eastAsia="en-US"/>
        </w:rPr>
        <w:t>mbështetet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nga</w:t>
      </w:r>
      <w:proofErr w:type="spellEnd"/>
      <w:r w:rsidRPr="00461851">
        <w:rPr>
          <w:rFonts w:ascii="Times New Roman" w:eastAsia="Calibri" w:hAnsi="Times New Roman"/>
          <w:sz w:val="24"/>
          <w:lang w:eastAsia="en-US"/>
        </w:rPr>
        <w:t xml:space="preserve"> Plani Global </w:t>
      </w:r>
      <w:proofErr w:type="spellStart"/>
      <w:r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cili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ofron</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një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w:t>
      </w:r>
      <w:r w:rsidR="00B81C1B" w:rsidRPr="00461851">
        <w:rPr>
          <w:rFonts w:ascii="Times New Roman" w:eastAsia="Calibri" w:hAnsi="Times New Roman"/>
          <w:sz w:val="24"/>
          <w:lang w:eastAsia="en-US"/>
        </w:rPr>
        <w:t>uad</w:t>
      </w:r>
      <w:r w:rsidRPr="00461851">
        <w:rPr>
          <w:rFonts w:ascii="Times New Roman" w:eastAsia="Calibri" w:hAnsi="Times New Roman"/>
          <w:sz w:val="24"/>
          <w:lang w:eastAsia="en-US"/>
        </w:rPr>
        <w:t>ë</w:t>
      </w:r>
      <w:r w:rsidR="00B81C1B" w:rsidRPr="00461851">
        <w:rPr>
          <w:rFonts w:ascii="Times New Roman" w:eastAsia="Calibri" w:hAnsi="Times New Roman"/>
          <w:sz w:val="24"/>
          <w:lang w:eastAsia="en-US"/>
        </w:rPr>
        <w:t>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arritjen</w:t>
      </w:r>
      <w:proofErr w:type="spellEnd"/>
      <w:r w:rsidR="00B81C1B" w:rsidRPr="00461851">
        <w:rPr>
          <w:rFonts w:ascii="Times New Roman" w:eastAsia="Calibri" w:hAnsi="Times New Roman"/>
          <w:sz w:val="24"/>
          <w:lang w:eastAsia="en-US"/>
        </w:rPr>
        <w:t xml:space="preserve"> e </w:t>
      </w:r>
      <w:proofErr w:type="spellStart"/>
      <w:r w:rsidR="00B81C1B" w:rsidRPr="00461851">
        <w:rPr>
          <w:rFonts w:ascii="Times New Roman" w:eastAsia="Calibri" w:hAnsi="Times New Roman"/>
          <w:sz w:val="24"/>
          <w:lang w:eastAsia="en-US"/>
        </w:rPr>
        <w:t>këtij</w:t>
      </w:r>
      <w:proofErr w:type="spellEnd"/>
      <w:r w:rsidR="00B81C1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qëllim</w:t>
      </w:r>
      <w:r w:rsidR="00B81C1B" w:rsidRPr="00461851">
        <w:rPr>
          <w:rFonts w:ascii="Times New Roman" w:eastAsia="Calibri" w:hAnsi="Times New Roman"/>
          <w:sz w:val="24"/>
          <w:lang w:eastAsia="en-US"/>
        </w:rPr>
        <w:t>i</w:t>
      </w:r>
      <w:proofErr w:type="spellEnd"/>
      <w:r w:rsidR="00B81C1B"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nga</w:t>
      </w:r>
      <w:proofErr w:type="spellEnd"/>
      <w:r w:rsidR="00B81C1B" w:rsidRPr="00461851">
        <w:rPr>
          <w:rFonts w:ascii="Times New Roman" w:eastAsia="Calibri" w:hAnsi="Times New Roman"/>
          <w:sz w:val="24"/>
          <w:lang w:eastAsia="en-US"/>
        </w:rPr>
        <w:t xml:space="preserve"> </w:t>
      </w:r>
      <w:proofErr w:type="spellStart"/>
      <w:proofErr w:type="gramStart"/>
      <w:r w:rsidR="00B81C1B" w:rsidRPr="00461851">
        <w:rPr>
          <w:rFonts w:ascii="Times New Roman" w:eastAsia="Calibri" w:hAnsi="Times New Roman"/>
          <w:sz w:val="24"/>
          <w:lang w:eastAsia="en-US"/>
        </w:rPr>
        <w:t>shtetet</w:t>
      </w:r>
      <w:proofErr w:type="spellEnd"/>
      <w:r w:rsidR="007308F1" w:rsidRPr="00461851">
        <w:rPr>
          <w:rFonts w:ascii="Times New Roman" w:eastAsia="Calibri" w:hAnsi="Times New Roman"/>
          <w:sz w:val="24"/>
          <w:lang w:eastAsia="en-US"/>
        </w:rPr>
        <w:t>;</w:t>
      </w:r>
      <w:proofErr w:type="gramEnd"/>
    </w:p>
    <w:p w14:paraId="5CE124CA" w14:textId="78863311" w:rsidR="00492444" w:rsidRPr="00461851" w:rsidRDefault="005F0708" w:rsidP="00085033">
      <w:pPr>
        <w:pStyle w:val="ListParagraph"/>
        <w:numPr>
          <w:ilvl w:val="0"/>
          <w:numId w:val="27"/>
        </w:numPr>
        <w:spacing w:line="276" w:lineRule="auto"/>
        <w:jc w:val="both"/>
        <w:rPr>
          <w:rFonts w:ascii="Times New Roman" w:eastAsia="Calibri" w:hAnsi="Times New Roman"/>
          <w:sz w:val="24"/>
          <w:lang w:eastAsia="en-US"/>
        </w:rPr>
      </w:pPr>
      <w:proofErr w:type="spellStart"/>
      <w:r w:rsidRPr="00461851">
        <w:rPr>
          <w:rFonts w:ascii="Times New Roman" w:eastAsia="Calibri" w:hAnsi="Times New Roman"/>
          <w:sz w:val="24"/>
          <w:lang w:eastAsia="en-US"/>
        </w:rPr>
        <w:t>K</w:t>
      </w:r>
      <w:r w:rsidR="00B81C1B" w:rsidRPr="00461851">
        <w:rPr>
          <w:rFonts w:ascii="Times New Roman" w:eastAsia="Calibri" w:hAnsi="Times New Roman"/>
          <w:sz w:val="24"/>
          <w:lang w:eastAsia="en-US"/>
        </w:rPr>
        <w:t>uadri</w:t>
      </w:r>
      <w:proofErr w:type="spellEnd"/>
      <w:r w:rsidR="00B81C1B"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i</w:t>
      </w:r>
      <w:proofErr w:type="spellEnd"/>
      <w:r w:rsidR="00B81C1B"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Politikave</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të</w:t>
      </w:r>
      <w:proofErr w:type="spellEnd"/>
      <w:r w:rsidR="00405360" w:rsidRPr="00461851">
        <w:rPr>
          <w:rFonts w:ascii="Times New Roman" w:eastAsia="Calibri" w:hAnsi="Times New Roman"/>
          <w:sz w:val="24"/>
          <w:lang w:eastAsia="en-US"/>
        </w:rPr>
        <w:t xml:space="preserve"> BE-</w:t>
      </w:r>
      <w:proofErr w:type="spellStart"/>
      <w:r w:rsidR="00405360" w:rsidRPr="00461851">
        <w:rPr>
          <w:rFonts w:ascii="Times New Roman" w:eastAsia="Calibri" w:hAnsi="Times New Roman"/>
          <w:sz w:val="24"/>
          <w:lang w:eastAsia="en-US"/>
        </w:rPr>
        <w:t>së</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për</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Sigurinë</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Rrugore</w:t>
      </w:r>
      <w:proofErr w:type="spellEnd"/>
      <w:r w:rsidR="00405360" w:rsidRPr="00461851">
        <w:rPr>
          <w:rFonts w:ascii="Times New Roman" w:eastAsia="Calibri" w:hAnsi="Times New Roman"/>
          <w:sz w:val="24"/>
          <w:lang w:eastAsia="en-US"/>
        </w:rPr>
        <w:t xml:space="preserve"> 2021-2030: </w:t>
      </w:r>
      <w:proofErr w:type="spellStart"/>
      <w:r w:rsidR="00405360" w:rsidRPr="00461851">
        <w:rPr>
          <w:rFonts w:ascii="Times New Roman" w:eastAsia="Calibri" w:hAnsi="Times New Roman"/>
          <w:sz w:val="24"/>
          <w:lang w:eastAsia="en-US"/>
        </w:rPr>
        <w:t>ky</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dokument</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përshkruan</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qasjen</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strategjike</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të</w:t>
      </w:r>
      <w:proofErr w:type="spellEnd"/>
      <w:r w:rsidR="00405360" w:rsidRPr="00461851">
        <w:rPr>
          <w:rFonts w:ascii="Times New Roman" w:eastAsia="Calibri" w:hAnsi="Times New Roman"/>
          <w:sz w:val="24"/>
          <w:lang w:eastAsia="en-US"/>
        </w:rPr>
        <w:t xml:space="preserve"> BE-</w:t>
      </w:r>
      <w:proofErr w:type="spellStart"/>
      <w:r w:rsidR="00405360" w:rsidRPr="00461851">
        <w:rPr>
          <w:rFonts w:ascii="Times New Roman" w:eastAsia="Calibri" w:hAnsi="Times New Roman"/>
          <w:sz w:val="24"/>
          <w:lang w:eastAsia="en-US"/>
        </w:rPr>
        <w:t>së</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ndaj</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sigurisë</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rrugore</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për</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dekadën</w:t>
      </w:r>
      <w:proofErr w:type="spellEnd"/>
      <w:r w:rsidR="00405360" w:rsidRPr="00461851">
        <w:rPr>
          <w:rFonts w:ascii="Times New Roman" w:eastAsia="Calibri" w:hAnsi="Times New Roman"/>
          <w:sz w:val="24"/>
          <w:lang w:eastAsia="en-US"/>
        </w:rPr>
        <w:t xml:space="preserve">, me </w:t>
      </w:r>
      <w:proofErr w:type="spellStart"/>
      <w:r w:rsidR="00405360" w:rsidRPr="00461851">
        <w:rPr>
          <w:rFonts w:ascii="Times New Roman" w:eastAsia="Calibri" w:hAnsi="Times New Roman"/>
          <w:sz w:val="24"/>
          <w:lang w:eastAsia="en-US"/>
        </w:rPr>
        <w:t>fokus</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në</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Qasjen</w:t>
      </w:r>
      <w:proofErr w:type="spellEnd"/>
      <w:r w:rsidR="00405360" w:rsidRPr="00461851">
        <w:rPr>
          <w:rFonts w:ascii="Times New Roman" w:eastAsia="Calibri" w:hAnsi="Times New Roman"/>
          <w:sz w:val="24"/>
          <w:lang w:eastAsia="en-US"/>
        </w:rPr>
        <w:t xml:space="preserve"> e </w:t>
      </w:r>
      <w:proofErr w:type="spellStart"/>
      <w:r w:rsidR="00405360" w:rsidRPr="00461851">
        <w:rPr>
          <w:rFonts w:ascii="Times New Roman" w:eastAsia="Calibri" w:hAnsi="Times New Roman"/>
          <w:sz w:val="24"/>
          <w:lang w:eastAsia="en-US"/>
        </w:rPr>
        <w:t>Sistemit</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të</w:t>
      </w:r>
      <w:proofErr w:type="spellEnd"/>
      <w:r w:rsidR="00405360" w:rsidRPr="00461851">
        <w:rPr>
          <w:rFonts w:ascii="Times New Roman" w:eastAsia="Calibri" w:hAnsi="Times New Roman"/>
          <w:sz w:val="24"/>
          <w:lang w:eastAsia="en-US"/>
        </w:rPr>
        <w:t xml:space="preserve"> Sigurt </w:t>
      </w:r>
      <w:r w:rsidR="00B81C1B" w:rsidRPr="00461851">
        <w:rPr>
          <w:rFonts w:ascii="Times New Roman" w:eastAsia="Calibri" w:hAnsi="Times New Roman"/>
          <w:sz w:val="24"/>
          <w:lang w:eastAsia="en-US"/>
        </w:rPr>
        <w:t>(</w:t>
      </w:r>
      <w:r w:rsidR="00C57BB1" w:rsidRPr="00461851">
        <w:rPr>
          <w:rFonts w:ascii="Times New Roman" w:eastAsia="Calibri" w:hAnsi="Times New Roman"/>
          <w:sz w:val="24"/>
          <w:lang w:eastAsia="en-US"/>
        </w:rPr>
        <w:t>QSS</w:t>
      </w:r>
      <w:r w:rsidR="00B81C1B"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dhe</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synon</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të</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përgjysmojë</w:t>
      </w:r>
      <w:proofErr w:type="spellEnd"/>
      <w:r w:rsidR="00405360"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numrin</w:t>
      </w:r>
      <w:proofErr w:type="spellEnd"/>
      <w:r w:rsidR="00B81C1B" w:rsidRPr="00461851">
        <w:rPr>
          <w:rFonts w:ascii="Times New Roman" w:eastAsia="Calibri" w:hAnsi="Times New Roman"/>
          <w:sz w:val="24"/>
          <w:lang w:eastAsia="en-US"/>
        </w:rPr>
        <w:t xml:space="preserve"> e </w:t>
      </w:r>
      <w:proofErr w:type="spellStart"/>
      <w:r w:rsidR="00C57BB1" w:rsidRPr="00461851">
        <w:rPr>
          <w:rFonts w:ascii="Times New Roman" w:eastAsia="Calibri" w:hAnsi="Times New Roman"/>
          <w:sz w:val="24"/>
          <w:lang w:eastAsia="en-US"/>
        </w:rPr>
        <w:t>fataliteteve</w:t>
      </w:r>
      <w:proofErr w:type="spellEnd"/>
      <w:r w:rsidR="00B81C1B"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dhe</w:t>
      </w:r>
      <w:proofErr w:type="spellEnd"/>
      <w:r w:rsidR="00405360"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lëndime</w:t>
      </w:r>
      <w:r w:rsidR="00B81C1B" w:rsidRPr="00461851">
        <w:rPr>
          <w:rFonts w:ascii="Times New Roman" w:eastAsia="Calibri" w:hAnsi="Times New Roman"/>
          <w:sz w:val="24"/>
          <w:lang w:eastAsia="en-US"/>
        </w:rPr>
        <w:t>ve</w:t>
      </w:r>
      <w:proofErr w:type="spellEnd"/>
      <w:r w:rsidR="00B81C1B"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të</w:t>
      </w:r>
      <w:proofErr w:type="spellEnd"/>
      <w:r w:rsidR="00B81C1B"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rënda</w:t>
      </w:r>
      <w:proofErr w:type="spellEnd"/>
      <w:r w:rsidR="00B81C1B" w:rsidRPr="00461851">
        <w:rPr>
          <w:rFonts w:ascii="Times New Roman" w:eastAsia="Calibri" w:hAnsi="Times New Roman"/>
          <w:sz w:val="24"/>
          <w:lang w:eastAsia="en-US"/>
        </w:rPr>
        <w:t xml:space="preserve"> </w:t>
      </w:r>
      <w:proofErr w:type="spellStart"/>
      <w:r w:rsidR="00B81C1B" w:rsidRPr="00461851">
        <w:rPr>
          <w:rFonts w:ascii="Times New Roman" w:eastAsia="Calibri" w:hAnsi="Times New Roman"/>
          <w:sz w:val="24"/>
          <w:lang w:eastAsia="en-US"/>
        </w:rPr>
        <w:t>brenda</w:t>
      </w:r>
      <w:proofErr w:type="spellEnd"/>
      <w:r w:rsidR="00B81C1B" w:rsidRPr="00461851">
        <w:rPr>
          <w:rFonts w:ascii="Times New Roman" w:eastAsia="Calibri" w:hAnsi="Times New Roman"/>
          <w:sz w:val="24"/>
          <w:lang w:eastAsia="en-US"/>
        </w:rPr>
        <w:t xml:space="preserve"> </w:t>
      </w:r>
      <w:proofErr w:type="spellStart"/>
      <w:r w:rsidR="00405360" w:rsidRPr="00461851">
        <w:rPr>
          <w:rFonts w:ascii="Times New Roman" w:eastAsia="Calibri" w:hAnsi="Times New Roman"/>
          <w:sz w:val="24"/>
          <w:lang w:eastAsia="en-US"/>
        </w:rPr>
        <w:t>viti</w:t>
      </w:r>
      <w:r w:rsidR="00B81C1B" w:rsidRPr="00461851">
        <w:rPr>
          <w:rFonts w:ascii="Times New Roman" w:eastAsia="Calibri" w:hAnsi="Times New Roman"/>
          <w:sz w:val="24"/>
          <w:lang w:eastAsia="en-US"/>
        </w:rPr>
        <w:t>t</w:t>
      </w:r>
      <w:proofErr w:type="spellEnd"/>
      <w:r w:rsidR="00405360" w:rsidRPr="00461851">
        <w:rPr>
          <w:rFonts w:ascii="Times New Roman" w:eastAsia="Calibri" w:hAnsi="Times New Roman"/>
          <w:sz w:val="24"/>
          <w:lang w:eastAsia="en-US"/>
        </w:rPr>
        <w:t xml:space="preserve"> </w:t>
      </w:r>
      <w:proofErr w:type="gramStart"/>
      <w:r w:rsidR="00405360" w:rsidRPr="00461851">
        <w:rPr>
          <w:rFonts w:ascii="Times New Roman" w:eastAsia="Calibri" w:hAnsi="Times New Roman"/>
          <w:sz w:val="24"/>
          <w:lang w:eastAsia="en-US"/>
        </w:rPr>
        <w:t>2030</w:t>
      </w:r>
      <w:r w:rsidR="007308F1" w:rsidRPr="00461851">
        <w:rPr>
          <w:rFonts w:ascii="Times New Roman" w:eastAsia="Calibri" w:hAnsi="Times New Roman"/>
          <w:sz w:val="24"/>
          <w:lang w:eastAsia="en-US"/>
        </w:rPr>
        <w:t>;</w:t>
      </w:r>
      <w:proofErr w:type="gramEnd"/>
    </w:p>
    <w:p w14:paraId="668F70CC" w14:textId="0957B400" w:rsidR="00492444" w:rsidRPr="00461851" w:rsidRDefault="00405360" w:rsidP="00085033">
      <w:pPr>
        <w:pStyle w:val="ListParagraph"/>
        <w:numPr>
          <w:ilvl w:val="0"/>
          <w:numId w:val="27"/>
        </w:numPr>
        <w:spacing w:line="276" w:lineRule="auto"/>
        <w:jc w:val="both"/>
        <w:rPr>
          <w:rFonts w:ascii="Times New Roman" w:eastAsia="Calibri" w:hAnsi="Times New Roman"/>
          <w:sz w:val="24"/>
          <w:lang w:eastAsia="en-US"/>
        </w:rPr>
      </w:pPr>
      <w:proofErr w:type="spellStart"/>
      <w:r w:rsidRPr="00461851">
        <w:rPr>
          <w:rFonts w:ascii="Times New Roman" w:eastAsia="Calibri" w:hAnsi="Times New Roman"/>
          <w:sz w:val="24"/>
          <w:lang w:eastAsia="en-US"/>
        </w:rPr>
        <w:t>Deklarata</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Valetës</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mbi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një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angazhim</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nga</w:t>
      </w:r>
      <w:proofErr w:type="spellEnd"/>
      <w:r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Vendet</w:t>
      </w:r>
      <w:proofErr w:type="spellEnd"/>
      <w:r w:rsidR="00A1661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Anëtare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BE-</w:t>
      </w:r>
      <w:proofErr w:type="spellStart"/>
      <w:r w:rsidRPr="00461851">
        <w:rPr>
          <w:rFonts w:ascii="Times New Roman" w:eastAsia="Calibri" w:hAnsi="Times New Roman"/>
          <w:sz w:val="24"/>
          <w:lang w:eastAsia="en-US"/>
        </w:rPr>
        <w:t>së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përmirësuar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arritur</w:t>
      </w:r>
      <w:proofErr w:type="spellEnd"/>
      <w:r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objektivin</w:t>
      </w:r>
      <w:proofErr w:type="spellEnd"/>
      <w:r w:rsidR="00A1661B" w:rsidRPr="00461851">
        <w:rPr>
          <w:rFonts w:ascii="Times New Roman" w:eastAsia="Calibri" w:hAnsi="Times New Roman"/>
          <w:sz w:val="24"/>
          <w:lang w:eastAsia="en-US"/>
        </w:rPr>
        <w:t xml:space="preserve"> </w:t>
      </w:r>
      <w:proofErr w:type="spellStart"/>
      <w:r w:rsidR="00152216" w:rsidRPr="00461851">
        <w:rPr>
          <w:rFonts w:ascii="Times New Roman" w:eastAsia="Calibri" w:hAnsi="Times New Roman"/>
          <w:sz w:val="24"/>
          <w:lang w:eastAsia="en-US"/>
        </w:rPr>
        <w:t>afatgjatë</w:t>
      </w:r>
      <w:proofErr w:type="spellEnd"/>
      <w:r w:rsidR="00152216" w:rsidRPr="00461851">
        <w:rPr>
          <w:rFonts w:ascii="Times New Roman" w:eastAsia="Calibri" w:hAnsi="Times New Roman"/>
          <w:sz w:val="24"/>
          <w:lang w:eastAsia="en-US"/>
        </w:rPr>
        <w:t xml:space="preserve"> </w:t>
      </w:r>
      <w:proofErr w:type="spellStart"/>
      <w:r w:rsidR="00152216" w:rsidRPr="00461851">
        <w:rPr>
          <w:rFonts w:ascii="Times New Roman" w:eastAsia="Calibri" w:hAnsi="Times New Roman"/>
          <w:sz w:val="24"/>
          <w:lang w:eastAsia="en-US"/>
        </w:rPr>
        <w:t>për</w:t>
      </w:r>
      <w:proofErr w:type="spellEnd"/>
      <w:r w:rsidR="00152216"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eliminimin</w:t>
      </w:r>
      <w:proofErr w:type="spellEnd"/>
      <w:r w:rsidR="00A1661B" w:rsidRPr="00461851">
        <w:rPr>
          <w:rFonts w:ascii="Times New Roman" w:eastAsia="Calibri" w:hAnsi="Times New Roman"/>
          <w:sz w:val="24"/>
          <w:lang w:eastAsia="en-US"/>
        </w:rPr>
        <w:t xml:space="preserve"> e </w:t>
      </w:r>
      <w:proofErr w:type="spellStart"/>
      <w:r w:rsidR="00A1661B" w:rsidRPr="00461851">
        <w:rPr>
          <w:rFonts w:ascii="Times New Roman" w:eastAsia="Calibri" w:hAnsi="Times New Roman"/>
          <w:sz w:val="24"/>
          <w:lang w:eastAsia="en-US"/>
        </w:rPr>
        <w:t>cdo</w:t>
      </w:r>
      <w:proofErr w:type="spellEnd"/>
      <w:r w:rsidR="00A1661B"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humbje</w:t>
      </w:r>
      <w:proofErr w:type="spellEnd"/>
      <w:r w:rsidR="00A1661B" w:rsidRPr="00461851">
        <w:rPr>
          <w:rFonts w:ascii="Times New Roman" w:eastAsia="Calibri" w:hAnsi="Times New Roman"/>
          <w:sz w:val="24"/>
          <w:lang w:eastAsia="en-US"/>
        </w:rPr>
        <w:t xml:space="preserve"> </w:t>
      </w:r>
      <w:proofErr w:type="gramStart"/>
      <w:r w:rsidR="00A1661B" w:rsidRPr="00461851">
        <w:rPr>
          <w:rFonts w:ascii="Times New Roman" w:eastAsia="Calibri" w:hAnsi="Times New Roman"/>
          <w:sz w:val="24"/>
          <w:lang w:eastAsia="en-US"/>
        </w:rPr>
        <w:t>jete</w:t>
      </w:r>
      <w:r w:rsidR="007308F1" w:rsidRPr="00461851">
        <w:rPr>
          <w:rFonts w:ascii="Times New Roman" w:eastAsia="Calibri" w:hAnsi="Times New Roman"/>
          <w:sz w:val="24"/>
          <w:lang w:eastAsia="en-US"/>
        </w:rPr>
        <w:t>;</w:t>
      </w:r>
      <w:proofErr w:type="gramEnd"/>
    </w:p>
    <w:p w14:paraId="07F7646B" w14:textId="19A09EC4" w:rsidR="00492444" w:rsidRPr="00461851" w:rsidRDefault="00405360" w:rsidP="00085033">
      <w:pPr>
        <w:pStyle w:val="ListParagraph"/>
        <w:numPr>
          <w:ilvl w:val="0"/>
          <w:numId w:val="27"/>
        </w:numPr>
        <w:spacing w:line="276" w:lineRule="auto"/>
        <w:jc w:val="both"/>
        <w:rPr>
          <w:rFonts w:ascii="Times New Roman" w:eastAsia="Calibri" w:hAnsi="Times New Roman"/>
          <w:sz w:val="24"/>
          <w:lang w:eastAsia="en-US"/>
        </w:rPr>
      </w:pPr>
      <w:proofErr w:type="spellStart"/>
      <w:r w:rsidRPr="00461851">
        <w:rPr>
          <w:rFonts w:ascii="Times New Roman" w:eastAsia="Calibri" w:hAnsi="Times New Roman"/>
          <w:sz w:val="24"/>
          <w:lang w:eastAsia="en-US"/>
        </w:rPr>
        <w:t>Strategjia</w:t>
      </w:r>
      <w:proofErr w:type="spellEnd"/>
      <w:r w:rsidRPr="00461851">
        <w:rPr>
          <w:rFonts w:ascii="Times New Roman" w:eastAsia="Calibri" w:hAnsi="Times New Roman"/>
          <w:sz w:val="24"/>
          <w:lang w:eastAsia="en-US"/>
        </w:rPr>
        <w:t xml:space="preserve"> e </w:t>
      </w:r>
      <w:proofErr w:type="spellStart"/>
      <w:r w:rsidR="00A1661B" w:rsidRPr="00461851">
        <w:rPr>
          <w:rFonts w:ascii="Times New Roman" w:eastAsia="Calibri" w:hAnsi="Times New Roman"/>
          <w:sz w:val="24"/>
          <w:lang w:eastAsia="en-US"/>
        </w:rPr>
        <w:t>Mobilitetit</w:t>
      </w:r>
      <w:proofErr w:type="spellEnd"/>
      <w:r w:rsidR="00A1661B"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t</w:t>
      </w:r>
      <w:r w:rsidRPr="00461851">
        <w:rPr>
          <w:rFonts w:ascii="Times New Roman" w:eastAsia="Calibri" w:hAnsi="Times New Roman"/>
          <w:sz w:val="24"/>
          <w:lang w:eastAsia="en-US"/>
        </w:rPr>
        <w: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Qëndruesh</w:t>
      </w:r>
      <w:r w:rsidR="00A1661B" w:rsidRPr="00461851">
        <w:rPr>
          <w:rFonts w:ascii="Times New Roman" w:eastAsia="Calibri" w:hAnsi="Times New Roman"/>
          <w:sz w:val="24"/>
          <w:lang w:eastAsia="en-US"/>
        </w:rPr>
        <w:t>ëm</w:t>
      </w:r>
      <w:proofErr w:type="spellEnd"/>
      <w:r w:rsidR="00A1661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00751A58" w:rsidRPr="00461851">
        <w:rPr>
          <w:rFonts w:ascii="Times New Roman" w:eastAsia="Calibri" w:hAnsi="Times New Roman"/>
          <w:sz w:val="24"/>
          <w:lang w:eastAsia="en-US"/>
        </w:rPr>
        <w:t>Zgjuar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kjo</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strategji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përfshin</w:t>
      </w:r>
      <w:proofErr w:type="spellEnd"/>
      <w:r w:rsidRPr="00461851">
        <w:rPr>
          <w:rFonts w:ascii="Times New Roman" w:eastAsia="Calibri" w:hAnsi="Times New Roman"/>
          <w:sz w:val="24"/>
          <w:lang w:eastAsia="en-US"/>
        </w:rPr>
        <w:t xml:space="preserve"> masa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rritur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pjesë</w:t>
      </w:r>
      <w:proofErr w:type="spellEnd"/>
      <w:r w:rsidRPr="00461851">
        <w:rPr>
          <w:rFonts w:ascii="Times New Roman" w:eastAsia="Calibri" w:hAnsi="Times New Roman"/>
          <w:sz w:val="24"/>
          <w:lang w:eastAsia="en-US"/>
        </w:rPr>
        <w:t xml:space="preserve"> e </w:t>
      </w:r>
      <w:proofErr w:type="spellStart"/>
      <w:r w:rsidR="00A1661B" w:rsidRPr="00461851">
        <w:rPr>
          <w:rFonts w:ascii="Times New Roman" w:eastAsia="Calibri" w:hAnsi="Times New Roman"/>
          <w:sz w:val="24"/>
          <w:lang w:eastAsia="en-US"/>
        </w:rPr>
        <w:t>objektivave</w:t>
      </w:r>
      <w:proofErr w:type="spellEnd"/>
      <w:r w:rsidR="00A1661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gjera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mobilitetit</w:t>
      </w:r>
      <w:proofErr w:type="spellEnd"/>
      <w:r w:rsidR="00A1661B"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t</w:t>
      </w:r>
      <w:r w:rsidRPr="00461851">
        <w:rPr>
          <w:rFonts w:ascii="Times New Roman" w:eastAsia="Calibri" w:hAnsi="Times New Roman"/>
          <w:sz w:val="24"/>
          <w:lang w:eastAsia="en-US"/>
        </w:rPr>
        <w: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qëndruesh</w:t>
      </w:r>
      <w:r w:rsidR="00A1661B" w:rsidRPr="00461851">
        <w:rPr>
          <w:rFonts w:ascii="Times New Roman" w:eastAsia="Calibri" w:hAnsi="Times New Roman"/>
          <w:sz w:val="24"/>
          <w:lang w:eastAsia="en-US"/>
        </w:rPr>
        <w:t>ë</w:t>
      </w:r>
      <w:r w:rsidRPr="00461851">
        <w:rPr>
          <w:rFonts w:ascii="Times New Roman" w:eastAsia="Calibri" w:hAnsi="Times New Roman"/>
          <w:sz w:val="24"/>
          <w:lang w:eastAsia="en-US"/>
        </w:rPr>
        <w:t>m</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p>
    <w:p w14:paraId="54DFCEB8" w14:textId="4EA3D3F5" w:rsidR="000F1DC8" w:rsidRPr="00461851" w:rsidRDefault="00405360" w:rsidP="00085033">
      <w:pPr>
        <w:pStyle w:val="ListParagraph"/>
        <w:numPr>
          <w:ilvl w:val="0"/>
          <w:numId w:val="27"/>
        </w:numPr>
        <w:spacing w:line="276" w:lineRule="auto"/>
        <w:jc w:val="both"/>
        <w:rPr>
          <w:rFonts w:ascii="Times New Roman" w:eastAsia="Calibri" w:hAnsi="Times New Roman"/>
          <w:sz w:val="24"/>
          <w:lang w:eastAsia="en-US"/>
        </w:rPr>
      </w:pPr>
      <w:r w:rsidRPr="00461851">
        <w:rPr>
          <w:rFonts w:ascii="Times New Roman" w:eastAsia="Calibri" w:hAnsi="Times New Roman"/>
          <w:sz w:val="24"/>
          <w:lang w:eastAsia="en-US"/>
        </w:rPr>
        <w:t xml:space="preserve">Plani </w:t>
      </w:r>
      <w:proofErr w:type="spellStart"/>
      <w:r w:rsidRPr="00461851">
        <w:rPr>
          <w:rFonts w:ascii="Times New Roman" w:eastAsia="Calibri" w:hAnsi="Times New Roman"/>
          <w:sz w:val="24"/>
          <w:lang w:eastAsia="en-US"/>
        </w:rPr>
        <w:t>Strategjik</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Veprimit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BE-</w:t>
      </w:r>
      <w:proofErr w:type="spellStart"/>
      <w:r w:rsidRPr="00461851">
        <w:rPr>
          <w:rFonts w:ascii="Times New Roman" w:eastAsia="Calibri" w:hAnsi="Times New Roman"/>
          <w:sz w:val="24"/>
          <w:lang w:eastAsia="en-US"/>
        </w:rPr>
        <w:t>së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është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pjesë</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Paketës</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Tretë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Mobilitetit</w:t>
      </w:r>
      <w:proofErr w:type="spellEnd"/>
      <w:r w:rsidR="00A1661B"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t</w:t>
      </w:r>
      <w:r w:rsidRPr="00461851">
        <w:rPr>
          <w:rFonts w:ascii="Times New Roman" w:eastAsia="Calibri" w:hAnsi="Times New Roman"/>
          <w:sz w:val="24"/>
          <w:lang w:eastAsia="en-US"/>
        </w:rPr>
        <w:t>ë</w:t>
      </w:r>
      <w:proofErr w:type="spellEnd"/>
      <w:r w:rsidRPr="00461851">
        <w:rPr>
          <w:rFonts w:ascii="Times New Roman" w:eastAsia="Calibri" w:hAnsi="Times New Roman"/>
          <w:sz w:val="24"/>
          <w:lang w:eastAsia="en-US"/>
        </w:rPr>
        <w:t xml:space="preserve"> BE-</w:t>
      </w:r>
      <w:proofErr w:type="spellStart"/>
      <w:r w:rsidRPr="00461851">
        <w:rPr>
          <w:rFonts w:ascii="Times New Roman" w:eastAsia="Calibri" w:hAnsi="Times New Roman"/>
          <w:sz w:val="24"/>
          <w:lang w:eastAsia="en-US"/>
        </w:rPr>
        <w:t>së</w:t>
      </w:r>
      <w:proofErr w:type="spellEnd"/>
      <w:r w:rsidRPr="00461851">
        <w:rPr>
          <w:rFonts w:ascii="Times New Roman" w:eastAsia="Calibri" w:hAnsi="Times New Roman"/>
          <w:sz w:val="24"/>
          <w:lang w:eastAsia="en-US"/>
        </w:rPr>
        <w:t xml:space="preserve">, duke </w:t>
      </w:r>
      <w:proofErr w:type="spellStart"/>
      <w:r w:rsidRPr="00461851">
        <w:rPr>
          <w:rFonts w:ascii="Times New Roman" w:eastAsia="Calibri" w:hAnsi="Times New Roman"/>
          <w:sz w:val="24"/>
          <w:lang w:eastAsia="en-US"/>
        </w:rPr>
        <w:t>përcaktuar</w:t>
      </w:r>
      <w:proofErr w:type="spellEnd"/>
      <w:r w:rsidRPr="00461851">
        <w:rPr>
          <w:rFonts w:ascii="Times New Roman" w:eastAsia="Calibri" w:hAnsi="Times New Roman"/>
          <w:sz w:val="24"/>
          <w:lang w:eastAsia="en-US"/>
        </w:rPr>
        <w:t xml:space="preserve"> </w:t>
      </w:r>
      <w:r w:rsidR="00A1661B" w:rsidRPr="00461851">
        <w:rPr>
          <w:rFonts w:ascii="Times New Roman" w:eastAsia="Calibri" w:hAnsi="Times New Roman"/>
          <w:sz w:val="24"/>
          <w:lang w:eastAsia="en-US"/>
        </w:rPr>
        <w:t xml:space="preserve">masa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objektiva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periudhën</w:t>
      </w:r>
      <w:proofErr w:type="spellEnd"/>
      <w:r w:rsidRPr="00461851">
        <w:rPr>
          <w:rFonts w:ascii="Times New Roman" w:eastAsia="Calibri" w:hAnsi="Times New Roman"/>
          <w:sz w:val="24"/>
          <w:lang w:eastAsia="en-US"/>
        </w:rPr>
        <w:t xml:space="preserve"> 2021-2030</w:t>
      </w:r>
      <w:r w:rsidR="000F1DC8" w:rsidRPr="00461851">
        <w:rPr>
          <w:rFonts w:ascii="Times New Roman" w:eastAsia="Calibri" w:hAnsi="Times New Roman"/>
          <w:sz w:val="24"/>
          <w:lang w:eastAsia="en-US"/>
        </w:rPr>
        <w:t>.</w:t>
      </w:r>
    </w:p>
    <w:p w14:paraId="44387C31" w14:textId="7E074DF1" w:rsidR="00342D2B" w:rsidRPr="00461851" w:rsidRDefault="00342D2B" w:rsidP="00022C15">
      <w:pPr>
        <w:spacing w:line="276" w:lineRule="auto"/>
        <w:rPr>
          <w:rFonts w:ascii="Times New Roman" w:eastAsia="Calibri" w:hAnsi="Times New Roman"/>
          <w:sz w:val="24"/>
          <w:lang w:eastAsia="en-US"/>
        </w:rPr>
      </w:pPr>
    </w:p>
    <w:p w14:paraId="1C1D31BD" w14:textId="1A4E9CA3" w:rsidR="00BF5BB5" w:rsidRPr="00461851" w:rsidRDefault="00405360" w:rsidP="00022C15">
      <w:pPr>
        <w:spacing w:line="276" w:lineRule="auto"/>
        <w:rPr>
          <w:rFonts w:ascii="Times New Roman" w:eastAsia="Calibri" w:hAnsi="Times New Roman"/>
          <w:sz w:val="24"/>
          <w:lang w:eastAsia="en-US"/>
        </w:rPr>
      </w:pP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gjitha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iniciativat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dokumentet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globale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përmendura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kërkojnë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veprime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urgjente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angazhime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forta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nga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një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gamë</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gjerë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palësh</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interesuar</w:t>
      </w:r>
      <w:r w:rsidR="00582A03" w:rsidRPr="00461851">
        <w:rPr>
          <w:rFonts w:ascii="Times New Roman" w:eastAsia="Calibri" w:hAnsi="Times New Roman"/>
          <w:sz w:val="24"/>
          <w:lang w:eastAsia="en-US"/>
        </w:rPr>
        <w:t>a</w:t>
      </w:r>
      <w:proofErr w:type="spellEnd"/>
      <w:r w:rsidR="00A1661B"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lidhur</w:t>
      </w:r>
      <w:proofErr w:type="spellEnd"/>
      <w:r w:rsidR="00A1661B" w:rsidRPr="00461851">
        <w:rPr>
          <w:rFonts w:ascii="Times New Roman" w:eastAsia="Calibri" w:hAnsi="Times New Roman"/>
          <w:sz w:val="24"/>
          <w:lang w:eastAsia="en-US"/>
        </w:rPr>
        <w:t xml:space="preserve"> me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përfshirë</w:t>
      </w:r>
      <w:proofErr w:type="spellEnd"/>
      <w:r w:rsidRPr="00461851">
        <w:rPr>
          <w:rFonts w:ascii="Times New Roman" w:eastAsia="Calibri" w:hAnsi="Times New Roman"/>
          <w:sz w:val="24"/>
          <w:lang w:eastAsia="en-US"/>
        </w:rPr>
        <w:t xml:space="preserve"> </w:t>
      </w:r>
      <w:proofErr w:type="spellStart"/>
      <w:r w:rsidR="00815599" w:rsidRPr="00461851">
        <w:rPr>
          <w:rFonts w:ascii="Times New Roman" w:eastAsia="Calibri" w:hAnsi="Times New Roman"/>
          <w:sz w:val="24"/>
          <w:lang w:eastAsia="en-US"/>
        </w:rPr>
        <w:t>organet</w:t>
      </w:r>
      <w:proofErr w:type="spellEnd"/>
      <w:r w:rsidR="00815599" w:rsidRPr="00461851">
        <w:rPr>
          <w:rFonts w:ascii="Times New Roman" w:eastAsia="Calibri" w:hAnsi="Times New Roman"/>
          <w:sz w:val="24"/>
          <w:lang w:eastAsia="en-US"/>
        </w:rPr>
        <w:t xml:space="preserve"> </w:t>
      </w:r>
      <w:proofErr w:type="spellStart"/>
      <w:r w:rsidR="00815599" w:rsidRPr="00461851">
        <w:rPr>
          <w:rFonts w:ascii="Times New Roman" w:eastAsia="Calibri" w:hAnsi="Times New Roman"/>
          <w:sz w:val="24"/>
          <w:lang w:eastAsia="en-US"/>
        </w:rPr>
        <w:t>qendrore</w:t>
      </w:r>
      <w:proofErr w:type="spellEnd"/>
      <w:r w:rsidR="00815599" w:rsidRPr="00461851">
        <w:rPr>
          <w:rFonts w:ascii="Times New Roman" w:eastAsia="Calibri" w:hAnsi="Times New Roman"/>
          <w:sz w:val="24"/>
          <w:lang w:eastAsia="en-US"/>
        </w:rPr>
        <w:t xml:space="preserve"> </w:t>
      </w:r>
      <w:proofErr w:type="spellStart"/>
      <w:r w:rsidR="00815599" w:rsidRPr="00461851">
        <w:rPr>
          <w:rFonts w:ascii="Times New Roman" w:eastAsia="Calibri" w:hAnsi="Times New Roman"/>
          <w:sz w:val="24"/>
          <w:lang w:eastAsia="en-US"/>
        </w:rPr>
        <w:t>të</w:t>
      </w:r>
      <w:proofErr w:type="spellEnd"/>
      <w:r w:rsidR="00815599" w:rsidRPr="00461851">
        <w:rPr>
          <w:rFonts w:ascii="Times New Roman" w:eastAsia="Calibri" w:hAnsi="Times New Roman"/>
          <w:sz w:val="24"/>
          <w:lang w:eastAsia="en-US"/>
        </w:rPr>
        <w:t xml:space="preserve"> </w:t>
      </w:r>
      <w:proofErr w:type="spellStart"/>
      <w:r w:rsidR="00815599" w:rsidRPr="00461851">
        <w:rPr>
          <w:rFonts w:ascii="Times New Roman" w:eastAsia="Calibri" w:hAnsi="Times New Roman"/>
          <w:sz w:val="24"/>
          <w:lang w:eastAsia="en-US"/>
        </w:rPr>
        <w:t>qeverisjes</w:t>
      </w:r>
      <w:proofErr w:type="spellEnd"/>
      <w:r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institucionet</w:t>
      </w:r>
      <w:proofErr w:type="spellEnd"/>
      <w:r w:rsidR="00A1661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publike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subjektet</w:t>
      </w:r>
      <w:proofErr w:type="spellEnd"/>
      <w:r w:rsidR="00A1661B" w:rsidRPr="00461851">
        <w:rPr>
          <w:rFonts w:ascii="Times New Roman" w:eastAsia="Calibri" w:hAnsi="Times New Roman"/>
          <w:sz w:val="24"/>
          <w:lang w:eastAsia="en-US"/>
        </w:rPr>
        <w:t xml:space="preserve"> e </w:t>
      </w:r>
      <w:proofErr w:type="spellStart"/>
      <w:r w:rsidR="00A1661B" w:rsidRPr="00461851">
        <w:rPr>
          <w:rFonts w:ascii="Times New Roman" w:eastAsia="Calibri" w:hAnsi="Times New Roman"/>
          <w:sz w:val="24"/>
          <w:lang w:eastAsia="en-US"/>
        </w:rPr>
        <w:t>organizatat</w:t>
      </w:r>
      <w:proofErr w:type="spellEnd"/>
      <w:r w:rsidR="00A1661B" w:rsidRPr="00461851">
        <w:rPr>
          <w:rFonts w:ascii="Times New Roman" w:eastAsia="Calibri" w:hAnsi="Times New Roman"/>
          <w:sz w:val="24"/>
          <w:lang w:eastAsia="en-US"/>
        </w:rPr>
        <w:t xml:space="preserve"> </w:t>
      </w:r>
      <w:r w:rsidRPr="00461851">
        <w:rPr>
          <w:rFonts w:ascii="Times New Roman" w:eastAsia="Calibri" w:hAnsi="Times New Roman"/>
          <w:sz w:val="24"/>
          <w:lang w:eastAsia="en-US"/>
        </w:rPr>
        <w:t xml:space="preserve">private, </w:t>
      </w:r>
      <w:proofErr w:type="spellStart"/>
      <w:r w:rsidR="00A1661B" w:rsidRPr="00461851">
        <w:rPr>
          <w:rFonts w:ascii="Times New Roman" w:eastAsia="Calibri" w:hAnsi="Times New Roman"/>
          <w:sz w:val="24"/>
          <w:lang w:eastAsia="en-US"/>
        </w:rPr>
        <w:t>organet</w:t>
      </w:r>
      <w:proofErr w:type="spellEnd"/>
      <w:r w:rsidR="00A1661B"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qeveri</w:t>
      </w:r>
      <w:r w:rsidR="00A1661B" w:rsidRPr="00461851">
        <w:rPr>
          <w:rFonts w:ascii="Times New Roman" w:eastAsia="Calibri" w:hAnsi="Times New Roman"/>
          <w:sz w:val="24"/>
          <w:lang w:eastAsia="en-US"/>
        </w:rPr>
        <w:t>sjes</w:t>
      </w:r>
      <w:proofErr w:type="spellEnd"/>
      <w:r w:rsidR="00A1661B"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vendore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ofruesit</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financimit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etj</w:t>
      </w:r>
      <w:proofErr w:type="spellEnd"/>
      <w:r w:rsidRPr="00461851">
        <w:rPr>
          <w:rFonts w:ascii="Times New Roman" w:eastAsia="Calibri" w:hAnsi="Times New Roman"/>
          <w:sz w:val="24"/>
          <w:lang w:eastAsia="en-US"/>
        </w:rPr>
        <w:t xml:space="preserve">. </w:t>
      </w:r>
      <w:proofErr w:type="spellStart"/>
      <w:r w:rsidR="00794503" w:rsidRPr="00461851">
        <w:rPr>
          <w:rFonts w:ascii="Times New Roman" w:eastAsia="Calibri" w:hAnsi="Times New Roman"/>
          <w:sz w:val="24"/>
          <w:lang w:eastAsia="en-US"/>
        </w:rPr>
        <w:t>Zakonisht</w:t>
      </w:r>
      <w:proofErr w:type="spellEnd"/>
      <w:r w:rsidR="00C57408" w:rsidRPr="00461851">
        <w:rPr>
          <w:rFonts w:ascii="Times New Roman" w:eastAsia="Calibri" w:hAnsi="Times New Roman"/>
          <w:sz w:val="24"/>
          <w:lang w:eastAsia="en-US"/>
        </w:rPr>
        <w:t>,</w:t>
      </w:r>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pothuajse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gjitha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dokumentet</w:t>
      </w:r>
      <w:proofErr w:type="spellEnd"/>
      <w:r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në</w:t>
      </w:r>
      <w:proofErr w:type="spellEnd"/>
      <w:r w:rsidR="00A1661B" w:rsidRPr="00461851">
        <w:rPr>
          <w:rFonts w:ascii="Times New Roman" w:eastAsia="Calibri" w:hAnsi="Times New Roman"/>
          <w:sz w:val="24"/>
          <w:lang w:eastAsia="en-US"/>
        </w:rPr>
        <w:t xml:space="preserve"> </w:t>
      </w:r>
      <w:proofErr w:type="spellStart"/>
      <w:r w:rsidR="00A1661B" w:rsidRPr="00461851">
        <w:rPr>
          <w:rFonts w:ascii="Times New Roman" w:eastAsia="Calibri" w:hAnsi="Times New Roman"/>
          <w:sz w:val="24"/>
          <w:lang w:eastAsia="en-US"/>
        </w:rPr>
        <w:t>nivel</w:t>
      </w:r>
      <w:proofErr w:type="spellEnd"/>
      <w:r w:rsidR="00A1661B" w:rsidRPr="00461851">
        <w:rPr>
          <w:rFonts w:ascii="Times New Roman" w:eastAsia="Calibri" w:hAnsi="Times New Roman"/>
          <w:sz w:val="24"/>
          <w:lang w:eastAsia="en-US"/>
        </w:rPr>
        <w:t xml:space="preserve"> global </w:t>
      </w:r>
      <w:r w:rsidRPr="00461851">
        <w:rPr>
          <w:rFonts w:ascii="Times New Roman" w:eastAsia="Calibri" w:hAnsi="Times New Roman"/>
          <w:sz w:val="24"/>
          <w:lang w:eastAsia="en-US"/>
        </w:rPr>
        <w:t xml:space="preserve">u </w:t>
      </w:r>
      <w:proofErr w:type="spellStart"/>
      <w:r w:rsidRPr="00461851">
        <w:rPr>
          <w:rFonts w:ascii="Times New Roman" w:eastAsia="Calibri" w:hAnsi="Times New Roman"/>
          <w:sz w:val="24"/>
          <w:lang w:eastAsia="en-US"/>
        </w:rPr>
        <w:t>bëjnë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thirrje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qeverive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w:t>
      </w:r>
      <w:proofErr w:type="spellEnd"/>
      <w:r w:rsidRPr="00461851">
        <w:rPr>
          <w:rFonts w:ascii="Times New Roman" w:eastAsia="Calibri" w:hAnsi="Times New Roman"/>
          <w:sz w:val="24"/>
          <w:lang w:eastAsia="en-US"/>
        </w:rPr>
        <w:t xml:space="preserve"> ta </w:t>
      </w:r>
      <w:proofErr w:type="spellStart"/>
      <w:r w:rsidRPr="00461851">
        <w:rPr>
          <w:rFonts w:ascii="Times New Roman" w:eastAsia="Calibri" w:hAnsi="Times New Roman"/>
          <w:sz w:val="24"/>
          <w:lang w:eastAsia="en-US"/>
        </w:rPr>
        <w:t>bëjnë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një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përparësi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politike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sigurojnë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financim</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qëndrueshëm</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zbatojnë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veprime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strategjike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bazuara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evidenc</w:t>
      </w:r>
      <w:r w:rsidR="00FD6C9E" w:rsidRPr="00461851">
        <w:rPr>
          <w:rFonts w:ascii="Times New Roman" w:eastAsia="Calibri" w:hAnsi="Times New Roman"/>
          <w:sz w:val="24"/>
          <w:lang w:eastAsia="en-US"/>
        </w:rPr>
        <w:t>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00376467" w:rsidRPr="00461851">
        <w:rPr>
          <w:rFonts w:ascii="Times New Roman" w:eastAsia="Calibri" w:hAnsi="Times New Roman"/>
          <w:sz w:val="24"/>
          <w:lang w:eastAsia="en-US"/>
        </w:rPr>
        <w:t>reduktuar</w:t>
      </w:r>
      <w:proofErr w:type="spellEnd"/>
      <w:r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numrin</w:t>
      </w:r>
      <w:proofErr w:type="spellEnd"/>
      <w:r w:rsidR="00342D2B" w:rsidRPr="00461851">
        <w:rPr>
          <w:rFonts w:ascii="Times New Roman" w:eastAsia="Calibri" w:hAnsi="Times New Roman"/>
          <w:sz w:val="24"/>
          <w:lang w:eastAsia="en-US"/>
        </w:rPr>
        <w:t xml:space="preserve"> e </w:t>
      </w:r>
      <w:proofErr w:type="spellStart"/>
      <w:r w:rsidR="007536C0" w:rsidRPr="00461851">
        <w:rPr>
          <w:rFonts w:ascii="Times New Roman" w:eastAsia="Calibri" w:hAnsi="Times New Roman"/>
          <w:sz w:val="24"/>
          <w:lang w:eastAsia="en-US"/>
        </w:rPr>
        <w:t>fataliteteve</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dhe</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lëndime</w:t>
      </w:r>
      <w:r w:rsidR="00342D2B" w:rsidRPr="00461851">
        <w:rPr>
          <w:rFonts w:ascii="Times New Roman" w:eastAsia="Calibri" w:hAnsi="Times New Roman"/>
          <w:sz w:val="24"/>
          <w:lang w:eastAsia="en-US"/>
        </w:rPr>
        <w:t>ve</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qarkullimin</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Këto</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dokumente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lidhen</w:t>
      </w:r>
      <w:proofErr w:type="spellEnd"/>
      <w:r w:rsidRPr="00461851">
        <w:rPr>
          <w:rFonts w:ascii="Times New Roman" w:eastAsia="Calibri" w:hAnsi="Times New Roman"/>
          <w:sz w:val="24"/>
          <w:lang w:eastAsia="en-US"/>
        </w:rPr>
        <w:t xml:space="preserve"> me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theksojnë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nevojën</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një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koordinim</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qëndrueshëm</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ndërsektorial</w:t>
      </w:r>
      <w:proofErr w:type="spellEnd"/>
      <w:r w:rsidRPr="00461851">
        <w:rPr>
          <w:rFonts w:ascii="Times New Roman" w:eastAsia="Calibri" w:hAnsi="Times New Roman"/>
          <w:sz w:val="24"/>
          <w:lang w:eastAsia="en-US"/>
        </w:rPr>
        <w:t xml:space="preserve"> (duke </w:t>
      </w:r>
      <w:proofErr w:type="spellStart"/>
      <w:r w:rsidRPr="00461851">
        <w:rPr>
          <w:rFonts w:ascii="Times New Roman" w:eastAsia="Calibri" w:hAnsi="Times New Roman"/>
          <w:sz w:val="24"/>
          <w:lang w:eastAsia="en-US"/>
        </w:rPr>
        <w:t>angazhuar</w:t>
      </w:r>
      <w:proofErr w:type="spellEnd"/>
      <w:r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ministrinë</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përgjegjëse</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për</w:t>
      </w:r>
      <w:proofErr w:type="spellEnd"/>
      <w:r w:rsidR="00342D2B" w:rsidRPr="00461851">
        <w:rPr>
          <w:rFonts w:ascii="Times New Roman" w:eastAsia="Calibri" w:hAnsi="Times New Roman"/>
          <w:sz w:val="24"/>
          <w:lang w:eastAsia="en-US"/>
        </w:rPr>
        <w:t xml:space="preserve"> </w:t>
      </w:r>
      <w:proofErr w:type="spellStart"/>
      <w:r w:rsidR="00294E2D" w:rsidRPr="00461851">
        <w:rPr>
          <w:rFonts w:ascii="Times New Roman" w:eastAsia="Calibri" w:hAnsi="Times New Roman"/>
          <w:sz w:val="24"/>
          <w:lang w:eastAsia="en-US"/>
        </w:rPr>
        <w:t>rendin</w:t>
      </w:r>
      <w:proofErr w:type="spellEnd"/>
      <w:r w:rsidR="00294E2D" w:rsidRPr="00461851">
        <w:rPr>
          <w:rFonts w:ascii="Times New Roman" w:eastAsia="Calibri" w:hAnsi="Times New Roman"/>
          <w:sz w:val="24"/>
          <w:lang w:eastAsia="en-US"/>
        </w:rPr>
        <w:t xml:space="preserve"> </w:t>
      </w:r>
      <w:proofErr w:type="spellStart"/>
      <w:r w:rsidR="00294E2D" w:rsidRPr="00461851">
        <w:rPr>
          <w:rFonts w:ascii="Times New Roman" w:eastAsia="Calibri" w:hAnsi="Times New Roman"/>
          <w:sz w:val="24"/>
          <w:lang w:eastAsia="en-US"/>
        </w:rPr>
        <w:t>publi</w:t>
      </w:r>
      <w:r w:rsidR="00297C65" w:rsidRPr="00461851">
        <w:rPr>
          <w:rFonts w:ascii="Times New Roman" w:eastAsia="Calibri" w:hAnsi="Times New Roman"/>
          <w:sz w:val="24"/>
          <w:lang w:eastAsia="en-US"/>
        </w:rPr>
        <w:t>k</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transportin</w:t>
      </w:r>
      <w:proofErr w:type="spellEnd"/>
      <w:r w:rsidRPr="00461851">
        <w:rPr>
          <w:rFonts w:ascii="Times New Roman" w:eastAsia="Calibri" w:hAnsi="Times New Roman"/>
          <w:sz w:val="24"/>
          <w:lang w:eastAsia="en-US"/>
        </w:rPr>
        <w:t xml:space="preserve">, </w:t>
      </w:r>
      <w:proofErr w:type="spellStart"/>
      <w:r w:rsidR="00297C65" w:rsidRPr="00461851">
        <w:rPr>
          <w:rFonts w:ascii="Times New Roman" w:eastAsia="Calibri" w:hAnsi="Times New Roman"/>
          <w:sz w:val="24"/>
          <w:lang w:eastAsia="en-US"/>
        </w:rPr>
        <w:t>shëndetësinë</w:t>
      </w:r>
      <w:proofErr w:type="spellEnd"/>
      <w:r w:rsidR="00297C65"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arsimin</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mjedisin</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ministri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tjera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integrimin</w:t>
      </w:r>
      <w:proofErr w:type="spellEnd"/>
      <w:r w:rsidRPr="00461851">
        <w:rPr>
          <w:rFonts w:ascii="Times New Roman" w:eastAsia="Calibri" w:hAnsi="Times New Roman"/>
          <w:sz w:val="24"/>
          <w:lang w:eastAsia="en-US"/>
        </w:rPr>
        <w:t xml:space="preserve"> e </w:t>
      </w:r>
      <w:proofErr w:type="spellStart"/>
      <w:r w:rsidR="00342D2B" w:rsidRPr="00461851">
        <w:rPr>
          <w:rFonts w:ascii="Times New Roman" w:eastAsia="Calibri" w:hAnsi="Times New Roman"/>
          <w:sz w:val="24"/>
          <w:lang w:eastAsia="en-US"/>
        </w:rPr>
        <w:t>aspektit</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të</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sigurisë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gjitha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planifikimet</w:t>
      </w:r>
      <w:proofErr w:type="spellEnd"/>
      <w:r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aktet</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ligjore</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dhe</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nënligjore</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për</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infrastrukturë</w:t>
      </w:r>
      <w:r w:rsidR="00342D2B" w:rsidRPr="00461851">
        <w:rPr>
          <w:rFonts w:ascii="Times New Roman" w:eastAsia="Calibri" w:hAnsi="Times New Roman"/>
          <w:sz w:val="24"/>
          <w:lang w:eastAsia="en-US"/>
        </w:rPr>
        <w:t>n</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Përveç</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kësaj</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këto</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dokumente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gjithashtu</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nxisin</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vendet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promovojnë</w:t>
      </w:r>
      <w:proofErr w:type="spellEnd"/>
      <w:r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mobilitet</w:t>
      </w:r>
      <w:proofErr w:type="spellEnd"/>
      <w:r w:rsidR="00342D2B" w:rsidRPr="00461851">
        <w:rPr>
          <w:rFonts w:ascii="Times New Roman" w:eastAsia="Calibri" w:hAnsi="Times New Roman"/>
          <w:sz w:val="24"/>
          <w:lang w:eastAsia="en-US"/>
        </w:rPr>
        <w:t xml:space="preserve"> </w:t>
      </w:r>
      <w:proofErr w:type="spellStart"/>
      <w:r w:rsidR="00342D2B" w:rsidRPr="00461851">
        <w:rPr>
          <w:rFonts w:ascii="Times New Roman" w:eastAsia="Calibri" w:hAnsi="Times New Roman"/>
          <w:sz w:val="24"/>
          <w:lang w:eastAsia="en-US"/>
        </w:rPr>
        <w:t>t</w:t>
      </w:r>
      <w:r w:rsidRPr="00461851">
        <w:rPr>
          <w:rFonts w:ascii="Times New Roman" w:eastAsia="Calibri" w:hAnsi="Times New Roman"/>
          <w:sz w:val="24"/>
          <w:lang w:eastAsia="en-US"/>
        </w:rPr>
        <w:t>ë</w:t>
      </w:r>
      <w:proofErr w:type="spellEnd"/>
      <w:r w:rsidR="00342D2B"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sigurt</w:t>
      </w:r>
      <w:proofErr w:type="spellEnd"/>
      <w:r w:rsidRPr="00461851">
        <w:rPr>
          <w:rFonts w:ascii="Times New Roman" w:eastAsia="Calibri" w:hAnsi="Times New Roman"/>
          <w:sz w:val="24"/>
          <w:lang w:eastAsia="en-US"/>
        </w:rPr>
        <w:t xml:space="preserve">, </w:t>
      </w:r>
      <w:proofErr w:type="spellStart"/>
      <w:r w:rsidR="00753545" w:rsidRPr="00461851">
        <w:rPr>
          <w:rFonts w:ascii="Times New Roman" w:eastAsia="Calibri" w:hAnsi="Times New Roman"/>
          <w:sz w:val="24"/>
          <w:lang w:eastAsia="en-US"/>
        </w:rPr>
        <w:t>t</w:t>
      </w:r>
      <w:r w:rsidR="007F5429" w:rsidRPr="00461851">
        <w:rPr>
          <w:rFonts w:ascii="Times New Roman" w:eastAsia="Calibri" w:hAnsi="Times New Roman"/>
          <w:sz w:val="24"/>
          <w:lang w:eastAsia="en-US"/>
        </w:rPr>
        <w:t>ë</w:t>
      </w:r>
      <w:proofErr w:type="spellEnd"/>
      <w:r w:rsidR="007F5429"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gjelbër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barabartë</w:t>
      </w:r>
      <w:proofErr w:type="spellEnd"/>
      <w:r w:rsidRPr="00461851">
        <w:rPr>
          <w:rFonts w:ascii="Times New Roman" w:eastAsia="Calibri" w:hAnsi="Times New Roman"/>
          <w:sz w:val="24"/>
          <w:lang w:eastAsia="en-US"/>
        </w:rPr>
        <w:t xml:space="preserve"> (p.sh., duke </w:t>
      </w:r>
      <w:proofErr w:type="spellStart"/>
      <w:r w:rsidRPr="00461851">
        <w:rPr>
          <w:rFonts w:ascii="Times New Roman" w:eastAsia="Calibri" w:hAnsi="Times New Roman"/>
          <w:sz w:val="24"/>
          <w:lang w:eastAsia="en-US"/>
        </w:rPr>
        <w:t>investuar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007F5429" w:rsidRPr="00461851">
        <w:rPr>
          <w:rFonts w:ascii="Times New Roman" w:eastAsia="Calibri" w:hAnsi="Times New Roman"/>
          <w:sz w:val="24"/>
          <w:lang w:eastAsia="en-US"/>
        </w:rPr>
        <w:t>alternativa</w:t>
      </w:r>
      <w:proofErr w:type="spellEnd"/>
      <w:r w:rsidR="007F5429"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mira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007F5429" w:rsidRPr="00461851">
        <w:rPr>
          <w:rFonts w:ascii="Times New Roman" w:eastAsia="Calibri" w:hAnsi="Times New Roman"/>
          <w:sz w:val="24"/>
          <w:lang w:eastAsia="en-US"/>
        </w:rPr>
        <w:t>të</w:t>
      </w:r>
      <w:proofErr w:type="spellEnd"/>
      <w:r w:rsidR="007F5429" w:rsidRPr="00461851">
        <w:rPr>
          <w:rFonts w:ascii="Times New Roman" w:eastAsia="Calibri" w:hAnsi="Times New Roman"/>
          <w:sz w:val="24"/>
          <w:lang w:eastAsia="en-US"/>
        </w:rPr>
        <w:t xml:space="preserve"> </w:t>
      </w:r>
      <w:proofErr w:type="spellStart"/>
      <w:r w:rsidR="007F5429" w:rsidRPr="00461851">
        <w:rPr>
          <w:rFonts w:ascii="Times New Roman" w:eastAsia="Calibri" w:hAnsi="Times New Roman"/>
          <w:sz w:val="24"/>
          <w:lang w:eastAsia="en-US"/>
        </w:rPr>
        <w:t>ecur</w:t>
      </w:r>
      <w:proofErr w:type="spellEnd"/>
      <w:r w:rsidR="007F5429" w:rsidRPr="00461851">
        <w:rPr>
          <w:rFonts w:ascii="Times New Roman" w:eastAsia="Calibri" w:hAnsi="Times New Roman"/>
          <w:sz w:val="24"/>
          <w:lang w:eastAsia="en-US"/>
        </w:rPr>
        <w:t xml:space="preserve"> </w:t>
      </w:r>
      <w:proofErr w:type="spellStart"/>
      <w:r w:rsidR="007F5429" w:rsidRPr="00461851">
        <w:rPr>
          <w:rFonts w:ascii="Times New Roman" w:eastAsia="Calibri" w:hAnsi="Times New Roman"/>
          <w:sz w:val="24"/>
          <w:lang w:eastAsia="en-US"/>
        </w:rPr>
        <w:t>në</w:t>
      </w:r>
      <w:proofErr w:type="spellEnd"/>
      <w:r w:rsidR="007F5429" w:rsidRPr="00461851">
        <w:rPr>
          <w:rFonts w:ascii="Times New Roman" w:eastAsia="Calibri" w:hAnsi="Times New Roman"/>
          <w:sz w:val="24"/>
          <w:lang w:eastAsia="en-US"/>
        </w:rPr>
        <w:t xml:space="preserve"> </w:t>
      </w:r>
      <w:proofErr w:type="spellStart"/>
      <w:r w:rsidR="007F5429" w:rsidRPr="00461851">
        <w:rPr>
          <w:rFonts w:ascii="Times New Roman" w:eastAsia="Calibri" w:hAnsi="Times New Roman"/>
          <w:sz w:val="24"/>
          <w:lang w:eastAsia="en-US"/>
        </w:rPr>
        <w:t>këmbë</w:t>
      </w:r>
      <w:proofErr w:type="spellEnd"/>
      <w:r w:rsidRPr="00461851">
        <w:rPr>
          <w:rFonts w:ascii="Times New Roman" w:eastAsia="Calibri" w:hAnsi="Times New Roman"/>
          <w:sz w:val="24"/>
          <w:lang w:eastAsia="en-US"/>
        </w:rPr>
        <w:t xml:space="preserve">, </w:t>
      </w:r>
      <w:r w:rsidR="007F5429" w:rsidRPr="00461851">
        <w:rPr>
          <w:rFonts w:ascii="Times New Roman" w:eastAsia="Calibri" w:hAnsi="Times New Roman"/>
          <w:sz w:val="24"/>
          <w:lang w:eastAsia="en-US"/>
        </w:rPr>
        <w:t xml:space="preserve">me </w:t>
      </w:r>
      <w:proofErr w:type="spellStart"/>
      <w:r w:rsidR="007F5429" w:rsidRPr="00461851">
        <w:rPr>
          <w:rFonts w:ascii="Times New Roman" w:eastAsia="Calibri" w:hAnsi="Times New Roman"/>
          <w:sz w:val="24"/>
          <w:lang w:eastAsia="en-US"/>
        </w:rPr>
        <w:t>bi</w:t>
      </w:r>
      <w:r w:rsidRPr="00461851">
        <w:rPr>
          <w:rFonts w:ascii="Times New Roman" w:eastAsia="Calibri" w:hAnsi="Times New Roman"/>
          <w:sz w:val="24"/>
          <w:lang w:eastAsia="en-US"/>
        </w:rPr>
        <w:t>çi</w:t>
      </w:r>
      <w:r w:rsidR="007F5429" w:rsidRPr="00461851">
        <w:rPr>
          <w:rFonts w:ascii="Times New Roman" w:eastAsia="Calibri" w:hAnsi="Times New Roman"/>
          <w:sz w:val="24"/>
          <w:lang w:eastAsia="en-US"/>
        </w:rPr>
        <w:t>klet</w:t>
      </w:r>
      <w:r w:rsidRPr="00461851">
        <w:rPr>
          <w:rFonts w:ascii="Times New Roman" w:eastAsia="Calibri" w:hAnsi="Times New Roman"/>
          <w:sz w:val="24"/>
          <w:lang w:eastAsia="en-US"/>
        </w:rPr>
        <w:t>ë</w:t>
      </w:r>
      <w:proofErr w:type="spellEnd"/>
      <w:r w:rsidRPr="00461851">
        <w:rPr>
          <w:rFonts w:ascii="Times New Roman" w:eastAsia="Calibri" w:hAnsi="Times New Roman"/>
          <w:sz w:val="24"/>
          <w:lang w:eastAsia="en-US"/>
        </w:rPr>
        <w:t xml:space="preserve"> </w:t>
      </w:r>
      <w:r w:rsidR="007F5429" w:rsidRPr="00461851">
        <w:rPr>
          <w:rFonts w:ascii="Times New Roman" w:eastAsia="Calibri" w:hAnsi="Times New Roman"/>
          <w:sz w:val="24"/>
          <w:lang w:eastAsia="en-US"/>
        </w:rPr>
        <w:t xml:space="preserve">apo </w:t>
      </w:r>
      <w:proofErr w:type="spellStart"/>
      <w:r w:rsidR="007F5429" w:rsidRPr="00461851">
        <w:rPr>
          <w:rFonts w:ascii="Times New Roman" w:eastAsia="Calibri" w:hAnsi="Times New Roman"/>
          <w:sz w:val="24"/>
          <w:lang w:eastAsia="en-US"/>
        </w:rPr>
        <w:t>përmes</w:t>
      </w:r>
      <w:proofErr w:type="spellEnd"/>
      <w:r w:rsidR="007F5429"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transport</w:t>
      </w:r>
      <w:r w:rsidR="007F5429" w:rsidRPr="00461851">
        <w:rPr>
          <w:rFonts w:ascii="Times New Roman" w:eastAsia="Calibri" w:hAnsi="Times New Roman"/>
          <w:sz w:val="24"/>
          <w:lang w:eastAsia="en-US"/>
        </w:rPr>
        <w:t>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publik</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etj</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Zakonisht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dokumentet</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orientuara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drejt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sigurisë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theksojnë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rëndësinë</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bashkëpunimit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ndërkombëtar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ato</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bëjnë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thirrje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lastRenderedPageBreak/>
        <w:t>shumë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shkëmbim</w:t>
      </w:r>
      <w:proofErr w:type="spellEnd"/>
      <w:r w:rsidRPr="00461851">
        <w:rPr>
          <w:rFonts w:ascii="Times New Roman" w:eastAsia="Calibri" w:hAnsi="Times New Roman"/>
          <w:sz w:val="24"/>
          <w:lang w:eastAsia="en-US"/>
        </w:rPr>
        <w:t xml:space="preserve"> </w:t>
      </w:r>
      <w:proofErr w:type="spellStart"/>
      <w:r w:rsidR="00F37279" w:rsidRPr="00461851">
        <w:rPr>
          <w:rFonts w:ascii="Times New Roman" w:eastAsia="Calibri" w:hAnsi="Times New Roman"/>
          <w:sz w:val="24"/>
          <w:lang w:eastAsia="en-US"/>
        </w:rPr>
        <w:t>t</w:t>
      </w:r>
      <w:r w:rsidR="00376467" w:rsidRPr="00461851">
        <w:rPr>
          <w:rFonts w:ascii="Times New Roman" w:eastAsia="Calibri" w:hAnsi="Times New Roman"/>
          <w:sz w:val="24"/>
          <w:lang w:eastAsia="en-US"/>
        </w:rPr>
        <w:t>ë</w:t>
      </w:r>
      <w:proofErr w:type="spellEnd"/>
      <w:r w:rsidR="00F37279" w:rsidRPr="00461851">
        <w:rPr>
          <w:rFonts w:ascii="Times New Roman" w:eastAsia="Calibri" w:hAnsi="Times New Roman"/>
          <w:sz w:val="24"/>
          <w:lang w:eastAsia="en-US"/>
        </w:rPr>
        <w:t xml:space="preserve"> </w:t>
      </w:r>
      <w:proofErr w:type="spellStart"/>
      <w:r w:rsidR="00F37279" w:rsidRPr="00461851">
        <w:rPr>
          <w:rFonts w:ascii="Times New Roman" w:eastAsia="Calibri" w:hAnsi="Times New Roman"/>
          <w:sz w:val="24"/>
          <w:lang w:eastAsia="en-US"/>
        </w:rPr>
        <w:t>njohurive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mbështetje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teknike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transferim</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teknologjie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kërkime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teknologji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inovative</w:t>
      </w:r>
      <w:proofErr w:type="spellEnd"/>
      <w:r w:rsidRPr="00461851">
        <w:rPr>
          <w:rFonts w:ascii="Times New Roman" w:eastAsia="Calibri" w:hAnsi="Times New Roman"/>
          <w:sz w:val="24"/>
          <w:lang w:eastAsia="en-US"/>
        </w:rPr>
        <w:t xml:space="preserve"> (p.sh., </w:t>
      </w:r>
      <w:proofErr w:type="spellStart"/>
      <w:r w:rsidRPr="00461851">
        <w:rPr>
          <w:rFonts w:ascii="Times New Roman" w:eastAsia="Calibri" w:hAnsi="Times New Roman"/>
          <w:sz w:val="24"/>
          <w:lang w:eastAsia="en-US"/>
        </w:rPr>
        <w:t>inteligjencë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artificiale</w:t>
      </w:r>
      <w:proofErr w:type="spellEnd"/>
      <w:r w:rsidRPr="00461851">
        <w:rPr>
          <w:rFonts w:ascii="Times New Roman" w:eastAsia="Calibri" w:hAnsi="Times New Roman"/>
          <w:sz w:val="24"/>
          <w:lang w:eastAsia="en-US"/>
        </w:rPr>
        <w:t xml:space="preserve">) </w:t>
      </w:r>
      <w:r w:rsidR="00F37279" w:rsidRPr="00461851">
        <w:rPr>
          <w:rFonts w:ascii="Times New Roman" w:eastAsia="Calibri" w:hAnsi="Times New Roman"/>
          <w:sz w:val="24"/>
          <w:lang w:eastAsia="en-US"/>
        </w:rPr>
        <w:t xml:space="preserve">midis </w:t>
      </w:r>
      <w:proofErr w:type="spellStart"/>
      <w:r w:rsidR="00F37279" w:rsidRPr="00461851">
        <w:rPr>
          <w:rFonts w:ascii="Times New Roman" w:eastAsia="Calibri" w:hAnsi="Times New Roman"/>
          <w:sz w:val="24"/>
          <w:lang w:eastAsia="en-US"/>
        </w:rPr>
        <w:t>vendeve</w:t>
      </w:r>
      <w:proofErr w:type="spellEnd"/>
      <w:r w:rsidR="00F37279"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përmirësuar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bashkëpunim</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ngushtë</w:t>
      </w:r>
      <w:proofErr w:type="spellEnd"/>
      <w:r w:rsidRPr="00461851">
        <w:rPr>
          <w:rFonts w:ascii="Times New Roman" w:eastAsia="Calibri" w:hAnsi="Times New Roman"/>
          <w:sz w:val="24"/>
          <w:lang w:eastAsia="en-US"/>
        </w:rPr>
        <w:t xml:space="preserve"> me </w:t>
      </w:r>
      <w:proofErr w:type="spellStart"/>
      <w:r w:rsidRPr="00461851">
        <w:rPr>
          <w:rFonts w:ascii="Times New Roman" w:eastAsia="Calibri" w:hAnsi="Times New Roman"/>
          <w:sz w:val="24"/>
          <w:lang w:eastAsia="en-US"/>
        </w:rPr>
        <w:t>shoqërinë</w:t>
      </w:r>
      <w:proofErr w:type="spellEnd"/>
      <w:r w:rsidRPr="00461851">
        <w:rPr>
          <w:rFonts w:ascii="Times New Roman" w:eastAsia="Calibri" w:hAnsi="Times New Roman"/>
          <w:sz w:val="24"/>
          <w:lang w:eastAsia="en-US"/>
        </w:rPr>
        <w:t xml:space="preserve"> civile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00F37279" w:rsidRPr="00461851">
        <w:rPr>
          <w:rFonts w:ascii="Times New Roman" w:eastAsia="Calibri" w:hAnsi="Times New Roman"/>
          <w:sz w:val="24"/>
          <w:lang w:eastAsia="en-US"/>
        </w:rPr>
        <w:t>universitetet</w:t>
      </w:r>
      <w:proofErr w:type="spellEnd"/>
      <w:r w:rsidR="00BF5BB5" w:rsidRPr="00461851">
        <w:rPr>
          <w:rFonts w:ascii="Times New Roman" w:eastAsia="Calibri" w:hAnsi="Times New Roman"/>
          <w:sz w:val="24"/>
          <w:lang w:eastAsia="en-US"/>
        </w:rPr>
        <w:t>.</w:t>
      </w:r>
    </w:p>
    <w:p w14:paraId="7E25FEF8" w14:textId="778114FB" w:rsidR="003C3A5C" w:rsidRPr="00461851" w:rsidRDefault="00405360" w:rsidP="0060748D">
      <w:pPr>
        <w:spacing w:line="276" w:lineRule="auto"/>
        <w:rPr>
          <w:rFonts w:ascii="Times New Roman" w:hAnsi="Times New Roman"/>
          <w:sz w:val="24"/>
          <w:lang w:eastAsia="sl-SI"/>
        </w:rPr>
      </w:pPr>
      <w:proofErr w:type="spellStart"/>
      <w:r w:rsidRPr="00461851">
        <w:rPr>
          <w:rFonts w:ascii="Times New Roman" w:hAnsi="Times New Roman"/>
          <w:sz w:val="24"/>
          <w:lang w:eastAsia="sl-SI"/>
        </w:rPr>
        <w:t>Siguria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rrugore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është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nga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prioritetet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shëndetit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publik</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zhvillimit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Shqipëri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Pavarësisht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përmirësimeve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pozitive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vitet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fundit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Shqipëria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ende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përballet</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sfida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rëndësishme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lidhje</w:t>
      </w:r>
      <w:proofErr w:type="spellEnd"/>
      <w:r w:rsidRPr="00461851">
        <w:rPr>
          <w:rFonts w:ascii="Times New Roman" w:hAnsi="Times New Roman"/>
          <w:sz w:val="24"/>
          <w:lang w:eastAsia="sl-SI"/>
        </w:rPr>
        <w:t xml:space="preserve"> me </w:t>
      </w:r>
      <w:proofErr w:type="spellStart"/>
      <w:r w:rsidR="00376467" w:rsidRPr="00461851">
        <w:rPr>
          <w:rFonts w:ascii="Times New Roman" w:hAnsi="Times New Roman"/>
          <w:sz w:val="24"/>
          <w:lang w:eastAsia="sl-SI"/>
        </w:rPr>
        <w:t>reduktimin</w:t>
      </w:r>
      <w:proofErr w:type="spellEnd"/>
      <w:r w:rsidRPr="00461851">
        <w:rPr>
          <w:rFonts w:ascii="Times New Roman" w:hAnsi="Times New Roman"/>
          <w:sz w:val="24"/>
          <w:lang w:eastAsia="sl-SI"/>
        </w:rPr>
        <w:t xml:space="preserve"> e </w:t>
      </w:r>
      <w:proofErr w:type="spellStart"/>
      <w:r w:rsidR="00404717" w:rsidRPr="00461851">
        <w:rPr>
          <w:rFonts w:ascii="Times New Roman" w:hAnsi="Times New Roman"/>
          <w:sz w:val="24"/>
          <w:lang w:eastAsia="sl-SI"/>
        </w:rPr>
        <w:t>fataliteteve</w:t>
      </w:r>
      <w:proofErr w:type="spellEnd"/>
      <w:r w:rsidR="00F37279" w:rsidRPr="00461851">
        <w:rPr>
          <w:rFonts w:ascii="Times New Roman" w:hAnsi="Times New Roman"/>
          <w:sz w:val="24"/>
          <w:lang w:eastAsia="sl-SI"/>
        </w:rPr>
        <w:t xml:space="preserve"> </w:t>
      </w:r>
      <w:proofErr w:type="spellStart"/>
      <w:r w:rsidR="00376467" w:rsidRPr="00461851">
        <w:rPr>
          <w:rFonts w:ascii="Times New Roman" w:hAnsi="Times New Roman"/>
          <w:sz w:val="24"/>
          <w:lang w:eastAsia="sl-SI"/>
        </w:rPr>
        <w:t>dhe</w:t>
      </w:r>
      <w:proofErr w:type="spellEnd"/>
      <w:r w:rsidR="00376467" w:rsidRPr="00461851">
        <w:rPr>
          <w:rFonts w:ascii="Times New Roman" w:hAnsi="Times New Roman"/>
          <w:sz w:val="24"/>
          <w:lang w:eastAsia="sl-SI"/>
        </w:rPr>
        <w:t xml:space="preserve"> </w:t>
      </w:r>
      <w:proofErr w:type="spellStart"/>
      <w:r w:rsidR="00376467" w:rsidRPr="00461851">
        <w:rPr>
          <w:rFonts w:ascii="Times New Roman" w:hAnsi="Times New Roman"/>
          <w:sz w:val="24"/>
          <w:lang w:eastAsia="sl-SI"/>
        </w:rPr>
        <w:t>lëndimeve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rënda</w:t>
      </w:r>
      <w:proofErr w:type="spellEnd"/>
      <w:r w:rsidRPr="00461851">
        <w:rPr>
          <w:rFonts w:ascii="Times New Roman" w:hAnsi="Times New Roman"/>
          <w:sz w:val="24"/>
          <w:lang w:eastAsia="sl-SI"/>
        </w:rPr>
        <w:t xml:space="preserve"> </w:t>
      </w:r>
      <w:proofErr w:type="spellStart"/>
      <w:r w:rsidR="00F37279" w:rsidRPr="00461851">
        <w:rPr>
          <w:rFonts w:ascii="Times New Roman" w:hAnsi="Times New Roman"/>
          <w:sz w:val="24"/>
          <w:lang w:eastAsia="sl-SI"/>
        </w:rPr>
        <w:t>si</w:t>
      </w:r>
      <w:proofErr w:type="spellEnd"/>
      <w:r w:rsidR="00F37279" w:rsidRPr="00461851">
        <w:rPr>
          <w:rFonts w:ascii="Times New Roman" w:hAnsi="Times New Roman"/>
          <w:sz w:val="24"/>
          <w:lang w:eastAsia="sl-SI"/>
        </w:rPr>
        <w:t xml:space="preserve"> </w:t>
      </w:r>
      <w:proofErr w:type="spellStart"/>
      <w:r w:rsidR="00F37279" w:rsidRPr="00461851">
        <w:rPr>
          <w:rFonts w:ascii="Times New Roman" w:hAnsi="Times New Roman"/>
          <w:sz w:val="24"/>
          <w:lang w:eastAsia="sl-SI"/>
        </w:rPr>
        <w:t>pasoj</w:t>
      </w:r>
      <w:r w:rsidRPr="00461851">
        <w:rPr>
          <w:rFonts w:ascii="Times New Roman" w:hAnsi="Times New Roman"/>
          <w:sz w:val="24"/>
          <w:lang w:eastAsia="sl-SI"/>
        </w:rPr>
        <w:t>ë</w:t>
      </w:r>
      <w:proofErr w:type="spellEnd"/>
      <w:r w:rsidR="00F37279" w:rsidRPr="00461851">
        <w:rPr>
          <w:rFonts w:ascii="Times New Roman" w:hAnsi="Times New Roman"/>
          <w:sz w:val="24"/>
          <w:lang w:eastAsia="sl-SI"/>
        </w:rPr>
        <w:t xml:space="preserve"> e</w:t>
      </w:r>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aksidente</w:t>
      </w:r>
      <w:r w:rsidR="00F37279" w:rsidRPr="00461851">
        <w:rPr>
          <w:rFonts w:ascii="Times New Roman" w:hAnsi="Times New Roman"/>
          <w:sz w:val="24"/>
          <w:lang w:eastAsia="sl-SI"/>
        </w:rPr>
        <w:t>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rrugore</w:t>
      </w:r>
      <w:proofErr w:type="spellEnd"/>
      <w:r w:rsidR="00ED4BCF" w:rsidRPr="00461851">
        <w:rPr>
          <w:rFonts w:ascii="Times New Roman" w:hAnsi="Times New Roman"/>
          <w:sz w:val="24"/>
          <w:lang w:eastAsia="sl-SI"/>
        </w:rPr>
        <w:t xml:space="preserve">. </w:t>
      </w:r>
    </w:p>
    <w:p w14:paraId="0F463657" w14:textId="16B376DF" w:rsidR="00ED4BCF" w:rsidRPr="00461851" w:rsidRDefault="00405360" w:rsidP="003C3A5C">
      <w:pPr>
        <w:shd w:val="clear" w:color="auto" w:fill="E2EFD9" w:themeFill="accent6" w:themeFillTint="33"/>
        <w:spacing w:line="276" w:lineRule="auto"/>
        <w:rPr>
          <w:rFonts w:ascii="Times New Roman" w:hAnsi="Times New Roman"/>
          <w:sz w:val="24"/>
          <w:lang w:eastAsia="sl-SI"/>
        </w:rPr>
      </w:pPr>
      <w:proofErr w:type="spellStart"/>
      <w:r w:rsidRPr="00461851">
        <w:rPr>
          <w:rFonts w:ascii="Times New Roman" w:hAnsi="Times New Roman"/>
          <w:sz w:val="24"/>
          <w:lang w:eastAsia="sl-SI"/>
        </w:rPr>
        <w:t>Strategjia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aktuale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synon</w:t>
      </w:r>
      <w:proofErr w:type="spellEnd"/>
      <w:r w:rsidRPr="00461851">
        <w:rPr>
          <w:rFonts w:ascii="Times New Roman" w:hAnsi="Times New Roman"/>
          <w:sz w:val="24"/>
          <w:lang w:eastAsia="sl-SI"/>
        </w:rPr>
        <w:t xml:space="preserve"> ta </w:t>
      </w:r>
      <w:proofErr w:type="spellStart"/>
      <w:r w:rsidRPr="00461851">
        <w:rPr>
          <w:rFonts w:ascii="Times New Roman" w:hAnsi="Times New Roman"/>
          <w:sz w:val="24"/>
          <w:lang w:eastAsia="sl-SI"/>
        </w:rPr>
        <w:t>përafrojë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Shqipërinë</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standardet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Bashkimit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Evropian</w:t>
      </w:r>
      <w:proofErr w:type="spellEnd"/>
      <w:r w:rsidRPr="00461851">
        <w:rPr>
          <w:rFonts w:ascii="Times New Roman" w:hAnsi="Times New Roman"/>
          <w:sz w:val="24"/>
          <w:lang w:eastAsia="sl-SI"/>
        </w:rPr>
        <w:t xml:space="preserve"> (BE) duke </w:t>
      </w:r>
      <w:proofErr w:type="spellStart"/>
      <w:r w:rsidRPr="00461851">
        <w:rPr>
          <w:rFonts w:ascii="Times New Roman" w:hAnsi="Times New Roman"/>
          <w:sz w:val="24"/>
          <w:lang w:eastAsia="sl-SI"/>
        </w:rPr>
        <w:t>zbatuar</w:t>
      </w:r>
      <w:proofErr w:type="spellEnd"/>
      <w:r w:rsidRPr="00461851">
        <w:rPr>
          <w:rFonts w:ascii="Times New Roman" w:hAnsi="Times New Roman"/>
          <w:sz w:val="24"/>
          <w:lang w:eastAsia="sl-SI"/>
        </w:rPr>
        <w:t xml:space="preserve"> </w:t>
      </w:r>
      <w:proofErr w:type="spellStart"/>
      <w:r w:rsidRPr="00461851">
        <w:rPr>
          <w:rFonts w:ascii="Times New Roman" w:hAnsi="Times New Roman"/>
          <w:b/>
          <w:bCs/>
          <w:sz w:val="24"/>
          <w:u w:val="single"/>
          <w:lang w:eastAsia="sl-SI"/>
        </w:rPr>
        <w:t>qasje</w:t>
      </w:r>
      <w:r w:rsidR="00A969F6" w:rsidRPr="00461851">
        <w:rPr>
          <w:rFonts w:ascii="Times New Roman" w:hAnsi="Times New Roman"/>
          <w:b/>
          <w:bCs/>
          <w:sz w:val="24"/>
          <w:u w:val="single"/>
          <w:lang w:eastAsia="sl-SI"/>
        </w:rPr>
        <w:t>n</w:t>
      </w:r>
      <w:proofErr w:type="spellEnd"/>
      <w:r w:rsidRPr="00461851">
        <w:rPr>
          <w:rFonts w:ascii="Times New Roman" w:hAnsi="Times New Roman"/>
          <w:b/>
          <w:bCs/>
          <w:sz w:val="24"/>
          <w:u w:val="single"/>
          <w:lang w:eastAsia="sl-SI"/>
        </w:rPr>
        <w:t xml:space="preserve"> "</w:t>
      </w:r>
      <w:proofErr w:type="spellStart"/>
      <w:r w:rsidRPr="00461851">
        <w:rPr>
          <w:rFonts w:ascii="Times New Roman" w:hAnsi="Times New Roman"/>
          <w:b/>
          <w:bCs/>
          <w:sz w:val="24"/>
          <w:u w:val="single"/>
          <w:lang w:eastAsia="sl-SI"/>
        </w:rPr>
        <w:t>Vizioni</w:t>
      </w:r>
      <w:proofErr w:type="spellEnd"/>
      <w:r w:rsidRPr="00461851">
        <w:rPr>
          <w:rFonts w:ascii="Times New Roman" w:hAnsi="Times New Roman"/>
          <w:b/>
          <w:bCs/>
          <w:sz w:val="24"/>
          <w:u w:val="single"/>
          <w:lang w:eastAsia="sl-SI"/>
        </w:rPr>
        <w:t xml:space="preserve"> Zero"</w:t>
      </w:r>
      <w:r w:rsidR="00A969F6"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që</w:t>
      </w:r>
      <w:proofErr w:type="spellEnd"/>
      <w:r w:rsidR="001626E3"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synon</w:t>
      </w:r>
      <w:proofErr w:type="spellEnd"/>
      <w:r w:rsidR="001626E3"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drejt</w:t>
      </w:r>
      <w:proofErr w:type="spellEnd"/>
      <w:r w:rsidR="001626E3" w:rsidRPr="00461851">
        <w:rPr>
          <w:rFonts w:ascii="Times New Roman" w:hAnsi="Times New Roman"/>
          <w:sz w:val="24"/>
          <w:lang w:eastAsia="sl-SI"/>
        </w:rPr>
        <w:t xml:space="preserve"> </w:t>
      </w:r>
      <w:proofErr w:type="spellStart"/>
      <w:r w:rsidR="00376467" w:rsidRPr="00461851">
        <w:rPr>
          <w:rFonts w:ascii="Times New Roman" w:hAnsi="Times New Roman"/>
          <w:sz w:val="24"/>
          <w:lang w:eastAsia="sl-SI"/>
        </w:rPr>
        <w:t>eleminimi</w:t>
      </w:r>
      <w:r w:rsidR="001626E3" w:rsidRPr="00461851">
        <w:rPr>
          <w:rFonts w:ascii="Times New Roman" w:hAnsi="Times New Roman"/>
          <w:sz w:val="24"/>
          <w:lang w:eastAsia="sl-SI"/>
        </w:rPr>
        <w:t>t</w:t>
      </w:r>
      <w:proofErr w:type="spellEnd"/>
      <w:r w:rsidR="00A460E7"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në</w:t>
      </w:r>
      <w:proofErr w:type="spellEnd"/>
      <w:r w:rsidR="001626E3" w:rsidRPr="00461851">
        <w:rPr>
          <w:rFonts w:ascii="Times New Roman" w:hAnsi="Times New Roman"/>
          <w:sz w:val="24"/>
          <w:lang w:eastAsia="sl-SI"/>
        </w:rPr>
        <w:t xml:space="preserve"> “</w:t>
      </w:r>
      <w:r w:rsidR="00376467" w:rsidRPr="00461851">
        <w:rPr>
          <w:rFonts w:ascii="Times New Roman" w:hAnsi="Times New Roman"/>
          <w:sz w:val="24"/>
          <w:lang w:eastAsia="sl-SI"/>
        </w:rPr>
        <w:t xml:space="preserve">zero” </w:t>
      </w:r>
      <w:proofErr w:type="spellStart"/>
      <w:r w:rsidR="00376467" w:rsidRPr="00461851">
        <w:rPr>
          <w:rFonts w:ascii="Times New Roman" w:hAnsi="Times New Roman"/>
          <w:sz w:val="24"/>
          <w:lang w:eastAsia="sl-SI"/>
        </w:rPr>
        <w:t>të</w:t>
      </w:r>
      <w:proofErr w:type="spellEnd"/>
      <w:r w:rsidR="00376467" w:rsidRPr="00461851">
        <w:rPr>
          <w:rFonts w:ascii="Times New Roman" w:hAnsi="Times New Roman"/>
          <w:sz w:val="24"/>
          <w:lang w:eastAsia="sl-SI"/>
        </w:rPr>
        <w:t xml:space="preserve"> </w:t>
      </w:r>
      <w:proofErr w:type="spellStart"/>
      <w:r w:rsidR="00A460E7" w:rsidRPr="00461851">
        <w:rPr>
          <w:rFonts w:ascii="Times New Roman" w:hAnsi="Times New Roman"/>
          <w:sz w:val="24"/>
          <w:lang w:eastAsia="sl-SI"/>
        </w:rPr>
        <w:t>fataliteteve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lëndimeve</w:t>
      </w:r>
      <w:proofErr w:type="spellEnd"/>
      <w:r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të</w:t>
      </w:r>
      <w:proofErr w:type="spellEnd"/>
      <w:r w:rsidR="001626E3"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rënda</w:t>
      </w:r>
      <w:proofErr w:type="spellEnd"/>
      <w:r w:rsidR="001626E3"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si</w:t>
      </w:r>
      <w:proofErr w:type="spellEnd"/>
      <w:r w:rsidR="001626E3"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pasojë</w:t>
      </w:r>
      <w:proofErr w:type="spellEnd"/>
      <w:r w:rsidR="001626E3" w:rsidRPr="00461851">
        <w:rPr>
          <w:rFonts w:ascii="Times New Roman" w:hAnsi="Times New Roman"/>
          <w:sz w:val="24"/>
          <w:lang w:eastAsia="sl-SI"/>
        </w:rPr>
        <w:t xml:space="preserve"> e </w:t>
      </w:r>
      <w:proofErr w:type="spellStart"/>
      <w:r w:rsidR="001626E3" w:rsidRPr="00461851">
        <w:rPr>
          <w:rFonts w:ascii="Times New Roman" w:hAnsi="Times New Roman"/>
          <w:sz w:val="24"/>
          <w:lang w:eastAsia="sl-SI"/>
        </w:rPr>
        <w:t>aksidenteve</w:t>
      </w:r>
      <w:proofErr w:type="spellEnd"/>
      <w:r w:rsidR="001626E3"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rrugore</w:t>
      </w:r>
      <w:proofErr w:type="spellEnd"/>
      <w:r w:rsidR="00376467" w:rsidRPr="00461851">
        <w:rPr>
          <w:rFonts w:ascii="Times New Roman" w:hAnsi="Times New Roman"/>
          <w:sz w:val="24"/>
          <w:lang w:eastAsia="sl-SI"/>
        </w:rPr>
        <w:t xml:space="preserve"> </w:t>
      </w:r>
      <w:proofErr w:type="spellStart"/>
      <w:r w:rsidR="00A460E7" w:rsidRPr="00461851">
        <w:rPr>
          <w:rFonts w:ascii="Times New Roman" w:hAnsi="Times New Roman"/>
          <w:sz w:val="24"/>
          <w:lang w:eastAsia="sl-SI"/>
        </w:rPr>
        <w:t>b</w:t>
      </w:r>
      <w:r w:rsidR="001626E3" w:rsidRPr="00461851">
        <w:rPr>
          <w:rFonts w:ascii="Times New Roman" w:hAnsi="Times New Roman"/>
          <w:sz w:val="24"/>
          <w:lang w:eastAsia="sl-SI"/>
        </w:rPr>
        <w:t>renda</w:t>
      </w:r>
      <w:proofErr w:type="spellEnd"/>
      <w:r w:rsidR="001626E3" w:rsidRPr="00461851">
        <w:rPr>
          <w:rFonts w:ascii="Times New Roman" w:hAnsi="Times New Roman"/>
          <w:sz w:val="24"/>
          <w:lang w:eastAsia="sl-SI"/>
        </w:rPr>
        <w:t xml:space="preserve"> </w:t>
      </w:r>
      <w:proofErr w:type="spellStart"/>
      <w:r w:rsidR="001626E3" w:rsidRPr="00461851">
        <w:rPr>
          <w:rFonts w:ascii="Times New Roman" w:hAnsi="Times New Roman"/>
          <w:sz w:val="24"/>
          <w:lang w:eastAsia="sl-SI"/>
        </w:rPr>
        <w:t>vitit</w:t>
      </w:r>
      <w:proofErr w:type="spellEnd"/>
      <w:r w:rsidR="001626E3" w:rsidRPr="00461851">
        <w:rPr>
          <w:rFonts w:ascii="Times New Roman" w:hAnsi="Times New Roman"/>
          <w:sz w:val="24"/>
          <w:lang w:eastAsia="sl-SI"/>
        </w:rPr>
        <w:t xml:space="preserve"> </w:t>
      </w:r>
      <w:r w:rsidRPr="00461851">
        <w:rPr>
          <w:rFonts w:ascii="Times New Roman" w:hAnsi="Times New Roman"/>
          <w:sz w:val="24"/>
          <w:lang w:eastAsia="sl-SI"/>
        </w:rPr>
        <w:t>2050</w:t>
      </w:r>
      <w:r w:rsidR="00ED4BCF" w:rsidRPr="00461851">
        <w:rPr>
          <w:rFonts w:ascii="Times New Roman" w:hAnsi="Times New Roman"/>
          <w:sz w:val="24"/>
          <w:lang w:eastAsia="sl-SI"/>
        </w:rPr>
        <w:t>.</w:t>
      </w:r>
    </w:p>
    <w:p w14:paraId="09C25B88" w14:textId="425DDD5B" w:rsidR="003C3A5C" w:rsidRPr="00461851" w:rsidRDefault="00405360" w:rsidP="003C3A5C">
      <w:pPr>
        <w:shd w:val="clear" w:color="auto" w:fill="E2EFD9" w:themeFill="accent6" w:themeFillTint="33"/>
        <w:spacing w:line="276" w:lineRule="auto"/>
        <w:rPr>
          <w:rFonts w:ascii="Times New Roman" w:hAnsi="Times New Roman"/>
          <w:sz w:val="24"/>
          <w:lang w:eastAsia="sl-SI"/>
        </w:rPr>
      </w:pPr>
      <w:proofErr w:type="spellStart"/>
      <w:r w:rsidRPr="00461851">
        <w:rPr>
          <w:rFonts w:ascii="Times New Roman" w:hAnsi="Times New Roman"/>
          <w:sz w:val="24"/>
          <w:shd w:val="clear" w:color="auto" w:fill="E2EFD9" w:themeFill="accent6" w:themeFillTint="33"/>
          <w:lang w:eastAsia="sl-SI"/>
        </w:rPr>
        <w:t>Është</w:t>
      </w:r>
      <w:proofErr w:type="spellEnd"/>
      <w:r w:rsidRPr="00461851">
        <w:rPr>
          <w:rFonts w:ascii="Times New Roman" w:hAnsi="Times New Roman"/>
          <w:sz w:val="24"/>
          <w:shd w:val="clear" w:color="auto" w:fill="E2EFD9" w:themeFill="accent6" w:themeFillTint="33"/>
          <w:lang w:eastAsia="sl-SI"/>
        </w:rPr>
        <w:t xml:space="preserve"> e </w:t>
      </w:r>
      <w:proofErr w:type="spellStart"/>
      <w:r w:rsidRPr="00461851">
        <w:rPr>
          <w:rFonts w:ascii="Times New Roman" w:hAnsi="Times New Roman"/>
          <w:sz w:val="24"/>
          <w:shd w:val="clear" w:color="auto" w:fill="E2EFD9" w:themeFill="accent6" w:themeFillTint="33"/>
          <w:lang w:eastAsia="sl-SI"/>
        </w:rPr>
        <w:t>rëndësishme</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të</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theksohet</w:t>
      </w:r>
      <w:proofErr w:type="spellEnd"/>
      <w:r w:rsidRPr="00461851">
        <w:rPr>
          <w:rFonts w:ascii="Times New Roman" w:hAnsi="Times New Roman"/>
          <w:sz w:val="24"/>
          <w:shd w:val="clear" w:color="auto" w:fill="E2EFD9" w:themeFill="accent6" w:themeFillTint="33"/>
          <w:lang w:eastAsia="sl-SI"/>
        </w:rPr>
        <w:t xml:space="preserve"> se </w:t>
      </w:r>
      <w:proofErr w:type="spellStart"/>
      <w:r w:rsidRPr="00461851">
        <w:rPr>
          <w:rFonts w:ascii="Times New Roman" w:hAnsi="Times New Roman"/>
          <w:sz w:val="24"/>
          <w:shd w:val="clear" w:color="auto" w:fill="E2EFD9" w:themeFill="accent6" w:themeFillTint="33"/>
          <w:lang w:eastAsia="sl-SI"/>
        </w:rPr>
        <w:t>Strategjia</w:t>
      </w:r>
      <w:proofErr w:type="spellEnd"/>
      <w:r w:rsidRPr="00461851">
        <w:rPr>
          <w:rFonts w:ascii="Times New Roman" w:hAnsi="Times New Roman"/>
          <w:sz w:val="24"/>
          <w:shd w:val="clear" w:color="auto" w:fill="E2EFD9" w:themeFill="accent6" w:themeFillTint="33"/>
          <w:lang w:eastAsia="sl-SI"/>
        </w:rPr>
        <w:t xml:space="preserve"> </w:t>
      </w:r>
      <w:proofErr w:type="spellStart"/>
      <w:r w:rsidR="001626E3" w:rsidRPr="00461851">
        <w:rPr>
          <w:rFonts w:ascii="Times New Roman" w:hAnsi="Times New Roman"/>
          <w:sz w:val="24"/>
          <w:shd w:val="clear" w:color="auto" w:fill="E2EFD9" w:themeFill="accent6" w:themeFillTint="33"/>
          <w:lang w:eastAsia="sl-SI"/>
        </w:rPr>
        <w:t>p</w:t>
      </w:r>
      <w:r w:rsidR="001626E3" w:rsidRPr="00461851">
        <w:rPr>
          <w:rFonts w:ascii="Times New Roman" w:hAnsi="Times New Roman"/>
          <w:sz w:val="24"/>
          <w:lang w:eastAsia="sl-SI"/>
        </w:rPr>
        <w:t>ër</w:t>
      </w:r>
      <w:proofErr w:type="spellEnd"/>
      <w:r w:rsidR="001626E3" w:rsidRPr="00461851">
        <w:rPr>
          <w:rFonts w:ascii="Times New Roman" w:hAnsi="Times New Roman"/>
          <w:sz w:val="24"/>
          <w:lang w:eastAsia="sl-SI"/>
        </w:rPr>
        <w:t xml:space="preserve"> </w:t>
      </w:r>
      <w:proofErr w:type="spellStart"/>
      <w:r w:rsidRPr="00461851">
        <w:rPr>
          <w:rFonts w:ascii="Times New Roman" w:hAnsi="Times New Roman"/>
          <w:sz w:val="24"/>
          <w:shd w:val="clear" w:color="auto" w:fill="E2EFD9" w:themeFill="accent6" w:themeFillTint="33"/>
          <w:lang w:eastAsia="sl-SI"/>
        </w:rPr>
        <w:t>Siguri</w:t>
      </w:r>
      <w:r w:rsidR="001626E3" w:rsidRPr="00461851">
        <w:rPr>
          <w:rFonts w:ascii="Times New Roman" w:hAnsi="Times New Roman"/>
          <w:sz w:val="24"/>
          <w:shd w:val="clear" w:color="auto" w:fill="E2EFD9" w:themeFill="accent6" w:themeFillTint="33"/>
          <w:lang w:eastAsia="sl-SI"/>
        </w:rPr>
        <w:t>n</w:t>
      </w:r>
      <w:r w:rsidRPr="00461851">
        <w:rPr>
          <w:rFonts w:ascii="Times New Roman" w:hAnsi="Times New Roman"/>
          <w:sz w:val="24"/>
          <w:shd w:val="clear" w:color="auto" w:fill="E2EFD9" w:themeFill="accent6" w:themeFillTint="33"/>
          <w:lang w:eastAsia="sl-SI"/>
        </w:rPr>
        <w:t>ë</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Rrugore</w:t>
      </w:r>
      <w:proofErr w:type="spellEnd"/>
      <w:r w:rsidRPr="00461851">
        <w:rPr>
          <w:rFonts w:ascii="Times New Roman" w:hAnsi="Times New Roman"/>
          <w:sz w:val="24"/>
          <w:shd w:val="clear" w:color="auto" w:fill="E2EFD9" w:themeFill="accent6" w:themeFillTint="33"/>
          <w:lang w:eastAsia="sl-SI"/>
        </w:rPr>
        <w:t xml:space="preserve"> (</w:t>
      </w:r>
      <w:proofErr w:type="spellStart"/>
      <w:r w:rsidR="001626E3" w:rsidRPr="00461851">
        <w:rPr>
          <w:rFonts w:ascii="Times New Roman" w:hAnsi="Times New Roman"/>
          <w:sz w:val="24"/>
          <w:shd w:val="clear" w:color="auto" w:fill="E2EFD9" w:themeFill="accent6" w:themeFillTint="33"/>
          <w:lang w:eastAsia="sl-SI"/>
        </w:rPr>
        <w:t>SSR</w:t>
      </w:r>
      <w:r w:rsidR="007E7033">
        <w:rPr>
          <w:rFonts w:ascii="Times New Roman" w:hAnsi="Times New Roman"/>
          <w:sz w:val="24"/>
          <w:shd w:val="clear" w:color="auto" w:fill="E2EFD9" w:themeFill="accent6" w:themeFillTint="33"/>
          <w:lang w:eastAsia="sl-SI"/>
        </w:rPr>
        <w:t>r</w:t>
      </w:r>
      <w:proofErr w:type="spellEnd"/>
      <w:r w:rsidRPr="00461851">
        <w:rPr>
          <w:rFonts w:ascii="Times New Roman" w:hAnsi="Times New Roman"/>
          <w:sz w:val="24"/>
          <w:shd w:val="clear" w:color="auto" w:fill="E2EFD9" w:themeFill="accent6" w:themeFillTint="33"/>
          <w:lang w:eastAsia="sl-SI"/>
        </w:rPr>
        <w:t xml:space="preserve">) 2030 </w:t>
      </w:r>
      <w:proofErr w:type="spellStart"/>
      <w:r w:rsidRPr="00461851">
        <w:rPr>
          <w:rFonts w:ascii="Times New Roman" w:hAnsi="Times New Roman"/>
          <w:sz w:val="24"/>
          <w:shd w:val="clear" w:color="auto" w:fill="E2EFD9" w:themeFill="accent6" w:themeFillTint="33"/>
          <w:lang w:eastAsia="sl-SI"/>
        </w:rPr>
        <w:t>ndjek</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parimet</w:t>
      </w:r>
      <w:proofErr w:type="spellEnd"/>
      <w:r w:rsidRPr="00461851">
        <w:rPr>
          <w:rFonts w:ascii="Times New Roman" w:hAnsi="Times New Roman"/>
          <w:sz w:val="24"/>
          <w:shd w:val="clear" w:color="auto" w:fill="E2EFD9" w:themeFill="accent6" w:themeFillTint="33"/>
          <w:lang w:eastAsia="sl-SI"/>
        </w:rPr>
        <w:t xml:space="preserve"> e </w:t>
      </w:r>
      <w:proofErr w:type="spellStart"/>
      <w:r w:rsidRPr="00461851">
        <w:rPr>
          <w:rFonts w:ascii="Times New Roman" w:hAnsi="Times New Roman"/>
          <w:b/>
          <w:bCs/>
          <w:sz w:val="24"/>
          <w:u w:val="single"/>
          <w:shd w:val="clear" w:color="auto" w:fill="E2EFD9" w:themeFill="accent6" w:themeFillTint="33"/>
          <w:lang w:eastAsia="sl-SI"/>
        </w:rPr>
        <w:t>Qasjes</w:t>
      </w:r>
      <w:proofErr w:type="spellEnd"/>
      <w:r w:rsidRPr="00461851">
        <w:rPr>
          <w:rFonts w:ascii="Times New Roman" w:hAnsi="Times New Roman"/>
          <w:b/>
          <w:bCs/>
          <w:sz w:val="24"/>
          <w:u w:val="single"/>
          <w:shd w:val="clear" w:color="auto" w:fill="E2EFD9" w:themeFill="accent6" w:themeFillTint="33"/>
          <w:lang w:eastAsia="sl-SI"/>
        </w:rPr>
        <w:t xml:space="preserve"> </w:t>
      </w:r>
      <w:proofErr w:type="spellStart"/>
      <w:r w:rsidRPr="00461851">
        <w:rPr>
          <w:rFonts w:ascii="Times New Roman" w:hAnsi="Times New Roman"/>
          <w:b/>
          <w:bCs/>
          <w:sz w:val="24"/>
          <w:u w:val="single"/>
          <w:shd w:val="clear" w:color="auto" w:fill="E2EFD9" w:themeFill="accent6" w:themeFillTint="33"/>
          <w:lang w:eastAsia="sl-SI"/>
        </w:rPr>
        <w:t>së</w:t>
      </w:r>
      <w:proofErr w:type="spellEnd"/>
      <w:r w:rsidRPr="00461851">
        <w:rPr>
          <w:rFonts w:ascii="Times New Roman" w:hAnsi="Times New Roman"/>
          <w:b/>
          <w:bCs/>
          <w:sz w:val="24"/>
          <w:u w:val="single"/>
          <w:shd w:val="clear" w:color="auto" w:fill="E2EFD9" w:themeFill="accent6" w:themeFillTint="33"/>
          <w:lang w:eastAsia="sl-SI"/>
        </w:rPr>
        <w:t xml:space="preserve"> </w:t>
      </w:r>
      <w:proofErr w:type="spellStart"/>
      <w:r w:rsidRPr="00461851">
        <w:rPr>
          <w:rFonts w:ascii="Times New Roman" w:hAnsi="Times New Roman"/>
          <w:b/>
          <w:bCs/>
          <w:sz w:val="24"/>
          <w:u w:val="single"/>
          <w:shd w:val="clear" w:color="auto" w:fill="E2EFD9" w:themeFill="accent6" w:themeFillTint="33"/>
          <w:lang w:eastAsia="sl-SI"/>
        </w:rPr>
        <w:t>Sistemit</w:t>
      </w:r>
      <w:proofErr w:type="spellEnd"/>
      <w:r w:rsidRPr="00461851">
        <w:rPr>
          <w:rFonts w:ascii="Times New Roman" w:hAnsi="Times New Roman"/>
          <w:b/>
          <w:bCs/>
          <w:sz w:val="24"/>
          <w:u w:val="single"/>
          <w:shd w:val="clear" w:color="auto" w:fill="E2EFD9" w:themeFill="accent6" w:themeFillTint="33"/>
          <w:lang w:eastAsia="sl-SI"/>
        </w:rPr>
        <w:t xml:space="preserve"> </w:t>
      </w:r>
      <w:proofErr w:type="spellStart"/>
      <w:r w:rsidRPr="00461851">
        <w:rPr>
          <w:rFonts w:ascii="Times New Roman" w:hAnsi="Times New Roman"/>
          <w:b/>
          <w:bCs/>
          <w:sz w:val="24"/>
          <w:u w:val="single"/>
          <w:shd w:val="clear" w:color="auto" w:fill="E2EFD9" w:themeFill="accent6" w:themeFillTint="33"/>
          <w:lang w:eastAsia="sl-SI"/>
        </w:rPr>
        <w:t>të</w:t>
      </w:r>
      <w:proofErr w:type="spellEnd"/>
      <w:r w:rsidRPr="00461851">
        <w:rPr>
          <w:rFonts w:ascii="Times New Roman" w:hAnsi="Times New Roman"/>
          <w:b/>
          <w:bCs/>
          <w:sz w:val="24"/>
          <w:u w:val="single"/>
          <w:shd w:val="clear" w:color="auto" w:fill="E2EFD9" w:themeFill="accent6" w:themeFillTint="33"/>
          <w:lang w:eastAsia="sl-SI"/>
        </w:rPr>
        <w:t xml:space="preserve"> Sigurt</w:t>
      </w:r>
      <w:r w:rsidR="001626E3" w:rsidRPr="00461851">
        <w:rPr>
          <w:rFonts w:ascii="Times New Roman" w:hAnsi="Times New Roman"/>
          <w:b/>
          <w:bCs/>
          <w:sz w:val="24"/>
          <w:u w:val="single"/>
          <w:shd w:val="clear" w:color="auto" w:fill="E2EFD9" w:themeFill="accent6" w:themeFillTint="33"/>
          <w:lang w:eastAsia="sl-SI"/>
        </w:rPr>
        <w:t xml:space="preserve"> (</w:t>
      </w:r>
      <w:r w:rsidR="00343999" w:rsidRPr="00461851">
        <w:rPr>
          <w:rFonts w:ascii="Times New Roman" w:hAnsi="Times New Roman"/>
          <w:b/>
          <w:bCs/>
          <w:sz w:val="24"/>
          <w:u w:val="single"/>
          <w:shd w:val="clear" w:color="auto" w:fill="E2EFD9" w:themeFill="accent6" w:themeFillTint="33"/>
          <w:lang w:eastAsia="sl-SI"/>
        </w:rPr>
        <w:t>Q</w:t>
      </w:r>
      <w:r w:rsidR="001626E3" w:rsidRPr="00461851">
        <w:rPr>
          <w:rFonts w:ascii="Times New Roman" w:hAnsi="Times New Roman"/>
          <w:b/>
          <w:bCs/>
          <w:sz w:val="24"/>
          <w:u w:val="single"/>
          <w:shd w:val="clear" w:color="auto" w:fill="E2EFD9" w:themeFill="accent6" w:themeFillTint="33"/>
          <w:lang w:eastAsia="sl-SI"/>
        </w:rPr>
        <w:t>SS)</w:t>
      </w:r>
      <w:r w:rsidRPr="00461851">
        <w:rPr>
          <w:rFonts w:ascii="Times New Roman" w:hAnsi="Times New Roman"/>
          <w:sz w:val="24"/>
          <w:shd w:val="clear" w:color="auto" w:fill="E2EFD9" w:themeFill="accent6" w:themeFillTint="33"/>
          <w:lang w:eastAsia="sl-SI"/>
        </w:rPr>
        <w:t xml:space="preserve">, duke u </w:t>
      </w:r>
      <w:proofErr w:type="spellStart"/>
      <w:r w:rsidRPr="00461851">
        <w:rPr>
          <w:rFonts w:ascii="Times New Roman" w:hAnsi="Times New Roman"/>
          <w:sz w:val="24"/>
          <w:shd w:val="clear" w:color="auto" w:fill="E2EFD9" w:themeFill="accent6" w:themeFillTint="33"/>
          <w:lang w:eastAsia="sl-SI"/>
        </w:rPr>
        <w:t>përqendruar</w:t>
      </w:r>
      <w:proofErr w:type="spellEnd"/>
      <w:r w:rsidRPr="00461851">
        <w:rPr>
          <w:rFonts w:ascii="Times New Roman" w:hAnsi="Times New Roman"/>
          <w:sz w:val="24"/>
          <w:shd w:val="clear" w:color="auto" w:fill="E2EFD9" w:themeFill="accent6" w:themeFillTint="33"/>
          <w:lang w:eastAsia="sl-SI"/>
        </w:rPr>
        <w:t xml:space="preserve"> </w:t>
      </w:r>
      <w:proofErr w:type="spellStart"/>
      <w:r w:rsidR="001626E3" w:rsidRPr="00461851">
        <w:rPr>
          <w:rFonts w:ascii="Times New Roman" w:hAnsi="Times New Roman"/>
          <w:sz w:val="24"/>
          <w:shd w:val="clear" w:color="auto" w:fill="E2EFD9" w:themeFill="accent6" w:themeFillTint="33"/>
          <w:lang w:eastAsia="sl-SI"/>
        </w:rPr>
        <w:t>tek</w:t>
      </w:r>
      <w:proofErr w:type="spellEnd"/>
      <w:r w:rsidR="001626E3"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përmirësimi</w:t>
      </w:r>
      <w:proofErr w:type="spellEnd"/>
      <w:r w:rsidR="001626E3" w:rsidRPr="00461851">
        <w:rPr>
          <w:rFonts w:ascii="Times New Roman" w:hAnsi="Times New Roman"/>
          <w:sz w:val="24"/>
          <w:shd w:val="clear" w:color="auto" w:fill="E2EFD9" w:themeFill="accent6" w:themeFillTint="33"/>
          <w:lang w:eastAsia="sl-SI"/>
        </w:rPr>
        <w:t xml:space="preserve"> </w:t>
      </w:r>
      <w:proofErr w:type="spellStart"/>
      <w:proofErr w:type="gramStart"/>
      <w:r w:rsidR="001626E3" w:rsidRPr="00461851">
        <w:rPr>
          <w:rFonts w:ascii="Times New Roman" w:hAnsi="Times New Roman"/>
          <w:sz w:val="24"/>
          <w:shd w:val="clear" w:color="auto" w:fill="E2EFD9" w:themeFill="accent6" w:themeFillTint="33"/>
          <w:lang w:eastAsia="sl-SI"/>
        </w:rPr>
        <w:t>i</w:t>
      </w:r>
      <w:proofErr w:type="spellEnd"/>
      <w:r w:rsidR="001626E3" w:rsidRPr="00461851">
        <w:rPr>
          <w:rFonts w:ascii="Times New Roman" w:hAnsi="Times New Roman"/>
          <w:sz w:val="24"/>
          <w:shd w:val="clear" w:color="auto" w:fill="E2EFD9" w:themeFill="accent6" w:themeFillTint="33"/>
          <w:lang w:eastAsia="sl-SI"/>
        </w:rPr>
        <w:t xml:space="preserve"> </w:t>
      </w:r>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menaxhimit</w:t>
      </w:r>
      <w:proofErr w:type="spellEnd"/>
      <w:proofErr w:type="gram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të</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sigurisë</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rrugore</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infrastruktur</w:t>
      </w:r>
      <w:r w:rsidR="001626E3" w:rsidRPr="00461851">
        <w:rPr>
          <w:rFonts w:ascii="Times New Roman" w:hAnsi="Times New Roman"/>
          <w:sz w:val="24"/>
          <w:shd w:val="clear" w:color="auto" w:fill="E2EFD9" w:themeFill="accent6" w:themeFillTint="33"/>
          <w:lang w:eastAsia="sl-SI"/>
        </w:rPr>
        <w:t>a</w:t>
      </w:r>
      <w:proofErr w:type="spellEnd"/>
      <w:r w:rsidR="001626E3" w:rsidRPr="00461851">
        <w:rPr>
          <w:rFonts w:ascii="Times New Roman" w:hAnsi="Times New Roman"/>
          <w:sz w:val="24"/>
          <w:shd w:val="clear" w:color="auto" w:fill="E2EFD9" w:themeFill="accent6" w:themeFillTint="33"/>
          <w:lang w:eastAsia="sl-SI"/>
        </w:rPr>
        <w:t xml:space="preserve"> </w:t>
      </w:r>
      <w:proofErr w:type="spellStart"/>
      <w:r w:rsidR="001626E3" w:rsidRPr="00461851">
        <w:rPr>
          <w:rFonts w:ascii="Times New Roman" w:hAnsi="Times New Roman"/>
          <w:sz w:val="24"/>
          <w:shd w:val="clear" w:color="auto" w:fill="E2EFD9" w:themeFill="accent6" w:themeFillTint="33"/>
          <w:lang w:eastAsia="sl-SI"/>
        </w:rPr>
        <w:t>m</w:t>
      </w:r>
      <w:r w:rsidR="001626E3" w:rsidRPr="00461851">
        <w:rPr>
          <w:rFonts w:ascii="Times New Roman" w:hAnsi="Times New Roman"/>
          <w:sz w:val="24"/>
          <w:lang w:eastAsia="sl-SI"/>
        </w:rPr>
        <w:t>ë</w:t>
      </w:r>
      <w:proofErr w:type="spellEnd"/>
      <w:r w:rsidR="001626E3" w:rsidRPr="00461851">
        <w:rPr>
          <w:rFonts w:ascii="Times New Roman" w:hAnsi="Times New Roman"/>
          <w:sz w:val="24"/>
          <w:lang w:eastAsia="sl-SI"/>
        </w:rPr>
        <w:t xml:space="preserve"> e </w:t>
      </w:r>
      <w:proofErr w:type="spellStart"/>
      <w:r w:rsidR="001626E3" w:rsidRPr="00461851">
        <w:rPr>
          <w:rFonts w:ascii="Times New Roman" w:hAnsi="Times New Roman"/>
          <w:sz w:val="24"/>
          <w:lang w:eastAsia="sl-SI"/>
        </w:rPr>
        <w:t>sigurt</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automjetet</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përdoruesit</w:t>
      </w:r>
      <w:proofErr w:type="spellEnd"/>
      <w:r w:rsidRPr="00461851">
        <w:rPr>
          <w:rFonts w:ascii="Times New Roman" w:hAnsi="Times New Roman"/>
          <w:sz w:val="24"/>
          <w:shd w:val="clear" w:color="auto" w:fill="E2EFD9" w:themeFill="accent6" w:themeFillTint="33"/>
          <w:lang w:eastAsia="sl-SI"/>
        </w:rPr>
        <w:t xml:space="preserve"> e </w:t>
      </w:r>
      <w:proofErr w:type="spellStart"/>
      <w:r w:rsidRPr="00461851">
        <w:rPr>
          <w:rFonts w:ascii="Times New Roman" w:hAnsi="Times New Roman"/>
          <w:sz w:val="24"/>
          <w:shd w:val="clear" w:color="auto" w:fill="E2EFD9" w:themeFill="accent6" w:themeFillTint="33"/>
          <w:lang w:eastAsia="sl-SI"/>
        </w:rPr>
        <w:t>rrugës</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dhe</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reagimet</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ndaj</w:t>
      </w:r>
      <w:proofErr w:type="spellEnd"/>
      <w:r w:rsidRPr="00461851">
        <w:rPr>
          <w:rFonts w:ascii="Times New Roman" w:hAnsi="Times New Roman"/>
          <w:sz w:val="24"/>
          <w:shd w:val="clear" w:color="auto" w:fill="E2EFD9" w:themeFill="accent6" w:themeFillTint="33"/>
          <w:lang w:eastAsia="sl-SI"/>
        </w:rPr>
        <w:t xml:space="preserve"> </w:t>
      </w:r>
      <w:proofErr w:type="spellStart"/>
      <w:r w:rsidRPr="00461851">
        <w:rPr>
          <w:rFonts w:ascii="Times New Roman" w:hAnsi="Times New Roman"/>
          <w:sz w:val="24"/>
          <w:shd w:val="clear" w:color="auto" w:fill="E2EFD9" w:themeFill="accent6" w:themeFillTint="33"/>
          <w:lang w:eastAsia="sl-SI"/>
        </w:rPr>
        <w:t>emergjencave</w:t>
      </w:r>
      <w:proofErr w:type="spellEnd"/>
      <w:r w:rsidR="00ED4BCF" w:rsidRPr="00461851">
        <w:rPr>
          <w:rFonts w:ascii="Times New Roman" w:hAnsi="Times New Roman"/>
          <w:sz w:val="24"/>
          <w:lang w:eastAsia="sl-SI"/>
        </w:rPr>
        <w:t xml:space="preserve">. </w:t>
      </w:r>
    </w:p>
    <w:p w14:paraId="764F2B3C" w14:textId="5F5DAD9C" w:rsidR="00ED4BCF" w:rsidRPr="00461851" w:rsidRDefault="00A21955" w:rsidP="0060748D">
      <w:pPr>
        <w:spacing w:line="276" w:lineRule="auto"/>
        <w:rPr>
          <w:rFonts w:ascii="Times New Roman" w:eastAsia="Calibri" w:hAnsi="Times New Roman"/>
          <w:sz w:val="24"/>
          <w:lang w:eastAsia="en-US"/>
        </w:rPr>
      </w:pPr>
      <w:proofErr w:type="spellStart"/>
      <w:r w:rsidRPr="00461851">
        <w:rPr>
          <w:rFonts w:ascii="Times New Roman" w:hAnsi="Times New Roman"/>
          <w:sz w:val="24"/>
          <w:lang w:eastAsia="sl-SI"/>
        </w:rPr>
        <w:t>Strategjia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ë</w:t>
      </w:r>
      <w:r w:rsidR="00405360" w:rsidRPr="00461851">
        <w:rPr>
          <w:rFonts w:ascii="Times New Roman" w:hAnsi="Times New Roman"/>
          <w:sz w:val="24"/>
          <w:lang w:eastAsia="sl-SI"/>
        </w:rPr>
        <w:t>shtë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hartuar</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për</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ngritur</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standardet</w:t>
      </w:r>
      <w:proofErr w:type="spellEnd"/>
      <w:r w:rsidR="00405360" w:rsidRPr="00461851">
        <w:rPr>
          <w:rFonts w:ascii="Times New Roman" w:hAnsi="Times New Roman"/>
          <w:sz w:val="24"/>
          <w:lang w:eastAsia="sl-SI"/>
        </w:rPr>
        <w:t xml:space="preserve"> e </w:t>
      </w:r>
      <w:proofErr w:type="spellStart"/>
      <w:r w:rsidR="00405360" w:rsidRPr="00461851">
        <w:rPr>
          <w:rFonts w:ascii="Times New Roman" w:hAnsi="Times New Roman"/>
          <w:sz w:val="24"/>
          <w:lang w:eastAsia="sl-SI"/>
        </w:rPr>
        <w:t>sigurisë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rrugore</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Shqipërisë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një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nivel</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më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lartë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mënyrë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që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përmbushë</w:t>
      </w:r>
      <w:r w:rsidRPr="00461851">
        <w:rPr>
          <w:rFonts w:ascii="Times New Roman" w:hAnsi="Times New Roman"/>
          <w:sz w:val="24"/>
          <w:lang w:eastAsia="sl-SI"/>
        </w:rPr>
        <w:t>n</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standardet</w:t>
      </w:r>
      <w:proofErr w:type="spellEnd"/>
      <w:r w:rsidR="00405360" w:rsidRPr="00461851">
        <w:rPr>
          <w:rFonts w:ascii="Times New Roman" w:hAnsi="Times New Roman"/>
          <w:sz w:val="24"/>
          <w:lang w:eastAsia="sl-SI"/>
        </w:rPr>
        <w:t xml:space="preserve"> e BE-</w:t>
      </w:r>
      <w:proofErr w:type="spellStart"/>
      <w:r w:rsidR="00405360" w:rsidRPr="00461851">
        <w:rPr>
          <w:rFonts w:ascii="Times New Roman" w:hAnsi="Times New Roman"/>
          <w:sz w:val="24"/>
          <w:lang w:eastAsia="sl-SI"/>
        </w:rPr>
        <w:t>së</w:t>
      </w:r>
      <w:proofErr w:type="spellEnd"/>
      <w:r w:rsidR="00405360" w:rsidRPr="00461851">
        <w:rPr>
          <w:rFonts w:ascii="Times New Roman" w:hAnsi="Times New Roman"/>
          <w:sz w:val="24"/>
          <w:lang w:eastAsia="sl-SI"/>
        </w:rPr>
        <w:t xml:space="preserve">. </w:t>
      </w:r>
      <w:proofErr w:type="spellStart"/>
      <w:r w:rsidRPr="00461851">
        <w:rPr>
          <w:rFonts w:ascii="Times New Roman" w:hAnsi="Times New Roman"/>
          <w:sz w:val="24"/>
          <w:lang w:eastAsia="sl-SI"/>
        </w:rPr>
        <w:t>SSR</w:t>
      </w:r>
      <w:r w:rsidR="00361D3C" w:rsidRPr="00461851">
        <w:rPr>
          <w:rFonts w:ascii="Times New Roman" w:hAnsi="Times New Roman"/>
          <w:sz w:val="24"/>
          <w:lang w:eastAsia="sl-SI"/>
        </w:rPr>
        <w:t>r</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mbështetet</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praktikat</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më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mira</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nga</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vendet</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më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suksesshme</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BE-</w:t>
      </w:r>
      <w:proofErr w:type="spellStart"/>
      <w:r w:rsidR="00405360" w:rsidRPr="00461851">
        <w:rPr>
          <w:rFonts w:ascii="Times New Roman" w:hAnsi="Times New Roman"/>
          <w:sz w:val="24"/>
          <w:lang w:eastAsia="sl-SI"/>
        </w:rPr>
        <w:t>së</w:t>
      </w:r>
      <w:proofErr w:type="spellEnd"/>
      <w:r w:rsidR="00405360" w:rsidRPr="00461851">
        <w:rPr>
          <w:rFonts w:ascii="Times New Roman" w:hAnsi="Times New Roman"/>
          <w:sz w:val="24"/>
          <w:lang w:eastAsia="sl-SI"/>
        </w:rPr>
        <w:t xml:space="preserve">, duke </w:t>
      </w:r>
      <w:proofErr w:type="spellStart"/>
      <w:r w:rsidR="00405360" w:rsidRPr="00461851">
        <w:rPr>
          <w:rFonts w:ascii="Times New Roman" w:hAnsi="Times New Roman"/>
          <w:sz w:val="24"/>
          <w:lang w:eastAsia="sl-SI"/>
        </w:rPr>
        <w:t>marrë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parasysh</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nevojat</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specifike</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të</w:t>
      </w:r>
      <w:proofErr w:type="spellEnd"/>
      <w:r w:rsidR="00405360" w:rsidRPr="00461851">
        <w:rPr>
          <w:rFonts w:ascii="Times New Roman" w:hAnsi="Times New Roman"/>
          <w:sz w:val="24"/>
          <w:lang w:eastAsia="sl-SI"/>
        </w:rPr>
        <w:t xml:space="preserve"> </w:t>
      </w:r>
      <w:proofErr w:type="spellStart"/>
      <w:r w:rsidR="00405360" w:rsidRPr="00461851">
        <w:rPr>
          <w:rFonts w:ascii="Times New Roman" w:hAnsi="Times New Roman"/>
          <w:sz w:val="24"/>
          <w:lang w:eastAsia="sl-SI"/>
        </w:rPr>
        <w:t>Shqipërisë</w:t>
      </w:r>
      <w:proofErr w:type="spellEnd"/>
      <w:r w:rsidR="00A52493" w:rsidRPr="00461851">
        <w:rPr>
          <w:rFonts w:ascii="Times New Roman" w:hAnsi="Times New Roman"/>
          <w:sz w:val="24"/>
          <w:lang w:eastAsia="sl-SI"/>
        </w:rPr>
        <w:t>.</w:t>
      </w:r>
    </w:p>
    <w:p w14:paraId="40D04415" w14:textId="537FBF9F" w:rsidR="000559EA" w:rsidRPr="00461851" w:rsidRDefault="00405360" w:rsidP="00A21955">
      <w:pPr>
        <w:spacing w:line="276" w:lineRule="auto"/>
        <w:rPr>
          <w:rFonts w:ascii="Times New Roman" w:hAnsi="Times New Roman"/>
          <w:color w:val="000000" w:themeColor="text1"/>
          <w:sz w:val="24"/>
          <w:lang w:eastAsia="sl-SI"/>
        </w:rPr>
      </w:pPr>
      <w:proofErr w:type="spellStart"/>
      <w:r w:rsidRPr="00461851">
        <w:rPr>
          <w:rFonts w:ascii="Times New Roman" w:eastAsia="Calibri" w:hAnsi="Times New Roman"/>
          <w:sz w:val="24"/>
          <w:lang w:eastAsia="en-US"/>
        </w:rPr>
        <w:t>Ndërsa</w:t>
      </w:r>
      <w:proofErr w:type="spellEnd"/>
      <w:r w:rsidRPr="00461851">
        <w:rPr>
          <w:rFonts w:ascii="Times New Roman" w:eastAsia="Calibri" w:hAnsi="Times New Roman"/>
          <w:sz w:val="24"/>
          <w:lang w:eastAsia="en-US"/>
        </w:rPr>
        <w:t xml:space="preserve"> </w:t>
      </w:r>
      <w:proofErr w:type="spellStart"/>
      <w:r w:rsidR="009109E3" w:rsidRPr="00461851">
        <w:rPr>
          <w:rFonts w:ascii="Times New Roman" w:eastAsia="Calibri" w:hAnsi="Times New Roman"/>
          <w:sz w:val="24"/>
          <w:lang w:eastAsia="en-US"/>
        </w:rPr>
        <w:t>d</w:t>
      </w:r>
      <w:r w:rsidRPr="00461851">
        <w:rPr>
          <w:rFonts w:ascii="Times New Roman" w:eastAsia="Calibri" w:hAnsi="Times New Roman"/>
          <w:sz w:val="24"/>
          <w:lang w:eastAsia="en-US"/>
        </w:rPr>
        <w:t>ekada</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dytë</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Veprimit</w:t>
      </w:r>
      <w:proofErr w:type="spellEnd"/>
      <w:r w:rsidRPr="00461851">
        <w:rPr>
          <w:rFonts w:ascii="Times New Roman" w:eastAsia="Calibri" w:hAnsi="Times New Roman"/>
          <w:sz w:val="24"/>
          <w:lang w:eastAsia="en-US"/>
        </w:rPr>
        <w:t xml:space="preserve"> (20</w:t>
      </w:r>
      <w:r w:rsidR="008D3F73" w:rsidRPr="00461851">
        <w:rPr>
          <w:rFonts w:ascii="Times New Roman" w:eastAsia="Calibri" w:hAnsi="Times New Roman"/>
          <w:sz w:val="24"/>
          <w:lang w:eastAsia="en-US"/>
        </w:rPr>
        <w:t>2</w:t>
      </w:r>
      <w:r w:rsidRPr="00461851">
        <w:rPr>
          <w:rFonts w:ascii="Times New Roman" w:eastAsia="Calibri" w:hAnsi="Times New Roman"/>
          <w:sz w:val="24"/>
          <w:lang w:eastAsia="en-US"/>
        </w:rPr>
        <w:t xml:space="preserve">1-2030) </w:t>
      </w:r>
      <w:proofErr w:type="spellStart"/>
      <w:r w:rsidRPr="00461851">
        <w:rPr>
          <w:rFonts w:ascii="Times New Roman" w:eastAsia="Calibri" w:hAnsi="Times New Roman"/>
          <w:sz w:val="24"/>
          <w:lang w:eastAsia="en-US"/>
        </w:rPr>
        <w:t>është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mes</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zbatimit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saj</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ndërsa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është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bërë</w:t>
      </w:r>
      <w:proofErr w:type="spellEnd"/>
      <w:r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progres</w:t>
      </w:r>
      <w:proofErr w:type="spellEnd"/>
      <w:r w:rsidR="00A21955"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disa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fusha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duhet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bërë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shumë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tepër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përmbushur</w:t>
      </w:r>
      <w:proofErr w:type="spellEnd"/>
      <w:r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objektivin</w:t>
      </w:r>
      <w:proofErr w:type="spellEnd"/>
      <w:r w:rsidR="00A21955" w:rsidRPr="00461851">
        <w:rPr>
          <w:rFonts w:ascii="Times New Roman" w:eastAsia="Calibri" w:hAnsi="Times New Roman"/>
          <w:sz w:val="24"/>
          <w:lang w:eastAsia="en-US"/>
        </w:rPr>
        <w:t xml:space="preserve"> </w:t>
      </w:r>
      <w:r w:rsidRPr="00461851">
        <w:rPr>
          <w:rFonts w:ascii="Times New Roman" w:eastAsia="Calibri" w:hAnsi="Times New Roman"/>
          <w:sz w:val="24"/>
          <w:lang w:eastAsia="en-US"/>
        </w:rPr>
        <w:t xml:space="preserve">e </w:t>
      </w:r>
      <w:proofErr w:type="spellStart"/>
      <w:r w:rsidR="00876F5A" w:rsidRPr="00461851">
        <w:rPr>
          <w:rFonts w:ascii="Times New Roman" w:eastAsia="Calibri" w:hAnsi="Times New Roman"/>
          <w:sz w:val="24"/>
          <w:lang w:eastAsia="en-US"/>
        </w:rPr>
        <w:t>d</w:t>
      </w:r>
      <w:r w:rsidRPr="00461851">
        <w:rPr>
          <w:rFonts w:ascii="Times New Roman" w:eastAsia="Calibri" w:hAnsi="Times New Roman"/>
          <w:sz w:val="24"/>
          <w:lang w:eastAsia="en-US"/>
        </w:rPr>
        <w:t>ekadës</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përgjysmimi</w:t>
      </w:r>
      <w:proofErr w:type="spellEnd"/>
      <w:r w:rsidR="00A21955"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i</w:t>
      </w:r>
      <w:proofErr w:type="spellEnd"/>
      <w:r w:rsidR="00A21955"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numrit</w:t>
      </w:r>
      <w:proofErr w:type="spellEnd"/>
      <w:r w:rsidR="00A21955"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t</w:t>
      </w:r>
      <w:r w:rsidR="00A21955" w:rsidRPr="00461851">
        <w:rPr>
          <w:rFonts w:ascii="Times New Roman" w:hAnsi="Times New Roman"/>
          <w:sz w:val="24"/>
          <w:lang w:eastAsia="sl-SI"/>
        </w:rPr>
        <w:t>ë</w:t>
      </w:r>
      <w:proofErr w:type="spellEnd"/>
      <w:r w:rsidR="00A21955" w:rsidRPr="00461851">
        <w:rPr>
          <w:rFonts w:ascii="Times New Roman" w:hAnsi="Times New Roman"/>
          <w:sz w:val="24"/>
          <w:lang w:eastAsia="sl-SI"/>
        </w:rPr>
        <w:t xml:space="preserve"> </w:t>
      </w:r>
      <w:proofErr w:type="spellStart"/>
      <w:r w:rsidR="00A21955" w:rsidRPr="00461851">
        <w:rPr>
          <w:rFonts w:ascii="Times New Roman" w:hAnsi="Times New Roman"/>
          <w:sz w:val="24"/>
          <w:lang w:eastAsia="sl-SI"/>
        </w:rPr>
        <w:t>vdekjeve</w:t>
      </w:r>
      <w:proofErr w:type="spellEnd"/>
      <w:r w:rsidR="00A21955" w:rsidRPr="00461851">
        <w:rPr>
          <w:rFonts w:ascii="Times New Roman" w:hAnsi="Times New Roman"/>
          <w:sz w:val="24"/>
          <w:lang w:eastAsia="sl-SI"/>
        </w:rPr>
        <w:t xml:space="preserve"> </w:t>
      </w:r>
      <w:proofErr w:type="spellStart"/>
      <w:r w:rsidR="00A21955" w:rsidRPr="00461851">
        <w:rPr>
          <w:rFonts w:ascii="Times New Roman" w:hAnsi="Times New Roman"/>
          <w:sz w:val="24"/>
          <w:lang w:eastAsia="sl-SI"/>
        </w:rPr>
        <w:t>dhe</w:t>
      </w:r>
      <w:proofErr w:type="spellEnd"/>
      <w:r w:rsidR="00A21955" w:rsidRPr="00461851">
        <w:rPr>
          <w:rFonts w:ascii="Times New Roman" w:hAnsi="Times New Roman"/>
          <w:sz w:val="24"/>
          <w:lang w:eastAsia="sl-SI"/>
        </w:rPr>
        <w:t xml:space="preserve"> </w:t>
      </w:r>
      <w:proofErr w:type="spellStart"/>
      <w:r w:rsidRPr="00461851">
        <w:rPr>
          <w:rFonts w:ascii="Times New Roman" w:eastAsia="Calibri" w:hAnsi="Times New Roman"/>
          <w:sz w:val="24"/>
          <w:lang w:eastAsia="en-US"/>
        </w:rPr>
        <w:t>lëndimeve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rënda</w:t>
      </w:r>
      <w:proofErr w:type="spellEnd"/>
      <w:r w:rsidR="00A21955"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si</w:t>
      </w:r>
      <w:proofErr w:type="spellEnd"/>
      <w:r w:rsidR="00A21955"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pasoj</w:t>
      </w:r>
      <w:r w:rsidR="00A21955" w:rsidRPr="00461851">
        <w:rPr>
          <w:rFonts w:ascii="Times New Roman" w:hAnsi="Times New Roman"/>
          <w:sz w:val="24"/>
          <w:lang w:eastAsia="sl-SI"/>
        </w:rPr>
        <w:t>ë</w:t>
      </w:r>
      <w:proofErr w:type="spellEnd"/>
      <w:r w:rsidR="00A21955" w:rsidRPr="00461851">
        <w:rPr>
          <w:rFonts w:ascii="Times New Roman" w:hAnsi="Times New Roman"/>
          <w:sz w:val="24"/>
          <w:lang w:eastAsia="sl-SI"/>
        </w:rPr>
        <w:t xml:space="preserve"> e </w:t>
      </w:r>
      <w:proofErr w:type="spellStart"/>
      <w:r w:rsidR="00A21955" w:rsidRPr="00461851">
        <w:rPr>
          <w:rFonts w:ascii="Times New Roman" w:eastAsia="Calibri" w:hAnsi="Times New Roman"/>
          <w:sz w:val="24"/>
          <w:lang w:eastAsia="en-US"/>
        </w:rPr>
        <w:t>aksidenteve</w:t>
      </w:r>
      <w:proofErr w:type="spellEnd"/>
      <w:r w:rsidR="00A21955" w:rsidRPr="00461851">
        <w:rPr>
          <w:rFonts w:ascii="Times New Roman" w:eastAsia="Calibri" w:hAnsi="Times New Roman"/>
          <w:sz w:val="24"/>
          <w:lang w:eastAsia="en-US"/>
        </w:rPr>
        <w:t xml:space="preserve"> </w:t>
      </w:r>
      <w:proofErr w:type="spellStart"/>
      <w:r w:rsidR="00A21955" w:rsidRPr="00461851">
        <w:rPr>
          <w:rFonts w:ascii="Times New Roman" w:eastAsia="Calibri" w:hAnsi="Times New Roman"/>
          <w:sz w:val="24"/>
          <w:lang w:eastAsia="en-US"/>
        </w:rPr>
        <w:t>rrugore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Kjo</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është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arsyeja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pse</w:t>
      </w:r>
      <w:proofErr w:type="spellEnd"/>
      <w:r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është</w:t>
      </w:r>
      <w:proofErr w:type="spellEnd"/>
      <w:r w:rsidR="000559EA"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përgatitur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Strategjia</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dytë</w:t>
      </w:r>
      <w:proofErr w:type="spellEnd"/>
      <w:r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për</w:t>
      </w:r>
      <w:proofErr w:type="spellEnd"/>
      <w:r w:rsidR="000559EA"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Sigurinë</w:t>
      </w:r>
      <w:proofErr w:type="spellEnd"/>
      <w:r w:rsidR="000559EA"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Rrugore</w:t>
      </w:r>
      <w:proofErr w:type="spellEnd"/>
      <w:r w:rsidR="000559EA" w:rsidRPr="00461851">
        <w:rPr>
          <w:rFonts w:ascii="Times New Roman" w:eastAsia="Calibri" w:hAnsi="Times New Roman"/>
          <w:sz w:val="24"/>
          <w:lang w:eastAsia="en-US"/>
        </w:rPr>
        <w:t xml:space="preserve"> </w:t>
      </w:r>
      <w:r w:rsidRPr="00461851">
        <w:rPr>
          <w:rFonts w:ascii="Times New Roman" w:eastAsia="Calibri" w:hAnsi="Times New Roman"/>
          <w:sz w:val="24"/>
          <w:lang w:eastAsia="en-US"/>
        </w:rPr>
        <w:t>(</w:t>
      </w:r>
      <w:proofErr w:type="spellStart"/>
      <w:r w:rsidR="000559EA" w:rsidRPr="00461851">
        <w:rPr>
          <w:rFonts w:ascii="Times New Roman" w:eastAsia="Calibri" w:hAnsi="Times New Roman"/>
          <w:sz w:val="24"/>
          <w:lang w:eastAsia="en-US"/>
        </w:rPr>
        <w:t>SSR</w:t>
      </w:r>
      <w:r w:rsidR="00047643" w:rsidRPr="00461851">
        <w:rPr>
          <w:rFonts w:ascii="Times New Roman" w:eastAsia="Calibri" w:hAnsi="Times New Roman"/>
          <w:sz w:val="24"/>
          <w:lang w:eastAsia="en-US"/>
        </w:rPr>
        <w:t>r</w:t>
      </w:r>
      <w:proofErr w:type="spellEnd"/>
      <w:r w:rsidRPr="00461851">
        <w:rPr>
          <w:rFonts w:ascii="Times New Roman" w:eastAsia="Calibri" w:hAnsi="Times New Roman"/>
          <w:sz w:val="24"/>
          <w:lang w:eastAsia="en-US"/>
        </w:rPr>
        <w:t>)</w:t>
      </w:r>
      <w:r w:rsidR="009D2BDF"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dhe</w:t>
      </w:r>
      <w:proofErr w:type="spellEnd"/>
      <w:r w:rsidR="000559EA" w:rsidRPr="00461851">
        <w:rPr>
          <w:rFonts w:ascii="Times New Roman" w:eastAsia="Calibri" w:hAnsi="Times New Roman"/>
          <w:sz w:val="24"/>
          <w:lang w:eastAsia="en-US"/>
        </w:rPr>
        <w:t xml:space="preserve"> </w:t>
      </w:r>
      <w:r w:rsidR="00D648AA" w:rsidRPr="00461851">
        <w:rPr>
          <w:rFonts w:ascii="Times New Roman" w:eastAsia="Calibri" w:hAnsi="Times New Roman"/>
          <w:sz w:val="24"/>
          <w:lang w:eastAsia="en-US"/>
        </w:rPr>
        <w:t xml:space="preserve">Plani </w:t>
      </w:r>
      <w:proofErr w:type="spellStart"/>
      <w:r w:rsidR="00D648AA" w:rsidRPr="00461851">
        <w:rPr>
          <w:rFonts w:ascii="Times New Roman" w:eastAsia="Calibri" w:hAnsi="Times New Roman"/>
          <w:sz w:val="24"/>
          <w:lang w:eastAsia="en-US"/>
        </w:rPr>
        <w:t>i</w:t>
      </w:r>
      <w:proofErr w:type="spellEnd"/>
      <w:r w:rsidR="00D648AA"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saj</w:t>
      </w:r>
      <w:proofErr w:type="spellEnd"/>
      <w:r w:rsidR="000559EA"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i</w:t>
      </w:r>
      <w:proofErr w:type="spellEnd"/>
      <w:r w:rsidR="000559EA"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Veprimit</w:t>
      </w:r>
      <w:proofErr w:type="spellEnd"/>
      <w:r w:rsidR="000559EA" w:rsidRPr="00461851">
        <w:rPr>
          <w:rFonts w:ascii="Times New Roman" w:eastAsia="Calibri" w:hAnsi="Times New Roman"/>
          <w:sz w:val="24"/>
          <w:lang w:eastAsia="en-US"/>
        </w:rPr>
        <w:t xml:space="preserve"> </w:t>
      </w:r>
      <w:r w:rsidRPr="00461851">
        <w:rPr>
          <w:rFonts w:ascii="Times New Roman" w:eastAsia="Calibri" w:hAnsi="Times New Roman"/>
          <w:sz w:val="24"/>
          <w:lang w:eastAsia="en-US"/>
        </w:rPr>
        <w:t>(</w:t>
      </w:r>
      <w:proofErr w:type="spellStart"/>
      <w:r w:rsidR="00D648AA" w:rsidRPr="00461851">
        <w:rPr>
          <w:rFonts w:ascii="Times New Roman" w:eastAsia="Calibri" w:hAnsi="Times New Roman"/>
          <w:sz w:val="24"/>
          <w:lang w:eastAsia="en-US"/>
        </w:rPr>
        <w:t>PVSR</w:t>
      </w:r>
      <w:r w:rsidR="00047643" w:rsidRPr="00461851">
        <w:rPr>
          <w:rFonts w:ascii="Times New Roman" w:eastAsia="Calibri" w:hAnsi="Times New Roman"/>
          <w:sz w:val="24"/>
          <w:lang w:eastAsia="en-US"/>
        </w:rPr>
        <w:t>r</w:t>
      </w:r>
      <w:proofErr w:type="spellEnd"/>
      <w:r w:rsidRPr="00461851">
        <w:rPr>
          <w:rFonts w:ascii="Times New Roman" w:eastAsia="Calibri" w:hAnsi="Times New Roman"/>
          <w:sz w:val="24"/>
          <w:lang w:eastAsia="en-US"/>
        </w:rPr>
        <w:t>)</w:t>
      </w:r>
      <w:r w:rsidR="009D2BDF" w:rsidRPr="00461851">
        <w:rPr>
          <w:rFonts w:ascii="Times New Roman" w:eastAsia="Calibri" w:hAnsi="Times New Roman"/>
          <w:sz w:val="24"/>
          <w:lang w:eastAsia="en-US"/>
        </w:rPr>
        <w:t>.</w:t>
      </w:r>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Këto</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dokumente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strategjike</w:t>
      </w:r>
      <w:proofErr w:type="spellEnd"/>
      <w:r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janë</w:t>
      </w:r>
      <w:proofErr w:type="spellEnd"/>
      <w:r w:rsidR="000559EA" w:rsidRPr="00461851">
        <w:rPr>
          <w:rFonts w:ascii="Times New Roman" w:eastAsia="Calibri" w:hAnsi="Times New Roman"/>
          <w:sz w:val="24"/>
          <w:lang w:eastAsia="en-US"/>
        </w:rPr>
        <w:t xml:space="preserve"> </w:t>
      </w:r>
      <w:proofErr w:type="spellStart"/>
      <w:r w:rsidR="000559EA" w:rsidRPr="00461851">
        <w:rPr>
          <w:rFonts w:ascii="Times New Roman" w:eastAsia="Calibri" w:hAnsi="Times New Roman"/>
          <w:sz w:val="24"/>
          <w:lang w:eastAsia="en-US"/>
        </w:rPr>
        <w:t>hartuar</w:t>
      </w:r>
      <w:proofErr w:type="spellEnd"/>
      <w:r w:rsidR="000559EA"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bazuar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praktikat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mira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nga</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vendet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suksesshme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BE-</w:t>
      </w:r>
      <w:proofErr w:type="spellStart"/>
      <w:r w:rsidRPr="00461851">
        <w:rPr>
          <w:rFonts w:ascii="Times New Roman" w:eastAsia="Calibri" w:hAnsi="Times New Roman"/>
          <w:sz w:val="24"/>
          <w:lang w:eastAsia="en-US"/>
        </w:rPr>
        <w:t>së</w:t>
      </w:r>
      <w:proofErr w:type="spellEnd"/>
      <w:r w:rsidRPr="00461851">
        <w:rPr>
          <w:rFonts w:ascii="Times New Roman" w:eastAsia="Calibri" w:hAnsi="Times New Roman"/>
          <w:sz w:val="24"/>
          <w:lang w:eastAsia="en-US"/>
        </w:rPr>
        <w:t xml:space="preserve">, duke </w:t>
      </w:r>
      <w:proofErr w:type="spellStart"/>
      <w:r w:rsidRPr="00461851">
        <w:rPr>
          <w:rFonts w:ascii="Times New Roman" w:eastAsia="Calibri" w:hAnsi="Times New Roman"/>
          <w:sz w:val="24"/>
          <w:lang w:eastAsia="en-US"/>
        </w:rPr>
        <w:t>përfshirë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vendet</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rajoneve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fqinje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vendet</w:t>
      </w:r>
      <w:proofErr w:type="spellEnd"/>
      <w:r w:rsidRPr="00461851">
        <w:rPr>
          <w:rFonts w:ascii="Times New Roman" w:eastAsia="Calibri" w:hAnsi="Times New Roman"/>
          <w:sz w:val="24"/>
          <w:lang w:eastAsia="en-US"/>
        </w:rPr>
        <w:t xml:space="preserve"> me </w:t>
      </w:r>
      <w:proofErr w:type="spellStart"/>
      <w:r w:rsidRPr="00461851">
        <w:rPr>
          <w:rFonts w:ascii="Times New Roman" w:eastAsia="Calibri" w:hAnsi="Times New Roman"/>
          <w:sz w:val="24"/>
          <w:lang w:eastAsia="en-US"/>
        </w:rPr>
        <w:t>një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madhësi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gjatësi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ngjashme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rrjetit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w:t>
      </w:r>
      <w:proofErr w:type="spellEnd"/>
      <w:r w:rsidRPr="00461851">
        <w:rPr>
          <w:rFonts w:ascii="Times New Roman" w:eastAsia="Calibri" w:hAnsi="Times New Roman"/>
          <w:sz w:val="24"/>
          <w:lang w:eastAsia="en-US"/>
        </w:rPr>
        <w:t xml:space="preserve"> me </w:t>
      </w:r>
      <w:proofErr w:type="spellStart"/>
      <w:r w:rsidRPr="00461851">
        <w:rPr>
          <w:rFonts w:ascii="Times New Roman" w:eastAsia="Calibri" w:hAnsi="Times New Roman"/>
          <w:sz w:val="24"/>
          <w:lang w:eastAsia="en-US"/>
        </w:rPr>
        <w:t>Shqipërinë</w:t>
      </w:r>
      <w:proofErr w:type="spellEnd"/>
      <w:r w:rsidRPr="00461851">
        <w:rPr>
          <w:rFonts w:ascii="Times New Roman" w:eastAsia="Calibri" w:hAnsi="Times New Roman"/>
          <w:sz w:val="24"/>
          <w:lang w:eastAsia="en-US"/>
        </w:rPr>
        <w:t xml:space="preserve">, duke </w:t>
      </w:r>
      <w:proofErr w:type="spellStart"/>
      <w:r w:rsidRPr="00461851">
        <w:rPr>
          <w:rFonts w:ascii="Times New Roman" w:eastAsia="Calibri" w:hAnsi="Times New Roman"/>
          <w:sz w:val="24"/>
          <w:lang w:eastAsia="en-US"/>
        </w:rPr>
        <w:t>marrë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parasysh</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nevojat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specifike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Shqipërisë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tilla </w:t>
      </w:r>
      <w:proofErr w:type="spellStart"/>
      <w:r w:rsidRPr="00461851">
        <w:rPr>
          <w:rFonts w:ascii="Times New Roman" w:eastAsia="Calibri" w:hAnsi="Times New Roman"/>
          <w:sz w:val="24"/>
          <w:lang w:eastAsia="en-US"/>
        </w:rPr>
        <w:t>si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përmirësimi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zbatimit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ligjit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sjelljes</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së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përdoruesve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të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rrugës</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modernizimi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infrastrukturës</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dhe</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rritja</w:t>
      </w:r>
      <w:proofErr w:type="spellEnd"/>
      <w:r w:rsidRPr="00461851">
        <w:rPr>
          <w:rFonts w:ascii="Times New Roman" w:eastAsia="Calibri" w:hAnsi="Times New Roman"/>
          <w:sz w:val="24"/>
          <w:lang w:eastAsia="en-US"/>
        </w:rPr>
        <w:t xml:space="preserve"> e </w:t>
      </w:r>
      <w:proofErr w:type="spellStart"/>
      <w:r w:rsidRPr="00461851">
        <w:rPr>
          <w:rFonts w:ascii="Times New Roman" w:eastAsia="Calibri" w:hAnsi="Times New Roman"/>
          <w:sz w:val="24"/>
          <w:lang w:eastAsia="en-US"/>
        </w:rPr>
        <w:t>ndërgjegjësimit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publik</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për</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çështjet</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që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lidhen</w:t>
      </w:r>
      <w:proofErr w:type="spellEnd"/>
      <w:r w:rsidRPr="00461851">
        <w:rPr>
          <w:rFonts w:ascii="Times New Roman" w:eastAsia="Calibri" w:hAnsi="Times New Roman"/>
          <w:sz w:val="24"/>
          <w:lang w:eastAsia="en-US"/>
        </w:rPr>
        <w:t xml:space="preserve"> me </w:t>
      </w:r>
      <w:proofErr w:type="spellStart"/>
      <w:r w:rsidRPr="00461851">
        <w:rPr>
          <w:rFonts w:ascii="Times New Roman" w:eastAsia="Calibri" w:hAnsi="Times New Roman"/>
          <w:sz w:val="24"/>
          <w:lang w:eastAsia="en-US"/>
        </w:rPr>
        <w:t>sigurinë</w:t>
      </w:r>
      <w:proofErr w:type="spellEnd"/>
      <w:r w:rsidRPr="00461851">
        <w:rPr>
          <w:rFonts w:ascii="Times New Roman" w:eastAsia="Calibri" w:hAnsi="Times New Roman"/>
          <w:sz w:val="24"/>
          <w:lang w:eastAsia="en-US"/>
        </w:rPr>
        <w:t xml:space="preserve"> </w:t>
      </w:r>
      <w:proofErr w:type="spellStart"/>
      <w:r w:rsidRPr="00461851">
        <w:rPr>
          <w:rFonts w:ascii="Times New Roman" w:eastAsia="Calibri" w:hAnsi="Times New Roman"/>
          <w:sz w:val="24"/>
          <w:lang w:eastAsia="en-US"/>
        </w:rPr>
        <w:t>rrugore</w:t>
      </w:r>
      <w:proofErr w:type="spellEnd"/>
      <w:r w:rsidR="00870795" w:rsidRPr="00461851">
        <w:rPr>
          <w:rFonts w:ascii="Times New Roman" w:hAnsi="Times New Roman"/>
          <w:color w:val="000000" w:themeColor="text1"/>
          <w:sz w:val="24"/>
          <w:lang w:eastAsia="sl-SI"/>
        </w:rPr>
        <w:t>.</w:t>
      </w:r>
    </w:p>
    <w:p w14:paraId="0FA9765C" w14:textId="07D443CC" w:rsidR="00F83C04" w:rsidRPr="00461851" w:rsidRDefault="00405360" w:rsidP="00F83C04">
      <w:pPr>
        <w:pStyle w:val="Heading2"/>
        <w:spacing w:before="360"/>
        <w:ind w:left="578" w:hanging="578"/>
        <w:rPr>
          <w:rFonts w:ascii="Times New Roman" w:hAnsi="Times New Roman"/>
          <w:lang w:val="en-GB"/>
        </w:rPr>
      </w:pPr>
      <w:bookmarkStart w:id="6" w:name="_Toc208840555"/>
      <w:proofErr w:type="spellStart"/>
      <w:r w:rsidRPr="00461851">
        <w:rPr>
          <w:rFonts w:ascii="Times New Roman" w:hAnsi="Times New Roman"/>
          <w:lang w:val="en-GB"/>
        </w:rPr>
        <w:t>Kostot</w:t>
      </w:r>
      <w:proofErr w:type="spellEnd"/>
      <w:r w:rsidRPr="00461851">
        <w:rPr>
          <w:rFonts w:ascii="Times New Roman" w:hAnsi="Times New Roman"/>
          <w:lang w:val="en-GB"/>
        </w:rPr>
        <w:t xml:space="preserve"> e </w:t>
      </w:r>
      <w:proofErr w:type="spellStart"/>
      <w:r w:rsidRPr="00461851">
        <w:rPr>
          <w:rFonts w:ascii="Times New Roman" w:hAnsi="Times New Roman"/>
          <w:lang w:val="en-GB"/>
        </w:rPr>
        <w:t>aksidenteve</w:t>
      </w:r>
      <w:proofErr w:type="spellEnd"/>
      <w:r w:rsidRPr="00461851">
        <w:rPr>
          <w:rFonts w:ascii="Times New Roman" w:hAnsi="Times New Roman"/>
          <w:lang w:val="en-GB"/>
        </w:rPr>
        <w:t xml:space="preserve"> </w:t>
      </w:r>
      <w:proofErr w:type="spellStart"/>
      <w:r w:rsidRPr="00461851">
        <w:rPr>
          <w:rFonts w:ascii="Times New Roman" w:hAnsi="Times New Roman"/>
          <w:lang w:val="en-GB"/>
        </w:rPr>
        <w:t>rrugore</w:t>
      </w:r>
      <w:bookmarkEnd w:id="6"/>
      <w:proofErr w:type="spellEnd"/>
      <w:r w:rsidR="00A43B48" w:rsidRPr="00461851">
        <w:rPr>
          <w:rFonts w:ascii="Times New Roman" w:hAnsi="Times New Roman"/>
          <w:lang w:val="en-GB"/>
        </w:rPr>
        <w:t xml:space="preserve"> </w:t>
      </w:r>
    </w:p>
    <w:p w14:paraId="51C48BE0" w14:textId="0DF6A689" w:rsidR="00C95B0D" w:rsidRPr="00461851" w:rsidRDefault="00405360" w:rsidP="007873D3">
      <w:pPr>
        <w:spacing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Përveç</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jetëve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humbura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vuajtjeve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mëdha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njerëzore</w:t>
      </w:r>
      <w:proofErr w:type="spellEnd"/>
      <w:r w:rsidRPr="00461851">
        <w:rPr>
          <w:rFonts w:ascii="Times New Roman" w:eastAsia="Calibri" w:hAnsi="Times New Roman"/>
          <w:spacing w:val="-2"/>
          <w:w w:val="105"/>
          <w:sz w:val="24"/>
          <w:lang w:eastAsia="en-US"/>
        </w:rPr>
        <w:t>/</w:t>
      </w:r>
      <w:proofErr w:type="spellStart"/>
      <w:r w:rsidRPr="00461851">
        <w:rPr>
          <w:rFonts w:ascii="Times New Roman" w:eastAsia="Calibri" w:hAnsi="Times New Roman"/>
          <w:spacing w:val="-2"/>
          <w:w w:val="105"/>
          <w:sz w:val="24"/>
          <w:lang w:eastAsia="en-US"/>
        </w:rPr>
        <w:t>familjare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që</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shkakton</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çdo</w:t>
      </w:r>
      <w:proofErr w:type="spellEnd"/>
      <w:r w:rsidR="00823CC3"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aksident</w:t>
      </w:r>
      <w:proofErr w:type="spellEnd"/>
      <w:r w:rsidR="00823CC3"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tragjik</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n</w:t>
      </w:r>
      <w:r w:rsidRPr="00461851">
        <w:rPr>
          <w:rFonts w:ascii="Times New Roman" w:eastAsia="Calibri" w:hAnsi="Times New Roman"/>
          <w:spacing w:val="-2"/>
          <w:w w:val="105"/>
          <w:sz w:val="24"/>
          <w:lang w:eastAsia="en-US"/>
        </w:rPr>
        <w:t>ë</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qarkullimin</w:t>
      </w:r>
      <w:proofErr w:type="spellEnd"/>
      <w:r w:rsidR="00823CC3"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w:t>
      </w:r>
      <w:proofErr w:type="spellEnd"/>
      <w:r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ato</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kanë</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edhe</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ndikim</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ekonomik</w:t>
      </w:r>
      <w:proofErr w:type="spellEnd"/>
      <w:r w:rsidR="00823CC3"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lidhen</w:t>
      </w:r>
      <w:proofErr w:type="spellEnd"/>
      <w:r w:rsidRPr="00461851">
        <w:rPr>
          <w:rFonts w:ascii="Times New Roman" w:eastAsia="Calibri" w:hAnsi="Times New Roman"/>
          <w:spacing w:val="-2"/>
          <w:w w:val="105"/>
          <w:sz w:val="24"/>
          <w:lang w:eastAsia="en-US"/>
        </w:rPr>
        <w:t xml:space="preserve"> me </w:t>
      </w:r>
      <w:proofErr w:type="spellStart"/>
      <w:r w:rsidRPr="00461851">
        <w:rPr>
          <w:rFonts w:ascii="Times New Roman" w:eastAsia="Calibri" w:hAnsi="Times New Roman"/>
          <w:spacing w:val="-2"/>
          <w:w w:val="105"/>
          <w:sz w:val="24"/>
          <w:lang w:eastAsia="en-US"/>
        </w:rPr>
        <w:t>kostot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direkte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siç</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janë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shpenzimet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mjekësore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shërbimi</w:t>
      </w:r>
      <w:proofErr w:type="spellEnd"/>
      <w:r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i</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urgjencës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dëmtimi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automjeteve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dëmtimi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infrastrukturës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kostot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indirekte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siç</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është</w:t>
      </w:r>
      <w:proofErr w:type="spellEnd"/>
      <w:r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ulja</w:t>
      </w:r>
      <w:proofErr w:type="spellEnd"/>
      <w:r w:rsidR="00823CC3"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produktivitetit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humbja</w:t>
      </w:r>
      <w:proofErr w:type="spellEnd"/>
      <w:r w:rsidR="00823CC3"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ardhurave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një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familjeje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vendi</w:t>
      </w:r>
      <w:r w:rsidR="00823CC3" w:rsidRPr="00461851">
        <w:rPr>
          <w:rFonts w:ascii="Times New Roman" w:eastAsia="Calibri" w:hAnsi="Times New Roman"/>
          <w:spacing w:val="-2"/>
          <w:w w:val="105"/>
          <w:sz w:val="24"/>
          <w:lang w:eastAsia="en-US"/>
        </w:rPr>
        <w:t>t</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në</w:t>
      </w:r>
      <w:proofErr w:type="spellEnd"/>
      <w:r w:rsidR="00823CC3" w:rsidRPr="00461851">
        <w:rPr>
          <w:rFonts w:ascii="Times New Roman" w:eastAsia="Calibri" w:hAnsi="Times New Roman"/>
          <w:spacing w:val="-2"/>
          <w:w w:val="105"/>
          <w:sz w:val="24"/>
          <w:lang w:eastAsia="en-US"/>
        </w:rPr>
        <w:t xml:space="preserve"> </w:t>
      </w:r>
      <w:proofErr w:type="spellStart"/>
      <w:r w:rsidR="00823CC3" w:rsidRPr="00461851">
        <w:rPr>
          <w:rFonts w:ascii="Times New Roman" w:eastAsia="Calibri" w:hAnsi="Times New Roman"/>
          <w:spacing w:val="-2"/>
          <w:w w:val="105"/>
          <w:sz w:val="24"/>
          <w:lang w:eastAsia="en-US"/>
        </w:rPr>
        <w:t>përgjithësi</w:t>
      </w:r>
      <w:proofErr w:type="spellEnd"/>
      <w:r w:rsidR="00550FFF" w:rsidRPr="00461851">
        <w:rPr>
          <w:rFonts w:ascii="Times New Roman" w:eastAsia="Calibri" w:hAnsi="Times New Roman"/>
          <w:spacing w:val="-2"/>
          <w:w w:val="105"/>
          <w:sz w:val="24"/>
          <w:lang w:eastAsia="en-US"/>
        </w:rPr>
        <w:t>)</w:t>
      </w:r>
      <w:r w:rsidR="00477267" w:rsidRPr="00461851">
        <w:rPr>
          <w:rFonts w:ascii="Times New Roman" w:eastAsia="Calibri" w:hAnsi="Times New Roman"/>
          <w:spacing w:val="-2"/>
          <w:w w:val="105"/>
          <w:sz w:val="24"/>
          <w:lang w:eastAsia="en-US"/>
        </w:rPr>
        <w:t>.</w:t>
      </w:r>
    </w:p>
    <w:p w14:paraId="30BFA3B4" w14:textId="72AD02BA" w:rsidR="00043D4C" w:rsidRPr="00461851" w:rsidRDefault="00405360" w:rsidP="007873D3">
      <w:pPr>
        <w:spacing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shumicën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aksidenteve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00A35CAA" w:rsidRPr="00461851">
        <w:rPr>
          <w:rFonts w:ascii="Times New Roman" w:eastAsia="Calibri" w:hAnsi="Times New Roman"/>
          <w:spacing w:val="-2"/>
          <w:w w:val="105"/>
          <w:sz w:val="24"/>
          <w:lang w:eastAsia="en-US"/>
        </w:rPr>
        <w:t xml:space="preserve"> </w:t>
      </w:r>
      <w:proofErr w:type="spellStart"/>
      <w:r w:rsidR="00A35CAA" w:rsidRPr="00461851">
        <w:rPr>
          <w:rFonts w:ascii="Times New Roman" w:eastAsia="Calibri" w:hAnsi="Times New Roman"/>
          <w:spacing w:val="-2"/>
          <w:w w:val="105"/>
          <w:sz w:val="24"/>
          <w:lang w:eastAsia="en-US"/>
        </w:rPr>
        <w:t>qarkullimit</w:t>
      </w:r>
      <w:proofErr w:type="spellEnd"/>
      <w:r w:rsidR="00A35CAA"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vend, ka </w:t>
      </w:r>
      <w:proofErr w:type="spellStart"/>
      <w:r w:rsidRPr="00461851">
        <w:rPr>
          <w:rFonts w:ascii="Times New Roman" w:eastAsia="Calibri" w:hAnsi="Times New Roman"/>
          <w:spacing w:val="-2"/>
          <w:w w:val="105"/>
          <w:sz w:val="24"/>
          <w:lang w:eastAsia="en-US"/>
        </w:rPr>
        <w:t>pasoja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serioze</w:t>
      </w:r>
      <w:proofErr w:type="spellEnd"/>
      <w:r w:rsidRPr="00461851">
        <w:rPr>
          <w:rFonts w:ascii="Times New Roman" w:eastAsia="Calibri" w:hAnsi="Times New Roman"/>
          <w:spacing w:val="-2"/>
          <w:w w:val="105"/>
          <w:sz w:val="24"/>
          <w:lang w:eastAsia="en-US"/>
        </w:rPr>
        <w:t xml:space="preserve"> socio-</w:t>
      </w:r>
      <w:proofErr w:type="spellStart"/>
      <w:r w:rsidRPr="00461851">
        <w:rPr>
          <w:rFonts w:ascii="Times New Roman" w:eastAsia="Calibri" w:hAnsi="Times New Roman"/>
          <w:spacing w:val="-2"/>
          <w:w w:val="105"/>
          <w:sz w:val="24"/>
          <w:lang w:eastAsia="en-US"/>
        </w:rPr>
        <w:t>ekonomike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Shumica</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pasojave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mund</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shprehen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ekonomikisht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formën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kostove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humbjeve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dëmeve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Shkalla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rëndësia</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plotë</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këtyre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pasojave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shpesh</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nuk</w:t>
      </w:r>
      <w:proofErr w:type="spellEnd"/>
      <w:r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është</w:t>
      </w:r>
      <w:proofErr w:type="spellEnd"/>
      <w:r w:rsidR="00E43BDB" w:rsidRPr="00461851">
        <w:rPr>
          <w:rFonts w:ascii="Times New Roman" w:eastAsia="Calibri" w:hAnsi="Times New Roman"/>
          <w:spacing w:val="-2"/>
          <w:w w:val="105"/>
          <w:sz w:val="24"/>
          <w:lang w:eastAsia="en-US"/>
        </w:rPr>
        <w:t xml:space="preserve"> e </w:t>
      </w:r>
      <w:proofErr w:type="spellStart"/>
      <w:r w:rsidR="00E43BDB" w:rsidRPr="00461851">
        <w:rPr>
          <w:rFonts w:ascii="Times New Roman" w:eastAsia="Calibri" w:hAnsi="Times New Roman"/>
          <w:spacing w:val="-2"/>
          <w:w w:val="105"/>
          <w:sz w:val="24"/>
          <w:lang w:eastAsia="en-US"/>
        </w:rPr>
        <w:t>dukshme</w:t>
      </w:r>
      <w:proofErr w:type="spellEnd"/>
      <w:r w:rsidR="00E43BDB"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pasi</w:t>
      </w:r>
      <w:proofErr w:type="spellEnd"/>
      <w:r w:rsidR="00E43BDB"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ato</w:t>
      </w:r>
      <w:proofErr w:type="spellEnd"/>
      <w:r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shkarkohen</w:t>
      </w:r>
      <w:proofErr w:type="spellEnd"/>
      <w:r w:rsidR="00E43BDB"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disa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sektorë</w:t>
      </w:r>
      <w:proofErr w:type="spellEnd"/>
      <w:r w:rsidRPr="00461851">
        <w:rPr>
          <w:rFonts w:ascii="Times New Roman" w:eastAsia="Calibri" w:hAnsi="Times New Roman"/>
          <w:spacing w:val="-2"/>
          <w:w w:val="105"/>
          <w:sz w:val="24"/>
          <w:lang w:eastAsia="en-US"/>
        </w:rPr>
        <w:t xml:space="preserve">, p.sh., </w:t>
      </w:r>
      <w:proofErr w:type="spellStart"/>
      <w:r w:rsidRPr="00461851">
        <w:rPr>
          <w:rFonts w:ascii="Times New Roman" w:eastAsia="Calibri" w:hAnsi="Times New Roman"/>
          <w:spacing w:val="-2"/>
          <w:w w:val="105"/>
          <w:sz w:val="24"/>
          <w:lang w:eastAsia="en-US"/>
        </w:rPr>
        <w:t>brenda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sektorit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shëndetësisë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sektorit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punë</w:t>
      </w:r>
      <w:r w:rsidR="00E43BDB" w:rsidRPr="00461851">
        <w:rPr>
          <w:rFonts w:ascii="Times New Roman" w:eastAsia="Calibri" w:hAnsi="Times New Roman"/>
          <w:spacing w:val="-2"/>
          <w:w w:val="105"/>
          <w:sz w:val="24"/>
          <w:lang w:eastAsia="en-US"/>
        </w:rPr>
        <w:t>simit</w:t>
      </w:r>
      <w:proofErr w:type="spellEnd"/>
      <w:r w:rsidRPr="00461851">
        <w:rPr>
          <w:rFonts w:ascii="Times New Roman" w:eastAsia="Calibri" w:hAnsi="Times New Roman"/>
          <w:spacing w:val="-2"/>
          <w:w w:val="105"/>
          <w:sz w:val="24"/>
          <w:lang w:eastAsia="en-US"/>
        </w:rPr>
        <w:t xml:space="preserve">, duke </w:t>
      </w:r>
      <w:proofErr w:type="spellStart"/>
      <w:r w:rsidR="00E43BDB" w:rsidRPr="00461851">
        <w:rPr>
          <w:rFonts w:ascii="Times New Roman" w:eastAsia="Calibri" w:hAnsi="Times New Roman"/>
          <w:spacing w:val="-2"/>
          <w:w w:val="105"/>
          <w:sz w:val="24"/>
          <w:lang w:eastAsia="en-US"/>
        </w:rPr>
        <w:t>shkaktuar</w:t>
      </w:r>
      <w:proofErr w:type="spellEnd"/>
      <w:r w:rsidR="00E43BDB"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kosto</w:t>
      </w:r>
      <w:proofErr w:type="spellEnd"/>
      <w:r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tek</w:t>
      </w:r>
      <w:proofErr w:type="spellEnd"/>
      <w:r w:rsidR="00E43BDB"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individët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familjet</w:t>
      </w:r>
      <w:proofErr w:type="spellEnd"/>
      <w:r w:rsidRPr="00461851">
        <w:rPr>
          <w:rFonts w:ascii="Times New Roman" w:eastAsia="Calibri" w:hAnsi="Times New Roman"/>
          <w:spacing w:val="-2"/>
          <w:w w:val="105"/>
          <w:sz w:val="24"/>
          <w:lang w:eastAsia="en-US"/>
        </w:rPr>
        <w:t xml:space="preserve">. </w:t>
      </w:r>
      <w:r w:rsidR="00E43BDB" w:rsidRPr="00461851">
        <w:rPr>
          <w:rFonts w:ascii="Times New Roman" w:eastAsia="Calibri" w:hAnsi="Times New Roman"/>
          <w:spacing w:val="-2"/>
          <w:w w:val="105"/>
          <w:sz w:val="24"/>
          <w:lang w:eastAsia="en-US"/>
        </w:rPr>
        <w:t xml:space="preserve">Nga ana </w:t>
      </w:r>
      <w:proofErr w:type="spellStart"/>
      <w:r w:rsidR="00E43BDB" w:rsidRPr="00461851">
        <w:rPr>
          <w:rFonts w:ascii="Times New Roman" w:eastAsia="Calibri" w:hAnsi="Times New Roman"/>
          <w:spacing w:val="-2"/>
          <w:w w:val="105"/>
          <w:sz w:val="24"/>
          <w:lang w:eastAsia="en-US"/>
        </w:rPr>
        <w:t>tjetër</w:t>
      </w:r>
      <w:proofErr w:type="spellEnd"/>
      <w:r w:rsidR="00E43BDB"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nëse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pasojat</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aksidenteve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nuk</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kuptohen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është</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vështirë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pritet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vendimmarrësit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jenë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gatshëm</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bëjnë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investime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zvogëluar</w:t>
      </w:r>
      <w:proofErr w:type="spellEnd"/>
      <w:r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risqet</w:t>
      </w:r>
      <w:proofErr w:type="spellEnd"/>
      <w:r w:rsidR="00E43BDB"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nga</w:t>
      </w:r>
      <w:proofErr w:type="spellEnd"/>
      <w:r w:rsidR="00E43BDB"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qarkullimi</w:t>
      </w:r>
      <w:proofErr w:type="spellEnd"/>
      <w:r w:rsidR="00E43BDB" w:rsidRPr="00461851">
        <w:rPr>
          <w:rFonts w:ascii="Times New Roman" w:eastAsia="Calibri" w:hAnsi="Times New Roman"/>
          <w:spacing w:val="-2"/>
          <w:w w:val="105"/>
          <w:sz w:val="24"/>
          <w:lang w:eastAsia="en-US"/>
        </w:rPr>
        <w:t xml:space="preserve"> </w:t>
      </w:r>
      <w:proofErr w:type="spellStart"/>
      <w:r w:rsidR="00E43BDB" w:rsidRPr="00461851">
        <w:rPr>
          <w:rFonts w:ascii="Times New Roman" w:eastAsia="Calibri" w:hAnsi="Times New Roman"/>
          <w:spacing w:val="-2"/>
          <w:w w:val="105"/>
          <w:sz w:val="24"/>
          <w:lang w:eastAsia="en-US"/>
        </w:rPr>
        <w:t>rrugor</w:t>
      </w:r>
      <w:proofErr w:type="spellEnd"/>
      <w:r w:rsidR="006A724D" w:rsidRPr="00461851">
        <w:rPr>
          <w:rFonts w:ascii="Times New Roman" w:eastAsia="Calibri" w:hAnsi="Times New Roman"/>
          <w:spacing w:val="-2"/>
          <w:w w:val="105"/>
          <w:sz w:val="24"/>
          <w:lang w:eastAsia="en-US"/>
        </w:rPr>
        <w:t>.</w:t>
      </w:r>
    </w:p>
    <w:p w14:paraId="1D394AE8" w14:textId="371A30D1" w:rsidR="00F12AA6" w:rsidRPr="00461851" w:rsidRDefault="00DA1071" w:rsidP="007873D3">
      <w:pPr>
        <w:spacing w:line="276" w:lineRule="auto"/>
        <w:rPr>
          <w:rFonts w:ascii="Times New Roman" w:hAnsi="Times New Roman"/>
          <w:color w:val="000000"/>
          <w:sz w:val="24"/>
          <w:shd w:val="clear" w:color="auto" w:fill="FFFFFF"/>
        </w:rPr>
      </w:pPr>
      <w:proofErr w:type="spellStart"/>
      <w:r w:rsidRPr="00461851">
        <w:rPr>
          <w:rFonts w:ascii="Times New Roman" w:hAnsi="Times New Roman"/>
          <w:color w:val="000000"/>
          <w:sz w:val="24"/>
          <w:shd w:val="clear" w:color="auto" w:fill="FFFFFF"/>
        </w:rPr>
        <w:lastRenderedPageBreak/>
        <w:t>Kostot</w:t>
      </w:r>
      <w:proofErr w:type="spellEnd"/>
      <w:r w:rsidRPr="00461851">
        <w:rPr>
          <w:rFonts w:ascii="Times New Roman" w:hAnsi="Times New Roman"/>
          <w:color w:val="000000"/>
          <w:sz w:val="24"/>
          <w:shd w:val="clear" w:color="auto" w:fill="FFFFFF"/>
        </w:rPr>
        <w:t xml:space="preserve"> e </w:t>
      </w:r>
      <w:proofErr w:type="spellStart"/>
      <w:r w:rsidRPr="00461851">
        <w:rPr>
          <w:rFonts w:ascii="Times New Roman" w:hAnsi="Times New Roman"/>
          <w:color w:val="000000"/>
          <w:sz w:val="24"/>
          <w:shd w:val="clear" w:color="auto" w:fill="FFFFFF"/>
        </w:rPr>
        <w:t>aksidenteve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në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Shqipëri</w:t>
      </w:r>
      <w:proofErr w:type="spellEnd"/>
      <w:r w:rsidR="00E43BDB"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janë</w:t>
      </w:r>
      <w:proofErr w:type="spellEnd"/>
      <w:r w:rsidR="00E43BDB"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vlerësuar</w:t>
      </w:r>
      <w:proofErr w:type="spellEnd"/>
      <w:r w:rsidR="00E43BDB"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në</w:t>
      </w:r>
      <w:proofErr w:type="spellEnd"/>
      <w:r w:rsidRPr="00461851">
        <w:rPr>
          <w:rFonts w:ascii="Times New Roman" w:hAnsi="Times New Roman"/>
          <w:color w:val="000000"/>
          <w:sz w:val="24"/>
          <w:shd w:val="clear" w:color="auto" w:fill="FFFFFF"/>
        </w:rPr>
        <w:t xml:space="preserve"> </w:t>
      </w:r>
      <w:r w:rsidR="00E43BDB" w:rsidRPr="00461851">
        <w:rPr>
          <w:rFonts w:ascii="Times New Roman" w:hAnsi="Times New Roman"/>
          <w:color w:val="000000"/>
          <w:sz w:val="24"/>
          <w:shd w:val="clear" w:color="auto" w:fill="FFFFFF"/>
        </w:rPr>
        <w:t>“</w:t>
      </w:r>
      <w:proofErr w:type="spellStart"/>
      <w:r w:rsidR="009D2BDF" w:rsidRPr="00461851">
        <w:rPr>
          <w:rFonts w:ascii="Times New Roman" w:hAnsi="Times New Roman"/>
          <w:color w:val="000000"/>
          <w:sz w:val="24"/>
          <w:shd w:val="clear" w:color="auto" w:fill="FFFFFF"/>
        </w:rPr>
        <w:t>Udhëzimet</w:t>
      </w:r>
      <w:proofErr w:type="spellEnd"/>
      <w:r w:rsidR="009D2BDF" w:rsidRPr="00461851">
        <w:rPr>
          <w:rFonts w:ascii="Times New Roman" w:hAnsi="Times New Roman"/>
          <w:color w:val="000000"/>
          <w:sz w:val="24"/>
          <w:shd w:val="clear" w:color="auto" w:fill="FFFFFF"/>
        </w:rPr>
        <w:t xml:space="preserve"> e </w:t>
      </w:r>
      <w:proofErr w:type="spellStart"/>
      <w:r w:rsidR="00E43BDB" w:rsidRPr="00461851">
        <w:rPr>
          <w:rFonts w:ascii="Times New Roman" w:hAnsi="Times New Roman"/>
          <w:color w:val="000000"/>
          <w:sz w:val="24"/>
          <w:shd w:val="clear" w:color="auto" w:fill="FFFFFF"/>
        </w:rPr>
        <w:t>Programit</w:t>
      </w:r>
      <w:proofErr w:type="spellEnd"/>
      <w:r w:rsidR="00E43BDB" w:rsidRPr="00461851">
        <w:rPr>
          <w:rFonts w:ascii="Times New Roman" w:hAnsi="Times New Roman"/>
          <w:color w:val="000000"/>
          <w:sz w:val="24"/>
          <w:shd w:val="clear" w:color="auto" w:fill="FFFFFF"/>
        </w:rPr>
        <w:t xml:space="preserve"> </w:t>
      </w:r>
      <w:proofErr w:type="spellStart"/>
      <w:r w:rsidR="009D2BDF" w:rsidRPr="00461851">
        <w:rPr>
          <w:rFonts w:ascii="Times New Roman" w:hAnsi="Times New Roman"/>
          <w:color w:val="000000"/>
          <w:sz w:val="24"/>
          <w:shd w:val="clear" w:color="auto" w:fill="FFFFFF"/>
        </w:rPr>
        <w:t>të</w:t>
      </w:r>
      <w:proofErr w:type="spellEnd"/>
      <w:r w:rsidR="009D2BDF"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Veprimit</w:t>
      </w:r>
      <w:proofErr w:type="spellEnd"/>
      <w:r w:rsidR="00E43BDB"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Masiv</w:t>
      </w:r>
      <w:proofErr w:type="spellEnd"/>
      <w:r w:rsidR="009D2BDF"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të</w:t>
      </w:r>
      <w:proofErr w:type="spellEnd"/>
      <w:r w:rsidR="00E43BDB"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hartuara</w:t>
      </w:r>
      <w:proofErr w:type="spellEnd"/>
      <w:r w:rsidR="00E43BDB"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si</w:t>
      </w:r>
      <w:proofErr w:type="spellEnd"/>
      <w:r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në</w:t>
      </w:r>
      <w:proofErr w:type="spellEnd"/>
      <w:r w:rsidR="00E43BDB"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kuadër</w:t>
      </w:r>
      <w:proofErr w:type="spellEnd"/>
      <w:r w:rsidR="00E43BDB" w:rsidRPr="00461851">
        <w:rPr>
          <w:rFonts w:ascii="Times New Roman" w:hAnsi="Times New Roman"/>
          <w:color w:val="000000"/>
          <w:sz w:val="24"/>
          <w:shd w:val="clear" w:color="auto" w:fill="FFFFFF"/>
        </w:rPr>
        <w:t xml:space="preserve"> </w:t>
      </w:r>
      <w:proofErr w:type="spellStart"/>
      <w:r w:rsidR="00E43BDB" w:rsidRPr="00461851">
        <w:rPr>
          <w:rFonts w:ascii="Times New Roman" w:hAnsi="Times New Roman"/>
          <w:color w:val="000000"/>
          <w:sz w:val="24"/>
          <w:shd w:val="clear" w:color="auto" w:fill="FFFFFF"/>
        </w:rPr>
        <w:t>të</w:t>
      </w:r>
      <w:proofErr w:type="spellEnd"/>
      <w:r w:rsidR="00E43BDB"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Projektit</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të</w:t>
      </w:r>
      <w:proofErr w:type="spellEnd"/>
      <w:r w:rsidRPr="00461851">
        <w:rPr>
          <w:rFonts w:ascii="Times New Roman" w:hAnsi="Times New Roman"/>
          <w:color w:val="000000"/>
          <w:sz w:val="24"/>
          <w:shd w:val="clear" w:color="auto" w:fill="FFFFFF"/>
        </w:rPr>
        <w:t xml:space="preserve"> </w:t>
      </w:r>
      <w:proofErr w:type="spellStart"/>
      <w:r w:rsidR="00F1712D" w:rsidRPr="00461851">
        <w:rPr>
          <w:rFonts w:ascii="Times New Roman" w:hAnsi="Times New Roman"/>
          <w:color w:val="000000"/>
          <w:sz w:val="24"/>
          <w:shd w:val="clear" w:color="auto" w:fill="FFFFFF"/>
        </w:rPr>
        <w:t>Bankës</w:t>
      </w:r>
      <w:proofErr w:type="spellEnd"/>
      <w:r w:rsidR="00F1712D" w:rsidRPr="00461851">
        <w:rPr>
          <w:rFonts w:ascii="Times New Roman" w:hAnsi="Times New Roman"/>
          <w:color w:val="000000"/>
          <w:sz w:val="24"/>
          <w:shd w:val="clear" w:color="auto" w:fill="FFFFFF"/>
        </w:rPr>
        <w:t xml:space="preserve"> </w:t>
      </w:r>
      <w:proofErr w:type="spellStart"/>
      <w:r w:rsidR="00F1712D" w:rsidRPr="00461851">
        <w:rPr>
          <w:rFonts w:ascii="Times New Roman" w:hAnsi="Times New Roman"/>
          <w:color w:val="000000"/>
          <w:sz w:val="24"/>
          <w:shd w:val="clear" w:color="auto" w:fill="FFFFFF"/>
        </w:rPr>
        <w:t>Botërore</w:t>
      </w:r>
      <w:proofErr w:type="spellEnd"/>
      <w:r w:rsidR="00866FFC" w:rsidRPr="00461851">
        <w:rPr>
          <w:rFonts w:ascii="Times New Roman" w:hAnsi="Times New Roman"/>
          <w:color w:val="000000"/>
          <w:sz w:val="24"/>
          <w:shd w:val="clear" w:color="auto" w:fill="FFFFFF"/>
        </w:rPr>
        <w:t xml:space="preserve"> e </w:t>
      </w:r>
      <w:proofErr w:type="spellStart"/>
      <w:r w:rsidR="00866FFC" w:rsidRPr="00461851">
        <w:rPr>
          <w:rFonts w:ascii="Times New Roman" w:hAnsi="Times New Roman"/>
          <w:color w:val="000000"/>
          <w:sz w:val="24"/>
          <w:shd w:val="clear" w:color="auto" w:fill="FFFFFF"/>
        </w:rPr>
        <w:t>vitit</w:t>
      </w:r>
      <w:proofErr w:type="spellEnd"/>
      <w:r w:rsidR="003D7B04" w:rsidRPr="00461851">
        <w:rPr>
          <w:rFonts w:ascii="Times New Roman" w:hAnsi="Times New Roman"/>
          <w:color w:val="000000"/>
          <w:sz w:val="24"/>
          <w:shd w:val="clear" w:color="auto" w:fill="FFFFFF"/>
        </w:rPr>
        <w:t xml:space="preserve"> 2021</w:t>
      </w:r>
      <w:r w:rsidRPr="00461851">
        <w:rPr>
          <w:rFonts w:ascii="Times New Roman" w:hAnsi="Times New Roman"/>
          <w:color w:val="000000"/>
          <w:sz w:val="24"/>
          <w:shd w:val="clear" w:color="auto" w:fill="FFFFFF"/>
        </w:rPr>
        <w:t>: "</w:t>
      </w:r>
      <w:proofErr w:type="spellStart"/>
      <w:r w:rsidRPr="00461851">
        <w:rPr>
          <w:rFonts w:ascii="Times New Roman" w:hAnsi="Times New Roman"/>
          <w:color w:val="000000"/>
          <w:sz w:val="24"/>
          <w:shd w:val="clear" w:color="auto" w:fill="FFFFFF"/>
        </w:rPr>
        <w:t>Projekti</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i</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Mirëmbajtjes</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dhe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Sigurisë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Rrugore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të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Bazuar</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në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Rezultate</w:t>
      </w:r>
      <w:proofErr w:type="spellEnd"/>
      <w:r w:rsidRPr="00461851">
        <w:rPr>
          <w:rFonts w:ascii="Times New Roman" w:hAnsi="Times New Roman"/>
          <w:color w:val="000000"/>
          <w:sz w:val="24"/>
          <w:shd w:val="clear" w:color="auto" w:fill="FFFFFF"/>
        </w:rPr>
        <w:t xml:space="preserve"> " 2021. </w:t>
      </w:r>
      <w:proofErr w:type="spellStart"/>
      <w:r w:rsidRPr="00461851">
        <w:rPr>
          <w:rFonts w:ascii="Times New Roman" w:hAnsi="Times New Roman"/>
          <w:color w:val="000000"/>
          <w:sz w:val="24"/>
          <w:shd w:val="clear" w:color="auto" w:fill="FFFFFF"/>
        </w:rPr>
        <w:t>Këto</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kosto</w:t>
      </w:r>
      <w:proofErr w:type="spellEnd"/>
      <w:r w:rsidRPr="00461851">
        <w:rPr>
          <w:rFonts w:ascii="Times New Roman" w:hAnsi="Times New Roman"/>
          <w:color w:val="000000"/>
          <w:sz w:val="24"/>
          <w:shd w:val="clear" w:color="auto" w:fill="FFFFFF"/>
        </w:rPr>
        <w:t xml:space="preserve"> u </w:t>
      </w:r>
      <w:proofErr w:type="spellStart"/>
      <w:r w:rsidRPr="00461851">
        <w:rPr>
          <w:rFonts w:ascii="Times New Roman" w:hAnsi="Times New Roman"/>
          <w:color w:val="000000"/>
          <w:sz w:val="24"/>
          <w:shd w:val="clear" w:color="auto" w:fill="FFFFFF"/>
        </w:rPr>
        <w:t>vlerësuan</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si</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më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poshtë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kostoja</w:t>
      </w:r>
      <w:proofErr w:type="spellEnd"/>
      <w:r w:rsidRPr="00461851">
        <w:rPr>
          <w:rFonts w:ascii="Times New Roman" w:hAnsi="Times New Roman"/>
          <w:color w:val="000000"/>
          <w:sz w:val="24"/>
          <w:shd w:val="clear" w:color="auto" w:fill="FFFFFF"/>
        </w:rPr>
        <w:t xml:space="preserve"> e </w:t>
      </w:r>
      <w:proofErr w:type="spellStart"/>
      <w:r w:rsidRPr="00461851">
        <w:rPr>
          <w:rFonts w:ascii="Times New Roman" w:hAnsi="Times New Roman"/>
          <w:color w:val="000000"/>
          <w:sz w:val="24"/>
          <w:shd w:val="clear" w:color="auto" w:fill="FFFFFF"/>
        </w:rPr>
        <w:t>aksidenteve</w:t>
      </w:r>
      <w:proofErr w:type="spellEnd"/>
      <w:r w:rsidRPr="00461851">
        <w:rPr>
          <w:rFonts w:ascii="Times New Roman" w:hAnsi="Times New Roman"/>
          <w:color w:val="000000"/>
          <w:sz w:val="24"/>
          <w:shd w:val="clear" w:color="auto" w:fill="FFFFFF"/>
        </w:rPr>
        <w:t xml:space="preserve"> </w:t>
      </w:r>
      <w:r w:rsidR="00E43BDB" w:rsidRPr="00461851">
        <w:rPr>
          <w:rFonts w:ascii="Times New Roman" w:hAnsi="Times New Roman"/>
          <w:color w:val="000000"/>
          <w:sz w:val="24"/>
          <w:shd w:val="clear" w:color="auto" w:fill="FFFFFF"/>
        </w:rPr>
        <w:t xml:space="preserve">me </w:t>
      </w:r>
      <w:proofErr w:type="spellStart"/>
      <w:r w:rsidR="00E43BDB" w:rsidRPr="00461851">
        <w:rPr>
          <w:rFonts w:ascii="Times New Roman" w:hAnsi="Times New Roman"/>
          <w:color w:val="000000"/>
          <w:sz w:val="24"/>
          <w:shd w:val="clear" w:color="auto" w:fill="FFFFFF"/>
        </w:rPr>
        <w:t>pasojë</w:t>
      </w:r>
      <w:proofErr w:type="spellEnd"/>
      <w:r w:rsidR="00E43BDB" w:rsidRPr="00461851">
        <w:rPr>
          <w:rFonts w:ascii="Times New Roman" w:hAnsi="Times New Roman"/>
          <w:color w:val="000000"/>
          <w:sz w:val="24"/>
          <w:shd w:val="clear" w:color="auto" w:fill="FFFFFF"/>
        </w:rPr>
        <w:t xml:space="preserve"> </w:t>
      </w:r>
      <w:r w:rsidR="009936EB" w:rsidRPr="00461851">
        <w:rPr>
          <w:rFonts w:ascii="Times New Roman" w:hAnsi="Times New Roman"/>
          <w:color w:val="000000"/>
          <w:sz w:val="24"/>
          <w:shd w:val="clear" w:color="auto" w:fill="FFFFFF"/>
        </w:rPr>
        <w:t>fatale</w:t>
      </w:r>
      <w:r w:rsidRPr="00461851">
        <w:rPr>
          <w:rFonts w:ascii="Times New Roman" w:hAnsi="Times New Roman"/>
          <w:color w:val="000000"/>
          <w:sz w:val="24"/>
          <w:shd w:val="clear" w:color="auto" w:fill="FFFFFF"/>
        </w:rPr>
        <w:t xml:space="preserve"> 135</w:t>
      </w:r>
      <w:r w:rsidR="008530AD" w:rsidRPr="00461851">
        <w:rPr>
          <w:rFonts w:ascii="Times New Roman" w:hAnsi="Times New Roman"/>
          <w:color w:val="000000"/>
          <w:sz w:val="24"/>
          <w:shd w:val="clear" w:color="auto" w:fill="FFFFFF"/>
        </w:rPr>
        <w:t xml:space="preserve"> </w:t>
      </w:r>
      <w:r w:rsidRPr="00461851">
        <w:rPr>
          <w:rFonts w:ascii="Times New Roman" w:hAnsi="Times New Roman"/>
          <w:color w:val="000000"/>
          <w:sz w:val="24"/>
          <w:shd w:val="clear" w:color="auto" w:fill="FFFFFF"/>
        </w:rPr>
        <w:t xml:space="preserve">391 EUR, e </w:t>
      </w:r>
      <w:proofErr w:type="spellStart"/>
      <w:r w:rsidRPr="00461851">
        <w:rPr>
          <w:rFonts w:ascii="Times New Roman" w:hAnsi="Times New Roman"/>
          <w:color w:val="000000"/>
          <w:sz w:val="24"/>
          <w:shd w:val="clear" w:color="auto" w:fill="FFFFFF"/>
        </w:rPr>
        <w:t>të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plagosurve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rëndë</w:t>
      </w:r>
      <w:proofErr w:type="spellEnd"/>
      <w:r w:rsidRPr="00461851">
        <w:rPr>
          <w:rFonts w:ascii="Times New Roman" w:hAnsi="Times New Roman"/>
          <w:color w:val="000000"/>
          <w:sz w:val="24"/>
          <w:shd w:val="clear" w:color="auto" w:fill="FFFFFF"/>
        </w:rPr>
        <w:t>: 22</w:t>
      </w:r>
      <w:r w:rsidR="008530AD" w:rsidRPr="00461851">
        <w:rPr>
          <w:rFonts w:ascii="Times New Roman" w:hAnsi="Times New Roman"/>
          <w:color w:val="000000"/>
          <w:sz w:val="24"/>
          <w:shd w:val="clear" w:color="auto" w:fill="FFFFFF"/>
        </w:rPr>
        <w:t xml:space="preserve"> </w:t>
      </w:r>
      <w:r w:rsidRPr="00461851">
        <w:rPr>
          <w:rFonts w:ascii="Times New Roman" w:hAnsi="Times New Roman"/>
          <w:color w:val="000000"/>
          <w:sz w:val="24"/>
          <w:shd w:val="clear" w:color="auto" w:fill="FFFFFF"/>
        </w:rPr>
        <w:t xml:space="preserve">988 EUR </w:t>
      </w:r>
      <w:proofErr w:type="spellStart"/>
      <w:r w:rsidRPr="00461851">
        <w:rPr>
          <w:rFonts w:ascii="Times New Roman" w:hAnsi="Times New Roman"/>
          <w:color w:val="000000"/>
          <w:sz w:val="24"/>
          <w:shd w:val="clear" w:color="auto" w:fill="FFFFFF"/>
        </w:rPr>
        <w:t>dhe</w:t>
      </w:r>
      <w:proofErr w:type="spellEnd"/>
      <w:r w:rsidRPr="00461851">
        <w:rPr>
          <w:rFonts w:ascii="Times New Roman" w:hAnsi="Times New Roman"/>
          <w:color w:val="000000"/>
          <w:sz w:val="24"/>
          <w:shd w:val="clear" w:color="auto" w:fill="FFFFFF"/>
        </w:rPr>
        <w:t xml:space="preserve"> e </w:t>
      </w:r>
      <w:proofErr w:type="spellStart"/>
      <w:r w:rsidRPr="00461851">
        <w:rPr>
          <w:rFonts w:ascii="Times New Roman" w:hAnsi="Times New Roman"/>
          <w:color w:val="000000"/>
          <w:sz w:val="24"/>
          <w:shd w:val="clear" w:color="auto" w:fill="FFFFFF"/>
        </w:rPr>
        <w:t>të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plagosurve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lehtë</w:t>
      </w:r>
      <w:proofErr w:type="spellEnd"/>
      <w:r w:rsidRPr="00461851">
        <w:rPr>
          <w:rFonts w:ascii="Times New Roman" w:hAnsi="Times New Roman"/>
          <w:color w:val="000000"/>
          <w:sz w:val="24"/>
          <w:shd w:val="clear" w:color="auto" w:fill="FFFFFF"/>
        </w:rPr>
        <w:t>: 2</w:t>
      </w:r>
      <w:r w:rsidR="008530AD" w:rsidRPr="00461851">
        <w:rPr>
          <w:rFonts w:ascii="Times New Roman" w:hAnsi="Times New Roman"/>
          <w:color w:val="000000"/>
          <w:sz w:val="24"/>
          <w:shd w:val="clear" w:color="auto" w:fill="FFFFFF"/>
        </w:rPr>
        <w:t xml:space="preserve"> </w:t>
      </w:r>
      <w:r w:rsidRPr="00461851">
        <w:rPr>
          <w:rFonts w:ascii="Times New Roman" w:hAnsi="Times New Roman"/>
          <w:color w:val="000000"/>
          <w:sz w:val="24"/>
          <w:shd w:val="clear" w:color="auto" w:fill="FFFFFF"/>
        </w:rPr>
        <w:t xml:space="preserve">526 EUR. </w:t>
      </w:r>
      <w:proofErr w:type="spellStart"/>
      <w:r w:rsidRPr="00461851">
        <w:rPr>
          <w:rFonts w:ascii="Times New Roman" w:hAnsi="Times New Roman"/>
          <w:color w:val="000000"/>
          <w:sz w:val="24"/>
          <w:shd w:val="clear" w:color="auto" w:fill="FFFFFF"/>
        </w:rPr>
        <w:t>Bazuar</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në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këto</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vlerësime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kostot</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totale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të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aksidenteve</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në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Shqipëri</w:t>
      </w:r>
      <w:proofErr w:type="spellEnd"/>
      <w:r w:rsidRPr="00461851">
        <w:rPr>
          <w:rFonts w:ascii="Times New Roman" w:hAnsi="Times New Roman"/>
          <w:color w:val="000000"/>
          <w:sz w:val="24"/>
          <w:shd w:val="clear" w:color="auto" w:fill="FFFFFF"/>
        </w:rPr>
        <w:t xml:space="preserve"> u </w:t>
      </w:r>
      <w:proofErr w:type="spellStart"/>
      <w:r w:rsidRPr="00461851">
        <w:rPr>
          <w:rFonts w:ascii="Times New Roman" w:hAnsi="Times New Roman"/>
          <w:color w:val="000000"/>
          <w:sz w:val="24"/>
          <w:shd w:val="clear" w:color="auto" w:fill="FFFFFF"/>
        </w:rPr>
        <w:t>vlerësuan</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në</w:t>
      </w:r>
      <w:proofErr w:type="spellEnd"/>
      <w:r w:rsidRPr="00461851">
        <w:rPr>
          <w:rFonts w:ascii="Times New Roman" w:hAnsi="Times New Roman"/>
          <w:color w:val="000000"/>
          <w:sz w:val="24"/>
          <w:shd w:val="clear" w:color="auto" w:fill="FFFFFF"/>
        </w:rPr>
        <w:t xml:space="preserve"> 35.3 </w:t>
      </w:r>
      <w:proofErr w:type="spellStart"/>
      <w:r w:rsidRPr="00461851">
        <w:rPr>
          <w:rFonts w:ascii="Times New Roman" w:hAnsi="Times New Roman"/>
          <w:color w:val="000000"/>
          <w:sz w:val="24"/>
          <w:shd w:val="clear" w:color="auto" w:fill="FFFFFF"/>
        </w:rPr>
        <w:t>milionë</w:t>
      </w:r>
      <w:proofErr w:type="spellEnd"/>
      <w:r w:rsidRPr="00461851">
        <w:rPr>
          <w:rFonts w:ascii="Times New Roman" w:hAnsi="Times New Roman"/>
          <w:color w:val="000000"/>
          <w:sz w:val="24"/>
          <w:shd w:val="clear" w:color="auto" w:fill="FFFFFF"/>
        </w:rPr>
        <w:t xml:space="preserve"> EUR </w:t>
      </w:r>
      <w:proofErr w:type="spellStart"/>
      <w:r w:rsidR="003D7B04" w:rsidRPr="00461851">
        <w:rPr>
          <w:rFonts w:ascii="Times New Roman" w:hAnsi="Times New Roman"/>
          <w:color w:val="000000"/>
          <w:sz w:val="24"/>
          <w:shd w:val="clear" w:color="auto" w:fill="FFFFFF"/>
        </w:rPr>
        <w:t>p</w:t>
      </w:r>
      <w:r w:rsidRPr="00461851">
        <w:rPr>
          <w:rFonts w:ascii="Times New Roman" w:hAnsi="Times New Roman"/>
          <w:color w:val="000000"/>
          <w:sz w:val="24"/>
          <w:shd w:val="clear" w:color="auto" w:fill="FFFFFF"/>
        </w:rPr>
        <w:t>ë</w:t>
      </w:r>
      <w:r w:rsidR="003D7B04" w:rsidRPr="00461851">
        <w:rPr>
          <w:rFonts w:ascii="Times New Roman" w:hAnsi="Times New Roman"/>
          <w:color w:val="000000"/>
          <w:sz w:val="24"/>
          <w:shd w:val="clear" w:color="auto" w:fill="FFFFFF"/>
        </w:rPr>
        <w:t>r</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vitin</w:t>
      </w:r>
      <w:proofErr w:type="spellEnd"/>
      <w:r w:rsidRPr="00461851">
        <w:rPr>
          <w:rFonts w:ascii="Times New Roman" w:hAnsi="Times New Roman"/>
          <w:color w:val="000000"/>
          <w:sz w:val="24"/>
          <w:shd w:val="clear" w:color="auto" w:fill="FFFFFF"/>
        </w:rPr>
        <w:t xml:space="preserve"> 2018</w:t>
      </w:r>
      <w:r w:rsidR="00F12AA6" w:rsidRPr="00461851">
        <w:rPr>
          <w:rFonts w:ascii="Times New Roman" w:hAnsi="Times New Roman"/>
          <w:color w:val="000000"/>
          <w:sz w:val="24"/>
          <w:shd w:val="clear" w:color="auto" w:fill="FFFFFF"/>
        </w:rPr>
        <w:t>.</w:t>
      </w:r>
    </w:p>
    <w:p w14:paraId="7ECCABEB" w14:textId="2B42F42A" w:rsidR="0073609C" w:rsidRPr="00461851" w:rsidRDefault="004A68CB" w:rsidP="007873D3">
      <w:pPr>
        <w:spacing w:line="276" w:lineRule="auto"/>
        <w:rPr>
          <w:rFonts w:ascii="Times New Roman" w:hAnsi="Times New Roman"/>
          <w:color w:val="000000"/>
          <w:sz w:val="24"/>
          <w:shd w:val="clear" w:color="auto" w:fill="FFFFFF"/>
        </w:rPr>
      </w:pPr>
      <w:r w:rsidRPr="00461851">
        <w:rPr>
          <w:rFonts w:ascii="Times New Roman" w:hAnsi="Times New Roman"/>
          <w:color w:val="000000"/>
          <w:sz w:val="24"/>
          <w:shd w:val="clear" w:color="auto" w:fill="FFFFFF"/>
        </w:rPr>
        <w:t xml:space="preserve">Ka </w:t>
      </w:r>
      <w:proofErr w:type="spellStart"/>
      <w:r w:rsidR="00DA1071" w:rsidRPr="00461851">
        <w:rPr>
          <w:rFonts w:ascii="Times New Roman" w:hAnsi="Times New Roman"/>
          <w:color w:val="000000"/>
          <w:sz w:val="24"/>
          <w:shd w:val="clear" w:color="auto" w:fill="FFFFFF"/>
        </w:rPr>
        <w:t>metoda</w:t>
      </w:r>
      <w:proofErr w:type="spellEnd"/>
      <w:r w:rsidR="00DA1071"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të</w:t>
      </w:r>
      <w:proofErr w:type="spellEnd"/>
      <w:r w:rsidRPr="00461851">
        <w:rPr>
          <w:rFonts w:ascii="Times New Roman" w:hAnsi="Times New Roman"/>
          <w:color w:val="000000"/>
          <w:sz w:val="24"/>
          <w:shd w:val="clear" w:color="auto" w:fill="FFFFFF"/>
        </w:rPr>
        <w:t xml:space="preserve"> </w:t>
      </w:r>
      <w:proofErr w:type="spellStart"/>
      <w:r w:rsidRPr="00461851">
        <w:rPr>
          <w:rFonts w:ascii="Times New Roman" w:hAnsi="Times New Roman"/>
          <w:color w:val="000000"/>
          <w:sz w:val="24"/>
          <w:shd w:val="clear" w:color="auto" w:fill="FFFFFF"/>
        </w:rPr>
        <w:t>njohura</w:t>
      </w:r>
      <w:proofErr w:type="spellEnd"/>
      <w:r w:rsidRPr="00461851">
        <w:rPr>
          <w:rFonts w:ascii="Times New Roman" w:hAnsi="Times New Roman"/>
          <w:color w:val="000000"/>
          <w:sz w:val="24"/>
          <w:shd w:val="clear" w:color="auto" w:fill="FFFFFF"/>
        </w:rPr>
        <w:t xml:space="preserve"> </w:t>
      </w:r>
      <w:proofErr w:type="spellStart"/>
      <w:r w:rsidR="00C052FB" w:rsidRPr="00461851">
        <w:rPr>
          <w:rFonts w:ascii="Times New Roman" w:hAnsi="Times New Roman"/>
          <w:color w:val="000000"/>
          <w:sz w:val="24"/>
          <w:shd w:val="clear" w:color="auto" w:fill="FFFFFF"/>
        </w:rPr>
        <w:t>gjerësisht</w:t>
      </w:r>
      <w:proofErr w:type="spellEnd"/>
      <w:r w:rsidR="00C052FB"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për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vlerësimin</w:t>
      </w:r>
      <w:proofErr w:type="spellEnd"/>
      <w:r w:rsidR="00DA1071" w:rsidRPr="00461851">
        <w:rPr>
          <w:rFonts w:ascii="Times New Roman" w:hAnsi="Times New Roman"/>
          <w:color w:val="000000"/>
          <w:sz w:val="24"/>
          <w:shd w:val="clear" w:color="auto" w:fill="FFFFFF"/>
        </w:rPr>
        <w:t xml:space="preserve"> e </w:t>
      </w:r>
      <w:proofErr w:type="spellStart"/>
      <w:r w:rsidR="00DA1071" w:rsidRPr="00461851">
        <w:rPr>
          <w:rFonts w:ascii="Times New Roman" w:hAnsi="Times New Roman"/>
          <w:color w:val="000000"/>
          <w:sz w:val="24"/>
          <w:shd w:val="clear" w:color="auto" w:fill="FFFFFF"/>
        </w:rPr>
        <w:t>kostove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ekonomike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Modeli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parë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është</w:t>
      </w:r>
      <w:proofErr w:type="spellEnd"/>
      <w:r w:rsidR="00DA1071" w:rsidRPr="00461851">
        <w:rPr>
          <w:rFonts w:ascii="Times New Roman" w:hAnsi="Times New Roman"/>
          <w:color w:val="000000"/>
          <w:sz w:val="24"/>
          <w:shd w:val="clear" w:color="auto" w:fill="FFFFFF"/>
        </w:rPr>
        <w:t xml:space="preserve"> </w:t>
      </w:r>
      <w:proofErr w:type="spellStart"/>
      <w:r w:rsidR="003077C3" w:rsidRPr="00461851">
        <w:rPr>
          <w:rFonts w:ascii="Times New Roman" w:hAnsi="Times New Roman"/>
          <w:color w:val="000000"/>
          <w:sz w:val="24"/>
          <w:shd w:val="clear" w:color="auto" w:fill="FFFFFF"/>
        </w:rPr>
        <w:t>hartuar</w:t>
      </w:r>
      <w:proofErr w:type="spellEnd"/>
      <w:r w:rsidR="003077C3"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nga</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Programi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Ndërkombëtar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Vlerësimit</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të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Rrugëve</w:t>
      </w:r>
      <w:proofErr w:type="spellEnd"/>
      <w:r w:rsidR="00DA1071" w:rsidRPr="00461851">
        <w:rPr>
          <w:rFonts w:ascii="Times New Roman" w:hAnsi="Times New Roman"/>
          <w:color w:val="000000"/>
          <w:sz w:val="24"/>
          <w:shd w:val="clear" w:color="auto" w:fill="FFFFFF"/>
        </w:rPr>
        <w:t xml:space="preserve"> (</w:t>
      </w:r>
      <w:proofErr w:type="spellStart"/>
      <w:r w:rsidR="003077C3" w:rsidRPr="00461851">
        <w:rPr>
          <w:rFonts w:ascii="Times New Roman" w:hAnsi="Times New Roman"/>
          <w:color w:val="000000"/>
          <w:sz w:val="24"/>
          <w:shd w:val="clear" w:color="auto" w:fill="FFFFFF"/>
        </w:rPr>
        <w:t>iRAP</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dhe</w:t>
      </w:r>
      <w:proofErr w:type="spellEnd"/>
      <w:r w:rsidR="00DA1071" w:rsidRPr="00461851">
        <w:rPr>
          <w:rFonts w:ascii="Times New Roman" w:hAnsi="Times New Roman"/>
          <w:color w:val="000000"/>
          <w:sz w:val="24"/>
          <w:shd w:val="clear" w:color="auto" w:fill="FFFFFF"/>
        </w:rPr>
        <w:t xml:space="preserve"> </w:t>
      </w:r>
      <w:proofErr w:type="spellStart"/>
      <w:r w:rsidR="00707726" w:rsidRPr="00707726">
        <w:rPr>
          <w:rFonts w:ascii="Times New Roman" w:hAnsi="Times New Roman"/>
          <w:color w:val="000000"/>
          <w:sz w:val="24"/>
          <w:shd w:val="clear" w:color="auto" w:fill="FFFFFF"/>
        </w:rPr>
        <w:t>Instrumenti</w:t>
      </w:r>
      <w:proofErr w:type="spellEnd"/>
      <w:r w:rsidR="00707726" w:rsidRPr="00707726">
        <w:rPr>
          <w:rFonts w:ascii="Times New Roman" w:hAnsi="Times New Roman"/>
          <w:color w:val="000000"/>
          <w:sz w:val="24"/>
          <w:shd w:val="clear" w:color="auto" w:fill="FFFFFF"/>
        </w:rPr>
        <w:t xml:space="preserve"> Global </w:t>
      </w:r>
      <w:proofErr w:type="spellStart"/>
      <w:r w:rsidR="00707726" w:rsidRPr="00707726">
        <w:rPr>
          <w:rFonts w:ascii="Times New Roman" w:hAnsi="Times New Roman"/>
          <w:color w:val="000000"/>
          <w:sz w:val="24"/>
          <w:shd w:val="clear" w:color="auto" w:fill="FFFFFF"/>
        </w:rPr>
        <w:t>për</w:t>
      </w:r>
      <w:proofErr w:type="spellEnd"/>
      <w:r w:rsidR="00707726" w:rsidRPr="00707726">
        <w:rPr>
          <w:rFonts w:ascii="Times New Roman" w:hAnsi="Times New Roman"/>
          <w:color w:val="000000"/>
          <w:sz w:val="24"/>
          <w:shd w:val="clear" w:color="auto" w:fill="FFFFFF"/>
        </w:rPr>
        <w:t xml:space="preserve"> </w:t>
      </w:r>
      <w:proofErr w:type="spellStart"/>
      <w:r w:rsidR="00707726" w:rsidRPr="00707726">
        <w:rPr>
          <w:rFonts w:ascii="Times New Roman" w:hAnsi="Times New Roman"/>
          <w:color w:val="000000"/>
          <w:sz w:val="24"/>
          <w:shd w:val="clear" w:color="auto" w:fill="FFFFFF"/>
        </w:rPr>
        <w:t>Sigurinë</w:t>
      </w:r>
      <w:proofErr w:type="spellEnd"/>
      <w:r w:rsidR="00707726" w:rsidRPr="00707726">
        <w:rPr>
          <w:rFonts w:ascii="Times New Roman" w:hAnsi="Times New Roman"/>
          <w:color w:val="000000"/>
          <w:sz w:val="24"/>
          <w:shd w:val="clear" w:color="auto" w:fill="FFFFFF"/>
        </w:rPr>
        <w:t xml:space="preserve"> </w:t>
      </w:r>
      <w:proofErr w:type="spellStart"/>
      <w:r w:rsidR="00707726" w:rsidRPr="00707726">
        <w:rPr>
          <w:rFonts w:ascii="Times New Roman" w:hAnsi="Times New Roman"/>
          <w:color w:val="000000"/>
          <w:sz w:val="24"/>
          <w:shd w:val="clear" w:color="auto" w:fill="FFFFFF"/>
        </w:rPr>
        <w:t>Rrugore</w:t>
      </w:r>
      <w:proofErr w:type="spellEnd"/>
      <w:r w:rsidR="00707726" w:rsidRPr="00707726">
        <w:rPr>
          <w:rFonts w:ascii="Times New Roman" w:hAnsi="Times New Roman"/>
          <w:color w:val="000000"/>
          <w:sz w:val="24"/>
          <w:shd w:val="clear" w:color="auto" w:fill="FFFFFF"/>
        </w:rPr>
        <w:t xml:space="preserve"> </w:t>
      </w:r>
      <w:proofErr w:type="spellStart"/>
      <w:r w:rsidR="00707726" w:rsidRPr="00707726">
        <w:rPr>
          <w:rFonts w:ascii="Times New Roman" w:hAnsi="Times New Roman"/>
          <w:color w:val="000000"/>
          <w:sz w:val="24"/>
          <w:shd w:val="clear" w:color="auto" w:fill="FFFFFF"/>
        </w:rPr>
        <w:t>i</w:t>
      </w:r>
      <w:proofErr w:type="spellEnd"/>
      <w:r w:rsidR="00707726" w:rsidRPr="00707726">
        <w:rPr>
          <w:rFonts w:ascii="Times New Roman" w:hAnsi="Times New Roman"/>
          <w:color w:val="000000"/>
          <w:sz w:val="24"/>
          <w:shd w:val="clear" w:color="auto" w:fill="FFFFFF"/>
        </w:rPr>
        <w:t xml:space="preserve"> </w:t>
      </w:r>
      <w:proofErr w:type="spellStart"/>
      <w:r w:rsidR="00707726" w:rsidRPr="00707726">
        <w:rPr>
          <w:rFonts w:ascii="Times New Roman" w:hAnsi="Times New Roman"/>
          <w:color w:val="000000"/>
          <w:sz w:val="24"/>
          <w:shd w:val="clear" w:color="auto" w:fill="FFFFFF"/>
        </w:rPr>
        <w:t>Bankës</w:t>
      </w:r>
      <w:proofErr w:type="spellEnd"/>
      <w:r w:rsidR="00707726" w:rsidRPr="00707726">
        <w:rPr>
          <w:rFonts w:ascii="Times New Roman" w:hAnsi="Times New Roman"/>
          <w:color w:val="000000"/>
          <w:sz w:val="24"/>
          <w:shd w:val="clear" w:color="auto" w:fill="FFFFFF"/>
        </w:rPr>
        <w:t xml:space="preserve"> </w:t>
      </w:r>
      <w:proofErr w:type="spellStart"/>
      <w:r w:rsidR="00707726" w:rsidRPr="00707726">
        <w:rPr>
          <w:rFonts w:ascii="Times New Roman" w:hAnsi="Times New Roman"/>
          <w:color w:val="000000"/>
          <w:sz w:val="24"/>
          <w:shd w:val="clear" w:color="auto" w:fill="FFFFFF"/>
        </w:rPr>
        <w:t>Botërore</w:t>
      </w:r>
      <w:proofErr w:type="spellEnd"/>
      <w:r w:rsidR="00707726" w:rsidRPr="00707726">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dhe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dyti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kuadër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të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Projektit</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të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financuar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nga</w:t>
      </w:r>
      <w:proofErr w:type="spellEnd"/>
      <w:r w:rsidR="00DA1071" w:rsidRPr="00461851">
        <w:rPr>
          <w:rFonts w:ascii="Times New Roman" w:hAnsi="Times New Roman"/>
          <w:color w:val="000000"/>
          <w:sz w:val="24"/>
          <w:shd w:val="clear" w:color="auto" w:fill="FFFFFF"/>
        </w:rPr>
        <w:t xml:space="preserve"> BE: "</w:t>
      </w:r>
      <w:proofErr w:type="spellStart"/>
      <w:r w:rsidR="00DA1071" w:rsidRPr="00461851">
        <w:rPr>
          <w:rFonts w:ascii="Times New Roman" w:hAnsi="Times New Roman"/>
          <w:color w:val="000000"/>
          <w:sz w:val="24"/>
          <w:shd w:val="clear" w:color="auto" w:fill="FFFFFF"/>
        </w:rPr>
        <w:t>SafetyCube</w:t>
      </w:r>
      <w:proofErr w:type="spellEnd"/>
      <w:r w:rsidR="00DA1071" w:rsidRPr="00461851">
        <w:rPr>
          <w:rFonts w:ascii="Times New Roman" w:hAnsi="Times New Roman"/>
          <w:color w:val="000000"/>
          <w:sz w:val="24"/>
          <w:shd w:val="clear" w:color="auto" w:fill="FFFFFF"/>
        </w:rPr>
        <w:t xml:space="preserve">" (2017) </w:t>
      </w:r>
      <w:proofErr w:type="spellStart"/>
      <w:r w:rsidR="00DA1071" w:rsidRPr="00461851">
        <w:rPr>
          <w:rFonts w:ascii="Times New Roman" w:hAnsi="Times New Roman"/>
          <w:color w:val="000000"/>
          <w:sz w:val="24"/>
          <w:shd w:val="clear" w:color="auto" w:fill="FFFFFF"/>
        </w:rPr>
        <w:t>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cili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është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konfirmuar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Manualin</w:t>
      </w:r>
      <w:proofErr w:type="spellEnd"/>
      <w:r w:rsidR="00DA1071" w:rsidRPr="00461851">
        <w:rPr>
          <w:rFonts w:ascii="Times New Roman" w:hAnsi="Times New Roman"/>
          <w:color w:val="000000"/>
          <w:sz w:val="24"/>
          <w:shd w:val="clear" w:color="auto" w:fill="FFFFFF"/>
        </w:rPr>
        <w:t xml:space="preserve"> e KE-</w:t>
      </w:r>
      <w:proofErr w:type="spellStart"/>
      <w:r w:rsidR="00DA1071" w:rsidRPr="00461851">
        <w:rPr>
          <w:rFonts w:ascii="Times New Roman" w:hAnsi="Times New Roman"/>
          <w:color w:val="000000"/>
          <w:sz w:val="24"/>
          <w:shd w:val="clear" w:color="auto" w:fill="FFFFFF"/>
        </w:rPr>
        <w:t>së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mbi</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kostot</w:t>
      </w:r>
      <w:proofErr w:type="spellEnd"/>
      <w:r w:rsidR="00DA1071" w:rsidRPr="00461851">
        <w:rPr>
          <w:rFonts w:ascii="Times New Roman" w:hAnsi="Times New Roman"/>
          <w:color w:val="000000"/>
          <w:sz w:val="24"/>
          <w:shd w:val="clear" w:color="auto" w:fill="FFFFFF"/>
        </w:rPr>
        <w:t xml:space="preserve"> e </w:t>
      </w:r>
      <w:proofErr w:type="spellStart"/>
      <w:r w:rsidR="00DA1071" w:rsidRPr="00461851">
        <w:rPr>
          <w:rFonts w:ascii="Times New Roman" w:hAnsi="Times New Roman"/>
          <w:color w:val="000000"/>
          <w:sz w:val="24"/>
          <w:shd w:val="clear" w:color="auto" w:fill="FFFFFF"/>
        </w:rPr>
        <w:t>jashtme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të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transportit</w:t>
      </w:r>
      <w:proofErr w:type="spellEnd"/>
      <w:r w:rsidR="00DA1071" w:rsidRPr="00461851">
        <w:rPr>
          <w:rFonts w:ascii="Times New Roman" w:hAnsi="Times New Roman"/>
          <w:color w:val="000000"/>
          <w:sz w:val="24"/>
          <w:shd w:val="clear" w:color="auto" w:fill="FFFFFF"/>
        </w:rPr>
        <w:t xml:space="preserve"> (2019). </w:t>
      </w:r>
      <w:proofErr w:type="spellStart"/>
      <w:r w:rsidR="00DA1071" w:rsidRPr="00461851">
        <w:rPr>
          <w:rFonts w:ascii="Times New Roman" w:hAnsi="Times New Roman"/>
          <w:color w:val="000000"/>
          <w:sz w:val="24"/>
          <w:shd w:val="clear" w:color="auto" w:fill="FFFFFF"/>
        </w:rPr>
        <w:t>Sipas</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modelit</w:t>
      </w:r>
      <w:proofErr w:type="spellEnd"/>
      <w:r w:rsidR="00DA1071" w:rsidRPr="00461851">
        <w:rPr>
          <w:rFonts w:ascii="Times New Roman" w:hAnsi="Times New Roman"/>
          <w:color w:val="000000"/>
          <w:sz w:val="24"/>
          <w:shd w:val="clear" w:color="auto" w:fill="FFFFFF"/>
        </w:rPr>
        <w:t xml:space="preserve"> </w:t>
      </w:r>
      <w:proofErr w:type="spellStart"/>
      <w:r w:rsidR="003077C3" w:rsidRPr="00461851">
        <w:rPr>
          <w:rFonts w:ascii="Times New Roman" w:hAnsi="Times New Roman"/>
          <w:color w:val="000000"/>
          <w:sz w:val="24"/>
          <w:shd w:val="clear" w:color="auto" w:fill="FFFFFF"/>
        </w:rPr>
        <w:t>iRAP</w:t>
      </w:r>
      <w:proofErr w:type="spellEnd"/>
      <w:r w:rsidR="00EF7B48" w:rsidRPr="00461851">
        <w:rPr>
          <w:rStyle w:val="FootnoteReference"/>
          <w:rFonts w:ascii="Times New Roman" w:hAnsi="Times New Roman"/>
          <w:color w:val="000000"/>
          <w:sz w:val="24"/>
          <w:shd w:val="clear" w:color="auto" w:fill="FFFFFF"/>
        </w:rPr>
        <w:footnoteReference w:id="2"/>
      </w:r>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një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kosto</w:t>
      </w:r>
      <w:proofErr w:type="spellEnd"/>
      <w:r w:rsidR="00DA1071" w:rsidRPr="00461851">
        <w:rPr>
          <w:rFonts w:ascii="Times New Roman" w:hAnsi="Times New Roman"/>
          <w:color w:val="000000"/>
          <w:sz w:val="24"/>
          <w:shd w:val="clear" w:color="auto" w:fill="FFFFFF"/>
        </w:rPr>
        <w:t xml:space="preserve"> e </w:t>
      </w:r>
      <w:proofErr w:type="spellStart"/>
      <w:r w:rsidR="00DA1071" w:rsidRPr="00461851">
        <w:rPr>
          <w:rFonts w:ascii="Times New Roman" w:hAnsi="Times New Roman"/>
          <w:color w:val="000000"/>
          <w:sz w:val="24"/>
          <w:shd w:val="clear" w:color="auto" w:fill="FFFFFF"/>
        </w:rPr>
        <w:t>vlerësuar</w:t>
      </w:r>
      <w:proofErr w:type="spellEnd"/>
      <w:r w:rsidR="00DA1071" w:rsidRPr="00461851">
        <w:rPr>
          <w:rFonts w:ascii="Times New Roman" w:hAnsi="Times New Roman"/>
          <w:color w:val="000000"/>
          <w:sz w:val="24"/>
          <w:shd w:val="clear" w:color="auto" w:fill="FFFFFF"/>
        </w:rPr>
        <w:t xml:space="preserve"> e </w:t>
      </w:r>
      <w:proofErr w:type="spellStart"/>
      <w:r w:rsidR="00DA1071" w:rsidRPr="00461851">
        <w:rPr>
          <w:rFonts w:ascii="Times New Roman" w:hAnsi="Times New Roman"/>
          <w:color w:val="000000"/>
          <w:sz w:val="24"/>
          <w:shd w:val="clear" w:color="auto" w:fill="FFFFFF"/>
        </w:rPr>
        <w:t>aksidenteve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rrugore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vlerat</w:t>
      </w:r>
      <w:proofErr w:type="spellEnd"/>
      <w:r w:rsidR="00DA1071" w:rsidRPr="00461851">
        <w:rPr>
          <w:rFonts w:ascii="Times New Roman" w:hAnsi="Times New Roman"/>
          <w:color w:val="000000"/>
          <w:sz w:val="24"/>
          <w:shd w:val="clear" w:color="auto" w:fill="FFFFFF"/>
        </w:rPr>
        <w:t xml:space="preserve"> </w:t>
      </w:r>
      <w:proofErr w:type="spellStart"/>
      <w:r w:rsidR="002A3CB7" w:rsidRPr="00461851">
        <w:rPr>
          <w:rFonts w:ascii="Times New Roman" w:hAnsi="Times New Roman"/>
          <w:color w:val="000000"/>
          <w:sz w:val="24"/>
          <w:shd w:val="clear" w:color="auto" w:fill="FFFFFF"/>
        </w:rPr>
        <w:t>nominale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Shqipëri</w:t>
      </w:r>
      <w:proofErr w:type="spellEnd"/>
      <w:r w:rsidR="00DA1071" w:rsidRPr="00461851">
        <w:rPr>
          <w:rFonts w:ascii="Times New Roman" w:hAnsi="Times New Roman"/>
          <w:color w:val="000000"/>
          <w:sz w:val="24"/>
          <w:shd w:val="clear" w:color="auto" w:fill="FFFFFF"/>
        </w:rPr>
        <w:t xml:space="preserve"> duke </w:t>
      </w:r>
      <w:proofErr w:type="spellStart"/>
      <w:r w:rsidR="00DA1071" w:rsidRPr="00461851">
        <w:rPr>
          <w:rFonts w:ascii="Times New Roman" w:hAnsi="Times New Roman"/>
          <w:color w:val="000000"/>
          <w:sz w:val="24"/>
          <w:shd w:val="clear" w:color="auto" w:fill="FFFFFF"/>
        </w:rPr>
        <w:t>përdorur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Produktin</w:t>
      </w:r>
      <w:proofErr w:type="spellEnd"/>
      <w:r w:rsidR="00DA1071" w:rsidRPr="00461851">
        <w:rPr>
          <w:rFonts w:ascii="Times New Roman" w:hAnsi="Times New Roman"/>
          <w:color w:val="000000"/>
          <w:sz w:val="24"/>
          <w:shd w:val="clear" w:color="auto" w:fill="FFFFFF"/>
        </w:rPr>
        <w:t xml:space="preserve"> e </w:t>
      </w:r>
      <w:proofErr w:type="spellStart"/>
      <w:r w:rsidR="00DA1071" w:rsidRPr="00461851">
        <w:rPr>
          <w:rFonts w:ascii="Times New Roman" w:hAnsi="Times New Roman"/>
          <w:color w:val="000000"/>
          <w:sz w:val="24"/>
          <w:shd w:val="clear" w:color="auto" w:fill="FFFFFF"/>
        </w:rPr>
        <w:t>Brendshëm</w:t>
      </w:r>
      <w:proofErr w:type="spellEnd"/>
      <w:r w:rsidR="00DA1071" w:rsidRPr="00461851">
        <w:rPr>
          <w:rFonts w:ascii="Times New Roman" w:hAnsi="Times New Roman"/>
          <w:color w:val="000000"/>
          <w:sz w:val="24"/>
          <w:shd w:val="clear" w:color="auto" w:fill="FFFFFF"/>
        </w:rPr>
        <w:t xml:space="preserve"> Bruto/</w:t>
      </w:r>
      <w:proofErr w:type="spellStart"/>
      <w:r w:rsidR="00DA1071" w:rsidRPr="00461851">
        <w:rPr>
          <w:rFonts w:ascii="Times New Roman" w:hAnsi="Times New Roman"/>
          <w:color w:val="000000"/>
          <w:sz w:val="24"/>
          <w:shd w:val="clear" w:color="auto" w:fill="FFFFFF"/>
        </w:rPr>
        <w:t>frymë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për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vitin</w:t>
      </w:r>
      <w:proofErr w:type="spellEnd"/>
      <w:r w:rsidR="00DA1071" w:rsidRPr="00461851">
        <w:rPr>
          <w:rFonts w:ascii="Times New Roman" w:hAnsi="Times New Roman"/>
          <w:color w:val="000000"/>
          <w:sz w:val="24"/>
          <w:shd w:val="clear" w:color="auto" w:fill="FFFFFF"/>
        </w:rPr>
        <w:t xml:space="preserve"> 2023 </w:t>
      </w:r>
      <w:proofErr w:type="spellStart"/>
      <w:r w:rsidR="00DA1071" w:rsidRPr="00461851">
        <w:rPr>
          <w:rFonts w:ascii="Times New Roman" w:hAnsi="Times New Roman"/>
          <w:color w:val="000000"/>
          <w:sz w:val="24"/>
          <w:shd w:val="clear" w:color="auto" w:fill="FFFFFF"/>
        </w:rPr>
        <w:t>dhe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të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dhënat</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lidhje</w:t>
      </w:r>
      <w:proofErr w:type="spellEnd"/>
      <w:r w:rsidR="00DA1071" w:rsidRPr="00461851">
        <w:rPr>
          <w:rFonts w:ascii="Times New Roman" w:hAnsi="Times New Roman"/>
          <w:color w:val="000000"/>
          <w:sz w:val="24"/>
          <w:shd w:val="clear" w:color="auto" w:fill="FFFFFF"/>
        </w:rPr>
        <w:t xml:space="preserve"> me </w:t>
      </w:r>
      <w:proofErr w:type="spellStart"/>
      <w:r w:rsidR="00A3623E" w:rsidRPr="00461851">
        <w:rPr>
          <w:rFonts w:ascii="Times New Roman" w:hAnsi="Times New Roman"/>
          <w:color w:val="000000"/>
          <w:sz w:val="24"/>
          <w:shd w:val="clear" w:color="auto" w:fill="FFFFFF"/>
        </w:rPr>
        <w:t>fatalitetet</w:t>
      </w:r>
      <w:proofErr w:type="spellEnd"/>
      <w:r w:rsidR="003077C3"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dhe</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personat</w:t>
      </w:r>
      <w:proofErr w:type="spellEnd"/>
      <w:r w:rsidR="00DA1071" w:rsidRPr="00461851">
        <w:rPr>
          <w:rFonts w:ascii="Times New Roman" w:hAnsi="Times New Roman"/>
          <w:color w:val="000000"/>
          <w:sz w:val="24"/>
          <w:shd w:val="clear" w:color="auto" w:fill="FFFFFF"/>
        </w:rPr>
        <w:t xml:space="preserve"> e </w:t>
      </w:r>
      <w:proofErr w:type="spellStart"/>
      <w:r w:rsidR="00DA1071" w:rsidRPr="00461851">
        <w:rPr>
          <w:rFonts w:ascii="Times New Roman" w:hAnsi="Times New Roman"/>
          <w:color w:val="000000"/>
          <w:sz w:val="24"/>
          <w:shd w:val="clear" w:color="auto" w:fill="FFFFFF"/>
        </w:rPr>
        <w:t>plagosur</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rëndë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vlerësohen</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në</w:t>
      </w:r>
      <w:proofErr w:type="spellEnd"/>
      <w:r w:rsidR="00DA1071" w:rsidRPr="00461851">
        <w:rPr>
          <w:rFonts w:ascii="Times New Roman" w:hAnsi="Times New Roman"/>
          <w:color w:val="000000"/>
          <w:sz w:val="24"/>
          <w:shd w:val="clear" w:color="auto" w:fill="FFFFFF"/>
        </w:rPr>
        <w:t xml:space="preserve"> 413 </w:t>
      </w:r>
      <w:proofErr w:type="spellStart"/>
      <w:r w:rsidR="00DA1071" w:rsidRPr="00461851">
        <w:rPr>
          <w:rFonts w:ascii="Times New Roman" w:hAnsi="Times New Roman"/>
          <w:color w:val="000000"/>
          <w:sz w:val="24"/>
          <w:shd w:val="clear" w:color="auto" w:fill="FFFFFF"/>
        </w:rPr>
        <w:t>milionë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dollarë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amerikanë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që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është</w:t>
      </w:r>
      <w:proofErr w:type="spellEnd"/>
      <w:r w:rsidR="00DA1071" w:rsidRPr="00461851">
        <w:rPr>
          <w:rFonts w:ascii="Times New Roman" w:hAnsi="Times New Roman"/>
          <w:color w:val="000000"/>
          <w:sz w:val="24"/>
          <w:shd w:val="clear" w:color="auto" w:fill="FFFFFF"/>
        </w:rPr>
        <w:t xml:space="preserve"> </w:t>
      </w:r>
      <w:proofErr w:type="spellStart"/>
      <w:r w:rsidR="00DA1071" w:rsidRPr="00461851">
        <w:rPr>
          <w:rFonts w:ascii="Times New Roman" w:hAnsi="Times New Roman"/>
          <w:color w:val="000000"/>
          <w:sz w:val="24"/>
          <w:shd w:val="clear" w:color="auto" w:fill="FFFFFF"/>
        </w:rPr>
        <w:t>rreth</w:t>
      </w:r>
      <w:proofErr w:type="spellEnd"/>
      <w:r w:rsidR="00DA1071" w:rsidRPr="00461851">
        <w:rPr>
          <w:rFonts w:ascii="Times New Roman" w:hAnsi="Times New Roman"/>
          <w:color w:val="000000"/>
          <w:sz w:val="24"/>
          <w:shd w:val="clear" w:color="auto" w:fill="FFFFFF"/>
        </w:rPr>
        <w:t xml:space="preserve"> 1.7% e </w:t>
      </w:r>
      <w:r w:rsidR="00944D6B" w:rsidRPr="00461851">
        <w:rPr>
          <w:rFonts w:ascii="Times New Roman" w:hAnsi="Times New Roman"/>
          <w:color w:val="000000"/>
          <w:sz w:val="24"/>
          <w:shd w:val="clear" w:color="auto" w:fill="FFFFFF"/>
        </w:rPr>
        <w:t>PBB</w:t>
      </w:r>
      <w:r w:rsidR="00DA1071" w:rsidRPr="00461851">
        <w:rPr>
          <w:rFonts w:ascii="Times New Roman" w:hAnsi="Times New Roman"/>
          <w:color w:val="000000"/>
          <w:sz w:val="24"/>
          <w:shd w:val="clear" w:color="auto" w:fill="FFFFFF"/>
        </w:rPr>
        <w:t>-</w:t>
      </w:r>
      <w:proofErr w:type="spellStart"/>
      <w:r w:rsidR="00DA1071" w:rsidRPr="00461851">
        <w:rPr>
          <w:rFonts w:ascii="Times New Roman" w:hAnsi="Times New Roman"/>
          <w:color w:val="000000"/>
          <w:sz w:val="24"/>
          <w:shd w:val="clear" w:color="auto" w:fill="FFFFFF"/>
        </w:rPr>
        <w:t>së</w:t>
      </w:r>
      <w:proofErr w:type="spellEnd"/>
      <w:r w:rsidR="00DA1071" w:rsidRPr="00461851">
        <w:rPr>
          <w:rFonts w:ascii="Times New Roman" w:hAnsi="Times New Roman"/>
          <w:color w:val="000000"/>
          <w:sz w:val="24"/>
          <w:shd w:val="clear" w:color="auto" w:fill="FFFFFF"/>
        </w:rPr>
        <w:t xml:space="preserve">. </w:t>
      </w:r>
    </w:p>
    <w:p w14:paraId="26B1DED8" w14:textId="383F8B2D" w:rsidR="00043D4C" w:rsidRPr="00461851" w:rsidRDefault="00DA1071" w:rsidP="007873D3">
      <w:pPr>
        <w:spacing w:line="276" w:lineRule="auto"/>
        <w:rPr>
          <w:rFonts w:ascii="Times New Roman" w:hAnsi="Times New Roman"/>
          <w:color w:val="000000" w:themeColor="text1"/>
          <w:sz w:val="24"/>
        </w:rPr>
      </w:pP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tepër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metodologjia</w:t>
      </w:r>
      <w:proofErr w:type="spellEnd"/>
      <w:r w:rsidRPr="00461851">
        <w:rPr>
          <w:rFonts w:ascii="Times New Roman" w:hAnsi="Times New Roman"/>
          <w:color w:val="000000" w:themeColor="text1"/>
          <w:sz w:val="24"/>
        </w:rPr>
        <w:t xml:space="preserve"> e </w:t>
      </w:r>
      <w:proofErr w:type="spellStart"/>
      <w:r w:rsidRPr="00461851">
        <w:rPr>
          <w:rFonts w:ascii="Times New Roman" w:hAnsi="Times New Roman"/>
          <w:color w:val="000000" w:themeColor="text1"/>
          <w:sz w:val="24"/>
        </w:rPr>
        <w:t>përdorur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në</w:t>
      </w:r>
      <w:proofErr w:type="spellEnd"/>
      <w:r w:rsidRPr="00461851">
        <w:rPr>
          <w:rFonts w:ascii="Times New Roman" w:hAnsi="Times New Roman"/>
          <w:color w:val="000000" w:themeColor="text1"/>
          <w:sz w:val="24"/>
        </w:rPr>
        <w:t xml:space="preserve"> </w:t>
      </w:r>
      <w:proofErr w:type="spellStart"/>
      <w:r w:rsidR="003077C3" w:rsidRPr="00461851">
        <w:rPr>
          <w:rFonts w:ascii="Times New Roman" w:hAnsi="Times New Roman"/>
          <w:color w:val="000000" w:themeColor="text1"/>
          <w:sz w:val="24"/>
        </w:rPr>
        <w:t>vendet</w:t>
      </w:r>
      <w:proofErr w:type="spellEnd"/>
      <w:r w:rsidR="003077C3" w:rsidRPr="00461851">
        <w:rPr>
          <w:rFonts w:ascii="Times New Roman" w:hAnsi="Times New Roman"/>
          <w:color w:val="000000" w:themeColor="text1"/>
          <w:sz w:val="24"/>
        </w:rPr>
        <w:t xml:space="preserve"> e </w:t>
      </w:r>
      <w:r w:rsidRPr="00461851">
        <w:rPr>
          <w:rFonts w:ascii="Times New Roman" w:hAnsi="Times New Roman"/>
          <w:color w:val="000000" w:themeColor="text1"/>
          <w:sz w:val="24"/>
        </w:rPr>
        <w:t>BE</w:t>
      </w:r>
      <w:r w:rsidR="003077C3" w:rsidRPr="00461851">
        <w:rPr>
          <w:rFonts w:ascii="Times New Roman" w:hAnsi="Times New Roman"/>
          <w:color w:val="000000" w:themeColor="text1"/>
          <w:sz w:val="24"/>
        </w:rPr>
        <w:t>-</w:t>
      </w:r>
      <w:proofErr w:type="spellStart"/>
      <w:r w:rsidR="003077C3" w:rsidRPr="00461851">
        <w:rPr>
          <w:rFonts w:ascii="Times New Roman" w:hAnsi="Times New Roman"/>
          <w:color w:val="000000" w:themeColor="text1"/>
          <w:sz w:val="24"/>
        </w:rPr>
        <w:t>së</w:t>
      </w:r>
      <w:proofErr w:type="spellEnd"/>
      <w:r w:rsidR="006D52BD" w:rsidRPr="00461851">
        <w:rPr>
          <w:rStyle w:val="FootnoteReference"/>
          <w:rFonts w:ascii="Times New Roman" w:hAnsi="Times New Roman"/>
          <w:color w:val="000000" w:themeColor="text1"/>
          <w:sz w:val="24"/>
        </w:rPr>
        <w:footnoteReference w:id="3"/>
      </w:r>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tregon</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vlerësime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dukshëm</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larta</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pasi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sipas</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metodologjisë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së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pranuar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nga</w:t>
      </w:r>
      <w:proofErr w:type="spellEnd"/>
      <w:r w:rsidRPr="00461851">
        <w:rPr>
          <w:rFonts w:ascii="Times New Roman" w:hAnsi="Times New Roman"/>
          <w:color w:val="000000" w:themeColor="text1"/>
          <w:sz w:val="24"/>
        </w:rPr>
        <w:t xml:space="preserve"> BE, </w:t>
      </w:r>
      <w:proofErr w:type="spellStart"/>
      <w:r w:rsidRPr="00461851">
        <w:rPr>
          <w:rFonts w:ascii="Times New Roman" w:hAnsi="Times New Roman"/>
          <w:color w:val="000000" w:themeColor="text1"/>
          <w:sz w:val="24"/>
        </w:rPr>
        <w:t>niveli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kostove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ekonomike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vjetore</w:t>
      </w:r>
      <w:proofErr w:type="spellEnd"/>
      <w:r w:rsidRPr="00461851">
        <w:rPr>
          <w:rFonts w:ascii="Times New Roman" w:hAnsi="Times New Roman"/>
          <w:color w:val="000000" w:themeColor="text1"/>
          <w:sz w:val="24"/>
        </w:rPr>
        <w:t xml:space="preserve"> </w:t>
      </w:r>
      <w:proofErr w:type="spellStart"/>
      <w:r w:rsidR="006B19A1" w:rsidRPr="00461851">
        <w:rPr>
          <w:rFonts w:ascii="Times New Roman" w:hAnsi="Times New Roman"/>
          <w:color w:val="000000" w:themeColor="text1"/>
          <w:sz w:val="24"/>
        </w:rPr>
        <w:t>në</w:t>
      </w:r>
      <w:proofErr w:type="spellEnd"/>
      <w:r w:rsidR="006B19A1" w:rsidRPr="00461851">
        <w:rPr>
          <w:rFonts w:ascii="Times New Roman" w:hAnsi="Times New Roman"/>
          <w:color w:val="000000" w:themeColor="text1"/>
          <w:sz w:val="24"/>
        </w:rPr>
        <w:t xml:space="preserve"> </w:t>
      </w:r>
      <w:proofErr w:type="spellStart"/>
      <w:r w:rsidR="006B19A1" w:rsidRPr="00461851">
        <w:rPr>
          <w:rFonts w:ascii="Times New Roman" w:hAnsi="Times New Roman"/>
          <w:color w:val="000000" w:themeColor="text1"/>
          <w:sz w:val="24"/>
        </w:rPr>
        <w:t>Shqipëri</w:t>
      </w:r>
      <w:proofErr w:type="spellEnd"/>
      <w:r w:rsidR="006B19A1"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vlerësohet</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në</w:t>
      </w:r>
      <w:proofErr w:type="spellEnd"/>
      <w:r w:rsidRPr="00461851">
        <w:rPr>
          <w:rFonts w:ascii="Times New Roman" w:hAnsi="Times New Roman"/>
          <w:color w:val="000000" w:themeColor="text1"/>
          <w:sz w:val="24"/>
        </w:rPr>
        <w:t xml:space="preserve"> 2</w:t>
      </w:r>
      <w:r w:rsidR="00883A6C"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224</w:t>
      </w:r>
      <w:r w:rsidR="00883A6C"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851</w:t>
      </w:r>
      <w:r w:rsidR="00AC2D1B"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 xml:space="preserve">419 </w:t>
      </w:r>
      <w:proofErr w:type="spellStart"/>
      <w:r w:rsidRPr="00461851">
        <w:rPr>
          <w:rFonts w:ascii="Times New Roman" w:hAnsi="Times New Roman"/>
          <w:color w:val="000000" w:themeColor="text1"/>
          <w:sz w:val="24"/>
        </w:rPr>
        <w:t>dollarë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amerikanë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që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është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rreth</w:t>
      </w:r>
      <w:proofErr w:type="spellEnd"/>
      <w:r w:rsidRPr="00461851">
        <w:rPr>
          <w:rFonts w:ascii="Times New Roman" w:hAnsi="Times New Roman"/>
          <w:color w:val="000000" w:themeColor="text1"/>
          <w:sz w:val="24"/>
        </w:rPr>
        <w:t xml:space="preserve"> 9% e </w:t>
      </w:r>
      <w:r w:rsidR="00944D6B" w:rsidRPr="00461851">
        <w:rPr>
          <w:rFonts w:ascii="Times New Roman" w:hAnsi="Times New Roman"/>
          <w:color w:val="000000" w:themeColor="text1"/>
          <w:sz w:val="24"/>
        </w:rPr>
        <w:t>PBB</w:t>
      </w:r>
      <w:r w:rsidR="006D52BD" w:rsidRPr="00461851">
        <w:rPr>
          <w:rFonts w:ascii="Times New Roman" w:hAnsi="Times New Roman"/>
          <w:color w:val="000000" w:themeColor="text1"/>
          <w:sz w:val="24"/>
        </w:rPr>
        <w:t xml:space="preserve"> </w:t>
      </w:r>
      <w:r w:rsidRPr="00461851">
        <w:rPr>
          <w:rFonts w:ascii="Times New Roman" w:hAnsi="Times New Roman"/>
          <w:color w:val="000000" w:themeColor="text1"/>
          <w:sz w:val="24"/>
        </w:rPr>
        <w:t>-</w:t>
      </w:r>
      <w:proofErr w:type="spellStart"/>
      <w:r w:rsidRPr="00461851">
        <w:rPr>
          <w:rFonts w:ascii="Times New Roman" w:hAnsi="Times New Roman"/>
          <w:color w:val="000000" w:themeColor="text1"/>
          <w:sz w:val="24"/>
        </w:rPr>
        <w:t>s</w:t>
      </w:r>
      <w:bookmarkStart w:id="7" w:name="_Hlk204947247"/>
      <w:r w:rsidRPr="00461851">
        <w:rPr>
          <w:rFonts w:ascii="Times New Roman" w:hAnsi="Times New Roman"/>
          <w:color w:val="000000" w:themeColor="text1"/>
          <w:sz w:val="24"/>
        </w:rPr>
        <w:t>ë</w:t>
      </w:r>
      <w:bookmarkEnd w:id="7"/>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dhe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mbi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pesë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herë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lartë</w:t>
      </w:r>
      <w:proofErr w:type="spellEnd"/>
      <w:r w:rsidRPr="00461851">
        <w:rPr>
          <w:rFonts w:ascii="Times New Roman" w:hAnsi="Times New Roman"/>
          <w:color w:val="000000" w:themeColor="text1"/>
          <w:sz w:val="24"/>
        </w:rPr>
        <w:t xml:space="preserve"> se </w:t>
      </w:r>
      <w:proofErr w:type="spellStart"/>
      <w:r w:rsidRPr="00461851">
        <w:rPr>
          <w:rFonts w:ascii="Times New Roman" w:hAnsi="Times New Roman"/>
          <w:color w:val="000000" w:themeColor="text1"/>
          <w:sz w:val="24"/>
        </w:rPr>
        <w:t>vlerat</w:t>
      </w:r>
      <w:proofErr w:type="spellEnd"/>
      <w:r w:rsidRPr="00461851">
        <w:rPr>
          <w:rFonts w:ascii="Times New Roman" w:hAnsi="Times New Roman"/>
          <w:color w:val="000000" w:themeColor="text1"/>
          <w:sz w:val="24"/>
        </w:rPr>
        <w:t xml:space="preserve"> e </w:t>
      </w:r>
      <w:proofErr w:type="spellStart"/>
      <w:r w:rsidRPr="00461851">
        <w:rPr>
          <w:rFonts w:ascii="Times New Roman" w:hAnsi="Times New Roman"/>
          <w:color w:val="000000" w:themeColor="text1"/>
          <w:sz w:val="24"/>
        </w:rPr>
        <w:t>modelit</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vlerësimit</w:t>
      </w:r>
      <w:proofErr w:type="spellEnd"/>
      <w:r w:rsidRPr="00461851">
        <w:rPr>
          <w:rFonts w:ascii="Times New Roman" w:hAnsi="Times New Roman"/>
          <w:color w:val="000000" w:themeColor="text1"/>
          <w:sz w:val="24"/>
        </w:rPr>
        <w:t xml:space="preserve"> </w:t>
      </w:r>
      <w:proofErr w:type="spellStart"/>
      <w:r w:rsidR="00396D90" w:rsidRPr="00461851">
        <w:rPr>
          <w:rFonts w:ascii="Times New Roman" w:hAnsi="Times New Roman"/>
          <w:color w:val="000000" w:themeColor="text1"/>
          <w:sz w:val="24"/>
        </w:rPr>
        <w:t>iRAP</w:t>
      </w:r>
      <w:proofErr w:type="spellEnd"/>
      <w:r w:rsidR="00043D4C" w:rsidRPr="00461851">
        <w:rPr>
          <w:rFonts w:ascii="Times New Roman" w:hAnsi="Times New Roman"/>
          <w:color w:val="000000" w:themeColor="text1"/>
          <w:sz w:val="24"/>
        </w:rPr>
        <w:t>.</w:t>
      </w:r>
      <w:r w:rsidR="006D52BD" w:rsidRPr="00461851">
        <w:rPr>
          <w:rFonts w:ascii="Times New Roman" w:hAnsi="Times New Roman"/>
          <w:color w:val="000000" w:themeColor="text1"/>
          <w:sz w:val="24"/>
        </w:rPr>
        <w:t xml:space="preserve"> </w:t>
      </w:r>
      <w:r w:rsidR="00DD2A34" w:rsidRPr="00461851">
        <w:rPr>
          <w:rFonts w:ascii="Times New Roman" w:hAnsi="Times New Roman"/>
          <w:color w:val="000000" w:themeColor="text1"/>
          <w:sz w:val="24"/>
        </w:rPr>
        <w:t xml:space="preserve"> </w:t>
      </w:r>
    </w:p>
    <w:p w14:paraId="12E1D8BC" w14:textId="0313EB56" w:rsidR="00043D4C" w:rsidRPr="00461851" w:rsidRDefault="00DA1071" w:rsidP="007873D3">
      <w:pPr>
        <w:spacing w:line="276" w:lineRule="auto"/>
        <w:rPr>
          <w:rFonts w:ascii="Times New Roman" w:hAnsi="Times New Roman"/>
          <w:color w:val="000000" w:themeColor="text1"/>
          <w:sz w:val="24"/>
        </w:rPr>
      </w:pPr>
      <w:proofErr w:type="spellStart"/>
      <w:r w:rsidRPr="00461851">
        <w:rPr>
          <w:rFonts w:ascii="Times New Roman" w:hAnsi="Times New Roman"/>
          <w:color w:val="000000" w:themeColor="text1"/>
          <w:sz w:val="24"/>
        </w:rPr>
        <w:t>Përpjekjet</w:t>
      </w:r>
      <w:proofErr w:type="spellEnd"/>
      <w:r w:rsidRPr="00461851">
        <w:rPr>
          <w:rFonts w:ascii="Times New Roman" w:hAnsi="Times New Roman"/>
          <w:color w:val="000000" w:themeColor="text1"/>
          <w:sz w:val="24"/>
        </w:rPr>
        <w:t xml:space="preserve"> e </w:t>
      </w:r>
      <w:proofErr w:type="spellStart"/>
      <w:r w:rsidRPr="00461851">
        <w:rPr>
          <w:rFonts w:ascii="Times New Roman" w:hAnsi="Times New Roman"/>
          <w:color w:val="000000" w:themeColor="text1"/>
          <w:sz w:val="24"/>
        </w:rPr>
        <w:t>koordinuara</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zvogëluar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aksidentet</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rrugore</w:t>
      </w:r>
      <w:proofErr w:type="spellEnd"/>
      <w:r w:rsidRPr="00461851">
        <w:rPr>
          <w:rFonts w:ascii="Times New Roman" w:hAnsi="Times New Roman"/>
          <w:color w:val="000000" w:themeColor="text1"/>
          <w:sz w:val="24"/>
        </w:rPr>
        <w:t xml:space="preserve"> jo </w:t>
      </w:r>
      <w:proofErr w:type="spellStart"/>
      <w:r w:rsidRPr="00461851">
        <w:rPr>
          <w:rFonts w:ascii="Times New Roman" w:hAnsi="Times New Roman"/>
          <w:color w:val="000000" w:themeColor="text1"/>
          <w:sz w:val="24"/>
        </w:rPr>
        <w:t>vetëm</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që</w:t>
      </w:r>
      <w:proofErr w:type="spellEnd"/>
      <w:r w:rsidRPr="00461851">
        <w:rPr>
          <w:rFonts w:ascii="Times New Roman" w:hAnsi="Times New Roman"/>
          <w:color w:val="000000" w:themeColor="text1"/>
          <w:sz w:val="24"/>
        </w:rPr>
        <w:t xml:space="preserve"> do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lejojnë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shpëtimin</w:t>
      </w:r>
      <w:proofErr w:type="spellEnd"/>
      <w:r w:rsidRPr="00461851">
        <w:rPr>
          <w:rFonts w:ascii="Times New Roman" w:hAnsi="Times New Roman"/>
          <w:color w:val="000000" w:themeColor="text1"/>
          <w:sz w:val="24"/>
        </w:rPr>
        <w:t xml:space="preserve"> e </w:t>
      </w:r>
      <w:proofErr w:type="spellStart"/>
      <w:r w:rsidRPr="00461851">
        <w:rPr>
          <w:rFonts w:ascii="Times New Roman" w:hAnsi="Times New Roman"/>
          <w:color w:val="000000" w:themeColor="text1"/>
          <w:sz w:val="24"/>
        </w:rPr>
        <w:t>jetëve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njerëzore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por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gjithashtu</w:t>
      </w:r>
      <w:proofErr w:type="spellEnd"/>
      <w:r w:rsidRPr="00461851">
        <w:rPr>
          <w:rFonts w:ascii="Times New Roman" w:hAnsi="Times New Roman"/>
          <w:color w:val="000000" w:themeColor="text1"/>
          <w:sz w:val="24"/>
        </w:rPr>
        <w:t xml:space="preserve"> do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kursejnë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një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sasi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konsiderueshme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parash</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vendin</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dhe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këto</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kursime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mund</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përdoren</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përmirësuar</w:t>
      </w:r>
      <w:proofErr w:type="spellEnd"/>
      <w:r w:rsidRPr="00461851">
        <w:rPr>
          <w:rFonts w:ascii="Times New Roman" w:hAnsi="Times New Roman"/>
          <w:color w:val="000000" w:themeColor="text1"/>
          <w:sz w:val="24"/>
        </w:rPr>
        <w:t xml:space="preserve"> </w:t>
      </w:r>
      <w:proofErr w:type="spellStart"/>
      <w:r w:rsidR="00396D90" w:rsidRPr="00461851">
        <w:rPr>
          <w:rFonts w:ascii="Times New Roman" w:hAnsi="Times New Roman"/>
          <w:color w:val="000000" w:themeColor="text1"/>
          <w:sz w:val="24"/>
        </w:rPr>
        <w:t>sektorë</w:t>
      </w:r>
      <w:proofErr w:type="spellEnd"/>
      <w:r w:rsidR="00396D90" w:rsidRPr="00461851">
        <w:rPr>
          <w:rFonts w:ascii="Times New Roman" w:hAnsi="Times New Roman"/>
          <w:color w:val="000000" w:themeColor="text1"/>
          <w:sz w:val="24"/>
        </w:rPr>
        <w:t xml:space="preserve"> </w:t>
      </w:r>
      <w:proofErr w:type="spellStart"/>
      <w:r w:rsidR="00396D90" w:rsidRPr="00461851">
        <w:rPr>
          <w:rFonts w:ascii="Times New Roman" w:hAnsi="Times New Roman"/>
          <w:color w:val="000000" w:themeColor="text1"/>
          <w:sz w:val="24"/>
        </w:rPr>
        <w:t>kyç</w:t>
      </w:r>
      <w:proofErr w:type="spellEnd"/>
      <w:r w:rsidR="00396D90" w:rsidRPr="00461851">
        <w:rPr>
          <w:rFonts w:ascii="Times New Roman" w:hAnsi="Times New Roman"/>
          <w:color w:val="000000" w:themeColor="text1"/>
          <w:sz w:val="24"/>
        </w:rPr>
        <w:t xml:space="preserve"> </w:t>
      </w:r>
      <w:proofErr w:type="spellStart"/>
      <w:r w:rsidR="00396D90" w:rsidRPr="00461851">
        <w:rPr>
          <w:rFonts w:ascii="Times New Roman" w:hAnsi="Times New Roman"/>
          <w:color w:val="000000" w:themeColor="text1"/>
          <w:sz w:val="24"/>
        </w:rPr>
        <w:t>si</w:t>
      </w:r>
      <w:proofErr w:type="spellEnd"/>
      <w:r w:rsidR="00396D90"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arsimi</w:t>
      </w:r>
      <w:proofErr w:type="spellEnd"/>
      <w:r w:rsidRPr="00461851">
        <w:rPr>
          <w:rFonts w:ascii="Times New Roman" w:hAnsi="Times New Roman"/>
          <w:color w:val="000000" w:themeColor="text1"/>
          <w:sz w:val="24"/>
        </w:rPr>
        <w:t xml:space="preserve">, </w:t>
      </w:r>
      <w:proofErr w:type="spellStart"/>
      <w:r w:rsidR="00396D90" w:rsidRPr="00461851">
        <w:rPr>
          <w:rFonts w:ascii="Times New Roman" w:hAnsi="Times New Roman"/>
          <w:color w:val="000000" w:themeColor="text1"/>
          <w:sz w:val="24"/>
        </w:rPr>
        <w:t>kujdesi</w:t>
      </w:r>
      <w:proofErr w:type="spellEnd"/>
      <w:r w:rsidR="00396D90"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shëndetës</w:t>
      </w:r>
      <w:r w:rsidR="00396D90" w:rsidRPr="00461851">
        <w:rPr>
          <w:rFonts w:ascii="Times New Roman" w:hAnsi="Times New Roman"/>
          <w:color w:val="000000" w:themeColor="text1"/>
          <w:sz w:val="24"/>
        </w:rPr>
        <w:t>or</w:t>
      </w:r>
      <w:proofErr w:type="spellEnd"/>
      <w:r w:rsidR="00396D90" w:rsidRPr="00461851">
        <w:rPr>
          <w:rFonts w:ascii="Times New Roman" w:hAnsi="Times New Roman"/>
          <w:color w:val="000000" w:themeColor="text1"/>
          <w:sz w:val="24"/>
        </w:rPr>
        <w:t>,</w:t>
      </w:r>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etj</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Prandaj</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gjitha</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rekomandimet</w:t>
      </w:r>
      <w:proofErr w:type="spellEnd"/>
      <w:r w:rsidRPr="00461851">
        <w:rPr>
          <w:rFonts w:ascii="Times New Roman" w:hAnsi="Times New Roman"/>
          <w:color w:val="000000" w:themeColor="text1"/>
          <w:sz w:val="24"/>
        </w:rPr>
        <w:t>/</w:t>
      </w:r>
      <w:proofErr w:type="spellStart"/>
      <w:r w:rsidRPr="00461851">
        <w:rPr>
          <w:rFonts w:ascii="Times New Roman" w:hAnsi="Times New Roman"/>
          <w:color w:val="000000" w:themeColor="text1"/>
          <w:sz w:val="24"/>
        </w:rPr>
        <w:t>ndërhyrjet</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prioritare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propozuara</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brenda</w:t>
      </w:r>
      <w:proofErr w:type="spellEnd"/>
      <w:r w:rsidRPr="00461851">
        <w:rPr>
          <w:rFonts w:ascii="Times New Roman" w:hAnsi="Times New Roman"/>
          <w:color w:val="000000" w:themeColor="text1"/>
          <w:sz w:val="24"/>
        </w:rPr>
        <w:t xml:space="preserve"> </w:t>
      </w:r>
      <w:r w:rsidR="000B1794" w:rsidRPr="00461851">
        <w:rPr>
          <w:rFonts w:ascii="Times New Roman" w:hAnsi="Times New Roman"/>
          <w:color w:val="000000" w:themeColor="text1"/>
          <w:sz w:val="24"/>
        </w:rPr>
        <w:t>P</w:t>
      </w:r>
      <w:r w:rsidR="00275DF2">
        <w:rPr>
          <w:rFonts w:ascii="Times New Roman" w:hAnsi="Times New Roman"/>
          <w:color w:val="000000" w:themeColor="text1"/>
          <w:sz w:val="24"/>
        </w:rPr>
        <w:t xml:space="preserve">lanit </w:t>
      </w:r>
      <w:proofErr w:type="spellStart"/>
      <w:r w:rsidR="000B1794" w:rsidRPr="00461851">
        <w:rPr>
          <w:rFonts w:ascii="Times New Roman" w:hAnsi="Times New Roman"/>
          <w:color w:val="000000" w:themeColor="text1"/>
          <w:sz w:val="24"/>
        </w:rPr>
        <w:t>V</w:t>
      </w:r>
      <w:r w:rsidR="00275DF2">
        <w:rPr>
          <w:rFonts w:ascii="Times New Roman" w:hAnsi="Times New Roman"/>
          <w:color w:val="000000" w:themeColor="text1"/>
          <w:sz w:val="24"/>
        </w:rPr>
        <w:t>eprimit</w:t>
      </w:r>
      <w:proofErr w:type="spellEnd"/>
      <w:r w:rsidR="00275DF2">
        <w:rPr>
          <w:rFonts w:ascii="Times New Roman" w:hAnsi="Times New Roman"/>
          <w:color w:val="000000" w:themeColor="text1"/>
          <w:sz w:val="24"/>
        </w:rPr>
        <w:t xml:space="preserve"> </w:t>
      </w:r>
      <w:proofErr w:type="spellStart"/>
      <w:r w:rsidR="000B1794" w:rsidRPr="00461851">
        <w:rPr>
          <w:rFonts w:ascii="Times New Roman" w:hAnsi="Times New Roman"/>
          <w:color w:val="000000" w:themeColor="text1"/>
          <w:sz w:val="24"/>
        </w:rPr>
        <w:t>S</w:t>
      </w:r>
      <w:r w:rsidR="00275DF2">
        <w:rPr>
          <w:rFonts w:ascii="Times New Roman" w:hAnsi="Times New Roman"/>
          <w:color w:val="000000" w:themeColor="text1"/>
          <w:sz w:val="24"/>
        </w:rPr>
        <w:t>igurisë</w:t>
      </w:r>
      <w:proofErr w:type="spellEnd"/>
      <w:r w:rsidR="00275DF2">
        <w:rPr>
          <w:rFonts w:ascii="Times New Roman" w:hAnsi="Times New Roman"/>
          <w:color w:val="000000" w:themeColor="text1"/>
          <w:sz w:val="24"/>
        </w:rPr>
        <w:t xml:space="preserve"> </w:t>
      </w:r>
      <w:proofErr w:type="spellStart"/>
      <w:r w:rsidR="000B1794" w:rsidRPr="00461851">
        <w:rPr>
          <w:rFonts w:ascii="Times New Roman" w:hAnsi="Times New Roman"/>
          <w:color w:val="000000" w:themeColor="text1"/>
          <w:sz w:val="24"/>
        </w:rPr>
        <w:t>R</w:t>
      </w:r>
      <w:r w:rsidR="00F92C82" w:rsidRPr="00461851">
        <w:rPr>
          <w:rFonts w:ascii="Times New Roman" w:hAnsi="Times New Roman"/>
          <w:color w:val="000000" w:themeColor="text1"/>
          <w:sz w:val="24"/>
        </w:rPr>
        <w:t>r</w:t>
      </w:r>
      <w:r w:rsidR="00275DF2">
        <w:rPr>
          <w:rFonts w:ascii="Times New Roman" w:hAnsi="Times New Roman"/>
          <w:color w:val="000000" w:themeColor="text1"/>
          <w:sz w:val="24"/>
        </w:rPr>
        <w:t>ugore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duhet</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zbatohen</w:t>
      </w:r>
      <w:proofErr w:type="spellEnd"/>
      <w:r w:rsidRPr="00461851">
        <w:rPr>
          <w:rFonts w:ascii="Times New Roman" w:hAnsi="Times New Roman"/>
          <w:color w:val="000000" w:themeColor="text1"/>
          <w:sz w:val="24"/>
        </w:rPr>
        <w:t xml:space="preserve">, duke </w:t>
      </w:r>
      <w:proofErr w:type="spellStart"/>
      <w:r w:rsidRPr="00461851">
        <w:rPr>
          <w:rFonts w:ascii="Times New Roman" w:hAnsi="Times New Roman"/>
          <w:color w:val="000000" w:themeColor="text1"/>
          <w:sz w:val="24"/>
        </w:rPr>
        <w:t>pasur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parasysh</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këtë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përfitim</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shtesë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dhe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një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potencial</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të</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madh</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kursime</w:t>
      </w:r>
      <w:proofErr w:type="spellEnd"/>
      <w:r w:rsidR="0062120C" w:rsidRPr="00461851">
        <w:rPr>
          <w:rFonts w:ascii="Times New Roman" w:hAnsi="Times New Roman"/>
          <w:color w:val="000000" w:themeColor="text1"/>
          <w:sz w:val="24"/>
        </w:rPr>
        <w:t>.</w:t>
      </w:r>
      <w:r w:rsidR="00043D4C" w:rsidRPr="00461851">
        <w:rPr>
          <w:rFonts w:ascii="Times New Roman" w:hAnsi="Times New Roman"/>
          <w:color w:val="000000" w:themeColor="text1"/>
          <w:sz w:val="24"/>
        </w:rPr>
        <w:t xml:space="preserve"> </w:t>
      </w:r>
    </w:p>
    <w:p w14:paraId="7D446D0D" w14:textId="3354518B" w:rsidR="00043D4C" w:rsidRPr="00461851" w:rsidRDefault="001C5C7E" w:rsidP="00704BEC">
      <w:pPr>
        <w:spacing w:line="276" w:lineRule="auto"/>
        <w:rPr>
          <w:rFonts w:ascii="Times New Roman" w:hAnsi="Times New Roman"/>
          <w:color w:val="000000" w:themeColor="text1"/>
          <w:sz w:val="24"/>
        </w:rPr>
      </w:pPr>
      <w:r w:rsidRPr="00461851">
        <w:rPr>
          <w:rFonts w:ascii="Times New Roman" w:hAnsi="Times New Roman"/>
          <w:color w:val="000000" w:themeColor="text1"/>
          <w:sz w:val="24"/>
        </w:rPr>
        <w:t xml:space="preserve">Analiza e </w:t>
      </w:r>
      <w:proofErr w:type="spellStart"/>
      <w:r w:rsidRPr="00461851">
        <w:rPr>
          <w:rFonts w:ascii="Times New Roman" w:hAnsi="Times New Roman"/>
          <w:color w:val="000000" w:themeColor="text1"/>
          <w:sz w:val="24"/>
        </w:rPr>
        <w:t>kostove</w:t>
      </w:r>
      <w:proofErr w:type="spellEnd"/>
      <w:r w:rsidRPr="00461851">
        <w:rPr>
          <w:rFonts w:ascii="Times New Roman" w:hAnsi="Times New Roman"/>
          <w:color w:val="000000" w:themeColor="text1"/>
          <w:sz w:val="24"/>
        </w:rPr>
        <w:t xml:space="preserve"> </w:t>
      </w:r>
      <w:r w:rsidR="00DA1071" w:rsidRPr="00461851">
        <w:rPr>
          <w:rFonts w:ascii="Times New Roman" w:hAnsi="Times New Roman"/>
          <w:color w:val="000000" w:themeColor="text1"/>
          <w:sz w:val="24"/>
        </w:rPr>
        <w:t>socio-</w:t>
      </w:r>
      <w:proofErr w:type="spellStart"/>
      <w:r w:rsidR="00DA1071" w:rsidRPr="00461851">
        <w:rPr>
          <w:rFonts w:ascii="Times New Roman" w:hAnsi="Times New Roman"/>
          <w:color w:val="000000" w:themeColor="text1"/>
          <w:sz w:val="24"/>
        </w:rPr>
        <w:t>ekonomike</w:t>
      </w:r>
      <w:proofErr w:type="spellEnd"/>
      <w:r w:rsidR="00DA1071" w:rsidRPr="00461851">
        <w:rPr>
          <w:rFonts w:ascii="Times New Roman" w:hAnsi="Times New Roman"/>
          <w:color w:val="000000" w:themeColor="text1"/>
          <w:sz w:val="24"/>
        </w:rPr>
        <w:t xml:space="preserve"> </w:t>
      </w:r>
      <w:proofErr w:type="spellStart"/>
      <w:r w:rsidR="00DA1071" w:rsidRPr="00461851">
        <w:rPr>
          <w:rFonts w:ascii="Times New Roman" w:hAnsi="Times New Roman"/>
          <w:color w:val="000000" w:themeColor="text1"/>
          <w:sz w:val="24"/>
        </w:rPr>
        <w:t>të</w:t>
      </w:r>
      <w:proofErr w:type="spellEnd"/>
      <w:r w:rsidR="00DA1071" w:rsidRPr="00461851">
        <w:rPr>
          <w:rFonts w:ascii="Times New Roman" w:hAnsi="Times New Roman"/>
          <w:color w:val="000000" w:themeColor="text1"/>
          <w:sz w:val="24"/>
        </w:rPr>
        <w:t xml:space="preserve"> </w:t>
      </w:r>
      <w:proofErr w:type="spellStart"/>
      <w:r w:rsidR="00DA1071" w:rsidRPr="00461851">
        <w:rPr>
          <w:rFonts w:ascii="Times New Roman" w:hAnsi="Times New Roman"/>
          <w:color w:val="000000" w:themeColor="text1"/>
          <w:sz w:val="24"/>
        </w:rPr>
        <w:t>aksidenteve</w:t>
      </w:r>
      <w:proofErr w:type="spellEnd"/>
      <w:r w:rsidR="00DA1071" w:rsidRPr="00461851">
        <w:rPr>
          <w:rFonts w:ascii="Times New Roman" w:hAnsi="Times New Roman"/>
          <w:color w:val="000000" w:themeColor="text1"/>
          <w:sz w:val="24"/>
        </w:rPr>
        <w:t xml:space="preserve"> </w:t>
      </w:r>
      <w:proofErr w:type="spellStart"/>
      <w:r w:rsidR="00DA1071" w:rsidRPr="00461851">
        <w:rPr>
          <w:rFonts w:ascii="Times New Roman" w:hAnsi="Times New Roman"/>
          <w:color w:val="000000" w:themeColor="text1"/>
          <w:sz w:val="24"/>
        </w:rPr>
        <w:t>rrugore</w:t>
      </w:r>
      <w:proofErr w:type="spellEnd"/>
      <w:r w:rsidR="00DA1071" w:rsidRPr="00461851">
        <w:rPr>
          <w:rFonts w:ascii="Times New Roman" w:hAnsi="Times New Roman"/>
          <w:b/>
          <w:bCs/>
          <w:color w:val="000000" w:themeColor="text1"/>
          <w:sz w:val="24"/>
        </w:rPr>
        <w:t xml:space="preserve"> </w:t>
      </w:r>
      <w:proofErr w:type="spellStart"/>
      <w:r w:rsidR="00127DF0" w:rsidRPr="00461851">
        <w:rPr>
          <w:rFonts w:ascii="Times New Roman" w:hAnsi="Times New Roman"/>
          <w:color w:val="000000" w:themeColor="text1"/>
          <w:sz w:val="24"/>
        </w:rPr>
        <w:t>përdoret</w:t>
      </w:r>
      <w:proofErr w:type="spellEnd"/>
      <w:r w:rsidR="00127DF0" w:rsidRPr="00461851">
        <w:rPr>
          <w:rFonts w:ascii="Times New Roman" w:hAnsi="Times New Roman"/>
          <w:color w:val="000000" w:themeColor="text1"/>
          <w:sz w:val="24"/>
        </w:rPr>
        <w:t xml:space="preserve"> </w:t>
      </w:r>
      <w:proofErr w:type="spellStart"/>
      <w:r w:rsidR="00127DF0" w:rsidRPr="00461851">
        <w:rPr>
          <w:rFonts w:ascii="Times New Roman" w:hAnsi="Times New Roman"/>
          <w:color w:val="000000" w:themeColor="text1"/>
          <w:sz w:val="24"/>
        </w:rPr>
        <w:t>si</w:t>
      </w:r>
      <w:proofErr w:type="spellEnd"/>
      <w:r w:rsidR="00127DF0" w:rsidRPr="00461851">
        <w:rPr>
          <w:rFonts w:ascii="Times New Roman" w:hAnsi="Times New Roman"/>
          <w:color w:val="000000" w:themeColor="text1"/>
          <w:sz w:val="24"/>
        </w:rPr>
        <w:t xml:space="preserve"> </w:t>
      </w:r>
      <w:proofErr w:type="spellStart"/>
      <w:r w:rsidR="00127DF0" w:rsidRPr="00461851">
        <w:rPr>
          <w:rFonts w:ascii="Times New Roman" w:hAnsi="Times New Roman"/>
          <w:color w:val="000000" w:themeColor="text1"/>
          <w:sz w:val="24"/>
        </w:rPr>
        <w:t>bazë</w:t>
      </w:r>
      <w:proofErr w:type="spellEnd"/>
      <w:r w:rsidR="00127DF0" w:rsidRPr="00461851">
        <w:rPr>
          <w:rFonts w:ascii="Times New Roman" w:hAnsi="Times New Roman"/>
          <w:color w:val="000000" w:themeColor="text1"/>
          <w:sz w:val="24"/>
        </w:rPr>
        <w:t xml:space="preserve"> </w:t>
      </w:r>
      <w:proofErr w:type="spellStart"/>
      <w:r w:rsidR="00951BF3" w:rsidRPr="00461851">
        <w:rPr>
          <w:rFonts w:ascii="Times New Roman" w:hAnsi="Times New Roman"/>
          <w:color w:val="000000" w:themeColor="text1"/>
          <w:sz w:val="24"/>
        </w:rPr>
        <w:t>për</w:t>
      </w:r>
      <w:proofErr w:type="spellEnd"/>
      <w:r w:rsidR="00951BF3" w:rsidRPr="00461851">
        <w:rPr>
          <w:rFonts w:ascii="Times New Roman" w:hAnsi="Times New Roman"/>
          <w:color w:val="000000" w:themeColor="text1"/>
          <w:sz w:val="24"/>
        </w:rPr>
        <w:t xml:space="preserve"> </w:t>
      </w:r>
      <w:proofErr w:type="spellStart"/>
      <w:r w:rsidR="00951BF3" w:rsidRPr="00461851">
        <w:rPr>
          <w:rFonts w:ascii="Times New Roman" w:hAnsi="Times New Roman"/>
          <w:color w:val="000000" w:themeColor="text1"/>
          <w:sz w:val="24"/>
        </w:rPr>
        <w:t>analizat</w:t>
      </w:r>
      <w:proofErr w:type="spellEnd"/>
      <w:r w:rsidR="00951BF3" w:rsidRPr="00461851">
        <w:rPr>
          <w:rFonts w:ascii="Times New Roman" w:hAnsi="Times New Roman"/>
          <w:color w:val="000000" w:themeColor="text1"/>
          <w:sz w:val="24"/>
        </w:rPr>
        <w:t xml:space="preserve"> e </w:t>
      </w:r>
      <w:proofErr w:type="spellStart"/>
      <w:r w:rsidR="00951BF3" w:rsidRPr="00461851">
        <w:rPr>
          <w:rFonts w:ascii="Times New Roman" w:hAnsi="Times New Roman"/>
          <w:color w:val="000000" w:themeColor="text1"/>
          <w:sz w:val="24"/>
        </w:rPr>
        <w:t>ardhshme</w:t>
      </w:r>
      <w:proofErr w:type="spellEnd"/>
      <w:r w:rsidR="00951BF3" w:rsidRPr="00461851">
        <w:rPr>
          <w:rFonts w:ascii="Times New Roman" w:hAnsi="Times New Roman"/>
          <w:color w:val="000000" w:themeColor="text1"/>
          <w:sz w:val="24"/>
        </w:rPr>
        <w:t xml:space="preserve"> </w:t>
      </w:r>
      <w:proofErr w:type="spellStart"/>
      <w:r w:rsidR="00951BF3" w:rsidRPr="00461851">
        <w:rPr>
          <w:rFonts w:ascii="Times New Roman" w:hAnsi="Times New Roman"/>
          <w:color w:val="000000" w:themeColor="text1"/>
          <w:sz w:val="24"/>
        </w:rPr>
        <w:t>që</w:t>
      </w:r>
      <w:proofErr w:type="spellEnd"/>
      <w:r w:rsidR="00951BF3" w:rsidRPr="00461851">
        <w:rPr>
          <w:rFonts w:ascii="Times New Roman" w:hAnsi="Times New Roman"/>
          <w:color w:val="000000" w:themeColor="text1"/>
          <w:sz w:val="24"/>
        </w:rPr>
        <w:t xml:space="preserve"> do </w:t>
      </w:r>
      <w:proofErr w:type="spellStart"/>
      <w:r w:rsidR="00951BF3" w:rsidRPr="00461851">
        <w:rPr>
          <w:rFonts w:ascii="Times New Roman" w:hAnsi="Times New Roman"/>
          <w:color w:val="000000" w:themeColor="text1"/>
          <w:sz w:val="24"/>
        </w:rPr>
        <w:t>sjellin</w:t>
      </w:r>
      <w:proofErr w:type="spellEnd"/>
      <w:r w:rsidR="00951BF3" w:rsidRPr="00461851">
        <w:rPr>
          <w:rFonts w:ascii="Times New Roman" w:hAnsi="Times New Roman"/>
          <w:color w:val="000000" w:themeColor="text1"/>
          <w:sz w:val="24"/>
        </w:rPr>
        <w:t xml:space="preserve"> </w:t>
      </w:r>
      <w:proofErr w:type="spellStart"/>
      <w:r w:rsidR="00951BF3" w:rsidRPr="00461851">
        <w:rPr>
          <w:rFonts w:ascii="Times New Roman" w:hAnsi="Times New Roman"/>
          <w:color w:val="000000" w:themeColor="text1"/>
          <w:sz w:val="24"/>
        </w:rPr>
        <w:t>masat</w:t>
      </w:r>
      <w:proofErr w:type="spellEnd"/>
      <w:r w:rsidR="00951BF3" w:rsidRPr="00461851">
        <w:rPr>
          <w:rFonts w:ascii="Times New Roman" w:hAnsi="Times New Roman"/>
          <w:color w:val="000000" w:themeColor="text1"/>
          <w:sz w:val="24"/>
        </w:rPr>
        <w:t xml:space="preserve"> </w:t>
      </w:r>
      <w:proofErr w:type="spellStart"/>
      <w:r w:rsidR="00951BF3" w:rsidRPr="00461851">
        <w:rPr>
          <w:rFonts w:ascii="Times New Roman" w:hAnsi="Times New Roman"/>
          <w:color w:val="000000" w:themeColor="text1"/>
          <w:sz w:val="24"/>
        </w:rPr>
        <w:t>përmirësuese</w:t>
      </w:r>
      <w:proofErr w:type="spellEnd"/>
      <w:r w:rsidR="00704BEC" w:rsidRPr="00461851">
        <w:rPr>
          <w:rFonts w:ascii="Times New Roman" w:eastAsia="Calibri" w:hAnsi="Times New Roman"/>
          <w:spacing w:val="-2"/>
          <w:w w:val="105"/>
          <w:sz w:val="24"/>
          <w:lang w:eastAsia="en-US"/>
        </w:rPr>
        <w:t>.</w:t>
      </w:r>
      <w:r w:rsidR="00043D4C" w:rsidRPr="00461851">
        <w:rPr>
          <w:rFonts w:ascii="Times New Roman" w:hAnsi="Times New Roman"/>
          <w:color w:val="000000" w:themeColor="text1"/>
          <w:sz w:val="24"/>
        </w:rPr>
        <w:t xml:space="preserve"> </w:t>
      </w:r>
    </w:p>
    <w:p w14:paraId="3B51AAD8" w14:textId="4F97B1E0" w:rsidR="00A43B48" w:rsidRPr="00461851" w:rsidRDefault="00DA1071" w:rsidP="00A43B48">
      <w:pPr>
        <w:pStyle w:val="Heading2"/>
        <w:spacing w:before="360"/>
        <w:ind w:left="578" w:hanging="578"/>
        <w:rPr>
          <w:rFonts w:ascii="Times New Roman" w:hAnsi="Times New Roman"/>
          <w:lang w:val="it-IT"/>
        </w:rPr>
      </w:pPr>
      <w:bookmarkStart w:id="8" w:name="_Toc208840556"/>
      <w:r w:rsidRPr="00461851">
        <w:rPr>
          <w:rFonts w:ascii="Times New Roman" w:hAnsi="Times New Roman"/>
          <w:lang w:val="it-IT"/>
        </w:rPr>
        <w:t>Mësimet e nxjerra nga Strategjia e parë e Sigurisë Rrugore e Shqipërisë</w:t>
      </w:r>
      <w:bookmarkEnd w:id="8"/>
    </w:p>
    <w:p w14:paraId="5AA8E211" w14:textId="630D6E39" w:rsidR="003D462C" w:rsidRPr="00461851" w:rsidRDefault="005B413A" w:rsidP="00125436">
      <w:pPr>
        <w:spacing w:line="276" w:lineRule="auto"/>
        <w:rPr>
          <w:rFonts w:ascii="Times New Roman" w:hAnsi="Times New Roman"/>
          <w:sz w:val="24"/>
          <w:lang w:val="it-IT"/>
        </w:rPr>
      </w:pPr>
      <w:r w:rsidRPr="00461851">
        <w:rPr>
          <w:rFonts w:ascii="Times New Roman" w:hAnsi="Times New Roman"/>
          <w:sz w:val="24"/>
          <w:lang w:val="it-IT"/>
        </w:rPr>
        <w:t>SSR</w:t>
      </w:r>
      <w:r w:rsidR="000606E6">
        <w:rPr>
          <w:rFonts w:ascii="Times New Roman" w:hAnsi="Times New Roman"/>
          <w:sz w:val="24"/>
          <w:lang w:val="it-IT"/>
        </w:rPr>
        <w:t>r</w:t>
      </w:r>
      <w:r w:rsidR="00DA1071" w:rsidRPr="00461851">
        <w:rPr>
          <w:rFonts w:ascii="Times New Roman" w:hAnsi="Times New Roman"/>
          <w:sz w:val="24"/>
          <w:lang w:val="it-IT"/>
        </w:rPr>
        <w:t xml:space="preserve"> e parë u përgatit në vitin 2010 me mbështetjen e Bankës Botërore dhe konsulencë</w:t>
      </w:r>
      <w:r w:rsidR="00BD19C2" w:rsidRPr="00461851">
        <w:rPr>
          <w:rFonts w:ascii="Times New Roman" w:hAnsi="Times New Roman"/>
          <w:sz w:val="24"/>
          <w:lang w:val="it-IT"/>
        </w:rPr>
        <w:t xml:space="preserve">n e </w:t>
      </w:r>
      <w:r w:rsidR="00DA1071" w:rsidRPr="00461851">
        <w:rPr>
          <w:rFonts w:ascii="Times New Roman" w:hAnsi="Times New Roman"/>
          <w:sz w:val="24"/>
          <w:lang w:val="it-IT"/>
        </w:rPr>
        <w:t xml:space="preserve">SweRoad. </w:t>
      </w:r>
      <w:r w:rsidRPr="00461851">
        <w:rPr>
          <w:rFonts w:ascii="Times New Roman" w:hAnsi="Times New Roman"/>
          <w:sz w:val="24"/>
          <w:lang w:val="it-IT"/>
        </w:rPr>
        <w:t>SS</w:t>
      </w:r>
      <w:r w:rsidR="00BD19C2" w:rsidRPr="00461851">
        <w:rPr>
          <w:rFonts w:ascii="Times New Roman" w:hAnsi="Times New Roman"/>
          <w:sz w:val="24"/>
          <w:lang w:val="it-IT"/>
        </w:rPr>
        <w:t>R</w:t>
      </w:r>
      <w:r w:rsidR="000606E6">
        <w:rPr>
          <w:rFonts w:ascii="Times New Roman" w:hAnsi="Times New Roman"/>
          <w:sz w:val="24"/>
          <w:lang w:val="it-IT"/>
        </w:rPr>
        <w:t>r</w:t>
      </w:r>
      <w:r w:rsidR="00DA1071" w:rsidRPr="00461851">
        <w:rPr>
          <w:rFonts w:ascii="Times New Roman" w:hAnsi="Times New Roman"/>
          <w:sz w:val="24"/>
          <w:lang w:val="it-IT"/>
        </w:rPr>
        <w:t xml:space="preserve"> mbështetet në udhëzimet e dhëna në Strategjinë e parë Rajonale </w:t>
      </w:r>
      <w:r w:rsidR="00BD19C2" w:rsidRPr="00461851">
        <w:rPr>
          <w:rFonts w:ascii="Times New Roman" w:hAnsi="Times New Roman"/>
          <w:sz w:val="24"/>
          <w:lang w:val="it-IT"/>
        </w:rPr>
        <w:t>p</w:t>
      </w:r>
      <w:r w:rsidR="00DA1071" w:rsidRPr="00461851">
        <w:rPr>
          <w:rFonts w:ascii="Times New Roman" w:hAnsi="Times New Roman"/>
          <w:sz w:val="24"/>
          <w:lang w:val="it-IT"/>
        </w:rPr>
        <w:t>ë</w:t>
      </w:r>
      <w:r w:rsidR="00BD19C2" w:rsidRPr="00461851">
        <w:rPr>
          <w:rFonts w:ascii="Times New Roman" w:hAnsi="Times New Roman"/>
          <w:sz w:val="24"/>
          <w:lang w:val="it-IT"/>
        </w:rPr>
        <w:t>r</w:t>
      </w:r>
      <w:r w:rsidR="00DA1071" w:rsidRPr="00461851">
        <w:rPr>
          <w:rFonts w:ascii="Times New Roman" w:hAnsi="Times New Roman"/>
          <w:sz w:val="24"/>
          <w:lang w:val="it-IT"/>
        </w:rPr>
        <w:t xml:space="preserve"> Siguri</w:t>
      </w:r>
      <w:r w:rsidR="00BD19C2" w:rsidRPr="00461851">
        <w:rPr>
          <w:rFonts w:ascii="Times New Roman" w:hAnsi="Times New Roman"/>
          <w:sz w:val="24"/>
          <w:lang w:val="it-IT"/>
        </w:rPr>
        <w:t>n</w:t>
      </w:r>
      <w:r w:rsidR="00DA1071" w:rsidRPr="00461851">
        <w:rPr>
          <w:rFonts w:ascii="Times New Roman" w:hAnsi="Times New Roman"/>
          <w:sz w:val="24"/>
          <w:lang w:val="it-IT"/>
        </w:rPr>
        <w:t>ë Rrugore</w:t>
      </w:r>
      <w:r w:rsidR="006D52BD" w:rsidRPr="00461851">
        <w:rPr>
          <w:rFonts w:ascii="Times New Roman" w:hAnsi="Times New Roman"/>
          <w:sz w:val="24"/>
          <w:lang w:val="it-IT"/>
        </w:rPr>
        <w:t xml:space="preserve">, </w:t>
      </w:r>
      <w:r w:rsidR="00DA1071" w:rsidRPr="00461851">
        <w:rPr>
          <w:rFonts w:ascii="Times New Roman" w:hAnsi="Times New Roman"/>
          <w:sz w:val="24"/>
          <w:lang w:val="it-IT"/>
        </w:rPr>
        <w:t xml:space="preserve">të </w:t>
      </w:r>
      <w:r w:rsidR="00BD19C2" w:rsidRPr="00461851">
        <w:rPr>
          <w:rFonts w:ascii="Times New Roman" w:hAnsi="Times New Roman"/>
          <w:sz w:val="24"/>
          <w:lang w:val="it-IT"/>
        </w:rPr>
        <w:t xml:space="preserve">hartuar </w:t>
      </w:r>
      <w:r w:rsidR="00DA1071" w:rsidRPr="00461851">
        <w:rPr>
          <w:rFonts w:ascii="Times New Roman" w:hAnsi="Times New Roman"/>
          <w:sz w:val="24"/>
          <w:lang w:val="it-IT"/>
        </w:rPr>
        <w:t>nga Projekti SEETO</w:t>
      </w:r>
      <w:r w:rsidR="00275DF2">
        <w:rPr>
          <w:rFonts w:ascii="Times New Roman" w:hAnsi="Times New Roman"/>
          <w:sz w:val="24"/>
          <w:lang w:val="it-IT"/>
        </w:rPr>
        <w:t xml:space="preserve"> (</w:t>
      </w:r>
      <w:r w:rsidR="00461EF1">
        <w:rPr>
          <w:rFonts w:ascii="Times New Roman" w:hAnsi="Times New Roman"/>
          <w:sz w:val="24"/>
          <w:lang w:val="it-IT"/>
        </w:rPr>
        <w:t>Observatori Evropian i Transportit për Evropën Juglindore)</w:t>
      </w:r>
      <w:r w:rsidR="00DA1071" w:rsidRPr="00461851">
        <w:rPr>
          <w:rFonts w:ascii="Times New Roman" w:hAnsi="Times New Roman"/>
          <w:sz w:val="24"/>
          <w:lang w:val="it-IT"/>
        </w:rPr>
        <w:t xml:space="preserve">, si dhe në dokumentet ndërkombëtare që lidhen me sigurinë rrugore. Kjo ishte një qasje e përshtatur që përdori </w:t>
      </w:r>
      <w:r w:rsidR="00DA1071" w:rsidRPr="00461851">
        <w:rPr>
          <w:rFonts w:ascii="Times New Roman" w:hAnsi="Times New Roman"/>
          <w:sz w:val="24"/>
          <w:u w:val="single"/>
          <w:lang w:val="it-IT"/>
        </w:rPr>
        <w:t>"Vizionin Zero"</w:t>
      </w:r>
      <w:r w:rsidR="00DA1071" w:rsidRPr="00461851">
        <w:rPr>
          <w:rFonts w:ascii="Times New Roman" w:hAnsi="Times New Roman"/>
          <w:sz w:val="24"/>
          <w:lang w:val="it-IT"/>
        </w:rPr>
        <w:t xml:space="preserve"> si parim</w:t>
      </w:r>
      <w:r w:rsidR="00BD19C2" w:rsidRPr="00461851">
        <w:rPr>
          <w:rFonts w:ascii="Times New Roman" w:hAnsi="Times New Roman"/>
          <w:sz w:val="24"/>
          <w:lang w:val="it-IT"/>
        </w:rPr>
        <w:t xml:space="preserve">in </w:t>
      </w:r>
      <w:r w:rsidR="00DA1071" w:rsidRPr="00461851">
        <w:rPr>
          <w:rFonts w:ascii="Times New Roman" w:hAnsi="Times New Roman"/>
          <w:sz w:val="24"/>
          <w:lang w:val="it-IT"/>
        </w:rPr>
        <w:t xml:space="preserve">udhëzues për herë të parë. </w:t>
      </w:r>
      <w:r w:rsidRPr="00461851">
        <w:rPr>
          <w:rFonts w:ascii="Times New Roman" w:hAnsi="Times New Roman"/>
          <w:sz w:val="24"/>
          <w:lang w:val="it-IT"/>
        </w:rPr>
        <w:t>SS</w:t>
      </w:r>
      <w:r w:rsidR="00BD19C2" w:rsidRPr="00461851">
        <w:rPr>
          <w:rFonts w:ascii="Times New Roman" w:hAnsi="Times New Roman"/>
          <w:sz w:val="24"/>
          <w:lang w:val="it-IT"/>
        </w:rPr>
        <w:t>R</w:t>
      </w:r>
      <w:r w:rsidR="00D83730">
        <w:rPr>
          <w:rFonts w:ascii="Times New Roman" w:hAnsi="Times New Roman"/>
          <w:sz w:val="24"/>
          <w:lang w:val="it-IT"/>
        </w:rPr>
        <w:t>r</w:t>
      </w:r>
      <w:r w:rsidR="00DA1071" w:rsidRPr="00461851">
        <w:rPr>
          <w:rFonts w:ascii="Times New Roman" w:hAnsi="Times New Roman"/>
          <w:sz w:val="24"/>
          <w:lang w:val="it-IT"/>
        </w:rPr>
        <w:t xml:space="preserve"> ishte një dokument afatgjatë që u pasua nga një Plan Veprimi. </w:t>
      </w:r>
      <w:r w:rsidR="00BD19C2" w:rsidRPr="00461851">
        <w:rPr>
          <w:rFonts w:ascii="Times New Roman" w:hAnsi="Times New Roman"/>
          <w:sz w:val="24"/>
          <w:lang w:val="it-IT"/>
        </w:rPr>
        <w:t xml:space="preserve">Masat </w:t>
      </w:r>
      <w:r w:rsidR="00DA1071" w:rsidRPr="00461851">
        <w:rPr>
          <w:rFonts w:ascii="Times New Roman" w:hAnsi="Times New Roman"/>
          <w:sz w:val="24"/>
          <w:lang w:val="it-IT"/>
        </w:rPr>
        <w:t xml:space="preserve">e propozuara u shpërndanë midis 15 sektorëve dhe u zgjodhën për të mbuluar të gjithë sektorët e sigurisë rrugore, me një theks të veçantë në pesë </w:t>
      </w:r>
      <w:r w:rsidR="00BD19C2" w:rsidRPr="00461851">
        <w:rPr>
          <w:rFonts w:ascii="Times New Roman" w:hAnsi="Times New Roman"/>
          <w:sz w:val="24"/>
          <w:lang w:val="it-IT"/>
        </w:rPr>
        <w:t xml:space="preserve">drejtimet </w:t>
      </w:r>
      <w:r w:rsidR="00DA1071" w:rsidRPr="00461851">
        <w:rPr>
          <w:rFonts w:ascii="Times New Roman" w:hAnsi="Times New Roman"/>
          <w:sz w:val="24"/>
          <w:lang w:val="it-IT"/>
        </w:rPr>
        <w:t xml:space="preserve">e mëposhtme </w:t>
      </w:r>
      <w:r w:rsidR="00DA1071" w:rsidRPr="00461851">
        <w:rPr>
          <w:rFonts w:ascii="Times New Roman" w:hAnsi="Times New Roman"/>
          <w:sz w:val="24"/>
          <w:lang w:val="it-IT"/>
        </w:rPr>
        <w:lastRenderedPageBreak/>
        <w:t>me ndikim më të fortë dhe më të shpejtë: shpejtësia, zbatimi i ligjit, drejtimi i pakujdesshëm</w:t>
      </w:r>
      <w:r w:rsidR="00BD19C2" w:rsidRPr="00461851">
        <w:rPr>
          <w:rFonts w:ascii="Times New Roman" w:hAnsi="Times New Roman"/>
          <w:sz w:val="24"/>
          <w:lang w:val="it-IT"/>
        </w:rPr>
        <w:t xml:space="preserve"> i mjetit</w:t>
      </w:r>
      <w:r w:rsidR="00DA1071" w:rsidRPr="00461851">
        <w:rPr>
          <w:rFonts w:ascii="Times New Roman" w:hAnsi="Times New Roman"/>
          <w:sz w:val="24"/>
          <w:lang w:val="it-IT"/>
        </w:rPr>
        <w:t xml:space="preserve">, edukimi i përdoruesve të rrugës, krijimi i një mjedisi </w:t>
      </w:r>
      <w:r w:rsidR="00BD19C2" w:rsidRPr="00461851">
        <w:rPr>
          <w:rFonts w:ascii="Times New Roman" w:hAnsi="Times New Roman"/>
          <w:sz w:val="24"/>
          <w:lang w:val="it-IT"/>
        </w:rPr>
        <w:t xml:space="preserve">rrugor </w:t>
      </w:r>
      <w:r w:rsidR="00DA1071" w:rsidRPr="00461851">
        <w:rPr>
          <w:rFonts w:ascii="Times New Roman" w:hAnsi="Times New Roman"/>
          <w:sz w:val="24"/>
          <w:lang w:val="it-IT"/>
        </w:rPr>
        <w:t>të sigurt dhe miqësor (</w:t>
      </w:r>
      <w:r w:rsidR="002215AA" w:rsidRPr="00461851">
        <w:rPr>
          <w:rFonts w:ascii="Times New Roman" w:hAnsi="Times New Roman"/>
          <w:sz w:val="24"/>
          <w:lang w:val="it-IT"/>
        </w:rPr>
        <w:t>auditimi</w:t>
      </w:r>
      <w:r w:rsidR="00BD19C2" w:rsidRPr="00461851">
        <w:rPr>
          <w:rFonts w:ascii="Times New Roman" w:hAnsi="Times New Roman"/>
          <w:sz w:val="24"/>
          <w:lang w:val="it-IT"/>
        </w:rPr>
        <w:t xml:space="preserve"> </w:t>
      </w:r>
      <w:r w:rsidR="00DA1071" w:rsidRPr="00461851">
        <w:rPr>
          <w:rFonts w:ascii="Times New Roman" w:hAnsi="Times New Roman"/>
          <w:sz w:val="24"/>
          <w:lang w:val="it-IT"/>
        </w:rPr>
        <w:t>i sigurisë rrugore dhe përmirësimi i pikave të zeza), etj</w:t>
      </w:r>
      <w:r w:rsidR="00914FD6" w:rsidRPr="00461851">
        <w:rPr>
          <w:rFonts w:ascii="Times New Roman" w:hAnsi="Times New Roman"/>
          <w:sz w:val="24"/>
          <w:lang w:val="it-IT"/>
        </w:rPr>
        <w:t>.</w:t>
      </w:r>
      <w:r w:rsidR="00E3696A" w:rsidRPr="00461851">
        <w:rPr>
          <w:rFonts w:ascii="Times New Roman" w:hAnsi="Times New Roman"/>
          <w:sz w:val="24"/>
          <w:lang w:val="it-IT"/>
        </w:rPr>
        <w:t xml:space="preserve"> </w:t>
      </w:r>
    </w:p>
    <w:p w14:paraId="3EA2C21D" w14:textId="368927CF" w:rsidR="006E19C0" w:rsidRPr="00461851" w:rsidRDefault="00DA1071" w:rsidP="00125436">
      <w:pPr>
        <w:spacing w:line="276" w:lineRule="auto"/>
        <w:rPr>
          <w:rFonts w:ascii="Times New Roman" w:hAnsi="Times New Roman"/>
          <w:sz w:val="24"/>
          <w:lang w:val="it-IT"/>
        </w:rPr>
      </w:pPr>
      <w:r w:rsidRPr="00461851">
        <w:rPr>
          <w:rFonts w:ascii="Times New Roman" w:hAnsi="Times New Roman"/>
          <w:sz w:val="24"/>
          <w:lang w:val="it-IT"/>
        </w:rPr>
        <w:t xml:space="preserve">Vizioni i </w:t>
      </w:r>
      <w:r w:rsidR="005B413A" w:rsidRPr="00461851">
        <w:rPr>
          <w:rFonts w:ascii="Times New Roman" w:hAnsi="Times New Roman"/>
          <w:sz w:val="24"/>
          <w:lang w:val="it-IT"/>
        </w:rPr>
        <w:t>SS</w:t>
      </w:r>
      <w:r w:rsidR="00E66C45"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-së ishte: </w:t>
      </w:r>
      <w:r w:rsidR="00E66C45" w:rsidRPr="00461851">
        <w:rPr>
          <w:rFonts w:ascii="Times New Roman" w:hAnsi="Times New Roman"/>
          <w:sz w:val="24"/>
          <w:lang w:val="it-IT"/>
        </w:rPr>
        <w:t>“</w:t>
      </w:r>
      <w:r w:rsidRPr="00461851">
        <w:rPr>
          <w:rFonts w:ascii="Times New Roman" w:hAnsi="Times New Roman"/>
          <w:i/>
          <w:iCs/>
          <w:sz w:val="24"/>
          <w:lang w:val="it-IT"/>
        </w:rPr>
        <w:t>Shqipëria do të përpiqet të bëhet një nga vendet më të sigurta në rajon për sa i përket Sigurisë Rrugore</w:t>
      </w:r>
      <w:r w:rsidR="00E66C45" w:rsidRPr="00461851">
        <w:rPr>
          <w:rFonts w:ascii="Times New Roman" w:hAnsi="Times New Roman"/>
          <w:sz w:val="24"/>
          <w:lang w:val="it-IT"/>
        </w:rPr>
        <w:t>”</w:t>
      </w:r>
      <w:r w:rsidRPr="00461851">
        <w:rPr>
          <w:rFonts w:ascii="Times New Roman" w:hAnsi="Times New Roman"/>
          <w:sz w:val="24"/>
          <w:lang w:val="it-IT"/>
        </w:rPr>
        <w:t xml:space="preserve">. Qëllimi ishte të arrihej një përmirësim i ndjeshëm në sigurinë rrugore në Shqipëri </w:t>
      </w:r>
      <w:r w:rsidR="00E66C45" w:rsidRPr="00461851">
        <w:rPr>
          <w:rFonts w:ascii="Times New Roman" w:hAnsi="Times New Roman"/>
          <w:sz w:val="24"/>
          <w:lang w:val="it-IT"/>
        </w:rPr>
        <w:t xml:space="preserve">brenda vitit </w:t>
      </w:r>
      <w:r w:rsidRPr="00461851">
        <w:rPr>
          <w:rFonts w:ascii="Times New Roman" w:hAnsi="Times New Roman"/>
          <w:sz w:val="24"/>
          <w:lang w:val="it-IT"/>
        </w:rPr>
        <w:t>2020, në mënyrë që r</w:t>
      </w:r>
      <w:r w:rsidR="00E66C45" w:rsidRPr="00461851">
        <w:rPr>
          <w:rFonts w:ascii="Times New Roman" w:hAnsi="Times New Roman"/>
          <w:sz w:val="24"/>
          <w:lang w:val="it-IT"/>
        </w:rPr>
        <w:t xml:space="preserve">isqet për humbje jete </w:t>
      </w:r>
      <w:r w:rsidR="004C4127" w:rsidRPr="00461851">
        <w:rPr>
          <w:rFonts w:ascii="Times New Roman" w:hAnsi="Times New Roman"/>
          <w:sz w:val="24"/>
          <w:lang w:val="it-IT"/>
        </w:rPr>
        <w:t>dhe</w:t>
      </w:r>
      <w:r w:rsidR="00E66C45" w:rsidRPr="00461851">
        <w:rPr>
          <w:rFonts w:ascii="Times New Roman" w:hAnsi="Times New Roman"/>
          <w:sz w:val="24"/>
          <w:lang w:val="it-IT"/>
        </w:rPr>
        <w:t xml:space="preserve"> </w:t>
      </w:r>
      <w:r w:rsidRPr="00461851">
        <w:rPr>
          <w:rFonts w:ascii="Times New Roman" w:hAnsi="Times New Roman"/>
          <w:sz w:val="24"/>
          <w:lang w:val="it-IT"/>
        </w:rPr>
        <w:t>lëndim</w:t>
      </w:r>
      <w:r w:rsidR="00E66C45" w:rsidRPr="00461851">
        <w:rPr>
          <w:rFonts w:ascii="Times New Roman" w:hAnsi="Times New Roman"/>
          <w:sz w:val="24"/>
          <w:lang w:val="it-IT"/>
        </w:rPr>
        <w:t xml:space="preserve">e si pasojë e </w:t>
      </w:r>
      <w:r w:rsidRPr="00461851">
        <w:rPr>
          <w:rFonts w:ascii="Times New Roman" w:hAnsi="Times New Roman"/>
          <w:sz w:val="24"/>
          <w:lang w:val="it-IT"/>
        </w:rPr>
        <w:t>aksidente</w:t>
      </w:r>
      <w:r w:rsidR="00E66C45" w:rsidRPr="00461851">
        <w:rPr>
          <w:rFonts w:ascii="Times New Roman" w:hAnsi="Times New Roman"/>
          <w:sz w:val="24"/>
          <w:lang w:val="it-IT"/>
        </w:rPr>
        <w:t xml:space="preserve">ve </w:t>
      </w:r>
      <w:r w:rsidRPr="00461851">
        <w:rPr>
          <w:rFonts w:ascii="Times New Roman" w:hAnsi="Times New Roman"/>
          <w:sz w:val="24"/>
          <w:lang w:val="it-IT"/>
        </w:rPr>
        <w:t xml:space="preserve">rrugore </w:t>
      </w:r>
      <w:r w:rsidR="00E66C45" w:rsidRPr="00461851">
        <w:rPr>
          <w:rFonts w:ascii="Times New Roman" w:hAnsi="Times New Roman"/>
          <w:sz w:val="24"/>
          <w:lang w:val="it-IT"/>
        </w:rPr>
        <w:t>të reduktoheshin me 50% krahasuar me 2009</w:t>
      </w:r>
      <w:r w:rsidRPr="00461851">
        <w:rPr>
          <w:rFonts w:ascii="Times New Roman" w:hAnsi="Times New Roman"/>
          <w:sz w:val="24"/>
          <w:lang w:val="it-IT"/>
        </w:rPr>
        <w:t xml:space="preserve">. Së fundmi, </w:t>
      </w:r>
      <w:r w:rsidR="005B413A" w:rsidRPr="00461851">
        <w:rPr>
          <w:rFonts w:ascii="Times New Roman" w:hAnsi="Times New Roman"/>
          <w:sz w:val="24"/>
          <w:lang w:val="it-IT"/>
        </w:rPr>
        <w:t>SS</w:t>
      </w:r>
      <w:r w:rsidR="00E66C45"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përmbante </w:t>
      </w:r>
      <w:r w:rsidR="00E66C45" w:rsidRPr="00461851">
        <w:rPr>
          <w:rFonts w:ascii="Times New Roman" w:hAnsi="Times New Roman"/>
          <w:sz w:val="24"/>
          <w:lang w:val="it-IT"/>
        </w:rPr>
        <w:t>targetet</w:t>
      </w:r>
      <w:r w:rsidRPr="00461851">
        <w:rPr>
          <w:rFonts w:ascii="Times New Roman" w:hAnsi="Times New Roman"/>
          <w:sz w:val="24"/>
          <w:lang w:val="it-IT"/>
        </w:rPr>
        <w:t xml:space="preserve"> e mëposhtme: uljen e vdekjeve/10,000 automjete (</w:t>
      </w:r>
      <w:r w:rsidR="00E66C45" w:rsidRPr="00461851">
        <w:rPr>
          <w:rFonts w:ascii="Times New Roman" w:hAnsi="Times New Roman"/>
          <w:sz w:val="24"/>
          <w:lang w:val="it-IT"/>
        </w:rPr>
        <w:t>ris</w:t>
      </w:r>
      <w:r w:rsidR="004A4C28">
        <w:rPr>
          <w:rFonts w:ascii="Times New Roman" w:hAnsi="Times New Roman"/>
          <w:sz w:val="24"/>
          <w:lang w:val="it-IT"/>
        </w:rPr>
        <w:t>k</w:t>
      </w:r>
      <w:r w:rsidR="00E66C45" w:rsidRPr="00461851">
        <w:rPr>
          <w:rFonts w:ascii="Times New Roman" w:hAnsi="Times New Roman"/>
          <w:sz w:val="24"/>
          <w:lang w:val="it-IT"/>
        </w:rPr>
        <w:t xml:space="preserve"> qarkullimi</w:t>
      </w:r>
      <w:r w:rsidRPr="00461851">
        <w:rPr>
          <w:rFonts w:ascii="Times New Roman" w:hAnsi="Times New Roman"/>
          <w:sz w:val="24"/>
          <w:lang w:val="it-IT"/>
        </w:rPr>
        <w:t>) me rreth 50%</w:t>
      </w:r>
      <w:r w:rsidR="00E66C45" w:rsidRPr="00461851">
        <w:rPr>
          <w:rFonts w:ascii="Times New Roman" w:hAnsi="Times New Roman"/>
          <w:sz w:val="24"/>
          <w:lang w:val="it-IT"/>
        </w:rPr>
        <w:t>, ose</w:t>
      </w:r>
      <w:r w:rsidRPr="00461851">
        <w:rPr>
          <w:rFonts w:ascii="Times New Roman" w:hAnsi="Times New Roman"/>
          <w:sz w:val="24"/>
          <w:lang w:val="it-IT"/>
        </w:rPr>
        <w:t xml:space="preserve"> nga 9.45 në vitin 2009 në rreth 5 </w:t>
      </w:r>
      <w:r w:rsidR="004615DE" w:rsidRPr="00461851">
        <w:rPr>
          <w:rFonts w:ascii="Times New Roman" w:hAnsi="Times New Roman"/>
          <w:sz w:val="24"/>
          <w:lang w:val="it-IT"/>
        </w:rPr>
        <w:t xml:space="preserve">brenda </w:t>
      </w:r>
      <w:r w:rsidRPr="00461851">
        <w:rPr>
          <w:rFonts w:ascii="Times New Roman" w:hAnsi="Times New Roman"/>
          <w:sz w:val="24"/>
          <w:lang w:val="it-IT"/>
        </w:rPr>
        <w:t>viti</w:t>
      </w:r>
      <w:r w:rsidR="004615DE" w:rsidRPr="00461851">
        <w:rPr>
          <w:rFonts w:ascii="Times New Roman" w:hAnsi="Times New Roman"/>
          <w:sz w:val="24"/>
          <w:lang w:val="it-IT"/>
        </w:rPr>
        <w:t>t</w:t>
      </w:r>
      <w:r w:rsidRPr="00461851">
        <w:rPr>
          <w:rFonts w:ascii="Times New Roman" w:hAnsi="Times New Roman"/>
          <w:sz w:val="24"/>
          <w:lang w:val="it-IT"/>
        </w:rPr>
        <w:t xml:space="preserve"> 2020, uljen e </w:t>
      </w:r>
      <w:r w:rsidR="004A4C28">
        <w:rPr>
          <w:rFonts w:ascii="Times New Roman" w:hAnsi="Times New Roman"/>
          <w:sz w:val="24"/>
          <w:lang w:val="it-IT"/>
        </w:rPr>
        <w:t>fataliteteve</w:t>
      </w:r>
      <w:r w:rsidRPr="00461851">
        <w:rPr>
          <w:rFonts w:ascii="Times New Roman" w:hAnsi="Times New Roman"/>
          <w:sz w:val="24"/>
          <w:lang w:val="it-IT"/>
        </w:rPr>
        <w:t>e/100,000 banorë (një r</w:t>
      </w:r>
      <w:r w:rsidR="004615DE" w:rsidRPr="00461851">
        <w:rPr>
          <w:rFonts w:ascii="Times New Roman" w:hAnsi="Times New Roman"/>
          <w:sz w:val="24"/>
          <w:lang w:val="it-IT"/>
        </w:rPr>
        <w:t xml:space="preserve">isk </w:t>
      </w:r>
      <w:r w:rsidRPr="00461851">
        <w:rPr>
          <w:rFonts w:ascii="Times New Roman" w:hAnsi="Times New Roman"/>
          <w:sz w:val="24"/>
          <w:lang w:val="it-IT"/>
        </w:rPr>
        <w:t xml:space="preserve">publik) me rreth 50% nga 11.8 në vitin 2009 në rreth 6.0 </w:t>
      </w:r>
      <w:r w:rsidR="004615DE" w:rsidRPr="00461851">
        <w:rPr>
          <w:rFonts w:ascii="Times New Roman" w:hAnsi="Times New Roman"/>
          <w:sz w:val="24"/>
          <w:lang w:val="it-IT"/>
        </w:rPr>
        <w:t xml:space="preserve">brenda vitit </w:t>
      </w:r>
      <w:r w:rsidRPr="00461851">
        <w:rPr>
          <w:rFonts w:ascii="Times New Roman" w:hAnsi="Times New Roman"/>
          <w:sz w:val="24"/>
          <w:lang w:val="it-IT"/>
        </w:rPr>
        <w:t xml:space="preserve">2020, uljen e </w:t>
      </w:r>
      <w:r w:rsidR="004A4C28">
        <w:rPr>
          <w:rFonts w:ascii="Times New Roman" w:hAnsi="Times New Roman"/>
          <w:sz w:val="24"/>
          <w:lang w:val="it-IT"/>
        </w:rPr>
        <w:t>fataliteteve</w:t>
      </w:r>
      <w:r w:rsidRPr="00461851">
        <w:rPr>
          <w:rFonts w:ascii="Times New Roman" w:hAnsi="Times New Roman"/>
          <w:sz w:val="24"/>
          <w:lang w:val="it-IT"/>
        </w:rPr>
        <w:t xml:space="preserve"> me 30% nga shifra e vitit 2009 deri në vitin 2015</w:t>
      </w:r>
      <w:r w:rsidR="00496F64" w:rsidRPr="00461851">
        <w:rPr>
          <w:rFonts w:ascii="Times New Roman" w:hAnsi="Times New Roman"/>
          <w:sz w:val="24"/>
          <w:lang w:val="it-IT"/>
        </w:rPr>
        <w:t>.</w:t>
      </w:r>
      <w:r w:rsidR="003D462C" w:rsidRPr="00461851">
        <w:rPr>
          <w:rFonts w:ascii="Times New Roman" w:hAnsi="Times New Roman"/>
          <w:sz w:val="24"/>
          <w:lang w:val="it-IT"/>
        </w:rPr>
        <w:t xml:space="preserve"> </w:t>
      </w:r>
    </w:p>
    <w:p w14:paraId="76C596BD" w14:textId="25AAA050" w:rsidR="003D462C" w:rsidRPr="00461851" w:rsidRDefault="005B413A" w:rsidP="00125436">
      <w:pPr>
        <w:spacing w:line="276" w:lineRule="auto"/>
        <w:rPr>
          <w:rFonts w:ascii="Times New Roman" w:hAnsi="Times New Roman"/>
          <w:sz w:val="24"/>
          <w:lang w:val="it-IT"/>
        </w:rPr>
      </w:pPr>
      <w:r w:rsidRPr="00461851">
        <w:rPr>
          <w:rFonts w:ascii="Times New Roman" w:hAnsi="Times New Roman"/>
          <w:sz w:val="24"/>
          <w:lang w:val="it-IT"/>
        </w:rPr>
        <w:t>SS</w:t>
      </w:r>
      <w:r w:rsidR="004C4127" w:rsidRPr="00461851">
        <w:rPr>
          <w:rFonts w:ascii="Times New Roman" w:hAnsi="Times New Roman"/>
          <w:sz w:val="24"/>
          <w:lang w:val="it-IT"/>
        </w:rPr>
        <w:t>R</w:t>
      </w:r>
      <w:r w:rsidR="004A4C28">
        <w:rPr>
          <w:rFonts w:ascii="Times New Roman" w:hAnsi="Times New Roman"/>
          <w:sz w:val="24"/>
          <w:lang w:val="it-IT"/>
        </w:rPr>
        <w:t>r</w:t>
      </w:r>
      <w:r w:rsidR="00DA1071" w:rsidRPr="00461851">
        <w:rPr>
          <w:rFonts w:ascii="Times New Roman" w:hAnsi="Times New Roman"/>
          <w:sz w:val="24"/>
          <w:lang w:val="it-IT"/>
        </w:rPr>
        <w:t xml:space="preserve"> u miratua zyrtarisht nga Qeveria </w:t>
      </w:r>
      <w:r w:rsidR="004C4127" w:rsidRPr="00461851">
        <w:rPr>
          <w:rFonts w:ascii="Times New Roman" w:hAnsi="Times New Roman"/>
          <w:sz w:val="24"/>
          <w:lang w:val="it-IT"/>
        </w:rPr>
        <w:t>S</w:t>
      </w:r>
      <w:r w:rsidR="00DA1071" w:rsidRPr="00461851">
        <w:rPr>
          <w:rFonts w:ascii="Times New Roman" w:hAnsi="Times New Roman"/>
          <w:sz w:val="24"/>
          <w:lang w:val="it-IT"/>
        </w:rPr>
        <w:t>hqip</w:t>
      </w:r>
      <w:r w:rsidR="004C4127" w:rsidRPr="00461851">
        <w:rPr>
          <w:rFonts w:ascii="Times New Roman" w:hAnsi="Times New Roman"/>
          <w:sz w:val="24"/>
          <w:lang w:val="it-IT"/>
        </w:rPr>
        <w:t xml:space="preserve">tare </w:t>
      </w:r>
      <w:r w:rsidR="00DA1071" w:rsidRPr="00461851">
        <w:rPr>
          <w:rFonts w:ascii="Times New Roman" w:hAnsi="Times New Roman"/>
          <w:sz w:val="24"/>
          <w:lang w:val="it-IT"/>
        </w:rPr>
        <w:t>në vitin 2011 dhe u zbatua përmes Planit të Veprimit</w:t>
      </w:r>
      <w:r w:rsidR="005A4862" w:rsidRPr="00461851">
        <w:rPr>
          <w:rFonts w:ascii="Times New Roman" w:hAnsi="Times New Roman"/>
          <w:sz w:val="24"/>
          <w:lang w:val="it-IT"/>
        </w:rPr>
        <w:t>.</w:t>
      </w:r>
    </w:p>
    <w:p w14:paraId="124C363E" w14:textId="1040BE46" w:rsidR="006E19C0" w:rsidRPr="00461851" w:rsidRDefault="00DA1071" w:rsidP="00125436">
      <w:pPr>
        <w:spacing w:line="276" w:lineRule="auto"/>
        <w:rPr>
          <w:rFonts w:ascii="Times New Roman" w:hAnsi="Times New Roman"/>
          <w:sz w:val="24"/>
          <w:lang w:val="it-IT"/>
        </w:rPr>
      </w:pPr>
      <w:r w:rsidRPr="00461851">
        <w:rPr>
          <w:rFonts w:ascii="Times New Roman" w:hAnsi="Times New Roman"/>
          <w:sz w:val="24"/>
          <w:lang w:val="it-IT"/>
        </w:rPr>
        <w:t xml:space="preserve">Gjatë zbatimit të </w:t>
      </w:r>
      <w:r w:rsidR="005B413A" w:rsidRPr="00461851">
        <w:rPr>
          <w:rFonts w:ascii="Times New Roman" w:hAnsi="Times New Roman"/>
          <w:sz w:val="24"/>
          <w:lang w:val="it-IT"/>
        </w:rPr>
        <w:t>SS</w:t>
      </w:r>
      <w:r w:rsidR="004C4127" w:rsidRPr="00461851">
        <w:rPr>
          <w:rFonts w:ascii="Times New Roman" w:hAnsi="Times New Roman"/>
          <w:sz w:val="24"/>
          <w:lang w:val="it-IT"/>
        </w:rPr>
        <w:t>R</w:t>
      </w:r>
      <w:r w:rsidR="005B413A" w:rsidRPr="00461851">
        <w:rPr>
          <w:rFonts w:ascii="Times New Roman" w:hAnsi="Times New Roman"/>
          <w:sz w:val="24"/>
          <w:lang w:val="it-IT"/>
        </w:rPr>
        <w:t>R</w:t>
      </w:r>
      <w:r w:rsidRPr="00461851">
        <w:rPr>
          <w:rFonts w:ascii="Times New Roman" w:hAnsi="Times New Roman"/>
          <w:sz w:val="24"/>
          <w:lang w:val="it-IT"/>
        </w:rPr>
        <w:t xml:space="preserve">-së, u arritën rezultatet e mëposhtme në lidhje me uljen e numrit të </w:t>
      </w:r>
      <w:r w:rsidR="004C4127" w:rsidRPr="00461851">
        <w:rPr>
          <w:rFonts w:ascii="Times New Roman" w:hAnsi="Times New Roman"/>
          <w:sz w:val="24"/>
          <w:lang w:val="it-IT"/>
        </w:rPr>
        <w:t xml:space="preserve">vdekjeve si pasojë e aksidenteve rrugore </w:t>
      </w:r>
      <w:r w:rsidRPr="00461851">
        <w:rPr>
          <w:rFonts w:ascii="Times New Roman" w:hAnsi="Times New Roman"/>
          <w:sz w:val="24"/>
          <w:lang w:val="it-IT"/>
        </w:rPr>
        <w:t>(Figura 1-1</w:t>
      </w:r>
      <w:r w:rsidR="00474FEA" w:rsidRPr="00461851">
        <w:rPr>
          <w:rFonts w:ascii="Times New Roman" w:hAnsi="Times New Roman"/>
          <w:sz w:val="24"/>
          <w:lang w:val="it-IT"/>
        </w:rPr>
        <w:t>)</w:t>
      </w:r>
      <w:r w:rsidR="005A4862" w:rsidRPr="00461851">
        <w:rPr>
          <w:rFonts w:ascii="Times New Roman" w:hAnsi="Times New Roman"/>
          <w:sz w:val="24"/>
          <w:lang w:val="it-IT"/>
        </w:rPr>
        <w:t>.</w:t>
      </w:r>
    </w:p>
    <w:p w14:paraId="453732EA" w14:textId="4838109A" w:rsidR="008C3193" w:rsidRPr="00461851" w:rsidRDefault="000477DA" w:rsidP="008C3193">
      <w:pPr>
        <w:spacing w:line="276" w:lineRule="auto"/>
        <w:rPr>
          <w:rFonts w:ascii="Times New Roman" w:hAnsi="Times New Roman"/>
          <w:color w:val="FF0000"/>
          <w:sz w:val="24"/>
          <w:lang w:val="it-IT"/>
        </w:rPr>
      </w:pPr>
      <w:r w:rsidRPr="00461851">
        <w:rPr>
          <w:rFonts w:ascii="Times New Roman" w:hAnsi="Times New Roman"/>
          <w:sz w:val="24"/>
          <w:lang w:val="it-IT"/>
        </w:rPr>
        <w:t xml:space="preserve">Siç tregohet në Figurën 1-1, </w:t>
      </w:r>
      <w:r w:rsidR="005B413A" w:rsidRPr="00461851">
        <w:rPr>
          <w:rFonts w:ascii="Times New Roman" w:hAnsi="Times New Roman"/>
          <w:sz w:val="24"/>
          <w:lang w:val="it-IT"/>
        </w:rPr>
        <w:t>SS</w:t>
      </w:r>
      <w:r w:rsidR="008C3193"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dhe plani </w:t>
      </w:r>
      <w:r w:rsidR="008C3193" w:rsidRPr="00461851">
        <w:rPr>
          <w:rFonts w:ascii="Times New Roman" w:hAnsi="Times New Roman"/>
          <w:sz w:val="24"/>
          <w:lang w:val="it-IT"/>
        </w:rPr>
        <w:t>i saj i veprimit (</w:t>
      </w:r>
      <w:r w:rsidR="000B1794" w:rsidRPr="00461851">
        <w:rPr>
          <w:rFonts w:ascii="Times New Roman" w:hAnsi="Times New Roman"/>
          <w:sz w:val="24"/>
          <w:lang w:val="it-IT"/>
        </w:rPr>
        <w:t>PVSR</w:t>
      </w:r>
      <w:r w:rsidR="004A4C28">
        <w:rPr>
          <w:rFonts w:ascii="Times New Roman" w:hAnsi="Times New Roman"/>
          <w:sz w:val="24"/>
          <w:lang w:val="it-IT"/>
        </w:rPr>
        <w:t>r</w:t>
      </w:r>
      <w:r w:rsidR="008C3193" w:rsidRPr="00461851">
        <w:rPr>
          <w:rFonts w:ascii="Times New Roman" w:hAnsi="Times New Roman"/>
          <w:sz w:val="24"/>
          <w:lang w:val="it-IT"/>
        </w:rPr>
        <w:t>)</w:t>
      </w:r>
      <w:r w:rsidRPr="00461851">
        <w:rPr>
          <w:rFonts w:ascii="Times New Roman" w:hAnsi="Times New Roman"/>
          <w:sz w:val="24"/>
          <w:lang w:val="it-IT"/>
        </w:rPr>
        <w:t xml:space="preserve"> rezultuan efektivë, duke arritur një ulje të viktimave me 44% nga viti 2011 deri në vitin 2020. Ky është një rezultat shumë i mirë, i cili tregon se objektivi i vendosur për dekadën nga </w:t>
      </w:r>
      <w:r w:rsidR="005B413A" w:rsidRPr="00461851">
        <w:rPr>
          <w:rFonts w:ascii="Times New Roman" w:hAnsi="Times New Roman"/>
          <w:sz w:val="24"/>
          <w:lang w:val="it-IT"/>
        </w:rPr>
        <w:t>SS</w:t>
      </w:r>
      <w:r w:rsidR="008C3193"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w:t>
      </w:r>
      <w:r w:rsidR="008C3193" w:rsidRPr="00461851">
        <w:rPr>
          <w:rFonts w:ascii="Times New Roman" w:hAnsi="Times New Roman"/>
          <w:sz w:val="24"/>
          <w:lang w:val="it-IT"/>
        </w:rPr>
        <w:t xml:space="preserve">për </w:t>
      </w:r>
      <w:r w:rsidRPr="00461851">
        <w:rPr>
          <w:rFonts w:ascii="Times New Roman" w:hAnsi="Times New Roman"/>
          <w:sz w:val="24"/>
          <w:lang w:val="it-IT"/>
        </w:rPr>
        <w:t xml:space="preserve">një ulje </w:t>
      </w:r>
      <w:r w:rsidR="008C3193" w:rsidRPr="00461851">
        <w:rPr>
          <w:rFonts w:ascii="Times New Roman" w:hAnsi="Times New Roman"/>
          <w:sz w:val="24"/>
          <w:lang w:val="it-IT"/>
        </w:rPr>
        <w:t xml:space="preserve">me </w:t>
      </w:r>
      <w:r w:rsidRPr="00461851">
        <w:rPr>
          <w:rFonts w:ascii="Times New Roman" w:hAnsi="Times New Roman"/>
          <w:sz w:val="24"/>
          <w:lang w:val="it-IT"/>
        </w:rPr>
        <w:t xml:space="preserve">50% </w:t>
      </w:r>
      <w:r w:rsidR="008C3193" w:rsidRPr="00461851">
        <w:rPr>
          <w:rFonts w:ascii="Times New Roman" w:hAnsi="Times New Roman"/>
          <w:sz w:val="24"/>
          <w:lang w:val="it-IT"/>
        </w:rPr>
        <w:t>të numrit të vdekjeve</w:t>
      </w:r>
      <w:r w:rsidRPr="00461851">
        <w:rPr>
          <w:rFonts w:ascii="Times New Roman" w:hAnsi="Times New Roman"/>
          <w:sz w:val="24"/>
          <w:lang w:val="it-IT"/>
        </w:rPr>
        <w:t xml:space="preserve">, u arrit pothuajse plotësisht. </w:t>
      </w:r>
    </w:p>
    <w:p w14:paraId="7DF409EA" w14:textId="33B715DA" w:rsidR="007E383E" w:rsidRPr="00461851" w:rsidRDefault="00DA1071" w:rsidP="003D462C">
      <w:pPr>
        <w:spacing w:line="276" w:lineRule="auto"/>
        <w:rPr>
          <w:rFonts w:ascii="Times New Roman" w:hAnsi="Times New Roman"/>
          <w:sz w:val="24"/>
          <w:lang w:val="it-IT"/>
        </w:rPr>
      </w:pPr>
      <w:r w:rsidRPr="00461851">
        <w:rPr>
          <w:rFonts w:ascii="Times New Roman" w:hAnsi="Times New Roman"/>
          <w:sz w:val="24"/>
          <w:lang w:val="it-IT"/>
        </w:rPr>
        <w:t xml:space="preserve">Trendi i vërejtur në numrin e viktimave </w:t>
      </w:r>
      <w:r w:rsidR="002B3C5D" w:rsidRPr="00461851">
        <w:rPr>
          <w:rFonts w:ascii="Times New Roman" w:hAnsi="Times New Roman"/>
          <w:sz w:val="24"/>
          <w:lang w:val="it-IT"/>
        </w:rPr>
        <w:t>t</w:t>
      </w:r>
      <w:r w:rsidRPr="00461851">
        <w:rPr>
          <w:rFonts w:ascii="Times New Roman" w:hAnsi="Times New Roman"/>
          <w:sz w:val="24"/>
          <w:lang w:val="it-IT"/>
        </w:rPr>
        <w:t>ë aksidente</w:t>
      </w:r>
      <w:r w:rsidR="002B3C5D" w:rsidRPr="00461851">
        <w:rPr>
          <w:rFonts w:ascii="Times New Roman" w:hAnsi="Times New Roman"/>
          <w:sz w:val="24"/>
          <w:lang w:val="it-IT"/>
        </w:rPr>
        <w:t>ve</w:t>
      </w:r>
      <w:r w:rsidRPr="00461851">
        <w:rPr>
          <w:rFonts w:ascii="Times New Roman" w:hAnsi="Times New Roman"/>
          <w:sz w:val="24"/>
          <w:lang w:val="it-IT"/>
        </w:rPr>
        <w:t xml:space="preserve"> rrugore tregon se vendi arriti të </w:t>
      </w:r>
      <w:r w:rsidR="00AF7B20" w:rsidRPr="00461851">
        <w:rPr>
          <w:rFonts w:ascii="Times New Roman" w:hAnsi="Times New Roman"/>
          <w:sz w:val="24"/>
          <w:lang w:val="it-IT"/>
        </w:rPr>
        <w:t>zbatoje</w:t>
      </w:r>
      <w:r w:rsidRPr="00461851">
        <w:rPr>
          <w:rFonts w:ascii="Times New Roman" w:hAnsi="Times New Roman"/>
          <w:sz w:val="24"/>
          <w:lang w:val="it-IT"/>
        </w:rPr>
        <w:t xml:space="preserve"> një </w:t>
      </w:r>
      <w:r w:rsidR="002B3C5D" w:rsidRPr="00461851">
        <w:rPr>
          <w:rFonts w:ascii="Times New Roman" w:hAnsi="Times New Roman"/>
          <w:sz w:val="24"/>
          <w:lang w:val="it-IT"/>
        </w:rPr>
        <w:t xml:space="preserve">sërë </w:t>
      </w:r>
      <w:r w:rsidRPr="00461851">
        <w:rPr>
          <w:rFonts w:ascii="Times New Roman" w:hAnsi="Times New Roman"/>
          <w:sz w:val="24"/>
          <w:lang w:val="it-IT"/>
        </w:rPr>
        <w:t>masa</w:t>
      </w:r>
      <w:r w:rsidR="002B3C5D" w:rsidRPr="00461851">
        <w:rPr>
          <w:rFonts w:ascii="Times New Roman" w:hAnsi="Times New Roman"/>
          <w:sz w:val="24"/>
          <w:lang w:val="it-IT"/>
        </w:rPr>
        <w:t xml:space="preserve">sh </w:t>
      </w:r>
      <w:r w:rsidRPr="00461851">
        <w:rPr>
          <w:rFonts w:ascii="Times New Roman" w:hAnsi="Times New Roman"/>
          <w:sz w:val="24"/>
          <w:lang w:val="it-IT"/>
        </w:rPr>
        <w:t>të ashtuquajtura "</w:t>
      </w:r>
      <w:r w:rsidR="00AF7B20" w:rsidRPr="00461851">
        <w:rPr>
          <w:rFonts w:ascii="Times New Roman" w:hAnsi="Times New Roman"/>
          <w:sz w:val="24"/>
          <w:lang w:val="it-IT"/>
        </w:rPr>
        <w:t>lehtesisht t</w:t>
      </w:r>
      <w:r w:rsidR="002B3C5D" w:rsidRPr="00461851">
        <w:rPr>
          <w:rFonts w:ascii="Times New Roman" w:hAnsi="Times New Roman"/>
          <w:sz w:val="24"/>
          <w:lang w:val="it-IT"/>
        </w:rPr>
        <w:t>ë</w:t>
      </w:r>
      <w:r w:rsidR="00AF7B20" w:rsidRPr="00461851">
        <w:rPr>
          <w:rFonts w:ascii="Times New Roman" w:hAnsi="Times New Roman"/>
          <w:sz w:val="24"/>
          <w:lang w:val="it-IT"/>
        </w:rPr>
        <w:t xml:space="preserve"> arritshme</w:t>
      </w:r>
      <w:r w:rsidRPr="00461851">
        <w:rPr>
          <w:rFonts w:ascii="Times New Roman" w:hAnsi="Times New Roman"/>
          <w:sz w:val="24"/>
          <w:lang w:val="it-IT"/>
        </w:rPr>
        <w:t xml:space="preserve">" që sjellin rezultatet e para relativisht shpejt (këto ishin masat fillestare shumë efektive, të tilla si </w:t>
      </w:r>
      <w:r w:rsidR="002B3C5D" w:rsidRPr="00461851">
        <w:rPr>
          <w:rFonts w:ascii="Times New Roman" w:hAnsi="Times New Roman"/>
          <w:sz w:val="24"/>
          <w:lang w:val="it-IT"/>
        </w:rPr>
        <w:t xml:space="preserve">përmirësimi i </w:t>
      </w:r>
      <w:r w:rsidRPr="00461851">
        <w:rPr>
          <w:rFonts w:ascii="Times New Roman" w:hAnsi="Times New Roman"/>
          <w:sz w:val="24"/>
          <w:lang w:val="it-IT"/>
        </w:rPr>
        <w:t>zbatimi</w:t>
      </w:r>
      <w:r w:rsidR="002B3C5D" w:rsidRPr="00461851">
        <w:rPr>
          <w:rFonts w:ascii="Times New Roman" w:hAnsi="Times New Roman"/>
          <w:sz w:val="24"/>
          <w:lang w:val="it-IT"/>
        </w:rPr>
        <w:t>t të ligjit</w:t>
      </w:r>
      <w:r w:rsidRPr="00461851">
        <w:rPr>
          <w:rFonts w:ascii="Times New Roman" w:hAnsi="Times New Roman"/>
          <w:sz w:val="24"/>
          <w:lang w:val="it-IT"/>
        </w:rPr>
        <w:t xml:space="preserve">, </w:t>
      </w:r>
      <w:r w:rsidR="002B3C5D" w:rsidRPr="00461851">
        <w:rPr>
          <w:rFonts w:ascii="Times New Roman" w:hAnsi="Times New Roman"/>
          <w:sz w:val="24"/>
          <w:lang w:val="it-IT"/>
        </w:rPr>
        <w:t xml:space="preserve">edukim më i  mirë, </w:t>
      </w:r>
      <w:r w:rsidRPr="00461851">
        <w:rPr>
          <w:rFonts w:ascii="Times New Roman" w:hAnsi="Times New Roman"/>
          <w:sz w:val="24"/>
          <w:lang w:val="it-IT"/>
        </w:rPr>
        <w:t>projektimi/ndërtimi</w:t>
      </w:r>
      <w:r w:rsidR="002B3C5D" w:rsidRPr="00461851">
        <w:rPr>
          <w:rFonts w:ascii="Times New Roman" w:hAnsi="Times New Roman"/>
          <w:sz w:val="24"/>
          <w:lang w:val="it-IT"/>
        </w:rPr>
        <w:t xml:space="preserve"> më i </w:t>
      </w:r>
      <w:r w:rsidRPr="00461851">
        <w:rPr>
          <w:rFonts w:ascii="Times New Roman" w:hAnsi="Times New Roman"/>
          <w:sz w:val="24"/>
          <w:lang w:val="it-IT"/>
        </w:rPr>
        <w:t xml:space="preserve">mirë </w:t>
      </w:r>
      <w:r w:rsidR="002B3C5D" w:rsidRPr="00461851">
        <w:rPr>
          <w:rFonts w:ascii="Times New Roman" w:hAnsi="Times New Roman"/>
          <w:sz w:val="24"/>
          <w:lang w:val="it-IT"/>
        </w:rPr>
        <w:t xml:space="preserve">i </w:t>
      </w:r>
      <w:r w:rsidRPr="00461851">
        <w:rPr>
          <w:rFonts w:ascii="Times New Roman" w:hAnsi="Times New Roman"/>
          <w:sz w:val="24"/>
          <w:lang w:val="it-IT"/>
        </w:rPr>
        <w:t xml:space="preserve">rrugëve, si dhe konsolidimi i shërbimeve të </w:t>
      </w:r>
      <w:r w:rsidR="000D08AD" w:rsidRPr="00461851">
        <w:rPr>
          <w:rFonts w:ascii="Times New Roman" w:hAnsi="Times New Roman"/>
          <w:sz w:val="24"/>
          <w:lang w:val="it-IT"/>
        </w:rPr>
        <w:t xml:space="preserve">kërkim </w:t>
      </w:r>
      <w:r w:rsidRPr="00461851">
        <w:rPr>
          <w:rFonts w:ascii="Times New Roman" w:hAnsi="Times New Roman"/>
          <w:sz w:val="24"/>
          <w:lang w:val="it-IT"/>
        </w:rPr>
        <w:t>shpëtimit). Zakonisht, hapat pasues në sigurinë rrugore (</w:t>
      </w:r>
      <w:r w:rsidR="005B413A" w:rsidRPr="00461851">
        <w:rPr>
          <w:rFonts w:ascii="Times New Roman" w:hAnsi="Times New Roman"/>
          <w:sz w:val="24"/>
          <w:lang w:val="it-IT"/>
        </w:rPr>
        <w:t>SS</w:t>
      </w:r>
      <w:r w:rsidR="002B3C5D" w:rsidRPr="00461851">
        <w:rPr>
          <w:rFonts w:ascii="Times New Roman" w:hAnsi="Times New Roman"/>
          <w:sz w:val="24"/>
          <w:lang w:val="it-IT"/>
        </w:rPr>
        <w:t>R</w:t>
      </w:r>
      <w:r w:rsidR="004A4C28">
        <w:rPr>
          <w:rFonts w:ascii="Times New Roman" w:hAnsi="Times New Roman"/>
          <w:sz w:val="24"/>
          <w:lang w:val="it-IT"/>
        </w:rPr>
        <w:t>r</w:t>
      </w:r>
      <w:r w:rsidRPr="00461851">
        <w:rPr>
          <w:rFonts w:ascii="Times New Roman" w:hAnsi="Times New Roman"/>
          <w:sz w:val="24"/>
          <w:lang w:val="it-IT"/>
        </w:rPr>
        <w:t xml:space="preserve"> e dytë) dhe </w:t>
      </w:r>
      <w:r w:rsidR="002B3C5D" w:rsidRPr="00461851">
        <w:rPr>
          <w:rFonts w:ascii="Times New Roman" w:hAnsi="Times New Roman"/>
          <w:sz w:val="24"/>
          <w:lang w:val="it-IT"/>
        </w:rPr>
        <w:t xml:space="preserve">targeti/et </w:t>
      </w:r>
      <w:r w:rsidRPr="00461851">
        <w:rPr>
          <w:rFonts w:ascii="Times New Roman" w:hAnsi="Times New Roman"/>
          <w:sz w:val="24"/>
          <w:lang w:val="it-IT"/>
        </w:rPr>
        <w:t xml:space="preserve">e tyre janë shumë më komplekse për t'u arritur për shkak </w:t>
      </w:r>
      <w:r w:rsidR="002B3C5D" w:rsidRPr="00461851">
        <w:rPr>
          <w:rFonts w:ascii="Times New Roman" w:hAnsi="Times New Roman"/>
          <w:sz w:val="24"/>
          <w:lang w:val="it-IT"/>
        </w:rPr>
        <w:t xml:space="preserve">se </w:t>
      </w:r>
      <w:r w:rsidRPr="00461851">
        <w:rPr>
          <w:rFonts w:ascii="Times New Roman" w:hAnsi="Times New Roman"/>
          <w:sz w:val="24"/>
          <w:lang w:val="it-IT"/>
        </w:rPr>
        <w:t>masa</w:t>
      </w:r>
      <w:r w:rsidR="002B3C5D" w:rsidRPr="00461851">
        <w:rPr>
          <w:rFonts w:ascii="Times New Roman" w:hAnsi="Times New Roman"/>
          <w:sz w:val="24"/>
          <w:lang w:val="it-IT"/>
        </w:rPr>
        <w:t>t m</w:t>
      </w:r>
      <w:r w:rsidRPr="00461851">
        <w:rPr>
          <w:rFonts w:ascii="Times New Roman" w:hAnsi="Times New Roman"/>
          <w:sz w:val="24"/>
          <w:lang w:val="it-IT"/>
        </w:rPr>
        <w:t>ë</w:t>
      </w:r>
      <w:r w:rsidR="002B3C5D" w:rsidRPr="00461851">
        <w:rPr>
          <w:rFonts w:ascii="Times New Roman" w:hAnsi="Times New Roman"/>
          <w:sz w:val="24"/>
          <w:lang w:val="it-IT"/>
        </w:rPr>
        <w:t xml:space="preserve"> të</w:t>
      </w:r>
      <w:r w:rsidRPr="00461851">
        <w:rPr>
          <w:rFonts w:ascii="Times New Roman" w:hAnsi="Times New Roman"/>
          <w:sz w:val="24"/>
          <w:lang w:val="it-IT"/>
        </w:rPr>
        <w:t xml:space="preserve"> lehta për t'u arritur</w:t>
      </w:r>
      <w:r w:rsidR="002B3C5D" w:rsidRPr="00461851">
        <w:rPr>
          <w:rFonts w:ascii="Times New Roman" w:hAnsi="Times New Roman"/>
          <w:sz w:val="24"/>
          <w:lang w:val="it-IT"/>
        </w:rPr>
        <w:t xml:space="preserve"> janë zbatuar tashmë</w:t>
      </w:r>
      <w:r w:rsidRPr="00461851">
        <w:rPr>
          <w:rFonts w:ascii="Times New Roman" w:hAnsi="Times New Roman"/>
          <w:sz w:val="24"/>
          <w:lang w:val="it-IT"/>
        </w:rPr>
        <w:t xml:space="preserve">. Në të njëjtën kohë, është e nevojshme të </w:t>
      </w:r>
      <w:r w:rsidR="00A3316D" w:rsidRPr="00461851">
        <w:rPr>
          <w:rFonts w:ascii="Times New Roman" w:hAnsi="Times New Roman"/>
          <w:sz w:val="24"/>
          <w:lang w:val="it-IT"/>
        </w:rPr>
        <w:t xml:space="preserve">bëhen </w:t>
      </w:r>
      <w:r w:rsidRPr="00461851">
        <w:rPr>
          <w:rFonts w:ascii="Times New Roman" w:hAnsi="Times New Roman"/>
          <w:sz w:val="24"/>
          <w:lang w:val="it-IT"/>
        </w:rPr>
        <w:t xml:space="preserve">shumë përpjekje dhe </w:t>
      </w:r>
      <w:r w:rsidR="00A3316D" w:rsidRPr="00461851">
        <w:rPr>
          <w:rFonts w:ascii="Times New Roman" w:hAnsi="Times New Roman"/>
          <w:sz w:val="24"/>
          <w:lang w:val="it-IT"/>
        </w:rPr>
        <w:t xml:space="preserve">të alokohen </w:t>
      </w:r>
      <w:r w:rsidRPr="00461851">
        <w:rPr>
          <w:rFonts w:ascii="Times New Roman" w:hAnsi="Times New Roman"/>
          <w:sz w:val="24"/>
          <w:lang w:val="it-IT"/>
        </w:rPr>
        <w:t xml:space="preserve">fonde për zbatimin e një spektri të gjerë ndërhyrjesh në mënyrë që të përmirësohet më tej situata dhe të arrihen objektivat që janë vendosur. Në këtë kontekst, njohja e mësimeve të nxjerra nga </w:t>
      </w:r>
      <w:r w:rsidR="005B413A" w:rsidRPr="00461851">
        <w:rPr>
          <w:rFonts w:ascii="Times New Roman" w:hAnsi="Times New Roman"/>
          <w:sz w:val="24"/>
          <w:lang w:val="it-IT"/>
        </w:rPr>
        <w:t>SSR</w:t>
      </w:r>
      <w:r w:rsidR="004A4C28">
        <w:rPr>
          <w:rFonts w:ascii="Times New Roman" w:hAnsi="Times New Roman"/>
          <w:sz w:val="24"/>
          <w:lang w:val="it-IT"/>
        </w:rPr>
        <w:t>r</w:t>
      </w:r>
      <w:r w:rsidRPr="00461851">
        <w:rPr>
          <w:rFonts w:ascii="Times New Roman" w:hAnsi="Times New Roman"/>
          <w:sz w:val="24"/>
          <w:lang w:val="it-IT"/>
        </w:rPr>
        <w:t xml:space="preserve"> e parë dhe zbatimi i asaj </w:t>
      </w:r>
      <w:r w:rsidR="00A3316D" w:rsidRPr="00461851">
        <w:rPr>
          <w:rFonts w:ascii="Times New Roman" w:hAnsi="Times New Roman"/>
          <w:sz w:val="24"/>
          <w:lang w:val="it-IT"/>
        </w:rPr>
        <w:t xml:space="preserve">cka nuk u arrit nga strategjia e parë, </w:t>
      </w:r>
      <w:r w:rsidRPr="00461851">
        <w:rPr>
          <w:rFonts w:ascii="Times New Roman" w:hAnsi="Times New Roman"/>
          <w:sz w:val="24"/>
          <w:lang w:val="it-IT"/>
        </w:rPr>
        <w:t xml:space="preserve">është shumë e rëndësishme për suksesin e </w:t>
      </w:r>
      <w:r w:rsidR="00A3316D" w:rsidRPr="00461851">
        <w:rPr>
          <w:rFonts w:ascii="Times New Roman" w:hAnsi="Times New Roman"/>
          <w:sz w:val="24"/>
          <w:lang w:val="it-IT"/>
        </w:rPr>
        <w:t xml:space="preserve">strategjisë së </w:t>
      </w:r>
      <w:r w:rsidRPr="00461851">
        <w:rPr>
          <w:rFonts w:ascii="Times New Roman" w:hAnsi="Times New Roman"/>
          <w:sz w:val="24"/>
          <w:lang w:val="it-IT"/>
        </w:rPr>
        <w:t>dytë</w:t>
      </w:r>
      <w:r w:rsidR="007E383E" w:rsidRPr="00461851">
        <w:rPr>
          <w:rFonts w:ascii="Times New Roman" w:hAnsi="Times New Roman"/>
          <w:sz w:val="24"/>
          <w:lang w:val="it-IT"/>
        </w:rPr>
        <w:t>.</w:t>
      </w:r>
    </w:p>
    <w:p w14:paraId="3E3B6D3A" w14:textId="504AB182" w:rsidR="000B1794" w:rsidRPr="00461851" w:rsidRDefault="000B1794" w:rsidP="00CF6D5F">
      <w:pPr>
        <w:spacing w:line="276" w:lineRule="auto"/>
        <w:jc w:val="left"/>
        <w:rPr>
          <w:rFonts w:ascii="Times New Roman" w:hAnsi="Times New Roman"/>
          <w:color w:val="002060"/>
          <w:sz w:val="24"/>
          <w:lang w:val="it-IT"/>
        </w:rPr>
      </w:pPr>
      <w:bookmarkStart w:id="9" w:name="_Hlk197883475"/>
    </w:p>
    <w:p w14:paraId="5C889D0B" w14:textId="667FB07F" w:rsidR="004C4127" w:rsidRPr="00461851" w:rsidRDefault="004C4127" w:rsidP="00CF6D5F">
      <w:pPr>
        <w:spacing w:line="276" w:lineRule="auto"/>
        <w:jc w:val="left"/>
        <w:rPr>
          <w:rFonts w:ascii="Times New Roman" w:hAnsi="Times New Roman"/>
          <w:color w:val="002060"/>
          <w:sz w:val="24"/>
          <w:lang w:val="it-IT"/>
        </w:rPr>
      </w:pPr>
    </w:p>
    <w:p w14:paraId="4BA2D798" w14:textId="44D024B1" w:rsidR="004C4127" w:rsidRPr="00461851" w:rsidRDefault="004C4127" w:rsidP="00CF6D5F">
      <w:pPr>
        <w:spacing w:line="276" w:lineRule="auto"/>
        <w:jc w:val="left"/>
        <w:rPr>
          <w:rFonts w:ascii="Times New Roman" w:hAnsi="Times New Roman"/>
          <w:color w:val="002060"/>
          <w:sz w:val="24"/>
          <w:lang w:val="it-IT"/>
        </w:rPr>
      </w:pPr>
    </w:p>
    <w:p w14:paraId="001C6A7A" w14:textId="51AF4488" w:rsidR="004C4127" w:rsidRPr="00461851" w:rsidRDefault="004C4127" w:rsidP="00CF6D5F">
      <w:pPr>
        <w:spacing w:line="276" w:lineRule="auto"/>
        <w:jc w:val="left"/>
        <w:rPr>
          <w:rFonts w:ascii="Times New Roman" w:hAnsi="Times New Roman"/>
          <w:color w:val="002060"/>
          <w:sz w:val="24"/>
          <w:lang w:val="it-IT"/>
        </w:rPr>
      </w:pPr>
    </w:p>
    <w:p w14:paraId="4BE4FCA8" w14:textId="1FD83421" w:rsidR="004C4127" w:rsidRPr="00461851" w:rsidRDefault="004C4127" w:rsidP="00CF6D5F">
      <w:pPr>
        <w:spacing w:line="276" w:lineRule="auto"/>
        <w:jc w:val="left"/>
        <w:rPr>
          <w:rFonts w:ascii="Times New Roman" w:hAnsi="Times New Roman"/>
          <w:color w:val="002060"/>
          <w:sz w:val="24"/>
          <w:lang w:val="it-IT"/>
        </w:rPr>
      </w:pPr>
    </w:p>
    <w:p w14:paraId="4454912F" w14:textId="77777777" w:rsidR="004C4127" w:rsidRPr="00461851" w:rsidRDefault="004C4127" w:rsidP="00CF6D5F">
      <w:pPr>
        <w:spacing w:line="276" w:lineRule="auto"/>
        <w:jc w:val="left"/>
        <w:rPr>
          <w:rFonts w:ascii="Times New Roman" w:hAnsi="Times New Roman"/>
          <w:color w:val="002060"/>
          <w:sz w:val="24"/>
          <w:lang w:val="it-IT"/>
        </w:rPr>
      </w:pPr>
    </w:p>
    <w:p w14:paraId="7FEA3A2F" w14:textId="77777777" w:rsidR="002B3EF6" w:rsidRPr="00461851" w:rsidRDefault="002B3EF6">
      <w:pPr>
        <w:spacing w:after="0"/>
        <w:jc w:val="left"/>
        <w:rPr>
          <w:rFonts w:ascii="Times New Roman" w:hAnsi="Times New Roman"/>
          <w:color w:val="002060"/>
          <w:sz w:val="24"/>
          <w:lang w:val="it-IT"/>
        </w:rPr>
      </w:pPr>
      <w:r w:rsidRPr="00461851">
        <w:rPr>
          <w:rFonts w:ascii="Times New Roman" w:hAnsi="Times New Roman"/>
          <w:color w:val="002060"/>
          <w:sz w:val="24"/>
          <w:lang w:val="it-IT"/>
        </w:rPr>
        <w:br w:type="page"/>
      </w:r>
    </w:p>
    <w:p w14:paraId="7CD13EBE" w14:textId="062DB3B2" w:rsidR="00CF6D5F" w:rsidRPr="00461851" w:rsidRDefault="0098472A" w:rsidP="00CF6D5F">
      <w:pPr>
        <w:spacing w:line="276" w:lineRule="auto"/>
        <w:jc w:val="left"/>
        <w:rPr>
          <w:rFonts w:ascii="Times New Roman" w:eastAsia="Calibri" w:hAnsi="Times New Roman"/>
          <w:color w:val="002060"/>
          <w:sz w:val="24"/>
          <w:lang w:val="it-IT" w:eastAsia="en-US"/>
        </w:rPr>
      </w:pPr>
      <w:bookmarkStart w:id="10" w:name="_Toc208840994"/>
      <w:r w:rsidRPr="00461851">
        <w:rPr>
          <w:rFonts w:ascii="Times New Roman" w:hAnsi="Times New Roman"/>
          <w:color w:val="002060"/>
          <w:sz w:val="24"/>
          <w:lang w:val="it-IT"/>
        </w:rPr>
        <w:lastRenderedPageBreak/>
        <w:t>Figur</w:t>
      </w:r>
      <w:r w:rsidR="000B1794" w:rsidRPr="00461851">
        <w:rPr>
          <w:rFonts w:ascii="Times New Roman" w:hAnsi="Times New Roman"/>
          <w:color w:val="002060"/>
          <w:sz w:val="24"/>
          <w:lang w:val="it-IT"/>
        </w:rPr>
        <w:t>a</w:t>
      </w:r>
      <w:r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1</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SEQ Figure \* ARABIC \s 1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1</w:t>
      </w:r>
      <w:r w:rsidR="00B430D5" w:rsidRPr="00461851">
        <w:rPr>
          <w:rFonts w:ascii="Times New Roman" w:hAnsi="Times New Roman"/>
          <w:color w:val="002060"/>
          <w:sz w:val="24"/>
        </w:rPr>
        <w:fldChar w:fldCharType="end"/>
      </w:r>
      <w:r w:rsidR="00E36D18" w:rsidRPr="00461851">
        <w:rPr>
          <w:rFonts w:ascii="Times New Roman" w:hAnsi="Times New Roman"/>
          <w:color w:val="002060"/>
          <w:sz w:val="24"/>
          <w:lang w:val="it-IT"/>
        </w:rPr>
        <w:t>:</w:t>
      </w:r>
      <w:r w:rsidRPr="00461851">
        <w:rPr>
          <w:rFonts w:ascii="Times New Roman" w:hAnsi="Times New Roman"/>
          <w:color w:val="002060"/>
          <w:sz w:val="24"/>
          <w:lang w:val="it-IT"/>
        </w:rPr>
        <w:t xml:space="preserve"> </w:t>
      </w:r>
      <w:bookmarkEnd w:id="9"/>
      <w:r w:rsidR="00CF6D5F" w:rsidRPr="00461851">
        <w:rPr>
          <w:rFonts w:ascii="Times New Roman" w:eastAsia="Calibri" w:hAnsi="Times New Roman"/>
          <w:color w:val="002060"/>
          <w:sz w:val="24"/>
          <w:lang w:val="it-IT" w:eastAsia="en-US"/>
        </w:rPr>
        <w:t xml:space="preserve">Ulja e </w:t>
      </w:r>
      <w:r w:rsidR="009E2381">
        <w:rPr>
          <w:rFonts w:ascii="Times New Roman" w:eastAsia="Calibri" w:hAnsi="Times New Roman"/>
          <w:color w:val="002060"/>
          <w:sz w:val="24"/>
          <w:lang w:val="it-IT" w:eastAsia="en-US"/>
        </w:rPr>
        <w:t>fatalitet</w:t>
      </w:r>
      <w:r w:rsidR="00CF6D5F" w:rsidRPr="00461851">
        <w:rPr>
          <w:rFonts w:ascii="Times New Roman" w:eastAsia="Calibri" w:hAnsi="Times New Roman"/>
          <w:color w:val="002060"/>
          <w:sz w:val="24"/>
          <w:lang w:val="it-IT" w:eastAsia="en-US"/>
        </w:rPr>
        <w:t>e</w:t>
      </w:r>
      <w:r w:rsidR="009E2381">
        <w:rPr>
          <w:rFonts w:ascii="Times New Roman" w:eastAsia="Calibri" w:hAnsi="Times New Roman"/>
          <w:color w:val="002060"/>
          <w:sz w:val="24"/>
          <w:lang w:val="it-IT" w:eastAsia="en-US"/>
        </w:rPr>
        <w:t>ve</w:t>
      </w:r>
      <w:r w:rsidR="00CF6D5F" w:rsidRPr="00461851">
        <w:rPr>
          <w:rFonts w:ascii="Times New Roman" w:eastAsia="Calibri" w:hAnsi="Times New Roman"/>
          <w:color w:val="002060"/>
          <w:sz w:val="24"/>
          <w:lang w:val="it-IT" w:eastAsia="en-US"/>
        </w:rPr>
        <w:t xml:space="preserve"> në periudhën 2011-2020</w:t>
      </w:r>
      <w:bookmarkEnd w:id="10"/>
    </w:p>
    <w:p w14:paraId="0AB81CD4" w14:textId="1226CC43" w:rsidR="00CC3767" w:rsidRPr="00461851" w:rsidRDefault="00CF6D5F" w:rsidP="00CF6D5F">
      <w:pPr>
        <w:spacing w:line="276" w:lineRule="auto"/>
        <w:jc w:val="left"/>
        <w:rPr>
          <w:rFonts w:ascii="Times New Roman" w:hAnsi="Times New Roman"/>
          <w:color w:val="002060"/>
          <w:sz w:val="24"/>
        </w:rPr>
      </w:pPr>
      <w:r w:rsidRPr="00461851">
        <w:rPr>
          <w:rFonts w:ascii="Times New Roman" w:eastAsia="Calibri" w:hAnsi="Times New Roman"/>
          <w:color w:val="002060"/>
          <w:sz w:val="24"/>
          <w:lang w:eastAsia="en-US"/>
        </w:rPr>
        <w:t>(</w:t>
      </w:r>
      <w:proofErr w:type="spellStart"/>
      <w:r w:rsidRPr="00461851">
        <w:rPr>
          <w:rFonts w:ascii="Times New Roman" w:eastAsia="Calibri" w:hAnsi="Times New Roman"/>
          <w:color w:val="002060"/>
          <w:sz w:val="24"/>
          <w:lang w:eastAsia="en-US"/>
        </w:rPr>
        <w:t>Burimi</w:t>
      </w:r>
      <w:proofErr w:type="spellEnd"/>
      <w:r w:rsidRPr="00461851">
        <w:rPr>
          <w:rFonts w:ascii="Times New Roman" w:eastAsia="Calibri" w:hAnsi="Times New Roman"/>
          <w:color w:val="002060"/>
          <w:sz w:val="24"/>
          <w:lang w:eastAsia="en-US"/>
        </w:rPr>
        <w:t>: I</w:t>
      </w:r>
      <w:r w:rsidR="00A3316D" w:rsidRPr="00461851">
        <w:rPr>
          <w:rFonts w:ascii="Times New Roman" w:eastAsia="Calibri" w:hAnsi="Times New Roman"/>
          <w:color w:val="002060"/>
          <w:sz w:val="24"/>
          <w:lang w:eastAsia="en-US"/>
        </w:rPr>
        <w:t>NSTAT</w:t>
      </w:r>
      <w:r w:rsidRPr="00461851">
        <w:rPr>
          <w:rFonts w:ascii="Times New Roman" w:eastAsia="Calibri" w:hAnsi="Times New Roman"/>
          <w:color w:val="002060"/>
          <w:sz w:val="24"/>
          <w:lang w:eastAsia="en-US"/>
        </w:rPr>
        <w:t>)</w:t>
      </w:r>
      <w:r w:rsidR="00020102" w:rsidRPr="00461851">
        <w:rPr>
          <w:rFonts w:ascii="Times New Roman" w:eastAsia="Calibri" w:hAnsi="Times New Roman"/>
          <w:color w:val="002060"/>
          <w:sz w:val="24"/>
          <w:lang w:eastAsia="en-US"/>
        </w:rPr>
        <w:t>)</w:t>
      </w:r>
    </w:p>
    <w:p w14:paraId="694D1318" w14:textId="0CFF2A7C" w:rsidR="00496F64" w:rsidRPr="00461851" w:rsidRDefault="00474FEA" w:rsidP="00020102">
      <w:pPr>
        <w:spacing w:line="276" w:lineRule="auto"/>
        <w:jc w:val="center"/>
        <w:rPr>
          <w:rFonts w:ascii="Times New Roman" w:hAnsi="Times New Roman"/>
          <w:sz w:val="24"/>
        </w:rPr>
      </w:pPr>
      <w:r w:rsidRPr="00461851">
        <w:rPr>
          <w:rFonts w:ascii="Times New Roman" w:hAnsi="Times New Roman"/>
          <w:noProof/>
          <w:sz w:val="24"/>
          <w:lang w:val="pl-PL" w:eastAsia="pl-PL"/>
        </w:rPr>
        <w:drawing>
          <wp:inline distT="0" distB="0" distL="0" distR="0" wp14:anchorId="45B14D30" wp14:editId="002C3172">
            <wp:extent cx="6120130" cy="3257550"/>
            <wp:effectExtent l="0" t="0" r="13970" b="0"/>
            <wp:docPr id="1350997074" name="Chart 1">
              <a:extLst xmlns:a="http://schemas.openxmlformats.org/drawingml/2006/main">
                <a:ext uri="{FF2B5EF4-FFF2-40B4-BE49-F238E27FC236}">
                  <a16:creationId xmlns:a16="http://schemas.microsoft.com/office/drawing/2014/main" id="{78EA6304-7076-436D-9F71-35E8561CD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8934DF" w14:textId="27B92295" w:rsidR="00860F4F" w:rsidRPr="00461851" w:rsidRDefault="005B413A" w:rsidP="00125436">
      <w:pPr>
        <w:spacing w:line="276" w:lineRule="auto"/>
        <w:rPr>
          <w:rFonts w:ascii="Times New Roman" w:hAnsi="Times New Roman"/>
          <w:sz w:val="24"/>
        </w:rPr>
      </w:pPr>
      <w:proofErr w:type="spellStart"/>
      <w:r w:rsidRPr="00461851">
        <w:rPr>
          <w:rFonts w:ascii="Times New Roman" w:hAnsi="Times New Roman"/>
          <w:sz w:val="24"/>
        </w:rPr>
        <w:t>SS</w:t>
      </w:r>
      <w:r w:rsidR="00A3316D" w:rsidRPr="00461851">
        <w:rPr>
          <w:rFonts w:ascii="Times New Roman" w:hAnsi="Times New Roman"/>
          <w:sz w:val="24"/>
        </w:rPr>
        <w:t>R</w:t>
      </w:r>
      <w:r w:rsidR="009E2381">
        <w:rPr>
          <w:rFonts w:ascii="Times New Roman" w:hAnsi="Times New Roman"/>
          <w:sz w:val="24"/>
        </w:rPr>
        <w:t>r</w:t>
      </w:r>
      <w:proofErr w:type="spellEnd"/>
      <w:r w:rsidR="00CF6D5F" w:rsidRPr="00461851">
        <w:rPr>
          <w:rFonts w:ascii="Times New Roman" w:hAnsi="Times New Roman"/>
          <w:sz w:val="24"/>
        </w:rPr>
        <w:t xml:space="preserve"> e </w:t>
      </w:r>
      <w:proofErr w:type="spellStart"/>
      <w:r w:rsidR="00CF6D5F" w:rsidRPr="00461851">
        <w:rPr>
          <w:rFonts w:ascii="Times New Roman" w:hAnsi="Times New Roman"/>
          <w:sz w:val="24"/>
        </w:rPr>
        <w:t>parë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kontribuoi</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në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forcimin</w:t>
      </w:r>
      <w:proofErr w:type="spellEnd"/>
      <w:r w:rsidR="00CF6D5F" w:rsidRPr="00461851">
        <w:rPr>
          <w:rFonts w:ascii="Times New Roman" w:hAnsi="Times New Roman"/>
          <w:sz w:val="24"/>
        </w:rPr>
        <w:t xml:space="preserve"> e </w:t>
      </w:r>
      <w:proofErr w:type="spellStart"/>
      <w:r w:rsidR="00CF6D5F" w:rsidRPr="00461851">
        <w:rPr>
          <w:rFonts w:ascii="Times New Roman" w:hAnsi="Times New Roman"/>
          <w:sz w:val="24"/>
        </w:rPr>
        <w:t>një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sistemi</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të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Menaxhimit</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të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Sigurisë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Rrugore</w:t>
      </w:r>
      <w:proofErr w:type="spellEnd"/>
      <w:r w:rsidR="00CF6D5F" w:rsidRPr="00461851">
        <w:rPr>
          <w:rFonts w:ascii="Times New Roman" w:hAnsi="Times New Roman"/>
          <w:sz w:val="24"/>
        </w:rPr>
        <w:t xml:space="preserve"> (</w:t>
      </w:r>
      <w:proofErr w:type="spellStart"/>
      <w:r w:rsidR="00EF5DD9" w:rsidRPr="00461851">
        <w:rPr>
          <w:rFonts w:ascii="Times New Roman" w:hAnsi="Times New Roman"/>
          <w:sz w:val="24"/>
        </w:rPr>
        <w:t>MSR</w:t>
      </w:r>
      <w:r w:rsidR="00D47A9A">
        <w:rPr>
          <w:rFonts w:ascii="Times New Roman" w:hAnsi="Times New Roman"/>
          <w:sz w:val="24"/>
        </w:rPr>
        <w:t>r</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në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fillim</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të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zbatimit</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të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tij</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kur</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Komiteti</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Ndërministror</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i</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Sigurisë</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Rrugore</w:t>
      </w:r>
      <w:proofErr w:type="spellEnd"/>
      <w:r w:rsidR="00CF6D5F" w:rsidRPr="00461851">
        <w:rPr>
          <w:rFonts w:ascii="Times New Roman" w:hAnsi="Times New Roman"/>
          <w:sz w:val="24"/>
        </w:rPr>
        <w:t xml:space="preserve">, </w:t>
      </w:r>
      <w:r w:rsidR="00C72ED0" w:rsidRPr="00461851">
        <w:rPr>
          <w:rFonts w:ascii="Times New Roman" w:hAnsi="Times New Roman"/>
          <w:sz w:val="24"/>
        </w:rPr>
        <w:t>KNSR</w:t>
      </w:r>
      <w:r w:rsidR="00A3316D" w:rsidRPr="00461851">
        <w:rPr>
          <w:rFonts w:ascii="Times New Roman" w:hAnsi="Times New Roman"/>
          <w:sz w:val="24"/>
        </w:rPr>
        <w:t>R</w:t>
      </w:r>
      <w:r w:rsidR="00CF6D5F" w:rsidRPr="00461851">
        <w:rPr>
          <w:rFonts w:ascii="Times New Roman" w:hAnsi="Times New Roman"/>
          <w:sz w:val="24"/>
        </w:rPr>
        <w:t xml:space="preserve">, </w:t>
      </w:r>
      <w:proofErr w:type="spellStart"/>
      <w:r w:rsidR="00CF6D5F" w:rsidRPr="00461851">
        <w:rPr>
          <w:rFonts w:ascii="Times New Roman" w:hAnsi="Times New Roman"/>
          <w:sz w:val="24"/>
        </w:rPr>
        <w:t>ishte</w:t>
      </w:r>
      <w:proofErr w:type="spellEnd"/>
      <w:r w:rsidR="00CF6D5F" w:rsidRPr="00461851">
        <w:rPr>
          <w:rFonts w:ascii="Times New Roman" w:hAnsi="Times New Roman"/>
          <w:sz w:val="24"/>
        </w:rPr>
        <w:t xml:space="preserve"> </w:t>
      </w:r>
      <w:proofErr w:type="spellStart"/>
      <w:r w:rsidR="00CF6D5F" w:rsidRPr="00461851">
        <w:rPr>
          <w:rFonts w:ascii="Times New Roman" w:hAnsi="Times New Roman"/>
          <w:sz w:val="24"/>
        </w:rPr>
        <w:t>aktiv</w:t>
      </w:r>
      <w:proofErr w:type="spellEnd"/>
      <w:r w:rsidR="002451BA" w:rsidRPr="00461851">
        <w:rPr>
          <w:rFonts w:ascii="Times New Roman" w:hAnsi="Times New Roman"/>
          <w:sz w:val="24"/>
        </w:rPr>
        <w:t xml:space="preserve">. </w:t>
      </w:r>
    </w:p>
    <w:p w14:paraId="0558F355" w14:textId="79AED0D7" w:rsidR="005F0B0D" w:rsidRPr="00461851" w:rsidRDefault="00CF6D5F" w:rsidP="00125436">
      <w:pPr>
        <w:spacing w:line="276" w:lineRule="auto"/>
        <w:rPr>
          <w:rFonts w:ascii="Times New Roman" w:hAnsi="Times New Roman"/>
          <w:sz w:val="24"/>
        </w:rPr>
      </w:pP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fillim</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zbatimit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005B413A" w:rsidRPr="00461851">
        <w:rPr>
          <w:rFonts w:ascii="Times New Roman" w:hAnsi="Times New Roman"/>
          <w:sz w:val="24"/>
        </w:rPr>
        <w:t>SSR</w:t>
      </w:r>
      <w:r w:rsidR="009E2381">
        <w:rPr>
          <w:rFonts w:ascii="Times New Roman" w:hAnsi="Times New Roman"/>
          <w:sz w:val="24"/>
        </w:rPr>
        <w:t>r</w:t>
      </w:r>
      <w:r w:rsidRPr="00461851">
        <w:rPr>
          <w:rFonts w:ascii="Times New Roman" w:hAnsi="Times New Roman"/>
          <w:sz w:val="24"/>
        </w:rPr>
        <w:t>-së</w:t>
      </w:r>
      <w:proofErr w:type="spellEnd"/>
      <w:r w:rsidRPr="00461851">
        <w:rPr>
          <w:rFonts w:ascii="Times New Roman" w:hAnsi="Times New Roman"/>
          <w:sz w:val="24"/>
        </w:rPr>
        <w:t xml:space="preserve">, u </w:t>
      </w:r>
      <w:proofErr w:type="spellStart"/>
      <w:r w:rsidRPr="00461851">
        <w:rPr>
          <w:rFonts w:ascii="Times New Roman" w:hAnsi="Times New Roman"/>
          <w:sz w:val="24"/>
        </w:rPr>
        <w:t>zbatuan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numër</w:t>
      </w:r>
      <w:proofErr w:type="spellEnd"/>
      <w:r w:rsidRPr="00461851">
        <w:rPr>
          <w:rFonts w:ascii="Times New Roman" w:hAnsi="Times New Roman"/>
          <w:sz w:val="24"/>
        </w:rPr>
        <w:t xml:space="preserve"> </w:t>
      </w:r>
      <w:proofErr w:type="spellStart"/>
      <w:r w:rsidRPr="00461851">
        <w:rPr>
          <w:rFonts w:ascii="Times New Roman" w:hAnsi="Times New Roman"/>
          <w:sz w:val="24"/>
        </w:rPr>
        <w:t>përmirësimesh</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00DD6BB7" w:rsidRPr="00461851">
        <w:rPr>
          <w:rFonts w:ascii="Times New Roman" w:hAnsi="Times New Roman"/>
          <w:sz w:val="24"/>
        </w:rPr>
        <w:t>Databazën</w:t>
      </w:r>
      <w:proofErr w:type="spellEnd"/>
      <w:r w:rsidR="00DD6BB7" w:rsidRPr="00461851">
        <w:rPr>
          <w:rFonts w:ascii="Times New Roman" w:hAnsi="Times New Roman"/>
          <w:sz w:val="24"/>
        </w:rPr>
        <w:t xml:space="preserve"> </w:t>
      </w:r>
      <w:r w:rsidRPr="00461851">
        <w:rPr>
          <w:rFonts w:ascii="Times New Roman" w:hAnsi="Times New Roman"/>
          <w:sz w:val="24"/>
        </w:rPr>
        <w:t xml:space="preserve">e </w:t>
      </w:r>
      <w:proofErr w:type="spellStart"/>
      <w:r w:rsidR="00DD6BB7" w:rsidRPr="00461851">
        <w:rPr>
          <w:rFonts w:ascii="Times New Roman" w:hAnsi="Times New Roman"/>
          <w:sz w:val="24"/>
        </w:rPr>
        <w:t>A</w:t>
      </w:r>
      <w:r w:rsidRPr="00461851">
        <w:rPr>
          <w:rFonts w:ascii="Times New Roman" w:hAnsi="Times New Roman"/>
          <w:sz w:val="24"/>
        </w:rPr>
        <w:t>ksidenteve</w:t>
      </w:r>
      <w:proofErr w:type="spellEnd"/>
      <w:r w:rsidRPr="00461851">
        <w:rPr>
          <w:rFonts w:ascii="Times New Roman" w:hAnsi="Times New Roman"/>
          <w:sz w:val="24"/>
        </w:rPr>
        <w:t xml:space="preserve">, </w:t>
      </w:r>
      <w:proofErr w:type="spellStart"/>
      <w:r w:rsidR="00DD6BB7" w:rsidRPr="00461851">
        <w:rPr>
          <w:rFonts w:ascii="Times New Roman" w:hAnsi="Times New Roman"/>
          <w:sz w:val="24"/>
        </w:rPr>
        <w:t>oficerët</w:t>
      </w:r>
      <w:proofErr w:type="spellEnd"/>
      <w:r w:rsidR="00DD6BB7" w:rsidRPr="00461851">
        <w:rPr>
          <w:rFonts w:ascii="Times New Roman" w:hAnsi="Times New Roman"/>
          <w:sz w:val="24"/>
        </w:rPr>
        <w:t xml:space="preserve"> e </w:t>
      </w:r>
      <w:proofErr w:type="spellStart"/>
      <w:r w:rsidRPr="00461851">
        <w:rPr>
          <w:rFonts w:ascii="Times New Roman" w:hAnsi="Times New Roman"/>
          <w:sz w:val="24"/>
        </w:rPr>
        <w:t>Policisë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u </w:t>
      </w:r>
      <w:proofErr w:type="spellStart"/>
      <w:r w:rsidRPr="00461851">
        <w:rPr>
          <w:rFonts w:ascii="Times New Roman" w:hAnsi="Times New Roman"/>
          <w:sz w:val="24"/>
        </w:rPr>
        <w:t>trajnua</w:t>
      </w:r>
      <w:r w:rsidR="00DD6BB7" w:rsidRPr="00461851">
        <w:rPr>
          <w:rFonts w:ascii="Times New Roman" w:hAnsi="Times New Roman"/>
          <w:sz w:val="24"/>
        </w:rPr>
        <w:t>n</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përdorimin</w:t>
      </w:r>
      <w:proofErr w:type="spellEnd"/>
      <w:r w:rsidRPr="00461851">
        <w:rPr>
          <w:rFonts w:ascii="Times New Roman" w:hAnsi="Times New Roman"/>
          <w:sz w:val="24"/>
        </w:rPr>
        <w:t xml:space="preserve"> e </w:t>
      </w:r>
      <w:proofErr w:type="spellStart"/>
      <w:r w:rsidRPr="00461851">
        <w:rPr>
          <w:rFonts w:ascii="Times New Roman" w:hAnsi="Times New Roman"/>
          <w:sz w:val="24"/>
        </w:rPr>
        <w:t>saj</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u </w:t>
      </w:r>
      <w:proofErr w:type="spellStart"/>
      <w:r w:rsidRPr="00461851">
        <w:rPr>
          <w:rFonts w:ascii="Times New Roman" w:hAnsi="Times New Roman"/>
          <w:sz w:val="24"/>
        </w:rPr>
        <w:t>pajis</w:t>
      </w:r>
      <w:r w:rsidR="00DD6BB7" w:rsidRPr="00461851">
        <w:rPr>
          <w:rFonts w:ascii="Times New Roman" w:hAnsi="Times New Roman"/>
          <w:sz w:val="24"/>
        </w:rPr>
        <w:t>ën</w:t>
      </w:r>
      <w:proofErr w:type="spellEnd"/>
      <w:r w:rsidRPr="00461851">
        <w:rPr>
          <w:rFonts w:ascii="Times New Roman" w:hAnsi="Times New Roman"/>
          <w:sz w:val="24"/>
        </w:rPr>
        <w:t xml:space="preserve"> me </w:t>
      </w:r>
      <w:proofErr w:type="spellStart"/>
      <w:r w:rsidRPr="00461851">
        <w:rPr>
          <w:rFonts w:ascii="Times New Roman" w:hAnsi="Times New Roman"/>
          <w:sz w:val="24"/>
        </w:rPr>
        <w:t>automjete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pajisje</w:t>
      </w:r>
      <w:proofErr w:type="spellEnd"/>
      <w:r w:rsidRPr="00461851">
        <w:rPr>
          <w:rFonts w:ascii="Times New Roman" w:hAnsi="Times New Roman"/>
          <w:sz w:val="24"/>
        </w:rPr>
        <w:t xml:space="preserve"> </w:t>
      </w:r>
      <w:proofErr w:type="spellStart"/>
      <w:r w:rsidRPr="00461851">
        <w:rPr>
          <w:rFonts w:ascii="Times New Roman" w:hAnsi="Times New Roman"/>
          <w:sz w:val="24"/>
        </w:rPr>
        <w:t>bazë</w:t>
      </w:r>
      <w:proofErr w:type="spellEnd"/>
      <w:r w:rsidRPr="00461851">
        <w:rPr>
          <w:rFonts w:ascii="Times New Roman" w:hAnsi="Times New Roman"/>
          <w:sz w:val="24"/>
        </w:rPr>
        <w:t xml:space="preserve"> </w:t>
      </w:r>
      <w:proofErr w:type="spellStart"/>
      <w:r w:rsidR="00DD6BB7" w:rsidRPr="00461851">
        <w:rPr>
          <w:rFonts w:ascii="Times New Roman" w:hAnsi="Times New Roman"/>
          <w:sz w:val="24"/>
        </w:rPr>
        <w:t>për</w:t>
      </w:r>
      <w:proofErr w:type="spellEnd"/>
      <w:r w:rsidR="00DD6BB7" w:rsidRPr="00461851">
        <w:rPr>
          <w:rFonts w:ascii="Times New Roman" w:hAnsi="Times New Roman"/>
          <w:sz w:val="24"/>
        </w:rPr>
        <w:t xml:space="preserve"> </w:t>
      </w:r>
      <w:proofErr w:type="spellStart"/>
      <w:r w:rsidRPr="00461851">
        <w:rPr>
          <w:rFonts w:ascii="Times New Roman" w:hAnsi="Times New Roman"/>
          <w:sz w:val="24"/>
        </w:rPr>
        <w:t>zbatimi</w:t>
      </w:r>
      <w:r w:rsidR="00DD6BB7" w:rsidRPr="00461851">
        <w:rPr>
          <w:rFonts w:ascii="Times New Roman" w:hAnsi="Times New Roman"/>
          <w:sz w:val="24"/>
        </w:rPr>
        <w:t>n</w:t>
      </w:r>
      <w:proofErr w:type="spellEnd"/>
      <w:r w:rsidRPr="00461851">
        <w:rPr>
          <w:rFonts w:ascii="Times New Roman" w:hAnsi="Times New Roman"/>
          <w:sz w:val="24"/>
        </w:rPr>
        <w:t xml:space="preserve">. </w:t>
      </w:r>
      <w:proofErr w:type="spellStart"/>
      <w:r w:rsidRPr="00461851">
        <w:rPr>
          <w:rFonts w:ascii="Times New Roman" w:hAnsi="Times New Roman"/>
          <w:sz w:val="24"/>
        </w:rPr>
        <w:t>Përveç</w:t>
      </w:r>
      <w:proofErr w:type="spellEnd"/>
      <w:r w:rsidRPr="00461851">
        <w:rPr>
          <w:rFonts w:ascii="Times New Roman" w:hAnsi="Times New Roman"/>
          <w:sz w:val="24"/>
        </w:rPr>
        <w:t xml:space="preserve"> </w:t>
      </w:r>
      <w:proofErr w:type="spellStart"/>
      <w:r w:rsidRPr="00461851">
        <w:rPr>
          <w:rFonts w:ascii="Times New Roman" w:hAnsi="Times New Roman"/>
          <w:sz w:val="24"/>
        </w:rPr>
        <w:t>kësaj</w:t>
      </w:r>
      <w:proofErr w:type="spellEnd"/>
      <w:r w:rsidRPr="00461851">
        <w:rPr>
          <w:rFonts w:ascii="Times New Roman" w:hAnsi="Times New Roman"/>
          <w:sz w:val="24"/>
        </w:rPr>
        <w:t xml:space="preserve">, </w:t>
      </w:r>
      <w:proofErr w:type="spellStart"/>
      <w:r w:rsidR="00DD6BB7" w:rsidRPr="00461851">
        <w:rPr>
          <w:rFonts w:ascii="Times New Roman" w:hAnsi="Times New Roman"/>
          <w:sz w:val="24"/>
        </w:rPr>
        <w:t>kuadri</w:t>
      </w:r>
      <w:proofErr w:type="spellEnd"/>
      <w:r w:rsidR="00DD6BB7" w:rsidRPr="00461851">
        <w:rPr>
          <w:rFonts w:ascii="Times New Roman" w:hAnsi="Times New Roman"/>
          <w:sz w:val="24"/>
        </w:rPr>
        <w:t xml:space="preserve"> </w:t>
      </w:r>
      <w:proofErr w:type="spellStart"/>
      <w:r w:rsidRPr="00461851">
        <w:rPr>
          <w:rFonts w:ascii="Times New Roman" w:hAnsi="Times New Roman"/>
          <w:sz w:val="24"/>
        </w:rPr>
        <w:t>ligjor</w:t>
      </w:r>
      <w:proofErr w:type="spellEnd"/>
      <w:r w:rsidRPr="00461851">
        <w:rPr>
          <w:rFonts w:ascii="Times New Roman" w:hAnsi="Times New Roman"/>
          <w:sz w:val="24"/>
        </w:rPr>
        <w:t xml:space="preserve"> u </w:t>
      </w:r>
      <w:proofErr w:type="spellStart"/>
      <w:r w:rsidRPr="00461851">
        <w:rPr>
          <w:rFonts w:ascii="Times New Roman" w:hAnsi="Times New Roman"/>
          <w:sz w:val="24"/>
        </w:rPr>
        <w:t>përmirësua</w:t>
      </w:r>
      <w:proofErr w:type="spellEnd"/>
      <w:r w:rsidRPr="00461851">
        <w:rPr>
          <w:rFonts w:ascii="Times New Roman" w:hAnsi="Times New Roman"/>
          <w:sz w:val="24"/>
        </w:rPr>
        <w:t xml:space="preserve"> (</w:t>
      </w:r>
      <w:proofErr w:type="spellStart"/>
      <w:r w:rsidRPr="00461851">
        <w:rPr>
          <w:rFonts w:ascii="Times New Roman" w:hAnsi="Times New Roman"/>
          <w:sz w:val="24"/>
        </w:rPr>
        <w:t>kryesisht</w:t>
      </w:r>
      <w:proofErr w:type="spellEnd"/>
      <w:r w:rsidRPr="00461851">
        <w:rPr>
          <w:rFonts w:ascii="Times New Roman" w:hAnsi="Times New Roman"/>
          <w:sz w:val="24"/>
        </w:rPr>
        <w:t xml:space="preserve">, </w:t>
      </w:r>
      <w:proofErr w:type="spellStart"/>
      <w:r w:rsidRPr="00461851">
        <w:rPr>
          <w:rFonts w:ascii="Times New Roman" w:hAnsi="Times New Roman"/>
          <w:sz w:val="24"/>
        </w:rPr>
        <w:t>rishikim</w:t>
      </w:r>
      <w:r w:rsidR="00DD6BB7" w:rsidRPr="00461851">
        <w:rPr>
          <w:rFonts w:ascii="Times New Roman" w:hAnsi="Times New Roman"/>
          <w:sz w:val="24"/>
        </w:rPr>
        <w:t>i</w:t>
      </w:r>
      <w:proofErr w:type="spellEnd"/>
      <w:r w:rsidR="00DD6BB7" w:rsidRPr="00461851">
        <w:rPr>
          <w:rFonts w:ascii="Times New Roman" w:hAnsi="Times New Roman"/>
          <w:sz w:val="24"/>
        </w:rPr>
        <w:t xml:space="preserve"> </w:t>
      </w:r>
      <w:proofErr w:type="spellStart"/>
      <w:r w:rsidR="00DD6BB7" w:rsidRPr="00461851">
        <w:rPr>
          <w:rFonts w:ascii="Times New Roman" w:hAnsi="Times New Roman"/>
          <w:sz w:val="24"/>
        </w:rPr>
        <w:t>i</w:t>
      </w:r>
      <w:proofErr w:type="spellEnd"/>
      <w:r w:rsidR="00DD6BB7" w:rsidRPr="00461851">
        <w:rPr>
          <w:rFonts w:ascii="Times New Roman" w:hAnsi="Times New Roman"/>
          <w:sz w:val="24"/>
        </w:rPr>
        <w:t xml:space="preserve"> </w:t>
      </w:r>
      <w:proofErr w:type="spellStart"/>
      <w:r w:rsidRPr="00461851">
        <w:rPr>
          <w:rFonts w:ascii="Times New Roman" w:hAnsi="Times New Roman"/>
          <w:sz w:val="24"/>
        </w:rPr>
        <w:t>Kodit</w:t>
      </w:r>
      <w:proofErr w:type="spellEnd"/>
      <w:r w:rsidRPr="00461851">
        <w:rPr>
          <w:rFonts w:ascii="Times New Roman" w:hAnsi="Times New Roman"/>
          <w:sz w:val="24"/>
        </w:rPr>
        <w:t xml:space="preserve"> </w:t>
      </w:r>
      <w:proofErr w:type="spellStart"/>
      <w:r w:rsidRPr="00461851">
        <w:rPr>
          <w:rFonts w:ascii="Times New Roman" w:hAnsi="Times New Roman"/>
          <w:sz w:val="24"/>
        </w:rPr>
        <w:t>Rrugor</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akteve</w:t>
      </w:r>
      <w:proofErr w:type="spellEnd"/>
      <w:r w:rsidRPr="00461851">
        <w:rPr>
          <w:rFonts w:ascii="Times New Roman" w:hAnsi="Times New Roman"/>
          <w:sz w:val="24"/>
        </w:rPr>
        <w:t xml:space="preserve"> </w:t>
      </w:r>
      <w:proofErr w:type="spellStart"/>
      <w:r w:rsidRPr="00461851">
        <w:rPr>
          <w:rFonts w:ascii="Times New Roman" w:hAnsi="Times New Roman"/>
          <w:sz w:val="24"/>
        </w:rPr>
        <w:t>nënligjore</w:t>
      </w:r>
      <w:proofErr w:type="spellEnd"/>
      <w:r w:rsidR="00A254F8" w:rsidRPr="00461851">
        <w:rPr>
          <w:rFonts w:ascii="Times New Roman" w:hAnsi="Times New Roman"/>
          <w:sz w:val="24"/>
        </w:rPr>
        <w:t xml:space="preserve"> </w:t>
      </w:r>
      <w:proofErr w:type="spellStart"/>
      <w:r w:rsidR="00A254F8" w:rsidRPr="00461851">
        <w:rPr>
          <w:rFonts w:ascii="Times New Roman" w:hAnsi="Times New Roman"/>
          <w:sz w:val="24"/>
        </w:rPr>
        <w:t>në</w:t>
      </w:r>
      <w:proofErr w:type="spellEnd"/>
      <w:r w:rsidR="00A254F8" w:rsidRPr="00461851">
        <w:rPr>
          <w:rFonts w:ascii="Times New Roman" w:hAnsi="Times New Roman"/>
          <w:sz w:val="24"/>
        </w:rPr>
        <w:t xml:space="preserve"> </w:t>
      </w:r>
      <w:proofErr w:type="spellStart"/>
      <w:r w:rsidR="00A254F8" w:rsidRPr="00461851">
        <w:rPr>
          <w:rFonts w:ascii="Times New Roman" w:hAnsi="Times New Roman"/>
          <w:sz w:val="24"/>
        </w:rPr>
        <w:t>zbatim</w:t>
      </w:r>
      <w:proofErr w:type="spellEnd"/>
      <w:r w:rsidR="00A254F8" w:rsidRPr="00461851">
        <w:rPr>
          <w:rFonts w:ascii="Times New Roman" w:hAnsi="Times New Roman"/>
          <w:sz w:val="24"/>
        </w:rPr>
        <w:t xml:space="preserve"> </w:t>
      </w:r>
      <w:proofErr w:type="spellStart"/>
      <w:r w:rsidR="00A254F8" w:rsidRPr="00461851">
        <w:rPr>
          <w:rFonts w:ascii="Times New Roman" w:hAnsi="Times New Roman"/>
          <w:sz w:val="24"/>
        </w:rPr>
        <w:t>të</w:t>
      </w:r>
      <w:proofErr w:type="spellEnd"/>
      <w:r w:rsidR="00A254F8" w:rsidRPr="00461851">
        <w:rPr>
          <w:rFonts w:ascii="Times New Roman" w:hAnsi="Times New Roman"/>
          <w:sz w:val="24"/>
        </w:rPr>
        <w:t xml:space="preserve"> </w:t>
      </w:r>
      <w:proofErr w:type="spellStart"/>
      <w:r w:rsidR="00A254F8" w:rsidRPr="00461851">
        <w:rPr>
          <w:rFonts w:ascii="Times New Roman" w:hAnsi="Times New Roman"/>
          <w:sz w:val="24"/>
        </w:rPr>
        <w:t>tij</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mbështetur</w:t>
      </w:r>
      <w:proofErr w:type="spellEnd"/>
      <w:r w:rsidRPr="00461851">
        <w:rPr>
          <w:rFonts w:ascii="Times New Roman" w:hAnsi="Times New Roman"/>
          <w:sz w:val="24"/>
        </w:rPr>
        <w:t xml:space="preserve"> </w:t>
      </w:r>
      <w:proofErr w:type="spellStart"/>
      <w:r w:rsidR="002215AA" w:rsidRPr="00461851">
        <w:rPr>
          <w:rFonts w:ascii="Times New Roman" w:hAnsi="Times New Roman"/>
          <w:sz w:val="24"/>
        </w:rPr>
        <w:t>MSR</w:t>
      </w:r>
      <w:r w:rsidR="009E2381">
        <w:rPr>
          <w:rFonts w:ascii="Times New Roman" w:hAnsi="Times New Roman"/>
          <w:sz w:val="24"/>
        </w:rPr>
        <w:t>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njëjtën</w:t>
      </w:r>
      <w:proofErr w:type="spellEnd"/>
      <w:r w:rsidRPr="00461851">
        <w:rPr>
          <w:rFonts w:ascii="Times New Roman" w:hAnsi="Times New Roman"/>
          <w:sz w:val="24"/>
        </w:rPr>
        <w:t xml:space="preserve"> </w:t>
      </w:r>
      <w:proofErr w:type="spellStart"/>
      <w:r w:rsidRPr="00461851">
        <w:rPr>
          <w:rFonts w:ascii="Times New Roman" w:hAnsi="Times New Roman"/>
          <w:sz w:val="24"/>
        </w:rPr>
        <w:t>kohë</w:t>
      </w:r>
      <w:proofErr w:type="spellEnd"/>
      <w:r w:rsidRPr="00461851">
        <w:rPr>
          <w:rFonts w:ascii="Times New Roman" w:hAnsi="Times New Roman"/>
          <w:sz w:val="24"/>
        </w:rPr>
        <w:t xml:space="preserve">, u </w:t>
      </w:r>
      <w:proofErr w:type="spellStart"/>
      <w:r w:rsidR="00A254F8" w:rsidRPr="00461851">
        <w:rPr>
          <w:rFonts w:ascii="Times New Roman" w:hAnsi="Times New Roman"/>
          <w:sz w:val="24"/>
        </w:rPr>
        <w:t>realizuan</w:t>
      </w:r>
      <w:proofErr w:type="spellEnd"/>
      <w:r w:rsidR="00A254F8"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00A254F8" w:rsidRPr="00461851">
        <w:rPr>
          <w:rFonts w:ascii="Times New Roman" w:hAnsi="Times New Roman"/>
          <w:sz w:val="24"/>
        </w:rPr>
        <w:t>sërë</w:t>
      </w:r>
      <w:proofErr w:type="spellEnd"/>
      <w:r w:rsidR="00A254F8" w:rsidRPr="00461851">
        <w:rPr>
          <w:rFonts w:ascii="Times New Roman" w:hAnsi="Times New Roman"/>
          <w:sz w:val="24"/>
        </w:rPr>
        <w:t xml:space="preserve"> </w:t>
      </w:r>
      <w:proofErr w:type="spellStart"/>
      <w:r w:rsidRPr="00461851">
        <w:rPr>
          <w:rFonts w:ascii="Times New Roman" w:hAnsi="Times New Roman"/>
          <w:sz w:val="24"/>
        </w:rPr>
        <w:t>përmirësimesh</w:t>
      </w:r>
      <w:proofErr w:type="spellEnd"/>
      <w:r w:rsidRPr="00461851">
        <w:rPr>
          <w:rFonts w:ascii="Times New Roman" w:hAnsi="Times New Roman"/>
          <w:sz w:val="24"/>
        </w:rPr>
        <w:t xml:space="preserve"> </w:t>
      </w:r>
      <w:proofErr w:type="spellStart"/>
      <w:r w:rsidR="00A254F8" w:rsidRPr="00461851">
        <w:rPr>
          <w:rFonts w:ascii="Times New Roman" w:hAnsi="Times New Roman"/>
          <w:sz w:val="24"/>
        </w:rPr>
        <w:t>në</w:t>
      </w:r>
      <w:proofErr w:type="spellEnd"/>
      <w:r w:rsidR="00A254F8" w:rsidRPr="00461851">
        <w:rPr>
          <w:rFonts w:ascii="Times New Roman" w:hAnsi="Times New Roman"/>
          <w:sz w:val="24"/>
        </w:rPr>
        <w:t xml:space="preserve"> </w:t>
      </w:r>
      <w:proofErr w:type="spellStart"/>
      <w:r w:rsidR="00A254F8" w:rsidRPr="00461851">
        <w:rPr>
          <w:rFonts w:ascii="Times New Roman" w:hAnsi="Times New Roman"/>
          <w:sz w:val="24"/>
        </w:rPr>
        <w:t>infrastrukturën</w:t>
      </w:r>
      <w:proofErr w:type="spellEnd"/>
      <w:r w:rsidR="00A254F8"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ndërtime</w:t>
      </w:r>
      <w:proofErr w:type="spellEnd"/>
      <w:r w:rsidRPr="00461851">
        <w:rPr>
          <w:rFonts w:ascii="Times New Roman" w:hAnsi="Times New Roman"/>
          <w:sz w:val="24"/>
        </w:rPr>
        <w:t xml:space="preserve">, </w:t>
      </w:r>
      <w:proofErr w:type="spellStart"/>
      <w:r w:rsidRPr="00461851">
        <w:rPr>
          <w:rFonts w:ascii="Times New Roman" w:hAnsi="Times New Roman"/>
          <w:sz w:val="24"/>
        </w:rPr>
        <w:t>ri</w:t>
      </w:r>
      <w:r w:rsidR="00A254F8" w:rsidRPr="00461851">
        <w:rPr>
          <w:rFonts w:ascii="Times New Roman" w:hAnsi="Times New Roman"/>
          <w:sz w:val="24"/>
        </w:rPr>
        <w:t>konstruksione</w:t>
      </w:r>
      <w:proofErr w:type="spellEnd"/>
      <w:r w:rsidR="00A254F8"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rehabilitime</w:t>
      </w:r>
      <w:proofErr w:type="spellEnd"/>
      <w:r w:rsidR="00AF7B20" w:rsidRPr="00461851">
        <w:rPr>
          <w:rFonts w:ascii="Times New Roman" w:hAnsi="Times New Roman"/>
          <w:sz w:val="24"/>
        </w:rPr>
        <w:t>)</w:t>
      </w:r>
      <w:r w:rsidR="0094645B" w:rsidRPr="00461851">
        <w:rPr>
          <w:rFonts w:ascii="Times New Roman" w:hAnsi="Times New Roman"/>
          <w:sz w:val="24"/>
        </w:rPr>
        <w:t xml:space="preserve">. </w:t>
      </w:r>
    </w:p>
    <w:p w14:paraId="514A3DA5" w14:textId="09B2A0FF" w:rsidR="005F0B0D" w:rsidRPr="00461851" w:rsidRDefault="00CF6D5F" w:rsidP="00125436">
      <w:pPr>
        <w:spacing w:line="276" w:lineRule="auto"/>
        <w:rPr>
          <w:rFonts w:ascii="Times New Roman" w:hAnsi="Times New Roman"/>
          <w:sz w:val="24"/>
        </w:rPr>
      </w:pPr>
      <w:proofErr w:type="spellStart"/>
      <w:r w:rsidRPr="00461851">
        <w:rPr>
          <w:rFonts w:ascii="Times New Roman" w:hAnsi="Times New Roman"/>
          <w:sz w:val="24"/>
        </w:rPr>
        <w:t>Paralelisht</w:t>
      </w:r>
      <w:proofErr w:type="spellEnd"/>
      <w:r w:rsidRPr="00461851">
        <w:rPr>
          <w:rFonts w:ascii="Times New Roman" w:hAnsi="Times New Roman"/>
          <w:sz w:val="24"/>
        </w:rPr>
        <w:t xml:space="preserve"> me </w:t>
      </w:r>
      <w:proofErr w:type="spellStart"/>
      <w:r w:rsidRPr="00461851">
        <w:rPr>
          <w:rFonts w:ascii="Times New Roman" w:hAnsi="Times New Roman"/>
          <w:sz w:val="24"/>
        </w:rPr>
        <w:t>zhvillimin</w:t>
      </w:r>
      <w:proofErr w:type="spellEnd"/>
      <w:r w:rsidRPr="00461851">
        <w:rPr>
          <w:rFonts w:ascii="Times New Roman" w:hAnsi="Times New Roman"/>
          <w:sz w:val="24"/>
        </w:rPr>
        <w:t xml:space="preserve"> e </w:t>
      </w:r>
      <w:proofErr w:type="spellStart"/>
      <w:r w:rsidR="00EF5DD9" w:rsidRPr="00461851">
        <w:rPr>
          <w:rFonts w:ascii="Times New Roman" w:hAnsi="Times New Roman"/>
          <w:sz w:val="24"/>
        </w:rPr>
        <w:t>MSR</w:t>
      </w:r>
      <w:r w:rsidR="009E2381">
        <w:rPr>
          <w:rFonts w:ascii="Times New Roman" w:hAnsi="Times New Roman"/>
          <w:sz w:val="24"/>
        </w:rPr>
        <w:t>r</w:t>
      </w:r>
      <w:proofErr w:type="spellEnd"/>
      <w:r w:rsidRPr="00461851">
        <w:rPr>
          <w:rFonts w:ascii="Times New Roman" w:hAnsi="Times New Roman"/>
          <w:sz w:val="24"/>
        </w:rPr>
        <w:t xml:space="preserve">, </w:t>
      </w:r>
      <w:proofErr w:type="spellStart"/>
      <w:r w:rsidRPr="00461851">
        <w:rPr>
          <w:rFonts w:ascii="Times New Roman" w:hAnsi="Times New Roman"/>
          <w:sz w:val="24"/>
        </w:rPr>
        <w:t>Shqipëria</w:t>
      </w:r>
      <w:proofErr w:type="spellEnd"/>
      <w:r w:rsidRPr="00461851">
        <w:rPr>
          <w:rFonts w:ascii="Times New Roman" w:hAnsi="Times New Roman"/>
          <w:sz w:val="24"/>
        </w:rPr>
        <w:t xml:space="preserve"> </w:t>
      </w:r>
      <w:proofErr w:type="spellStart"/>
      <w:r w:rsidRPr="00461851">
        <w:rPr>
          <w:rFonts w:ascii="Times New Roman" w:hAnsi="Times New Roman"/>
          <w:sz w:val="24"/>
        </w:rPr>
        <w:t>prezantoi</w:t>
      </w:r>
      <w:proofErr w:type="spellEnd"/>
      <w:r w:rsidRPr="00461851">
        <w:rPr>
          <w:rFonts w:ascii="Times New Roman" w:hAnsi="Times New Roman"/>
          <w:sz w:val="24"/>
        </w:rPr>
        <w:t xml:space="preserve"> </w:t>
      </w:r>
      <w:proofErr w:type="spellStart"/>
      <w:r w:rsidR="00523D78" w:rsidRPr="00461851">
        <w:rPr>
          <w:rFonts w:ascii="Times New Roman" w:hAnsi="Times New Roman"/>
          <w:sz w:val="24"/>
        </w:rPr>
        <w:t>Instrumentet</w:t>
      </w:r>
      <w:proofErr w:type="spellEnd"/>
      <w:r w:rsidR="00523D78" w:rsidRPr="00461851">
        <w:rPr>
          <w:rFonts w:ascii="Times New Roman" w:hAnsi="Times New Roman"/>
          <w:sz w:val="24"/>
        </w:rPr>
        <w:t xml:space="preserve"> e </w:t>
      </w:r>
      <w:proofErr w:type="spellStart"/>
      <w:r w:rsidRPr="00461851">
        <w:rPr>
          <w:rFonts w:ascii="Times New Roman" w:hAnsi="Times New Roman"/>
          <w:sz w:val="24"/>
        </w:rPr>
        <w:t>Menaxhimit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Infrastrukturës</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00EF5DD9" w:rsidRPr="00461851">
        <w:rPr>
          <w:rFonts w:ascii="Times New Roman" w:hAnsi="Times New Roman"/>
          <w:sz w:val="24"/>
        </w:rPr>
        <w:t>MSIR</w:t>
      </w:r>
      <w:r w:rsidR="009E2381">
        <w:rPr>
          <w:rFonts w:ascii="Times New Roman" w:hAnsi="Times New Roman"/>
          <w:sz w:val="24"/>
        </w:rPr>
        <w:t>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tilla </w:t>
      </w:r>
      <w:proofErr w:type="spellStart"/>
      <w:r w:rsidRPr="00461851">
        <w:rPr>
          <w:rFonts w:ascii="Times New Roman" w:hAnsi="Times New Roman"/>
          <w:sz w:val="24"/>
        </w:rPr>
        <w:t>si</w:t>
      </w:r>
      <w:proofErr w:type="spellEnd"/>
      <w:r w:rsidRPr="00461851">
        <w:rPr>
          <w:rFonts w:ascii="Times New Roman" w:hAnsi="Times New Roman"/>
          <w:sz w:val="24"/>
        </w:rPr>
        <w:t xml:space="preserve">: </w:t>
      </w:r>
      <w:proofErr w:type="spellStart"/>
      <w:r w:rsidRPr="00461851">
        <w:rPr>
          <w:rFonts w:ascii="Times New Roman" w:hAnsi="Times New Roman"/>
          <w:sz w:val="24"/>
        </w:rPr>
        <w:t>Auditimi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002215AA" w:rsidRPr="00461851">
        <w:rPr>
          <w:rFonts w:ascii="Times New Roman" w:hAnsi="Times New Roman"/>
          <w:sz w:val="24"/>
        </w:rPr>
        <w:t>Kontrolli</w:t>
      </w:r>
      <w:proofErr w:type="spellEnd"/>
      <w:r w:rsidR="002215AA"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Menaxhimi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Pikave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Zeza. </w:t>
      </w:r>
      <w:proofErr w:type="spellStart"/>
      <w:r w:rsidRPr="00461851">
        <w:rPr>
          <w:rFonts w:ascii="Times New Roman" w:hAnsi="Times New Roman"/>
          <w:sz w:val="24"/>
        </w:rPr>
        <w:t>Këto</w:t>
      </w:r>
      <w:proofErr w:type="spellEnd"/>
      <w:r w:rsidRPr="00461851">
        <w:rPr>
          <w:rFonts w:ascii="Times New Roman" w:hAnsi="Times New Roman"/>
          <w:sz w:val="24"/>
        </w:rPr>
        <w:t xml:space="preserve"> </w:t>
      </w:r>
      <w:proofErr w:type="spellStart"/>
      <w:r w:rsidR="00385DC3" w:rsidRPr="00461851">
        <w:rPr>
          <w:rFonts w:ascii="Times New Roman" w:hAnsi="Times New Roman"/>
          <w:sz w:val="24"/>
        </w:rPr>
        <w:t>instrumente</w:t>
      </w:r>
      <w:proofErr w:type="spellEnd"/>
      <w:r w:rsidR="00385DC3" w:rsidRPr="00461851">
        <w:rPr>
          <w:rFonts w:ascii="Times New Roman" w:hAnsi="Times New Roman"/>
          <w:sz w:val="24"/>
        </w:rPr>
        <w:t xml:space="preserve"> </w:t>
      </w:r>
      <w:proofErr w:type="spellStart"/>
      <w:r w:rsidR="00385DC3" w:rsidRPr="00461851">
        <w:rPr>
          <w:rFonts w:ascii="Times New Roman" w:hAnsi="Times New Roman"/>
          <w:sz w:val="24"/>
        </w:rPr>
        <w:t>të</w:t>
      </w:r>
      <w:proofErr w:type="spellEnd"/>
      <w:r w:rsidR="00385DC3" w:rsidRPr="00461851">
        <w:rPr>
          <w:rFonts w:ascii="Times New Roman" w:hAnsi="Times New Roman"/>
          <w:sz w:val="24"/>
        </w:rPr>
        <w:t xml:space="preserve"> </w:t>
      </w:r>
      <w:proofErr w:type="spellStart"/>
      <w:r w:rsidR="007D43B4" w:rsidRPr="00461851">
        <w:rPr>
          <w:rFonts w:ascii="Times New Roman" w:hAnsi="Times New Roman"/>
          <w:sz w:val="24"/>
        </w:rPr>
        <w:t>MSI</w:t>
      </w:r>
      <w:r w:rsidR="00385DC3" w:rsidRPr="00461851">
        <w:rPr>
          <w:rFonts w:ascii="Times New Roman" w:hAnsi="Times New Roman"/>
          <w:sz w:val="24"/>
        </w:rPr>
        <w:t>R</w:t>
      </w:r>
      <w:r w:rsidR="009E2381">
        <w:rPr>
          <w:rFonts w:ascii="Times New Roman" w:hAnsi="Times New Roman"/>
          <w:sz w:val="24"/>
        </w:rPr>
        <w:t>r</w:t>
      </w:r>
      <w:proofErr w:type="spellEnd"/>
      <w:r w:rsidRPr="00461851">
        <w:rPr>
          <w:rFonts w:ascii="Times New Roman" w:hAnsi="Times New Roman"/>
          <w:sz w:val="24"/>
        </w:rPr>
        <w:t xml:space="preserve"> u </w:t>
      </w:r>
      <w:proofErr w:type="spellStart"/>
      <w:r w:rsidRPr="00461851">
        <w:rPr>
          <w:rFonts w:ascii="Times New Roman" w:hAnsi="Times New Roman"/>
          <w:sz w:val="24"/>
        </w:rPr>
        <w:t>ndërmorën</w:t>
      </w:r>
      <w:proofErr w:type="spellEnd"/>
      <w:r w:rsidRPr="00461851">
        <w:rPr>
          <w:rFonts w:ascii="Times New Roman" w:hAnsi="Times New Roman"/>
          <w:sz w:val="24"/>
        </w:rPr>
        <w:t xml:space="preserve"> </w:t>
      </w:r>
      <w:proofErr w:type="spellStart"/>
      <w:r w:rsidRPr="00461851">
        <w:rPr>
          <w:rFonts w:ascii="Times New Roman" w:hAnsi="Times New Roman"/>
          <w:sz w:val="24"/>
        </w:rPr>
        <w:t>fillimisht</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r w:rsidR="00385DC3" w:rsidRPr="00461851">
        <w:rPr>
          <w:rFonts w:ascii="Times New Roman" w:hAnsi="Times New Roman"/>
          <w:sz w:val="24"/>
        </w:rPr>
        <w:t>IFN</w:t>
      </w:r>
      <w:r w:rsidRPr="00461851">
        <w:rPr>
          <w:rFonts w:ascii="Times New Roman" w:hAnsi="Times New Roman"/>
          <w:sz w:val="24"/>
        </w:rPr>
        <w:t>-</w:t>
      </w:r>
      <w:proofErr w:type="spellStart"/>
      <w:r w:rsidRPr="00461851">
        <w:rPr>
          <w:rFonts w:ascii="Times New Roman" w:hAnsi="Times New Roman"/>
          <w:sz w:val="24"/>
        </w:rPr>
        <w:t>të</w:t>
      </w:r>
      <w:proofErr w:type="spellEnd"/>
      <w:r w:rsidRPr="00461851">
        <w:rPr>
          <w:rFonts w:ascii="Times New Roman" w:hAnsi="Times New Roman"/>
          <w:sz w:val="24"/>
        </w:rPr>
        <w:t xml:space="preserve"> (BB, BERZH, BEI, </w:t>
      </w:r>
      <w:proofErr w:type="spellStart"/>
      <w:r w:rsidRPr="00461851">
        <w:rPr>
          <w:rFonts w:ascii="Times New Roman" w:hAnsi="Times New Roman"/>
          <w:sz w:val="24"/>
        </w:rPr>
        <w:t>etj</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00385DC3" w:rsidRPr="00461851">
        <w:rPr>
          <w:rFonts w:ascii="Times New Roman" w:hAnsi="Times New Roman"/>
          <w:sz w:val="24"/>
        </w:rPr>
        <w:t>ekipi</w:t>
      </w:r>
      <w:proofErr w:type="spellEnd"/>
      <w:r w:rsidR="00385DC3"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parë</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auditorëve</w:t>
      </w:r>
      <w:proofErr w:type="spellEnd"/>
      <w:r w:rsidRPr="00461851">
        <w:rPr>
          <w:rFonts w:ascii="Times New Roman" w:hAnsi="Times New Roman"/>
          <w:sz w:val="24"/>
        </w:rPr>
        <w:t>/</w:t>
      </w:r>
      <w:proofErr w:type="spellStart"/>
      <w:r w:rsidRPr="00461851">
        <w:rPr>
          <w:rFonts w:ascii="Times New Roman" w:hAnsi="Times New Roman"/>
          <w:sz w:val="24"/>
        </w:rPr>
        <w:t>inspektorëve</w:t>
      </w:r>
      <w:proofErr w:type="spellEnd"/>
      <w:r w:rsidRPr="00461851">
        <w:rPr>
          <w:rFonts w:ascii="Times New Roman" w:hAnsi="Times New Roman"/>
          <w:sz w:val="24"/>
        </w:rPr>
        <w:t xml:space="preserve"> u </w:t>
      </w:r>
      <w:proofErr w:type="spellStart"/>
      <w:r w:rsidRPr="00461851">
        <w:rPr>
          <w:rFonts w:ascii="Times New Roman" w:hAnsi="Times New Roman"/>
          <w:sz w:val="24"/>
        </w:rPr>
        <w:t>trajnua</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u </w:t>
      </w:r>
      <w:proofErr w:type="spellStart"/>
      <w:r w:rsidRPr="00461851">
        <w:rPr>
          <w:rFonts w:ascii="Times New Roman" w:hAnsi="Times New Roman"/>
          <w:sz w:val="24"/>
        </w:rPr>
        <w:t>certifikua</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zbatimin</w:t>
      </w:r>
      <w:proofErr w:type="spellEnd"/>
      <w:r w:rsidRPr="00461851">
        <w:rPr>
          <w:rFonts w:ascii="Times New Roman" w:hAnsi="Times New Roman"/>
          <w:sz w:val="24"/>
        </w:rPr>
        <w:t xml:space="preserve"> e </w:t>
      </w:r>
      <w:proofErr w:type="spellStart"/>
      <w:r w:rsidR="00385DC3" w:rsidRPr="00461851">
        <w:rPr>
          <w:rFonts w:ascii="Times New Roman" w:hAnsi="Times New Roman"/>
          <w:sz w:val="24"/>
        </w:rPr>
        <w:t>instrumenteve</w:t>
      </w:r>
      <w:proofErr w:type="spellEnd"/>
      <w:r w:rsidR="00385DC3" w:rsidRPr="00461851">
        <w:rPr>
          <w:rFonts w:ascii="Times New Roman" w:hAnsi="Times New Roman"/>
          <w:sz w:val="24"/>
        </w:rPr>
        <w:t xml:space="preserve"> </w:t>
      </w:r>
      <w:proofErr w:type="spellStart"/>
      <w:r w:rsidR="00385DC3" w:rsidRPr="00461851">
        <w:rPr>
          <w:rFonts w:ascii="Times New Roman" w:hAnsi="Times New Roman"/>
          <w:sz w:val="24"/>
        </w:rPr>
        <w:t>të</w:t>
      </w:r>
      <w:proofErr w:type="spellEnd"/>
      <w:r w:rsidR="00385DC3" w:rsidRPr="00461851">
        <w:rPr>
          <w:rFonts w:ascii="Times New Roman" w:hAnsi="Times New Roman"/>
          <w:sz w:val="24"/>
        </w:rPr>
        <w:t xml:space="preserve"> </w:t>
      </w:r>
      <w:proofErr w:type="spellStart"/>
      <w:r w:rsidR="007D43B4" w:rsidRPr="00461851">
        <w:rPr>
          <w:rFonts w:ascii="Times New Roman" w:hAnsi="Times New Roman"/>
          <w:sz w:val="24"/>
        </w:rPr>
        <w:t>MSI</w:t>
      </w:r>
      <w:r w:rsidR="00385DC3" w:rsidRPr="00461851">
        <w:rPr>
          <w:rFonts w:ascii="Times New Roman" w:hAnsi="Times New Roman"/>
          <w:sz w:val="24"/>
        </w:rPr>
        <w:t>R</w:t>
      </w:r>
      <w:r w:rsidR="00BC747F">
        <w:rPr>
          <w:rFonts w:ascii="Times New Roman" w:hAnsi="Times New Roman"/>
          <w:sz w:val="24"/>
        </w:rPr>
        <w:t>r</w:t>
      </w:r>
      <w:r w:rsidR="00385DC3" w:rsidRPr="00461851">
        <w:rPr>
          <w:rFonts w:ascii="Times New Roman" w:hAnsi="Times New Roman"/>
          <w:sz w:val="24"/>
        </w:rPr>
        <w:t>-së</w:t>
      </w:r>
      <w:proofErr w:type="spellEnd"/>
      <w:r w:rsidR="005F0B0D" w:rsidRPr="00461851">
        <w:rPr>
          <w:rFonts w:ascii="Times New Roman" w:hAnsi="Times New Roman"/>
          <w:sz w:val="24"/>
        </w:rPr>
        <w:t>.</w:t>
      </w:r>
    </w:p>
    <w:p w14:paraId="294CB0FA" w14:textId="279426B2" w:rsidR="00D11C26" w:rsidRPr="004C5737" w:rsidRDefault="00CF6D5F" w:rsidP="00125436">
      <w:pPr>
        <w:spacing w:line="276" w:lineRule="auto"/>
        <w:rPr>
          <w:rFonts w:ascii="Times New Roman" w:hAnsi="Times New Roman"/>
          <w:sz w:val="24"/>
        </w:rPr>
      </w:pPr>
      <w:proofErr w:type="spellStart"/>
      <w:r w:rsidRPr="009E2381">
        <w:rPr>
          <w:rFonts w:ascii="Times New Roman" w:hAnsi="Times New Roman"/>
          <w:sz w:val="24"/>
        </w:rPr>
        <w:t>Për</w:t>
      </w:r>
      <w:proofErr w:type="spellEnd"/>
      <w:r w:rsidRPr="009E2381">
        <w:rPr>
          <w:rFonts w:ascii="Times New Roman" w:hAnsi="Times New Roman"/>
          <w:sz w:val="24"/>
        </w:rPr>
        <w:t xml:space="preserve"> </w:t>
      </w:r>
      <w:proofErr w:type="spellStart"/>
      <w:r w:rsidRPr="009E2381">
        <w:rPr>
          <w:rFonts w:ascii="Times New Roman" w:hAnsi="Times New Roman"/>
          <w:sz w:val="24"/>
        </w:rPr>
        <w:t>më</w:t>
      </w:r>
      <w:proofErr w:type="spellEnd"/>
      <w:r w:rsidRPr="009E2381">
        <w:rPr>
          <w:rFonts w:ascii="Times New Roman" w:hAnsi="Times New Roman"/>
          <w:sz w:val="24"/>
        </w:rPr>
        <w:t xml:space="preserve"> </w:t>
      </w:r>
      <w:proofErr w:type="spellStart"/>
      <w:r w:rsidRPr="009E2381">
        <w:rPr>
          <w:rFonts w:ascii="Times New Roman" w:hAnsi="Times New Roman"/>
          <w:sz w:val="24"/>
        </w:rPr>
        <w:t>tepër</w:t>
      </w:r>
      <w:proofErr w:type="spellEnd"/>
      <w:r w:rsidRPr="009E2381">
        <w:rPr>
          <w:rFonts w:ascii="Times New Roman" w:hAnsi="Times New Roman"/>
          <w:sz w:val="24"/>
        </w:rPr>
        <w:t xml:space="preserve">, </w:t>
      </w:r>
      <w:r w:rsidR="005B3E8C" w:rsidRPr="009E2381">
        <w:rPr>
          <w:rFonts w:ascii="Times New Roman" w:hAnsi="Times New Roman"/>
          <w:sz w:val="24"/>
        </w:rPr>
        <w:t xml:space="preserve">u </w:t>
      </w:r>
      <w:proofErr w:type="spellStart"/>
      <w:r w:rsidR="005B3E8C" w:rsidRPr="009E2381">
        <w:rPr>
          <w:rFonts w:ascii="Times New Roman" w:hAnsi="Times New Roman"/>
          <w:sz w:val="24"/>
        </w:rPr>
        <w:t>forcua</w:t>
      </w:r>
      <w:proofErr w:type="spellEnd"/>
      <w:r w:rsidR="0017128D" w:rsidRPr="009E2381">
        <w:rPr>
          <w:rFonts w:ascii="Times New Roman" w:hAnsi="Times New Roman"/>
          <w:sz w:val="24"/>
        </w:rPr>
        <w:t xml:space="preserve"> </w:t>
      </w:r>
      <w:proofErr w:type="spellStart"/>
      <w:r w:rsidR="009E2381" w:rsidRPr="009E2381">
        <w:rPr>
          <w:rFonts w:ascii="Times New Roman" w:hAnsi="Times New Roman"/>
          <w:sz w:val="24"/>
        </w:rPr>
        <w:t>Drejtoria</w:t>
      </w:r>
      <w:proofErr w:type="spellEnd"/>
      <w:r w:rsidR="009E2381" w:rsidRPr="009E2381">
        <w:rPr>
          <w:rFonts w:ascii="Times New Roman" w:hAnsi="Times New Roman"/>
          <w:sz w:val="24"/>
        </w:rPr>
        <w:t xml:space="preserve"> e </w:t>
      </w:r>
      <w:proofErr w:type="spellStart"/>
      <w:r w:rsidR="009E2381" w:rsidRPr="009E2381">
        <w:rPr>
          <w:rFonts w:ascii="Times New Roman" w:hAnsi="Times New Roman"/>
          <w:sz w:val="24"/>
        </w:rPr>
        <w:t>Përgjithshme</w:t>
      </w:r>
      <w:proofErr w:type="spellEnd"/>
      <w:r w:rsidR="009E2381" w:rsidRPr="009E2381">
        <w:rPr>
          <w:rFonts w:ascii="Times New Roman" w:hAnsi="Times New Roman"/>
          <w:sz w:val="24"/>
        </w:rPr>
        <w:t xml:space="preserve"> e </w:t>
      </w:r>
      <w:proofErr w:type="spellStart"/>
      <w:r w:rsidR="009E2381" w:rsidRPr="009E2381">
        <w:rPr>
          <w:rFonts w:ascii="Times New Roman" w:hAnsi="Times New Roman"/>
          <w:sz w:val="24"/>
        </w:rPr>
        <w:t>Shërbimeve</w:t>
      </w:r>
      <w:proofErr w:type="spellEnd"/>
      <w:r w:rsidR="009E2381" w:rsidRPr="009E2381">
        <w:rPr>
          <w:rFonts w:ascii="Times New Roman" w:hAnsi="Times New Roman"/>
          <w:sz w:val="24"/>
        </w:rPr>
        <w:t xml:space="preserve"> </w:t>
      </w:r>
      <w:proofErr w:type="spellStart"/>
      <w:r w:rsidR="009E2381" w:rsidRPr="009E2381">
        <w:rPr>
          <w:rFonts w:ascii="Times New Roman" w:hAnsi="Times New Roman"/>
          <w:sz w:val="24"/>
        </w:rPr>
        <w:t>të</w:t>
      </w:r>
      <w:proofErr w:type="spellEnd"/>
      <w:r w:rsidR="009E2381" w:rsidRPr="009E2381">
        <w:rPr>
          <w:rFonts w:ascii="Times New Roman" w:hAnsi="Times New Roman"/>
          <w:sz w:val="24"/>
        </w:rPr>
        <w:t xml:space="preserve"> </w:t>
      </w:r>
      <w:proofErr w:type="spellStart"/>
      <w:r w:rsidR="009E2381">
        <w:rPr>
          <w:rFonts w:ascii="Times New Roman" w:hAnsi="Times New Roman"/>
          <w:sz w:val="24"/>
        </w:rPr>
        <w:t>Transportit</w:t>
      </w:r>
      <w:proofErr w:type="spellEnd"/>
      <w:r w:rsidR="009E2381">
        <w:rPr>
          <w:rFonts w:ascii="Times New Roman" w:hAnsi="Times New Roman"/>
          <w:sz w:val="24"/>
        </w:rPr>
        <w:t xml:space="preserve"> </w:t>
      </w:r>
      <w:proofErr w:type="spellStart"/>
      <w:r w:rsidR="009E2381">
        <w:rPr>
          <w:rFonts w:ascii="Times New Roman" w:hAnsi="Times New Roman"/>
          <w:sz w:val="24"/>
        </w:rPr>
        <w:t>Rrugor</w:t>
      </w:r>
      <w:proofErr w:type="spellEnd"/>
      <w:r w:rsidR="005B3E8C" w:rsidRPr="009E2381">
        <w:rPr>
          <w:rFonts w:ascii="Times New Roman" w:hAnsi="Times New Roman"/>
          <w:sz w:val="24"/>
        </w:rPr>
        <w:t>.</w:t>
      </w:r>
      <w:r w:rsidRPr="009E2381">
        <w:rPr>
          <w:rFonts w:ascii="Times New Roman" w:hAnsi="Times New Roman"/>
          <w:sz w:val="24"/>
        </w:rPr>
        <w:t xml:space="preserve"> </w:t>
      </w:r>
      <w:proofErr w:type="spellStart"/>
      <w:r w:rsidRPr="009E2381">
        <w:rPr>
          <w:rFonts w:ascii="Times New Roman" w:hAnsi="Times New Roman"/>
          <w:sz w:val="24"/>
        </w:rPr>
        <w:t>Në</w:t>
      </w:r>
      <w:proofErr w:type="spellEnd"/>
      <w:r w:rsidRPr="009E2381">
        <w:rPr>
          <w:rFonts w:ascii="Times New Roman" w:hAnsi="Times New Roman"/>
          <w:sz w:val="24"/>
        </w:rPr>
        <w:t xml:space="preserve"> </w:t>
      </w:r>
      <w:proofErr w:type="spellStart"/>
      <w:r w:rsidRPr="009E2381">
        <w:rPr>
          <w:rFonts w:ascii="Times New Roman" w:hAnsi="Times New Roman"/>
          <w:sz w:val="24"/>
        </w:rPr>
        <w:t>atë</w:t>
      </w:r>
      <w:proofErr w:type="spellEnd"/>
      <w:r w:rsidRPr="009E2381">
        <w:rPr>
          <w:rFonts w:ascii="Times New Roman" w:hAnsi="Times New Roman"/>
          <w:sz w:val="24"/>
        </w:rPr>
        <w:t xml:space="preserve"> </w:t>
      </w:r>
      <w:proofErr w:type="spellStart"/>
      <w:r w:rsidRPr="009E2381">
        <w:rPr>
          <w:rFonts w:ascii="Times New Roman" w:hAnsi="Times New Roman"/>
          <w:sz w:val="24"/>
        </w:rPr>
        <w:t>periudhë</w:t>
      </w:r>
      <w:proofErr w:type="spellEnd"/>
      <w:r w:rsidRPr="009E2381">
        <w:rPr>
          <w:rFonts w:ascii="Times New Roman" w:hAnsi="Times New Roman"/>
          <w:sz w:val="24"/>
        </w:rPr>
        <w:t>, u</w:t>
      </w:r>
      <w:r w:rsidR="00385DC3" w:rsidRPr="009E2381">
        <w:rPr>
          <w:rFonts w:ascii="Times New Roman" w:hAnsi="Times New Roman"/>
          <w:sz w:val="24"/>
        </w:rPr>
        <w:t xml:space="preserve"> </w:t>
      </w:r>
      <w:proofErr w:type="spellStart"/>
      <w:r w:rsidR="00385DC3" w:rsidRPr="009E2381">
        <w:rPr>
          <w:rFonts w:ascii="Times New Roman" w:hAnsi="Times New Roman"/>
          <w:sz w:val="24"/>
        </w:rPr>
        <w:t>realizuan</w:t>
      </w:r>
      <w:proofErr w:type="spellEnd"/>
      <w:r w:rsidR="00385DC3" w:rsidRPr="009E2381">
        <w:rPr>
          <w:rFonts w:ascii="Times New Roman" w:hAnsi="Times New Roman"/>
          <w:sz w:val="24"/>
        </w:rPr>
        <w:t xml:space="preserve"> </w:t>
      </w:r>
      <w:proofErr w:type="spellStart"/>
      <w:r w:rsidRPr="009E2381">
        <w:rPr>
          <w:rFonts w:ascii="Times New Roman" w:hAnsi="Times New Roman"/>
          <w:sz w:val="24"/>
        </w:rPr>
        <w:t>përmirësime</w:t>
      </w:r>
      <w:proofErr w:type="spellEnd"/>
      <w:r w:rsidRPr="009E2381">
        <w:rPr>
          <w:rFonts w:ascii="Times New Roman" w:hAnsi="Times New Roman"/>
          <w:sz w:val="24"/>
        </w:rPr>
        <w:t xml:space="preserve"> </w:t>
      </w:r>
      <w:proofErr w:type="spellStart"/>
      <w:r w:rsidRPr="009E2381">
        <w:rPr>
          <w:rFonts w:ascii="Times New Roman" w:hAnsi="Times New Roman"/>
          <w:sz w:val="24"/>
        </w:rPr>
        <w:t>profesionale</w:t>
      </w:r>
      <w:proofErr w:type="spellEnd"/>
      <w:r w:rsidRPr="009E2381">
        <w:rPr>
          <w:rFonts w:ascii="Times New Roman" w:hAnsi="Times New Roman"/>
          <w:sz w:val="24"/>
        </w:rPr>
        <w:t xml:space="preserve"> </w:t>
      </w:r>
      <w:proofErr w:type="spellStart"/>
      <w:r w:rsidR="00385DC3" w:rsidRPr="009E2381">
        <w:rPr>
          <w:rFonts w:ascii="Times New Roman" w:hAnsi="Times New Roman"/>
          <w:sz w:val="24"/>
        </w:rPr>
        <w:t>lidhur</w:t>
      </w:r>
      <w:proofErr w:type="spellEnd"/>
      <w:r w:rsidR="00385DC3" w:rsidRPr="009E2381">
        <w:rPr>
          <w:rFonts w:ascii="Times New Roman" w:hAnsi="Times New Roman"/>
          <w:sz w:val="24"/>
        </w:rPr>
        <w:t xml:space="preserve"> me </w:t>
      </w:r>
      <w:proofErr w:type="spellStart"/>
      <w:r w:rsidR="00385DC3" w:rsidRPr="009E2381">
        <w:rPr>
          <w:rFonts w:ascii="Times New Roman" w:hAnsi="Times New Roman"/>
          <w:sz w:val="24"/>
        </w:rPr>
        <w:t>kursin</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për</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marrjen</w:t>
      </w:r>
      <w:proofErr w:type="spellEnd"/>
      <w:r w:rsidR="00385DC3" w:rsidRPr="009E2381">
        <w:rPr>
          <w:rFonts w:ascii="Times New Roman" w:hAnsi="Times New Roman"/>
          <w:sz w:val="24"/>
        </w:rPr>
        <w:t xml:space="preserve"> e </w:t>
      </w:r>
      <w:proofErr w:type="spellStart"/>
      <w:r w:rsidR="009E2381" w:rsidRPr="009E2381">
        <w:rPr>
          <w:rFonts w:ascii="Times New Roman" w:hAnsi="Times New Roman"/>
          <w:sz w:val="24"/>
        </w:rPr>
        <w:t>le</w:t>
      </w:r>
      <w:r w:rsidR="009E2381">
        <w:rPr>
          <w:rFonts w:ascii="Times New Roman" w:hAnsi="Times New Roman"/>
          <w:sz w:val="24"/>
        </w:rPr>
        <w:t>jedrejtimit</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për</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drejtues</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automjeti</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kursin</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për</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drejtues</w:t>
      </w:r>
      <w:proofErr w:type="spellEnd"/>
      <w:r w:rsidR="00385DC3" w:rsidRPr="009E2381">
        <w:rPr>
          <w:rFonts w:ascii="Times New Roman" w:hAnsi="Times New Roman"/>
          <w:sz w:val="24"/>
        </w:rPr>
        <w:t xml:space="preserve"> </w:t>
      </w:r>
      <w:proofErr w:type="spellStart"/>
      <w:r w:rsidRPr="009E2381">
        <w:rPr>
          <w:rFonts w:ascii="Times New Roman" w:hAnsi="Times New Roman"/>
          <w:sz w:val="24"/>
        </w:rPr>
        <w:t>profesionist</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të</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automojeteve</w:t>
      </w:r>
      <w:proofErr w:type="spellEnd"/>
      <w:r w:rsidRPr="009E2381">
        <w:rPr>
          <w:rFonts w:ascii="Times New Roman" w:hAnsi="Times New Roman"/>
          <w:sz w:val="24"/>
        </w:rPr>
        <w:t xml:space="preserve">, </w:t>
      </w:r>
      <w:proofErr w:type="spellStart"/>
      <w:r w:rsidR="00385DC3" w:rsidRPr="009E2381">
        <w:rPr>
          <w:rFonts w:ascii="Times New Roman" w:hAnsi="Times New Roman"/>
          <w:sz w:val="24"/>
        </w:rPr>
        <w:t>si</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dhe</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për</w:t>
      </w:r>
      <w:proofErr w:type="spellEnd"/>
      <w:r w:rsidR="00385DC3" w:rsidRPr="009E2381">
        <w:rPr>
          <w:rFonts w:ascii="Times New Roman" w:hAnsi="Times New Roman"/>
          <w:sz w:val="24"/>
        </w:rPr>
        <w:t xml:space="preserve"> </w:t>
      </w:r>
      <w:proofErr w:type="spellStart"/>
      <w:r w:rsidR="00385DC3" w:rsidRPr="009E2381">
        <w:rPr>
          <w:rFonts w:ascii="Times New Roman" w:hAnsi="Times New Roman"/>
          <w:sz w:val="24"/>
        </w:rPr>
        <w:t>trajnuesit</w:t>
      </w:r>
      <w:proofErr w:type="spellEnd"/>
      <w:r w:rsidR="00385DC3" w:rsidRPr="009E2381">
        <w:rPr>
          <w:rFonts w:ascii="Times New Roman" w:hAnsi="Times New Roman"/>
          <w:sz w:val="24"/>
        </w:rPr>
        <w:t xml:space="preserve"> e </w:t>
      </w:r>
      <w:proofErr w:type="spellStart"/>
      <w:r w:rsidR="00385DC3" w:rsidRPr="009E2381">
        <w:rPr>
          <w:rFonts w:ascii="Times New Roman" w:hAnsi="Times New Roman"/>
          <w:sz w:val="24"/>
        </w:rPr>
        <w:t>auto</w:t>
      </w:r>
      <w:r w:rsidRPr="009E2381">
        <w:rPr>
          <w:rFonts w:ascii="Times New Roman" w:hAnsi="Times New Roman"/>
          <w:sz w:val="24"/>
        </w:rPr>
        <w:t>shkolla</w:t>
      </w:r>
      <w:r w:rsidR="00385DC3" w:rsidRPr="009E2381">
        <w:rPr>
          <w:rFonts w:ascii="Times New Roman" w:hAnsi="Times New Roman"/>
          <w:sz w:val="24"/>
        </w:rPr>
        <w:t>ve</w:t>
      </w:r>
      <w:proofErr w:type="spellEnd"/>
      <w:r w:rsidR="00385DC3" w:rsidRPr="009E2381">
        <w:rPr>
          <w:rFonts w:ascii="Times New Roman" w:hAnsi="Times New Roman"/>
          <w:sz w:val="24"/>
        </w:rPr>
        <w:t xml:space="preserve">. </w:t>
      </w:r>
      <w:proofErr w:type="spellStart"/>
      <w:r w:rsidR="00385DC3" w:rsidRPr="004C5737">
        <w:rPr>
          <w:rFonts w:ascii="Times New Roman" w:hAnsi="Times New Roman"/>
          <w:sz w:val="24"/>
        </w:rPr>
        <w:t>Gjithashtu</w:t>
      </w:r>
      <w:proofErr w:type="spellEnd"/>
      <w:r w:rsidR="00385DC3" w:rsidRPr="004C5737">
        <w:rPr>
          <w:rFonts w:ascii="Times New Roman" w:hAnsi="Times New Roman"/>
          <w:sz w:val="24"/>
        </w:rPr>
        <w:t xml:space="preserve"> u </w:t>
      </w:r>
      <w:proofErr w:type="spellStart"/>
      <w:r w:rsidR="00385DC3" w:rsidRPr="004C5737">
        <w:rPr>
          <w:rFonts w:ascii="Times New Roman" w:hAnsi="Times New Roman"/>
          <w:sz w:val="24"/>
        </w:rPr>
        <w:t>realizuan</w:t>
      </w:r>
      <w:proofErr w:type="spellEnd"/>
      <w:r w:rsidR="00385DC3" w:rsidRPr="004C5737">
        <w:rPr>
          <w:rFonts w:ascii="Times New Roman" w:hAnsi="Times New Roman"/>
          <w:sz w:val="24"/>
        </w:rPr>
        <w:t xml:space="preserve"> </w:t>
      </w:r>
      <w:proofErr w:type="spellStart"/>
      <w:r w:rsidR="00385DC3" w:rsidRPr="004C5737">
        <w:rPr>
          <w:rFonts w:ascii="Times New Roman" w:hAnsi="Times New Roman"/>
          <w:sz w:val="24"/>
        </w:rPr>
        <w:t>trajnime</w:t>
      </w:r>
      <w:proofErr w:type="spellEnd"/>
      <w:r w:rsidR="00385DC3" w:rsidRPr="004C5737">
        <w:rPr>
          <w:rFonts w:ascii="Times New Roman" w:hAnsi="Times New Roman"/>
          <w:sz w:val="24"/>
        </w:rPr>
        <w:t xml:space="preserve"> </w:t>
      </w:r>
      <w:proofErr w:type="spellStart"/>
      <w:r w:rsidRPr="004C5737">
        <w:rPr>
          <w:rFonts w:ascii="Times New Roman" w:hAnsi="Times New Roman"/>
          <w:sz w:val="24"/>
        </w:rPr>
        <w:t>të</w:t>
      </w:r>
      <w:proofErr w:type="spellEnd"/>
      <w:r w:rsidRPr="004C5737">
        <w:rPr>
          <w:rFonts w:ascii="Times New Roman" w:hAnsi="Times New Roman"/>
          <w:sz w:val="24"/>
        </w:rPr>
        <w:t xml:space="preserve"> </w:t>
      </w:r>
      <w:proofErr w:type="spellStart"/>
      <w:r w:rsidRPr="004C5737">
        <w:rPr>
          <w:rFonts w:ascii="Times New Roman" w:hAnsi="Times New Roman"/>
          <w:sz w:val="24"/>
        </w:rPr>
        <w:t>autoriteteve</w:t>
      </w:r>
      <w:proofErr w:type="spellEnd"/>
      <w:r w:rsidRPr="004C5737">
        <w:rPr>
          <w:rFonts w:ascii="Times New Roman" w:hAnsi="Times New Roman"/>
          <w:sz w:val="24"/>
        </w:rPr>
        <w:t xml:space="preserve"> </w:t>
      </w:r>
      <w:proofErr w:type="spellStart"/>
      <w:r w:rsidRPr="004C5737">
        <w:rPr>
          <w:rFonts w:ascii="Times New Roman" w:hAnsi="Times New Roman"/>
          <w:sz w:val="24"/>
        </w:rPr>
        <w:t>mbikëqyrëse</w:t>
      </w:r>
      <w:proofErr w:type="spellEnd"/>
      <w:r w:rsidRPr="004C5737">
        <w:rPr>
          <w:rFonts w:ascii="Times New Roman" w:hAnsi="Times New Roman"/>
          <w:sz w:val="24"/>
        </w:rPr>
        <w:t xml:space="preserve"> </w:t>
      </w:r>
      <w:proofErr w:type="spellStart"/>
      <w:r w:rsidRPr="004C5737">
        <w:rPr>
          <w:rFonts w:ascii="Times New Roman" w:hAnsi="Times New Roman"/>
          <w:sz w:val="24"/>
        </w:rPr>
        <w:t>në</w:t>
      </w:r>
      <w:proofErr w:type="spellEnd"/>
      <w:r w:rsidRPr="004C5737">
        <w:rPr>
          <w:rFonts w:ascii="Times New Roman" w:hAnsi="Times New Roman"/>
          <w:sz w:val="24"/>
        </w:rPr>
        <w:t xml:space="preserve"> </w:t>
      </w:r>
      <w:proofErr w:type="spellStart"/>
      <w:r w:rsidRPr="004C5737">
        <w:rPr>
          <w:rFonts w:ascii="Times New Roman" w:hAnsi="Times New Roman"/>
          <w:sz w:val="24"/>
        </w:rPr>
        <w:t>fushën</w:t>
      </w:r>
      <w:proofErr w:type="spellEnd"/>
      <w:r w:rsidRPr="004C5737">
        <w:rPr>
          <w:rFonts w:ascii="Times New Roman" w:hAnsi="Times New Roman"/>
          <w:sz w:val="24"/>
        </w:rPr>
        <w:t xml:space="preserve"> e </w:t>
      </w:r>
      <w:proofErr w:type="spellStart"/>
      <w:r w:rsidRPr="004C5737">
        <w:rPr>
          <w:rFonts w:ascii="Times New Roman" w:hAnsi="Times New Roman"/>
          <w:sz w:val="24"/>
        </w:rPr>
        <w:t>tahografëve</w:t>
      </w:r>
      <w:proofErr w:type="spellEnd"/>
      <w:r w:rsidR="00D11C26" w:rsidRPr="004C5737">
        <w:rPr>
          <w:rFonts w:ascii="Times New Roman" w:hAnsi="Times New Roman"/>
          <w:sz w:val="24"/>
        </w:rPr>
        <w:t xml:space="preserve">. </w:t>
      </w:r>
    </w:p>
    <w:p w14:paraId="0FC75932" w14:textId="737615CF" w:rsidR="005F4706" w:rsidRPr="004C5737" w:rsidRDefault="00CF6D5F" w:rsidP="00125436">
      <w:pPr>
        <w:spacing w:line="276" w:lineRule="auto"/>
        <w:rPr>
          <w:rFonts w:ascii="Times New Roman" w:hAnsi="Times New Roman"/>
          <w:sz w:val="24"/>
        </w:rPr>
      </w:pPr>
      <w:r w:rsidRPr="004C5737">
        <w:rPr>
          <w:rFonts w:ascii="Times New Roman" w:hAnsi="Times New Roman"/>
          <w:bCs/>
          <w:sz w:val="24"/>
        </w:rPr>
        <w:t xml:space="preserve">U </w:t>
      </w:r>
      <w:proofErr w:type="spellStart"/>
      <w:r w:rsidRPr="004C5737">
        <w:rPr>
          <w:rFonts w:ascii="Times New Roman" w:hAnsi="Times New Roman"/>
          <w:bCs/>
          <w:sz w:val="24"/>
        </w:rPr>
        <w:t>vunë</w:t>
      </w:r>
      <w:proofErr w:type="spellEnd"/>
      <w:r w:rsidRPr="004C5737">
        <w:rPr>
          <w:rFonts w:ascii="Times New Roman" w:hAnsi="Times New Roman"/>
          <w:bCs/>
          <w:sz w:val="24"/>
        </w:rPr>
        <w:t xml:space="preserve"> re </w:t>
      </w:r>
      <w:proofErr w:type="spellStart"/>
      <w:r w:rsidRPr="004C5737">
        <w:rPr>
          <w:rFonts w:ascii="Times New Roman" w:hAnsi="Times New Roman"/>
          <w:bCs/>
          <w:sz w:val="24"/>
        </w:rPr>
        <w:t>mangësi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në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zbatimin</w:t>
      </w:r>
      <w:proofErr w:type="spellEnd"/>
      <w:r w:rsidRPr="004C5737">
        <w:rPr>
          <w:rFonts w:ascii="Times New Roman" w:hAnsi="Times New Roman"/>
          <w:bCs/>
          <w:sz w:val="24"/>
        </w:rPr>
        <w:t xml:space="preserve"> e </w:t>
      </w:r>
      <w:proofErr w:type="spellStart"/>
      <w:r w:rsidR="005B413A" w:rsidRPr="004C5737">
        <w:rPr>
          <w:rFonts w:ascii="Times New Roman" w:hAnsi="Times New Roman"/>
          <w:bCs/>
          <w:sz w:val="24"/>
        </w:rPr>
        <w:t>SS</w:t>
      </w:r>
      <w:r w:rsidR="00385DC3" w:rsidRPr="004C5737">
        <w:rPr>
          <w:rFonts w:ascii="Times New Roman" w:hAnsi="Times New Roman"/>
          <w:bCs/>
          <w:sz w:val="24"/>
        </w:rPr>
        <w:t>R</w:t>
      </w:r>
      <w:r w:rsidR="009E2381" w:rsidRPr="004C5737">
        <w:rPr>
          <w:rFonts w:ascii="Times New Roman" w:hAnsi="Times New Roman"/>
          <w:bCs/>
          <w:sz w:val="24"/>
        </w:rPr>
        <w:t>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parë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tilla </w:t>
      </w:r>
      <w:proofErr w:type="spellStart"/>
      <w:r w:rsidRPr="004C5737">
        <w:rPr>
          <w:rFonts w:ascii="Times New Roman" w:hAnsi="Times New Roman"/>
          <w:bCs/>
          <w:sz w:val="24"/>
        </w:rPr>
        <w:t>si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mungesa</w:t>
      </w:r>
      <w:proofErr w:type="spellEnd"/>
      <w:r w:rsidRPr="004C5737">
        <w:rPr>
          <w:rFonts w:ascii="Times New Roman" w:hAnsi="Times New Roman"/>
          <w:bCs/>
          <w:sz w:val="24"/>
        </w:rPr>
        <w:t xml:space="preserve"> e </w:t>
      </w:r>
      <w:proofErr w:type="spellStart"/>
      <w:r w:rsidRPr="004C5737">
        <w:rPr>
          <w:rFonts w:ascii="Times New Roman" w:hAnsi="Times New Roman"/>
          <w:bCs/>
          <w:sz w:val="24"/>
        </w:rPr>
        <w:t>organizimit</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menaxhimit</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mirë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sigurisë</w:t>
      </w:r>
      <w:proofErr w:type="spellEnd"/>
      <w:r w:rsidRPr="004C5737">
        <w:rPr>
          <w:rFonts w:ascii="Times New Roman" w:hAnsi="Times New Roman"/>
          <w:bCs/>
          <w:sz w:val="24"/>
        </w:rPr>
        <w:t xml:space="preserve"> </w:t>
      </w:r>
      <w:proofErr w:type="spellStart"/>
      <w:r w:rsidR="00B95E7E" w:rsidRPr="004C5737">
        <w:rPr>
          <w:rFonts w:ascii="Times New Roman" w:hAnsi="Times New Roman"/>
          <w:bCs/>
          <w:sz w:val="24"/>
        </w:rPr>
        <w:t>së</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qarkullimit</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rrugor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ndërgjegjësimi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pamjaftueshëm</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vendimmarrësve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në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lidhje</w:t>
      </w:r>
      <w:proofErr w:type="spellEnd"/>
      <w:r w:rsidRPr="004C5737">
        <w:rPr>
          <w:rFonts w:ascii="Times New Roman" w:hAnsi="Times New Roman"/>
          <w:bCs/>
          <w:sz w:val="24"/>
        </w:rPr>
        <w:t xml:space="preserve"> me </w:t>
      </w:r>
      <w:proofErr w:type="spellStart"/>
      <w:r w:rsidR="00B95E7E" w:rsidRPr="004C5737">
        <w:rPr>
          <w:rFonts w:ascii="Times New Roman" w:hAnsi="Times New Roman"/>
          <w:bCs/>
          <w:sz w:val="24"/>
        </w:rPr>
        <w:t>nevojën</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për</w:t>
      </w:r>
      <w:proofErr w:type="spellEnd"/>
      <w:r w:rsidR="00B95E7E" w:rsidRPr="004C5737">
        <w:rPr>
          <w:rFonts w:ascii="Times New Roman" w:hAnsi="Times New Roman"/>
          <w:bCs/>
          <w:sz w:val="24"/>
        </w:rPr>
        <w:t xml:space="preserve"> </w:t>
      </w:r>
      <w:proofErr w:type="spellStart"/>
      <w:r w:rsidRPr="004C5737">
        <w:rPr>
          <w:rFonts w:ascii="Times New Roman" w:hAnsi="Times New Roman"/>
          <w:bCs/>
          <w:sz w:val="24"/>
        </w:rPr>
        <w:t>investime</w:t>
      </w:r>
      <w:proofErr w:type="spellEnd"/>
      <w:r w:rsidR="00B95E7E" w:rsidRPr="004C5737">
        <w:rPr>
          <w:rFonts w:ascii="Times New Roman" w:hAnsi="Times New Roman"/>
          <w:bCs/>
          <w:sz w:val="24"/>
        </w:rPr>
        <w:t xml:space="preserve"> </w:t>
      </w:r>
      <w:proofErr w:type="spellStart"/>
      <w:r w:rsidRPr="004C5737">
        <w:rPr>
          <w:rFonts w:ascii="Times New Roman" w:hAnsi="Times New Roman"/>
          <w:bCs/>
          <w:sz w:val="24"/>
        </w:rPr>
        <w:t>në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sigurinë</w:t>
      </w:r>
      <w:proofErr w:type="spellEnd"/>
      <w:r w:rsidRPr="004C5737">
        <w:rPr>
          <w:rFonts w:ascii="Times New Roman" w:hAnsi="Times New Roman"/>
          <w:bCs/>
          <w:sz w:val="24"/>
        </w:rPr>
        <w:t xml:space="preserve"> </w:t>
      </w:r>
      <w:r w:rsidR="00B95E7E" w:rsidRPr="004C5737">
        <w:rPr>
          <w:rFonts w:ascii="Times New Roman" w:hAnsi="Times New Roman"/>
          <w:bCs/>
          <w:sz w:val="24"/>
        </w:rPr>
        <w:t xml:space="preserve">e </w:t>
      </w:r>
      <w:proofErr w:type="spellStart"/>
      <w:r w:rsidR="00B95E7E" w:rsidRPr="004C5737">
        <w:rPr>
          <w:rFonts w:ascii="Times New Roman" w:hAnsi="Times New Roman"/>
          <w:bCs/>
          <w:sz w:val="24"/>
        </w:rPr>
        <w:t>qarkullimit</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rrugor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mungesa</w:t>
      </w:r>
      <w:proofErr w:type="spellEnd"/>
      <w:r w:rsidRPr="004C5737">
        <w:rPr>
          <w:rFonts w:ascii="Times New Roman" w:hAnsi="Times New Roman"/>
          <w:bCs/>
          <w:sz w:val="24"/>
        </w:rPr>
        <w:t xml:space="preserve"> e </w:t>
      </w:r>
      <w:proofErr w:type="spellStart"/>
      <w:r w:rsidRPr="004C5737">
        <w:rPr>
          <w:rFonts w:ascii="Times New Roman" w:hAnsi="Times New Roman"/>
          <w:bCs/>
          <w:sz w:val="24"/>
        </w:rPr>
        <w:t>planifikimit</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qëndrueshëm</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për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ndërtimin</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forcimin</w:t>
      </w:r>
      <w:proofErr w:type="spellEnd"/>
      <w:r w:rsidRPr="004C5737">
        <w:rPr>
          <w:rFonts w:ascii="Times New Roman" w:hAnsi="Times New Roman"/>
          <w:bCs/>
          <w:sz w:val="24"/>
        </w:rPr>
        <w:t xml:space="preserve"> e </w:t>
      </w:r>
      <w:proofErr w:type="spellStart"/>
      <w:r w:rsidRPr="004C5737">
        <w:rPr>
          <w:rFonts w:ascii="Times New Roman" w:hAnsi="Times New Roman"/>
          <w:bCs/>
          <w:sz w:val="24"/>
        </w:rPr>
        <w:t>kapaciteteve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subjekteve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në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fushën</w:t>
      </w:r>
      <w:proofErr w:type="spellEnd"/>
      <w:r w:rsidRPr="004C5737">
        <w:rPr>
          <w:rFonts w:ascii="Times New Roman" w:hAnsi="Times New Roman"/>
          <w:bCs/>
          <w:sz w:val="24"/>
        </w:rPr>
        <w:t xml:space="preserve"> e </w:t>
      </w:r>
      <w:proofErr w:type="spellStart"/>
      <w:r w:rsidRPr="004C5737">
        <w:rPr>
          <w:rFonts w:ascii="Times New Roman" w:hAnsi="Times New Roman"/>
          <w:bCs/>
          <w:sz w:val="24"/>
        </w:rPr>
        <w:t>sigurisë</w:t>
      </w:r>
      <w:proofErr w:type="spellEnd"/>
      <w:r w:rsidRPr="004C5737">
        <w:rPr>
          <w:rFonts w:ascii="Times New Roman" w:hAnsi="Times New Roman"/>
          <w:bCs/>
          <w:sz w:val="24"/>
        </w:rPr>
        <w:t xml:space="preserve"> </w:t>
      </w:r>
      <w:proofErr w:type="spellStart"/>
      <w:r w:rsidR="00B95E7E" w:rsidRPr="004C5737">
        <w:rPr>
          <w:rFonts w:ascii="Times New Roman" w:hAnsi="Times New Roman"/>
          <w:bCs/>
          <w:sz w:val="24"/>
        </w:rPr>
        <w:t>së</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qarkullimit</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rrugor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angazhimi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pamjaftueshëm</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individëve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subjekteve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caktuara</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bashkëpunimi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ndërkombëtar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lastRenderedPageBreak/>
        <w:t>zbatimi</w:t>
      </w:r>
      <w:proofErr w:type="spellEnd"/>
      <w:r w:rsidRPr="004C5737">
        <w:rPr>
          <w:rFonts w:ascii="Times New Roman" w:hAnsi="Times New Roman"/>
          <w:bCs/>
          <w:sz w:val="24"/>
        </w:rPr>
        <w:t xml:space="preserve"> </w:t>
      </w:r>
      <w:proofErr w:type="spellStart"/>
      <w:r w:rsidR="00B95E7E" w:rsidRPr="004C5737">
        <w:rPr>
          <w:rFonts w:ascii="Times New Roman" w:hAnsi="Times New Roman"/>
          <w:bCs/>
          <w:sz w:val="24"/>
        </w:rPr>
        <w:t>i</w:t>
      </w:r>
      <w:proofErr w:type="spellEnd"/>
      <w:r w:rsidR="00B95E7E" w:rsidRPr="004C5737">
        <w:rPr>
          <w:rFonts w:ascii="Times New Roman" w:hAnsi="Times New Roman"/>
          <w:bCs/>
          <w:sz w:val="24"/>
        </w:rPr>
        <w:t xml:space="preserve"> </w:t>
      </w:r>
      <w:proofErr w:type="spellStart"/>
      <w:r w:rsidRPr="004C5737">
        <w:rPr>
          <w:rFonts w:ascii="Times New Roman" w:hAnsi="Times New Roman"/>
          <w:bCs/>
          <w:sz w:val="24"/>
        </w:rPr>
        <w:t>praktikave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suksesshme</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të</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pamjaftueshëm</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mungesa</w:t>
      </w:r>
      <w:proofErr w:type="spellEnd"/>
      <w:r w:rsidRPr="004C5737">
        <w:rPr>
          <w:rFonts w:ascii="Times New Roman" w:hAnsi="Times New Roman"/>
          <w:bCs/>
          <w:sz w:val="24"/>
        </w:rPr>
        <w:t xml:space="preserve"> e </w:t>
      </w:r>
      <w:proofErr w:type="spellStart"/>
      <w:r w:rsidRPr="004C5737">
        <w:rPr>
          <w:rFonts w:ascii="Times New Roman" w:hAnsi="Times New Roman"/>
          <w:bCs/>
          <w:sz w:val="24"/>
        </w:rPr>
        <w:t>analizave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rregullta</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ekspertëve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raportimit</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përhershëm</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cilësisë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mbi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sigurinë</w:t>
      </w:r>
      <w:proofErr w:type="spellEnd"/>
      <w:r w:rsidRPr="004C5737">
        <w:rPr>
          <w:rFonts w:ascii="Times New Roman" w:hAnsi="Times New Roman"/>
          <w:bCs/>
          <w:sz w:val="24"/>
        </w:rPr>
        <w:t xml:space="preserve"> </w:t>
      </w:r>
      <w:r w:rsidR="00B95E7E" w:rsidRPr="004C5737">
        <w:rPr>
          <w:rFonts w:ascii="Times New Roman" w:hAnsi="Times New Roman"/>
          <w:bCs/>
          <w:sz w:val="24"/>
        </w:rPr>
        <w:t xml:space="preserve">e </w:t>
      </w:r>
      <w:proofErr w:type="spellStart"/>
      <w:r w:rsidR="00B95E7E" w:rsidRPr="004C5737">
        <w:rPr>
          <w:rFonts w:ascii="Times New Roman" w:hAnsi="Times New Roman"/>
          <w:bCs/>
          <w:sz w:val="24"/>
        </w:rPr>
        <w:t>qarkullimit</w:t>
      </w:r>
      <w:proofErr w:type="spellEnd"/>
      <w:r w:rsidR="00B95E7E" w:rsidRPr="004C5737">
        <w:rPr>
          <w:rFonts w:ascii="Times New Roman" w:hAnsi="Times New Roman"/>
          <w:bCs/>
          <w:sz w:val="24"/>
        </w:rPr>
        <w:t xml:space="preserve"> </w:t>
      </w:r>
      <w:proofErr w:type="spellStart"/>
      <w:r w:rsidR="00B95E7E" w:rsidRPr="004C5737">
        <w:rPr>
          <w:rFonts w:ascii="Times New Roman" w:hAnsi="Times New Roman"/>
          <w:bCs/>
          <w:sz w:val="24"/>
        </w:rPr>
        <w:t>rrugor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mungesa</w:t>
      </w:r>
      <w:proofErr w:type="spellEnd"/>
      <w:r w:rsidRPr="004C5737">
        <w:rPr>
          <w:rFonts w:ascii="Times New Roman" w:hAnsi="Times New Roman"/>
          <w:bCs/>
          <w:sz w:val="24"/>
        </w:rPr>
        <w:t xml:space="preserve"> e </w:t>
      </w:r>
      <w:proofErr w:type="spellStart"/>
      <w:r w:rsidR="00B95E7E" w:rsidRPr="004C5737">
        <w:rPr>
          <w:rFonts w:ascii="Times New Roman" w:hAnsi="Times New Roman"/>
          <w:bCs/>
          <w:sz w:val="24"/>
        </w:rPr>
        <w:t>vullnetit</w:t>
      </w:r>
      <w:proofErr w:type="spellEnd"/>
      <w:r w:rsidR="00B95E7E" w:rsidRPr="004C5737">
        <w:rPr>
          <w:rFonts w:ascii="Times New Roman" w:hAnsi="Times New Roman"/>
          <w:bCs/>
          <w:sz w:val="24"/>
        </w:rPr>
        <w:t xml:space="preserve"> </w:t>
      </w:r>
      <w:proofErr w:type="spellStart"/>
      <w:r w:rsidRPr="004C5737">
        <w:rPr>
          <w:rFonts w:ascii="Times New Roman" w:hAnsi="Times New Roman"/>
          <w:bCs/>
          <w:sz w:val="24"/>
        </w:rPr>
        <w:t>për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monitoruar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rregullisht</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zbatimin</w:t>
      </w:r>
      <w:proofErr w:type="spellEnd"/>
      <w:r w:rsidRPr="004C5737">
        <w:rPr>
          <w:rFonts w:ascii="Times New Roman" w:hAnsi="Times New Roman"/>
          <w:bCs/>
          <w:sz w:val="24"/>
        </w:rPr>
        <w:t xml:space="preserve"> e </w:t>
      </w:r>
      <w:proofErr w:type="spellStart"/>
      <w:r w:rsidRPr="004C5737">
        <w:rPr>
          <w:rFonts w:ascii="Times New Roman" w:hAnsi="Times New Roman"/>
          <w:bCs/>
          <w:sz w:val="24"/>
        </w:rPr>
        <w:t>masave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aktiviteteve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për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shqyrtuar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arritjen</w:t>
      </w:r>
      <w:proofErr w:type="spellEnd"/>
      <w:r w:rsidRPr="004C5737">
        <w:rPr>
          <w:rFonts w:ascii="Times New Roman" w:hAnsi="Times New Roman"/>
          <w:bCs/>
          <w:sz w:val="24"/>
        </w:rPr>
        <w:t xml:space="preserve"> e </w:t>
      </w:r>
      <w:proofErr w:type="spellStart"/>
      <w:r w:rsidRPr="004C5737">
        <w:rPr>
          <w:rFonts w:ascii="Times New Roman" w:hAnsi="Times New Roman"/>
          <w:bCs/>
          <w:sz w:val="24"/>
        </w:rPr>
        <w:t>qëllimeve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përcaktuara</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komunikimi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koordinimi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dhe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bashkëpunimi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kufizuar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i</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subjekteve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të</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rëndësishme</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mbështetje</w:t>
      </w:r>
      <w:proofErr w:type="spellEnd"/>
      <w:r w:rsidRPr="004C5737">
        <w:rPr>
          <w:rFonts w:ascii="Times New Roman" w:hAnsi="Times New Roman"/>
          <w:bCs/>
          <w:sz w:val="24"/>
        </w:rPr>
        <w:t xml:space="preserve"> </w:t>
      </w:r>
      <w:proofErr w:type="spellStart"/>
      <w:r w:rsidR="00B95E7E" w:rsidRPr="004C5737">
        <w:rPr>
          <w:rFonts w:ascii="Times New Roman" w:hAnsi="Times New Roman"/>
          <w:bCs/>
          <w:sz w:val="24"/>
        </w:rPr>
        <w:t>financiare</w:t>
      </w:r>
      <w:proofErr w:type="spellEnd"/>
      <w:r w:rsidR="00B95E7E" w:rsidRPr="004C5737">
        <w:rPr>
          <w:rFonts w:ascii="Times New Roman" w:hAnsi="Times New Roman"/>
          <w:bCs/>
          <w:sz w:val="24"/>
        </w:rPr>
        <w:t xml:space="preserve"> </w:t>
      </w:r>
      <w:r w:rsidRPr="004C5737">
        <w:rPr>
          <w:rFonts w:ascii="Times New Roman" w:hAnsi="Times New Roman"/>
          <w:bCs/>
          <w:sz w:val="24"/>
        </w:rPr>
        <w:t xml:space="preserve">e </w:t>
      </w:r>
      <w:proofErr w:type="spellStart"/>
      <w:r w:rsidRPr="004C5737">
        <w:rPr>
          <w:rFonts w:ascii="Times New Roman" w:hAnsi="Times New Roman"/>
          <w:bCs/>
          <w:sz w:val="24"/>
        </w:rPr>
        <w:t>kufizuar</w:t>
      </w:r>
      <w:proofErr w:type="spellEnd"/>
      <w:r w:rsidRPr="004C5737">
        <w:rPr>
          <w:rFonts w:ascii="Times New Roman" w:hAnsi="Times New Roman"/>
          <w:bCs/>
          <w:sz w:val="24"/>
        </w:rPr>
        <w:t xml:space="preserve">, </w:t>
      </w:r>
      <w:proofErr w:type="spellStart"/>
      <w:r w:rsidRPr="004C5737">
        <w:rPr>
          <w:rFonts w:ascii="Times New Roman" w:hAnsi="Times New Roman"/>
          <w:bCs/>
          <w:sz w:val="24"/>
        </w:rPr>
        <w:t>etj</w:t>
      </w:r>
      <w:proofErr w:type="spellEnd"/>
      <w:r w:rsidR="005F4706" w:rsidRPr="004C5737">
        <w:rPr>
          <w:rFonts w:ascii="Times New Roman" w:hAnsi="Times New Roman"/>
          <w:sz w:val="24"/>
        </w:rPr>
        <w:t>.</w:t>
      </w:r>
    </w:p>
    <w:p w14:paraId="731DF33A" w14:textId="7A043DAA" w:rsidR="00E916E6" w:rsidRPr="004C5737" w:rsidRDefault="00CF6D5F" w:rsidP="00125436">
      <w:pPr>
        <w:spacing w:line="276" w:lineRule="auto"/>
        <w:rPr>
          <w:rFonts w:ascii="Times New Roman" w:hAnsi="Times New Roman"/>
          <w:sz w:val="24"/>
        </w:rPr>
      </w:pPr>
      <w:r w:rsidRPr="004C5737">
        <w:rPr>
          <w:rFonts w:ascii="Times New Roman" w:hAnsi="Times New Roman"/>
          <w:bCs/>
          <w:color w:val="000000"/>
          <w:sz w:val="24"/>
          <w:shd w:val="clear" w:color="auto" w:fill="FFFFFF"/>
        </w:rPr>
        <w:t xml:space="preserve">Plani </w:t>
      </w:r>
      <w:proofErr w:type="spellStart"/>
      <w:r w:rsidRPr="004C5737">
        <w:rPr>
          <w:rFonts w:ascii="Times New Roman" w:hAnsi="Times New Roman"/>
          <w:bCs/>
          <w:color w:val="000000"/>
          <w:sz w:val="24"/>
          <w:shd w:val="clear" w:color="auto" w:fill="FFFFFF"/>
        </w:rPr>
        <w:t>i</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Veprimit</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për</w:t>
      </w:r>
      <w:proofErr w:type="spellEnd"/>
      <w:r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zbatimin</w:t>
      </w:r>
      <w:proofErr w:type="spellEnd"/>
      <w:r w:rsidR="004B7CC2" w:rsidRPr="004C5737">
        <w:rPr>
          <w:rFonts w:ascii="Times New Roman" w:hAnsi="Times New Roman"/>
          <w:bCs/>
          <w:color w:val="000000"/>
          <w:sz w:val="24"/>
          <w:shd w:val="clear" w:color="auto" w:fill="FFFFFF"/>
        </w:rPr>
        <w:t xml:space="preserve"> </w:t>
      </w:r>
      <w:r w:rsidRPr="004C5737">
        <w:rPr>
          <w:rFonts w:ascii="Times New Roman" w:hAnsi="Times New Roman"/>
          <w:bCs/>
          <w:color w:val="000000"/>
          <w:sz w:val="24"/>
          <w:shd w:val="clear" w:color="auto" w:fill="FFFFFF"/>
        </w:rPr>
        <w:t xml:space="preserve">e </w:t>
      </w:r>
      <w:proofErr w:type="spellStart"/>
      <w:r w:rsidRPr="004C5737">
        <w:rPr>
          <w:rFonts w:ascii="Times New Roman" w:hAnsi="Times New Roman"/>
          <w:bCs/>
          <w:color w:val="000000"/>
          <w:sz w:val="24"/>
          <w:shd w:val="clear" w:color="auto" w:fill="FFFFFF"/>
        </w:rPr>
        <w:t>Strategjisë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së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parë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Kombëtare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parashikonte</w:t>
      </w:r>
      <w:proofErr w:type="spellEnd"/>
      <w:r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realizimin</w:t>
      </w:r>
      <w:proofErr w:type="spellEnd"/>
      <w:r w:rsidR="004B7CC2" w:rsidRPr="004C5737">
        <w:rPr>
          <w:rFonts w:ascii="Times New Roman" w:hAnsi="Times New Roman"/>
          <w:bCs/>
          <w:color w:val="000000"/>
          <w:sz w:val="24"/>
          <w:shd w:val="clear" w:color="auto" w:fill="FFFFFF"/>
        </w:rPr>
        <w:t xml:space="preserve"> </w:t>
      </w:r>
      <w:r w:rsidRPr="004C5737">
        <w:rPr>
          <w:rFonts w:ascii="Times New Roman" w:hAnsi="Times New Roman"/>
          <w:bCs/>
          <w:color w:val="000000"/>
          <w:sz w:val="24"/>
          <w:shd w:val="clear" w:color="auto" w:fill="FFFFFF"/>
        </w:rPr>
        <w:t xml:space="preserve">e </w:t>
      </w:r>
      <w:proofErr w:type="spellStart"/>
      <w:r w:rsidRPr="004C5737">
        <w:rPr>
          <w:rFonts w:ascii="Times New Roman" w:hAnsi="Times New Roman"/>
          <w:bCs/>
          <w:color w:val="000000"/>
          <w:sz w:val="24"/>
          <w:shd w:val="clear" w:color="auto" w:fill="FFFFFF"/>
        </w:rPr>
        <w:t>një</w:t>
      </w:r>
      <w:proofErr w:type="spellEnd"/>
      <w:r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sërë</w:t>
      </w:r>
      <w:proofErr w:type="spellEnd"/>
      <w:r w:rsidR="004B7CC2"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masash</w:t>
      </w:r>
      <w:proofErr w:type="spellEnd"/>
      <w:r w:rsidR="004B7CC2"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të</w:t>
      </w:r>
      <w:proofErr w:type="spellEnd"/>
      <w:r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shpërndara</w:t>
      </w:r>
      <w:proofErr w:type="spellEnd"/>
      <w:r w:rsidR="004B7CC2"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në</w:t>
      </w:r>
      <w:proofErr w:type="spellEnd"/>
      <w:r w:rsidR="004B7CC2" w:rsidRPr="004C5737">
        <w:rPr>
          <w:rFonts w:ascii="Times New Roman" w:hAnsi="Times New Roman"/>
          <w:bCs/>
          <w:color w:val="000000"/>
          <w:sz w:val="24"/>
          <w:shd w:val="clear" w:color="auto" w:fill="FFFFFF"/>
        </w:rPr>
        <w:t xml:space="preserve"> </w:t>
      </w:r>
      <w:r w:rsidRPr="004C5737">
        <w:rPr>
          <w:rFonts w:ascii="Times New Roman" w:hAnsi="Times New Roman"/>
          <w:bCs/>
          <w:color w:val="000000"/>
          <w:sz w:val="24"/>
          <w:shd w:val="clear" w:color="auto" w:fill="FFFFFF"/>
        </w:rPr>
        <w:t xml:space="preserve">15 </w:t>
      </w:r>
      <w:proofErr w:type="spellStart"/>
      <w:r w:rsidRPr="004C5737">
        <w:rPr>
          <w:rFonts w:ascii="Times New Roman" w:hAnsi="Times New Roman"/>
          <w:bCs/>
          <w:color w:val="000000"/>
          <w:sz w:val="24"/>
          <w:shd w:val="clear" w:color="auto" w:fill="FFFFFF"/>
        </w:rPr>
        <w:t>sektorë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megjithatë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nuk</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pati</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ndjekje</w:t>
      </w:r>
      <w:proofErr w:type="spellEnd"/>
      <w:r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nga</w:t>
      </w:r>
      <w:proofErr w:type="spellEnd"/>
      <w:r w:rsidR="004B7CC2"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afër</w:t>
      </w:r>
      <w:proofErr w:type="spellEnd"/>
      <w:r w:rsidR="004B7CC2"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të</w:t>
      </w:r>
      <w:proofErr w:type="spellEnd"/>
      <w:r w:rsidR="004B7CC2"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zbatimit</w:t>
      </w:r>
      <w:proofErr w:type="spellEnd"/>
      <w:r w:rsidR="004B7CC2"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të</w:t>
      </w:r>
      <w:proofErr w:type="spellEnd"/>
      <w:r w:rsidR="004B7CC2" w:rsidRPr="004C5737">
        <w:rPr>
          <w:rFonts w:ascii="Times New Roman" w:hAnsi="Times New Roman"/>
          <w:bCs/>
          <w:color w:val="000000"/>
          <w:sz w:val="24"/>
          <w:shd w:val="clear" w:color="auto" w:fill="FFFFFF"/>
        </w:rPr>
        <w:t xml:space="preserve"> tyre apo </w:t>
      </w:r>
      <w:proofErr w:type="spellStart"/>
      <w:r w:rsidRPr="004C5737">
        <w:rPr>
          <w:rFonts w:ascii="Times New Roman" w:hAnsi="Times New Roman"/>
          <w:bCs/>
          <w:color w:val="000000"/>
          <w:sz w:val="24"/>
          <w:shd w:val="clear" w:color="auto" w:fill="FFFFFF"/>
        </w:rPr>
        <w:t>përfundime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të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qarta</w:t>
      </w:r>
      <w:proofErr w:type="spellEnd"/>
      <w:r w:rsidRPr="004C5737">
        <w:rPr>
          <w:rFonts w:ascii="Times New Roman" w:hAnsi="Times New Roman"/>
          <w:bCs/>
          <w:color w:val="000000"/>
          <w:sz w:val="24"/>
          <w:shd w:val="clear" w:color="auto" w:fill="FFFFFF"/>
        </w:rPr>
        <w:t xml:space="preserve"> se </w:t>
      </w:r>
      <w:proofErr w:type="spellStart"/>
      <w:r w:rsidRPr="004C5737">
        <w:rPr>
          <w:rFonts w:ascii="Times New Roman" w:hAnsi="Times New Roman"/>
          <w:bCs/>
          <w:color w:val="000000"/>
          <w:sz w:val="24"/>
          <w:shd w:val="clear" w:color="auto" w:fill="FFFFFF"/>
        </w:rPr>
        <w:t>cilat</w:t>
      </w:r>
      <w:proofErr w:type="spellEnd"/>
      <w:r w:rsidRPr="004C5737">
        <w:rPr>
          <w:rFonts w:ascii="Times New Roman" w:hAnsi="Times New Roman"/>
          <w:bCs/>
          <w:color w:val="000000"/>
          <w:sz w:val="24"/>
          <w:shd w:val="clear" w:color="auto" w:fill="FFFFFF"/>
        </w:rPr>
        <w:t xml:space="preserve"> masa </w:t>
      </w:r>
      <w:proofErr w:type="spellStart"/>
      <w:r w:rsidRPr="004C5737">
        <w:rPr>
          <w:rFonts w:ascii="Times New Roman" w:hAnsi="Times New Roman"/>
          <w:bCs/>
          <w:color w:val="000000"/>
          <w:sz w:val="24"/>
          <w:shd w:val="clear" w:color="auto" w:fill="FFFFFF"/>
        </w:rPr>
        <w:t>kanë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qenë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efikase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dhe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cilat</w:t>
      </w:r>
      <w:proofErr w:type="spellEnd"/>
      <w:r w:rsidRPr="004C5737">
        <w:rPr>
          <w:rFonts w:ascii="Times New Roman" w:hAnsi="Times New Roman"/>
          <w:bCs/>
          <w:color w:val="000000"/>
          <w:sz w:val="24"/>
          <w:shd w:val="clear" w:color="auto" w:fill="FFFFFF"/>
        </w:rPr>
        <w:t xml:space="preserve"> masa (</w:t>
      </w:r>
      <w:proofErr w:type="spellStart"/>
      <w:r w:rsidRPr="004C5737">
        <w:rPr>
          <w:rFonts w:ascii="Times New Roman" w:hAnsi="Times New Roman"/>
          <w:bCs/>
          <w:color w:val="000000"/>
          <w:sz w:val="24"/>
          <w:shd w:val="clear" w:color="auto" w:fill="FFFFFF"/>
        </w:rPr>
        <w:t>dhe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pse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nuk</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kanë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dhënë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rezultatet</w:t>
      </w:r>
      <w:proofErr w:type="spellEnd"/>
      <w:r w:rsidRPr="004C5737">
        <w:rPr>
          <w:rFonts w:ascii="Times New Roman" w:hAnsi="Times New Roman"/>
          <w:bCs/>
          <w:color w:val="000000"/>
          <w:sz w:val="24"/>
          <w:shd w:val="clear" w:color="auto" w:fill="FFFFFF"/>
        </w:rPr>
        <w:t xml:space="preserve"> e </w:t>
      </w:r>
      <w:proofErr w:type="spellStart"/>
      <w:r w:rsidRPr="004C5737">
        <w:rPr>
          <w:rFonts w:ascii="Times New Roman" w:hAnsi="Times New Roman"/>
          <w:bCs/>
          <w:color w:val="000000"/>
          <w:sz w:val="24"/>
          <w:shd w:val="clear" w:color="auto" w:fill="FFFFFF"/>
        </w:rPr>
        <w:t>pritura</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Prandaj</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janë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bërë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vetëm</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vëzhgime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dhe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vlerësime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të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përgjithshme</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në</w:t>
      </w:r>
      <w:proofErr w:type="spellEnd"/>
      <w:r w:rsidRPr="004C5737">
        <w:rPr>
          <w:rFonts w:ascii="Times New Roman" w:hAnsi="Times New Roman"/>
          <w:bCs/>
          <w:color w:val="000000"/>
          <w:sz w:val="24"/>
          <w:shd w:val="clear" w:color="auto" w:fill="FFFFFF"/>
        </w:rPr>
        <w:t xml:space="preserve"> </w:t>
      </w:r>
      <w:proofErr w:type="spellStart"/>
      <w:r w:rsidRPr="004C5737">
        <w:rPr>
          <w:rFonts w:ascii="Times New Roman" w:hAnsi="Times New Roman"/>
          <w:bCs/>
          <w:color w:val="000000"/>
          <w:sz w:val="24"/>
          <w:shd w:val="clear" w:color="auto" w:fill="FFFFFF"/>
        </w:rPr>
        <w:t>lidhje</w:t>
      </w:r>
      <w:proofErr w:type="spellEnd"/>
      <w:r w:rsidRPr="004C5737">
        <w:rPr>
          <w:rFonts w:ascii="Times New Roman" w:hAnsi="Times New Roman"/>
          <w:bCs/>
          <w:color w:val="000000"/>
          <w:sz w:val="24"/>
          <w:shd w:val="clear" w:color="auto" w:fill="FFFFFF"/>
        </w:rPr>
        <w:t xml:space="preserve"> me </w:t>
      </w:r>
      <w:proofErr w:type="spellStart"/>
      <w:r w:rsidRPr="004C5737">
        <w:rPr>
          <w:rFonts w:ascii="Times New Roman" w:hAnsi="Times New Roman"/>
          <w:bCs/>
          <w:color w:val="000000"/>
          <w:sz w:val="24"/>
          <w:shd w:val="clear" w:color="auto" w:fill="FFFFFF"/>
        </w:rPr>
        <w:t>suksesin</w:t>
      </w:r>
      <w:proofErr w:type="spellEnd"/>
      <w:r w:rsidRPr="004C5737">
        <w:rPr>
          <w:rFonts w:ascii="Times New Roman" w:hAnsi="Times New Roman"/>
          <w:bCs/>
          <w:color w:val="000000"/>
          <w:sz w:val="24"/>
          <w:shd w:val="clear" w:color="auto" w:fill="FFFFFF"/>
        </w:rPr>
        <w:t xml:space="preserve"> </w:t>
      </w:r>
      <w:proofErr w:type="gramStart"/>
      <w:r w:rsidRPr="004C5737">
        <w:rPr>
          <w:rFonts w:ascii="Times New Roman" w:hAnsi="Times New Roman"/>
          <w:bCs/>
          <w:color w:val="000000"/>
          <w:sz w:val="24"/>
          <w:shd w:val="clear" w:color="auto" w:fill="FFFFFF"/>
        </w:rPr>
        <w:t xml:space="preserve">e </w:t>
      </w:r>
      <w:r w:rsidR="004B7CC2" w:rsidRPr="004C5737">
        <w:rPr>
          <w:rFonts w:ascii="Times New Roman" w:hAnsi="Times New Roman"/>
          <w:bCs/>
          <w:color w:val="000000"/>
          <w:sz w:val="24"/>
          <w:shd w:val="clear" w:color="auto" w:fill="FFFFFF"/>
        </w:rPr>
        <w:t xml:space="preserve"> </w:t>
      </w:r>
      <w:proofErr w:type="spellStart"/>
      <w:r w:rsidR="005B413A" w:rsidRPr="004C5737">
        <w:rPr>
          <w:rFonts w:ascii="Times New Roman" w:hAnsi="Times New Roman"/>
          <w:bCs/>
          <w:color w:val="000000"/>
          <w:sz w:val="24"/>
          <w:shd w:val="clear" w:color="auto" w:fill="FFFFFF"/>
        </w:rPr>
        <w:t>SSR</w:t>
      </w:r>
      <w:r w:rsidR="00503AF6" w:rsidRPr="004C5737">
        <w:rPr>
          <w:rFonts w:ascii="Times New Roman" w:hAnsi="Times New Roman"/>
          <w:bCs/>
          <w:color w:val="000000"/>
          <w:sz w:val="24"/>
          <w:shd w:val="clear" w:color="auto" w:fill="FFFFFF"/>
        </w:rPr>
        <w:t>r</w:t>
      </w:r>
      <w:proofErr w:type="spellEnd"/>
      <w:proofErr w:type="gramEnd"/>
      <w:r w:rsidR="004B7CC2"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së</w:t>
      </w:r>
      <w:proofErr w:type="spellEnd"/>
      <w:r w:rsidR="004B7CC2" w:rsidRPr="004C5737">
        <w:rPr>
          <w:rFonts w:ascii="Times New Roman" w:hAnsi="Times New Roman"/>
          <w:bCs/>
          <w:color w:val="000000"/>
          <w:sz w:val="24"/>
          <w:shd w:val="clear" w:color="auto" w:fill="FFFFFF"/>
        </w:rPr>
        <w:t xml:space="preserve"> </w:t>
      </w:r>
      <w:proofErr w:type="spellStart"/>
      <w:r w:rsidR="004B7CC2" w:rsidRPr="004C5737">
        <w:rPr>
          <w:rFonts w:ascii="Times New Roman" w:hAnsi="Times New Roman"/>
          <w:bCs/>
          <w:color w:val="000000"/>
          <w:sz w:val="24"/>
          <w:shd w:val="clear" w:color="auto" w:fill="FFFFFF"/>
        </w:rPr>
        <w:t>parë</w:t>
      </w:r>
      <w:proofErr w:type="spellEnd"/>
      <w:r w:rsidR="00E916E6" w:rsidRPr="004C5737">
        <w:rPr>
          <w:rFonts w:ascii="Times New Roman" w:hAnsi="Times New Roman"/>
          <w:sz w:val="24"/>
        </w:rPr>
        <w:t xml:space="preserve">: </w:t>
      </w:r>
    </w:p>
    <w:p w14:paraId="1EC0D1A7" w14:textId="42AFDB95" w:rsidR="00503AF6" w:rsidRPr="00461851" w:rsidRDefault="00503AF6"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Administrimi – një nivel mesatar/i ulët zbatimi;</w:t>
      </w:r>
    </w:p>
    <w:p w14:paraId="10AEB15B" w14:textId="13052051"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Sistemi i Informacionit për Aksidentet Rrugore – nivel i lartë zbatimi</w:t>
      </w:r>
      <w:r w:rsidR="00396886" w:rsidRPr="00461851">
        <w:rPr>
          <w:rFonts w:ascii="Times New Roman" w:hAnsi="Times New Roman"/>
          <w:sz w:val="24"/>
          <w:lang w:val="it-IT"/>
        </w:rPr>
        <w:t>;</w:t>
      </w:r>
    </w:p>
    <w:p w14:paraId="304C6B20" w14:textId="3E0EE604"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Planifikimi dhe projektimi i sigurt i rrugëve – nivel </w:t>
      </w:r>
      <w:r w:rsidR="004B7CC2" w:rsidRPr="00461851">
        <w:rPr>
          <w:rFonts w:ascii="Times New Roman" w:hAnsi="Times New Roman"/>
          <w:sz w:val="24"/>
          <w:lang w:val="it-IT"/>
        </w:rPr>
        <w:t>i mesëm</w:t>
      </w:r>
      <w:r w:rsidRPr="00461851">
        <w:rPr>
          <w:rFonts w:ascii="Times New Roman" w:hAnsi="Times New Roman"/>
          <w:sz w:val="24"/>
          <w:lang w:val="it-IT"/>
        </w:rPr>
        <w:t>/i ulët zbatimi</w:t>
      </w:r>
      <w:r w:rsidR="00396886" w:rsidRPr="00461851">
        <w:rPr>
          <w:rFonts w:ascii="Times New Roman" w:hAnsi="Times New Roman"/>
          <w:sz w:val="24"/>
          <w:lang w:val="it-IT"/>
        </w:rPr>
        <w:t>;</w:t>
      </w:r>
    </w:p>
    <w:p w14:paraId="4F3CFD87" w14:textId="5C9B05C9"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Përmirësime në vendndodhje të rrezikshme – </w:t>
      </w:r>
      <w:r w:rsidR="004B7CC2" w:rsidRPr="00461851">
        <w:rPr>
          <w:rFonts w:ascii="Times New Roman" w:hAnsi="Times New Roman"/>
          <w:sz w:val="24"/>
          <w:lang w:val="it-IT"/>
        </w:rPr>
        <w:t>n</w:t>
      </w:r>
      <w:r w:rsidRPr="00461851">
        <w:rPr>
          <w:rFonts w:ascii="Times New Roman" w:hAnsi="Times New Roman"/>
          <w:sz w:val="24"/>
          <w:lang w:val="it-IT"/>
        </w:rPr>
        <w:t>ivel i lartë zbatimi</w:t>
      </w:r>
      <w:r w:rsidR="00396886" w:rsidRPr="00461851">
        <w:rPr>
          <w:rFonts w:ascii="Times New Roman" w:hAnsi="Times New Roman"/>
          <w:sz w:val="24"/>
          <w:lang w:val="it-IT"/>
        </w:rPr>
        <w:t>;</w:t>
      </w:r>
    </w:p>
    <w:p w14:paraId="26F3EF05" w14:textId="18EAA63C"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Edukimi për sigurinë rrugore të nxënësve të shkoll</w:t>
      </w:r>
      <w:r w:rsidR="004B7CC2" w:rsidRPr="00461851">
        <w:rPr>
          <w:rFonts w:ascii="Times New Roman" w:hAnsi="Times New Roman"/>
          <w:sz w:val="24"/>
          <w:lang w:val="it-IT"/>
        </w:rPr>
        <w:t>ave</w:t>
      </w:r>
      <w:r w:rsidRPr="00461851">
        <w:rPr>
          <w:rFonts w:ascii="Times New Roman" w:hAnsi="Times New Roman"/>
          <w:sz w:val="24"/>
          <w:lang w:val="it-IT"/>
        </w:rPr>
        <w:t xml:space="preserve">–nivel </w:t>
      </w:r>
      <w:r w:rsidR="004B7CC2" w:rsidRPr="00461851">
        <w:rPr>
          <w:rFonts w:ascii="Times New Roman" w:hAnsi="Times New Roman"/>
          <w:sz w:val="24"/>
          <w:lang w:val="it-IT"/>
        </w:rPr>
        <w:t xml:space="preserve">i mesëm </w:t>
      </w:r>
      <w:r w:rsidRPr="00461851">
        <w:rPr>
          <w:rFonts w:ascii="Times New Roman" w:hAnsi="Times New Roman"/>
          <w:sz w:val="24"/>
          <w:lang w:val="it-IT"/>
        </w:rPr>
        <w:t>zbatimi</w:t>
      </w:r>
      <w:r w:rsidR="00396886" w:rsidRPr="00461851">
        <w:rPr>
          <w:rFonts w:ascii="Times New Roman" w:hAnsi="Times New Roman"/>
          <w:sz w:val="24"/>
          <w:lang w:val="it-IT"/>
        </w:rPr>
        <w:t>;</w:t>
      </w:r>
    </w:p>
    <w:p w14:paraId="74DB66F1" w14:textId="70D721FC"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Trajnimi, testimi dhe licencimi i </w:t>
      </w:r>
      <w:r w:rsidR="004B7CC2" w:rsidRPr="00461851">
        <w:rPr>
          <w:rFonts w:ascii="Times New Roman" w:hAnsi="Times New Roman"/>
          <w:sz w:val="24"/>
          <w:lang w:val="it-IT"/>
        </w:rPr>
        <w:t>drejtuesve t</w:t>
      </w:r>
      <w:r w:rsidRPr="00461851">
        <w:rPr>
          <w:rFonts w:ascii="Times New Roman" w:hAnsi="Times New Roman"/>
          <w:sz w:val="24"/>
          <w:lang w:val="it-IT"/>
        </w:rPr>
        <w:t>ë</w:t>
      </w:r>
      <w:r w:rsidR="004B7CC2" w:rsidRPr="00461851">
        <w:rPr>
          <w:rFonts w:ascii="Times New Roman" w:hAnsi="Times New Roman"/>
          <w:sz w:val="24"/>
          <w:lang w:val="it-IT"/>
        </w:rPr>
        <w:t xml:space="preserve"> automjeteve</w:t>
      </w:r>
      <w:r w:rsidRPr="00461851">
        <w:rPr>
          <w:rFonts w:ascii="Times New Roman" w:hAnsi="Times New Roman"/>
          <w:sz w:val="24"/>
          <w:lang w:val="it-IT"/>
        </w:rPr>
        <w:t>– nivel i lartë/</w:t>
      </w:r>
      <w:r w:rsidR="004B7CC2" w:rsidRPr="00461851">
        <w:rPr>
          <w:rFonts w:ascii="Times New Roman" w:hAnsi="Times New Roman"/>
          <w:sz w:val="24"/>
          <w:lang w:val="it-IT"/>
        </w:rPr>
        <w:t xml:space="preserve">i </w:t>
      </w:r>
      <w:r w:rsidRPr="00461851">
        <w:rPr>
          <w:rFonts w:ascii="Times New Roman" w:hAnsi="Times New Roman"/>
          <w:sz w:val="24"/>
          <w:lang w:val="it-IT"/>
        </w:rPr>
        <w:t>mesëm zbatimi</w:t>
      </w:r>
      <w:r w:rsidR="00396886" w:rsidRPr="00461851">
        <w:rPr>
          <w:rFonts w:ascii="Times New Roman" w:hAnsi="Times New Roman"/>
          <w:sz w:val="24"/>
          <w:lang w:val="it-IT"/>
        </w:rPr>
        <w:t>;</w:t>
      </w:r>
    </w:p>
    <w:p w14:paraId="02D8E8FA" w14:textId="083FB4B1"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Fushatat publicitare për sigurinë rrugore – nivel i ulët zbatimi</w:t>
      </w:r>
      <w:r w:rsidR="00396886" w:rsidRPr="00461851">
        <w:rPr>
          <w:rFonts w:ascii="Times New Roman" w:hAnsi="Times New Roman"/>
          <w:sz w:val="24"/>
          <w:lang w:val="it-IT"/>
        </w:rPr>
        <w:t>;</w:t>
      </w:r>
    </w:p>
    <w:p w14:paraId="2A4834CC" w14:textId="565F1972"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Standardet e sigurisë </w:t>
      </w:r>
      <w:r w:rsidR="004B7CC2" w:rsidRPr="00461851">
        <w:rPr>
          <w:rFonts w:ascii="Times New Roman" w:hAnsi="Times New Roman"/>
          <w:sz w:val="24"/>
          <w:lang w:val="it-IT"/>
        </w:rPr>
        <w:t xml:space="preserve">së automjeteve </w:t>
      </w:r>
      <w:r w:rsidRPr="00461851">
        <w:rPr>
          <w:rFonts w:ascii="Times New Roman" w:hAnsi="Times New Roman"/>
          <w:sz w:val="24"/>
          <w:lang w:val="it-IT"/>
        </w:rPr>
        <w:t xml:space="preserve">dhe </w:t>
      </w:r>
      <w:r w:rsidR="004B7CC2" w:rsidRPr="00461851">
        <w:rPr>
          <w:rFonts w:ascii="Times New Roman" w:hAnsi="Times New Roman"/>
          <w:sz w:val="24"/>
          <w:lang w:val="it-IT"/>
        </w:rPr>
        <w:t xml:space="preserve">kolaudimit </w:t>
      </w:r>
      <w:r w:rsidR="0048688B" w:rsidRPr="00461851" w:rsidDel="004B7CC2">
        <w:rPr>
          <w:rFonts w:ascii="Times New Roman" w:hAnsi="Times New Roman"/>
          <w:sz w:val="24"/>
          <w:lang w:val="it-IT"/>
        </w:rPr>
        <w:t xml:space="preserve"> </w:t>
      </w:r>
      <w:r w:rsidRPr="00461851">
        <w:rPr>
          <w:rFonts w:ascii="Times New Roman" w:hAnsi="Times New Roman"/>
          <w:sz w:val="24"/>
          <w:lang w:val="it-IT"/>
        </w:rPr>
        <w:t xml:space="preserve">– nivel </w:t>
      </w:r>
      <w:r w:rsidR="004B7CC2" w:rsidRPr="00461851">
        <w:rPr>
          <w:rFonts w:ascii="Times New Roman" w:hAnsi="Times New Roman"/>
          <w:sz w:val="24"/>
          <w:lang w:val="it-IT"/>
        </w:rPr>
        <w:t xml:space="preserve">i mesëm </w:t>
      </w:r>
      <w:r w:rsidRPr="00461851">
        <w:rPr>
          <w:rFonts w:ascii="Times New Roman" w:hAnsi="Times New Roman"/>
          <w:sz w:val="24"/>
          <w:lang w:val="it-IT"/>
        </w:rPr>
        <w:t>zbatimi</w:t>
      </w:r>
      <w:r w:rsidR="00396886" w:rsidRPr="00461851">
        <w:rPr>
          <w:rFonts w:ascii="Times New Roman" w:hAnsi="Times New Roman"/>
          <w:sz w:val="24"/>
          <w:lang w:val="it-IT"/>
        </w:rPr>
        <w:t>;</w:t>
      </w:r>
    </w:p>
    <w:p w14:paraId="244BCB5B" w14:textId="132887F2"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Legjislacioni i </w:t>
      </w:r>
      <w:r w:rsidR="004B7CC2" w:rsidRPr="00461851">
        <w:rPr>
          <w:rFonts w:ascii="Times New Roman" w:hAnsi="Times New Roman"/>
          <w:sz w:val="24"/>
          <w:lang w:val="it-IT"/>
        </w:rPr>
        <w:t>qarkullimit rrugor</w:t>
      </w:r>
      <w:r w:rsidRPr="00461851">
        <w:rPr>
          <w:rFonts w:ascii="Times New Roman" w:hAnsi="Times New Roman"/>
          <w:sz w:val="24"/>
          <w:lang w:val="it-IT"/>
        </w:rPr>
        <w:t>– nivel i lartë/</w:t>
      </w:r>
      <w:r w:rsidR="004B7CC2" w:rsidRPr="00461851">
        <w:rPr>
          <w:rFonts w:ascii="Times New Roman" w:hAnsi="Times New Roman"/>
          <w:sz w:val="24"/>
          <w:lang w:val="it-IT"/>
        </w:rPr>
        <w:t xml:space="preserve">i </w:t>
      </w:r>
      <w:r w:rsidRPr="00461851">
        <w:rPr>
          <w:rFonts w:ascii="Times New Roman" w:hAnsi="Times New Roman"/>
          <w:sz w:val="24"/>
          <w:lang w:val="it-IT"/>
        </w:rPr>
        <w:t>mesëm zbatimi</w:t>
      </w:r>
      <w:r w:rsidR="00396886" w:rsidRPr="00461851">
        <w:rPr>
          <w:rFonts w:ascii="Times New Roman" w:hAnsi="Times New Roman"/>
          <w:sz w:val="24"/>
          <w:lang w:val="it-IT"/>
        </w:rPr>
        <w:t>;</w:t>
      </w:r>
    </w:p>
    <w:p w14:paraId="00B54082" w14:textId="6F37D191"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Zbatimi i </w:t>
      </w:r>
      <w:r w:rsidR="00D00E30" w:rsidRPr="00461851">
        <w:rPr>
          <w:rFonts w:ascii="Times New Roman" w:hAnsi="Times New Roman"/>
          <w:sz w:val="24"/>
          <w:lang w:val="it-IT"/>
        </w:rPr>
        <w:t xml:space="preserve">ligjit nga ana e </w:t>
      </w:r>
      <w:r w:rsidRPr="00461851">
        <w:rPr>
          <w:rFonts w:ascii="Times New Roman" w:hAnsi="Times New Roman"/>
          <w:sz w:val="24"/>
          <w:lang w:val="it-IT"/>
        </w:rPr>
        <w:t>policisë rrugore –nivel i lartë/</w:t>
      </w:r>
      <w:r w:rsidR="00D00E30" w:rsidRPr="00461851">
        <w:rPr>
          <w:rFonts w:ascii="Times New Roman" w:hAnsi="Times New Roman"/>
          <w:sz w:val="24"/>
          <w:lang w:val="it-IT"/>
        </w:rPr>
        <w:t xml:space="preserve">i </w:t>
      </w:r>
      <w:r w:rsidRPr="00461851">
        <w:rPr>
          <w:rFonts w:ascii="Times New Roman" w:hAnsi="Times New Roman"/>
          <w:sz w:val="24"/>
          <w:lang w:val="it-IT"/>
        </w:rPr>
        <w:t>mesëm zbatimi</w:t>
      </w:r>
      <w:r w:rsidR="00396886" w:rsidRPr="00461851">
        <w:rPr>
          <w:rFonts w:ascii="Times New Roman" w:hAnsi="Times New Roman"/>
          <w:sz w:val="24"/>
          <w:lang w:val="it-IT"/>
        </w:rPr>
        <w:t>;</w:t>
      </w:r>
    </w:p>
    <w:p w14:paraId="37935BF0" w14:textId="4B6FA57B"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Shërbimi i urgjencës – nivel i lartë zbatimi</w:t>
      </w:r>
      <w:r w:rsidR="00396886" w:rsidRPr="00461851">
        <w:rPr>
          <w:rFonts w:ascii="Times New Roman" w:hAnsi="Times New Roman"/>
          <w:sz w:val="24"/>
          <w:lang w:val="it-IT"/>
        </w:rPr>
        <w:t>;</w:t>
      </w:r>
    </w:p>
    <w:p w14:paraId="10CE6C37" w14:textId="152C38A0"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Llogaritja e kostos së aksidenteve rrugore – nivel i ulët zbatimi</w:t>
      </w:r>
      <w:r w:rsidR="00396886" w:rsidRPr="00461851">
        <w:rPr>
          <w:rFonts w:ascii="Times New Roman" w:hAnsi="Times New Roman"/>
          <w:sz w:val="24"/>
          <w:lang w:val="it-IT"/>
        </w:rPr>
        <w:t>;</w:t>
      </w:r>
    </w:p>
    <w:p w14:paraId="50F14B1D" w14:textId="56D948C8" w:rsidR="00396886" w:rsidRPr="00461851" w:rsidRDefault="00EA4BC9" w:rsidP="00085033">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Hulumtimi </w:t>
      </w:r>
      <w:r w:rsidR="00D00E30" w:rsidRPr="00461851">
        <w:rPr>
          <w:rFonts w:ascii="Times New Roman" w:hAnsi="Times New Roman"/>
          <w:sz w:val="24"/>
          <w:lang w:val="it-IT"/>
        </w:rPr>
        <w:t xml:space="preserve">lidhur me </w:t>
      </w:r>
      <w:r w:rsidRPr="00461851">
        <w:rPr>
          <w:rFonts w:ascii="Times New Roman" w:hAnsi="Times New Roman"/>
          <w:sz w:val="24"/>
          <w:lang w:val="it-IT"/>
        </w:rPr>
        <w:t>siguri</w:t>
      </w:r>
      <w:r w:rsidR="00D00E30" w:rsidRPr="00461851">
        <w:rPr>
          <w:rFonts w:ascii="Times New Roman" w:hAnsi="Times New Roman"/>
          <w:sz w:val="24"/>
          <w:lang w:val="it-IT"/>
        </w:rPr>
        <w:t>n</w:t>
      </w:r>
      <w:r w:rsidRPr="00461851">
        <w:rPr>
          <w:rFonts w:ascii="Times New Roman" w:hAnsi="Times New Roman"/>
          <w:sz w:val="24"/>
          <w:lang w:val="it-IT"/>
        </w:rPr>
        <w:t>ë rrugore –nivel i ulët zbatimi; dhe</w:t>
      </w:r>
    </w:p>
    <w:p w14:paraId="4608C639" w14:textId="70952451" w:rsidR="004B7CC2" w:rsidRPr="00461851" w:rsidRDefault="00EA4BC9" w:rsidP="004B7CC2">
      <w:pPr>
        <w:pStyle w:val="ListParagraph"/>
        <w:numPr>
          <w:ilvl w:val="0"/>
          <w:numId w:val="28"/>
        </w:numPr>
        <w:spacing w:line="276" w:lineRule="auto"/>
        <w:jc w:val="both"/>
        <w:rPr>
          <w:rFonts w:ascii="Times New Roman" w:hAnsi="Times New Roman"/>
          <w:sz w:val="24"/>
          <w:lang w:val="it-IT"/>
        </w:rPr>
      </w:pPr>
      <w:r w:rsidRPr="00461851">
        <w:rPr>
          <w:rFonts w:ascii="Times New Roman" w:hAnsi="Times New Roman"/>
          <w:sz w:val="24"/>
          <w:lang w:val="it-IT"/>
        </w:rPr>
        <w:t xml:space="preserve">Financimi i sigurisë rrugore –nivel i ulët ose </w:t>
      </w:r>
      <w:r w:rsidR="00D00E30" w:rsidRPr="00461851">
        <w:rPr>
          <w:rFonts w:ascii="Times New Roman" w:hAnsi="Times New Roman"/>
          <w:sz w:val="24"/>
          <w:lang w:val="it-IT"/>
        </w:rPr>
        <w:t>pa vler</w:t>
      </w:r>
      <w:r w:rsidRPr="00461851">
        <w:rPr>
          <w:rFonts w:ascii="Times New Roman" w:hAnsi="Times New Roman"/>
          <w:sz w:val="24"/>
          <w:lang w:val="it-IT"/>
        </w:rPr>
        <w:t>ë</w:t>
      </w:r>
      <w:r w:rsidR="00D00E30" w:rsidRPr="00461851">
        <w:rPr>
          <w:rFonts w:ascii="Times New Roman" w:hAnsi="Times New Roman"/>
          <w:sz w:val="24"/>
          <w:lang w:val="it-IT"/>
        </w:rPr>
        <w:t>sim</w:t>
      </w:r>
      <w:r w:rsidRPr="00461851">
        <w:rPr>
          <w:rFonts w:ascii="Times New Roman" w:hAnsi="Times New Roman"/>
          <w:sz w:val="24"/>
          <w:lang w:val="it-IT"/>
        </w:rPr>
        <w:t xml:space="preserve"> </w:t>
      </w:r>
      <w:r w:rsidR="00D00E30" w:rsidRPr="00461851">
        <w:rPr>
          <w:rFonts w:ascii="Times New Roman" w:hAnsi="Times New Roman"/>
          <w:sz w:val="24"/>
          <w:lang w:val="it-IT"/>
        </w:rPr>
        <w:t xml:space="preserve">(n/a) </w:t>
      </w:r>
      <w:r w:rsidRPr="00461851">
        <w:rPr>
          <w:rFonts w:ascii="Times New Roman" w:hAnsi="Times New Roman"/>
          <w:sz w:val="24"/>
          <w:lang w:val="it-IT"/>
        </w:rPr>
        <w:t>për shkak të kërkesave të kufizuara për financim të Sigurisë Rrugore</w:t>
      </w:r>
      <w:r w:rsidR="00396886" w:rsidRPr="00461851">
        <w:rPr>
          <w:rFonts w:ascii="Times New Roman" w:hAnsi="Times New Roman"/>
          <w:sz w:val="24"/>
          <w:lang w:val="it-IT"/>
        </w:rPr>
        <w:t>.</w:t>
      </w:r>
    </w:p>
    <w:p w14:paraId="08B4D5F7" w14:textId="77777777" w:rsidR="00D00E30" w:rsidRPr="00461851" w:rsidRDefault="00D00E30" w:rsidP="004B7CC2">
      <w:pPr>
        <w:spacing w:line="276" w:lineRule="auto"/>
        <w:rPr>
          <w:rFonts w:ascii="Times New Roman" w:hAnsi="Times New Roman"/>
          <w:sz w:val="24"/>
          <w:lang w:val="it-IT"/>
        </w:rPr>
      </w:pPr>
    </w:p>
    <w:p w14:paraId="37982BC0" w14:textId="551C4705" w:rsidR="00D564DF" w:rsidRPr="00461851" w:rsidRDefault="00EA4BC9">
      <w:pPr>
        <w:spacing w:line="276" w:lineRule="auto"/>
        <w:rPr>
          <w:rFonts w:ascii="Times New Roman" w:hAnsi="Times New Roman"/>
          <w:b/>
          <w:bCs/>
          <w:sz w:val="24"/>
          <w:lang w:val="it-IT"/>
        </w:rPr>
      </w:pPr>
      <w:r w:rsidRPr="00461851">
        <w:rPr>
          <w:rFonts w:ascii="Times New Roman" w:hAnsi="Times New Roman"/>
          <w:b/>
          <w:bCs/>
          <w:sz w:val="24"/>
          <w:lang w:val="it-IT"/>
        </w:rPr>
        <w:t xml:space="preserve">Të gjitha mësimet e nxjerra nga zbatimi i </w:t>
      </w:r>
      <w:r w:rsidR="005B413A" w:rsidRPr="00461851">
        <w:rPr>
          <w:rFonts w:ascii="Times New Roman" w:hAnsi="Times New Roman"/>
          <w:b/>
          <w:bCs/>
          <w:sz w:val="24"/>
          <w:lang w:val="it-IT"/>
        </w:rPr>
        <w:t>SSR</w:t>
      </w:r>
      <w:r w:rsidR="00503AF6">
        <w:rPr>
          <w:rFonts w:ascii="Times New Roman" w:hAnsi="Times New Roman"/>
          <w:b/>
          <w:bCs/>
          <w:sz w:val="24"/>
          <w:lang w:val="it-IT"/>
        </w:rPr>
        <w:t>r</w:t>
      </w:r>
      <w:r w:rsidRPr="00461851">
        <w:rPr>
          <w:rFonts w:ascii="Times New Roman" w:hAnsi="Times New Roman"/>
          <w:b/>
          <w:bCs/>
          <w:sz w:val="24"/>
          <w:lang w:val="it-IT"/>
        </w:rPr>
        <w:t xml:space="preserve"> </w:t>
      </w:r>
      <w:r w:rsidR="00503AF6">
        <w:rPr>
          <w:rFonts w:ascii="Times New Roman" w:hAnsi="Times New Roman"/>
          <w:b/>
          <w:bCs/>
          <w:sz w:val="24"/>
          <w:lang w:val="it-IT"/>
        </w:rPr>
        <w:t>t</w:t>
      </w:r>
      <w:r w:rsidRPr="00461851">
        <w:rPr>
          <w:rFonts w:ascii="Times New Roman" w:hAnsi="Times New Roman"/>
          <w:b/>
          <w:bCs/>
          <w:sz w:val="24"/>
          <w:lang w:val="it-IT"/>
        </w:rPr>
        <w:t xml:space="preserve">ë parë në Shqipëri </w:t>
      </w:r>
      <w:r w:rsidR="00503AF6">
        <w:rPr>
          <w:rFonts w:ascii="Times New Roman" w:hAnsi="Times New Roman"/>
          <w:b/>
          <w:bCs/>
          <w:sz w:val="24"/>
          <w:lang w:val="it-IT"/>
        </w:rPr>
        <w:t>u</w:t>
      </w:r>
      <w:r w:rsidRPr="00461851">
        <w:rPr>
          <w:rFonts w:ascii="Times New Roman" w:hAnsi="Times New Roman"/>
          <w:b/>
          <w:bCs/>
          <w:sz w:val="24"/>
          <w:lang w:val="it-IT"/>
        </w:rPr>
        <w:t xml:space="preserve"> përdoren gjatë përgatitjes dhe </w:t>
      </w:r>
      <w:r w:rsidR="00503AF6">
        <w:rPr>
          <w:rFonts w:ascii="Times New Roman" w:hAnsi="Times New Roman"/>
          <w:b/>
          <w:bCs/>
          <w:sz w:val="24"/>
          <w:lang w:val="it-IT"/>
        </w:rPr>
        <w:t xml:space="preserve">do të konsiderohen gjatë </w:t>
      </w:r>
      <w:r w:rsidRPr="00461851">
        <w:rPr>
          <w:rFonts w:ascii="Times New Roman" w:hAnsi="Times New Roman"/>
          <w:b/>
          <w:bCs/>
          <w:sz w:val="24"/>
          <w:lang w:val="it-IT"/>
        </w:rPr>
        <w:t xml:space="preserve">zbatimit të </w:t>
      </w:r>
      <w:r w:rsidR="005B413A" w:rsidRPr="00461851">
        <w:rPr>
          <w:rFonts w:ascii="Times New Roman" w:hAnsi="Times New Roman"/>
          <w:b/>
          <w:bCs/>
          <w:sz w:val="24"/>
          <w:lang w:val="it-IT"/>
        </w:rPr>
        <w:t>SS</w:t>
      </w:r>
      <w:r w:rsidR="00D00E30" w:rsidRPr="00461851">
        <w:rPr>
          <w:rFonts w:ascii="Times New Roman" w:hAnsi="Times New Roman"/>
          <w:b/>
          <w:bCs/>
          <w:sz w:val="24"/>
          <w:lang w:val="it-IT"/>
        </w:rPr>
        <w:t>R</w:t>
      </w:r>
      <w:r w:rsidR="00F92B42">
        <w:rPr>
          <w:rFonts w:ascii="Times New Roman" w:hAnsi="Times New Roman"/>
          <w:b/>
          <w:bCs/>
          <w:sz w:val="24"/>
          <w:lang w:val="it-IT"/>
        </w:rPr>
        <w:t>r</w:t>
      </w:r>
      <w:r w:rsidRPr="00461851">
        <w:rPr>
          <w:rFonts w:ascii="Times New Roman" w:hAnsi="Times New Roman"/>
          <w:b/>
          <w:bCs/>
          <w:sz w:val="24"/>
          <w:lang w:val="it-IT"/>
        </w:rPr>
        <w:t>-së së dytë</w:t>
      </w:r>
      <w:r w:rsidR="003D19AE" w:rsidRPr="00461851">
        <w:rPr>
          <w:rFonts w:ascii="Times New Roman" w:hAnsi="Times New Roman"/>
          <w:b/>
          <w:bCs/>
          <w:sz w:val="24"/>
          <w:lang w:val="it-IT"/>
        </w:rPr>
        <w:t xml:space="preserve">. </w:t>
      </w:r>
    </w:p>
    <w:p w14:paraId="2DF7A17E" w14:textId="0A9B4FCE" w:rsidR="00A43B48" w:rsidRPr="00461851" w:rsidRDefault="00EA4BC9" w:rsidP="0059360A">
      <w:pPr>
        <w:pStyle w:val="Heading2"/>
        <w:shd w:val="clear" w:color="auto" w:fill="auto"/>
        <w:spacing w:before="360"/>
        <w:ind w:left="578" w:hanging="578"/>
        <w:rPr>
          <w:rFonts w:ascii="Times New Roman" w:hAnsi="Times New Roman"/>
          <w:lang w:val="it-IT"/>
        </w:rPr>
      </w:pPr>
      <w:bookmarkStart w:id="11" w:name="_Toc208840557"/>
      <w:r w:rsidRPr="00461851">
        <w:rPr>
          <w:rFonts w:ascii="Times New Roman" w:hAnsi="Times New Roman"/>
          <w:lang w:val="it-IT"/>
        </w:rPr>
        <w:t xml:space="preserve">Mësime të nxjerra nga vendet me performancën më të mirë në BE </w:t>
      </w:r>
      <w:r w:rsidR="00C40895" w:rsidRPr="00461851">
        <w:rPr>
          <w:rFonts w:ascii="Times New Roman" w:hAnsi="Times New Roman"/>
          <w:lang w:val="it-IT"/>
        </w:rPr>
        <w:t xml:space="preserve">; </w:t>
      </w:r>
      <w:r w:rsidR="00B16F18" w:rsidRPr="00461851">
        <w:rPr>
          <w:rFonts w:ascii="Times New Roman" w:hAnsi="Times New Roman"/>
          <w:lang w:val="it-IT"/>
        </w:rPr>
        <w:t xml:space="preserve">hapat e mundshëm </w:t>
      </w:r>
      <w:r w:rsidR="00C40895" w:rsidRPr="00461851">
        <w:rPr>
          <w:rFonts w:ascii="Times New Roman" w:hAnsi="Times New Roman"/>
          <w:lang w:val="it-IT"/>
        </w:rPr>
        <w:t>përpara t</w:t>
      </w:r>
      <w:r w:rsidR="00B16F18" w:rsidRPr="00461851">
        <w:rPr>
          <w:rFonts w:ascii="Times New Roman" w:hAnsi="Times New Roman"/>
          <w:lang w:val="it-IT"/>
        </w:rPr>
        <w:t>ë Shqipërisë</w:t>
      </w:r>
      <w:bookmarkEnd w:id="11"/>
    </w:p>
    <w:p w14:paraId="1E9F87BC" w14:textId="594549D8" w:rsidR="000E4B28" w:rsidRPr="00461851" w:rsidRDefault="00EA4BC9">
      <w:pPr>
        <w:spacing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 xml:space="preserve">Shqipëria, si shumë vende të tjera, është e përkushtuar për të </w:t>
      </w:r>
      <w:r w:rsidR="00C40895" w:rsidRPr="00461851">
        <w:rPr>
          <w:rFonts w:ascii="Times New Roman" w:eastAsia="Calibri" w:hAnsi="Times New Roman"/>
          <w:spacing w:val="-2"/>
          <w:w w:val="105"/>
          <w:sz w:val="24"/>
          <w:lang w:val="it-IT" w:eastAsia="en-US"/>
        </w:rPr>
        <w:t xml:space="preserve">bërë </w:t>
      </w:r>
      <w:r w:rsidRPr="00461851">
        <w:rPr>
          <w:rFonts w:ascii="Times New Roman" w:eastAsia="Calibri" w:hAnsi="Times New Roman"/>
          <w:spacing w:val="-2"/>
          <w:w w:val="105"/>
          <w:sz w:val="24"/>
          <w:lang w:val="it-IT" w:eastAsia="en-US"/>
        </w:rPr>
        <w:t xml:space="preserve">përmirësime në sigurinë rrugore. Një nga mënyrat e sigurta </w:t>
      </w:r>
      <w:r w:rsidR="004C5737">
        <w:rPr>
          <w:rFonts w:ascii="Times New Roman" w:eastAsia="Calibri" w:hAnsi="Times New Roman"/>
          <w:spacing w:val="-2"/>
          <w:w w:val="105"/>
          <w:sz w:val="24"/>
          <w:lang w:val="it-IT" w:eastAsia="en-US"/>
        </w:rPr>
        <w:t>është p</w:t>
      </w:r>
      <w:r w:rsidRPr="00461851">
        <w:rPr>
          <w:rFonts w:ascii="Times New Roman" w:eastAsia="Calibri" w:hAnsi="Times New Roman"/>
          <w:spacing w:val="-2"/>
          <w:w w:val="105"/>
          <w:sz w:val="24"/>
          <w:lang w:val="it-IT" w:eastAsia="en-US"/>
        </w:rPr>
        <w:t>ërdor</w:t>
      </w:r>
      <w:r w:rsidR="004C5737">
        <w:rPr>
          <w:rFonts w:ascii="Times New Roman" w:eastAsia="Calibri" w:hAnsi="Times New Roman"/>
          <w:spacing w:val="-2"/>
          <w:w w:val="105"/>
          <w:sz w:val="24"/>
          <w:lang w:val="it-IT" w:eastAsia="en-US"/>
        </w:rPr>
        <w:t>imi i</w:t>
      </w:r>
      <w:r w:rsidRPr="00461851">
        <w:rPr>
          <w:rFonts w:ascii="Times New Roman" w:eastAsia="Calibri" w:hAnsi="Times New Roman"/>
          <w:spacing w:val="-2"/>
          <w:w w:val="105"/>
          <w:sz w:val="24"/>
          <w:lang w:val="it-IT" w:eastAsia="en-US"/>
        </w:rPr>
        <w:t xml:space="preserve"> mësime</w:t>
      </w:r>
      <w:r w:rsidR="004C5737">
        <w:rPr>
          <w:rFonts w:ascii="Times New Roman" w:eastAsia="Calibri" w:hAnsi="Times New Roman"/>
          <w:spacing w:val="-2"/>
          <w:w w:val="105"/>
          <w:sz w:val="24"/>
          <w:lang w:val="it-IT" w:eastAsia="en-US"/>
        </w:rPr>
        <w:t>ve</w:t>
      </w:r>
      <w:r w:rsidRPr="00461851">
        <w:rPr>
          <w:rFonts w:ascii="Times New Roman" w:eastAsia="Calibri" w:hAnsi="Times New Roman"/>
          <w:spacing w:val="-2"/>
          <w:w w:val="105"/>
          <w:sz w:val="24"/>
          <w:lang w:val="it-IT" w:eastAsia="en-US"/>
        </w:rPr>
        <w:t xml:space="preserve"> </w:t>
      </w:r>
      <w:r w:rsidR="004C5737">
        <w:rPr>
          <w:rFonts w:ascii="Times New Roman" w:eastAsia="Calibri" w:hAnsi="Times New Roman"/>
          <w:spacing w:val="-2"/>
          <w:w w:val="105"/>
          <w:sz w:val="24"/>
          <w:lang w:val="it-IT" w:eastAsia="en-US"/>
        </w:rPr>
        <w:t>të</w:t>
      </w:r>
      <w:r w:rsidRPr="00461851">
        <w:rPr>
          <w:rFonts w:ascii="Times New Roman" w:eastAsia="Calibri" w:hAnsi="Times New Roman"/>
          <w:spacing w:val="-2"/>
          <w:w w:val="105"/>
          <w:sz w:val="24"/>
          <w:lang w:val="it-IT" w:eastAsia="en-US"/>
        </w:rPr>
        <w:t xml:space="preserve"> nxjerra nga vendet </w:t>
      </w:r>
      <w:r w:rsidR="00C40895" w:rsidRPr="00461851">
        <w:rPr>
          <w:rFonts w:ascii="Times New Roman" w:eastAsia="Calibri" w:hAnsi="Times New Roman"/>
          <w:spacing w:val="-2"/>
          <w:w w:val="105"/>
          <w:sz w:val="24"/>
          <w:lang w:val="it-IT" w:eastAsia="en-US"/>
        </w:rPr>
        <w:t xml:space="preserve">evropiane </w:t>
      </w:r>
      <w:r w:rsidRPr="00461851">
        <w:rPr>
          <w:rFonts w:ascii="Times New Roman" w:eastAsia="Calibri" w:hAnsi="Times New Roman"/>
          <w:spacing w:val="-2"/>
          <w:w w:val="105"/>
          <w:sz w:val="24"/>
          <w:lang w:val="it-IT" w:eastAsia="en-US"/>
        </w:rPr>
        <w:t xml:space="preserve">me performancën më të mirë, si Suedia, Holanda dhe Mbretëria e Bashkuar. Masat e aplikuara në këto vende kanë vërtetuar se është e mundur të </w:t>
      </w:r>
      <w:r w:rsidR="00C40895" w:rsidRPr="00461851">
        <w:rPr>
          <w:rFonts w:ascii="Times New Roman" w:eastAsia="Calibri" w:hAnsi="Times New Roman"/>
          <w:spacing w:val="-2"/>
          <w:w w:val="105"/>
          <w:sz w:val="24"/>
          <w:lang w:val="it-IT" w:eastAsia="en-US"/>
        </w:rPr>
        <w:t xml:space="preserve">reduktohen </w:t>
      </w:r>
      <w:r w:rsidRPr="00461851">
        <w:rPr>
          <w:rFonts w:ascii="Times New Roman" w:eastAsia="Calibri" w:hAnsi="Times New Roman"/>
          <w:spacing w:val="-2"/>
          <w:w w:val="105"/>
          <w:sz w:val="24"/>
          <w:lang w:val="it-IT" w:eastAsia="en-US"/>
        </w:rPr>
        <w:t>ndjeshëm aksidentet</w:t>
      </w:r>
      <w:r w:rsidR="00825CBC">
        <w:rPr>
          <w:rFonts w:ascii="Times New Roman" w:eastAsia="Calibri" w:hAnsi="Times New Roman"/>
          <w:spacing w:val="-2"/>
          <w:w w:val="105"/>
          <w:sz w:val="24"/>
          <w:lang w:val="it-IT" w:eastAsia="en-US"/>
        </w:rPr>
        <w:t>,</w:t>
      </w:r>
      <w:r w:rsidRPr="00461851">
        <w:rPr>
          <w:rFonts w:ascii="Times New Roman" w:eastAsia="Calibri" w:hAnsi="Times New Roman"/>
          <w:spacing w:val="-2"/>
          <w:w w:val="105"/>
          <w:sz w:val="24"/>
          <w:lang w:val="it-IT" w:eastAsia="en-US"/>
        </w:rPr>
        <w:t xml:space="preserve"> duke kombinuar politika të zgjuara, zbatim të fortë</w:t>
      </w:r>
      <w:r w:rsidR="00C40895" w:rsidRPr="00461851">
        <w:rPr>
          <w:rFonts w:ascii="Times New Roman" w:eastAsia="Calibri" w:hAnsi="Times New Roman"/>
          <w:spacing w:val="-2"/>
          <w:w w:val="105"/>
          <w:sz w:val="24"/>
          <w:lang w:val="it-IT" w:eastAsia="en-US"/>
        </w:rPr>
        <w:t xml:space="preserve"> të rregullave</w:t>
      </w:r>
      <w:r w:rsidRPr="00461851">
        <w:rPr>
          <w:rFonts w:ascii="Times New Roman" w:eastAsia="Calibri" w:hAnsi="Times New Roman"/>
          <w:spacing w:val="-2"/>
          <w:w w:val="105"/>
          <w:sz w:val="24"/>
          <w:lang w:val="it-IT" w:eastAsia="en-US"/>
        </w:rPr>
        <w:t>, infrastrukturë më të zgjuar dhe një ndryshim në mënyrën se si shoqëria mendon për sigurinë rrugore. Shqipëria mund t'i</w:t>
      </w:r>
      <w:r w:rsidR="00C40895" w:rsidRPr="00461851">
        <w:rPr>
          <w:rFonts w:ascii="Times New Roman" w:eastAsia="Calibri" w:hAnsi="Times New Roman"/>
          <w:spacing w:val="-2"/>
          <w:w w:val="105"/>
          <w:sz w:val="24"/>
          <w:lang w:val="it-IT" w:eastAsia="en-US"/>
        </w:rPr>
        <w:t xml:space="preserve"> adoptojë </w:t>
      </w:r>
      <w:r w:rsidRPr="00461851">
        <w:rPr>
          <w:rFonts w:ascii="Times New Roman" w:eastAsia="Calibri" w:hAnsi="Times New Roman"/>
          <w:spacing w:val="-2"/>
          <w:w w:val="105"/>
          <w:sz w:val="24"/>
          <w:lang w:val="it-IT" w:eastAsia="en-US"/>
        </w:rPr>
        <w:t xml:space="preserve">këto praktika më të mira, duke marrë parasysh edhe nevojat dhe kontekstin e saj unik. Nëse </w:t>
      </w:r>
      <w:r w:rsidR="00C40895" w:rsidRPr="00461851">
        <w:rPr>
          <w:rFonts w:ascii="Times New Roman" w:eastAsia="Calibri" w:hAnsi="Times New Roman"/>
          <w:spacing w:val="-2"/>
          <w:w w:val="105"/>
          <w:sz w:val="24"/>
          <w:lang w:val="it-IT" w:eastAsia="en-US"/>
        </w:rPr>
        <w:t xml:space="preserve">do t’i </w:t>
      </w:r>
      <w:r w:rsidRPr="00461851">
        <w:rPr>
          <w:rFonts w:ascii="Times New Roman" w:eastAsia="Calibri" w:hAnsi="Times New Roman"/>
          <w:spacing w:val="-2"/>
          <w:w w:val="105"/>
          <w:sz w:val="24"/>
          <w:lang w:val="it-IT" w:eastAsia="en-US"/>
        </w:rPr>
        <w:t>përmblidh</w:t>
      </w:r>
      <w:r w:rsidR="00C40895" w:rsidRPr="00461851">
        <w:rPr>
          <w:rFonts w:ascii="Times New Roman" w:eastAsia="Calibri" w:hAnsi="Times New Roman"/>
          <w:spacing w:val="-2"/>
          <w:w w:val="105"/>
          <w:sz w:val="24"/>
          <w:lang w:val="it-IT" w:eastAsia="en-US"/>
        </w:rPr>
        <w:t>nim</w:t>
      </w:r>
      <w:r w:rsidRPr="00461851">
        <w:rPr>
          <w:rFonts w:ascii="Times New Roman" w:eastAsia="Calibri" w:hAnsi="Times New Roman"/>
          <w:spacing w:val="-2"/>
          <w:w w:val="105"/>
          <w:sz w:val="24"/>
          <w:lang w:val="it-IT" w:eastAsia="en-US"/>
        </w:rPr>
        <w:t xml:space="preserve">, </w:t>
      </w:r>
      <w:r w:rsidR="00C40895" w:rsidRPr="00461851">
        <w:rPr>
          <w:rFonts w:ascii="Times New Roman" w:eastAsia="Calibri" w:hAnsi="Times New Roman"/>
          <w:spacing w:val="-2"/>
          <w:w w:val="105"/>
          <w:sz w:val="24"/>
          <w:lang w:val="it-IT" w:eastAsia="en-US"/>
        </w:rPr>
        <w:t xml:space="preserve">këto </w:t>
      </w:r>
      <w:r w:rsidRPr="00461851">
        <w:rPr>
          <w:rFonts w:ascii="Times New Roman" w:eastAsia="Calibri" w:hAnsi="Times New Roman"/>
          <w:spacing w:val="-2"/>
          <w:w w:val="105"/>
          <w:sz w:val="24"/>
          <w:lang w:val="it-IT" w:eastAsia="en-US"/>
        </w:rPr>
        <w:t>praktika bazohen në konceptet e mëposhtme</w:t>
      </w:r>
      <w:r w:rsidR="000F4980" w:rsidRPr="00461851">
        <w:rPr>
          <w:rFonts w:ascii="Times New Roman" w:eastAsia="Calibri" w:hAnsi="Times New Roman"/>
          <w:spacing w:val="-2"/>
          <w:w w:val="105"/>
          <w:sz w:val="24"/>
          <w:lang w:val="it-IT" w:eastAsia="en-US"/>
        </w:rPr>
        <w:t>:</w:t>
      </w:r>
    </w:p>
    <w:p w14:paraId="4CD80F73" w14:textId="23803547" w:rsidR="000E4B28" w:rsidRPr="00461851" w:rsidRDefault="007671DA" w:rsidP="006704B9">
      <w:pPr>
        <w:pStyle w:val="ListParagraph"/>
        <w:numPr>
          <w:ilvl w:val="0"/>
          <w:numId w:val="29"/>
        </w:numPr>
        <w:spacing w:after="120" w:line="276" w:lineRule="auto"/>
        <w:jc w:val="both"/>
        <w:rPr>
          <w:rFonts w:ascii="Times New Roman" w:eastAsia="Calibri" w:hAnsi="Times New Roman"/>
          <w:spacing w:val="-2"/>
          <w:w w:val="105"/>
          <w:sz w:val="24"/>
          <w:lang w:val="it-IT" w:eastAsia="en-US"/>
        </w:rPr>
      </w:pPr>
      <w:r w:rsidRPr="00461851">
        <w:rPr>
          <w:rFonts w:ascii="Times New Roman" w:eastAsia="Calibri" w:hAnsi="Times New Roman"/>
          <w:b/>
          <w:bCs/>
          <w:spacing w:val="-2"/>
          <w:w w:val="105"/>
          <w:sz w:val="24"/>
          <w:lang w:val="it-IT" w:eastAsia="en-US"/>
        </w:rPr>
        <w:lastRenderedPageBreak/>
        <w:t xml:space="preserve">"Vizioni Zero" - që do të thotë se </w:t>
      </w:r>
      <w:r w:rsidR="00BA24A2" w:rsidRPr="00461851">
        <w:rPr>
          <w:rFonts w:ascii="Times New Roman" w:eastAsia="Calibri" w:hAnsi="Times New Roman"/>
          <w:b/>
          <w:bCs/>
          <w:spacing w:val="-2"/>
          <w:w w:val="105"/>
          <w:sz w:val="24"/>
          <w:lang w:val="it-IT" w:eastAsia="en-US"/>
        </w:rPr>
        <w:t xml:space="preserve">brenda </w:t>
      </w:r>
      <w:r w:rsidRPr="00461851">
        <w:rPr>
          <w:rFonts w:ascii="Times New Roman" w:eastAsia="Calibri" w:hAnsi="Times New Roman"/>
          <w:b/>
          <w:bCs/>
          <w:spacing w:val="-2"/>
          <w:w w:val="105"/>
          <w:sz w:val="24"/>
          <w:lang w:val="it-IT" w:eastAsia="en-US"/>
        </w:rPr>
        <w:t>viti</w:t>
      </w:r>
      <w:r w:rsidR="00BA24A2" w:rsidRPr="00461851">
        <w:rPr>
          <w:rFonts w:ascii="Times New Roman" w:eastAsia="Calibri" w:hAnsi="Times New Roman"/>
          <w:b/>
          <w:bCs/>
          <w:spacing w:val="-2"/>
          <w:w w:val="105"/>
          <w:sz w:val="24"/>
          <w:lang w:val="it-IT" w:eastAsia="en-US"/>
        </w:rPr>
        <w:t>t</w:t>
      </w:r>
      <w:r w:rsidRPr="00461851">
        <w:rPr>
          <w:rFonts w:ascii="Times New Roman" w:eastAsia="Calibri" w:hAnsi="Times New Roman"/>
          <w:b/>
          <w:bCs/>
          <w:spacing w:val="-2"/>
          <w:w w:val="105"/>
          <w:sz w:val="24"/>
          <w:lang w:val="it-IT" w:eastAsia="en-US"/>
        </w:rPr>
        <w:t xml:space="preserve"> 2050</w:t>
      </w:r>
      <w:r w:rsidR="00BA24A2" w:rsidRPr="00461851">
        <w:rPr>
          <w:rFonts w:ascii="Times New Roman" w:eastAsia="Calibri" w:hAnsi="Times New Roman"/>
          <w:b/>
          <w:bCs/>
          <w:spacing w:val="-2"/>
          <w:w w:val="105"/>
          <w:sz w:val="24"/>
          <w:lang w:val="it-IT" w:eastAsia="en-US"/>
        </w:rPr>
        <w:t>, humbjet e jetës</w:t>
      </w:r>
      <w:r w:rsidR="00BA24A2" w:rsidRPr="00461851">
        <w:rPr>
          <w:rFonts w:ascii="Times New Roman" w:eastAsia="Calibri" w:hAnsi="Times New Roman"/>
          <w:spacing w:val="-2"/>
          <w:w w:val="105"/>
          <w:sz w:val="24"/>
          <w:lang w:val="it-IT" w:eastAsia="en-US"/>
        </w:rPr>
        <w:t xml:space="preserve"> </w:t>
      </w:r>
      <w:r w:rsidR="00BA24A2" w:rsidRPr="00461851">
        <w:rPr>
          <w:rFonts w:ascii="Times New Roman" w:eastAsia="Calibri" w:hAnsi="Times New Roman"/>
          <w:b/>
          <w:bCs/>
          <w:spacing w:val="-2"/>
          <w:w w:val="105"/>
          <w:sz w:val="24"/>
          <w:lang w:val="it-IT" w:eastAsia="en-US"/>
        </w:rPr>
        <w:t>dhe lëndimet e rënda në rrugët e Shqipërisë duhet të eliminohen totalisht</w:t>
      </w:r>
      <w:r w:rsidRPr="00461851">
        <w:rPr>
          <w:rFonts w:ascii="Times New Roman" w:eastAsia="Calibri" w:hAnsi="Times New Roman"/>
          <w:b/>
          <w:bCs/>
          <w:spacing w:val="-2"/>
          <w:w w:val="105"/>
          <w:sz w:val="24"/>
          <w:lang w:val="it-IT" w:eastAsia="en-US"/>
        </w:rPr>
        <w:t>.</w:t>
      </w:r>
      <w:r w:rsidR="00BA24A2" w:rsidRPr="00461851">
        <w:rPr>
          <w:rFonts w:ascii="Times New Roman" w:eastAsia="Calibri" w:hAnsi="Times New Roman"/>
          <w:b/>
          <w:bCs/>
          <w:spacing w:val="-2"/>
          <w:w w:val="105"/>
          <w:sz w:val="24"/>
          <w:lang w:val="it-IT" w:eastAsia="en-US"/>
        </w:rPr>
        <w:t xml:space="preserve"> </w:t>
      </w:r>
      <w:r w:rsidR="00BA24A2" w:rsidRPr="00461851">
        <w:rPr>
          <w:rFonts w:ascii="Times New Roman" w:eastAsia="Calibri" w:hAnsi="Times New Roman"/>
          <w:spacing w:val="-2"/>
          <w:w w:val="105"/>
          <w:sz w:val="24"/>
          <w:lang w:val="it-IT" w:eastAsia="en-US"/>
        </w:rPr>
        <w:t xml:space="preserve">Kjo është </w:t>
      </w:r>
      <w:r w:rsidRPr="00461851">
        <w:rPr>
          <w:rFonts w:ascii="Times New Roman" w:eastAsia="Calibri" w:hAnsi="Times New Roman"/>
          <w:spacing w:val="-2"/>
          <w:w w:val="105"/>
          <w:sz w:val="24"/>
          <w:lang w:val="it-IT" w:eastAsia="en-US"/>
        </w:rPr>
        <w:t>një ide e fuqishme që merr parasysh gabimin njerëzor dhe përpiqet të krijojë një sistem rrugor ku gabimet nuk</w:t>
      </w:r>
      <w:r w:rsidR="00BA24A2" w:rsidRPr="00461851">
        <w:rPr>
          <w:rFonts w:ascii="Times New Roman" w:eastAsia="Calibri" w:hAnsi="Times New Roman"/>
          <w:spacing w:val="-2"/>
          <w:w w:val="105"/>
          <w:sz w:val="24"/>
          <w:lang w:val="it-IT" w:eastAsia="en-US"/>
        </w:rPr>
        <w:t xml:space="preserve"> çojn</w:t>
      </w:r>
      <w:r w:rsidRPr="00461851">
        <w:rPr>
          <w:rFonts w:ascii="Times New Roman" w:eastAsia="Calibri" w:hAnsi="Times New Roman"/>
          <w:spacing w:val="-2"/>
          <w:w w:val="105"/>
          <w:sz w:val="24"/>
          <w:lang w:val="it-IT" w:eastAsia="en-US"/>
        </w:rPr>
        <w:t>ë në tragjedi. Kjo ide nuk është vetëm teorike</w:t>
      </w:r>
      <w:r w:rsidR="004E14C3" w:rsidRPr="00461851">
        <w:rPr>
          <w:rFonts w:ascii="Times New Roman" w:eastAsia="Calibri" w:hAnsi="Times New Roman"/>
          <w:spacing w:val="-2"/>
          <w:w w:val="105"/>
          <w:sz w:val="24"/>
          <w:lang w:val="it-IT" w:eastAsia="en-US"/>
        </w:rPr>
        <w:t xml:space="preserve">, </w:t>
      </w:r>
      <w:r w:rsidR="00BA24A2" w:rsidRPr="00461851">
        <w:rPr>
          <w:rFonts w:ascii="Times New Roman" w:eastAsia="Calibri" w:hAnsi="Times New Roman"/>
          <w:spacing w:val="-2"/>
          <w:w w:val="105"/>
          <w:sz w:val="24"/>
          <w:lang w:val="it-IT" w:eastAsia="en-US"/>
        </w:rPr>
        <w:t xml:space="preserve">po </w:t>
      </w:r>
      <w:r w:rsidRPr="00461851">
        <w:rPr>
          <w:rFonts w:ascii="Times New Roman" w:eastAsia="Calibri" w:hAnsi="Times New Roman"/>
          <w:spacing w:val="-2"/>
          <w:w w:val="105"/>
          <w:sz w:val="24"/>
          <w:lang w:val="it-IT" w:eastAsia="en-US"/>
        </w:rPr>
        <w:t xml:space="preserve">ajo tashmë është aplikuar dhe funksionon në vende të ndryshme në të gjithë botën, ku siguria rrugore është thellësisht e </w:t>
      </w:r>
      <w:r w:rsidR="00BA24A2" w:rsidRPr="00461851">
        <w:rPr>
          <w:rFonts w:ascii="Times New Roman" w:eastAsia="Calibri" w:hAnsi="Times New Roman"/>
          <w:spacing w:val="-2"/>
          <w:w w:val="105"/>
          <w:sz w:val="24"/>
          <w:lang w:val="it-IT" w:eastAsia="en-US"/>
        </w:rPr>
        <w:t>integruar</w:t>
      </w:r>
      <w:r w:rsidRPr="00461851">
        <w:rPr>
          <w:rFonts w:ascii="Times New Roman" w:eastAsia="Calibri" w:hAnsi="Times New Roman"/>
          <w:spacing w:val="-2"/>
          <w:w w:val="105"/>
          <w:sz w:val="24"/>
          <w:lang w:val="it-IT" w:eastAsia="en-US"/>
        </w:rPr>
        <w:t xml:space="preserve"> në aspekte të ndryshme të ekonomisë, nga planifikimi urban</w:t>
      </w:r>
      <w:r w:rsidR="00BA24A2" w:rsidRPr="00461851">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te</w:t>
      </w:r>
      <w:r w:rsidR="00BA24A2" w:rsidRPr="00461851">
        <w:rPr>
          <w:rFonts w:ascii="Times New Roman" w:eastAsia="Calibri" w:hAnsi="Times New Roman"/>
          <w:spacing w:val="-2"/>
          <w:w w:val="105"/>
          <w:sz w:val="24"/>
          <w:lang w:val="it-IT" w:eastAsia="en-US"/>
        </w:rPr>
        <w:t>k</w:t>
      </w:r>
      <w:r w:rsidRPr="00461851">
        <w:rPr>
          <w:rFonts w:ascii="Times New Roman" w:eastAsia="Calibri" w:hAnsi="Times New Roman"/>
          <w:spacing w:val="-2"/>
          <w:w w:val="105"/>
          <w:sz w:val="24"/>
          <w:lang w:val="it-IT" w:eastAsia="en-US"/>
        </w:rPr>
        <w:t xml:space="preserve"> menaxhimi i trafikut dhe shëndeti</w:t>
      </w:r>
      <w:r w:rsidR="000E4B28" w:rsidRPr="00461851">
        <w:rPr>
          <w:rFonts w:ascii="Times New Roman" w:eastAsia="Calibri" w:hAnsi="Times New Roman"/>
          <w:spacing w:val="-2"/>
          <w:w w:val="105"/>
          <w:sz w:val="24"/>
          <w:lang w:val="it-IT" w:eastAsia="en-US"/>
        </w:rPr>
        <w:t>.</w:t>
      </w:r>
    </w:p>
    <w:p w14:paraId="17D58253" w14:textId="6F6699F9" w:rsidR="000E4B28" w:rsidRPr="00461851" w:rsidRDefault="007671DA" w:rsidP="00D361C0">
      <w:pPr>
        <w:spacing w:line="276" w:lineRule="auto"/>
        <w:ind w:left="720" w:hanging="14"/>
        <w:rPr>
          <w:rFonts w:ascii="Times New Roman" w:hAnsi="Times New Roman"/>
          <w:sz w:val="24"/>
          <w:lang w:val="it-IT"/>
        </w:rPr>
      </w:pPr>
      <w:r w:rsidRPr="00461851">
        <w:rPr>
          <w:rFonts w:ascii="Times New Roman" w:eastAsia="Calibri" w:hAnsi="Times New Roman"/>
          <w:spacing w:val="-2"/>
          <w:w w:val="105"/>
          <w:sz w:val="24"/>
          <w:lang w:val="it-IT" w:eastAsia="en-US"/>
        </w:rPr>
        <w:t>Për Shqipërinë, miratimi i “Vizionit Zero” si parim udhëzues do të jetë një ndryshim rrënjësor. Nuk ka të bëjë vetëm me vendosjen e objektivave ambicioze</w:t>
      </w:r>
      <w:r w:rsidR="004E14C3" w:rsidRPr="00461851">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 xml:space="preserve">ka të bëjë me ndryshimin e mënyrës se si e shohim sigurinë rrugore, duke e </w:t>
      </w:r>
      <w:r w:rsidR="000678F9" w:rsidRPr="00461851">
        <w:rPr>
          <w:rFonts w:ascii="Times New Roman" w:eastAsia="Calibri" w:hAnsi="Times New Roman"/>
          <w:spacing w:val="-2"/>
          <w:w w:val="105"/>
          <w:sz w:val="24"/>
          <w:lang w:val="it-IT" w:eastAsia="en-US"/>
        </w:rPr>
        <w:t>vendosur at</w:t>
      </w:r>
      <w:r w:rsidRPr="00461851">
        <w:rPr>
          <w:rFonts w:ascii="Times New Roman" w:eastAsia="Calibri" w:hAnsi="Times New Roman"/>
          <w:spacing w:val="-2"/>
          <w:w w:val="105"/>
          <w:sz w:val="24"/>
          <w:lang w:val="it-IT" w:eastAsia="en-US"/>
        </w:rPr>
        <w:t>ë</w:t>
      </w:r>
      <w:r w:rsidR="000678F9" w:rsidRPr="00461851">
        <w:rPr>
          <w:rFonts w:ascii="Times New Roman" w:eastAsia="Calibri" w:hAnsi="Times New Roman"/>
          <w:spacing w:val="-2"/>
          <w:w w:val="105"/>
          <w:sz w:val="24"/>
          <w:lang w:val="it-IT" w:eastAsia="en-US"/>
        </w:rPr>
        <w:t xml:space="preserve"> n</w:t>
      </w:r>
      <w:r w:rsidRPr="00461851">
        <w:rPr>
          <w:rFonts w:ascii="Times New Roman" w:eastAsia="Calibri" w:hAnsi="Times New Roman"/>
          <w:spacing w:val="-2"/>
          <w:w w:val="105"/>
          <w:sz w:val="24"/>
          <w:lang w:val="it-IT" w:eastAsia="en-US"/>
        </w:rPr>
        <w:t>ë</w:t>
      </w:r>
      <w:r w:rsidR="000678F9" w:rsidRPr="00461851">
        <w:rPr>
          <w:rFonts w:ascii="Times New Roman" w:eastAsia="Calibri" w:hAnsi="Times New Roman"/>
          <w:spacing w:val="-2"/>
          <w:w w:val="105"/>
          <w:sz w:val="24"/>
          <w:lang w:val="it-IT" w:eastAsia="en-US"/>
        </w:rPr>
        <w:t xml:space="preserve"> qender t</w:t>
      </w:r>
      <w:r w:rsidRPr="00461851">
        <w:rPr>
          <w:rFonts w:ascii="Times New Roman" w:eastAsia="Calibri" w:hAnsi="Times New Roman"/>
          <w:spacing w:val="-2"/>
          <w:w w:val="105"/>
          <w:sz w:val="24"/>
          <w:lang w:val="it-IT" w:eastAsia="en-US"/>
        </w:rPr>
        <w:t>ë çdo vendim</w:t>
      </w:r>
      <w:r w:rsidR="000678F9" w:rsidRPr="00461851">
        <w:rPr>
          <w:rFonts w:ascii="Times New Roman" w:eastAsia="Calibri" w:hAnsi="Times New Roman"/>
          <w:spacing w:val="-2"/>
          <w:w w:val="105"/>
          <w:sz w:val="24"/>
          <w:lang w:val="it-IT" w:eastAsia="en-US"/>
        </w:rPr>
        <w:t>i</w:t>
      </w:r>
      <w:r w:rsidRPr="00461851">
        <w:rPr>
          <w:rFonts w:ascii="Times New Roman" w:eastAsia="Calibri" w:hAnsi="Times New Roman"/>
          <w:spacing w:val="-2"/>
          <w:w w:val="105"/>
          <w:sz w:val="24"/>
          <w:lang w:val="it-IT" w:eastAsia="en-US"/>
        </w:rPr>
        <w:t xml:space="preserve"> në lidhje me rrugët, hapësirat urbane dhe politikat e transportit.</w:t>
      </w:r>
    </w:p>
    <w:p w14:paraId="63364F67" w14:textId="6DCF11B6" w:rsidR="005E1AD6" w:rsidRPr="002E580E" w:rsidRDefault="007671DA" w:rsidP="00085033">
      <w:pPr>
        <w:pStyle w:val="ListParagraph"/>
        <w:numPr>
          <w:ilvl w:val="0"/>
          <w:numId w:val="29"/>
        </w:numPr>
        <w:spacing w:after="120" w:line="276" w:lineRule="auto"/>
        <w:jc w:val="both"/>
        <w:rPr>
          <w:rFonts w:ascii="Times New Roman" w:hAnsi="Times New Roman"/>
          <w:sz w:val="24"/>
          <w:lang w:val="it-IT"/>
        </w:rPr>
      </w:pPr>
      <w:r w:rsidRPr="00461851">
        <w:rPr>
          <w:rFonts w:ascii="Times New Roman" w:hAnsi="Times New Roman"/>
          <w:b/>
          <w:bCs/>
          <w:sz w:val="24"/>
          <w:lang w:val="it-IT"/>
        </w:rPr>
        <w:t>Qasja e Sistemit të Sigurt (</w:t>
      </w:r>
      <w:r w:rsidR="00CC7E29">
        <w:rPr>
          <w:rFonts w:ascii="Times New Roman" w:hAnsi="Times New Roman"/>
          <w:b/>
          <w:bCs/>
          <w:sz w:val="24"/>
          <w:lang w:val="it-IT"/>
        </w:rPr>
        <w:t>Q</w:t>
      </w:r>
      <w:r w:rsidRPr="00461851">
        <w:rPr>
          <w:rFonts w:ascii="Times New Roman" w:hAnsi="Times New Roman"/>
          <w:b/>
          <w:bCs/>
          <w:sz w:val="24"/>
          <w:lang w:val="it-IT"/>
        </w:rPr>
        <w:t>S</w:t>
      </w:r>
      <w:r w:rsidR="00277A10" w:rsidRPr="00461851">
        <w:rPr>
          <w:rFonts w:ascii="Times New Roman" w:hAnsi="Times New Roman"/>
          <w:b/>
          <w:bCs/>
          <w:sz w:val="24"/>
          <w:lang w:val="it-IT"/>
        </w:rPr>
        <w:t>S</w:t>
      </w:r>
      <w:r w:rsidRPr="00461851">
        <w:rPr>
          <w:rFonts w:ascii="Times New Roman" w:hAnsi="Times New Roman"/>
          <w:b/>
          <w:bCs/>
          <w:sz w:val="24"/>
          <w:lang w:val="it-IT"/>
        </w:rPr>
        <w:t xml:space="preserve">) - </w:t>
      </w:r>
      <w:r w:rsidR="004E14C3" w:rsidRPr="00461851">
        <w:rPr>
          <w:rFonts w:ascii="Times New Roman" w:hAnsi="Times New Roman"/>
          <w:b/>
          <w:bCs/>
          <w:sz w:val="24"/>
          <w:lang w:val="it-IT"/>
        </w:rPr>
        <w:t>është një k</w:t>
      </w:r>
      <w:r w:rsidR="00021E34" w:rsidRPr="00461851">
        <w:rPr>
          <w:rFonts w:ascii="Times New Roman" w:hAnsi="Times New Roman"/>
          <w:b/>
          <w:bCs/>
          <w:sz w:val="24"/>
          <w:lang w:val="it-IT"/>
        </w:rPr>
        <w:t>uad</w:t>
      </w:r>
      <w:r w:rsidR="004E14C3" w:rsidRPr="00461851">
        <w:rPr>
          <w:rFonts w:ascii="Times New Roman" w:hAnsi="Times New Roman"/>
          <w:b/>
          <w:bCs/>
          <w:sz w:val="24"/>
          <w:lang w:val="it-IT"/>
        </w:rPr>
        <w:t>ë</w:t>
      </w:r>
      <w:r w:rsidR="00021E34" w:rsidRPr="00461851">
        <w:rPr>
          <w:rFonts w:ascii="Times New Roman" w:hAnsi="Times New Roman"/>
          <w:b/>
          <w:bCs/>
          <w:sz w:val="24"/>
          <w:lang w:val="it-IT"/>
        </w:rPr>
        <w:t>r</w:t>
      </w:r>
      <w:r w:rsidR="004E14C3" w:rsidRPr="00461851">
        <w:rPr>
          <w:rFonts w:ascii="Times New Roman" w:hAnsi="Times New Roman"/>
          <w:b/>
          <w:bCs/>
          <w:sz w:val="24"/>
          <w:lang w:val="it-IT"/>
        </w:rPr>
        <w:t xml:space="preserve"> gjithëpërfshirës që synon minimizimin </w:t>
      </w:r>
      <w:r w:rsidRPr="00461851">
        <w:rPr>
          <w:rFonts w:ascii="Times New Roman" w:hAnsi="Times New Roman"/>
          <w:b/>
          <w:bCs/>
          <w:sz w:val="24"/>
          <w:lang w:val="it-IT"/>
        </w:rPr>
        <w:t xml:space="preserve">e lëndimeve dhe </w:t>
      </w:r>
      <w:r w:rsidR="00CC7E29">
        <w:rPr>
          <w:rFonts w:ascii="Times New Roman" w:hAnsi="Times New Roman"/>
          <w:b/>
          <w:bCs/>
          <w:sz w:val="24"/>
          <w:lang w:val="it-IT"/>
        </w:rPr>
        <w:t>fatalit</w:t>
      </w:r>
      <w:r w:rsidRPr="00461851">
        <w:rPr>
          <w:rFonts w:ascii="Times New Roman" w:hAnsi="Times New Roman"/>
          <w:b/>
          <w:bCs/>
          <w:sz w:val="24"/>
          <w:lang w:val="it-IT"/>
        </w:rPr>
        <w:t>e</w:t>
      </w:r>
      <w:r w:rsidR="00CC7E29">
        <w:rPr>
          <w:rFonts w:ascii="Times New Roman" w:hAnsi="Times New Roman"/>
          <w:b/>
          <w:bCs/>
          <w:sz w:val="24"/>
          <w:lang w:val="it-IT"/>
        </w:rPr>
        <w:t>teve</w:t>
      </w:r>
      <w:r w:rsidRPr="00461851">
        <w:rPr>
          <w:rFonts w:ascii="Times New Roman" w:hAnsi="Times New Roman"/>
          <w:b/>
          <w:bCs/>
          <w:sz w:val="24"/>
          <w:lang w:val="it-IT"/>
        </w:rPr>
        <w:t xml:space="preserve"> në rrugë. </w:t>
      </w:r>
      <w:r w:rsidRPr="00461851">
        <w:rPr>
          <w:rFonts w:ascii="Times New Roman" w:hAnsi="Times New Roman"/>
          <w:sz w:val="24"/>
          <w:lang w:val="it-IT"/>
        </w:rPr>
        <w:t xml:space="preserve">Parimi i saj qendror është një koncept që jeta dhe shëndeti i njeriut duhet të </w:t>
      </w:r>
      <w:r w:rsidR="00021E34" w:rsidRPr="00461851">
        <w:rPr>
          <w:rFonts w:ascii="Times New Roman" w:hAnsi="Times New Roman"/>
          <w:sz w:val="24"/>
          <w:lang w:val="it-IT"/>
        </w:rPr>
        <w:t xml:space="preserve">jenë prioritet </w:t>
      </w:r>
      <w:r w:rsidRPr="00461851">
        <w:rPr>
          <w:rFonts w:ascii="Times New Roman" w:hAnsi="Times New Roman"/>
          <w:sz w:val="24"/>
          <w:lang w:val="it-IT"/>
        </w:rPr>
        <w:t xml:space="preserve">mbi </w:t>
      </w:r>
      <w:r w:rsidR="00021E34" w:rsidRPr="00461851">
        <w:rPr>
          <w:rFonts w:ascii="Times New Roman" w:hAnsi="Times New Roman"/>
          <w:sz w:val="24"/>
          <w:lang w:val="it-IT"/>
        </w:rPr>
        <w:t>cdo gj</w:t>
      </w:r>
      <w:r w:rsidRPr="00461851">
        <w:rPr>
          <w:rFonts w:ascii="Times New Roman" w:hAnsi="Times New Roman"/>
          <w:sz w:val="24"/>
          <w:lang w:val="it-IT"/>
        </w:rPr>
        <w:t>ë</w:t>
      </w:r>
      <w:r w:rsidR="00021E34" w:rsidRPr="00461851">
        <w:rPr>
          <w:rFonts w:ascii="Times New Roman" w:hAnsi="Times New Roman"/>
          <w:sz w:val="24"/>
          <w:lang w:val="it-IT"/>
        </w:rPr>
        <w:t xml:space="preserve">, gjatë </w:t>
      </w:r>
      <w:r w:rsidRPr="00461851">
        <w:rPr>
          <w:rFonts w:ascii="Times New Roman" w:hAnsi="Times New Roman"/>
          <w:sz w:val="24"/>
          <w:lang w:val="it-IT"/>
        </w:rPr>
        <w:t>projektimi</w:t>
      </w:r>
      <w:r w:rsidR="00021E34" w:rsidRPr="00461851">
        <w:rPr>
          <w:rFonts w:ascii="Times New Roman" w:hAnsi="Times New Roman"/>
          <w:sz w:val="24"/>
          <w:lang w:val="it-IT"/>
        </w:rPr>
        <w:t xml:space="preserve">t </w:t>
      </w:r>
      <w:r w:rsidRPr="00461851">
        <w:rPr>
          <w:rFonts w:ascii="Times New Roman" w:hAnsi="Times New Roman"/>
          <w:sz w:val="24"/>
          <w:lang w:val="it-IT"/>
        </w:rPr>
        <w:t>dhe funksionimi</w:t>
      </w:r>
      <w:r w:rsidR="00021E34" w:rsidRPr="00461851">
        <w:rPr>
          <w:rFonts w:ascii="Times New Roman" w:hAnsi="Times New Roman"/>
          <w:sz w:val="24"/>
          <w:lang w:val="it-IT"/>
        </w:rPr>
        <w:t xml:space="preserve">t të </w:t>
      </w:r>
      <w:r w:rsidRPr="00461851">
        <w:rPr>
          <w:rFonts w:ascii="Times New Roman" w:hAnsi="Times New Roman"/>
          <w:sz w:val="24"/>
          <w:lang w:val="it-IT"/>
        </w:rPr>
        <w:t xml:space="preserve">sistemeve të </w:t>
      </w:r>
      <w:r w:rsidR="00021E34" w:rsidRPr="00461851">
        <w:rPr>
          <w:rFonts w:ascii="Times New Roman" w:hAnsi="Times New Roman"/>
          <w:sz w:val="24"/>
          <w:lang w:val="it-IT"/>
        </w:rPr>
        <w:t xml:space="preserve">qarkullimit </w:t>
      </w:r>
      <w:r w:rsidRPr="00461851">
        <w:rPr>
          <w:rFonts w:ascii="Times New Roman" w:hAnsi="Times New Roman"/>
          <w:sz w:val="24"/>
          <w:lang w:val="it-IT"/>
        </w:rPr>
        <w:t xml:space="preserve">rrugor. Kjo qasje pranon idenë se, ndërsa gabimet njerëzore janë të pashmangshme, vetë sistemi rrugor duhet të projektohet në një mënyrë që parandalon që këto gabime të çojnë në lëndime të rënda ose </w:t>
      </w:r>
      <w:r w:rsidR="002E580E">
        <w:rPr>
          <w:rFonts w:ascii="Times New Roman" w:hAnsi="Times New Roman"/>
          <w:sz w:val="24"/>
          <w:lang w:val="it-IT"/>
        </w:rPr>
        <w:t>fatalitet</w:t>
      </w:r>
      <w:r w:rsidRPr="00461851">
        <w:rPr>
          <w:rFonts w:ascii="Times New Roman" w:hAnsi="Times New Roman"/>
          <w:sz w:val="24"/>
          <w:lang w:val="it-IT"/>
        </w:rPr>
        <w:t xml:space="preserve">e. </w:t>
      </w:r>
      <w:r w:rsidRPr="002E580E">
        <w:rPr>
          <w:rFonts w:ascii="Times New Roman" w:hAnsi="Times New Roman"/>
          <w:sz w:val="24"/>
          <w:lang w:val="it-IT"/>
        </w:rPr>
        <w:t>Element</w:t>
      </w:r>
      <w:r w:rsidR="002E580E">
        <w:rPr>
          <w:rFonts w:ascii="Times New Roman" w:hAnsi="Times New Roman"/>
          <w:sz w:val="24"/>
          <w:lang w:val="it-IT"/>
        </w:rPr>
        <w:t>ë</w:t>
      </w:r>
      <w:r w:rsidRPr="002E580E">
        <w:rPr>
          <w:rFonts w:ascii="Times New Roman" w:hAnsi="Times New Roman"/>
          <w:sz w:val="24"/>
          <w:lang w:val="it-IT"/>
        </w:rPr>
        <w:t>t kryesor</w:t>
      </w:r>
      <w:r w:rsidR="002E580E">
        <w:rPr>
          <w:rFonts w:ascii="Times New Roman" w:hAnsi="Times New Roman"/>
          <w:sz w:val="24"/>
          <w:lang w:val="it-IT"/>
        </w:rPr>
        <w:t>ë</w:t>
      </w:r>
      <w:r w:rsidRPr="002E580E">
        <w:rPr>
          <w:rFonts w:ascii="Times New Roman" w:hAnsi="Times New Roman"/>
          <w:sz w:val="24"/>
          <w:lang w:val="it-IT"/>
        </w:rPr>
        <w:t xml:space="preserve"> të </w:t>
      </w:r>
      <w:r w:rsidR="00FD0352">
        <w:rPr>
          <w:rFonts w:ascii="Times New Roman" w:hAnsi="Times New Roman"/>
          <w:sz w:val="24"/>
          <w:lang w:val="it-IT"/>
        </w:rPr>
        <w:t>Q</w:t>
      </w:r>
      <w:r w:rsidR="00021E34" w:rsidRPr="002E580E">
        <w:rPr>
          <w:rFonts w:ascii="Times New Roman" w:hAnsi="Times New Roman"/>
          <w:sz w:val="24"/>
          <w:lang w:val="it-IT"/>
        </w:rPr>
        <w:t xml:space="preserve">SS </w:t>
      </w:r>
      <w:r w:rsidRPr="002E580E">
        <w:rPr>
          <w:rFonts w:ascii="Times New Roman" w:hAnsi="Times New Roman"/>
          <w:sz w:val="24"/>
          <w:lang w:val="it-IT"/>
        </w:rPr>
        <w:t>janë si më poshtë</w:t>
      </w:r>
      <w:r w:rsidR="005E1AD6" w:rsidRPr="002E580E">
        <w:rPr>
          <w:rFonts w:ascii="Times New Roman" w:hAnsi="Times New Roman"/>
          <w:sz w:val="24"/>
          <w:lang w:val="it-IT"/>
        </w:rPr>
        <w:t>:</w:t>
      </w:r>
    </w:p>
    <w:p w14:paraId="52F78DA3" w14:textId="2C62ADC4" w:rsidR="005E1AD6" w:rsidRPr="00AB7597" w:rsidRDefault="007671DA" w:rsidP="00F21DA9">
      <w:pPr>
        <w:pStyle w:val="ListParagraph"/>
        <w:numPr>
          <w:ilvl w:val="0"/>
          <w:numId w:val="9"/>
        </w:numPr>
        <w:spacing w:after="120" w:line="276" w:lineRule="auto"/>
        <w:jc w:val="both"/>
        <w:rPr>
          <w:rFonts w:ascii="Times New Roman" w:hAnsi="Times New Roman"/>
          <w:sz w:val="24"/>
          <w:lang w:val="it-IT"/>
        </w:rPr>
      </w:pPr>
      <w:r w:rsidRPr="00AB7597">
        <w:rPr>
          <w:rFonts w:ascii="Times New Roman" w:hAnsi="Times New Roman"/>
          <w:sz w:val="24"/>
          <w:lang w:val="it-IT"/>
        </w:rPr>
        <w:t xml:space="preserve">Menaxhimi i Sigurisë Rrugore, duke përfshirë koordinimin efektiv vertikal dhe horizontal të sigurisë rrugore dhe bashkëpunimin midis palëve </w:t>
      </w:r>
      <w:r w:rsidR="00021E34" w:rsidRPr="00AB7597">
        <w:rPr>
          <w:rFonts w:ascii="Times New Roman" w:hAnsi="Times New Roman"/>
          <w:sz w:val="24"/>
          <w:lang w:val="it-IT"/>
        </w:rPr>
        <w:t xml:space="preserve">kryesore </w:t>
      </w:r>
      <w:r w:rsidRPr="00AB7597">
        <w:rPr>
          <w:rFonts w:ascii="Times New Roman" w:hAnsi="Times New Roman"/>
          <w:sz w:val="24"/>
          <w:lang w:val="it-IT"/>
        </w:rPr>
        <w:t xml:space="preserve">të </w:t>
      </w:r>
      <w:r w:rsidR="00021E34" w:rsidRPr="00AB7597">
        <w:rPr>
          <w:rFonts w:ascii="Times New Roman" w:hAnsi="Times New Roman"/>
          <w:sz w:val="24"/>
          <w:lang w:val="it-IT"/>
        </w:rPr>
        <w:t>interes</w:t>
      </w:r>
      <w:r w:rsidR="00FD0352" w:rsidRPr="00AB7597">
        <w:rPr>
          <w:rFonts w:ascii="Times New Roman" w:hAnsi="Times New Roman"/>
          <w:sz w:val="24"/>
          <w:lang w:val="it-IT"/>
        </w:rPr>
        <w:t>i</w:t>
      </w:r>
      <w:r w:rsidR="00021E34" w:rsidRPr="00AB7597">
        <w:rPr>
          <w:rFonts w:ascii="Times New Roman" w:hAnsi="Times New Roman"/>
          <w:sz w:val="24"/>
          <w:lang w:val="it-IT"/>
        </w:rPr>
        <w:t xml:space="preserve">t </w:t>
      </w:r>
      <w:r w:rsidR="000B47CF" w:rsidRPr="00AB7597">
        <w:rPr>
          <w:rFonts w:ascii="Times New Roman" w:hAnsi="Times New Roman"/>
          <w:sz w:val="24"/>
          <w:lang w:val="it-IT"/>
        </w:rPr>
        <w:t>p</w:t>
      </w:r>
      <w:r w:rsidRPr="00AB7597">
        <w:rPr>
          <w:rFonts w:ascii="Times New Roman" w:hAnsi="Times New Roman"/>
          <w:sz w:val="24"/>
          <w:lang w:val="it-IT"/>
        </w:rPr>
        <w:t>ë</w:t>
      </w:r>
      <w:r w:rsidR="000B47CF" w:rsidRPr="00AB7597">
        <w:rPr>
          <w:rFonts w:ascii="Times New Roman" w:hAnsi="Times New Roman"/>
          <w:sz w:val="24"/>
          <w:lang w:val="it-IT"/>
        </w:rPr>
        <w:t>r</w:t>
      </w:r>
      <w:r w:rsidRPr="00AB7597">
        <w:rPr>
          <w:rFonts w:ascii="Times New Roman" w:hAnsi="Times New Roman"/>
          <w:sz w:val="24"/>
          <w:lang w:val="it-IT"/>
        </w:rPr>
        <w:t xml:space="preserve"> </w:t>
      </w:r>
      <w:r w:rsidR="000B47CF" w:rsidRPr="00AB7597">
        <w:rPr>
          <w:rFonts w:ascii="Times New Roman" w:hAnsi="Times New Roman"/>
          <w:sz w:val="24"/>
          <w:lang w:val="it-IT"/>
        </w:rPr>
        <w:t xml:space="preserve">sigurinë </w:t>
      </w:r>
      <w:r w:rsidRPr="00AB7597">
        <w:rPr>
          <w:rFonts w:ascii="Times New Roman" w:hAnsi="Times New Roman"/>
          <w:sz w:val="24"/>
          <w:lang w:val="it-IT"/>
        </w:rPr>
        <w:t>rrugore (MIE, M</w:t>
      </w:r>
      <w:r w:rsidR="007366B0">
        <w:rPr>
          <w:rFonts w:ascii="Times New Roman" w:hAnsi="Times New Roman"/>
          <w:sz w:val="24"/>
          <w:lang w:val="it-IT"/>
        </w:rPr>
        <w:t>P</w:t>
      </w:r>
      <w:r w:rsidRPr="00AB7597">
        <w:rPr>
          <w:rFonts w:ascii="Times New Roman" w:hAnsi="Times New Roman"/>
          <w:sz w:val="24"/>
          <w:lang w:val="it-IT"/>
        </w:rPr>
        <w:t>B/</w:t>
      </w:r>
      <w:r w:rsidR="00A16709" w:rsidRPr="00AB7597">
        <w:rPr>
          <w:rFonts w:ascii="Times New Roman" w:hAnsi="Times New Roman"/>
          <w:sz w:val="24"/>
          <w:lang w:val="it-IT"/>
        </w:rPr>
        <w:t>PR</w:t>
      </w:r>
      <w:r w:rsidR="00AB7597">
        <w:rPr>
          <w:rFonts w:ascii="Times New Roman" w:hAnsi="Times New Roman"/>
          <w:sz w:val="24"/>
          <w:lang w:val="it-IT"/>
        </w:rPr>
        <w:t>r</w:t>
      </w:r>
      <w:r w:rsidRPr="00AB7597">
        <w:rPr>
          <w:rFonts w:ascii="Times New Roman" w:hAnsi="Times New Roman"/>
          <w:sz w:val="24"/>
          <w:lang w:val="it-IT"/>
        </w:rPr>
        <w:t>, MSH</w:t>
      </w:r>
      <w:r w:rsidR="00A16709" w:rsidRPr="00AB7597">
        <w:rPr>
          <w:rFonts w:ascii="Times New Roman" w:hAnsi="Times New Roman"/>
          <w:sz w:val="24"/>
          <w:lang w:val="it-IT"/>
        </w:rPr>
        <w:t>MS</w:t>
      </w:r>
      <w:r w:rsidRPr="00AB7597">
        <w:rPr>
          <w:rFonts w:ascii="Times New Roman" w:hAnsi="Times New Roman"/>
          <w:sz w:val="24"/>
          <w:lang w:val="it-IT"/>
        </w:rPr>
        <w:t>, MA, DPSHTRR, IT, AR</w:t>
      </w:r>
      <w:r w:rsidR="00801747">
        <w:rPr>
          <w:rFonts w:ascii="Times New Roman" w:hAnsi="Times New Roman"/>
          <w:sz w:val="24"/>
          <w:lang w:val="it-IT"/>
        </w:rPr>
        <w:t>r</w:t>
      </w:r>
      <w:r w:rsidR="00A16709" w:rsidRPr="00AB7597">
        <w:rPr>
          <w:rFonts w:ascii="Times New Roman" w:hAnsi="Times New Roman"/>
          <w:sz w:val="24"/>
          <w:lang w:val="it-IT"/>
        </w:rPr>
        <w:t>SH</w:t>
      </w:r>
      <w:r w:rsidRPr="00AB7597">
        <w:rPr>
          <w:rFonts w:ascii="Times New Roman" w:hAnsi="Times New Roman"/>
          <w:sz w:val="24"/>
          <w:lang w:val="it-IT"/>
        </w:rPr>
        <w:t>, etj.</w:t>
      </w:r>
      <w:r w:rsidR="005C4FDE" w:rsidRPr="00AB7597">
        <w:rPr>
          <w:rFonts w:ascii="Times New Roman" w:eastAsia="Calibri" w:hAnsi="Times New Roman"/>
          <w:spacing w:val="-2"/>
          <w:w w:val="105"/>
          <w:sz w:val="24"/>
          <w:lang w:val="it-IT" w:eastAsia="en-US"/>
        </w:rPr>
        <w:t>)</w:t>
      </w:r>
      <w:r w:rsidR="006655F5" w:rsidRPr="00AB7597">
        <w:rPr>
          <w:rFonts w:ascii="Times New Roman" w:hAnsi="Times New Roman"/>
          <w:sz w:val="24"/>
          <w:lang w:val="it-IT"/>
        </w:rPr>
        <w:t>.</w:t>
      </w:r>
    </w:p>
    <w:p w14:paraId="1A54B1AC" w14:textId="7AE05FE9"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Rrugë dhe Infrastrukturë e Sigurt, duke përfshirë shpejtësinë e sigurt: projektimi i rrugëve duke pasur parasysh sigurinë, siç janë sinjalistika e duhur, sh</w:t>
      </w:r>
      <w:r w:rsidR="005D38D3" w:rsidRPr="0075781E">
        <w:rPr>
          <w:rFonts w:ascii="Times New Roman" w:hAnsi="Times New Roman"/>
          <w:sz w:val="24"/>
          <w:lang w:val="it-IT"/>
        </w:rPr>
        <w:t>ë</w:t>
      </w:r>
      <w:r w:rsidRPr="0075781E">
        <w:rPr>
          <w:rFonts w:ascii="Times New Roman" w:hAnsi="Times New Roman"/>
          <w:sz w:val="24"/>
          <w:lang w:val="it-IT"/>
        </w:rPr>
        <w:t>nj</w:t>
      </w:r>
      <w:r w:rsidR="005D38D3" w:rsidRPr="0075781E">
        <w:rPr>
          <w:rFonts w:ascii="Times New Roman" w:hAnsi="Times New Roman"/>
          <w:sz w:val="24"/>
          <w:lang w:val="it-IT"/>
        </w:rPr>
        <w:t xml:space="preserve">imet </w:t>
      </w:r>
      <w:r w:rsidRPr="0075781E">
        <w:rPr>
          <w:rFonts w:ascii="Times New Roman" w:hAnsi="Times New Roman"/>
          <w:sz w:val="24"/>
          <w:lang w:val="it-IT"/>
        </w:rPr>
        <w:t>e qarta, kalimet e sigurta për këmbësorë</w:t>
      </w:r>
      <w:r w:rsidR="005D38D3" w:rsidRPr="0075781E">
        <w:rPr>
          <w:rFonts w:ascii="Times New Roman" w:hAnsi="Times New Roman"/>
          <w:sz w:val="24"/>
          <w:lang w:val="it-IT"/>
        </w:rPr>
        <w:t>t</w:t>
      </w:r>
      <w:r w:rsidRPr="0075781E">
        <w:rPr>
          <w:rFonts w:ascii="Times New Roman" w:hAnsi="Times New Roman"/>
          <w:sz w:val="24"/>
          <w:lang w:val="it-IT"/>
        </w:rPr>
        <w:t xml:space="preserve"> dhe infrastruktura që minimizon r</w:t>
      </w:r>
      <w:r w:rsidR="005D38D3" w:rsidRPr="0075781E">
        <w:rPr>
          <w:rFonts w:ascii="Times New Roman" w:hAnsi="Times New Roman"/>
          <w:sz w:val="24"/>
          <w:lang w:val="it-IT"/>
        </w:rPr>
        <w:t xml:space="preserve">iskun e </w:t>
      </w:r>
      <w:r w:rsidRPr="0075781E">
        <w:rPr>
          <w:rFonts w:ascii="Times New Roman" w:hAnsi="Times New Roman"/>
          <w:sz w:val="24"/>
          <w:lang w:val="it-IT"/>
        </w:rPr>
        <w:t>aksidenteve. Vendosja e kufijve të shpejtësisë që përputhen me funksionin dhe nivelin e sigurisë së rrugës. Shpejtësitë më të ulëta zvogëlojnë ashpërsinë e aksidenteve dhe përmirësojnë kohën e reagimit</w:t>
      </w:r>
      <w:r w:rsidR="005E1AD6" w:rsidRPr="0075781E">
        <w:rPr>
          <w:rFonts w:ascii="Times New Roman" w:hAnsi="Times New Roman"/>
          <w:sz w:val="24"/>
          <w:lang w:val="it-IT"/>
        </w:rPr>
        <w:t>.</w:t>
      </w:r>
    </w:p>
    <w:p w14:paraId="3E30CC21" w14:textId="5A140AC9"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 xml:space="preserve">Automjete të Sigurta: inkurajimi i përdorimit të automjeteve të pajisura me karakteristika të </w:t>
      </w:r>
      <w:r w:rsidR="00FA426B" w:rsidRPr="0075781E">
        <w:rPr>
          <w:rFonts w:ascii="Times New Roman" w:hAnsi="Times New Roman"/>
          <w:sz w:val="24"/>
          <w:lang w:val="it-IT"/>
        </w:rPr>
        <w:t xml:space="preserve">avancuara </w:t>
      </w:r>
      <w:r w:rsidRPr="0075781E">
        <w:rPr>
          <w:rFonts w:ascii="Times New Roman" w:hAnsi="Times New Roman"/>
          <w:sz w:val="24"/>
          <w:lang w:val="it-IT"/>
        </w:rPr>
        <w:t xml:space="preserve">sigurie si </w:t>
      </w:r>
      <w:r w:rsidR="00572B9E" w:rsidRPr="0075781E">
        <w:rPr>
          <w:rFonts w:ascii="Times New Roman" w:hAnsi="Times New Roman"/>
          <w:sz w:val="24"/>
          <w:lang w:val="it-IT"/>
        </w:rPr>
        <w:t>jastëk</w:t>
      </w:r>
      <w:r w:rsidR="00076AF7" w:rsidRPr="0075781E">
        <w:rPr>
          <w:rFonts w:ascii="Times New Roman" w:hAnsi="Times New Roman"/>
          <w:sz w:val="24"/>
          <w:lang w:val="it-IT"/>
        </w:rPr>
        <w:t xml:space="preserve"> ajri</w:t>
      </w:r>
      <w:r w:rsidRPr="0075781E">
        <w:rPr>
          <w:rFonts w:ascii="Times New Roman" w:hAnsi="Times New Roman"/>
          <w:sz w:val="24"/>
          <w:lang w:val="it-IT"/>
        </w:rPr>
        <w:t>, frenim automatik emergjent dhe sisteme kontrolli të stabilitetit, si dhe eliminimi i automjeteve të gjeneratave të vjetra</w:t>
      </w:r>
      <w:r w:rsidR="005E1AD6" w:rsidRPr="0075781E">
        <w:rPr>
          <w:rFonts w:ascii="Times New Roman" w:hAnsi="Times New Roman"/>
          <w:sz w:val="24"/>
          <w:lang w:val="it-IT"/>
        </w:rPr>
        <w:t>.</w:t>
      </w:r>
    </w:p>
    <w:p w14:paraId="7113F41D" w14:textId="2526563D"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Përdorues të Sigurt të Rrugës: promovimi i sjelljes së përgjegjshme përmes edukimit, zbatimit të ligjit dhe mbështetjes për përdoruesit e rrugës</w:t>
      </w:r>
      <w:r w:rsidR="004E14C3" w:rsidRPr="0075781E">
        <w:rPr>
          <w:rFonts w:ascii="Times New Roman" w:hAnsi="Times New Roman"/>
          <w:sz w:val="24"/>
          <w:lang w:val="it-IT"/>
        </w:rPr>
        <w:t xml:space="preserve">, </w:t>
      </w:r>
      <w:r w:rsidRPr="0075781E">
        <w:rPr>
          <w:rFonts w:ascii="Times New Roman" w:hAnsi="Times New Roman"/>
          <w:sz w:val="24"/>
          <w:lang w:val="it-IT"/>
        </w:rPr>
        <w:t xml:space="preserve">qofshin ata </w:t>
      </w:r>
      <w:r w:rsidR="00076AF7" w:rsidRPr="0075781E">
        <w:rPr>
          <w:rFonts w:ascii="Times New Roman" w:hAnsi="Times New Roman"/>
          <w:sz w:val="24"/>
          <w:lang w:val="it-IT"/>
        </w:rPr>
        <w:t>drejtues</w:t>
      </w:r>
      <w:r w:rsidRPr="0075781E">
        <w:rPr>
          <w:rFonts w:ascii="Times New Roman" w:hAnsi="Times New Roman"/>
          <w:sz w:val="24"/>
          <w:lang w:val="it-IT"/>
        </w:rPr>
        <w:t>, këmbësorë apo çiklistë</w:t>
      </w:r>
      <w:r w:rsidR="005E1AD6" w:rsidRPr="0075781E">
        <w:rPr>
          <w:rFonts w:ascii="Times New Roman" w:hAnsi="Times New Roman"/>
          <w:sz w:val="24"/>
          <w:lang w:val="it-IT"/>
        </w:rPr>
        <w:t>.</w:t>
      </w:r>
    </w:p>
    <w:p w14:paraId="2588EC7B" w14:textId="7D048BA7" w:rsidR="005E1AD6" w:rsidRPr="0075781E" w:rsidRDefault="007671DA" w:rsidP="00F21DA9">
      <w:pPr>
        <w:pStyle w:val="ListParagraph"/>
        <w:numPr>
          <w:ilvl w:val="0"/>
          <w:numId w:val="9"/>
        </w:numPr>
        <w:spacing w:after="120" w:line="276" w:lineRule="auto"/>
        <w:jc w:val="both"/>
        <w:rPr>
          <w:rFonts w:ascii="Times New Roman" w:hAnsi="Times New Roman"/>
          <w:sz w:val="24"/>
          <w:lang w:val="it-IT"/>
        </w:rPr>
      </w:pPr>
      <w:r w:rsidRPr="0075781E">
        <w:rPr>
          <w:rFonts w:ascii="Times New Roman" w:hAnsi="Times New Roman"/>
          <w:sz w:val="24"/>
          <w:lang w:val="it-IT"/>
        </w:rPr>
        <w:t xml:space="preserve">Reagimi pas Aksidentit: sigurimi i shërbimeve të shpejta dhe efektive të reagimit ndaj emergjencave dhe </w:t>
      </w:r>
      <w:r w:rsidR="00FA426B" w:rsidRPr="0075781E">
        <w:rPr>
          <w:rFonts w:ascii="Times New Roman" w:hAnsi="Times New Roman"/>
          <w:sz w:val="24"/>
          <w:lang w:val="it-IT"/>
        </w:rPr>
        <w:t xml:space="preserve">shërbimeve të </w:t>
      </w:r>
      <w:r w:rsidRPr="0075781E">
        <w:rPr>
          <w:rFonts w:ascii="Times New Roman" w:hAnsi="Times New Roman"/>
          <w:sz w:val="24"/>
          <w:lang w:val="it-IT"/>
        </w:rPr>
        <w:t>rehabilitimit për viktimat e aksidenteve për të zvogëluar pasojat afatgjata të lëndimeve</w:t>
      </w:r>
      <w:r w:rsidR="005E1AD6" w:rsidRPr="0075781E">
        <w:rPr>
          <w:rFonts w:ascii="Times New Roman" w:hAnsi="Times New Roman"/>
          <w:sz w:val="24"/>
          <w:lang w:val="it-IT"/>
        </w:rPr>
        <w:t>.</w:t>
      </w:r>
    </w:p>
    <w:p w14:paraId="011BA4D9" w14:textId="54F184BA" w:rsidR="009B6AFF" w:rsidRPr="0075781E" w:rsidRDefault="00076AF7" w:rsidP="00125436">
      <w:pPr>
        <w:spacing w:line="276" w:lineRule="auto"/>
        <w:rPr>
          <w:rFonts w:ascii="Times New Roman" w:hAnsi="Times New Roman"/>
          <w:sz w:val="24"/>
          <w:lang w:val="it-IT"/>
        </w:rPr>
      </w:pPr>
      <w:r w:rsidRPr="0075781E">
        <w:rPr>
          <w:rFonts w:ascii="Times New Roman" w:hAnsi="Times New Roman"/>
          <w:sz w:val="24"/>
          <w:lang w:val="it-IT"/>
        </w:rPr>
        <w:t>Q</w:t>
      </w:r>
      <w:r w:rsidR="000A7E3D" w:rsidRPr="0075781E">
        <w:rPr>
          <w:rFonts w:ascii="Times New Roman" w:hAnsi="Times New Roman"/>
          <w:sz w:val="24"/>
          <w:lang w:val="it-IT"/>
        </w:rPr>
        <w:t xml:space="preserve">SS </w:t>
      </w:r>
      <w:r w:rsidR="007671DA" w:rsidRPr="0075781E">
        <w:rPr>
          <w:rFonts w:ascii="Times New Roman" w:hAnsi="Times New Roman"/>
          <w:sz w:val="24"/>
          <w:lang w:val="it-IT"/>
        </w:rPr>
        <w:t xml:space="preserve">nënvizon përgjegjësinë e përbashkët midis individëve, qeverive dhe organizatave për të krijuar një mjedis më të sigurt </w:t>
      </w:r>
      <w:r w:rsidR="00666802" w:rsidRPr="0075781E">
        <w:rPr>
          <w:rFonts w:ascii="Times New Roman" w:hAnsi="Times New Roman"/>
          <w:sz w:val="24"/>
          <w:lang w:val="it-IT"/>
        </w:rPr>
        <w:t>qarkullimi</w:t>
      </w:r>
      <w:r w:rsidR="007671DA" w:rsidRPr="0075781E">
        <w:rPr>
          <w:rFonts w:ascii="Times New Roman" w:hAnsi="Times New Roman"/>
          <w:sz w:val="24"/>
          <w:lang w:val="it-IT"/>
        </w:rPr>
        <w:t>. Ai zbatohet gjerësisht në vendet me performancën më të mirë</w:t>
      </w:r>
      <w:r w:rsidR="005E1AD6" w:rsidRPr="0075781E">
        <w:rPr>
          <w:rFonts w:ascii="Times New Roman" w:hAnsi="Times New Roman"/>
          <w:sz w:val="24"/>
          <w:lang w:val="it-IT"/>
        </w:rPr>
        <w:t>.</w:t>
      </w:r>
    </w:p>
    <w:p w14:paraId="4C982F6C" w14:textId="5264579E" w:rsidR="003D3E55" w:rsidRPr="0075781E" w:rsidRDefault="007671DA" w:rsidP="00125436">
      <w:pPr>
        <w:spacing w:line="276" w:lineRule="auto"/>
        <w:rPr>
          <w:rFonts w:ascii="Times New Roman" w:eastAsia="Calibri" w:hAnsi="Times New Roman"/>
          <w:spacing w:val="-2"/>
          <w:w w:val="105"/>
          <w:sz w:val="24"/>
          <w:lang w:val="it-IT" w:eastAsia="en-US"/>
        </w:rPr>
      </w:pPr>
      <w:r w:rsidRPr="0075781E">
        <w:rPr>
          <w:rFonts w:ascii="Times New Roman" w:eastAsia="Calibri" w:hAnsi="Times New Roman"/>
          <w:spacing w:val="-2"/>
          <w:w w:val="105"/>
          <w:sz w:val="24"/>
          <w:lang w:val="it-IT" w:eastAsia="en-US"/>
        </w:rPr>
        <w:lastRenderedPageBreak/>
        <w:t xml:space="preserve">Si përfundim, </w:t>
      </w:r>
      <w:r w:rsidR="004E14C3" w:rsidRPr="0075781E">
        <w:rPr>
          <w:rFonts w:ascii="Times New Roman" w:eastAsia="Calibri" w:hAnsi="Times New Roman"/>
          <w:spacing w:val="-2"/>
          <w:w w:val="105"/>
          <w:sz w:val="24"/>
          <w:lang w:val="it-IT" w:eastAsia="en-US"/>
        </w:rPr>
        <w:t>Qasja ‘Vi</w:t>
      </w:r>
      <w:r w:rsidR="00EF5DD9" w:rsidRPr="0075781E">
        <w:rPr>
          <w:rFonts w:ascii="Times New Roman" w:eastAsia="Calibri" w:hAnsi="Times New Roman"/>
          <w:spacing w:val="-2"/>
          <w:w w:val="105"/>
          <w:sz w:val="24"/>
          <w:lang w:val="it-IT" w:eastAsia="en-US"/>
        </w:rPr>
        <w:t>z</w:t>
      </w:r>
      <w:r w:rsidR="004E14C3" w:rsidRPr="0075781E">
        <w:rPr>
          <w:rFonts w:ascii="Times New Roman" w:eastAsia="Calibri" w:hAnsi="Times New Roman"/>
          <w:spacing w:val="-2"/>
          <w:w w:val="105"/>
          <w:sz w:val="24"/>
          <w:lang w:val="it-IT" w:eastAsia="en-US"/>
        </w:rPr>
        <w:t>ion</w:t>
      </w:r>
      <w:r w:rsidR="00EF5DD9" w:rsidRPr="0075781E">
        <w:rPr>
          <w:rFonts w:ascii="Times New Roman" w:eastAsia="Calibri" w:hAnsi="Times New Roman"/>
          <w:spacing w:val="-2"/>
          <w:w w:val="105"/>
          <w:sz w:val="24"/>
          <w:lang w:val="it-IT" w:eastAsia="en-US"/>
        </w:rPr>
        <w:t>i</w:t>
      </w:r>
      <w:r w:rsidR="004E14C3" w:rsidRPr="0075781E">
        <w:rPr>
          <w:rFonts w:ascii="Times New Roman" w:eastAsia="Calibri" w:hAnsi="Times New Roman"/>
          <w:spacing w:val="-2"/>
          <w:w w:val="105"/>
          <w:sz w:val="24"/>
          <w:lang w:val="it-IT" w:eastAsia="en-US"/>
        </w:rPr>
        <w:t xml:space="preserve"> Zero</w:t>
      </w:r>
      <w:r w:rsidR="00666802" w:rsidRPr="0075781E">
        <w:rPr>
          <w:rFonts w:ascii="Times New Roman" w:eastAsia="Calibri" w:hAnsi="Times New Roman"/>
          <w:spacing w:val="-2"/>
          <w:w w:val="105"/>
          <w:sz w:val="24"/>
          <w:lang w:val="it-IT" w:eastAsia="en-US"/>
        </w:rPr>
        <w:t>”</w:t>
      </w:r>
      <w:r w:rsidR="004E14C3" w:rsidRPr="0075781E">
        <w:rPr>
          <w:rFonts w:ascii="Times New Roman" w:eastAsia="Calibri" w:hAnsi="Times New Roman"/>
          <w:spacing w:val="-2"/>
          <w:w w:val="105"/>
          <w:sz w:val="24"/>
          <w:lang w:val="it-IT" w:eastAsia="en-US"/>
        </w:rPr>
        <w:t xml:space="preserve"> mund të shërbejë si udhërrëfyes për Shqipërinë</w:t>
      </w:r>
      <w:r w:rsidRPr="0075781E">
        <w:rPr>
          <w:rFonts w:ascii="Times New Roman" w:eastAsia="Calibri" w:hAnsi="Times New Roman"/>
          <w:spacing w:val="-2"/>
          <w:w w:val="105"/>
          <w:sz w:val="24"/>
          <w:lang w:val="it-IT" w:eastAsia="en-US"/>
        </w:rPr>
        <w:t xml:space="preserve">, duke e ndihmuar vendin të ndërtojë një të ardhme në të cilën askush nuk </w:t>
      </w:r>
      <w:r w:rsidR="00666802" w:rsidRPr="0075781E">
        <w:rPr>
          <w:rFonts w:ascii="Times New Roman" w:eastAsia="Calibri" w:hAnsi="Times New Roman"/>
          <w:spacing w:val="-2"/>
          <w:w w:val="105"/>
          <w:sz w:val="24"/>
          <w:lang w:val="it-IT" w:eastAsia="en-US"/>
        </w:rPr>
        <w:t>humb jet</w:t>
      </w:r>
      <w:r w:rsidR="00666802" w:rsidRPr="0075781E">
        <w:rPr>
          <w:rFonts w:ascii="Times New Roman" w:hAnsi="Times New Roman"/>
          <w:sz w:val="24"/>
          <w:lang w:val="it-IT"/>
        </w:rPr>
        <w:t xml:space="preserve">ën </w:t>
      </w:r>
      <w:r w:rsidRPr="0075781E">
        <w:rPr>
          <w:rFonts w:ascii="Times New Roman" w:eastAsia="Calibri" w:hAnsi="Times New Roman"/>
          <w:spacing w:val="-2"/>
          <w:w w:val="105"/>
          <w:sz w:val="24"/>
          <w:lang w:val="it-IT" w:eastAsia="en-US"/>
        </w:rPr>
        <w:t>dhe as</w:t>
      </w:r>
      <w:r w:rsidR="00666802" w:rsidRPr="0075781E">
        <w:rPr>
          <w:rFonts w:ascii="Times New Roman" w:eastAsia="Calibri" w:hAnsi="Times New Roman"/>
          <w:spacing w:val="-2"/>
          <w:w w:val="105"/>
          <w:sz w:val="24"/>
          <w:lang w:val="it-IT" w:eastAsia="en-US"/>
        </w:rPr>
        <w:t>kush</w:t>
      </w:r>
      <w:r w:rsidRPr="0075781E">
        <w:rPr>
          <w:rFonts w:ascii="Times New Roman" w:eastAsia="Calibri" w:hAnsi="Times New Roman"/>
          <w:spacing w:val="-2"/>
          <w:w w:val="105"/>
          <w:sz w:val="24"/>
          <w:lang w:val="it-IT" w:eastAsia="en-US"/>
        </w:rPr>
        <w:t xml:space="preserve"> nuk pëson lëndime </w:t>
      </w:r>
      <w:r w:rsidR="00666802" w:rsidRPr="0075781E">
        <w:rPr>
          <w:rFonts w:ascii="Times New Roman" w:eastAsia="Calibri" w:hAnsi="Times New Roman"/>
          <w:spacing w:val="-2"/>
          <w:w w:val="105"/>
          <w:sz w:val="24"/>
          <w:lang w:val="it-IT" w:eastAsia="en-US"/>
        </w:rPr>
        <w:t>t</w:t>
      </w:r>
      <w:r w:rsidR="00666802" w:rsidRPr="0075781E">
        <w:rPr>
          <w:rFonts w:ascii="Times New Roman" w:hAnsi="Times New Roman"/>
          <w:sz w:val="24"/>
          <w:lang w:val="it-IT"/>
        </w:rPr>
        <w:t xml:space="preserve">ë rënda </w:t>
      </w:r>
      <w:r w:rsidRPr="0075781E">
        <w:rPr>
          <w:rFonts w:ascii="Times New Roman" w:eastAsia="Calibri" w:hAnsi="Times New Roman"/>
          <w:spacing w:val="-2"/>
          <w:w w:val="105"/>
          <w:sz w:val="24"/>
          <w:lang w:val="it-IT" w:eastAsia="en-US"/>
        </w:rPr>
        <w:t xml:space="preserve">në rrugët e vendit. </w:t>
      </w:r>
      <w:r w:rsidR="0049591E" w:rsidRPr="0075781E">
        <w:rPr>
          <w:rFonts w:ascii="Times New Roman" w:eastAsia="Calibri" w:hAnsi="Times New Roman"/>
          <w:spacing w:val="-2"/>
          <w:w w:val="105"/>
          <w:sz w:val="24"/>
          <w:lang w:val="it-IT" w:eastAsia="en-US"/>
        </w:rPr>
        <w:t>Q</w:t>
      </w:r>
      <w:r w:rsidR="00666802" w:rsidRPr="0075781E">
        <w:rPr>
          <w:rFonts w:ascii="Times New Roman" w:eastAsia="Calibri" w:hAnsi="Times New Roman"/>
          <w:spacing w:val="-2"/>
          <w:w w:val="105"/>
          <w:sz w:val="24"/>
          <w:lang w:val="it-IT" w:eastAsia="en-US"/>
        </w:rPr>
        <w:t xml:space="preserve">SS </w:t>
      </w:r>
      <w:r w:rsidRPr="0075781E">
        <w:rPr>
          <w:rFonts w:ascii="Times New Roman" w:eastAsia="Calibri" w:hAnsi="Times New Roman"/>
          <w:spacing w:val="-2"/>
          <w:w w:val="105"/>
          <w:sz w:val="24"/>
          <w:lang w:val="it-IT" w:eastAsia="en-US"/>
        </w:rPr>
        <w:t>mund të jetë mjeti për arritjen e këtij Vizioni të programuar</w:t>
      </w:r>
      <w:r w:rsidR="00DD0F2B" w:rsidRPr="0075781E">
        <w:rPr>
          <w:rFonts w:ascii="Times New Roman" w:eastAsia="Calibri" w:hAnsi="Times New Roman"/>
          <w:spacing w:val="-2"/>
          <w:w w:val="105"/>
          <w:sz w:val="24"/>
          <w:lang w:val="it-IT" w:eastAsia="en-US"/>
        </w:rPr>
        <w:t>.</w:t>
      </w:r>
    </w:p>
    <w:p w14:paraId="5B09B7A1" w14:textId="3B345E9F" w:rsidR="009141BA" w:rsidRPr="00461851" w:rsidRDefault="007671DA" w:rsidP="009141BA">
      <w:pPr>
        <w:pStyle w:val="Heading2"/>
        <w:spacing w:before="360"/>
        <w:ind w:left="578" w:hanging="578"/>
        <w:rPr>
          <w:rFonts w:ascii="Times New Roman" w:hAnsi="Times New Roman"/>
          <w:lang w:val="it-IT"/>
        </w:rPr>
      </w:pPr>
      <w:bookmarkStart w:id="12" w:name="_Toc208840558"/>
      <w:r w:rsidRPr="00461851">
        <w:rPr>
          <w:rFonts w:ascii="Times New Roman" w:hAnsi="Times New Roman"/>
          <w:lang w:val="it-IT"/>
        </w:rPr>
        <w:t>Procesi i zhvillimit të Strategjisë së dytë të Sigurisë Rrugore</w:t>
      </w:r>
      <w:bookmarkEnd w:id="12"/>
      <w:r w:rsidR="009141BA" w:rsidRPr="00461851">
        <w:rPr>
          <w:rFonts w:ascii="Times New Roman" w:hAnsi="Times New Roman"/>
          <w:lang w:val="it-IT"/>
        </w:rPr>
        <w:t xml:space="preserve"> </w:t>
      </w:r>
    </w:p>
    <w:p w14:paraId="5CE8F924" w14:textId="1D42D6F8" w:rsidR="00E154B0" w:rsidRPr="00461851" w:rsidRDefault="00467893" w:rsidP="00BE4F34">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Zhvillimi i </w:t>
      </w:r>
      <w:r w:rsidR="005B413A" w:rsidRPr="00461851">
        <w:rPr>
          <w:rFonts w:ascii="Times New Roman" w:eastAsia="Calibri" w:hAnsi="Times New Roman"/>
          <w:sz w:val="24"/>
          <w:lang w:val="it-IT" w:eastAsia="en-US"/>
        </w:rPr>
        <w:t>SSR</w:t>
      </w:r>
      <w:r w:rsidR="0075781E">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w:t>
      </w:r>
      <w:r w:rsidR="00965D45">
        <w:rPr>
          <w:rFonts w:ascii="Times New Roman" w:eastAsia="Calibri" w:hAnsi="Times New Roman"/>
          <w:sz w:val="24"/>
          <w:lang w:val="it-IT" w:eastAsia="en-US"/>
        </w:rPr>
        <w:t>t</w:t>
      </w:r>
      <w:r w:rsidRPr="00461851">
        <w:rPr>
          <w:rFonts w:ascii="Times New Roman" w:eastAsia="Calibri" w:hAnsi="Times New Roman"/>
          <w:sz w:val="24"/>
          <w:lang w:val="it-IT" w:eastAsia="en-US"/>
        </w:rPr>
        <w:t xml:space="preserve">ë dytë të Shqipërisë u bazua në një proces sistematik, të bazuar në prova dhe gjithëpërfshirës, në përputhje me praktikat më të mira ndërkombëtare dhe të BE-së. Strategjia është hartuar për të përmbushur objektivat e Politikës së Sigurisë Rrugore të BE-së 2021-2030 bazuar në "Vizionin Zero" të miratuar dhe Qasjen e Sistemit të Sigurt, të cilat pasqyrohen edhe në gjeneratën e dytë të Planit të Veprimit për Sigurinë Rrugore të </w:t>
      </w:r>
      <w:r w:rsidR="00CC4FD6" w:rsidRPr="00461851">
        <w:rPr>
          <w:rFonts w:ascii="Times New Roman" w:eastAsia="Calibri" w:hAnsi="Times New Roman"/>
          <w:sz w:val="24"/>
          <w:lang w:val="it-IT" w:eastAsia="en-US"/>
        </w:rPr>
        <w:t>Traktatit t</w:t>
      </w:r>
      <w:r w:rsidR="00CC4FD6" w:rsidRPr="00461851">
        <w:rPr>
          <w:rFonts w:ascii="Times New Roman" w:hAnsi="Times New Roman"/>
          <w:sz w:val="24"/>
          <w:lang w:val="it-IT"/>
        </w:rPr>
        <w:t>ë</w:t>
      </w:r>
      <w:r w:rsidR="00CC4FD6" w:rsidRPr="00461851">
        <w:rPr>
          <w:rFonts w:ascii="Times New Roman" w:eastAsia="Calibri" w:hAnsi="Times New Roman"/>
          <w:sz w:val="24"/>
          <w:lang w:val="it-IT" w:eastAsia="en-US"/>
        </w:rPr>
        <w:t xml:space="preserve"> </w:t>
      </w:r>
      <w:r w:rsidRPr="00461851">
        <w:rPr>
          <w:rFonts w:ascii="Times New Roman" w:eastAsia="Calibri" w:hAnsi="Times New Roman"/>
          <w:sz w:val="24"/>
          <w:lang w:val="it-IT" w:eastAsia="en-US"/>
        </w:rPr>
        <w:t>Komunitetit të Transportit (</w:t>
      </w:r>
      <w:r w:rsidR="00CC4FD6" w:rsidRPr="00461851">
        <w:rPr>
          <w:rFonts w:ascii="Times New Roman" w:eastAsia="Calibri" w:hAnsi="Times New Roman"/>
          <w:sz w:val="24"/>
          <w:lang w:val="it-IT" w:eastAsia="en-US"/>
        </w:rPr>
        <w:t>TCT</w:t>
      </w:r>
      <w:r w:rsidRPr="00461851">
        <w:rPr>
          <w:rFonts w:ascii="Times New Roman" w:eastAsia="Calibri" w:hAnsi="Times New Roman"/>
          <w:sz w:val="24"/>
          <w:lang w:val="it-IT" w:eastAsia="en-US"/>
        </w:rPr>
        <w:t>). Strategjia është plotësisht në përputhje me Strategjinë Kombëtare për Zhvillim dhe Integrim Evropian (</w:t>
      </w:r>
      <w:r w:rsidR="00CC4FD6" w:rsidRPr="00461851">
        <w:rPr>
          <w:rFonts w:ascii="Times New Roman" w:eastAsia="Calibri" w:hAnsi="Times New Roman"/>
          <w:sz w:val="24"/>
          <w:lang w:val="it-IT" w:eastAsia="en-US"/>
        </w:rPr>
        <w:t>SKZHI</w:t>
      </w:r>
      <w:r w:rsidRPr="00461851">
        <w:rPr>
          <w:rFonts w:ascii="Times New Roman" w:eastAsia="Calibri" w:hAnsi="Times New Roman"/>
          <w:sz w:val="24"/>
          <w:lang w:val="it-IT" w:eastAsia="en-US"/>
        </w:rPr>
        <w:t>) 2022-2030</w:t>
      </w:r>
      <w:r w:rsidR="00822F25" w:rsidRPr="00461851">
        <w:rPr>
          <w:rFonts w:ascii="Times New Roman" w:eastAsia="Calibri" w:hAnsi="Times New Roman"/>
          <w:sz w:val="24"/>
          <w:lang w:val="it-IT" w:eastAsia="en-US"/>
        </w:rPr>
        <w:t>.</w:t>
      </w:r>
    </w:p>
    <w:p w14:paraId="0D6633DE" w14:textId="69EA7092" w:rsidR="005E6CC7" w:rsidRPr="00461851" w:rsidRDefault="00467893" w:rsidP="00BE4F34">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Zhvillimi i metodologjisë </w:t>
      </w:r>
      <w:r w:rsidR="005B413A" w:rsidRPr="00461851">
        <w:rPr>
          <w:rFonts w:ascii="Times New Roman" w:eastAsia="Calibri" w:hAnsi="Times New Roman"/>
          <w:sz w:val="24"/>
          <w:lang w:val="it-IT" w:eastAsia="en-US"/>
        </w:rPr>
        <w:t>SS</w:t>
      </w:r>
      <w:r w:rsidR="00CC4FD6" w:rsidRPr="00461851">
        <w:rPr>
          <w:rFonts w:ascii="Times New Roman" w:eastAsia="Calibri" w:hAnsi="Times New Roman"/>
          <w:sz w:val="24"/>
          <w:lang w:val="it-IT" w:eastAsia="en-US"/>
        </w:rPr>
        <w:t>R</w:t>
      </w:r>
      <w:r w:rsidR="00156AD7">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u bazua në hapat e mëposhtëm</w:t>
      </w:r>
      <w:r w:rsidR="00754E7D" w:rsidRPr="00461851">
        <w:rPr>
          <w:rFonts w:ascii="Times New Roman" w:eastAsia="Calibri" w:hAnsi="Times New Roman"/>
          <w:sz w:val="24"/>
          <w:lang w:val="it-IT" w:eastAsia="en-US"/>
        </w:rPr>
        <w:t>:</w:t>
      </w:r>
    </w:p>
    <w:p w14:paraId="0227EFF2" w14:textId="21BF8FAB"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Një përgatitje fillestare, prezantim</w:t>
      </w:r>
      <w:r w:rsidR="00CC4FD6" w:rsidRPr="00461851">
        <w:rPr>
          <w:rFonts w:ascii="Times New Roman" w:eastAsia="Calibri" w:hAnsi="Times New Roman"/>
          <w:sz w:val="24"/>
          <w:lang w:val="it-IT" w:eastAsia="en-US"/>
        </w:rPr>
        <w:t>i</w:t>
      </w:r>
      <w:r w:rsidRPr="00461851">
        <w:rPr>
          <w:rFonts w:ascii="Times New Roman" w:eastAsia="Calibri" w:hAnsi="Times New Roman"/>
          <w:sz w:val="24"/>
          <w:lang w:val="it-IT" w:eastAsia="en-US"/>
        </w:rPr>
        <w:t xml:space="preserve"> dhe konsultim</w:t>
      </w:r>
      <w:r w:rsidR="00CC4FD6" w:rsidRPr="00461851">
        <w:rPr>
          <w:rFonts w:ascii="Times New Roman" w:eastAsia="Calibri" w:hAnsi="Times New Roman"/>
          <w:sz w:val="24"/>
          <w:lang w:val="it-IT" w:eastAsia="en-US"/>
        </w:rPr>
        <w:t>i</w:t>
      </w:r>
      <w:r w:rsidRPr="00461851">
        <w:rPr>
          <w:rFonts w:ascii="Times New Roman" w:eastAsia="Calibri" w:hAnsi="Times New Roman"/>
          <w:sz w:val="24"/>
          <w:lang w:val="it-IT" w:eastAsia="en-US"/>
        </w:rPr>
        <w:t xml:space="preserve"> i metodologjisë gjithëpërfshirëse të propozuar për përgatitjen e </w:t>
      </w:r>
      <w:r w:rsidR="005B413A" w:rsidRPr="00461851">
        <w:rPr>
          <w:rFonts w:ascii="Times New Roman" w:eastAsia="Calibri" w:hAnsi="Times New Roman"/>
          <w:sz w:val="24"/>
          <w:lang w:val="it-IT" w:eastAsia="en-US"/>
        </w:rPr>
        <w:t>SS</w:t>
      </w:r>
      <w:r w:rsidR="00CC4FD6" w:rsidRPr="00461851">
        <w:rPr>
          <w:rFonts w:ascii="Times New Roman" w:eastAsia="Calibri" w:hAnsi="Times New Roman"/>
          <w:sz w:val="24"/>
          <w:lang w:val="it-IT" w:eastAsia="en-US"/>
        </w:rPr>
        <w:t>R</w:t>
      </w:r>
      <w:r w:rsidR="007326DC">
        <w:rPr>
          <w:rFonts w:ascii="Times New Roman" w:eastAsia="Calibri" w:hAnsi="Times New Roman"/>
          <w:sz w:val="24"/>
          <w:lang w:val="it-IT" w:eastAsia="en-US"/>
        </w:rPr>
        <w:t>r</w:t>
      </w:r>
      <w:r w:rsidR="00125436" w:rsidRPr="00461851">
        <w:rPr>
          <w:rFonts w:ascii="Times New Roman" w:eastAsia="Calibri" w:hAnsi="Times New Roman"/>
          <w:sz w:val="24"/>
          <w:lang w:val="it-IT" w:eastAsia="en-US"/>
        </w:rPr>
        <w:t>;</w:t>
      </w:r>
    </w:p>
    <w:p w14:paraId="512CB94E" w14:textId="2AC930AB"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Prezantim</w:t>
      </w:r>
      <w:r w:rsidR="00CC4FD6" w:rsidRPr="00461851">
        <w:rPr>
          <w:rFonts w:ascii="Times New Roman" w:eastAsia="Calibri" w:hAnsi="Times New Roman"/>
          <w:sz w:val="24"/>
          <w:lang w:val="it-IT" w:eastAsia="en-US"/>
        </w:rPr>
        <w:t>i</w:t>
      </w:r>
      <w:r w:rsidRPr="00461851">
        <w:rPr>
          <w:rFonts w:ascii="Times New Roman" w:eastAsia="Calibri" w:hAnsi="Times New Roman"/>
          <w:sz w:val="24"/>
          <w:lang w:val="it-IT" w:eastAsia="en-US"/>
        </w:rPr>
        <w:t xml:space="preserve"> dhe komente në lidhje me qasjen e vendimmarrjes </w:t>
      </w:r>
      <w:r w:rsidR="00CC4FD6" w:rsidRPr="00461851">
        <w:rPr>
          <w:rFonts w:ascii="Times New Roman" w:eastAsia="Calibri" w:hAnsi="Times New Roman"/>
          <w:sz w:val="24"/>
          <w:lang w:val="it-IT" w:eastAsia="en-US"/>
        </w:rPr>
        <w:t xml:space="preserve">të </w:t>
      </w:r>
      <w:r w:rsidRPr="00461851">
        <w:rPr>
          <w:rFonts w:ascii="Times New Roman" w:eastAsia="Calibri" w:hAnsi="Times New Roman"/>
          <w:sz w:val="24"/>
          <w:lang w:val="it-IT" w:eastAsia="en-US"/>
        </w:rPr>
        <w:t>bazuar në të dhëna brenda të pesë shtyllave të sigurisë rrugore të OKB-së (1. Menaxhimi i Sigurisë Rrugore, 2. Infrastruktura Rrugore më e Sigurt, 3. Automjet</w:t>
      </w:r>
      <w:r w:rsidR="00CC4FD6" w:rsidRPr="00461851">
        <w:rPr>
          <w:rFonts w:ascii="Times New Roman" w:eastAsia="Calibri" w:hAnsi="Times New Roman"/>
          <w:sz w:val="24"/>
          <w:lang w:val="it-IT" w:eastAsia="en-US"/>
        </w:rPr>
        <w:t>e</w:t>
      </w:r>
      <w:r w:rsidRPr="00461851">
        <w:rPr>
          <w:rFonts w:ascii="Times New Roman" w:eastAsia="Calibri" w:hAnsi="Times New Roman"/>
          <w:sz w:val="24"/>
          <w:lang w:val="it-IT" w:eastAsia="en-US"/>
        </w:rPr>
        <w:t xml:space="preserve"> më </w:t>
      </w:r>
      <w:r w:rsidR="00CC4FD6" w:rsidRPr="00461851">
        <w:rPr>
          <w:rFonts w:ascii="Times New Roman" w:eastAsia="Calibri" w:hAnsi="Times New Roman"/>
          <w:sz w:val="24"/>
          <w:lang w:val="it-IT" w:eastAsia="en-US"/>
        </w:rPr>
        <w:t>t</w:t>
      </w:r>
      <w:r w:rsidR="00CC4FD6" w:rsidRPr="00461851">
        <w:rPr>
          <w:rFonts w:ascii="Times New Roman" w:hAnsi="Times New Roman"/>
          <w:sz w:val="24"/>
          <w:lang w:val="it-IT"/>
        </w:rPr>
        <w:t xml:space="preserve">ë </w:t>
      </w:r>
      <w:r w:rsidRPr="00461851">
        <w:rPr>
          <w:rFonts w:ascii="Times New Roman" w:eastAsia="Calibri" w:hAnsi="Times New Roman"/>
          <w:sz w:val="24"/>
          <w:lang w:val="it-IT" w:eastAsia="en-US"/>
        </w:rPr>
        <w:t>Sigurt</w:t>
      </w:r>
      <w:r w:rsidR="00CC4FD6" w:rsidRPr="00461851">
        <w:rPr>
          <w:rFonts w:ascii="Times New Roman" w:eastAsia="Calibri" w:hAnsi="Times New Roman"/>
          <w:sz w:val="24"/>
          <w:lang w:val="it-IT" w:eastAsia="en-US"/>
        </w:rPr>
        <w:t>a</w:t>
      </w:r>
      <w:r w:rsidRPr="00461851">
        <w:rPr>
          <w:rFonts w:ascii="Times New Roman" w:eastAsia="Calibri" w:hAnsi="Times New Roman"/>
          <w:sz w:val="24"/>
          <w:lang w:val="it-IT" w:eastAsia="en-US"/>
        </w:rPr>
        <w:t>, 4. Përdorues më të Sigurt të Rrugës dhe 5. Shërbime pas aksidentit) të Planit Global të Veprimit të Organizatës Botërore të Shëndetësisë, duke përfshirë të gjithë palët kryesore të interes</w:t>
      </w:r>
      <w:r w:rsidR="00CC4FD6" w:rsidRPr="00461851">
        <w:rPr>
          <w:rFonts w:ascii="Times New Roman" w:eastAsia="Calibri" w:hAnsi="Times New Roman"/>
          <w:sz w:val="24"/>
          <w:lang w:val="it-IT" w:eastAsia="en-US"/>
        </w:rPr>
        <w:t xml:space="preserve">it lidhur me </w:t>
      </w:r>
      <w:r w:rsidRPr="00461851">
        <w:rPr>
          <w:rFonts w:ascii="Times New Roman" w:eastAsia="Calibri" w:hAnsi="Times New Roman"/>
          <w:sz w:val="24"/>
          <w:lang w:val="it-IT" w:eastAsia="en-US"/>
        </w:rPr>
        <w:t>sigurinë rrugore</w:t>
      </w:r>
      <w:r w:rsidR="00754E7D" w:rsidRPr="00461851">
        <w:rPr>
          <w:rFonts w:ascii="Times New Roman" w:eastAsia="Calibri" w:hAnsi="Times New Roman"/>
          <w:sz w:val="24"/>
          <w:lang w:val="it-IT" w:eastAsia="en-US"/>
        </w:rPr>
        <w:t>;</w:t>
      </w:r>
    </w:p>
    <w:p w14:paraId="3BCDCD7D" w14:textId="1CCDA7F5"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Variablat e përcaktuara në secilën prej pesë shtyllave të </w:t>
      </w:r>
      <w:r w:rsidR="00CC4FD6" w:rsidRPr="00461851">
        <w:rPr>
          <w:rFonts w:ascii="Times New Roman" w:eastAsia="Calibri" w:hAnsi="Times New Roman"/>
          <w:sz w:val="24"/>
          <w:lang w:val="it-IT" w:eastAsia="en-US"/>
        </w:rPr>
        <w:t xml:space="preserve">SRR </w:t>
      </w:r>
      <w:r w:rsidRPr="00461851">
        <w:rPr>
          <w:rFonts w:ascii="Times New Roman" w:eastAsia="Calibri" w:hAnsi="Times New Roman"/>
          <w:sz w:val="24"/>
          <w:lang w:val="it-IT" w:eastAsia="en-US"/>
        </w:rPr>
        <w:t xml:space="preserve">me arsyetimin, justifikimin dhe metodologjinë e tyre </w:t>
      </w:r>
      <w:r w:rsidR="00E401C3" w:rsidRPr="00461851">
        <w:rPr>
          <w:rFonts w:ascii="Times New Roman" w:eastAsia="Calibri" w:hAnsi="Times New Roman"/>
          <w:sz w:val="24"/>
          <w:lang w:val="it-IT" w:eastAsia="en-US"/>
        </w:rPr>
        <w:t>t</w:t>
      </w:r>
      <w:r w:rsidR="00E401C3" w:rsidRPr="00461851">
        <w:rPr>
          <w:rFonts w:ascii="Times New Roman" w:hAnsi="Times New Roman"/>
          <w:sz w:val="24"/>
          <w:lang w:val="it-IT"/>
        </w:rPr>
        <w:t xml:space="preserve">ë </w:t>
      </w:r>
      <w:r w:rsidRPr="00461851">
        <w:rPr>
          <w:rFonts w:ascii="Times New Roman" w:eastAsia="Calibri" w:hAnsi="Times New Roman"/>
          <w:sz w:val="24"/>
          <w:lang w:val="it-IT" w:eastAsia="en-US"/>
        </w:rPr>
        <w:t>llogarit</w:t>
      </w:r>
      <w:r w:rsidR="00E401C3" w:rsidRPr="00461851">
        <w:rPr>
          <w:rFonts w:ascii="Times New Roman" w:eastAsia="Calibri" w:hAnsi="Times New Roman"/>
          <w:sz w:val="24"/>
          <w:lang w:val="it-IT" w:eastAsia="en-US"/>
        </w:rPr>
        <w:t>jes</w:t>
      </w:r>
      <w:r w:rsidR="00125436" w:rsidRPr="00461851">
        <w:rPr>
          <w:rFonts w:ascii="Times New Roman" w:eastAsia="Calibri" w:hAnsi="Times New Roman"/>
          <w:sz w:val="24"/>
          <w:lang w:val="it-IT" w:eastAsia="en-US"/>
        </w:rPr>
        <w:t>;</w:t>
      </w:r>
    </w:p>
    <w:p w14:paraId="61511152" w14:textId="23E0F628"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Mundës</w:t>
      </w:r>
      <w:r w:rsidR="00CC4FD6" w:rsidRPr="00461851">
        <w:rPr>
          <w:rFonts w:ascii="Times New Roman" w:eastAsia="Calibri" w:hAnsi="Times New Roman"/>
          <w:sz w:val="24"/>
          <w:lang w:val="it-IT" w:eastAsia="en-US"/>
        </w:rPr>
        <w:t xml:space="preserve">imi i </w:t>
      </w:r>
      <w:r w:rsidRPr="00461851">
        <w:rPr>
          <w:rFonts w:ascii="Times New Roman" w:eastAsia="Calibri" w:hAnsi="Times New Roman"/>
          <w:sz w:val="24"/>
          <w:lang w:val="it-IT" w:eastAsia="en-US"/>
        </w:rPr>
        <w:t>përcaktimi</w:t>
      </w:r>
      <w:r w:rsidR="00CC4FD6" w:rsidRPr="00461851">
        <w:rPr>
          <w:rFonts w:ascii="Times New Roman" w:eastAsia="Calibri" w:hAnsi="Times New Roman"/>
          <w:sz w:val="24"/>
          <w:lang w:val="it-IT" w:eastAsia="en-US"/>
        </w:rPr>
        <w:t>t t</w:t>
      </w:r>
      <w:r w:rsidR="00CC4FD6" w:rsidRPr="00461851">
        <w:rPr>
          <w:rFonts w:ascii="Times New Roman" w:hAnsi="Times New Roman"/>
          <w:sz w:val="24"/>
          <w:lang w:val="it-IT"/>
        </w:rPr>
        <w:t>ë</w:t>
      </w:r>
      <w:r w:rsidRPr="00461851">
        <w:rPr>
          <w:rFonts w:ascii="Times New Roman" w:eastAsia="Calibri" w:hAnsi="Times New Roman"/>
          <w:sz w:val="24"/>
          <w:lang w:val="it-IT" w:eastAsia="en-US"/>
        </w:rPr>
        <w:t xml:space="preserve"> </w:t>
      </w:r>
      <w:r w:rsidR="00CC4FD6" w:rsidRPr="00461851">
        <w:rPr>
          <w:rFonts w:ascii="Times New Roman" w:eastAsia="Calibri" w:hAnsi="Times New Roman"/>
          <w:sz w:val="24"/>
          <w:lang w:val="it-IT" w:eastAsia="en-US"/>
        </w:rPr>
        <w:t xml:space="preserve">prioriteteve </w:t>
      </w:r>
      <w:r w:rsidRPr="00461851">
        <w:rPr>
          <w:rFonts w:ascii="Times New Roman" w:eastAsia="Calibri" w:hAnsi="Times New Roman"/>
          <w:sz w:val="24"/>
          <w:lang w:val="it-IT" w:eastAsia="en-US"/>
        </w:rPr>
        <w:t>bazuar në të dhëna që lejon përzgjedhjen e masave; dhe</w:t>
      </w:r>
    </w:p>
    <w:p w14:paraId="0CCA0CD2" w14:textId="69853B44" w:rsidR="00125436" w:rsidRPr="00461851" w:rsidRDefault="00467893" w:rsidP="003C3A5C">
      <w:pPr>
        <w:pStyle w:val="ListParagraph"/>
        <w:numPr>
          <w:ilvl w:val="0"/>
          <w:numId w:val="29"/>
        </w:numPr>
        <w:shd w:val="clear" w:color="auto" w:fill="E2EFD9" w:themeFill="accent6" w:themeFillTint="33"/>
        <w:spacing w:line="276" w:lineRule="auto"/>
        <w:jc w:val="both"/>
        <w:rPr>
          <w:rFonts w:ascii="Times New Roman" w:eastAsia="Calibri" w:hAnsi="Times New Roman"/>
          <w:sz w:val="24"/>
          <w:lang w:val="it-IT" w:eastAsia="en-US"/>
        </w:rPr>
      </w:pPr>
      <w:r w:rsidRPr="00461851">
        <w:rPr>
          <w:rFonts w:ascii="Times New Roman" w:eastAsia="Calibri" w:hAnsi="Times New Roman"/>
          <w:sz w:val="24"/>
          <w:lang w:val="it-IT" w:eastAsia="en-US"/>
        </w:rPr>
        <w:t>Zhvillimi</w:t>
      </w:r>
      <w:r w:rsidR="00CC4FD6" w:rsidRPr="00461851">
        <w:rPr>
          <w:rFonts w:ascii="Times New Roman" w:eastAsia="Calibri" w:hAnsi="Times New Roman"/>
          <w:sz w:val="24"/>
          <w:lang w:val="it-IT" w:eastAsia="en-US"/>
        </w:rPr>
        <w:t xml:space="preserve"> i </w:t>
      </w:r>
      <w:r w:rsidRPr="00461851">
        <w:rPr>
          <w:rFonts w:ascii="Times New Roman" w:eastAsia="Calibri" w:hAnsi="Times New Roman"/>
          <w:sz w:val="24"/>
          <w:lang w:val="it-IT" w:eastAsia="en-US"/>
        </w:rPr>
        <w:t xml:space="preserve">një </w:t>
      </w:r>
      <w:r w:rsidR="00CC4FD6" w:rsidRPr="00461851">
        <w:rPr>
          <w:rFonts w:ascii="Times New Roman" w:eastAsia="Calibri" w:hAnsi="Times New Roman"/>
          <w:sz w:val="24"/>
          <w:lang w:val="it-IT" w:eastAsia="en-US"/>
        </w:rPr>
        <w:t>data</w:t>
      </w:r>
      <w:r w:rsidRPr="00461851">
        <w:rPr>
          <w:rFonts w:ascii="Times New Roman" w:eastAsia="Calibri" w:hAnsi="Times New Roman"/>
          <w:sz w:val="24"/>
          <w:lang w:val="it-IT" w:eastAsia="en-US"/>
        </w:rPr>
        <w:t xml:space="preserve">baze mbështetëse të përshtatshme dhe një </w:t>
      </w:r>
      <w:r w:rsidR="00CC4FD6" w:rsidRPr="00461851">
        <w:rPr>
          <w:rFonts w:ascii="Times New Roman" w:eastAsia="Calibri" w:hAnsi="Times New Roman"/>
          <w:sz w:val="24"/>
          <w:lang w:val="it-IT" w:eastAsia="en-US"/>
        </w:rPr>
        <w:t xml:space="preserve">instrumenti </w:t>
      </w:r>
      <w:r w:rsidRPr="00461851">
        <w:rPr>
          <w:rFonts w:ascii="Times New Roman" w:eastAsia="Calibri" w:hAnsi="Times New Roman"/>
          <w:sz w:val="24"/>
          <w:lang w:val="it-IT" w:eastAsia="en-US"/>
        </w:rPr>
        <w:t>vendimmarrës</w:t>
      </w:r>
      <w:r w:rsidR="00125436" w:rsidRPr="00461851">
        <w:rPr>
          <w:rFonts w:ascii="Times New Roman" w:eastAsia="Calibri" w:hAnsi="Times New Roman"/>
          <w:sz w:val="24"/>
          <w:lang w:val="it-IT" w:eastAsia="en-US"/>
        </w:rPr>
        <w:t>.</w:t>
      </w:r>
    </w:p>
    <w:p w14:paraId="23098B98" w14:textId="2D2403E9" w:rsidR="00754E7D" w:rsidRPr="00461851" w:rsidRDefault="001F1EF4" w:rsidP="00754E7D">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br/>
      </w:r>
      <w:r w:rsidR="00467893" w:rsidRPr="00461851">
        <w:rPr>
          <w:rFonts w:ascii="Times New Roman" w:eastAsia="Calibri" w:hAnsi="Times New Roman"/>
          <w:sz w:val="24"/>
          <w:lang w:val="it-IT" w:eastAsia="en-US"/>
        </w:rPr>
        <w:t xml:space="preserve">Pas organizimit të dy </w:t>
      </w:r>
      <w:r w:rsidR="00AC7834" w:rsidRPr="00461851">
        <w:rPr>
          <w:rFonts w:ascii="Times New Roman" w:eastAsia="Calibri" w:hAnsi="Times New Roman"/>
          <w:sz w:val="24"/>
          <w:lang w:val="it-IT" w:eastAsia="en-US"/>
        </w:rPr>
        <w:t>seminareve</w:t>
      </w:r>
      <w:r w:rsidR="00467893" w:rsidRPr="00461851">
        <w:rPr>
          <w:rFonts w:ascii="Times New Roman" w:eastAsia="Calibri" w:hAnsi="Times New Roman"/>
          <w:sz w:val="24"/>
          <w:lang w:val="it-IT" w:eastAsia="en-US"/>
        </w:rPr>
        <w:t xml:space="preserve"> në lidhje me metodologjinë me të gjithë palët e interes</w:t>
      </w:r>
      <w:r w:rsidR="00E401C3" w:rsidRPr="00461851">
        <w:rPr>
          <w:rFonts w:ascii="Times New Roman" w:eastAsia="Calibri" w:hAnsi="Times New Roman"/>
          <w:sz w:val="24"/>
          <w:lang w:val="it-IT" w:eastAsia="en-US"/>
        </w:rPr>
        <w:t>it</w:t>
      </w:r>
      <w:r w:rsidR="00467893" w:rsidRPr="00461851">
        <w:rPr>
          <w:rFonts w:ascii="Times New Roman" w:eastAsia="Calibri" w:hAnsi="Times New Roman"/>
          <w:sz w:val="24"/>
          <w:lang w:val="it-IT" w:eastAsia="en-US"/>
        </w:rPr>
        <w:t xml:space="preserve">, u krye </w:t>
      </w:r>
      <w:r w:rsidR="00E401C3" w:rsidRPr="00461851">
        <w:rPr>
          <w:rFonts w:ascii="Times New Roman" w:eastAsia="Calibri" w:hAnsi="Times New Roman"/>
          <w:sz w:val="24"/>
          <w:lang w:val="it-IT" w:eastAsia="en-US"/>
        </w:rPr>
        <w:t xml:space="preserve">Analiza e Hendekut </w:t>
      </w:r>
      <w:r w:rsidR="00467893" w:rsidRPr="00461851">
        <w:rPr>
          <w:rFonts w:ascii="Times New Roman" w:eastAsia="Calibri" w:hAnsi="Times New Roman"/>
          <w:sz w:val="24"/>
          <w:lang w:val="it-IT" w:eastAsia="en-US"/>
        </w:rPr>
        <w:t>dhe u hartua</w:t>
      </w:r>
      <w:r w:rsidR="00E401C3" w:rsidRPr="00461851">
        <w:rPr>
          <w:rFonts w:ascii="Times New Roman" w:eastAsia="Calibri" w:hAnsi="Times New Roman"/>
          <w:sz w:val="24"/>
          <w:lang w:val="it-IT" w:eastAsia="en-US"/>
        </w:rPr>
        <w:t>n</w:t>
      </w:r>
      <w:r w:rsidR="00467893" w:rsidRPr="00461851">
        <w:rPr>
          <w:rFonts w:ascii="Times New Roman" w:eastAsia="Calibri" w:hAnsi="Times New Roman"/>
          <w:sz w:val="24"/>
          <w:lang w:val="it-IT" w:eastAsia="en-US"/>
        </w:rPr>
        <w:t xml:space="preserve"> një seri raportesh. </w:t>
      </w:r>
      <w:r w:rsidR="00AC7834" w:rsidRPr="00461851">
        <w:rPr>
          <w:rFonts w:ascii="Times New Roman" w:eastAsia="Calibri" w:hAnsi="Times New Roman"/>
          <w:sz w:val="24"/>
          <w:lang w:val="it-IT" w:eastAsia="en-US"/>
        </w:rPr>
        <w:t>Seminari</w:t>
      </w:r>
      <w:r w:rsidR="00467893" w:rsidRPr="00461851">
        <w:rPr>
          <w:rFonts w:ascii="Times New Roman" w:eastAsia="Calibri" w:hAnsi="Times New Roman"/>
          <w:sz w:val="24"/>
          <w:lang w:val="it-IT" w:eastAsia="en-US"/>
        </w:rPr>
        <w:t xml:space="preserve"> </w:t>
      </w:r>
      <w:r w:rsidR="00AC7834" w:rsidRPr="00461851">
        <w:rPr>
          <w:rFonts w:ascii="Times New Roman" w:eastAsia="Calibri" w:hAnsi="Times New Roman"/>
          <w:sz w:val="24"/>
          <w:lang w:val="it-IT" w:eastAsia="en-US"/>
        </w:rPr>
        <w:t>i</w:t>
      </w:r>
      <w:r w:rsidR="00467893" w:rsidRPr="00461851">
        <w:rPr>
          <w:rFonts w:ascii="Times New Roman" w:eastAsia="Calibri" w:hAnsi="Times New Roman"/>
          <w:sz w:val="24"/>
          <w:lang w:val="it-IT" w:eastAsia="en-US"/>
        </w:rPr>
        <w:t xml:space="preserve"> tretë u organizua pas </w:t>
      </w:r>
      <w:r w:rsidR="00E401C3" w:rsidRPr="00461851">
        <w:rPr>
          <w:rFonts w:ascii="Times New Roman" w:eastAsia="Calibri" w:hAnsi="Times New Roman"/>
          <w:sz w:val="24"/>
          <w:lang w:val="it-IT" w:eastAsia="en-US"/>
        </w:rPr>
        <w:t>Analizës s</w:t>
      </w:r>
      <w:r w:rsidR="00E401C3" w:rsidRPr="00461851">
        <w:rPr>
          <w:rFonts w:ascii="Times New Roman" w:hAnsi="Times New Roman"/>
          <w:sz w:val="24"/>
          <w:lang w:val="it-IT"/>
        </w:rPr>
        <w:t xml:space="preserve">ë Hendekut </w:t>
      </w:r>
      <w:r w:rsidR="00467893" w:rsidRPr="00461851">
        <w:rPr>
          <w:rFonts w:ascii="Times New Roman" w:eastAsia="Calibri" w:hAnsi="Times New Roman"/>
          <w:sz w:val="24"/>
          <w:lang w:val="it-IT" w:eastAsia="en-US"/>
        </w:rPr>
        <w:t xml:space="preserve">dhe një modeli të propozuar të qeverisjes së </w:t>
      </w:r>
      <w:r w:rsidR="002B75DE" w:rsidRPr="00461851">
        <w:rPr>
          <w:rFonts w:ascii="Times New Roman" w:eastAsia="Calibri" w:hAnsi="Times New Roman"/>
          <w:sz w:val="24"/>
          <w:lang w:val="it-IT" w:eastAsia="en-US"/>
        </w:rPr>
        <w:t>SR</w:t>
      </w:r>
      <w:r w:rsidR="00F72109">
        <w:rPr>
          <w:rFonts w:ascii="Times New Roman" w:eastAsia="Calibri" w:hAnsi="Times New Roman"/>
          <w:sz w:val="24"/>
          <w:lang w:val="it-IT" w:eastAsia="en-US"/>
        </w:rPr>
        <w:t>r</w:t>
      </w:r>
      <w:r w:rsidR="002B75DE" w:rsidRPr="00461851">
        <w:rPr>
          <w:rFonts w:ascii="Times New Roman" w:eastAsia="Calibri" w:hAnsi="Times New Roman"/>
          <w:sz w:val="24"/>
          <w:lang w:val="it-IT" w:eastAsia="en-US"/>
        </w:rPr>
        <w:t xml:space="preserve"> </w:t>
      </w:r>
      <w:r w:rsidR="00467893" w:rsidRPr="00461851">
        <w:rPr>
          <w:rFonts w:ascii="Times New Roman" w:eastAsia="Calibri" w:hAnsi="Times New Roman"/>
          <w:sz w:val="24"/>
          <w:lang w:val="it-IT" w:eastAsia="en-US"/>
        </w:rPr>
        <w:t>për të diskutuar/konfirmuar gjetjet</w:t>
      </w:r>
      <w:r w:rsidR="002B75DE" w:rsidRPr="00461851">
        <w:rPr>
          <w:rFonts w:ascii="Times New Roman" w:eastAsia="Calibri" w:hAnsi="Times New Roman"/>
          <w:sz w:val="24"/>
          <w:lang w:val="it-IT" w:eastAsia="en-US"/>
        </w:rPr>
        <w:t>,</w:t>
      </w:r>
      <w:r w:rsidR="00467893" w:rsidRPr="00461851">
        <w:rPr>
          <w:rFonts w:ascii="Times New Roman" w:eastAsia="Calibri" w:hAnsi="Times New Roman"/>
          <w:sz w:val="24"/>
          <w:lang w:val="it-IT" w:eastAsia="en-US"/>
        </w:rPr>
        <w:t xml:space="preserve"> </w:t>
      </w:r>
      <w:r w:rsidR="002B75DE" w:rsidRPr="00461851">
        <w:rPr>
          <w:rFonts w:ascii="Times New Roman" w:eastAsia="Calibri" w:hAnsi="Times New Roman"/>
          <w:sz w:val="24"/>
          <w:lang w:val="it-IT" w:eastAsia="en-US"/>
        </w:rPr>
        <w:t>p</w:t>
      </w:r>
      <w:r w:rsidR="002B75DE" w:rsidRPr="00461851">
        <w:rPr>
          <w:rFonts w:ascii="Times New Roman" w:hAnsi="Times New Roman"/>
          <w:sz w:val="24"/>
          <w:lang w:val="it-IT"/>
        </w:rPr>
        <w:t>ër</w:t>
      </w:r>
      <w:r w:rsidR="00467893" w:rsidRPr="00461851">
        <w:rPr>
          <w:rFonts w:ascii="Times New Roman" w:eastAsia="Calibri" w:hAnsi="Times New Roman"/>
          <w:sz w:val="24"/>
          <w:lang w:val="it-IT" w:eastAsia="en-US"/>
        </w:rPr>
        <w:t xml:space="preserve">para hartimit të tekstit të </w:t>
      </w:r>
      <w:r w:rsidR="005B413A" w:rsidRPr="00461851">
        <w:rPr>
          <w:rFonts w:ascii="Times New Roman" w:eastAsia="Calibri" w:hAnsi="Times New Roman"/>
          <w:sz w:val="24"/>
          <w:lang w:val="it-IT" w:eastAsia="en-US"/>
        </w:rPr>
        <w:t>SSR</w:t>
      </w:r>
      <w:r w:rsidR="00FE22B5">
        <w:rPr>
          <w:rFonts w:ascii="Times New Roman" w:eastAsia="Calibri" w:hAnsi="Times New Roman"/>
          <w:sz w:val="24"/>
          <w:lang w:val="it-IT" w:eastAsia="en-US"/>
        </w:rPr>
        <w:t>r</w:t>
      </w:r>
      <w:r w:rsidRPr="00461851">
        <w:rPr>
          <w:rFonts w:ascii="Times New Roman" w:eastAsia="Calibri" w:hAnsi="Times New Roman"/>
          <w:sz w:val="24"/>
          <w:lang w:val="it-IT" w:eastAsia="en-US"/>
        </w:rPr>
        <w:t>.</w:t>
      </w:r>
    </w:p>
    <w:p w14:paraId="4E1D8F37" w14:textId="57B9EAA9" w:rsidR="003013B3" w:rsidRPr="00461851" w:rsidRDefault="00467893" w:rsidP="00754E7D">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Pasi u përgatit </w:t>
      </w:r>
      <w:r w:rsidR="005B413A" w:rsidRPr="00461851">
        <w:rPr>
          <w:rFonts w:ascii="Times New Roman" w:eastAsia="Calibri" w:hAnsi="Times New Roman"/>
          <w:sz w:val="24"/>
          <w:lang w:val="it-IT" w:eastAsia="en-US"/>
        </w:rPr>
        <w:t>SSR</w:t>
      </w:r>
      <w:r w:rsidR="00FE22B5">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ajo u </w:t>
      </w:r>
      <w:r w:rsidR="002B75DE" w:rsidRPr="00461851">
        <w:rPr>
          <w:rFonts w:ascii="Times New Roman" w:eastAsia="Calibri" w:hAnsi="Times New Roman"/>
          <w:sz w:val="24"/>
          <w:lang w:val="it-IT" w:eastAsia="en-US"/>
        </w:rPr>
        <w:t>shp</w:t>
      </w:r>
      <w:r w:rsidR="002B75DE" w:rsidRPr="00461851">
        <w:rPr>
          <w:rFonts w:ascii="Times New Roman" w:hAnsi="Times New Roman"/>
          <w:sz w:val="24"/>
          <w:lang w:val="it-IT"/>
        </w:rPr>
        <w:t xml:space="preserve">ërnda </w:t>
      </w:r>
      <w:r w:rsidRPr="00461851">
        <w:rPr>
          <w:rFonts w:ascii="Times New Roman" w:eastAsia="Calibri" w:hAnsi="Times New Roman"/>
          <w:sz w:val="24"/>
          <w:lang w:val="it-IT" w:eastAsia="en-US"/>
        </w:rPr>
        <w:t xml:space="preserve">për komente me palët </w:t>
      </w:r>
      <w:r w:rsidR="002B75DE" w:rsidRPr="00461851">
        <w:rPr>
          <w:rFonts w:ascii="Times New Roman" w:eastAsia="Calibri" w:hAnsi="Times New Roman"/>
          <w:sz w:val="24"/>
          <w:lang w:val="it-IT" w:eastAsia="en-US"/>
        </w:rPr>
        <w:t>kryesore t</w:t>
      </w:r>
      <w:r w:rsidR="002B75DE" w:rsidRPr="00461851">
        <w:rPr>
          <w:rFonts w:ascii="Times New Roman" w:hAnsi="Times New Roman"/>
          <w:sz w:val="24"/>
          <w:lang w:val="it-IT"/>
        </w:rPr>
        <w:t xml:space="preserve">ë </w:t>
      </w:r>
      <w:r w:rsidRPr="00461851">
        <w:rPr>
          <w:rFonts w:ascii="Times New Roman" w:eastAsia="Calibri" w:hAnsi="Times New Roman"/>
          <w:sz w:val="24"/>
          <w:lang w:val="it-IT" w:eastAsia="en-US"/>
        </w:rPr>
        <w:t>interes</w:t>
      </w:r>
      <w:r w:rsidR="002B75DE" w:rsidRPr="00461851">
        <w:rPr>
          <w:rFonts w:ascii="Times New Roman" w:eastAsia="Calibri" w:hAnsi="Times New Roman"/>
          <w:sz w:val="24"/>
          <w:lang w:val="it-IT" w:eastAsia="en-US"/>
        </w:rPr>
        <w:t xml:space="preserve">it </w:t>
      </w:r>
      <w:r w:rsidRPr="00461851">
        <w:rPr>
          <w:rFonts w:ascii="Times New Roman" w:eastAsia="Calibri" w:hAnsi="Times New Roman"/>
          <w:sz w:val="24"/>
          <w:lang w:val="it-IT" w:eastAsia="en-US"/>
        </w:rPr>
        <w:t xml:space="preserve">të sigurisë rrugore (anëtarë të </w:t>
      </w:r>
      <w:r w:rsidR="002B75DE" w:rsidRPr="00461851">
        <w:rPr>
          <w:rFonts w:ascii="Times New Roman" w:eastAsia="Calibri" w:hAnsi="Times New Roman"/>
          <w:sz w:val="24"/>
          <w:lang w:val="it-IT" w:eastAsia="en-US"/>
        </w:rPr>
        <w:t xml:space="preserve">GNP </w:t>
      </w:r>
      <w:r w:rsidRPr="00461851">
        <w:rPr>
          <w:rFonts w:ascii="Times New Roman" w:eastAsia="Calibri" w:hAnsi="Times New Roman"/>
          <w:sz w:val="24"/>
          <w:lang w:val="it-IT" w:eastAsia="en-US"/>
        </w:rPr>
        <w:t>-së</w:t>
      </w:r>
      <w:r w:rsidR="00320178" w:rsidRPr="00461851">
        <w:rPr>
          <w:rFonts w:ascii="Times New Roman" w:eastAsia="Calibri" w:hAnsi="Times New Roman"/>
          <w:sz w:val="24"/>
          <w:lang w:val="it-IT" w:eastAsia="en-US"/>
        </w:rPr>
        <w:t>)</w:t>
      </w:r>
      <w:r w:rsidR="003013B3" w:rsidRPr="00461851">
        <w:rPr>
          <w:rFonts w:ascii="Times New Roman" w:eastAsia="Calibri" w:hAnsi="Times New Roman"/>
          <w:sz w:val="24"/>
          <w:lang w:val="it-IT" w:eastAsia="en-US"/>
        </w:rPr>
        <w:t>.</w:t>
      </w:r>
    </w:p>
    <w:p w14:paraId="12EF6684" w14:textId="1B860F68" w:rsidR="006655F5" w:rsidRPr="00461851" w:rsidRDefault="00467893" w:rsidP="00754E7D">
      <w:pPr>
        <w:spacing w:line="276" w:lineRule="auto"/>
        <w:rPr>
          <w:rFonts w:ascii="Times New Roman" w:eastAsia="Calibri" w:hAnsi="Times New Roman"/>
          <w:sz w:val="24"/>
          <w:lang w:val="it-IT" w:eastAsia="en-US"/>
        </w:rPr>
      </w:pPr>
      <w:r w:rsidRPr="00461851">
        <w:rPr>
          <w:rFonts w:ascii="Times New Roman" w:eastAsia="Calibri" w:hAnsi="Times New Roman"/>
          <w:sz w:val="24"/>
          <w:lang w:val="it-IT" w:eastAsia="en-US"/>
        </w:rPr>
        <w:t xml:space="preserve">Përveç mbështetjes së rregullt të ofruar për përgatitjen e </w:t>
      </w:r>
      <w:r w:rsidR="005B413A" w:rsidRPr="00461851">
        <w:rPr>
          <w:rFonts w:ascii="Times New Roman" w:eastAsia="Calibri" w:hAnsi="Times New Roman"/>
          <w:sz w:val="24"/>
          <w:lang w:val="it-IT" w:eastAsia="en-US"/>
        </w:rPr>
        <w:t>SSR</w:t>
      </w:r>
      <w:r w:rsidR="00431E62">
        <w:rPr>
          <w:rFonts w:ascii="Times New Roman" w:eastAsia="Calibri" w:hAnsi="Times New Roman"/>
          <w:sz w:val="24"/>
          <w:lang w:val="it-IT" w:eastAsia="en-US"/>
        </w:rPr>
        <w:t>r</w:t>
      </w:r>
      <w:r w:rsidRPr="00461851">
        <w:rPr>
          <w:rFonts w:ascii="Times New Roman" w:eastAsia="Calibri" w:hAnsi="Times New Roman"/>
          <w:sz w:val="24"/>
          <w:lang w:val="it-IT" w:eastAsia="en-US"/>
        </w:rPr>
        <w:t xml:space="preserve"> dhe </w:t>
      </w:r>
      <w:r w:rsidR="002B75DE" w:rsidRPr="00461851">
        <w:rPr>
          <w:rFonts w:ascii="Times New Roman" w:eastAsia="Calibri" w:hAnsi="Times New Roman"/>
          <w:sz w:val="24"/>
          <w:lang w:val="it-IT" w:eastAsia="en-US"/>
        </w:rPr>
        <w:t>Planit t</w:t>
      </w:r>
      <w:r w:rsidR="002B75DE" w:rsidRPr="00461851">
        <w:rPr>
          <w:rFonts w:ascii="Times New Roman" w:hAnsi="Times New Roman"/>
          <w:sz w:val="24"/>
          <w:lang w:val="it-IT"/>
        </w:rPr>
        <w:t>ë saj të Veprimit, e</w:t>
      </w:r>
      <w:r w:rsidRPr="00461851">
        <w:rPr>
          <w:rFonts w:ascii="Times New Roman" w:eastAsia="Calibri" w:hAnsi="Times New Roman"/>
          <w:sz w:val="24"/>
          <w:lang w:val="it-IT" w:eastAsia="en-US"/>
        </w:rPr>
        <w:t>dhe pas miratimit zyrtar</w:t>
      </w:r>
      <w:r w:rsidR="002B75DE" w:rsidRPr="00461851">
        <w:rPr>
          <w:rFonts w:ascii="Times New Roman" w:eastAsia="Calibri" w:hAnsi="Times New Roman"/>
          <w:sz w:val="24"/>
          <w:lang w:val="it-IT" w:eastAsia="en-US"/>
        </w:rPr>
        <w:t>,</w:t>
      </w:r>
      <w:r w:rsidRPr="00461851">
        <w:rPr>
          <w:rFonts w:ascii="Times New Roman" w:eastAsia="Calibri" w:hAnsi="Times New Roman"/>
          <w:sz w:val="24"/>
          <w:lang w:val="it-IT" w:eastAsia="en-US"/>
        </w:rPr>
        <w:t xml:space="preserve"> </w:t>
      </w:r>
      <w:r w:rsidR="002B75DE" w:rsidRPr="00461851">
        <w:rPr>
          <w:rFonts w:ascii="Times New Roman" w:eastAsia="Calibri" w:hAnsi="Times New Roman"/>
          <w:sz w:val="24"/>
          <w:lang w:val="it-IT" w:eastAsia="en-US"/>
        </w:rPr>
        <w:t xml:space="preserve">zbatimi i tyre </w:t>
      </w:r>
      <w:r w:rsidRPr="00461851">
        <w:rPr>
          <w:rFonts w:ascii="Times New Roman" w:eastAsia="Calibri" w:hAnsi="Times New Roman"/>
          <w:sz w:val="24"/>
          <w:lang w:val="it-IT" w:eastAsia="en-US"/>
        </w:rPr>
        <w:t xml:space="preserve">do të mbështetet nga disponueshmëria e ekipit ndërkombëtar të ekspertëve, sipas nevojës dhe </w:t>
      </w:r>
      <w:r w:rsidR="002B75DE" w:rsidRPr="00461851">
        <w:rPr>
          <w:rFonts w:ascii="Times New Roman" w:eastAsia="Calibri" w:hAnsi="Times New Roman"/>
          <w:sz w:val="24"/>
          <w:lang w:val="it-IT" w:eastAsia="en-US"/>
        </w:rPr>
        <w:t>n</w:t>
      </w:r>
      <w:r w:rsidR="002B75DE" w:rsidRPr="00461851">
        <w:rPr>
          <w:rFonts w:ascii="Times New Roman" w:hAnsi="Times New Roman"/>
          <w:sz w:val="24"/>
          <w:lang w:val="it-IT"/>
        </w:rPr>
        <w:t xml:space="preserve">ë përputhje me pritshmëritë e </w:t>
      </w:r>
      <w:r w:rsidRPr="00461851">
        <w:rPr>
          <w:rFonts w:ascii="Times New Roman" w:eastAsia="Calibri" w:hAnsi="Times New Roman"/>
          <w:sz w:val="24"/>
          <w:lang w:val="it-IT" w:eastAsia="en-US"/>
        </w:rPr>
        <w:t>Qeveri</w:t>
      </w:r>
      <w:r w:rsidR="002B75DE" w:rsidRPr="00461851">
        <w:rPr>
          <w:rFonts w:ascii="Times New Roman" w:eastAsia="Calibri" w:hAnsi="Times New Roman"/>
          <w:sz w:val="24"/>
          <w:lang w:val="it-IT" w:eastAsia="en-US"/>
        </w:rPr>
        <w:t>s</w:t>
      </w:r>
      <w:r w:rsidR="002B75DE" w:rsidRPr="00461851">
        <w:rPr>
          <w:rFonts w:ascii="Times New Roman" w:hAnsi="Times New Roman"/>
          <w:sz w:val="24"/>
          <w:lang w:val="it-IT"/>
        </w:rPr>
        <w:t xml:space="preserve">ë </w:t>
      </w:r>
      <w:r w:rsidRPr="00461851">
        <w:rPr>
          <w:rFonts w:ascii="Times New Roman" w:eastAsia="Calibri" w:hAnsi="Times New Roman"/>
          <w:sz w:val="24"/>
          <w:lang w:val="it-IT" w:eastAsia="en-US"/>
        </w:rPr>
        <w:t>Shqip</w:t>
      </w:r>
      <w:r w:rsidR="002B75DE" w:rsidRPr="00461851">
        <w:rPr>
          <w:rFonts w:ascii="Times New Roman" w:eastAsia="Calibri" w:hAnsi="Times New Roman"/>
          <w:sz w:val="24"/>
          <w:lang w:val="it-IT" w:eastAsia="en-US"/>
        </w:rPr>
        <w:t>tare</w:t>
      </w:r>
      <w:r w:rsidR="006655F5" w:rsidRPr="00461851">
        <w:rPr>
          <w:rFonts w:ascii="Times New Roman" w:eastAsia="Calibri" w:hAnsi="Times New Roman"/>
          <w:sz w:val="24"/>
          <w:lang w:val="it-IT" w:eastAsia="en-US"/>
        </w:rPr>
        <w:t>.</w:t>
      </w:r>
    </w:p>
    <w:p w14:paraId="1DE362E9" w14:textId="375656B1" w:rsidR="00A3316D" w:rsidRPr="00461851" w:rsidRDefault="00A3316D" w:rsidP="00754E7D">
      <w:pPr>
        <w:spacing w:line="276" w:lineRule="auto"/>
        <w:rPr>
          <w:rFonts w:ascii="Times New Roman" w:eastAsia="Calibri" w:hAnsi="Times New Roman"/>
          <w:sz w:val="24"/>
          <w:lang w:val="it-IT" w:eastAsia="en-US"/>
        </w:rPr>
      </w:pPr>
    </w:p>
    <w:p w14:paraId="06489A2C" w14:textId="2A4F439B" w:rsidR="00A3316D" w:rsidRPr="00461851" w:rsidRDefault="00A3316D" w:rsidP="00754E7D">
      <w:pPr>
        <w:spacing w:line="276" w:lineRule="auto"/>
        <w:rPr>
          <w:rFonts w:ascii="Times New Roman" w:eastAsia="Calibri" w:hAnsi="Times New Roman"/>
          <w:sz w:val="24"/>
          <w:lang w:val="it-IT" w:eastAsia="en-US"/>
        </w:rPr>
      </w:pPr>
    </w:p>
    <w:p w14:paraId="3DE15EEF" w14:textId="0A03D78F" w:rsidR="00A3316D" w:rsidRPr="00461851" w:rsidRDefault="00A3316D" w:rsidP="00754E7D">
      <w:pPr>
        <w:spacing w:line="276" w:lineRule="auto"/>
        <w:rPr>
          <w:rFonts w:ascii="Times New Roman" w:eastAsia="Calibri" w:hAnsi="Times New Roman"/>
          <w:sz w:val="24"/>
          <w:lang w:val="it-IT" w:eastAsia="en-US"/>
        </w:rPr>
      </w:pPr>
    </w:p>
    <w:p w14:paraId="1A06464F" w14:textId="3922A3A6" w:rsidR="003251A1" w:rsidRPr="00461851" w:rsidRDefault="002B75DE" w:rsidP="003251A1">
      <w:pPr>
        <w:pStyle w:val="Heading1"/>
        <w:rPr>
          <w:rFonts w:ascii="Times New Roman" w:hAnsi="Times New Roman"/>
          <w:sz w:val="24"/>
          <w:szCs w:val="24"/>
          <w:lang w:val="it-IT"/>
        </w:rPr>
      </w:pPr>
      <w:bookmarkStart w:id="13" w:name="_Toc208840559"/>
      <w:r w:rsidRPr="00461851">
        <w:rPr>
          <w:rFonts w:ascii="Times New Roman" w:hAnsi="Times New Roman"/>
          <w:sz w:val="24"/>
          <w:szCs w:val="24"/>
          <w:lang w:val="it-IT"/>
        </w:rPr>
        <w:lastRenderedPageBreak/>
        <w:t xml:space="preserve">GJETJET KRYESORE </w:t>
      </w:r>
      <w:r w:rsidR="00AC7834" w:rsidRPr="00461851">
        <w:rPr>
          <w:rFonts w:ascii="Times New Roman" w:hAnsi="Times New Roman"/>
          <w:sz w:val="24"/>
          <w:szCs w:val="24"/>
          <w:lang w:val="it-IT"/>
        </w:rPr>
        <w:t xml:space="preserve">NGA ANALIZA E </w:t>
      </w:r>
      <w:r w:rsidRPr="00461851">
        <w:rPr>
          <w:rFonts w:ascii="Times New Roman" w:hAnsi="Times New Roman"/>
          <w:sz w:val="24"/>
          <w:szCs w:val="24"/>
          <w:lang w:val="it-IT"/>
        </w:rPr>
        <w:t>HENDEKUT P</w:t>
      </w:r>
      <w:r w:rsidR="00AC7834" w:rsidRPr="00461851">
        <w:rPr>
          <w:rFonts w:ascii="Times New Roman" w:hAnsi="Times New Roman"/>
          <w:sz w:val="24"/>
          <w:szCs w:val="24"/>
          <w:lang w:val="it-IT"/>
        </w:rPr>
        <w:t>Ë</w:t>
      </w:r>
      <w:r w:rsidRPr="00461851">
        <w:rPr>
          <w:rFonts w:ascii="Times New Roman" w:hAnsi="Times New Roman"/>
          <w:sz w:val="24"/>
          <w:szCs w:val="24"/>
          <w:lang w:val="it-IT"/>
        </w:rPr>
        <w:t>R</w:t>
      </w:r>
      <w:r w:rsidR="00AC7834" w:rsidRPr="00461851">
        <w:rPr>
          <w:rFonts w:ascii="Times New Roman" w:hAnsi="Times New Roman"/>
          <w:sz w:val="24"/>
          <w:szCs w:val="24"/>
          <w:lang w:val="it-IT"/>
        </w:rPr>
        <w:t xml:space="preserve"> SIGURINË RRUGORE NË LIDHJE ME ZBATIMIN E STRATEGJISË</w:t>
      </w:r>
      <w:bookmarkEnd w:id="13"/>
    </w:p>
    <w:p w14:paraId="7DC406DC" w14:textId="77777777" w:rsidR="003251A1" w:rsidRPr="00461851" w:rsidRDefault="003251A1" w:rsidP="003251A1">
      <w:pPr>
        <w:spacing w:line="276" w:lineRule="auto"/>
        <w:rPr>
          <w:rFonts w:ascii="Times New Roman" w:hAnsi="Times New Roman"/>
          <w:color w:val="FF0000"/>
          <w:sz w:val="24"/>
          <w:lang w:val="it-IT" w:eastAsia="en-GB"/>
        </w:rPr>
      </w:pPr>
    </w:p>
    <w:p w14:paraId="64480EAB" w14:textId="018E86BF" w:rsidR="003251A1" w:rsidRPr="00461851" w:rsidRDefault="00467893" w:rsidP="003251A1">
      <w:pPr>
        <w:spacing w:line="276" w:lineRule="auto"/>
        <w:rPr>
          <w:rFonts w:ascii="Times New Roman" w:hAnsi="Times New Roman"/>
          <w:color w:val="000000" w:themeColor="text1"/>
          <w:sz w:val="24"/>
          <w:lang w:val="it-IT" w:eastAsia="en-GB"/>
        </w:rPr>
      </w:pPr>
      <w:r w:rsidRPr="00461851">
        <w:rPr>
          <w:rFonts w:ascii="Times New Roman" w:hAnsi="Times New Roman"/>
          <w:color w:val="000000" w:themeColor="text1"/>
          <w:sz w:val="24"/>
          <w:lang w:val="it-IT" w:eastAsia="en-GB"/>
        </w:rPr>
        <w:t>Kuptimi i situatës aktuale të sigurisë rrugore në Shqipëri,</w:t>
      </w:r>
      <w:r w:rsidR="00586F50" w:rsidRPr="00461851">
        <w:rPr>
          <w:rFonts w:ascii="Times New Roman" w:hAnsi="Times New Roman"/>
          <w:color w:val="000000" w:themeColor="text1"/>
          <w:sz w:val="24"/>
          <w:lang w:val="it-IT" w:eastAsia="en-GB"/>
        </w:rPr>
        <w:t xml:space="preserve"> p</w:t>
      </w:r>
      <w:r w:rsidR="00586F50" w:rsidRPr="00461851">
        <w:rPr>
          <w:rFonts w:ascii="Times New Roman" w:hAnsi="Times New Roman"/>
          <w:sz w:val="24"/>
          <w:lang w:val="it-IT"/>
        </w:rPr>
        <w:t xml:space="preserve">ërcaktimi i </w:t>
      </w:r>
      <w:r w:rsidRPr="00461851">
        <w:rPr>
          <w:rFonts w:ascii="Times New Roman" w:hAnsi="Times New Roman"/>
          <w:color w:val="000000" w:themeColor="text1"/>
          <w:sz w:val="24"/>
          <w:lang w:val="it-IT" w:eastAsia="en-GB"/>
        </w:rPr>
        <w:t>gjendjes së dëshiruar të sigurisë rrugore dhe identifikimi i ndërhyrjeve transformuese</w:t>
      </w:r>
      <w:r w:rsidR="00586F50" w:rsidRPr="00461851">
        <w:rPr>
          <w:rFonts w:ascii="Times New Roman" w:hAnsi="Times New Roman"/>
          <w:color w:val="000000" w:themeColor="text1"/>
          <w:sz w:val="24"/>
          <w:lang w:val="it-IT" w:eastAsia="en-GB"/>
        </w:rPr>
        <w:t>,</w:t>
      </w:r>
      <w:r w:rsidRPr="00461851">
        <w:rPr>
          <w:rFonts w:ascii="Times New Roman" w:hAnsi="Times New Roman"/>
          <w:color w:val="000000" w:themeColor="text1"/>
          <w:sz w:val="24"/>
          <w:lang w:val="it-IT" w:eastAsia="en-GB"/>
        </w:rPr>
        <w:t xml:space="preserve"> janë hapat kryesor</w:t>
      </w:r>
      <w:r w:rsidR="00586F50" w:rsidRPr="00461851">
        <w:rPr>
          <w:rFonts w:ascii="Times New Roman" w:hAnsi="Times New Roman"/>
          <w:color w:val="000000" w:themeColor="text1"/>
          <w:sz w:val="24"/>
          <w:lang w:val="it-IT" w:eastAsia="en-GB"/>
        </w:rPr>
        <w:t xml:space="preserve">e </w:t>
      </w:r>
      <w:r w:rsidRPr="00461851">
        <w:rPr>
          <w:rFonts w:ascii="Times New Roman" w:hAnsi="Times New Roman"/>
          <w:color w:val="000000" w:themeColor="text1"/>
          <w:sz w:val="24"/>
          <w:lang w:val="it-IT" w:eastAsia="en-GB"/>
        </w:rPr>
        <w:t>në arritjen e Menaxhimit të suksesshëm të Sigurisë Rrugore (</w:t>
      </w:r>
      <w:r w:rsidR="00586F50" w:rsidRPr="00461851">
        <w:rPr>
          <w:rFonts w:ascii="Times New Roman" w:hAnsi="Times New Roman"/>
          <w:color w:val="000000" w:themeColor="text1"/>
          <w:sz w:val="24"/>
          <w:lang w:val="it-IT" w:eastAsia="en-GB"/>
        </w:rPr>
        <w:t>MSR</w:t>
      </w:r>
      <w:r w:rsidR="00BD7384">
        <w:rPr>
          <w:rFonts w:ascii="Times New Roman" w:hAnsi="Times New Roman"/>
          <w:color w:val="000000" w:themeColor="text1"/>
          <w:sz w:val="24"/>
          <w:lang w:val="it-IT" w:eastAsia="en-GB"/>
        </w:rPr>
        <w:t>r</w:t>
      </w:r>
      <w:r w:rsidR="003251A1" w:rsidRPr="00461851">
        <w:rPr>
          <w:rFonts w:ascii="Times New Roman" w:hAnsi="Times New Roman"/>
          <w:color w:val="000000" w:themeColor="text1"/>
          <w:sz w:val="24"/>
          <w:lang w:val="it-IT" w:eastAsia="en-GB"/>
        </w:rPr>
        <w:t xml:space="preserve">). </w:t>
      </w:r>
    </w:p>
    <w:p w14:paraId="3B67B3ED" w14:textId="0527F9FD" w:rsidR="003251A1" w:rsidRPr="00461851" w:rsidRDefault="00467893" w:rsidP="003251A1">
      <w:pPr>
        <w:spacing w:line="276" w:lineRule="auto"/>
        <w:rPr>
          <w:rFonts w:ascii="Times New Roman" w:hAnsi="Times New Roman"/>
          <w:color w:val="000000" w:themeColor="text1"/>
          <w:sz w:val="24"/>
          <w:lang w:val="it-IT" w:eastAsia="en-GB"/>
        </w:rPr>
      </w:pPr>
      <w:r w:rsidRPr="00461851">
        <w:rPr>
          <w:rFonts w:ascii="Times New Roman" w:hAnsi="Times New Roman"/>
          <w:color w:val="000000" w:themeColor="text1"/>
          <w:sz w:val="24"/>
          <w:lang w:val="it-IT" w:eastAsia="en-GB"/>
        </w:rPr>
        <w:t xml:space="preserve">Analiza e </w:t>
      </w:r>
      <w:r w:rsidR="00586F50" w:rsidRPr="00461851">
        <w:rPr>
          <w:rFonts w:ascii="Times New Roman" w:hAnsi="Times New Roman"/>
          <w:color w:val="000000" w:themeColor="text1"/>
          <w:sz w:val="24"/>
          <w:lang w:val="it-IT" w:eastAsia="en-GB"/>
        </w:rPr>
        <w:t xml:space="preserve">Hendekut </w:t>
      </w:r>
      <w:r w:rsidRPr="00461851">
        <w:rPr>
          <w:rFonts w:ascii="Times New Roman" w:hAnsi="Times New Roman"/>
          <w:color w:val="000000" w:themeColor="text1"/>
          <w:sz w:val="24"/>
          <w:lang w:val="it-IT" w:eastAsia="en-GB"/>
        </w:rPr>
        <w:t xml:space="preserve">në lidhje me </w:t>
      </w:r>
      <w:r w:rsidR="005B413A" w:rsidRPr="00461851">
        <w:rPr>
          <w:rFonts w:ascii="Times New Roman" w:hAnsi="Times New Roman"/>
          <w:color w:val="000000" w:themeColor="text1"/>
          <w:sz w:val="24"/>
          <w:lang w:val="it-IT" w:eastAsia="en-GB"/>
        </w:rPr>
        <w:t>SS</w:t>
      </w:r>
      <w:r w:rsidR="00586F50" w:rsidRPr="00461851">
        <w:rPr>
          <w:rFonts w:ascii="Times New Roman" w:hAnsi="Times New Roman"/>
          <w:color w:val="000000" w:themeColor="text1"/>
          <w:sz w:val="24"/>
          <w:lang w:val="it-IT" w:eastAsia="en-GB"/>
        </w:rPr>
        <w:t>R</w:t>
      </w:r>
      <w:r w:rsidR="00BD7384">
        <w:rPr>
          <w:rFonts w:ascii="Times New Roman" w:hAnsi="Times New Roman"/>
          <w:color w:val="000000" w:themeColor="text1"/>
          <w:sz w:val="24"/>
          <w:lang w:val="it-IT" w:eastAsia="en-GB"/>
        </w:rPr>
        <w:t>r</w:t>
      </w:r>
      <w:r w:rsidRPr="00461851">
        <w:rPr>
          <w:rFonts w:ascii="Times New Roman" w:hAnsi="Times New Roman"/>
          <w:color w:val="000000" w:themeColor="text1"/>
          <w:sz w:val="24"/>
          <w:lang w:val="it-IT" w:eastAsia="en-GB"/>
        </w:rPr>
        <w:t xml:space="preserve"> </w:t>
      </w:r>
      <w:r w:rsidR="00586F50" w:rsidRPr="00461851">
        <w:rPr>
          <w:rFonts w:ascii="Times New Roman" w:hAnsi="Times New Roman"/>
          <w:color w:val="000000" w:themeColor="text1"/>
          <w:sz w:val="24"/>
          <w:lang w:val="it-IT" w:eastAsia="en-GB"/>
        </w:rPr>
        <w:t xml:space="preserve">kryhet </w:t>
      </w:r>
      <w:r w:rsidRPr="00461851">
        <w:rPr>
          <w:rFonts w:ascii="Times New Roman" w:hAnsi="Times New Roman"/>
          <w:color w:val="000000" w:themeColor="text1"/>
          <w:sz w:val="24"/>
          <w:lang w:val="it-IT" w:eastAsia="en-GB"/>
        </w:rPr>
        <w:t xml:space="preserve">bazuar në tre aspekte: </w:t>
      </w:r>
      <w:r w:rsidR="00586F50" w:rsidRPr="00461851">
        <w:rPr>
          <w:rFonts w:ascii="Times New Roman" w:hAnsi="Times New Roman"/>
          <w:color w:val="000000" w:themeColor="text1"/>
          <w:sz w:val="24"/>
          <w:lang w:val="it-IT" w:eastAsia="en-GB"/>
        </w:rPr>
        <w:t xml:space="preserve">shqyrtimi i </w:t>
      </w:r>
      <w:r w:rsidRPr="00461851">
        <w:rPr>
          <w:rFonts w:ascii="Times New Roman" w:hAnsi="Times New Roman"/>
          <w:color w:val="000000" w:themeColor="text1"/>
          <w:sz w:val="24"/>
          <w:lang w:val="it-IT" w:eastAsia="en-GB"/>
        </w:rPr>
        <w:t xml:space="preserve">kapacitetit institucional </w:t>
      </w:r>
      <w:r w:rsidR="00586F50" w:rsidRPr="00461851">
        <w:rPr>
          <w:rFonts w:ascii="Times New Roman" w:hAnsi="Times New Roman"/>
          <w:color w:val="000000" w:themeColor="text1"/>
          <w:sz w:val="24"/>
          <w:lang w:val="it-IT" w:eastAsia="en-GB"/>
        </w:rPr>
        <w:t xml:space="preserve">për </w:t>
      </w:r>
      <w:r w:rsidRPr="00461851">
        <w:rPr>
          <w:rFonts w:ascii="Times New Roman" w:hAnsi="Times New Roman"/>
          <w:color w:val="000000" w:themeColor="text1"/>
          <w:sz w:val="24"/>
          <w:lang w:val="it-IT" w:eastAsia="en-GB"/>
        </w:rPr>
        <w:t>siguri</w:t>
      </w:r>
      <w:r w:rsidR="00586F50" w:rsidRPr="00461851">
        <w:rPr>
          <w:rFonts w:ascii="Times New Roman" w:hAnsi="Times New Roman"/>
          <w:color w:val="000000" w:themeColor="text1"/>
          <w:sz w:val="24"/>
          <w:lang w:val="it-IT" w:eastAsia="en-GB"/>
        </w:rPr>
        <w:t>n</w:t>
      </w:r>
      <w:r w:rsidRPr="00461851">
        <w:rPr>
          <w:rFonts w:ascii="Times New Roman" w:hAnsi="Times New Roman"/>
          <w:color w:val="000000" w:themeColor="text1"/>
          <w:sz w:val="24"/>
          <w:lang w:val="it-IT" w:eastAsia="en-GB"/>
        </w:rPr>
        <w:t xml:space="preserve">ë rrugore, përfshirë qeverisjen e </w:t>
      </w:r>
      <w:r w:rsidR="00EF5DD9" w:rsidRPr="00461851">
        <w:rPr>
          <w:rFonts w:ascii="Times New Roman" w:hAnsi="Times New Roman"/>
          <w:color w:val="000000" w:themeColor="text1"/>
          <w:sz w:val="24"/>
          <w:lang w:val="it-IT" w:eastAsia="en-GB"/>
        </w:rPr>
        <w:t>MSR</w:t>
      </w:r>
      <w:r w:rsidR="00BD7384">
        <w:rPr>
          <w:rFonts w:ascii="Times New Roman" w:hAnsi="Times New Roman"/>
          <w:color w:val="000000" w:themeColor="text1"/>
          <w:sz w:val="24"/>
          <w:lang w:val="it-IT" w:eastAsia="en-GB"/>
        </w:rPr>
        <w:t>r</w:t>
      </w:r>
      <w:r w:rsidRPr="00461851">
        <w:rPr>
          <w:rFonts w:ascii="Times New Roman" w:hAnsi="Times New Roman"/>
          <w:color w:val="000000" w:themeColor="text1"/>
          <w:sz w:val="24"/>
          <w:lang w:val="it-IT" w:eastAsia="en-GB"/>
        </w:rPr>
        <w:t xml:space="preserve">, </w:t>
      </w:r>
      <w:r w:rsidR="00586F50" w:rsidRPr="00461851">
        <w:rPr>
          <w:rFonts w:ascii="Times New Roman" w:hAnsi="Times New Roman"/>
          <w:color w:val="000000" w:themeColor="text1"/>
          <w:sz w:val="24"/>
          <w:lang w:val="it-IT" w:eastAsia="en-GB"/>
        </w:rPr>
        <w:t xml:space="preserve">Analiza </w:t>
      </w:r>
      <w:r w:rsidRPr="00461851">
        <w:rPr>
          <w:rFonts w:ascii="Times New Roman" w:hAnsi="Times New Roman"/>
          <w:color w:val="000000" w:themeColor="text1"/>
          <w:sz w:val="24"/>
          <w:lang w:val="it-IT" w:eastAsia="en-GB"/>
        </w:rPr>
        <w:t xml:space="preserve">e </w:t>
      </w:r>
      <w:r w:rsidR="00586F50" w:rsidRPr="00461851">
        <w:rPr>
          <w:rFonts w:ascii="Times New Roman" w:hAnsi="Times New Roman"/>
          <w:color w:val="000000" w:themeColor="text1"/>
          <w:sz w:val="24"/>
          <w:lang w:val="it-IT" w:eastAsia="en-GB"/>
        </w:rPr>
        <w:t>Hendekut t</w:t>
      </w:r>
      <w:r w:rsidR="00586F50" w:rsidRPr="00461851">
        <w:rPr>
          <w:rFonts w:ascii="Times New Roman" w:hAnsi="Times New Roman"/>
          <w:sz w:val="24"/>
          <w:lang w:val="it-IT"/>
        </w:rPr>
        <w:t xml:space="preserve">ë </w:t>
      </w:r>
      <w:r w:rsidRPr="00461851">
        <w:rPr>
          <w:rFonts w:ascii="Times New Roman" w:hAnsi="Times New Roman"/>
          <w:color w:val="000000" w:themeColor="text1"/>
          <w:sz w:val="24"/>
          <w:lang w:val="it-IT" w:eastAsia="en-GB"/>
        </w:rPr>
        <w:t xml:space="preserve">praktikës aktuale të </w:t>
      </w:r>
      <w:r w:rsidR="00EF5DD9" w:rsidRPr="00461851">
        <w:rPr>
          <w:rFonts w:ascii="Times New Roman" w:hAnsi="Times New Roman"/>
          <w:color w:val="000000" w:themeColor="text1"/>
          <w:sz w:val="24"/>
          <w:lang w:val="it-IT" w:eastAsia="en-GB"/>
        </w:rPr>
        <w:t>MSR</w:t>
      </w:r>
      <w:r w:rsidR="00F677CD">
        <w:rPr>
          <w:rFonts w:ascii="Times New Roman" w:hAnsi="Times New Roman"/>
          <w:color w:val="000000" w:themeColor="text1"/>
          <w:sz w:val="24"/>
          <w:lang w:val="it-IT" w:eastAsia="en-GB"/>
        </w:rPr>
        <w:t>r</w:t>
      </w:r>
      <w:r w:rsidRPr="00461851">
        <w:rPr>
          <w:rFonts w:ascii="Times New Roman" w:hAnsi="Times New Roman"/>
          <w:color w:val="000000" w:themeColor="text1"/>
          <w:sz w:val="24"/>
          <w:lang w:val="it-IT" w:eastAsia="en-GB"/>
        </w:rPr>
        <w:t xml:space="preserve"> brenda pesë shtyllave të OKB-së për sigurinë rrugore (dekada e parë) dhe </w:t>
      </w:r>
      <w:r w:rsidR="00586F50" w:rsidRPr="00461851">
        <w:rPr>
          <w:rFonts w:ascii="Times New Roman" w:hAnsi="Times New Roman"/>
          <w:color w:val="000000" w:themeColor="text1"/>
          <w:sz w:val="24"/>
          <w:lang w:val="it-IT" w:eastAsia="en-GB"/>
        </w:rPr>
        <w:t>boshll</w:t>
      </w:r>
      <w:r w:rsidR="00586F50" w:rsidRPr="00461851">
        <w:rPr>
          <w:rFonts w:ascii="Times New Roman" w:hAnsi="Times New Roman"/>
          <w:sz w:val="24"/>
          <w:lang w:val="it-IT"/>
        </w:rPr>
        <w:t xml:space="preserve">ëqet e </w:t>
      </w:r>
      <w:r w:rsidRPr="00461851">
        <w:rPr>
          <w:rFonts w:ascii="Times New Roman" w:hAnsi="Times New Roman"/>
          <w:color w:val="000000" w:themeColor="text1"/>
          <w:sz w:val="24"/>
          <w:lang w:val="it-IT" w:eastAsia="en-GB"/>
        </w:rPr>
        <w:t>identifikuara brenda sistemeve mbështetëse</w:t>
      </w:r>
      <w:r w:rsidR="00586F50" w:rsidRPr="00461851">
        <w:rPr>
          <w:rFonts w:ascii="Times New Roman" w:hAnsi="Times New Roman"/>
          <w:color w:val="000000" w:themeColor="text1"/>
          <w:sz w:val="24"/>
          <w:lang w:val="it-IT" w:eastAsia="en-GB"/>
        </w:rPr>
        <w:t>,</w:t>
      </w:r>
      <w:r w:rsidRPr="00461851">
        <w:rPr>
          <w:rFonts w:ascii="Times New Roman" w:hAnsi="Times New Roman"/>
          <w:color w:val="000000" w:themeColor="text1"/>
          <w:sz w:val="24"/>
          <w:lang w:val="it-IT" w:eastAsia="en-GB"/>
        </w:rPr>
        <w:t xml:space="preserve"> për një monitorim/vlerësim të suksesshëm </w:t>
      </w:r>
      <w:r w:rsidR="00586F50" w:rsidRPr="00461851">
        <w:rPr>
          <w:rFonts w:ascii="Times New Roman" w:hAnsi="Times New Roman"/>
          <w:color w:val="000000" w:themeColor="text1"/>
          <w:sz w:val="24"/>
          <w:lang w:val="it-IT" w:eastAsia="en-GB"/>
        </w:rPr>
        <w:t xml:space="preserve">të sigurisë rrugore, </w:t>
      </w:r>
      <w:r w:rsidRPr="00461851">
        <w:rPr>
          <w:rFonts w:ascii="Times New Roman" w:hAnsi="Times New Roman"/>
          <w:color w:val="000000" w:themeColor="text1"/>
          <w:sz w:val="24"/>
          <w:lang w:val="it-IT" w:eastAsia="en-GB"/>
        </w:rPr>
        <w:t>të bazuar në të dhëna</w:t>
      </w:r>
      <w:r w:rsidR="003251A1" w:rsidRPr="00461851">
        <w:rPr>
          <w:rFonts w:ascii="Times New Roman" w:hAnsi="Times New Roman"/>
          <w:color w:val="000000" w:themeColor="text1"/>
          <w:sz w:val="24"/>
          <w:lang w:val="it-IT" w:eastAsia="en-GB"/>
        </w:rPr>
        <w:t>.</w:t>
      </w:r>
    </w:p>
    <w:p w14:paraId="46D39531" w14:textId="77777777" w:rsidR="00467893" w:rsidRPr="00461851" w:rsidRDefault="00E36D18" w:rsidP="00467893">
      <w:pPr>
        <w:spacing w:line="276" w:lineRule="auto"/>
        <w:jc w:val="left"/>
        <w:rPr>
          <w:rFonts w:ascii="Times New Roman" w:hAnsi="Times New Roman"/>
          <w:color w:val="002060"/>
          <w:sz w:val="24"/>
          <w:lang w:val="it-IT"/>
        </w:rPr>
      </w:pPr>
      <w:bookmarkStart w:id="14" w:name="_Toc208840995"/>
      <w:r w:rsidRPr="00461851">
        <w:rPr>
          <w:rFonts w:ascii="Times New Roman" w:hAnsi="Times New Roman"/>
          <w:color w:val="002060"/>
          <w:sz w:val="24"/>
          <w:lang w:val="it-IT"/>
        </w:rPr>
        <w:t xml:space="preserve">Figure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2</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SEQ Figure \* ARABIC \s 1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1</w:t>
      </w:r>
      <w:r w:rsidR="00B430D5" w:rsidRPr="00461851">
        <w:rPr>
          <w:rFonts w:ascii="Times New Roman" w:hAnsi="Times New Roman"/>
          <w:color w:val="002060"/>
          <w:sz w:val="24"/>
        </w:rPr>
        <w:fldChar w:fldCharType="end"/>
      </w:r>
      <w:r w:rsidRPr="00461851">
        <w:rPr>
          <w:rFonts w:ascii="Times New Roman" w:hAnsi="Times New Roman"/>
          <w:color w:val="002060"/>
          <w:sz w:val="24"/>
          <w:lang w:val="it-IT"/>
        </w:rPr>
        <w:t>:</w:t>
      </w:r>
      <w:r w:rsidR="00AD50E8" w:rsidRPr="00461851">
        <w:rPr>
          <w:rFonts w:ascii="Times New Roman" w:hAnsi="Times New Roman"/>
          <w:color w:val="002060"/>
          <w:sz w:val="24"/>
          <w:lang w:val="it-IT"/>
        </w:rPr>
        <w:t xml:space="preserve"> </w:t>
      </w:r>
      <w:r w:rsidR="00467893" w:rsidRPr="00461851">
        <w:rPr>
          <w:rFonts w:ascii="Times New Roman" w:hAnsi="Times New Roman"/>
          <w:color w:val="002060"/>
          <w:sz w:val="24"/>
          <w:lang w:val="it-IT"/>
        </w:rPr>
        <w:t>Pesë shtylla të OKB-së për sigurinë rrugore</w:t>
      </w:r>
      <w:bookmarkEnd w:id="14"/>
    </w:p>
    <w:p w14:paraId="49A3CB4F" w14:textId="4400844D" w:rsidR="0093634B" w:rsidRPr="00461851" w:rsidRDefault="00467893" w:rsidP="0093634B">
      <w:pPr>
        <w:spacing w:line="276" w:lineRule="auto"/>
        <w:jc w:val="left"/>
        <w:rPr>
          <w:rFonts w:ascii="Times New Roman" w:hAnsi="Times New Roman"/>
          <w:color w:val="002060"/>
          <w:sz w:val="24"/>
          <w:lang w:val="it-IT"/>
        </w:rPr>
      </w:pPr>
      <w:r w:rsidRPr="00461851">
        <w:rPr>
          <w:rFonts w:ascii="Times New Roman" w:hAnsi="Times New Roman"/>
          <w:color w:val="002060"/>
          <w:sz w:val="24"/>
          <w:lang w:val="it-IT"/>
        </w:rPr>
        <w:t>(Burimi: Plani Global për Dekadën e Veprimeve për Sigurinë Rrugore 2011-</w:t>
      </w:r>
      <w:r w:rsidR="00AD50E8" w:rsidRPr="00461851">
        <w:rPr>
          <w:rFonts w:ascii="Times New Roman" w:hAnsi="Times New Roman"/>
          <w:color w:val="002060"/>
          <w:sz w:val="24"/>
          <w:lang w:val="it-IT"/>
        </w:rPr>
        <w:t>2020)</w:t>
      </w:r>
    </w:p>
    <w:p w14:paraId="62E06931" w14:textId="6FA55317" w:rsidR="00C054DF" w:rsidRPr="00461851" w:rsidRDefault="00C054DF" w:rsidP="0093634B">
      <w:pPr>
        <w:spacing w:line="276" w:lineRule="auto"/>
        <w:jc w:val="left"/>
        <w:rPr>
          <w:rFonts w:ascii="Times New Roman" w:hAnsi="Times New Roman"/>
          <w:color w:val="002060"/>
          <w:sz w:val="24"/>
          <w:lang w:val="it-IT"/>
        </w:rPr>
      </w:pPr>
      <w:r w:rsidRPr="00461851">
        <w:rPr>
          <w:rFonts w:ascii="Times New Roman" w:hAnsi="Times New Roman"/>
          <w:noProof/>
          <w:color w:val="002060"/>
          <w:sz w:val="24"/>
          <w:lang w:val="pl-PL" w:eastAsia="pl-PL"/>
        </w:rPr>
        <w:drawing>
          <wp:inline distT="0" distB="0" distL="0" distR="0" wp14:anchorId="34718B8C" wp14:editId="3EF25D51">
            <wp:extent cx="5981700" cy="64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1700" cy="643255"/>
                    </a:xfrm>
                    <a:prstGeom prst="rect">
                      <a:avLst/>
                    </a:prstGeom>
                  </pic:spPr>
                </pic:pic>
              </a:graphicData>
            </a:graphic>
          </wp:inline>
        </w:drawing>
      </w:r>
    </w:p>
    <w:p w14:paraId="1CC4CE5C" w14:textId="77777777" w:rsidR="0093634B" w:rsidRPr="00461851" w:rsidRDefault="0093634B" w:rsidP="0093634B">
      <w:pPr>
        <w:spacing w:line="276" w:lineRule="auto"/>
        <w:rPr>
          <w:rFonts w:ascii="Times New Roman" w:hAnsi="Times New Roman"/>
          <w:color w:val="002060"/>
          <w:sz w:val="24"/>
        </w:rPr>
      </w:pPr>
    </w:p>
    <w:p w14:paraId="69FDBE8A" w14:textId="2E29615D" w:rsidR="003251A1" w:rsidRPr="00461851" w:rsidRDefault="00467893" w:rsidP="003251A1">
      <w:pPr>
        <w:pStyle w:val="Heading2"/>
        <w:spacing w:line="276" w:lineRule="auto"/>
        <w:ind w:left="578" w:hanging="578"/>
        <w:rPr>
          <w:rFonts w:ascii="Times New Roman" w:hAnsi="Times New Roman"/>
          <w:lang w:val="it-IT"/>
        </w:rPr>
      </w:pPr>
      <w:bookmarkStart w:id="15" w:name="_Toc208840560"/>
      <w:r w:rsidRPr="00461851">
        <w:rPr>
          <w:rFonts w:ascii="Times New Roman" w:hAnsi="Times New Roman"/>
          <w:lang w:val="it-IT"/>
        </w:rPr>
        <w:t xml:space="preserve">Rishikimi i kapacitetit institucional të sigurisë rrugore dhe qeverisja e </w:t>
      </w:r>
      <w:r w:rsidR="00EF5DD9" w:rsidRPr="00461851">
        <w:rPr>
          <w:rFonts w:ascii="Times New Roman" w:hAnsi="Times New Roman"/>
          <w:lang w:val="it-IT"/>
        </w:rPr>
        <w:t>MSR</w:t>
      </w:r>
      <w:r w:rsidR="00CF0E40">
        <w:rPr>
          <w:rFonts w:ascii="Times New Roman" w:hAnsi="Times New Roman"/>
          <w:lang w:val="it-IT"/>
        </w:rPr>
        <w:t>r</w:t>
      </w:r>
      <w:bookmarkEnd w:id="15"/>
      <w:r w:rsidR="003251A1" w:rsidRPr="00461851">
        <w:rPr>
          <w:rFonts w:ascii="Times New Roman" w:hAnsi="Times New Roman"/>
          <w:lang w:val="it-IT"/>
        </w:rPr>
        <w:t xml:space="preserve"> </w:t>
      </w:r>
    </w:p>
    <w:p w14:paraId="46839CBC" w14:textId="1077D7B2" w:rsidR="003251A1" w:rsidRPr="00461851" w:rsidRDefault="001E5ACA" w:rsidP="003251A1">
      <w:pPr>
        <w:rPr>
          <w:rFonts w:ascii="Times New Roman" w:hAnsi="Times New Roman"/>
          <w:w w:val="105"/>
          <w:sz w:val="24"/>
          <w:lang w:val="it-IT" w:eastAsia="en-US"/>
        </w:rPr>
      </w:pPr>
      <w:r w:rsidRPr="00461851">
        <w:rPr>
          <w:rFonts w:ascii="Times New Roman" w:hAnsi="Times New Roman"/>
          <w:w w:val="105"/>
          <w:sz w:val="24"/>
          <w:lang w:val="it-IT" w:eastAsia="en-US"/>
        </w:rPr>
        <w:t xml:space="preserve">Gjatë dekadës së fundit (zbatimi i </w:t>
      </w:r>
      <w:r w:rsidR="00C054DF" w:rsidRPr="00461851">
        <w:rPr>
          <w:rFonts w:ascii="Times New Roman" w:hAnsi="Times New Roman"/>
          <w:w w:val="105"/>
          <w:sz w:val="24"/>
          <w:lang w:val="it-IT" w:eastAsia="en-US"/>
        </w:rPr>
        <w:t>SSR</w:t>
      </w:r>
      <w:r w:rsidR="00CF0E40">
        <w:rPr>
          <w:rFonts w:ascii="Times New Roman" w:hAnsi="Times New Roman"/>
          <w:w w:val="105"/>
          <w:sz w:val="24"/>
          <w:lang w:val="it-IT" w:eastAsia="en-US"/>
        </w:rPr>
        <w:t>r</w:t>
      </w:r>
      <w:r w:rsidR="00C054DF" w:rsidRPr="00461851">
        <w:rPr>
          <w:rFonts w:ascii="Times New Roman" w:hAnsi="Times New Roman"/>
          <w:w w:val="105"/>
          <w:sz w:val="24"/>
          <w:lang w:val="it-IT" w:eastAsia="en-US"/>
        </w:rPr>
        <w:t xml:space="preserve"> </w:t>
      </w:r>
      <w:r w:rsidR="00CF0E40">
        <w:rPr>
          <w:rFonts w:ascii="Times New Roman" w:hAnsi="Times New Roman"/>
          <w:w w:val="105"/>
          <w:sz w:val="24"/>
          <w:lang w:val="it-IT" w:eastAsia="en-US"/>
        </w:rPr>
        <w:t>t</w:t>
      </w:r>
      <w:r w:rsidR="00C054DF" w:rsidRPr="00461851">
        <w:rPr>
          <w:rFonts w:ascii="Times New Roman" w:hAnsi="Times New Roman"/>
          <w:w w:val="105"/>
          <w:sz w:val="24"/>
          <w:lang w:val="it-IT" w:eastAsia="en-US"/>
        </w:rPr>
        <w:t xml:space="preserve">ë </w:t>
      </w:r>
      <w:r w:rsidRPr="00461851">
        <w:rPr>
          <w:rFonts w:ascii="Times New Roman" w:hAnsi="Times New Roman"/>
          <w:w w:val="105"/>
          <w:sz w:val="24"/>
          <w:lang w:val="it-IT" w:eastAsia="en-US"/>
        </w:rPr>
        <w:t xml:space="preserve">parë), Shqipëria arriti të krijojë </w:t>
      </w:r>
      <w:r w:rsidR="0093634B" w:rsidRPr="00461851">
        <w:rPr>
          <w:rFonts w:ascii="Times New Roman" w:hAnsi="Times New Roman"/>
          <w:w w:val="105"/>
          <w:sz w:val="24"/>
          <w:lang w:val="it-IT" w:eastAsia="en-US"/>
        </w:rPr>
        <w:t>s</w:t>
      </w:r>
      <w:r w:rsidR="00CF0E40">
        <w:rPr>
          <w:rFonts w:ascii="Times New Roman" w:hAnsi="Times New Roman"/>
          <w:w w:val="105"/>
          <w:sz w:val="24"/>
          <w:lang w:val="it-IT" w:eastAsia="en-US"/>
        </w:rPr>
        <w:t>i</w:t>
      </w:r>
      <w:r w:rsidR="0093634B" w:rsidRPr="00461851">
        <w:rPr>
          <w:rFonts w:ascii="Times New Roman" w:hAnsi="Times New Roman"/>
          <w:w w:val="105"/>
          <w:sz w:val="24"/>
          <w:lang w:val="it-IT" w:eastAsia="en-US"/>
        </w:rPr>
        <w:t xml:space="preserve">stemin e </w:t>
      </w:r>
      <w:r w:rsidR="00EF5DD9" w:rsidRPr="00461851">
        <w:rPr>
          <w:rFonts w:ascii="Times New Roman" w:hAnsi="Times New Roman"/>
          <w:w w:val="105"/>
          <w:sz w:val="24"/>
          <w:lang w:val="it-IT" w:eastAsia="en-US"/>
        </w:rPr>
        <w:t>MSR</w:t>
      </w:r>
      <w:r w:rsidR="00CF0E40">
        <w:rPr>
          <w:rFonts w:ascii="Times New Roman" w:hAnsi="Times New Roman"/>
          <w:w w:val="105"/>
          <w:sz w:val="24"/>
          <w:lang w:val="it-IT" w:eastAsia="en-US"/>
        </w:rPr>
        <w:t>r</w:t>
      </w:r>
      <w:r w:rsidRPr="00461851">
        <w:rPr>
          <w:rFonts w:ascii="Times New Roman" w:hAnsi="Times New Roman"/>
          <w:w w:val="105"/>
          <w:sz w:val="24"/>
          <w:lang w:val="it-IT" w:eastAsia="en-US"/>
        </w:rPr>
        <w:t xml:space="preserve"> dhe, aktualisht, ka një numër institucionesh të angazhuara </w:t>
      </w:r>
      <w:r w:rsidR="00C054DF" w:rsidRPr="00461851">
        <w:rPr>
          <w:rFonts w:ascii="Times New Roman" w:hAnsi="Times New Roman"/>
          <w:w w:val="105"/>
          <w:sz w:val="24"/>
          <w:lang w:val="it-IT" w:eastAsia="en-US"/>
        </w:rPr>
        <w:t>me</w:t>
      </w:r>
      <w:r w:rsidRPr="00461851">
        <w:rPr>
          <w:rFonts w:ascii="Times New Roman" w:hAnsi="Times New Roman"/>
          <w:w w:val="105"/>
          <w:sz w:val="24"/>
          <w:lang w:val="it-IT" w:eastAsia="en-US"/>
        </w:rPr>
        <w:t xml:space="preserve"> </w:t>
      </w:r>
      <w:r w:rsidR="00EF5DD9" w:rsidRPr="00461851">
        <w:rPr>
          <w:rFonts w:ascii="Times New Roman" w:hAnsi="Times New Roman"/>
          <w:w w:val="105"/>
          <w:sz w:val="24"/>
          <w:lang w:val="it-IT" w:eastAsia="en-US"/>
        </w:rPr>
        <w:t>MSR</w:t>
      </w:r>
      <w:r w:rsidR="00EA33EE">
        <w:rPr>
          <w:rFonts w:ascii="Times New Roman" w:hAnsi="Times New Roman"/>
          <w:w w:val="105"/>
          <w:sz w:val="24"/>
          <w:lang w:val="it-IT" w:eastAsia="en-US"/>
        </w:rPr>
        <w:t>r</w:t>
      </w:r>
      <w:r w:rsidRPr="00461851">
        <w:rPr>
          <w:rFonts w:ascii="Times New Roman" w:hAnsi="Times New Roman"/>
          <w:w w:val="105"/>
          <w:sz w:val="24"/>
          <w:lang w:val="it-IT" w:eastAsia="en-US"/>
        </w:rPr>
        <w:t>, përfshirë</w:t>
      </w:r>
      <w:r w:rsidR="003251A1" w:rsidRPr="00461851">
        <w:rPr>
          <w:rFonts w:ascii="Times New Roman" w:hAnsi="Times New Roman"/>
          <w:w w:val="105"/>
          <w:sz w:val="24"/>
          <w:lang w:val="it-IT" w:eastAsia="en-US"/>
        </w:rPr>
        <w:t>:</w:t>
      </w:r>
    </w:p>
    <w:p w14:paraId="4220A1A7" w14:textId="40D9F2C4"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it-IT" w:eastAsia="en-US"/>
        </w:rPr>
      </w:pPr>
      <w:r w:rsidRPr="00461851">
        <w:rPr>
          <w:rFonts w:ascii="Times New Roman" w:hAnsi="Times New Roman"/>
          <w:sz w:val="24"/>
          <w:lang w:val="it-IT" w:eastAsia="en-US"/>
        </w:rPr>
        <w:t xml:space="preserve">Ministrinë e Infrastrukturës dhe Energjisë me </w:t>
      </w:r>
      <w:r w:rsidR="00C054DF" w:rsidRPr="00461851">
        <w:rPr>
          <w:rFonts w:ascii="Times New Roman" w:hAnsi="Times New Roman"/>
          <w:sz w:val="24"/>
          <w:lang w:val="it-IT" w:eastAsia="en-US"/>
        </w:rPr>
        <w:t xml:space="preserve">institucionet e </w:t>
      </w:r>
      <w:r w:rsidRPr="00461851">
        <w:rPr>
          <w:rFonts w:ascii="Times New Roman" w:hAnsi="Times New Roman"/>
          <w:sz w:val="24"/>
          <w:lang w:val="it-IT" w:eastAsia="en-US"/>
        </w:rPr>
        <w:t xml:space="preserve">saj </w:t>
      </w:r>
      <w:r w:rsidR="00C054DF" w:rsidRPr="00461851">
        <w:rPr>
          <w:rFonts w:ascii="Times New Roman" w:hAnsi="Times New Roman"/>
          <w:sz w:val="24"/>
          <w:lang w:val="it-IT" w:eastAsia="en-US"/>
        </w:rPr>
        <w:t>t</w:t>
      </w:r>
      <w:r w:rsidR="00C054DF"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C054DF"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(Drejtoria e Shërbimeve të Transportit Rrugor, Autoriteti Rrugor Shqiptar dhe Instituti i Transportit</w:t>
      </w:r>
      <w:r w:rsidR="003251A1" w:rsidRPr="00461851">
        <w:rPr>
          <w:rFonts w:ascii="Times New Roman" w:hAnsi="Times New Roman"/>
          <w:sz w:val="24"/>
          <w:lang w:val="it-IT" w:eastAsia="en-US"/>
        </w:rPr>
        <w:t>);</w:t>
      </w:r>
    </w:p>
    <w:p w14:paraId="78E656D6" w14:textId="1034759E" w:rsidR="003251A1" w:rsidRPr="00461851" w:rsidRDefault="001E5ACA" w:rsidP="003251A1">
      <w:pPr>
        <w:pStyle w:val="ListParagraph"/>
        <w:numPr>
          <w:ilvl w:val="1"/>
          <w:numId w:val="12"/>
        </w:numPr>
        <w:spacing w:after="120" w:line="276" w:lineRule="auto"/>
        <w:contextualSpacing/>
        <w:jc w:val="both"/>
        <w:rPr>
          <w:rFonts w:ascii="Times New Roman" w:hAnsi="Times New Roman"/>
          <w:sz w:val="24"/>
          <w:lang w:val="it-IT"/>
        </w:rPr>
      </w:pPr>
      <w:r w:rsidRPr="00461851">
        <w:rPr>
          <w:rFonts w:ascii="Times New Roman" w:hAnsi="Times New Roman"/>
          <w:sz w:val="24"/>
          <w:lang w:val="it-IT" w:eastAsia="en-US"/>
        </w:rPr>
        <w:t xml:space="preserve">Ministrinë e </w:t>
      </w:r>
      <w:r w:rsidR="009E7D11">
        <w:rPr>
          <w:rFonts w:ascii="Times New Roman" w:hAnsi="Times New Roman"/>
          <w:sz w:val="24"/>
          <w:lang w:val="it-IT" w:eastAsia="en-US"/>
        </w:rPr>
        <w:t xml:space="preserve">Punëve të </w:t>
      </w:r>
      <w:r w:rsidRPr="00461851">
        <w:rPr>
          <w:rFonts w:ascii="Times New Roman" w:hAnsi="Times New Roman"/>
          <w:sz w:val="24"/>
          <w:lang w:val="it-IT" w:eastAsia="en-US"/>
        </w:rPr>
        <w:t xml:space="preserve">Brendshme </w:t>
      </w:r>
      <w:r w:rsidR="0027393D" w:rsidRPr="00461851">
        <w:rPr>
          <w:rFonts w:ascii="Times New Roman" w:hAnsi="Times New Roman"/>
          <w:sz w:val="24"/>
          <w:lang w:val="it-IT" w:eastAsia="en-US"/>
        </w:rPr>
        <w:t>dhe institucionet e saj t</w:t>
      </w:r>
      <w:r w:rsidR="0027393D"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27393D"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(Drejtoria e Policisë Rrugore dhe Sektorët e Rendit Publik - operatorët 112</w:t>
      </w:r>
      <w:r w:rsidR="003251A1" w:rsidRPr="00461851">
        <w:rPr>
          <w:rFonts w:ascii="Times New Roman" w:hAnsi="Times New Roman"/>
          <w:sz w:val="24"/>
          <w:lang w:val="it-IT"/>
        </w:rPr>
        <w:t>);</w:t>
      </w:r>
    </w:p>
    <w:p w14:paraId="379E4169" w14:textId="3D27E71E" w:rsidR="003251A1" w:rsidRPr="00461851" w:rsidRDefault="001E5ACA" w:rsidP="003251A1">
      <w:pPr>
        <w:pStyle w:val="ListParagraph"/>
        <w:numPr>
          <w:ilvl w:val="0"/>
          <w:numId w:val="11"/>
        </w:numPr>
        <w:spacing w:after="120" w:line="276" w:lineRule="auto"/>
        <w:jc w:val="both"/>
        <w:rPr>
          <w:rFonts w:ascii="Times New Roman" w:hAnsi="Times New Roman"/>
          <w:sz w:val="24"/>
          <w:lang w:val="it-IT" w:eastAsia="en-US"/>
        </w:rPr>
      </w:pPr>
      <w:r w:rsidRPr="00461851">
        <w:rPr>
          <w:rFonts w:ascii="Times New Roman" w:hAnsi="Times New Roman"/>
          <w:sz w:val="24"/>
          <w:lang w:val="it-IT" w:eastAsia="en-US"/>
        </w:rPr>
        <w:t>Ministrinë e Shëndetësisë dhe M</w:t>
      </w:r>
      <w:r w:rsidR="009E7D11">
        <w:rPr>
          <w:rFonts w:ascii="Times New Roman" w:hAnsi="Times New Roman"/>
          <w:sz w:val="24"/>
          <w:lang w:val="it-IT" w:eastAsia="en-US"/>
        </w:rPr>
        <w:t>irëq</w:t>
      </w:r>
      <w:r w:rsidR="000833C1">
        <w:rPr>
          <w:rFonts w:ascii="Times New Roman" w:hAnsi="Times New Roman"/>
          <w:sz w:val="24"/>
          <w:lang w:val="it-IT" w:eastAsia="en-US"/>
        </w:rPr>
        <w:t>ëni</w:t>
      </w:r>
      <w:r w:rsidRPr="00461851">
        <w:rPr>
          <w:rFonts w:ascii="Times New Roman" w:hAnsi="Times New Roman"/>
          <w:sz w:val="24"/>
          <w:lang w:val="it-IT" w:eastAsia="en-US"/>
        </w:rPr>
        <w:t xml:space="preserve">es Sociale me </w:t>
      </w:r>
      <w:r w:rsidR="0027393D" w:rsidRPr="00461851">
        <w:rPr>
          <w:rFonts w:ascii="Times New Roman" w:hAnsi="Times New Roman"/>
          <w:sz w:val="24"/>
          <w:lang w:val="it-IT" w:eastAsia="en-US"/>
        </w:rPr>
        <w:t xml:space="preserve">institucionet </w:t>
      </w:r>
      <w:r w:rsidRPr="00461851">
        <w:rPr>
          <w:rFonts w:ascii="Times New Roman" w:hAnsi="Times New Roman"/>
          <w:sz w:val="24"/>
          <w:lang w:val="it-IT" w:eastAsia="en-US"/>
        </w:rPr>
        <w:t xml:space="preserve">e saj </w:t>
      </w:r>
      <w:r w:rsidR="0027393D" w:rsidRPr="00461851">
        <w:rPr>
          <w:rFonts w:ascii="Times New Roman" w:hAnsi="Times New Roman"/>
          <w:sz w:val="24"/>
          <w:lang w:val="it-IT" w:eastAsia="en-US"/>
        </w:rPr>
        <w:t>t</w:t>
      </w:r>
      <w:r w:rsidR="0027393D"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27393D"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 xml:space="preserve">(Qendrat Shëndetësore, </w:t>
      </w:r>
      <w:r w:rsidR="00D424A4" w:rsidRPr="00461851">
        <w:rPr>
          <w:rFonts w:ascii="Times New Roman" w:hAnsi="Times New Roman"/>
          <w:sz w:val="24"/>
          <w:lang w:val="it-IT" w:eastAsia="en-US"/>
        </w:rPr>
        <w:t>Qendra Komb</w:t>
      </w:r>
      <w:r w:rsidR="00D424A4" w:rsidRPr="00461851">
        <w:rPr>
          <w:rFonts w:ascii="Times New Roman" w:hAnsi="Times New Roman"/>
          <w:w w:val="105"/>
          <w:sz w:val="24"/>
          <w:lang w:val="it-IT" w:eastAsia="en-US"/>
        </w:rPr>
        <w:t xml:space="preserve">ëtare e </w:t>
      </w:r>
      <w:r w:rsidR="00D424A4" w:rsidRPr="00461851">
        <w:rPr>
          <w:rFonts w:ascii="Times New Roman" w:hAnsi="Times New Roman"/>
          <w:sz w:val="24"/>
          <w:lang w:val="it-IT" w:eastAsia="en-US"/>
        </w:rPr>
        <w:t>Urgjenc</w:t>
      </w:r>
      <w:r w:rsidR="00D424A4" w:rsidRPr="00461851">
        <w:rPr>
          <w:rFonts w:ascii="Times New Roman" w:hAnsi="Times New Roman"/>
          <w:w w:val="105"/>
          <w:sz w:val="24"/>
          <w:lang w:val="it-IT" w:eastAsia="en-US"/>
        </w:rPr>
        <w:t xml:space="preserve">ës </w:t>
      </w:r>
      <w:r w:rsidR="00D424A4" w:rsidRPr="00461851">
        <w:rPr>
          <w:rFonts w:ascii="Times New Roman" w:hAnsi="Times New Roman"/>
          <w:sz w:val="24"/>
          <w:lang w:val="it-IT" w:eastAsia="en-US"/>
        </w:rPr>
        <w:t>Mjek</w:t>
      </w:r>
      <w:r w:rsidR="00D424A4" w:rsidRPr="00461851">
        <w:rPr>
          <w:rFonts w:ascii="Times New Roman" w:hAnsi="Times New Roman"/>
          <w:w w:val="105"/>
          <w:sz w:val="24"/>
          <w:lang w:val="it-IT" w:eastAsia="en-US"/>
        </w:rPr>
        <w:t xml:space="preserve">ësore </w:t>
      </w:r>
      <w:r w:rsidRPr="00461851">
        <w:rPr>
          <w:rFonts w:ascii="Times New Roman" w:hAnsi="Times New Roman"/>
          <w:sz w:val="24"/>
          <w:lang w:val="it-IT" w:eastAsia="en-US"/>
        </w:rPr>
        <w:t>(</w:t>
      </w:r>
      <w:r w:rsidR="00D424A4" w:rsidRPr="00461851">
        <w:rPr>
          <w:rFonts w:ascii="Times New Roman" w:hAnsi="Times New Roman"/>
          <w:sz w:val="24"/>
          <w:lang w:val="it-IT" w:eastAsia="en-US"/>
        </w:rPr>
        <w:t>QKUM</w:t>
      </w:r>
      <w:r w:rsidRPr="00461851">
        <w:rPr>
          <w:rFonts w:ascii="Times New Roman" w:hAnsi="Times New Roman"/>
          <w:sz w:val="24"/>
          <w:lang w:val="it-IT" w:eastAsia="en-US"/>
        </w:rPr>
        <w:t>) dhe Reagimi ndaj Emergjencave në Shqipëri 127</w:t>
      </w:r>
      <w:r w:rsidR="003251A1" w:rsidRPr="00461851">
        <w:rPr>
          <w:rFonts w:ascii="Times New Roman" w:hAnsi="Times New Roman"/>
          <w:sz w:val="24"/>
          <w:lang w:val="it-IT" w:eastAsia="en-US"/>
        </w:rPr>
        <w:t>);</w:t>
      </w:r>
    </w:p>
    <w:p w14:paraId="4D4021C0" w14:textId="3EDA447D" w:rsidR="003251A1" w:rsidRPr="00461851" w:rsidRDefault="0093634B" w:rsidP="003251A1">
      <w:pPr>
        <w:pStyle w:val="ListParagraph"/>
        <w:numPr>
          <w:ilvl w:val="0"/>
          <w:numId w:val="11"/>
        </w:numPr>
        <w:spacing w:after="120" w:line="276" w:lineRule="auto"/>
        <w:jc w:val="both"/>
        <w:rPr>
          <w:rFonts w:ascii="Times New Roman" w:hAnsi="Times New Roman"/>
          <w:sz w:val="24"/>
          <w:lang w:val="it-IT" w:eastAsia="en-US"/>
        </w:rPr>
      </w:pPr>
      <w:r w:rsidRPr="00461851">
        <w:rPr>
          <w:rFonts w:ascii="Times New Roman" w:hAnsi="Times New Roman"/>
          <w:sz w:val="24"/>
          <w:lang w:val="it-IT" w:eastAsia="en-US"/>
        </w:rPr>
        <w:t>Ministri</w:t>
      </w:r>
      <w:r w:rsidR="00F749AC" w:rsidRPr="00461851">
        <w:rPr>
          <w:rFonts w:ascii="Times New Roman" w:hAnsi="Times New Roman"/>
          <w:sz w:val="24"/>
          <w:lang w:val="it-IT" w:eastAsia="en-US"/>
        </w:rPr>
        <w:t>në</w:t>
      </w:r>
      <w:r w:rsidRPr="00461851">
        <w:rPr>
          <w:rFonts w:ascii="Times New Roman" w:hAnsi="Times New Roman"/>
          <w:sz w:val="24"/>
          <w:lang w:val="it-IT" w:eastAsia="en-US"/>
        </w:rPr>
        <w:t xml:space="preserve"> e Arsimit me </w:t>
      </w:r>
      <w:r w:rsidR="00D424A4" w:rsidRPr="00461851">
        <w:rPr>
          <w:rFonts w:ascii="Times New Roman" w:hAnsi="Times New Roman"/>
          <w:sz w:val="24"/>
          <w:lang w:val="it-IT" w:eastAsia="en-US"/>
        </w:rPr>
        <w:t xml:space="preserve">institucionet e </w:t>
      </w:r>
      <w:r w:rsidRPr="00461851">
        <w:rPr>
          <w:rFonts w:ascii="Times New Roman" w:hAnsi="Times New Roman"/>
          <w:sz w:val="24"/>
          <w:lang w:val="it-IT" w:eastAsia="en-US"/>
        </w:rPr>
        <w:t xml:space="preserve">saj </w:t>
      </w:r>
      <w:r w:rsidR="00D424A4" w:rsidRPr="00461851">
        <w:rPr>
          <w:rFonts w:ascii="Times New Roman" w:hAnsi="Times New Roman"/>
          <w:sz w:val="24"/>
          <w:lang w:val="it-IT" w:eastAsia="en-US"/>
        </w:rPr>
        <w:t>t</w:t>
      </w:r>
      <w:r w:rsidR="00D424A4"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var</w:t>
      </w:r>
      <w:r w:rsidR="00D424A4" w:rsidRPr="00461851">
        <w:rPr>
          <w:rFonts w:ascii="Times New Roman" w:hAnsi="Times New Roman"/>
          <w:w w:val="105"/>
          <w:sz w:val="24"/>
          <w:lang w:val="it-IT" w:eastAsia="en-US"/>
        </w:rPr>
        <w:t xml:space="preserve">ësisë </w:t>
      </w:r>
      <w:r w:rsidRPr="00461851">
        <w:rPr>
          <w:rFonts w:ascii="Times New Roman" w:hAnsi="Times New Roman"/>
          <w:sz w:val="24"/>
          <w:lang w:val="it-IT" w:eastAsia="en-US"/>
        </w:rPr>
        <w:t>(AS</w:t>
      </w:r>
      <w:r w:rsidR="00D424A4" w:rsidRPr="00461851">
        <w:rPr>
          <w:rFonts w:ascii="Times New Roman" w:hAnsi="Times New Roman"/>
          <w:sz w:val="24"/>
          <w:lang w:val="it-IT" w:eastAsia="en-US"/>
        </w:rPr>
        <w:t>CAP</w:t>
      </w:r>
      <w:r w:rsidRPr="00461851">
        <w:rPr>
          <w:rFonts w:ascii="Times New Roman" w:hAnsi="Times New Roman"/>
          <w:sz w:val="24"/>
          <w:lang w:val="it-IT" w:eastAsia="en-US"/>
        </w:rPr>
        <w:t xml:space="preserve"> – Agjencia </w:t>
      </w:r>
      <w:r w:rsidR="00D424A4" w:rsidRPr="00461851">
        <w:rPr>
          <w:rFonts w:ascii="Times New Roman" w:hAnsi="Times New Roman"/>
          <w:sz w:val="24"/>
          <w:lang w:val="it-IT" w:eastAsia="en-US"/>
        </w:rPr>
        <w:t xml:space="preserve">e </w:t>
      </w:r>
      <w:r w:rsidRPr="00461851">
        <w:rPr>
          <w:rFonts w:ascii="Times New Roman" w:hAnsi="Times New Roman"/>
          <w:sz w:val="24"/>
          <w:lang w:val="it-IT" w:eastAsia="en-US"/>
        </w:rPr>
        <w:t xml:space="preserve"> Sigurimin e Cilësisë </w:t>
      </w:r>
      <w:r w:rsidR="00D424A4" w:rsidRPr="00461851">
        <w:rPr>
          <w:rFonts w:ascii="Times New Roman" w:hAnsi="Times New Roman"/>
          <w:sz w:val="24"/>
          <w:lang w:val="it-IT" w:eastAsia="en-US"/>
        </w:rPr>
        <w:t xml:space="preserve">së </w:t>
      </w:r>
      <w:r w:rsidRPr="00461851">
        <w:rPr>
          <w:rFonts w:ascii="Times New Roman" w:hAnsi="Times New Roman"/>
          <w:sz w:val="24"/>
          <w:lang w:val="it-IT" w:eastAsia="en-US"/>
        </w:rPr>
        <w:t>Arsimi</w:t>
      </w:r>
      <w:r w:rsidR="00D424A4" w:rsidRPr="00461851">
        <w:rPr>
          <w:rFonts w:ascii="Times New Roman" w:hAnsi="Times New Roman"/>
          <w:sz w:val="24"/>
          <w:lang w:val="it-IT" w:eastAsia="en-US"/>
        </w:rPr>
        <w:t>t</w:t>
      </w:r>
      <w:r w:rsidRPr="00461851">
        <w:rPr>
          <w:rFonts w:ascii="Times New Roman" w:hAnsi="Times New Roman"/>
          <w:sz w:val="24"/>
          <w:lang w:val="it-IT" w:eastAsia="en-US"/>
        </w:rPr>
        <w:t xml:space="preserve"> Parauniversitar dhe Qendra </w:t>
      </w:r>
      <w:r w:rsidR="00BD7406" w:rsidRPr="00461851">
        <w:rPr>
          <w:rFonts w:ascii="Times New Roman" w:hAnsi="Times New Roman"/>
          <w:sz w:val="24"/>
          <w:lang w:val="it-IT" w:eastAsia="en-US"/>
        </w:rPr>
        <w:t xml:space="preserve">e </w:t>
      </w:r>
      <w:r w:rsidRPr="00461851">
        <w:rPr>
          <w:rFonts w:ascii="Times New Roman" w:hAnsi="Times New Roman"/>
          <w:sz w:val="24"/>
          <w:lang w:val="it-IT" w:eastAsia="en-US"/>
        </w:rPr>
        <w:t>Shërbime</w:t>
      </w:r>
      <w:r w:rsidR="00BD7406" w:rsidRPr="00461851">
        <w:rPr>
          <w:rFonts w:ascii="Times New Roman" w:hAnsi="Times New Roman"/>
          <w:sz w:val="24"/>
          <w:lang w:val="it-IT" w:eastAsia="en-US"/>
        </w:rPr>
        <w:t>ve</w:t>
      </w:r>
      <w:r w:rsidRPr="00461851">
        <w:rPr>
          <w:rFonts w:ascii="Times New Roman" w:hAnsi="Times New Roman"/>
          <w:sz w:val="24"/>
          <w:lang w:val="it-IT" w:eastAsia="en-US"/>
        </w:rPr>
        <w:t xml:space="preserve"> Arsimore</w:t>
      </w:r>
      <w:r w:rsidR="003251A1" w:rsidRPr="00461851">
        <w:rPr>
          <w:rFonts w:ascii="Times New Roman" w:hAnsi="Times New Roman"/>
          <w:sz w:val="24"/>
          <w:lang w:val="it-IT" w:eastAsia="en-US"/>
        </w:rPr>
        <w:t>);</w:t>
      </w:r>
    </w:p>
    <w:p w14:paraId="305B9CF7" w14:textId="17DB84A5" w:rsidR="003251A1" w:rsidRPr="00461851" w:rsidRDefault="001E5ACA" w:rsidP="003251A1">
      <w:pPr>
        <w:pStyle w:val="ListParagraph"/>
        <w:numPr>
          <w:ilvl w:val="0"/>
          <w:numId w:val="11"/>
        </w:numPr>
        <w:spacing w:after="120" w:line="276" w:lineRule="auto"/>
        <w:jc w:val="both"/>
        <w:rPr>
          <w:rFonts w:ascii="Times New Roman" w:hAnsi="Times New Roman"/>
          <w:sz w:val="24"/>
          <w:lang w:val="it-IT" w:eastAsia="en-US"/>
        </w:rPr>
      </w:pPr>
      <w:r w:rsidRPr="00461851">
        <w:rPr>
          <w:rFonts w:ascii="Times New Roman" w:hAnsi="Times New Roman"/>
          <w:sz w:val="24"/>
          <w:lang w:val="it-IT" w:eastAsia="en-US"/>
        </w:rPr>
        <w:t xml:space="preserve">Bashkitë (Policia Bashkiake, </w:t>
      </w:r>
      <w:r w:rsidR="0027393D" w:rsidRPr="00461851">
        <w:rPr>
          <w:rFonts w:ascii="Times New Roman" w:hAnsi="Times New Roman"/>
          <w:sz w:val="24"/>
          <w:lang w:val="it-IT" w:eastAsia="en-US"/>
        </w:rPr>
        <w:t xml:space="preserve">strukturat e </w:t>
      </w:r>
      <w:r w:rsidRPr="00461851">
        <w:rPr>
          <w:rFonts w:ascii="Times New Roman" w:hAnsi="Times New Roman"/>
          <w:sz w:val="24"/>
          <w:lang w:val="it-IT" w:eastAsia="en-US"/>
        </w:rPr>
        <w:t xml:space="preserve">rrugëve dhe </w:t>
      </w:r>
      <w:r w:rsidR="0027393D" w:rsidRPr="00461851">
        <w:rPr>
          <w:rFonts w:ascii="Times New Roman" w:hAnsi="Times New Roman"/>
          <w:sz w:val="24"/>
          <w:lang w:val="it-IT" w:eastAsia="en-US"/>
        </w:rPr>
        <w:t>qarkullimit</w:t>
      </w:r>
      <w:r w:rsidRPr="00461851">
        <w:rPr>
          <w:rFonts w:ascii="Times New Roman" w:hAnsi="Times New Roman"/>
          <w:sz w:val="24"/>
          <w:lang w:val="it-IT" w:eastAsia="en-US"/>
        </w:rPr>
        <w:t xml:space="preserve">, </w:t>
      </w:r>
      <w:r w:rsidR="0027393D" w:rsidRPr="00461851">
        <w:rPr>
          <w:rFonts w:ascii="Times New Roman" w:hAnsi="Times New Roman"/>
          <w:sz w:val="24"/>
          <w:lang w:val="it-IT" w:eastAsia="en-US"/>
        </w:rPr>
        <w:t xml:space="preserve">strukturat e </w:t>
      </w:r>
      <w:r w:rsidRPr="00461851">
        <w:rPr>
          <w:rFonts w:ascii="Times New Roman" w:hAnsi="Times New Roman"/>
          <w:sz w:val="24"/>
          <w:lang w:val="it-IT" w:eastAsia="en-US"/>
        </w:rPr>
        <w:t xml:space="preserve">planifikimit urban dhe </w:t>
      </w:r>
      <w:r w:rsidR="0027393D" w:rsidRPr="00461851">
        <w:rPr>
          <w:rFonts w:ascii="Times New Roman" w:hAnsi="Times New Roman"/>
          <w:sz w:val="24"/>
          <w:lang w:val="it-IT" w:eastAsia="en-US"/>
        </w:rPr>
        <w:t>ato t</w:t>
      </w:r>
      <w:r w:rsidR="0027393D" w:rsidRPr="00461851">
        <w:rPr>
          <w:rFonts w:ascii="Times New Roman" w:hAnsi="Times New Roman"/>
          <w:w w:val="105"/>
          <w:sz w:val="24"/>
          <w:lang w:val="it-IT" w:eastAsia="en-US"/>
        </w:rPr>
        <w:t xml:space="preserve">ë </w:t>
      </w:r>
      <w:r w:rsidRPr="00461851">
        <w:rPr>
          <w:rFonts w:ascii="Times New Roman" w:hAnsi="Times New Roman"/>
          <w:sz w:val="24"/>
          <w:lang w:val="it-IT" w:eastAsia="en-US"/>
        </w:rPr>
        <w:t>transportit urban, etj</w:t>
      </w:r>
      <w:r w:rsidR="003251A1" w:rsidRPr="00461851">
        <w:rPr>
          <w:rFonts w:ascii="Times New Roman" w:hAnsi="Times New Roman"/>
          <w:sz w:val="24"/>
          <w:lang w:val="it-IT" w:eastAsia="en-US"/>
        </w:rPr>
        <w:t>.);</w:t>
      </w:r>
    </w:p>
    <w:p w14:paraId="45A17DE1" w14:textId="15AA27FA"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t>Akademinë (universitete dhe fakultete të ndryshme</w:t>
      </w:r>
      <w:r w:rsidR="003251A1" w:rsidRPr="00461851">
        <w:rPr>
          <w:rFonts w:ascii="Times New Roman" w:hAnsi="Times New Roman"/>
          <w:sz w:val="24"/>
          <w:lang w:val="de-DE" w:eastAsia="en-US"/>
        </w:rPr>
        <w:t>);</w:t>
      </w:r>
    </w:p>
    <w:p w14:paraId="5F670BE2" w14:textId="13D07ED3"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t>Shoqata profesionale (një numër organizatash profesionale në fusha të ndryshme që lidhen me transportin rrugor, sigurinë rrugore dhe të drejtat e pasagjerëve/përdoruesve</w:t>
      </w:r>
      <w:r w:rsidR="003251A1" w:rsidRPr="00461851">
        <w:rPr>
          <w:rFonts w:ascii="Times New Roman" w:hAnsi="Times New Roman"/>
          <w:sz w:val="24"/>
          <w:lang w:val="de-DE" w:eastAsia="en-US"/>
        </w:rPr>
        <w:t>);</w:t>
      </w:r>
    </w:p>
    <w:p w14:paraId="0F3FD391" w14:textId="731B9371"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t>Sektori</w:t>
      </w:r>
      <w:r w:rsidR="00BD7406" w:rsidRPr="00461851">
        <w:rPr>
          <w:rFonts w:ascii="Times New Roman" w:hAnsi="Times New Roman"/>
          <w:sz w:val="24"/>
          <w:lang w:val="de-DE" w:eastAsia="en-US"/>
        </w:rPr>
        <w:t>n</w:t>
      </w:r>
      <w:r w:rsidRPr="00461851">
        <w:rPr>
          <w:rFonts w:ascii="Times New Roman" w:hAnsi="Times New Roman"/>
          <w:sz w:val="24"/>
          <w:lang w:val="de-DE" w:eastAsia="en-US"/>
        </w:rPr>
        <w:t xml:space="preserve"> Privat (Shoqata e Kompanive të Sigurimeve të Shqipërisë); dhe</w:t>
      </w:r>
    </w:p>
    <w:p w14:paraId="1EA41BD3" w14:textId="59957AE2" w:rsidR="003251A1" w:rsidRPr="00461851" w:rsidRDefault="001E5ACA" w:rsidP="003251A1">
      <w:pPr>
        <w:pStyle w:val="ListParagraph"/>
        <w:numPr>
          <w:ilvl w:val="0"/>
          <w:numId w:val="11"/>
        </w:numPr>
        <w:spacing w:after="120" w:line="276" w:lineRule="auto"/>
        <w:ind w:left="714" w:hanging="357"/>
        <w:jc w:val="both"/>
        <w:rPr>
          <w:rFonts w:ascii="Times New Roman" w:hAnsi="Times New Roman"/>
          <w:sz w:val="24"/>
          <w:lang w:val="de-DE" w:eastAsia="en-US"/>
        </w:rPr>
      </w:pPr>
      <w:r w:rsidRPr="00461851">
        <w:rPr>
          <w:rFonts w:ascii="Times New Roman" w:hAnsi="Times New Roman"/>
          <w:sz w:val="24"/>
          <w:lang w:val="de-DE" w:eastAsia="en-US"/>
        </w:rPr>
        <w:lastRenderedPageBreak/>
        <w:t>Shoqëria Civile (OJF të ndryshme</w:t>
      </w:r>
      <w:r w:rsidR="003251A1" w:rsidRPr="00461851">
        <w:rPr>
          <w:rFonts w:ascii="Times New Roman" w:hAnsi="Times New Roman"/>
          <w:sz w:val="24"/>
          <w:lang w:val="de-DE" w:eastAsia="en-US"/>
        </w:rPr>
        <w:t>).</w:t>
      </w:r>
    </w:p>
    <w:p w14:paraId="18CC1F55" w14:textId="7FE11574" w:rsidR="003251A1" w:rsidRPr="00461851" w:rsidRDefault="001E5ACA" w:rsidP="003251A1">
      <w:pPr>
        <w:spacing w:line="276" w:lineRule="auto"/>
        <w:rPr>
          <w:rFonts w:ascii="Times New Roman" w:hAnsi="Times New Roman"/>
          <w:color w:val="1F4E79" w:themeColor="accent5" w:themeShade="80"/>
          <w:sz w:val="24"/>
          <w:lang w:val="de-DE" w:eastAsia="en-US"/>
        </w:rPr>
      </w:pPr>
      <w:r w:rsidRPr="00461851">
        <w:rPr>
          <w:rFonts w:ascii="Times New Roman" w:hAnsi="Times New Roman"/>
          <w:sz w:val="24"/>
          <w:lang w:val="de-DE" w:eastAsia="en-US"/>
        </w:rPr>
        <w:t xml:space="preserve">Secili prej institucioneve të specifikuara më sipër ka vendin e vet në sistemin </w:t>
      </w:r>
      <w:r w:rsidR="00EF5DD9" w:rsidRPr="00461851">
        <w:rPr>
          <w:rFonts w:ascii="Times New Roman" w:hAnsi="Times New Roman"/>
          <w:sz w:val="24"/>
          <w:lang w:val="de-DE" w:eastAsia="en-US"/>
        </w:rPr>
        <w:t>MSR</w:t>
      </w:r>
      <w:r w:rsidR="001C2461">
        <w:rPr>
          <w:rFonts w:ascii="Times New Roman" w:hAnsi="Times New Roman"/>
          <w:sz w:val="24"/>
          <w:lang w:val="de-DE" w:eastAsia="en-US"/>
        </w:rPr>
        <w:t>r</w:t>
      </w:r>
      <w:r w:rsidRPr="00461851">
        <w:rPr>
          <w:rFonts w:ascii="Times New Roman" w:hAnsi="Times New Roman"/>
          <w:sz w:val="24"/>
          <w:lang w:val="de-DE" w:eastAsia="en-US"/>
        </w:rPr>
        <w:t>, megjithatë, duke marrë parasysh vizion</w:t>
      </w:r>
      <w:r w:rsidR="00BD7406" w:rsidRPr="00461851">
        <w:rPr>
          <w:rFonts w:ascii="Times New Roman" w:hAnsi="Times New Roman"/>
          <w:sz w:val="24"/>
          <w:lang w:val="de-DE" w:eastAsia="en-US"/>
        </w:rPr>
        <w:t>in</w:t>
      </w:r>
      <w:r w:rsidRPr="00461851">
        <w:rPr>
          <w:rFonts w:ascii="Times New Roman" w:hAnsi="Times New Roman"/>
          <w:sz w:val="24"/>
          <w:lang w:val="de-DE" w:eastAsia="en-US"/>
        </w:rPr>
        <w:t xml:space="preserve"> dhe </w:t>
      </w:r>
      <w:r w:rsidR="00BD7406" w:rsidRPr="00461851">
        <w:rPr>
          <w:rFonts w:ascii="Times New Roman" w:hAnsi="Times New Roman"/>
          <w:sz w:val="24"/>
          <w:lang w:val="de-DE" w:eastAsia="en-US"/>
        </w:rPr>
        <w:t xml:space="preserve">objektivat </w:t>
      </w:r>
      <w:r w:rsidRPr="00461851">
        <w:rPr>
          <w:rFonts w:ascii="Times New Roman" w:hAnsi="Times New Roman"/>
          <w:sz w:val="24"/>
          <w:lang w:val="de-DE" w:eastAsia="en-US"/>
        </w:rPr>
        <w:t xml:space="preserve">shumë ambicioze të </w:t>
      </w:r>
      <w:r w:rsidR="005B413A" w:rsidRPr="00461851">
        <w:rPr>
          <w:rFonts w:ascii="Times New Roman" w:hAnsi="Times New Roman"/>
          <w:sz w:val="24"/>
          <w:lang w:val="de-DE" w:eastAsia="en-US"/>
        </w:rPr>
        <w:t>SS</w:t>
      </w:r>
      <w:r w:rsidR="00BD7406" w:rsidRPr="00461851">
        <w:rPr>
          <w:rFonts w:ascii="Times New Roman" w:hAnsi="Times New Roman"/>
          <w:sz w:val="24"/>
          <w:lang w:val="de-DE" w:eastAsia="en-US"/>
        </w:rPr>
        <w:t>R</w:t>
      </w:r>
      <w:r w:rsidR="00D6173F">
        <w:rPr>
          <w:rFonts w:ascii="Times New Roman" w:hAnsi="Times New Roman"/>
          <w:sz w:val="24"/>
          <w:lang w:val="de-DE" w:eastAsia="en-US"/>
        </w:rPr>
        <w:t>r</w:t>
      </w:r>
      <w:r w:rsidRPr="00461851">
        <w:rPr>
          <w:rFonts w:ascii="Times New Roman" w:hAnsi="Times New Roman"/>
          <w:sz w:val="24"/>
          <w:lang w:val="de-DE" w:eastAsia="en-US"/>
        </w:rPr>
        <w:t xml:space="preserve">, kapacitetet e këtyre institucioneve duhet të përmirësohen në mënyrë që të përshtaten me praktikat më të mira </w:t>
      </w:r>
      <w:r w:rsidR="00BD7406" w:rsidRPr="00461851">
        <w:rPr>
          <w:rFonts w:ascii="Times New Roman" w:hAnsi="Times New Roman"/>
          <w:sz w:val="24"/>
          <w:lang w:val="de-DE" w:eastAsia="en-US"/>
        </w:rPr>
        <w:t>p</w:t>
      </w:r>
      <w:r w:rsidRPr="00461851">
        <w:rPr>
          <w:rFonts w:ascii="Times New Roman" w:hAnsi="Times New Roman"/>
          <w:sz w:val="24"/>
          <w:lang w:val="de-DE" w:eastAsia="en-US"/>
        </w:rPr>
        <w:t>ë</w:t>
      </w:r>
      <w:r w:rsidR="00BD7406" w:rsidRPr="00461851">
        <w:rPr>
          <w:rFonts w:ascii="Times New Roman" w:hAnsi="Times New Roman"/>
          <w:sz w:val="24"/>
          <w:lang w:val="de-DE" w:eastAsia="en-US"/>
        </w:rPr>
        <w:t>r</w:t>
      </w:r>
      <w:r w:rsidRPr="00461851">
        <w:rPr>
          <w:rFonts w:ascii="Times New Roman" w:hAnsi="Times New Roman"/>
          <w:sz w:val="24"/>
          <w:lang w:val="de-DE" w:eastAsia="en-US"/>
        </w:rPr>
        <w:t xml:space="preserve"> sigurinë rrugore në mënyrat e propozuara më poshtë</w:t>
      </w:r>
      <w:r w:rsidR="003251A1" w:rsidRPr="00461851">
        <w:rPr>
          <w:rFonts w:ascii="Times New Roman" w:hAnsi="Times New Roman"/>
          <w:sz w:val="24"/>
          <w:lang w:val="de-DE" w:eastAsia="en-US"/>
        </w:rPr>
        <w:t>:</w:t>
      </w:r>
      <w:r w:rsidR="00BD7406" w:rsidRPr="00461851">
        <w:rPr>
          <w:rFonts w:ascii="Times New Roman" w:hAnsi="Times New Roman"/>
          <w:sz w:val="24"/>
          <w:lang w:val="de-DE" w:eastAsia="en-US"/>
        </w:rPr>
        <w:t xml:space="preserve"> </w:t>
      </w:r>
    </w:p>
    <w:p w14:paraId="69DAC3C3" w14:textId="71D14F61"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 xml:space="preserve">Ministria e Infrastrukturës dhe Energjisë me </w:t>
      </w:r>
      <w:r w:rsidR="00BD7406" w:rsidRPr="00461851">
        <w:rPr>
          <w:rFonts w:ascii="Times New Roman" w:hAnsi="Times New Roman"/>
          <w:color w:val="000000" w:themeColor="text1"/>
          <w:sz w:val="24"/>
          <w:lang w:val="de-DE" w:eastAsia="en-US"/>
        </w:rPr>
        <w:t>institucionet e saj t</w:t>
      </w:r>
      <w:r w:rsidR="00BD7406" w:rsidRPr="00461851">
        <w:rPr>
          <w:rFonts w:ascii="Times New Roman" w:hAnsi="Times New Roman"/>
          <w:w w:val="105"/>
          <w:sz w:val="24"/>
          <w:lang w:val="de-DE" w:eastAsia="en-US"/>
        </w:rPr>
        <w:t>ë varësisë</w:t>
      </w:r>
      <w:r w:rsidRPr="00461851">
        <w:rPr>
          <w:rFonts w:ascii="Times New Roman" w:hAnsi="Times New Roman"/>
          <w:color w:val="000000" w:themeColor="text1"/>
          <w:sz w:val="24"/>
          <w:lang w:val="de-DE" w:eastAsia="en-US"/>
        </w:rPr>
        <w:t>: ekziston një nevojë e fortë për të forcuar qeverisjen e sigurisë rrugore të Ministrisë së I</w:t>
      </w:r>
      <w:r w:rsidR="00431B7E" w:rsidRPr="00461851">
        <w:rPr>
          <w:rFonts w:ascii="Times New Roman" w:hAnsi="Times New Roman"/>
          <w:color w:val="000000" w:themeColor="text1"/>
          <w:sz w:val="24"/>
          <w:lang w:val="de-DE" w:eastAsia="en-US"/>
        </w:rPr>
        <w:t>nfrastruktur</w:t>
      </w:r>
      <w:r w:rsidR="00431B7E" w:rsidRPr="00461851">
        <w:rPr>
          <w:rFonts w:ascii="Times New Roman" w:hAnsi="Times New Roman"/>
          <w:w w:val="105"/>
          <w:sz w:val="24"/>
          <w:lang w:val="de-DE" w:eastAsia="en-US"/>
        </w:rPr>
        <w:t xml:space="preserve">ës dhe Energjisë </w:t>
      </w:r>
      <w:r w:rsidRPr="00461851">
        <w:rPr>
          <w:rFonts w:ascii="Times New Roman" w:hAnsi="Times New Roman"/>
          <w:color w:val="000000" w:themeColor="text1"/>
          <w:sz w:val="24"/>
          <w:lang w:val="de-DE" w:eastAsia="en-US"/>
        </w:rPr>
        <w:t xml:space="preserve">(MIE) duke </w:t>
      </w:r>
      <w:r w:rsidR="004130DA">
        <w:rPr>
          <w:rFonts w:ascii="Times New Roman" w:hAnsi="Times New Roman"/>
          <w:color w:val="000000" w:themeColor="text1"/>
          <w:sz w:val="24"/>
          <w:lang w:val="de-DE" w:eastAsia="en-US"/>
        </w:rPr>
        <w:t>përmirësuar</w:t>
      </w:r>
      <w:r w:rsidRPr="00461851">
        <w:rPr>
          <w:rFonts w:ascii="Times New Roman" w:hAnsi="Times New Roman"/>
          <w:color w:val="000000" w:themeColor="text1"/>
          <w:sz w:val="24"/>
          <w:lang w:val="de-DE" w:eastAsia="en-US"/>
        </w:rPr>
        <w:t xml:space="preserve"> funksionet e sigurisë rrugore të një agjencie kryesore të sigurisë rrugore </w:t>
      </w:r>
      <w:r w:rsidR="001C73A4">
        <w:rPr>
          <w:rFonts w:ascii="Times New Roman" w:hAnsi="Times New Roman"/>
          <w:color w:val="000000" w:themeColor="text1"/>
          <w:sz w:val="24"/>
          <w:lang w:val="de-DE" w:eastAsia="en-US"/>
        </w:rPr>
        <w:t>si:</w:t>
      </w:r>
      <w:r w:rsidRPr="00461851">
        <w:rPr>
          <w:rFonts w:ascii="Times New Roman" w:hAnsi="Times New Roman"/>
          <w:color w:val="000000" w:themeColor="text1"/>
          <w:sz w:val="24"/>
          <w:lang w:val="de-DE" w:eastAsia="en-US"/>
        </w:rPr>
        <w:t xml:space="preserve"> </w:t>
      </w:r>
      <w:r w:rsidR="0048688B" w:rsidRPr="00461851">
        <w:rPr>
          <w:rFonts w:ascii="Times New Roman" w:hAnsi="Times New Roman"/>
          <w:color w:val="000000" w:themeColor="text1"/>
          <w:sz w:val="24"/>
          <w:lang w:val="de-DE" w:eastAsia="en-US"/>
        </w:rPr>
        <w:t xml:space="preserve">DPSHTRR, </w:t>
      </w:r>
      <w:r w:rsidRPr="00461851">
        <w:rPr>
          <w:rFonts w:ascii="Times New Roman" w:hAnsi="Times New Roman"/>
          <w:color w:val="000000" w:themeColor="text1"/>
          <w:sz w:val="24"/>
          <w:lang w:val="de-DE" w:eastAsia="en-US"/>
        </w:rPr>
        <w:t>si dhe duke përmirësuar performancën e I</w:t>
      </w:r>
      <w:r w:rsidR="00431B7E" w:rsidRPr="00461851">
        <w:rPr>
          <w:rFonts w:ascii="Times New Roman" w:hAnsi="Times New Roman"/>
          <w:color w:val="000000" w:themeColor="text1"/>
          <w:sz w:val="24"/>
          <w:lang w:val="de-DE" w:eastAsia="en-US"/>
        </w:rPr>
        <w:t>nstitutit t</w:t>
      </w:r>
      <w:r w:rsidR="00431B7E" w:rsidRPr="00461851">
        <w:rPr>
          <w:rFonts w:ascii="Times New Roman" w:hAnsi="Times New Roman"/>
          <w:w w:val="105"/>
          <w:sz w:val="24"/>
          <w:lang w:val="de-DE" w:eastAsia="en-US"/>
        </w:rPr>
        <w:t>ë Transportit (IT)</w:t>
      </w:r>
      <w:r w:rsidR="003251A1" w:rsidRPr="00461851">
        <w:rPr>
          <w:rFonts w:ascii="Times New Roman" w:hAnsi="Times New Roman"/>
          <w:color w:val="000000" w:themeColor="text1"/>
          <w:sz w:val="24"/>
          <w:lang w:val="de-DE" w:eastAsia="en-US"/>
        </w:rPr>
        <w:t>;</w:t>
      </w:r>
    </w:p>
    <w:p w14:paraId="0894FF69" w14:textId="192A6E62" w:rsidR="003251A1" w:rsidRPr="00461851" w:rsidRDefault="00D8032C" w:rsidP="003251A1">
      <w:pPr>
        <w:pStyle w:val="ListParagraph"/>
        <w:numPr>
          <w:ilvl w:val="1"/>
          <w:numId w:val="12"/>
        </w:numPr>
        <w:spacing w:after="120" w:line="276" w:lineRule="auto"/>
        <w:contextualSpacing/>
        <w:jc w:val="both"/>
        <w:rPr>
          <w:rFonts w:ascii="Times New Roman" w:hAnsi="Times New Roman"/>
          <w:color w:val="000000" w:themeColor="text1"/>
          <w:sz w:val="24"/>
          <w:lang w:val="de-DE"/>
        </w:rPr>
      </w:pPr>
      <w:r w:rsidRPr="00461851">
        <w:rPr>
          <w:rFonts w:ascii="Times New Roman" w:hAnsi="Times New Roman"/>
          <w:color w:val="000000" w:themeColor="text1"/>
          <w:sz w:val="24"/>
          <w:lang w:val="de-DE" w:eastAsia="en-US"/>
        </w:rPr>
        <w:t xml:space="preserve">Ministria e </w:t>
      </w:r>
      <w:r w:rsidR="0046458F">
        <w:rPr>
          <w:rFonts w:ascii="Times New Roman" w:hAnsi="Times New Roman"/>
          <w:color w:val="000000" w:themeColor="text1"/>
          <w:sz w:val="24"/>
          <w:lang w:val="de-DE" w:eastAsia="en-US"/>
        </w:rPr>
        <w:t xml:space="preserve">Punëve të </w:t>
      </w:r>
      <w:r w:rsidRPr="00461851">
        <w:rPr>
          <w:rFonts w:ascii="Times New Roman" w:hAnsi="Times New Roman"/>
          <w:color w:val="000000" w:themeColor="text1"/>
          <w:sz w:val="24"/>
          <w:lang w:val="de-DE" w:eastAsia="en-US"/>
        </w:rPr>
        <w:t xml:space="preserve">Brendshme me </w:t>
      </w:r>
      <w:r w:rsidR="00431B7E" w:rsidRPr="00461851">
        <w:rPr>
          <w:rFonts w:ascii="Times New Roman" w:hAnsi="Times New Roman"/>
          <w:color w:val="000000" w:themeColor="text1"/>
          <w:sz w:val="24"/>
          <w:lang w:val="de-DE" w:eastAsia="en-US"/>
        </w:rPr>
        <w:t>institucionet e saj t</w:t>
      </w:r>
      <w:r w:rsidR="00431B7E" w:rsidRPr="00461851">
        <w:rPr>
          <w:rFonts w:ascii="Times New Roman" w:hAnsi="Times New Roman"/>
          <w:w w:val="105"/>
          <w:sz w:val="24"/>
          <w:lang w:val="de-DE" w:eastAsia="en-US"/>
        </w:rPr>
        <w:t>ë varësisë</w:t>
      </w:r>
      <w:r w:rsidRPr="00461851">
        <w:rPr>
          <w:rFonts w:ascii="Times New Roman" w:hAnsi="Times New Roman"/>
          <w:color w:val="000000" w:themeColor="text1"/>
          <w:sz w:val="24"/>
          <w:lang w:val="de-DE" w:eastAsia="en-US"/>
        </w:rPr>
        <w:t xml:space="preserve">: </w:t>
      </w:r>
      <w:r w:rsidR="00431B7E" w:rsidRPr="00461851">
        <w:rPr>
          <w:rFonts w:ascii="Times New Roman" w:hAnsi="Times New Roman"/>
          <w:color w:val="000000" w:themeColor="text1"/>
          <w:sz w:val="24"/>
          <w:lang w:val="de-DE" w:eastAsia="en-US"/>
        </w:rPr>
        <w:t>data</w:t>
      </w:r>
      <w:r w:rsidRPr="00461851">
        <w:rPr>
          <w:rFonts w:ascii="Times New Roman" w:hAnsi="Times New Roman"/>
          <w:color w:val="000000" w:themeColor="text1"/>
          <w:sz w:val="24"/>
          <w:lang w:val="de-DE" w:eastAsia="en-US"/>
        </w:rPr>
        <w:t xml:space="preserve">baza </w:t>
      </w:r>
      <w:r w:rsidR="00431B7E" w:rsidRPr="00461851">
        <w:rPr>
          <w:rFonts w:ascii="Times New Roman" w:hAnsi="Times New Roman"/>
          <w:color w:val="000000" w:themeColor="text1"/>
          <w:sz w:val="24"/>
          <w:lang w:val="de-DE" w:eastAsia="en-US"/>
        </w:rPr>
        <w:t xml:space="preserve">aktuale e </w:t>
      </w:r>
      <w:r w:rsidRPr="00461851">
        <w:rPr>
          <w:rFonts w:ascii="Times New Roman" w:hAnsi="Times New Roman"/>
          <w:color w:val="000000" w:themeColor="text1"/>
          <w:sz w:val="24"/>
          <w:lang w:val="de-DE" w:eastAsia="en-US"/>
        </w:rPr>
        <w:t>aksidenteve duhet të përmirësohet (në thelb dhe në aspektin teknologjik) dhe Polici</w:t>
      </w:r>
      <w:r w:rsidR="001C73A4">
        <w:rPr>
          <w:rFonts w:ascii="Times New Roman" w:hAnsi="Times New Roman"/>
          <w:color w:val="000000" w:themeColor="text1"/>
          <w:sz w:val="24"/>
          <w:lang w:val="de-DE" w:eastAsia="en-US"/>
        </w:rPr>
        <w:t>a</w:t>
      </w:r>
      <w:r w:rsidRPr="00461851">
        <w:rPr>
          <w:rFonts w:ascii="Times New Roman" w:hAnsi="Times New Roman"/>
          <w:color w:val="000000" w:themeColor="text1"/>
          <w:sz w:val="24"/>
          <w:lang w:val="de-DE" w:eastAsia="en-US"/>
        </w:rPr>
        <w:t xml:space="preserve"> Rrugore duhet të trajnohet </w:t>
      </w:r>
      <w:r w:rsidR="00431B7E" w:rsidRPr="00461851">
        <w:rPr>
          <w:rFonts w:ascii="Times New Roman" w:hAnsi="Times New Roman"/>
          <w:color w:val="000000" w:themeColor="text1"/>
          <w:sz w:val="24"/>
          <w:lang w:val="de-DE" w:eastAsia="en-US"/>
        </w:rPr>
        <w:t xml:space="preserve">mbi </w:t>
      </w:r>
      <w:r w:rsidRPr="00461851">
        <w:rPr>
          <w:rFonts w:ascii="Times New Roman" w:hAnsi="Times New Roman"/>
          <w:color w:val="000000" w:themeColor="text1"/>
          <w:sz w:val="24"/>
          <w:lang w:val="de-DE" w:eastAsia="en-US"/>
        </w:rPr>
        <w:t>përdorimin e saj</w:t>
      </w:r>
      <w:r w:rsidR="003251A1" w:rsidRPr="00461851">
        <w:rPr>
          <w:rFonts w:ascii="Times New Roman" w:hAnsi="Times New Roman"/>
          <w:color w:val="000000" w:themeColor="text1"/>
          <w:sz w:val="24"/>
          <w:lang w:val="de-DE" w:eastAsia="en-US"/>
        </w:rPr>
        <w:t>.</w:t>
      </w:r>
    </w:p>
    <w:p w14:paraId="57172461" w14:textId="2BC1796D" w:rsidR="003251A1" w:rsidRPr="00461851" w:rsidRDefault="00D8032C" w:rsidP="003251A1">
      <w:pPr>
        <w:pStyle w:val="ListParagraph"/>
        <w:numPr>
          <w:ilvl w:val="0"/>
          <w:numId w:val="11"/>
        </w:numPr>
        <w:spacing w:after="120" w:line="276" w:lineRule="auto"/>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Ministria e Shëndetësisë dhe M</w:t>
      </w:r>
      <w:r w:rsidR="0046458F">
        <w:rPr>
          <w:rFonts w:ascii="Times New Roman" w:hAnsi="Times New Roman"/>
          <w:color w:val="000000" w:themeColor="text1"/>
          <w:sz w:val="24"/>
          <w:lang w:val="de-DE" w:eastAsia="en-US"/>
        </w:rPr>
        <w:t>irëqënies</w:t>
      </w:r>
      <w:r w:rsidRPr="00461851">
        <w:rPr>
          <w:rFonts w:ascii="Times New Roman" w:hAnsi="Times New Roman"/>
          <w:color w:val="000000" w:themeColor="text1"/>
          <w:sz w:val="24"/>
          <w:lang w:val="de-DE" w:eastAsia="en-US"/>
        </w:rPr>
        <w:t xml:space="preserve"> Sociale me</w:t>
      </w:r>
      <w:r w:rsidR="00431B7E" w:rsidRPr="00461851">
        <w:rPr>
          <w:rFonts w:ascii="Times New Roman" w:hAnsi="Times New Roman"/>
          <w:color w:val="000000" w:themeColor="text1"/>
          <w:sz w:val="24"/>
          <w:lang w:val="de-DE" w:eastAsia="en-US"/>
        </w:rPr>
        <w:t xml:space="preserve"> institucionet e saj t</w:t>
      </w:r>
      <w:r w:rsidR="00431B7E" w:rsidRPr="00461851">
        <w:rPr>
          <w:rFonts w:ascii="Times New Roman" w:hAnsi="Times New Roman"/>
          <w:w w:val="105"/>
          <w:sz w:val="24"/>
          <w:lang w:val="de-DE" w:eastAsia="en-US"/>
        </w:rPr>
        <w:t>ë varësisë</w:t>
      </w:r>
      <w:r w:rsidRPr="00461851">
        <w:rPr>
          <w:rFonts w:ascii="Times New Roman" w:hAnsi="Times New Roman"/>
          <w:color w:val="000000" w:themeColor="text1"/>
          <w:sz w:val="24"/>
          <w:lang w:val="de-DE" w:eastAsia="en-US"/>
        </w:rPr>
        <w:t xml:space="preserve">: sektori i shëndetësisë ka nevojë për përmirësimin e sistemit të informacionit spitalor në lidhje me aksidentet dhe lidhje më të mirë me </w:t>
      </w:r>
      <w:r w:rsidR="00431B7E" w:rsidRPr="00461851">
        <w:rPr>
          <w:rFonts w:ascii="Times New Roman" w:hAnsi="Times New Roman"/>
          <w:color w:val="000000" w:themeColor="text1"/>
          <w:sz w:val="24"/>
          <w:lang w:val="de-DE" w:eastAsia="en-US"/>
        </w:rPr>
        <w:t>data</w:t>
      </w:r>
      <w:r w:rsidRPr="00461851">
        <w:rPr>
          <w:rFonts w:ascii="Times New Roman" w:hAnsi="Times New Roman"/>
          <w:color w:val="000000" w:themeColor="text1"/>
          <w:sz w:val="24"/>
          <w:lang w:val="de-DE" w:eastAsia="en-US"/>
        </w:rPr>
        <w:t xml:space="preserve">bazën e Ministrisë së </w:t>
      </w:r>
      <w:r w:rsidR="00251F56">
        <w:rPr>
          <w:rFonts w:ascii="Times New Roman" w:hAnsi="Times New Roman"/>
          <w:color w:val="000000" w:themeColor="text1"/>
          <w:sz w:val="24"/>
          <w:lang w:val="de-DE" w:eastAsia="en-US"/>
        </w:rPr>
        <w:t xml:space="preserve">Punëve të </w:t>
      </w:r>
      <w:r w:rsidRPr="00461851">
        <w:rPr>
          <w:rFonts w:ascii="Times New Roman" w:hAnsi="Times New Roman"/>
          <w:color w:val="000000" w:themeColor="text1"/>
          <w:sz w:val="24"/>
          <w:lang w:val="de-DE" w:eastAsia="en-US"/>
        </w:rPr>
        <w:t>Brendshme</w:t>
      </w:r>
      <w:r w:rsidR="003251A1" w:rsidRPr="00461851">
        <w:rPr>
          <w:rFonts w:ascii="Times New Roman" w:hAnsi="Times New Roman"/>
          <w:color w:val="000000" w:themeColor="text1"/>
          <w:sz w:val="24"/>
          <w:lang w:val="de-DE" w:eastAsia="en-US"/>
        </w:rPr>
        <w:t>;</w:t>
      </w:r>
    </w:p>
    <w:p w14:paraId="2DDB70C9" w14:textId="385C1EBE" w:rsidR="003251A1" w:rsidRPr="00461851" w:rsidRDefault="00D8032C" w:rsidP="003251A1">
      <w:pPr>
        <w:pStyle w:val="ListParagraph"/>
        <w:numPr>
          <w:ilvl w:val="0"/>
          <w:numId w:val="11"/>
        </w:numPr>
        <w:spacing w:after="120" w:line="276" w:lineRule="auto"/>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 xml:space="preserve">Ministria e Arsimit </w:t>
      </w:r>
      <w:r w:rsidR="005E4327" w:rsidRPr="00461851">
        <w:rPr>
          <w:rFonts w:ascii="Times New Roman" w:hAnsi="Times New Roman"/>
          <w:color w:val="000000" w:themeColor="text1"/>
          <w:sz w:val="24"/>
          <w:lang w:val="de-DE" w:eastAsia="en-US"/>
        </w:rPr>
        <w:t>me institucionet e saj t</w:t>
      </w:r>
      <w:r w:rsidR="005E4327" w:rsidRPr="00461851">
        <w:rPr>
          <w:rFonts w:ascii="Times New Roman" w:hAnsi="Times New Roman"/>
          <w:w w:val="105"/>
          <w:sz w:val="24"/>
          <w:lang w:val="de-DE" w:eastAsia="en-US"/>
        </w:rPr>
        <w:t>ë varësisë</w:t>
      </w:r>
      <w:r w:rsidR="00F749AC" w:rsidRPr="00461851">
        <w:rPr>
          <w:rFonts w:ascii="Times New Roman" w:hAnsi="Times New Roman"/>
          <w:color w:val="000000" w:themeColor="text1"/>
          <w:sz w:val="24"/>
          <w:lang w:val="de-DE" w:eastAsia="en-US"/>
        </w:rPr>
        <w:t>,</w:t>
      </w:r>
      <w:r w:rsidRPr="00461851">
        <w:rPr>
          <w:rFonts w:ascii="Times New Roman" w:hAnsi="Times New Roman"/>
          <w:color w:val="000000" w:themeColor="text1"/>
          <w:sz w:val="24"/>
          <w:lang w:val="de-DE" w:eastAsia="en-US"/>
        </w:rPr>
        <w:t xml:space="preserve"> shkollat fillore kanë një kurrikulë për sigurinë rrugore, megjithatë, materialet mësimore në përdorim duhet të përmirësohen (modernizohen) dhe të futen ushtrime praktike (praktikë në poligone</w:t>
      </w:r>
      <w:r w:rsidR="003251A1" w:rsidRPr="00461851">
        <w:rPr>
          <w:rFonts w:ascii="Times New Roman" w:hAnsi="Times New Roman"/>
          <w:color w:val="000000" w:themeColor="text1"/>
          <w:sz w:val="24"/>
          <w:lang w:val="de-DE" w:eastAsia="en-US"/>
        </w:rPr>
        <w:t>);</w:t>
      </w:r>
    </w:p>
    <w:p w14:paraId="568296CD" w14:textId="7F99C2DF" w:rsidR="003251A1" w:rsidRPr="00461851" w:rsidRDefault="00D8032C" w:rsidP="003251A1">
      <w:pPr>
        <w:pStyle w:val="ListParagraph"/>
        <w:numPr>
          <w:ilvl w:val="0"/>
          <w:numId w:val="11"/>
        </w:numPr>
        <w:spacing w:after="120" w:line="276" w:lineRule="auto"/>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Bashkitë: ekziston një nevojë e fortë për një angazhim më të thellë të komuniteteve lokale në punën e sigurisë rrugore dhe një koordinim më të mirë vertikal të aktiviteteve të sigurisë rrugore</w:t>
      </w:r>
      <w:r w:rsidR="003251A1" w:rsidRPr="00461851">
        <w:rPr>
          <w:rFonts w:ascii="Times New Roman" w:hAnsi="Times New Roman"/>
          <w:color w:val="000000" w:themeColor="text1"/>
          <w:sz w:val="24"/>
          <w:lang w:val="de-DE" w:eastAsia="en-US"/>
        </w:rPr>
        <w:t>;</w:t>
      </w:r>
    </w:p>
    <w:p w14:paraId="6AE010C2" w14:textId="55523AFC"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Akademia: universitetet duhet të pranojnë më shumë angazhime në punën kërkimore dhe transferimin e njohurive për sigurinë rrugore</w:t>
      </w:r>
      <w:r w:rsidR="003251A1" w:rsidRPr="00461851">
        <w:rPr>
          <w:rFonts w:ascii="Times New Roman" w:hAnsi="Times New Roman"/>
          <w:color w:val="000000" w:themeColor="text1"/>
          <w:sz w:val="24"/>
          <w:lang w:val="de-DE" w:eastAsia="en-US"/>
        </w:rPr>
        <w:t>;</w:t>
      </w:r>
    </w:p>
    <w:p w14:paraId="30EFDDF6" w14:textId="318D5730"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 xml:space="preserve">Shoqatat Profesionale: angazhimi i tyre </w:t>
      </w:r>
      <w:r w:rsidR="005E4327" w:rsidRPr="00461851">
        <w:rPr>
          <w:rFonts w:ascii="Times New Roman" w:hAnsi="Times New Roman"/>
          <w:color w:val="000000" w:themeColor="text1"/>
          <w:sz w:val="24"/>
          <w:lang w:val="de-DE" w:eastAsia="en-US"/>
        </w:rPr>
        <w:t>p</w:t>
      </w:r>
      <w:r w:rsidRPr="00461851">
        <w:rPr>
          <w:rFonts w:ascii="Times New Roman" w:hAnsi="Times New Roman"/>
          <w:color w:val="000000" w:themeColor="text1"/>
          <w:sz w:val="24"/>
          <w:lang w:val="de-DE" w:eastAsia="en-US"/>
        </w:rPr>
        <w:t>ë</w:t>
      </w:r>
      <w:r w:rsidR="005E4327" w:rsidRPr="00461851">
        <w:rPr>
          <w:rFonts w:ascii="Times New Roman" w:hAnsi="Times New Roman"/>
          <w:color w:val="000000" w:themeColor="text1"/>
          <w:sz w:val="24"/>
          <w:lang w:val="de-DE" w:eastAsia="en-US"/>
        </w:rPr>
        <w:t>r</w:t>
      </w:r>
      <w:r w:rsidRPr="00461851">
        <w:rPr>
          <w:rFonts w:ascii="Times New Roman" w:hAnsi="Times New Roman"/>
          <w:color w:val="000000" w:themeColor="text1"/>
          <w:sz w:val="24"/>
          <w:lang w:val="de-DE" w:eastAsia="en-US"/>
        </w:rPr>
        <w:t xml:space="preserve"> sigurinë rrugore është i vogël dhe kjo duhet të përmirësohet</w:t>
      </w:r>
      <w:r w:rsidR="003251A1" w:rsidRPr="00461851">
        <w:rPr>
          <w:rFonts w:ascii="Times New Roman" w:hAnsi="Times New Roman"/>
          <w:color w:val="000000" w:themeColor="text1"/>
          <w:sz w:val="24"/>
          <w:lang w:val="de-DE" w:eastAsia="en-US"/>
        </w:rPr>
        <w:t>;</w:t>
      </w:r>
    </w:p>
    <w:p w14:paraId="7D22E707" w14:textId="17357BBF"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Sektori Privat: kompanitë e sigurimeve nuk janë shumë të përfshira në çështjet e sigurisë rrugore dhe kjo situatë duhet të ndryshojë, prandaj ka hapësirë për përmirësim</w:t>
      </w:r>
      <w:r w:rsidR="003251A1" w:rsidRPr="00461851">
        <w:rPr>
          <w:rFonts w:ascii="Times New Roman" w:hAnsi="Times New Roman"/>
          <w:color w:val="000000" w:themeColor="text1"/>
          <w:sz w:val="24"/>
          <w:lang w:val="de-DE" w:eastAsia="en-US"/>
        </w:rPr>
        <w:t>;</w:t>
      </w:r>
    </w:p>
    <w:p w14:paraId="3F05EE61" w14:textId="351AB553" w:rsidR="003251A1" w:rsidRPr="00461851" w:rsidRDefault="00D8032C" w:rsidP="003251A1">
      <w:pPr>
        <w:pStyle w:val="ListParagraph"/>
        <w:numPr>
          <w:ilvl w:val="0"/>
          <w:numId w:val="11"/>
        </w:numPr>
        <w:spacing w:after="120" w:line="276" w:lineRule="auto"/>
        <w:ind w:left="714" w:hanging="357"/>
        <w:jc w:val="both"/>
        <w:rPr>
          <w:rFonts w:ascii="Times New Roman" w:hAnsi="Times New Roman"/>
          <w:color w:val="000000" w:themeColor="text1"/>
          <w:sz w:val="24"/>
          <w:lang w:val="de-DE" w:eastAsia="en-US"/>
        </w:rPr>
      </w:pPr>
      <w:r w:rsidRPr="00461851">
        <w:rPr>
          <w:rFonts w:ascii="Times New Roman" w:hAnsi="Times New Roman"/>
          <w:color w:val="000000" w:themeColor="text1"/>
          <w:sz w:val="24"/>
          <w:lang w:val="de-DE" w:eastAsia="en-US"/>
        </w:rPr>
        <w:t>Shoqëria Civile: ekziston nevoja për një angazhim më të konsiderueshëm të OJQ-ve në çështjet e sigurisë rrugore</w:t>
      </w:r>
      <w:r w:rsidR="003251A1" w:rsidRPr="00461851">
        <w:rPr>
          <w:rFonts w:ascii="Times New Roman" w:hAnsi="Times New Roman"/>
          <w:color w:val="000000" w:themeColor="text1"/>
          <w:sz w:val="24"/>
          <w:lang w:val="de-DE" w:eastAsia="en-US"/>
        </w:rPr>
        <w:t>.</w:t>
      </w:r>
    </w:p>
    <w:p w14:paraId="6196DC5F" w14:textId="0704D3AC" w:rsidR="003251A1" w:rsidRPr="00461851" w:rsidRDefault="00D8032C" w:rsidP="003251A1">
      <w:pPr>
        <w:spacing w:line="276" w:lineRule="auto"/>
        <w:rPr>
          <w:rFonts w:ascii="Times New Roman" w:hAnsi="Times New Roman"/>
          <w:sz w:val="24"/>
          <w:lang w:val="de-DE" w:eastAsia="en-US"/>
        </w:rPr>
      </w:pPr>
      <w:r w:rsidRPr="00461851">
        <w:rPr>
          <w:rFonts w:ascii="Times New Roman" w:hAnsi="Times New Roman"/>
          <w:sz w:val="24"/>
          <w:lang w:val="de-DE" w:eastAsia="en-US"/>
        </w:rPr>
        <w:t xml:space="preserve">Të gjitha boshllëqet e specifikuara më sipër do të mbulohen nga fushat prioritare të ndërhyrjes së </w:t>
      </w:r>
      <w:r w:rsidR="005B413A" w:rsidRPr="00461851">
        <w:rPr>
          <w:rFonts w:ascii="Times New Roman" w:hAnsi="Times New Roman"/>
          <w:sz w:val="24"/>
          <w:lang w:val="de-DE" w:eastAsia="en-US"/>
        </w:rPr>
        <w:t>SSR</w:t>
      </w:r>
      <w:r w:rsidR="00AF536C">
        <w:rPr>
          <w:rFonts w:ascii="Times New Roman" w:hAnsi="Times New Roman"/>
          <w:sz w:val="24"/>
          <w:lang w:val="de-DE" w:eastAsia="en-US"/>
        </w:rPr>
        <w:t>r</w:t>
      </w:r>
      <w:r w:rsidRPr="00461851">
        <w:rPr>
          <w:rFonts w:ascii="Times New Roman" w:hAnsi="Times New Roman"/>
          <w:sz w:val="24"/>
          <w:lang w:val="de-DE" w:eastAsia="en-US"/>
        </w:rPr>
        <w:t>, si dhe në</w:t>
      </w:r>
      <w:r w:rsidR="00431B7E" w:rsidRPr="00461851">
        <w:rPr>
          <w:rFonts w:ascii="Times New Roman" w:hAnsi="Times New Roman"/>
          <w:sz w:val="24"/>
          <w:lang w:val="de-DE" w:eastAsia="en-US"/>
        </w:rPr>
        <w:t xml:space="preserve"> Planin e saj të Veprimit </w:t>
      </w:r>
      <w:r w:rsidRPr="00461851">
        <w:rPr>
          <w:rFonts w:ascii="Times New Roman" w:hAnsi="Times New Roman"/>
          <w:sz w:val="24"/>
          <w:lang w:val="de-DE" w:eastAsia="en-US"/>
        </w:rPr>
        <w:t>në më shumë detaje</w:t>
      </w:r>
      <w:r w:rsidR="003251A1" w:rsidRPr="00461851">
        <w:rPr>
          <w:rFonts w:ascii="Times New Roman" w:hAnsi="Times New Roman"/>
          <w:sz w:val="24"/>
          <w:lang w:val="de-DE" w:eastAsia="en-US"/>
        </w:rPr>
        <w:t>.</w:t>
      </w:r>
    </w:p>
    <w:p w14:paraId="7391203F" w14:textId="5AD1AA77" w:rsidR="003251A1" w:rsidRPr="00461851" w:rsidRDefault="00F749AC" w:rsidP="003251A1">
      <w:pPr>
        <w:spacing w:line="276" w:lineRule="auto"/>
        <w:rPr>
          <w:rFonts w:ascii="Times New Roman" w:hAnsi="Times New Roman"/>
          <w:sz w:val="24"/>
          <w:lang w:val="de-DE" w:eastAsia="en-US"/>
        </w:rPr>
      </w:pPr>
      <w:r w:rsidRPr="00461851">
        <w:rPr>
          <w:rFonts w:ascii="Times New Roman" w:hAnsi="Times New Roman"/>
          <w:sz w:val="24"/>
          <w:lang w:val="de-DE" w:eastAsia="en-US"/>
        </w:rPr>
        <w:t xml:space="preserve">Këto </w:t>
      </w:r>
      <w:r w:rsidR="005E4327" w:rsidRPr="00461851">
        <w:rPr>
          <w:rFonts w:ascii="Times New Roman" w:hAnsi="Times New Roman"/>
          <w:sz w:val="24"/>
          <w:lang w:val="de-DE" w:eastAsia="en-US"/>
        </w:rPr>
        <w:t>p</w:t>
      </w:r>
      <w:r w:rsidR="00D8032C" w:rsidRPr="00461851">
        <w:rPr>
          <w:rFonts w:ascii="Times New Roman" w:hAnsi="Times New Roman"/>
          <w:sz w:val="24"/>
          <w:lang w:val="de-DE" w:eastAsia="en-US"/>
        </w:rPr>
        <w:t xml:space="preserve">ërmirësime të palëve </w:t>
      </w:r>
      <w:r w:rsidR="005E4327" w:rsidRPr="00461851">
        <w:rPr>
          <w:rFonts w:ascii="Times New Roman" w:hAnsi="Times New Roman"/>
          <w:sz w:val="24"/>
          <w:lang w:val="de-DE" w:eastAsia="en-US"/>
        </w:rPr>
        <w:t xml:space="preserve">kryesore </w:t>
      </w:r>
      <w:r w:rsidR="00D8032C" w:rsidRPr="00461851">
        <w:rPr>
          <w:rFonts w:ascii="Times New Roman" w:hAnsi="Times New Roman"/>
          <w:sz w:val="24"/>
          <w:lang w:val="de-DE" w:eastAsia="en-US"/>
        </w:rPr>
        <w:t>të interes</w:t>
      </w:r>
      <w:r w:rsidR="005E4327" w:rsidRPr="00461851">
        <w:rPr>
          <w:rFonts w:ascii="Times New Roman" w:hAnsi="Times New Roman"/>
          <w:sz w:val="24"/>
          <w:lang w:val="de-DE" w:eastAsia="en-US"/>
        </w:rPr>
        <w:t>it p</w:t>
      </w:r>
      <w:r w:rsidR="00D8032C" w:rsidRPr="00461851">
        <w:rPr>
          <w:rFonts w:ascii="Times New Roman" w:hAnsi="Times New Roman"/>
          <w:sz w:val="24"/>
          <w:lang w:val="de-DE" w:eastAsia="en-US"/>
        </w:rPr>
        <w:t>ë</w:t>
      </w:r>
      <w:r w:rsidR="005E4327" w:rsidRPr="00461851">
        <w:rPr>
          <w:rFonts w:ascii="Times New Roman" w:hAnsi="Times New Roman"/>
          <w:sz w:val="24"/>
          <w:lang w:val="de-DE" w:eastAsia="en-US"/>
        </w:rPr>
        <w:t>r</w:t>
      </w:r>
      <w:r w:rsidR="00D8032C" w:rsidRPr="00461851">
        <w:rPr>
          <w:rFonts w:ascii="Times New Roman" w:hAnsi="Times New Roman"/>
          <w:sz w:val="24"/>
          <w:lang w:val="de-DE" w:eastAsia="en-US"/>
        </w:rPr>
        <w:t xml:space="preserve"> sigurinë rrugore, duke përfshirë qeverisjen e </w:t>
      </w:r>
      <w:r w:rsidR="00EF5DD9" w:rsidRPr="00461851">
        <w:rPr>
          <w:rFonts w:ascii="Times New Roman" w:hAnsi="Times New Roman"/>
          <w:sz w:val="24"/>
          <w:lang w:val="de-DE" w:eastAsia="en-US"/>
        </w:rPr>
        <w:t>MSR</w:t>
      </w:r>
      <w:r w:rsidR="008D1873">
        <w:rPr>
          <w:rFonts w:ascii="Times New Roman" w:hAnsi="Times New Roman"/>
          <w:sz w:val="24"/>
          <w:lang w:val="de-DE" w:eastAsia="en-US"/>
        </w:rPr>
        <w:t>r</w:t>
      </w:r>
      <w:r w:rsidR="00D8032C" w:rsidRPr="00461851">
        <w:rPr>
          <w:rFonts w:ascii="Times New Roman" w:hAnsi="Times New Roman"/>
          <w:sz w:val="24"/>
          <w:lang w:val="de-DE" w:eastAsia="en-US"/>
        </w:rPr>
        <w:t xml:space="preserve">, do të mundësojnë krijimin e një baze të mirë për përmirësimin e </w:t>
      </w:r>
      <w:r w:rsidR="00EF5DD9" w:rsidRPr="00461851">
        <w:rPr>
          <w:rFonts w:ascii="Times New Roman" w:hAnsi="Times New Roman"/>
          <w:sz w:val="24"/>
          <w:lang w:val="de-DE" w:eastAsia="en-US"/>
        </w:rPr>
        <w:t>MSR</w:t>
      </w:r>
      <w:r w:rsidR="008D1873">
        <w:rPr>
          <w:rFonts w:ascii="Times New Roman" w:hAnsi="Times New Roman"/>
          <w:sz w:val="24"/>
          <w:lang w:val="de-DE" w:eastAsia="en-US"/>
        </w:rPr>
        <w:t>r</w:t>
      </w:r>
      <w:r w:rsidR="00D8032C" w:rsidRPr="00461851">
        <w:rPr>
          <w:rFonts w:ascii="Times New Roman" w:hAnsi="Times New Roman"/>
          <w:sz w:val="24"/>
          <w:lang w:val="de-DE" w:eastAsia="en-US"/>
        </w:rPr>
        <w:t xml:space="preserve"> dhe zbatimin e ndërhyrjeve të identifikuara dhe të nevojshme për sigurinë rrugore</w:t>
      </w:r>
      <w:r w:rsidR="003251A1" w:rsidRPr="00461851">
        <w:rPr>
          <w:rFonts w:ascii="Times New Roman" w:hAnsi="Times New Roman"/>
          <w:sz w:val="24"/>
          <w:lang w:val="de-DE" w:eastAsia="en-US"/>
        </w:rPr>
        <w:t>.</w:t>
      </w:r>
    </w:p>
    <w:p w14:paraId="218EF4C5" w14:textId="77777777" w:rsidR="003251A1" w:rsidRPr="00461851" w:rsidRDefault="003251A1" w:rsidP="003251A1">
      <w:pPr>
        <w:spacing w:line="276" w:lineRule="auto"/>
        <w:rPr>
          <w:rFonts w:ascii="Times New Roman" w:hAnsi="Times New Roman"/>
          <w:sz w:val="24"/>
          <w:lang w:val="de-DE" w:eastAsia="en-US"/>
        </w:rPr>
      </w:pPr>
    </w:p>
    <w:p w14:paraId="0450E1FE" w14:textId="2D93555D" w:rsidR="003251A1" w:rsidRPr="00461851" w:rsidRDefault="007B7500" w:rsidP="003251A1">
      <w:pPr>
        <w:pStyle w:val="Heading2"/>
        <w:spacing w:line="276" w:lineRule="auto"/>
        <w:ind w:left="578" w:hanging="578"/>
        <w:rPr>
          <w:rFonts w:ascii="Times New Roman" w:hAnsi="Times New Roman"/>
          <w:lang w:val="de-DE"/>
        </w:rPr>
      </w:pPr>
      <w:bookmarkStart w:id="16" w:name="_Toc208840561"/>
      <w:r w:rsidRPr="00461851">
        <w:rPr>
          <w:rFonts w:ascii="Times New Roman" w:hAnsi="Times New Roman"/>
          <w:lang w:val="de-DE"/>
        </w:rPr>
        <w:lastRenderedPageBreak/>
        <w:t xml:space="preserve">Analiza </w:t>
      </w:r>
      <w:r w:rsidR="005E4327" w:rsidRPr="00461851">
        <w:rPr>
          <w:rFonts w:ascii="Times New Roman" w:hAnsi="Times New Roman"/>
          <w:lang w:val="de-DE"/>
        </w:rPr>
        <w:t xml:space="preserve">Hendekut </w:t>
      </w:r>
      <w:r w:rsidRPr="00461851">
        <w:rPr>
          <w:rFonts w:ascii="Times New Roman" w:hAnsi="Times New Roman"/>
          <w:lang w:val="de-DE"/>
        </w:rPr>
        <w:t>e praktikës aktuale të sigurisë rrugore brenda pesë shtyllave të OKB-së për sigurinë rrugore</w:t>
      </w:r>
      <w:bookmarkEnd w:id="16"/>
      <w:r w:rsidR="003251A1" w:rsidRPr="00461851">
        <w:rPr>
          <w:rFonts w:ascii="Times New Roman" w:hAnsi="Times New Roman"/>
          <w:lang w:val="de-DE"/>
        </w:rPr>
        <w:t xml:space="preserve"> </w:t>
      </w:r>
    </w:p>
    <w:p w14:paraId="2DFA7822" w14:textId="45DC8D4D" w:rsidR="003251A1" w:rsidRPr="00461851" w:rsidRDefault="00E26055" w:rsidP="003251A1">
      <w:pPr>
        <w:spacing w:before="100" w:beforeAutospacing="1" w:line="276" w:lineRule="auto"/>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Gjat</w:t>
      </w:r>
      <w:r w:rsidRPr="00461851">
        <w:rPr>
          <w:rFonts w:ascii="Times New Roman" w:hAnsi="Times New Roman"/>
          <w:sz w:val="24"/>
          <w:lang w:val="de-DE" w:eastAsia="en-US"/>
        </w:rPr>
        <w:t xml:space="preserve">ë përcaktimit të standardeve të sigurisë rrugore </w:t>
      </w:r>
      <w:r w:rsidR="007B7500" w:rsidRPr="00461851">
        <w:rPr>
          <w:rFonts w:ascii="Times New Roman" w:eastAsia="Calibri" w:hAnsi="Times New Roman"/>
          <w:spacing w:val="-2"/>
          <w:w w:val="105"/>
          <w:sz w:val="24"/>
          <w:lang w:val="de-DE" w:eastAsia="en-US"/>
        </w:rPr>
        <w:t xml:space="preserve">u identifikuan </w:t>
      </w:r>
      <w:r w:rsidRPr="00461851">
        <w:rPr>
          <w:rFonts w:ascii="Times New Roman" w:eastAsia="Calibri" w:hAnsi="Times New Roman"/>
          <w:spacing w:val="-2"/>
          <w:w w:val="105"/>
          <w:sz w:val="24"/>
          <w:lang w:val="de-DE" w:eastAsia="en-US"/>
        </w:rPr>
        <w:t>mangësitë e mëposhtme të sigurisë rrugore, brenda pesë shtyllave të OKB-së:</w:t>
      </w:r>
    </w:p>
    <w:p w14:paraId="7CDF864A" w14:textId="0FA41004" w:rsidR="003251A1" w:rsidRPr="00461851" w:rsidRDefault="007B7500">
      <w:pPr>
        <w:pStyle w:val="ListParagraph"/>
        <w:numPr>
          <w:ilvl w:val="0"/>
          <w:numId w:val="10"/>
        </w:numPr>
        <w:shd w:val="clear" w:color="auto" w:fill="E2EFD9" w:themeFill="accent6" w:themeFillTint="33"/>
        <w:spacing w:line="276" w:lineRule="auto"/>
        <w:ind w:left="714" w:hanging="357"/>
        <w:jc w:val="both"/>
        <w:rPr>
          <w:rFonts w:ascii="Times New Roman" w:eastAsia="Calibri" w:hAnsi="Times New Roman"/>
          <w:spacing w:val="-2"/>
          <w:w w:val="105"/>
          <w:sz w:val="24"/>
          <w:lang w:val="de-DE" w:eastAsia="en-US"/>
        </w:rPr>
      </w:pPr>
      <w:r w:rsidRPr="00461851">
        <w:rPr>
          <w:rFonts w:ascii="Times New Roman" w:eastAsia="Calibri" w:hAnsi="Times New Roman"/>
          <w:b/>
          <w:spacing w:val="-2"/>
          <w:w w:val="105"/>
          <w:sz w:val="24"/>
          <w:lang w:val="de-DE" w:eastAsia="en-US"/>
        </w:rPr>
        <w:t xml:space="preserve">Shtylla 1 (Menaxhimi i Sigurisë Rrugore): </w:t>
      </w:r>
      <w:r w:rsidRPr="00461851">
        <w:rPr>
          <w:rFonts w:ascii="Times New Roman" w:eastAsia="Calibri" w:hAnsi="Times New Roman"/>
          <w:bCs/>
          <w:spacing w:val="-2"/>
          <w:w w:val="105"/>
          <w:sz w:val="24"/>
          <w:lang w:val="de-DE" w:eastAsia="en-US"/>
        </w:rPr>
        <w:t>aspektet e mëposhtme të sigurisë rrugore kanë nevojë për vëmendje dhe përmirësime shtesë</w:t>
      </w:r>
      <w:r w:rsidR="003251A1" w:rsidRPr="00461851">
        <w:rPr>
          <w:rFonts w:ascii="Times New Roman" w:eastAsia="Calibri" w:hAnsi="Times New Roman"/>
          <w:spacing w:val="-2"/>
          <w:w w:val="105"/>
          <w:sz w:val="24"/>
          <w:lang w:val="de-DE" w:eastAsia="en-US"/>
        </w:rPr>
        <w:t xml:space="preserve">: </w:t>
      </w:r>
    </w:p>
    <w:p w14:paraId="67BE5213" w14:textId="77777777" w:rsidR="001C5E83" w:rsidRPr="00461851" w:rsidRDefault="001C5E83" w:rsidP="0059360A">
      <w:pPr>
        <w:pStyle w:val="ListParagraph"/>
        <w:spacing w:line="276" w:lineRule="auto"/>
        <w:ind w:left="1260"/>
        <w:jc w:val="both"/>
        <w:rPr>
          <w:rFonts w:ascii="Times New Roman" w:eastAsia="Calibri" w:hAnsi="Times New Roman"/>
          <w:spacing w:val="-2"/>
          <w:w w:val="105"/>
          <w:sz w:val="24"/>
          <w:lang w:val="de-DE" w:eastAsia="en-US"/>
        </w:rPr>
      </w:pPr>
    </w:p>
    <w:p w14:paraId="262FD233" w14:textId="7E719DC4" w:rsidR="003251A1" w:rsidRPr="00461851" w:rsidRDefault="007B7500" w:rsidP="0059360A">
      <w:pPr>
        <w:pStyle w:val="ListParagraph"/>
        <w:numPr>
          <w:ilvl w:val="1"/>
          <w:numId w:val="10"/>
        </w:numPr>
        <w:spacing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Një agjenci/</w:t>
      </w:r>
      <w:r w:rsidR="00A85213" w:rsidRPr="00461851">
        <w:rPr>
          <w:rFonts w:ascii="Times New Roman" w:eastAsia="Calibri" w:hAnsi="Times New Roman"/>
          <w:spacing w:val="-2"/>
          <w:w w:val="105"/>
          <w:sz w:val="24"/>
          <w:lang w:val="de-DE" w:eastAsia="en-US"/>
        </w:rPr>
        <w:t>strukture</w:t>
      </w:r>
      <w:r w:rsidRPr="00461851">
        <w:rPr>
          <w:rFonts w:ascii="Times New Roman" w:eastAsia="Calibri" w:hAnsi="Times New Roman"/>
          <w:spacing w:val="-2"/>
          <w:w w:val="105"/>
          <w:sz w:val="24"/>
          <w:lang w:val="de-DE" w:eastAsia="en-US"/>
        </w:rPr>
        <w:t xml:space="preserve"> kryesore</w:t>
      </w:r>
      <w:r w:rsidR="00A85213" w:rsidRPr="00461851">
        <w:rPr>
          <w:rFonts w:ascii="Times New Roman" w:eastAsia="Calibri" w:hAnsi="Times New Roman"/>
          <w:spacing w:val="-2"/>
          <w:w w:val="105"/>
          <w:sz w:val="24"/>
          <w:lang w:val="de-DE" w:eastAsia="en-US"/>
        </w:rPr>
        <w:t xml:space="preserve"> e</w:t>
      </w:r>
      <w:r w:rsidRPr="00461851">
        <w:rPr>
          <w:rFonts w:ascii="Times New Roman" w:eastAsia="Calibri" w:hAnsi="Times New Roman"/>
          <w:spacing w:val="-2"/>
          <w:w w:val="105"/>
          <w:sz w:val="24"/>
          <w:lang w:val="de-DE" w:eastAsia="en-US"/>
        </w:rPr>
        <w:t xml:space="preserve"> sigurisë rrugore dhe, veçanërisht, mekanizma koordinimi të sigurisë rrugore</w:t>
      </w:r>
      <w:r w:rsidR="003251A1" w:rsidRPr="00461851">
        <w:rPr>
          <w:rFonts w:ascii="Times New Roman" w:eastAsia="Calibri" w:hAnsi="Times New Roman"/>
          <w:spacing w:val="-2"/>
          <w:w w:val="105"/>
          <w:sz w:val="24"/>
          <w:lang w:val="de-DE" w:eastAsia="en-US"/>
        </w:rPr>
        <w:t>;</w:t>
      </w:r>
    </w:p>
    <w:p w14:paraId="139FB82F" w14:textId="3C180931" w:rsidR="003251A1" w:rsidRPr="00461851" w:rsidRDefault="007B7500" w:rsidP="0059360A">
      <w:pPr>
        <w:pStyle w:val="ListParagraph"/>
        <w:numPr>
          <w:ilvl w:val="1"/>
          <w:numId w:val="10"/>
        </w:numPr>
        <w:spacing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 xml:space="preserve">Strategjia </w:t>
      </w:r>
      <w:r w:rsidR="00B316AC" w:rsidRPr="00461851">
        <w:rPr>
          <w:rFonts w:ascii="Times New Roman" w:eastAsia="Calibri" w:hAnsi="Times New Roman"/>
          <w:spacing w:val="-2"/>
          <w:w w:val="105"/>
          <w:sz w:val="24"/>
          <w:lang w:val="de-DE" w:eastAsia="en-US"/>
        </w:rPr>
        <w:t xml:space="preserve">për Sigurinë </w:t>
      </w:r>
      <w:r w:rsidR="00D648AA" w:rsidRPr="00461851">
        <w:rPr>
          <w:rFonts w:ascii="Times New Roman" w:eastAsia="Calibri" w:hAnsi="Times New Roman"/>
          <w:spacing w:val="-2"/>
          <w:w w:val="105"/>
          <w:sz w:val="24"/>
          <w:lang w:val="de-DE" w:eastAsia="en-US"/>
        </w:rPr>
        <w:t xml:space="preserve">Rrugore </w:t>
      </w:r>
      <w:r w:rsidR="00B316AC" w:rsidRPr="00461851">
        <w:rPr>
          <w:rFonts w:ascii="Times New Roman" w:eastAsia="Calibri" w:hAnsi="Times New Roman"/>
          <w:spacing w:val="-2"/>
          <w:w w:val="105"/>
          <w:sz w:val="24"/>
          <w:lang w:val="de-DE" w:eastAsia="en-US"/>
        </w:rPr>
        <w:t xml:space="preserve">dhe Plani i saj i Veprimit, </w:t>
      </w:r>
      <w:r w:rsidRPr="00461851">
        <w:rPr>
          <w:rFonts w:ascii="Times New Roman" w:eastAsia="Calibri" w:hAnsi="Times New Roman"/>
          <w:spacing w:val="-2"/>
          <w:w w:val="105"/>
          <w:sz w:val="24"/>
          <w:lang w:val="de-DE" w:eastAsia="en-US"/>
        </w:rPr>
        <w:t xml:space="preserve">me </w:t>
      </w:r>
      <w:r w:rsidR="00903C6C">
        <w:rPr>
          <w:rFonts w:ascii="Times New Roman" w:eastAsia="Calibri" w:hAnsi="Times New Roman"/>
          <w:spacing w:val="-2"/>
          <w:w w:val="105"/>
          <w:sz w:val="24"/>
          <w:lang w:val="de-DE" w:eastAsia="en-US"/>
        </w:rPr>
        <w:t>objektiva</w:t>
      </w:r>
      <w:r w:rsidR="00B316AC" w:rsidRPr="00461851">
        <w:rPr>
          <w:rFonts w:ascii="Times New Roman" w:eastAsia="Calibri" w:hAnsi="Times New Roman"/>
          <w:spacing w:val="-2"/>
          <w:w w:val="105"/>
          <w:sz w:val="24"/>
          <w:lang w:val="de-DE" w:eastAsia="en-US"/>
        </w:rPr>
        <w:t xml:space="preserve"> </w:t>
      </w:r>
      <w:r w:rsidRPr="00461851">
        <w:rPr>
          <w:rFonts w:ascii="Times New Roman" w:eastAsia="Calibri" w:hAnsi="Times New Roman"/>
          <w:spacing w:val="-2"/>
          <w:w w:val="105"/>
          <w:sz w:val="24"/>
          <w:lang w:val="de-DE" w:eastAsia="en-US"/>
        </w:rPr>
        <w:t>realiste dhe afatgjata mungo</w:t>
      </w:r>
      <w:r w:rsidR="00AB1CF4" w:rsidRPr="00461851">
        <w:rPr>
          <w:rFonts w:ascii="Times New Roman" w:eastAsia="Calibri" w:hAnsi="Times New Roman"/>
          <w:spacing w:val="-2"/>
          <w:w w:val="105"/>
          <w:sz w:val="24"/>
          <w:lang w:val="de-DE" w:eastAsia="en-US"/>
        </w:rPr>
        <w:t>n</w:t>
      </w:r>
      <w:r w:rsidRPr="00461851">
        <w:rPr>
          <w:rFonts w:ascii="Times New Roman" w:eastAsia="Calibri" w:hAnsi="Times New Roman"/>
          <w:spacing w:val="-2"/>
          <w:w w:val="105"/>
          <w:sz w:val="24"/>
          <w:lang w:val="de-DE" w:eastAsia="en-US"/>
        </w:rPr>
        <w:t xml:space="preserve"> plotësisht</w:t>
      </w:r>
      <w:r w:rsidR="003251A1" w:rsidRPr="00461851">
        <w:rPr>
          <w:rFonts w:ascii="Times New Roman" w:eastAsia="Calibri" w:hAnsi="Times New Roman"/>
          <w:spacing w:val="-2"/>
          <w:w w:val="105"/>
          <w:sz w:val="24"/>
          <w:lang w:val="de-DE" w:eastAsia="en-US"/>
        </w:rPr>
        <w:t>;</w:t>
      </w:r>
    </w:p>
    <w:p w14:paraId="7169ABC1" w14:textId="62E0D9CA" w:rsidR="003251A1" w:rsidRPr="00461851" w:rsidRDefault="007B7500" w:rsidP="00D6430B">
      <w:pPr>
        <w:pStyle w:val="ListParagraph"/>
        <w:numPr>
          <w:ilvl w:val="1"/>
          <w:numId w:val="10"/>
        </w:numPr>
        <w:spacing w:before="100" w:beforeAutospacing="1"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Sistemet mbështetëse të sigurisë kanë nevojë për përmirësime të konsiderueshme (një</w:t>
      </w:r>
      <w:r w:rsidR="00EA1686" w:rsidRPr="00461851">
        <w:rPr>
          <w:rFonts w:ascii="Times New Roman" w:eastAsia="Calibri" w:hAnsi="Times New Roman"/>
          <w:spacing w:val="-2"/>
          <w:w w:val="105"/>
          <w:sz w:val="24"/>
          <w:lang w:val="de-DE" w:eastAsia="en-US"/>
        </w:rPr>
        <w:t xml:space="preserve"> data</w:t>
      </w:r>
      <w:r w:rsidRPr="00461851">
        <w:rPr>
          <w:rFonts w:ascii="Times New Roman" w:eastAsia="Calibri" w:hAnsi="Times New Roman"/>
          <w:spacing w:val="-2"/>
          <w:w w:val="105"/>
          <w:sz w:val="24"/>
          <w:lang w:val="de-DE" w:eastAsia="en-US"/>
        </w:rPr>
        <w:t xml:space="preserve">bazë për aksidentet, një </w:t>
      </w:r>
      <w:r w:rsidR="00EA1686" w:rsidRPr="00461851">
        <w:rPr>
          <w:rFonts w:ascii="Times New Roman" w:eastAsia="Calibri" w:hAnsi="Times New Roman"/>
          <w:spacing w:val="-2"/>
          <w:w w:val="105"/>
          <w:sz w:val="24"/>
          <w:lang w:val="de-DE" w:eastAsia="en-US"/>
        </w:rPr>
        <w:t>data</w:t>
      </w:r>
      <w:r w:rsidRPr="00461851">
        <w:rPr>
          <w:rFonts w:ascii="Times New Roman" w:eastAsia="Calibri" w:hAnsi="Times New Roman"/>
          <w:spacing w:val="-2"/>
          <w:w w:val="105"/>
          <w:sz w:val="24"/>
          <w:lang w:val="de-DE" w:eastAsia="en-US"/>
        </w:rPr>
        <w:t xml:space="preserve">bazë për shëndetin, </w:t>
      </w:r>
      <w:r w:rsidR="006D6A4F">
        <w:rPr>
          <w:rFonts w:ascii="Times New Roman" w:eastAsia="Calibri" w:hAnsi="Times New Roman"/>
          <w:spacing w:val="-2"/>
          <w:w w:val="105"/>
          <w:sz w:val="24"/>
          <w:lang w:val="de-DE" w:eastAsia="en-US"/>
        </w:rPr>
        <w:t>për rrugët</w:t>
      </w:r>
      <w:r w:rsidRPr="00461851">
        <w:rPr>
          <w:rFonts w:ascii="Times New Roman" w:eastAsia="Calibri" w:hAnsi="Times New Roman"/>
          <w:spacing w:val="-2"/>
          <w:w w:val="105"/>
          <w:sz w:val="24"/>
          <w:lang w:val="de-DE" w:eastAsia="en-US"/>
        </w:rPr>
        <w:t>, integrimi i një regjistri qendror të automjeteve, etj</w:t>
      </w:r>
      <w:r w:rsidR="003251A1" w:rsidRPr="00461851">
        <w:rPr>
          <w:rFonts w:ascii="Times New Roman" w:eastAsia="Calibri" w:hAnsi="Times New Roman"/>
          <w:spacing w:val="-2"/>
          <w:w w:val="105"/>
          <w:sz w:val="24"/>
          <w:lang w:val="de-DE" w:eastAsia="en-US"/>
        </w:rPr>
        <w:t>.).</w:t>
      </w:r>
    </w:p>
    <w:p w14:paraId="51EBE9B6" w14:textId="4056EEB2" w:rsidR="003251A1" w:rsidRPr="00461851" w:rsidRDefault="007B7500" w:rsidP="003C3A5C">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b/>
          <w:spacing w:val="-2"/>
          <w:w w:val="105"/>
          <w:sz w:val="24"/>
          <w:lang w:val="de-DE" w:eastAsia="en-US"/>
        </w:rPr>
        <w:t xml:space="preserve">Shtylla 2 (Rrugë të Sigurta dhe </w:t>
      </w:r>
      <w:r w:rsidR="006A5087">
        <w:rPr>
          <w:rFonts w:ascii="Times New Roman" w:eastAsia="Calibri" w:hAnsi="Times New Roman"/>
          <w:b/>
          <w:spacing w:val="-2"/>
          <w:w w:val="105"/>
          <w:sz w:val="24"/>
          <w:lang w:val="de-DE" w:eastAsia="en-US"/>
        </w:rPr>
        <w:t>Lëvizshmëri</w:t>
      </w:r>
      <w:r w:rsidRPr="00461851">
        <w:rPr>
          <w:rFonts w:ascii="Times New Roman" w:eastAsia="Calibri" w:hAnsi="Times New Roman"/>
          <w:b/>
          <w:spacing w:val="-2"/>
          <w:w w:val="105"/>
          <w:sz w:val="24"/>
          <w:lang w:val="de-DE" w:eastAsia="en-US"/>
        </w:rPr>
        <w:t xml:space="preserve">): </w:t>
      </w:r>
      <w:r w:rsidRPr="00461851">
        <w:rPr>
          <w:rFonts w:ascii="Times New Roman" w:eastAsia="Calibri" w:hAnsi="Times New Roman"/>
          <w:bCs/>
          <w:spacing w:val="-2"/>
          <w:w w:val="105"/>
          <w:sz w:val="24"/>
          <w:lang w:val="de-DE" w:eastAsia="en-US"/>
        </w:rPr>
        <w:t>aspektet e mëposhtme të sigurisë rrugore kanë nevojë për vëmendje dhe përmirësime shtesë</w:t>
      </w:r>
      <w:r w:rsidR="003251A1" w:rsidRPr="00461851">
        <w:rPr>
          <w:rFonts w:ascii="Times New Roman" w:eastAsia="Calibri" w:hAnsi="Times New Roman"/>
          <w:spacing w:val="-2"/>
          <w:w w:val="105"/>
          <w:sz w:val="24"/>
          <w:lang w:val="de-DE" w:eastAsia="en-US"/>
        </w:rPr>
        <w:t xml:space="preserve">: </w:t>
      </w:r>
    </w:p>
    <w:p w14:paraId="6271DDAE" w14:textId="671012B7" w:rsidR="003251A1" w:rsidRPr="00461851" w:rsidRDefault="007B7500" w:rsidP="0059360A">
      <w:pPr>
        <w:pStyle w:val="ListParagraph"/>
        <w:numPr>
          <w:ilvl w:val="0"/>
          <w:numId w:val="13"/>
        </w:numPr>
        <w:spacing w:before="240" w:line="276" w:lineRule="auto"/>
        <w:ind w:left="1434" w:hanging="357"/>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Ekziston nevoja për forcimin e kapaciteteve të AR</w:t>
      </w:r>
      <w:r w:rsidR="00EA1686" w:rsidRPr="00461851">
        <w:rPr>
          <w:rFonts w:ascii="Times New Roman" w:eastAsia="Calibri" w:hAnsi="Times New Roman"/>
          <w:spacing w:val="-2"/>
          <w:w w:val="105"/>
          <w:sz w:val="24"/>
          <w:lang w:val="de-DE" w:eastAsia="en-US"/>
        </w:rPr>
        <w:t>SH</w:t>
      </w:r>
      <w:r w:rsidRPr="00461851">
        <w:rPr>
          <w:rFonts w:ascii="Times New Roman" w:eastAsia="Calibri" w:hAnsi="Times New Roman"/>
          <w:spacing w:val="-2"/>
          <w:w w:val="105"/>
          <w:sz w:val="24"/>
          <w:lang w:val="de-DE" w:eastAsia="en-US"/>
        </w:rPr>
        <w:t xml:space="preserve">-së (krijimi i një </w:t>
      </w:r>
      <w:r w:rsidR="00EA1686" w:rsidRPr="00461851">
        <w:rPr>
          <w:rFonts w:ascii="Times New Roman" w:eastAsia="Calibri" w:hAnsi="Times New Roman"/>
          <w:spacing w:val="-2"/>
          <w:w w:val="105"/>
          <w:sz w:val="24"/>
          <w:lang w:val="de-DE" w:eastAsia="en-US"/>
        </w:rPr>
        <w:t xml:space="preserve">strukture </w:t>
      </w:r>
      <w:r w:rsidRPr="00461851">
        <w:rPr>
          <w:rFonts w:ascii="Times New Roman" w:eastAsia="Calibri" w:hAnsi="Times New Roman"/>
          <w:spacing w:val="-2"/>
          <w:w w:val="105"/>
          <w:sz w:val="24"/>
          <w:lang w:val="de-DE" w:eastAsia="en-US"/>
        </w:rPr>
        <w:t>të dedikuar për sigurinë rrugore</w:t>
      </w:r>
      <w:r w:rsidR="003251A1" w:rsidRPr="00461851">
        <w:rPr>
          <w:rFonts w:ascii="Times New Roman" w:eastAsia="Calibri" w:hAnsi="Times New Roman"/>
          <w:spacing w:val="-2"/>
          <w:w w:val="105"/>
          <w:sz w:val="24"/>
          <w:lang w:val="de-DE" w:eastAsia="en-US"/>
        </w:rPr>
        <w:t>);</w:t>
      </w:r>
    </w:p>
    <w:p w14:paraId="45525200" w14:textId="703D1E43" w:rsidR="003251A1" w:rsidRPr="004C714F" w:rsidRDefault="007B7500"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461851">
        <w:rPr>
          <w:rFonts w:ascii="Times New Roman" w:eastAsia="Calibri" w:hAnsi="Times New Roman"/>
          <w:spacing w:val="-2"/>
          <w:w w:val="105"/>
          <w:sz w:val="24"/>
          <w:lang w:val="de-DE" w:eastAsia="en-US"/>
        </w:rPr>
        <w:t xml:space="preserve">Planifikimi i qëndrueshëm dhe i sigurt, si dhe arritja e rrugëve të reja më të sigurta, kanë nevojë për përmirësime mesatare deri të larta, ndërsa funksionimi i sigurt i rrjetit ekzistues rrugor ka nevojë për përmirësime të lehta, duke marrë parasysh se shumë investime janë në </w:t>
      </w:r>
      <w:r w:rsidR="00EA1686" w:rsidRPr="00461851">
        <w:rPr>
          <w:rFonts w:ascii="Times New Roman" w:eastAsia="Calibri" w:hAnsi="Times New Roman"/>
          <w:spacing w:val="-2"/>
          <w:w w:val="105"/>
          <w:sz w:val="24"/>
          <w:lang w:val="de-DE" w:eastAsia="en-US"/>
        </w:rPr>
        <w:t>proces</w:t>
      </w:r>
      <w:r w:rsidRPr="00461851">
        <w:rPr>
          <w:rFonts w:ascii="Times New Roman" w:eastAsia="Calibri" w:hAnsi="Times New Roman"/>
          <w:spacing w:val="-2"/>
          <w:w w:val="105"/>
          <w:sz w:val="24"/>
          <w:lang w:val="de-DE" w:eastAsia="en-US"/>
        </w:rPr>
        <w:t xml:space="preserve">. </w:t>
      </w:r>
      <w:r w:rsidR="004C714F" w:rsidRPr="004C714F">
        <w:rPr>
          <w:rFonts w:ascii="Times New Roman" w:eastAsia="Calibri" w:hAnsi="Times New Roman"/>
          <w:spacing w:val="-2"/>
          <w:w w:val="105"/>
          <w:sz w:val="24"/>
          <w:lang w:val="de-DE" w:eastAsia="en-US"/>
        </w:rPr>
        <w:t xml:space="preserve">Sistemi </w:t>
      </w:r>
      <w:r w:rsidR="005A552A">
        <w:rPr>
          <w:rFonts w:ascii="Times New Roman" w:eastAsia="Calibri" w:hAnsi="Times New Roman"/>
          <w:spacing w:val="-2"/>
          <w:w w:val="105"/>
          <w:sz w:val="24"/>
          <w:lang w:val="de-DE" w:eastAsia="en-US"/>
        </w:rPr>
        <w:t>i</w:t>
      </w:r>
      <w:r w:rsidR="004C714F" w:rsidRPr="004C714F">
        <w:rPr>
          <w:rFonts w:ascii="Times New Roman" w:eastAsia="Calibri" w:hAnsi="Times New Roman"/>
          <w:spacing w:val="-2"/>
          <w:w w:val="105"/>
          <w:sz w:val="24"/>
          <w:lang w:val="de-DE" w:eastAsia="en-US"/>
        </w:rPr>
        <w:t xml:space="preserve"> Menaxhimit të</w:t>
      </w:r>
      <w:r w:rsidR="004C714F">
        <w:rPr>
          <w:rFonts w:ascii="Times New Roman" w:eastAsia="Calibri" w:hAnsi="Times New Roman"/>
          <w:spacing w:val="-2"/>
          <w:w w:val="105"/>
          <w:sz w:val="24"/>
          <w:lang w:val="de-DE" w:eastAsia="en-US"/>
        </w:rPr>
        <w:t xml:space="preserve"> Vlerësimit të Rrugëve</w:t>
      </w:r>
      <w:r w:rsidRPr="004C714F">
        <w:rPr>
          <w:rFonts w:ascii="Times New Roman" w:eastAsia="Calibri" w:hAnsi="Times New Roman"/>
          <w:spacing w:val="-2"/>
          <w:w w:val="105"/>
          <w:sz w:val="24"/>
          <w:lang w:val="de-DE" w:eastAsia="en-US"/>
        </w:rPr>
        <w:t xml:space="preserve"> ka nevojë për përmirësime të konsiderueshme</w:t>
      </w:r>
      <w:r w:rsidR="003251A1" w:rsidRPr="004C714F">
        <w:rPr>
          <w:rFonts w:ascii="Times New Roman" w:eastAsia="Calibri" w:hAnsi="Times New Roman"/>
          <w:spacing w:val="-2"/>
          <w:w w:val="105"/>
          <w:sz w:val="24"/>
          <w:lang w:val="de-DE" w:eastAsia="en-US"/>
        </w:rPr>
        <w:t>;</w:t>
      </w:r>
    </w:p>
    <w:p w14:paraId="02209229" w14:textId="75FAB8AD" w:rsidR="003251A1" w:rsidRPr="00B912C6" w:rsidRDefault="007B7500"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B912C6">
        <w:rPr>
          <w:rFonts w:ascii="Times New Roman" w:eastAsia="Calibri" w:hAnsi="Times New Roman"/>
          <w:spacing w:val="-2"/>
          <w:w w:val="105"/>
          <w:sz w:val="24"/>
          <w:lang w:val="de-DE" w:eastAsia="en-US"/>
        </w:rPr>
        <w:t>Ndërtimi i kapaciteteve, kërkimi dhe transferimi i njohurive duhet të përmirësohen ndjeshëm</w:t>
      </w:r>
      <w:r w:rsidR="003251A1" w:rsidRPr="00B912C6">
        <w:rPr>
          <w:rFonts w:ascii="Times New Roman" w:eastAsia="Calibri" w:hAnsi="Times New Roman"/>
          <w:spacing w:val="-2"/>
          <w:w w:val="105"/>
          <w:sz w:val="24"/>
          <w:lang w:val="de-DE" w:eastAsia="en-US"/>
        </w:rPr>
        <w:t>.</w:t>
      </w:r>
    </w:p>
    <w:p w14:paraId="61EA4D7D" w14:textId="18097CD7" w:rsidR="003251A1" w:rsidRPr="00B912C6" w:rsidRDefault="00542FDA" w:rsidP="003C3A5C">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spacing w:val="-2"/>
          <w:w w:val="105"/>
          <w:sz w:val="24"/>
          <w:lang w:val="de-DE" w:eastAsia="en-US"/>
        </w:rPr>
      </w:pPr>
      <w:r w:rsidRPr="00B912C6">
        <w:rPr>
          <w:rFonts w:ascii="Times New Roman" w:eastAsia="Calibri" w:hAnsi="Times New Roman"/>
          <w:b/>
          <w:spacing w:val="-2"/>
          <w:w w:val="105"/>
          <w:sz w:val="24"/>
          <w:lang w:val="de-DE" w:eastAsia="en-US"/>
        </w:rPr>
        <w:t xml:space="preserve">Shtylla 3 (Automjete të Sigurta): </w:t>
      </w:r>
      <w:r w:rsidRPr="00B912C6">
        <w:rPr>
          <w:rFonts w:ascii="Times New Roman" w:eastAsia="Calibri" w:hAnsi="Times New Roman"/>
          <w:bCs/>
          <w:spacing w:val="-2"/>
          <w:w w:val="105"/>
          <w:sz w:val="24"/>
          <w:lang w:val="de-DE" w:eastAsia="en-US"/>
        </w:rPr>
        <w:t>aspektet e mëposhtme të sigurisë rrugore kanë nevojë për vëmendje dhe përmirësime shtesë</w:t>
      </w:r>
      <w:r w:rsidR="003251A1" w:rsidRPr="00B912C6">
        <w:rPr>
          <w:rFonts w:ascii="Times New Roman" w:eastAsia="Calibri" w:hAnsi="Times New Roman"/>
          <w:bCs/>
          <w:spacing w:val="-2"/>
          <w:w w:val="105"/>
          <w:sz w:val="24"/>
          <w:lang w:val="de-DE" w:eastAsia="en-US"/>
        </w:rPr>
        <w:t>:</w:t>
      </w:r>
      <w:r w:rsidR="003251A1" w:rsidRPr="00B912C6">
        <w:rPr>
          <w:rFonts w:ascii="Times New Roman" w:eastAsia="Calibri" w:hAnsi="Times New Roman"/>
          <w:spacing w:val="-2"/>
          <w:w w:val="105"/>
          <w:sz w:val="24"/>
          <w:lang w:val="de-DE" w:eastAsia="en-US"/>
        </w:rPr>
        <w:t xml:space="preserve"> </w:t>
      </w:r>
    </w:p>
    <w:p w14:paraId="74AB8DF2" w14:textId="0F06F1FB" w:rsidR="003251A1" w:rsidRPr="00136231" w:rsidRDefault="00542FDA" w:rsidP="0059360A">
      <w:pPr>
        <w:pStyle w:val="ListParagraph"/>
        <w:numPr>
          <w:ilvl w:val="0"/>
          <w:numId w:val="13"/>
        </w:numPr>
        <w:spacing w:before="240" w:line="276" w:lineRule="auto"/>
        <w:ind w:left="1434" w:hanging="357"/>
        <w:jc w:val="both"/>
        <w:rPr>
          <w:rFonts w:ascii="Times New Roman" w:eastAsia="Calibri" w:hAnsi="Times New Roman"/>
          <w:spacing w:val="-2"/>
          <w:w w:val="105"/>
          <w:sz w:val="24"/>
          <w:lang w:val="de-DE" w:eastAsia="en-US"/>
        </w:rPr>
      </w:pPr>
      <w:r w:rsidRPr="00136231">
        <w:rPr>
          <w:rFonts w:ascii="Times New Roman" w:eastAsia="Calibri" w:hAnsi="Times New Roman"/>
          <w:spacing w:val="-2"/>
          <w:w w:val="105"/>
          <w:sz w:val="24"/>
          <w:lang w:val="de-DE" w:eastAsia="en-US"/>
        </w:rPr>
        <w:t>Ekziston nevoja për përmirësimin e kontrolleve rrugore/kontrolleve periodike teknike të automjeteve dhe</w:t>
      </w:r>
      <w:r w:rsidR="005E37C5" w:rsidRPr="00136231">
        <w:rPr>
          <w:rFonts w:ascii="Times New Roman" w:eastAsia="Calibri" w:hAnsi="Times New Roman"/>
          <w:spacing w:val="-2"/>
          <w:w w:val="105"/>
          <w:sz w:val="24"/>
          <w:lang w:val="de-DE" w:eastAsia="en-US"/>
        </w:rPr>
        <w:t xml:space="preserve"> detektimin</w:t>
      </w:r>
      <w:r w:rsidRPr="00136231">
        <w:rPr>
          <w:rFonts w:ascii="Times New Roman" w:eastAsia="Calibri" w:hAnsi="Times New Roman"/>
          <w:spacing w:val="-2"/>
          <w:w w:val="105"/>
          <w:sz w:val="24"/>
          <w:lang w:val="de-DE" w:eastAsia="en-US"/>
        </w:rPr>
        <w:t xml:space="preserve"> e automjeteve mbipeshë, përmirësimin e zbatimit të rregullave për transportin e mallrave të rrezikshme në rrugë, si dhe përmirësimin e sigurisë së përdorimit të pajisjeve të mikromobiliteteve</w:t>
      </w:r>
      <w:r w:rsidR="003251A1" w:rsidRPr="00136231">
        <w:rPr>
          <w:rFonts w:ascii="Times New Roman" w:eastAsia="Calibri" w:hAnsi="Times New Roman"/>
          <w:spacing w:val="-2"/>
          <w:w w:val="105"/>
          <w:sz w:val="24"/>
          <w:lang w:val="de-DE" w:eastAsia="en-US"/>
        </w:rPr>
        <w:t>;</w:t>
      </w:r>
    </w:p>
    <w:p w14:paraId="74717F70" w14:textId="6C15E7DD" w:rsidR="003251A1" w:rsidRPr="00136231" w:rsidRDefault="00542FDA"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136231">
        <w:rPr>
          <w:rFonts w:ascii="Times New Roman" w:eastAsia="Calibri" w:hAnsi="Times New Roman"/>
          <w:spacing w:val="-2"/>
          <w:w w:val="105"/>
          <w:sz w:val="24"/>
          <w:lang w:val="de-DE" w:eastAsia="en-US"/>
        </w:rPr>
        <w:t xml:space="preserve">Rritja e ndërgjegjësimit </w:t>
      </w:r>
      <w:r w:rsidR="005E37C5" w:rsidRPr="00136231">
        <w:rPr>
          <w:rFonts w:ascii="Times New Roman" w:eastAsia="Calibri" w:hAnsi="Times New Roman"/>
          <w:spacing w:val="-2"/>
          <w:w w:val="105"/>
          <w:sz w:val="24"/>
          <w:lang w:val="de-DE" w:eastAsia="en-US"/>
        </w:rPr>
        <w:t xml:space="preserve">mbi </w:t>
      </w:r>
      <w:r w:rsidR="00922C4F" w:rsidRPr="00136231">
        <w:rPr>
          <w:rFonts w:ascii="Times New Roman" w:eastAsia="Calibri" w:hAnsi="Times New Roman"/>
          <w:spacing w:val="-2"/>
          <w:w w:val="105"/>
          <w:sz w:val="24"/>
          <w:lang w:val="de-DE" w:eastAsia="en-US"/>
        </w:rPr>
        <w:t>Programi Evropian i Vlerësimit të Makinave të Reja</w:t>
      </w:r>
      <w:r w:rsidR="005E37C5" w:rsidRPr="00136231">
        <w:rPr>
          <w:rFonts w:ascii="Times New Roman" w:eastAsia="Calibri" w:hAnsi="Times New Roman"/>
          <w:spacing w:val="-2"/>
          <w:w w:val="105"/>
          <w:sz w:val="24"/>
          <w:lang w:val="de-DE" w:eastAsia="en-US"/>
        </w:rPr>
        <w:t xml:space="preserve"> </w:t>
      </w:r>
      <w:r w:rsidRPr="00136231">
        <w:rPr>
          <w:rFonts w:ascii="Times New Roman" w:eastAsia="Calibri" w:hAnsi="Times New Roman"/>
          <w:spacing w:val="-2"/>
          <w:w w:val="105"/>
          <w:sz w:val="24"/>
          <w:lang w:val="de-DE" w:eastAsia="en-US"/>
        </w:rPr>
        <w:t>dhe automjete më të sigurta d</w:t>
      </w:r>
      <w:r w:rsidR="00561E0A" w:rsidRPr="00136231">
        <w:rPr>
          <w:rFonts w:ascii="Times New Roman" w:eastAsia="Calibri" w:hAnsi="Times New Roman"/>
          <w:spacing w:val="-2"/>
          <w:w w:val="105"/>
          <w:sz w:val="24"/>
          <w:lang w:val="de-DE" w:eastAsia="en-US"/>
        </w:rPr>
        <w:t>uhet</w:t>
      </w:r>
      <w:r w:rsidRPr="00136231">
        <w:rPr>
          <w:rFonts w:ascii="Times New Roman" w:eastAsia="Calibri" w:hAnsi="Times New Roman"/>
          <w:spacing w:val="-2"/>
          <w:w w:val="105"/>
          <w:sz w:val="24"/>
          <w:lang w:val="de-DE" w:eastAsia="en-US"/>
        </w:rPr>
        <w:t xml:space="preserve"> të </w:t>
      </w:r>
      <w:r w:rsidR="005E37C5" w:rsidRPr="00136231">
        <w:rPr>
          <w:rFonts w:ascii="Times New Roman" w:eastAsia="Calibri" w:hAnsi="Times New Roman"/>
          <w:spacing w:val="-2"/>
          <w:w w:val="105"/>
          <w:sz w:val="24"/>
          <w:lang w:val="de-DE" w:eastAsia="en-US"/>
        </w:rPr>
        <w:t xml:space="preserve">përfshihet </w:t>
      </w:r>
      <w:r w:rsidRPr="00136231">
        <w:rPr>
          <w:rFonts w:ascii="Times New Roman" w:eastAsia="Calibri" w:hAnsi="Times New Roman"/>
          <w:spacing w:val="-2"/>
          <w:w w:val="105"/>
          <w:sz w:val="24"/>
          <w:lang w:val="de-DE" w:eastAsia="en-US"/>
        </w:rPr>
        <w:t>në fushatat publike</w:t>
      </w:r>
      <w:r w:rsidR="003251A1" w:rsidRPr="00136231">
        <w:rPr>
          <w:rFonts w:ascii="Times New Roman" w:eastAsia="Calibri" w:hAnsi="Times New Roman"/>
          <w:spacing w:val="-2"/>
          <w:w w:val="105"/>
          <w:sz w:val="24"/>
          <w:lang w:val="de-DE" w:eastAsia="en-US"/>
        </w:rPr>
        <w:t>;</w:t>
      </w:r>
    </w:p>
    <w:p w14:paraId="4132D5B6" w14:textId="7D26A173" w:rsidR="003251A1" w:rsidRPr="00136231" w:rsidRDefault="00542FDA" w:rsidP="003251A1">
      <w:pPr>
        <w:pStyle w:val="ListParagraph"/>
        <w:numPr>
          <w:ilvl w:val="0"/>
          <w:numId w:val="13"/>
        </w:numPr>
        <w:spacing w:before="100" w:beforeAutospacing="1" w:line="276" w:lineRule="auto"/>
        <w:jc w:val="both"/>
        <w:rPr>
          <w:rFonts w:ascii="Times New Roman" w:eastAsia="Calibri" w:hAnsi="Times New Roman"/>
          <w:spacing w:val="-2"/>
          <w:w w:val="105"/>
          <w:sz w:val="24"/>
          <w:lang w:val="de-DE" w:eastAsia="en-US"/>
        </w:rPr>
      </w:pPr>
      <w:r w:rsidRPr="00136231">
        <w:rPr>
          <w:rFonts w:ascii="Times New Roman" w:eastAsia="Calibri" w:hAnsi="Times New Roman"/>
          <w:spacing w:val="-2"/>
          <w:w w:val="105"/>
          <w:sz w:val="24"/>
          <w:lang w:val="de-DE" w:eastAsia="en-US"/>
        </w:rPr>
        <w:t xml:space="preserve">Qeveria </w:t>
      </w:r>
      <w:r w:rsidR="005E37C5" w:rsidRPr="00136231">
        <w:rPr>
          <w:rFonts w:ascii="Times New Roman" w:eastAsia="Calibri" w:hAnsi="Times New Roman"/>
          <w:spacing w:val="-2"/>
          <w:w w:val="105"/>
          <w:sz w:val="24"/>
          <w:lang w:val="de-DE" w:eastAsia="en-US"/>
        </w:rPr>
        <w:t xml:space="preserve">duhet </w:t>
      </w:r>
      <w:r w:rsidRPr="00136231">
        <w:rPr>
          <w:rFonts w:ascii="Times New Roman" w:eastAsia="Calibri" w:hAnsi="Times New Roman"/>
          <w:spacing w:val="-2"/>
          <w:w w:val="105"/>
          <w:sz w:val="24"/>
          <w:lang w:val="de-DE" w:eastAsia="en-US"/>
        </w:rPr>
        <w:t>të rrisë lehtësimin e përdorimit të automjeteve më të sigurta dhe më ekologjike</w:t>
      </w:r>
      <w:r w:rsidR="003251A1" w:rsidRPr="00136231">
        <w:rPr>
          <w:rFonts w:ascii="Times New Roman" w:eastAsia="Calibri" w:hAnsi="Times New Roman"/>
          <w:spacing w:val="-2"/>
          <w:w w:val="105"/>
          <w:sz w:val="24"/>
          <w:lang w:val="de-DE" w:eastAsia="en-US"/>
        </w:rPr>
        <w:t>.</w:t>
      </w:r>
    </w:p>
    <w:p w14:paraId="64E23962" w14:textId="55C04CD3" w:rsidR="002C7F96" w:rsidRPr="00136231" w:rsidRDefault="002C7F96" w:rsidP="00E6651E">
      <w:pPr>
        <w:pStyle w:val="ListParagraph"/>
        <w:spacing w:line="276" w:lineRule="auto"/>
        <w:ind w:left="720"/>
        <w:jc w:val="both"/>
        <w:rPr>
          <w:rFonts w:ascii="Times New Roman" w:eastAsia="Calibri" w:hAnsi="Times New Roman"/>
          <w:spacing w:val="-2"/>
          <w:w w:val="105"/>
          <w:sz w:val="24"/>
          <w:lang w:val="de-DE" w:eastAsia="en-US"/>
        </w:rPr>
      </w:pPr>
    </w:p>
    <w:p w14:paraId="4D502DE4" w14:textId="77777777" w:rsidR="002C7F96" w:rsidRPr="00136231" w:rsidRDefault="002C7F96" w:rsidP="00E6651E">
      <w:pPr>
        <w:pStyle w:val="ListParagraph"/>
        <w:spacing w:line="276" w:lineRule="auto"/>
        <w:ind w:left="720"/>
        <w:jc w:val="both"/>
        <w:rPr>
          <w:rFonts w:ascii="Times New Roman" w:eastAsia="Calibri" w:hAnsi="Times New Roman"/>
          <w:spacing w:val="-2"/>
          <w:w w:val="105"/>
          <w:sz w:val="24"/>
          <w:lang w:val="de-DE" w:eastAsia="en-US"/>
        </w:rPr>
      </w:pPr>
    </w:p>
    <w:p w14:paraId="10AB8721" w14:textId="4B226B97" w:rsidR="003251A1" w:rsidRPr="0026689F" w:rsidRDefault="006B3AAD" w:rsidP="003C3A5C">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b/>
          <w:spacing w:val="-2"/>
          <w:w w:val="105"/>
          <w:sz w:val="24"/>
          <w:lang w:val="de-DE" w:eastAsia="en-US"/>
        </w:rPr>
      </w:pPr>
      <w:r w:rsidRPr="0026689F">
        <w:rPr>
          <w:rFonts w:ascii="Times New Roman" w:eastAsia="Calibri" w:hAnsi="Times New Roman"/>
          <w:b/>
          <w:spacing w:val="-2"/>
          <w:w w:val="105"/>
          <w:sz w:val="24"/>
          <w:lang w:val="de-DE" w:eastAsia="en-US"/>
        </w:rPr>
        <w:lastRenderedPageBreak/>
        <w:t>Shtylla 4 (Sjelljet e Sigurta të Përdoruesve të Rrugës</w:t>
      </w:r>
      <w:r w:rsidR="003251A1" w:rsidRPr="0026689F">
        <w:rPr>
          <w:rFonts w:ascii="Times New Roman" w:eastAsia="Calibri" w:hAnsi="Times New Roman"/>
          <w:b/>
          <w:spacing w:val="-2"/>
          <w:w w:val="105"/>
          <w:sz w:val="24"/>
          <w:lang w:val="de-DE" w:eastAsia="en-US"/>
        </w:rPr>
        <w:t xml:space="preserve">): </w:t>
      </w:r>
    </w:p>
    <w:p w14:paraId="1F6BA4ED" w14:textId="32F4B696" w:rsidR="003251A1" w:rsidRPr="00D72BFC" w:rsidRDefault="006B3AAD" w:rsidP="0059360A">
      <w:pPr>
        <w:pStyle w:val="ListParagraph"/>
        <w:numPr>
          <w:ilvl w:val="0"/>
          <w:numId w:val="14"/>
        </w:numPr>
        <w:spacing w:before="240" w:line="276" w:lineRule="auto"/>
        <w:ind w:left="1434" w:hanging="357"/>
        <w:jc w:val="both"/>
        <w:rPr>
          <w:rFonts w:ascii="Times New Roman" w:eastAsia="Calibri" w:hAnsi="Times New Roman"/>
          <w:spacing w:val="-2"/>
          <w:w w:val="105"/>
          <w:sz w:val="24"/>
          <w:lang w:val="de-DE" w:eastAsia="en-US"/>
        </w:rPr>
      </w:pPr>
      <w:r w:rsidRPr="00D72BFC">
        <w:rPr>
          <w:rFonts w:ascii="Times New Roman" w:eastAsia="Calibri" w:hAnsi="Times New Roman"/>
          <w:spacing w:val="-2"/>
          <w:w w:val="105"/>
          <w:sz w:val="24"/>
          <w:lang w:val="de-DE" w:eastAsia="en-US"/>
        </w:rPr>
        <w:t xml:space="preserve">Ekziston nevoja për një kuptim më të mirë të faktorëve të </w:t>
      </w:r>
      <w:r w:rsidR="005E37C5" w:rsidRPr="00D72BFC">
        <w:rPr>
          <w:rFonts w:ascii="Times New Roman" w:eastAsia="Calibri" w:hAnsi="Times New Roman"/>
          <w:spacing w:val="-2"/>
          <w:w w:val="105"/>
          <w:sz w:val="24"/>
          <w:lang w:val="de-DE" w:eastAsia="en-US"/>
        </w:rPr>
        <w:t>riskut p</w:t>
      </w:r>
      <w:r w:rsidRPr="00D72BFC">
        <w:rPr>
          <w:rFonts w:ascii="Times New Roman" w:eastAsia="Calibri" w:hAnsi="Times New Roman"/>
          <w:spacing w:val="-2"/>
          <w:w w:val="105"/>
          <w:sz w:val="24"/>
          <w:lang w:val="de-DE" w:eastAsia="en-US"/>
        </w:rPr>
        <w:t>ë</w:t>
      </w:r>
      <w:r w:rsidR="005E37C5" w:rsidRPr="00D72BFC">
        <w:rPr>
          <w:rFonts w:ascii="Times New Roman" w:eastAsia="Calibri" w:hAnsi="Times New Roman"/>
          <w:spacing w:val="-2"/>
          <w:w w:val="105"/>
          <w:sz w:val="24"/>
          <w:lang w:val="de-DE" w:eastAsia="en-US"/>
        </w:rPr>
        <w:t>r</w:t>
      </w:r>
      <w:r w:rsidRPr="00D72BFC">
        <w:rPr>
          <w:rFonts w:ascii="Times New Roman" w:eastAsia="Calibri" w:hAnsi="Times New Roman"/>
          <w:spacing w:val="-2"/>
          <w:w w:val="105"/>
          <w:sz w:val="24"/>
          <w:lang w:val="de-DE" w:eastAsia="en-US"/>
        </w:rPr>
        <w:t xml:space="preserve"> </w:t>
      </w:r>
      <w:r w:rsidR="005E37C5" w:rsidRPr="00D72BFC">
        <w:rPr>
          <w:rFonts w:ascii="Times New Roman" w:eastAsia="Calibri" w:hAnsi="Times New Roman"/>
          <w:spacing w:val="-2"/>
          <w:w w:val="105"/>
          <w:sz w:val="24"/>
          <w:lang w:val="de-DE" w:eastAsia="en-US"/>
        </w:rPr>
        <w:t xml:space="preserve">sigurinë </w:t>
      </w:r>
      <w:r w:rsidRPr="00D72BFC">
        <w:rPr>
          <w:rFonts w:ascii="Times New Roman" w:eastAsia="Calibri" w:hAnsi="Times New Roman"/>
          <w:spacing w:val="-2"/>
          <w:w w:val="105"/>
          <w:sz w:val="24"/>
          <w:lang w:val="de-DE" w:eastAsia="en-US"/>
        </w:rPr>
        <w:t xml:space="preserve">rrugore, veçanërisht </w:t>
      </w:r>
      <w:r w:rsidR="00D513AA" w:rsidRPr="00D72BFC">
        <w:rPr>
          <w:rFonts w:ascii="Times New Roman" w:eastAsia="Calibri" w:hAnsi="Times New Roman"/>
          <w:spacing w:val="-2"/>
          <w:w w:val="105"/>
          <w:sz w:val="24"/>
          <w:lang w:val="de-DE" w:eastAsia="en-US"/>
        </w:rPr>
        <w:t xml:space="preserve">përfshirja e </w:t>
      </w:r>
      <w:r w:rsidR="005623F8" w:rsidRPr="00D72BFC">
        <w:rPr>
          <w:rFonts w:ascii="Times New Roman" w:eastAsia="Calibri" w:hAnsi="Times New Roman"/>
          <w:spacing w:val="-2"/>
          <w:w w:val="105"/>
          <w:sz w:val="24"/>
          <w:lang w:val="de-DE" w:eastAsia="en-US"/>
        </w:rPr>
        <w:t>Tregues</w:t>
      </w:r>
      <w:r w:rsidR="00922C4F" w:rsidRPr="00D72BFC">
        <w:rPr>
          <w:rFonts w:ascii="Times New Roman" w:eastAsia="Calibri" w:hAnsi="Times New Roman"/>
          <w:spacing w:val="-2"/>
          <w:w w:val="105"/>
          <w:sz w:val="24"/>
          <w:lang w:val="de-DE" w:eastAsia="en-US"/>
        </w:rPr>
        <w:t xml:space="preserve">ve </w:t>
      </w:r>
      <w:r w:rsidR="002376E2" w:rsidRPr="00D72BFC">
        <w:rPr>
          <w:rFonts w:ascii="Times New Roman" w:eastAsia="Calibri" w:hAnsi="Times New Roman"/>
          <w:spacing w:val="-2"/>
          <w:w w:val="105"/>
          <w:sz w:val="24"/>
          <w:lang w:val="de-DE" w:eastAsia="en-US"/>
        </w:rPr>
        <w:t>K</w:t>
      </w:r>
      <w:r w:rsidR="00922C4F" w:rsidRPr="00D72BFC">
        <w:rPr>
          <w:rFonts w:ascii="Times New Roman" w:eastAsia="Calibri" w:hAnsi="Times New Roman"/>
          <w:spacing w:val="-2"/>
          <w:w w:val="105"/>
          <w:sz w:val="24"/>
          <w:lang w:val="de-DE" w:eastAsia="en-US"/>
        </w:rPr>
        <w:t xml:space="preserve">ryesorë të </w:t>
      </w:r>
      <w:r w:rsidR="002376E2" w:rsidRPr="00D72BFC">
        <w:rPr>
          <w:rFonts w:ascii="Times New Roman" w:eastAsia="Calibri" w:hAnsi="Times New Roman"/>
          <w:spacing w:val="-2"/>
          <w:w w:val="105"/>
          <w:sz w:val="24"/>
          <w:lang w:val="de-DE" w:eastAsia="en-US"/>
        </w:rPr>
        <w:t>P</w:t>
      </w:r>
      <w:r w:rsidR="00922C4F" w:rsidRPr="00D72BFC">
        <w:rPr>
          <w:rFonts w:ascii="Times New Roman" w:eastAsia="Calibri" w:hAnsi="Times New Roman"/>
          <w:spacing w:val="-2"/>
          <w:w w:val="105"/>
          <w:sz w:val="24"/>
          <w:lang w:val="de-DE" w:eastAsia="en-US"/>
        </w:rPr>
        <w:t>erformancës (</w:t>
      </w:r>
      <w:r w:rsidR="005623F8" w:rsidRPr="00D72BFC">
        <w:rPr>
          <w:rFonts w:ascii="Times New Roman" w:eastAsia="Calibri" w:hAnsi="Times New Roman"/>
          <w:spacing w:val="-2"/>
          <w:w w:val="105"/>
          <w:sz w:val="24"/>
          <w:lang w:val="de-DE" w:eastAsia="en-US"/>
        </w:rPr>
        <w:t>T</w:t>
      </w:r>
      <w:r w:rsidR="00922C4F" w:rsidRPr="00D72BFC">
        <w:rPr>
          <w:rFonts w:ascii="Times New Roman" w:eastAsia="Calibri" w:hAnsi="Times New Roman"/>
          <w:spacing w:val="-2"/>
          <w:w w:val="105"/>
          <w:sz w:val="24"/>
          <w:lang w:val="de-DE" w:eastAsia="en-US"/>
        </w:rPr>
        <w:t>KP)</w:t>
      </w:r>
      <w:r w:rsidR="003251A1" w:rsidRPr="00D72BFC">
        <w:rPr>
          <w:rFonts w:ascii="Times New Roman" w:eastAsia="Calibri" w:hAnsi="Times New Roman"/>
          <w:spacing w:val="-2"/>
          <w:w w:val="105"/>
          <w:sz w:val="24"/>
          <w:lang w:val="de-DE" w:eastAsia="en-US"/>
        </w:rPr>
        <w:t>;</w:t>
      </w:r>
    </w:p>
    <w:p w14:paraId="7FA2EAD1" w14:textId="2A0DADE4" w:rsidR="003251A1" w:rsidRPr="00D72BFC" w:rsidRDefault="006B3AAD" w:rsidP="003251A1">
      <w:pPr>
        <w:pStyle w:val="ListParagraph"/>
        <w:numPr>
          <w:ilvl w:val="0"/>
          <w:numId w:val="14"/>
        </w:numPr>
        <w:spacing w:before="100" w:beforeAutospacing="1" w:line="276" w:lineRule="auto"/>
        <w:jc w:val="both"/>
        <w:rPr>
          <w:rFonts w:ascii="Times New Roman" w:eastAsia="Calibri" w:hAnsi="Times New Roman"/>
          <w:spacing w:val="-2"/>
          <w:w w:val="105"/>
          <w:sz w:val="24"/>
          <w:lang w:val="de-DE" w:eastAsia="en-US"/>
        </w:rPr>
      </w:pPr>
      <w:r w:rsidRPr="00D72BFC">
        <w:rPr>
          <w:rFonts w:ascii="Times New Roman" w:eastAsia="Calibri" w:hAnsi="Times New Roman"/>
          <w:spacing w:val="-2"/>
          <w:w w:val="105"/>
          <w:sz w:val="24"/>
          <w:lang w:val="de-DE" w:eastAsia="en-US"/>
        </w:rPr>
        <w:t xml:space="preserve">Zbatimi i të gjithë </w:t>
      </w:r>
      <w:r w:rsidR="005623F8" w:rsidRPr="00D72BFC">
        <w:rPr>
          <w:rFonts w:ascii="Times New Roman" w:eastAsia="Calibri" w:hAnsi="Times New Roman"/>
          <w:spacing w:val="-2"/>
          <w:w w:val="105"/>
          <w:sz w:val="24"/>
          <w:lang w:val="de-DE" w:eastAsia="en-US"/>
        </w:rPr>
        <w:t>T</w:t>
      </w:r>
      <w:r w:rsidR="00D513AA" w:rsidRPr="00D72BFC">
        <w:rPr>
          <w:rFonts w:ascii="Times New Roman" w:eastAsia="Calibri" w:hAnsi="Times New Roman"/>
          <w:spacing w:val="-2"/>
          <w:w w:val="105"/>
          <w:sz w:val="24"/>
          <w:lang w:val="de-DE" w:eastAsia="en-US"/>
        </w:rPr>
        <w:t>KP</w:t>
      </w:r>
      <w:r w:rsidRPr="00D72BFC">
        <w:rPr>
          <w:rFonts w:ascii="Times New Roman" w:eastAsia="Calibri" w:hAnsi="Times New Roman"/>
          <w:spacing w:val="-2"/>
          <w:w w:val="105"/>
          <w:sz w:val="24"/>
          <w:lang w:val="de-DE" w:eastAsia="en-US"/>
        </w:rPr>
        <w:t>-ve d</w:t>
      </w:r>
      <w:r w:rsidR="00D513AA" w:rsidRPr="00D72BFC">
        <w:rPr>
          <w:rFonts w:ascii="Times New Roman" w:eastAsia="Calibri" w:hAnsi="Times New Roman"/>
          <w:spacing w:val="-2"/>
          <w:w w:val="105"/>
          <w:sz w:val="24"/>
          <w:lang w:val="de-DE" w:eastAsia="en-US"/>
        </w:rPr>
        <w:t xml:space="preserve">uhet </w:t>
      </w:r>
      <w:r w:rsidRPr="00D72BFC">
        <w:rPr>
          <w:rFonts w:ascii="Times New Roman" w:eastAsia="Calibri" w:hAnsi="Times New Roman"/>
          <w:spacing w:val="-2"/>
          <w:w w:val="105"/>
          <w:sz w:val="24"/>
          <w:lang w:val="de-DE" w:eastAsia="en-US"/>
        </w:rPr>
        <w:t>të përmirësohet</w:t>
      </w:r>
      <w:r w:rsidR="003251A1" w:rsidRPr="00D72BFC">
        <w:rPr>
          <w:rFonts w:ascii="Times New Roman" w:eastAsia="Calibri" w:hAnsi="Times New Roman"/>
          <w:spacing w:val="-2"/>
          <w:w w:val="105"/>
          <w:sz w:val="24"/>
          <w:lang w:val="de-DE" w:eastAsia="en-US"/>
        </w:rPr>
        <w:t>;</w:t>
      </w:r>
    </w:p>
    <w:p w14:paraId="28174226" w14:textId="24A50DAD" w:rsidR="003251A1" w:rsidRPr="00D72BFC" w:rsidRDefault="006B3AAD" w:rsidP="003251A1">
      <w:pPr>
        <w:pStyle w:val="ListParagraph"/>
        <w:numPr>
          <w:ilvl w:val="0"/>
          <w:numId w:val="14"/>
        </w:numPr>
        <w:spacing w:before="100" w:beforeAutospacing="1" w:line="276" w:lineRule="auto"/>
        <w:jc w:val="both"/>
        <w:rPr>
          <w:rFonts w:ascii="Times New Roman" w:eastAsia="Calibri" w:hAnsi="Times New Roman"/>
          <w:spacing w:val="-2"/>
          <w:w w:val="105"/>
          <w:sz w:val="24"/>
          <w:lang w:val="de-DE" w:eastAsia="en-US"/>
        </w:rPr>
      </w:pPr>
      <w:r w:rsidRPr="00D72BFC">
        <w:rPr>
          <w:rFonts w:ascii="Times New Roman" w:eastAsia="Calibri" w:hAnsi="Times New Roman"/>
          <w:spacing w:val="-2"/>
          <w:w w:val="105"/>
          <w:sz w:val="24"/>
          <w:lang w:val="de-DE" w:eastAsia="en-US"/>
        </w:rPr>
        <w:t xml:space="preserve">Mungojnë fushatat gjithëpërfshirëse të sigurisë rrugore </w:t>
      </w:r>
      <w:r w:rsidR="00D513AA" w:rsidRPr="00D72BFC">
        <w:rPr>
          <w:rFonts w:ascii="Times New Roman" w:eastAsia="Calibri" w:hAnsi="Times New Roman"/>
          <w:spacing w:val="-2"/>
          <w:w w:val="105"/>
          <w:sz w:val="24"/>
          <w:lang w:val="de-DE" w:eastAsia="en-US"/>
        </w:rPr>
        <w:t xml:space="preserve">si pjesë e </w:t>
      </w:r>
      <w:r w:rsidR="005623F8" w:rsidRPr="00D72BFC">
        <w:rPr>
          <w:rFonts w:ascii="Times New Roman" w:eastAsia="Calibri" w:hAnsi="Times New Roman"/>
          <w:spacing w:val="-2"/>
          <w:w w:val="105"/>
          <w:sz w:val="24"/>
          <w:lang w:val="de-DE" w:eastAsia="en-US"/>
        </w:rPr>
        <w:t>T</w:t>
      </w:r>
      <w:r w:rsidR="00D513AA" w:rsidRPr="00D72BFC">
        <w:rPr>
          <w:rFonts w:ascii="Times New Roman" w:eastAsia="Calibri" w:hAnsi="Times New Roman"/>
          <w:spacing w:val="-2"/>
          <w:w w:val="105"/>
          <w:sz w:val="24"/>
          <w:lang w:val="de-DE" w:eastAsia="en-US"/>
        </w:rPr>
        <w:t>KP-ve</w:t>
      </w:r>
      <w:r w:rsidR="003251A1" w:rsidRPr="00D72BFC">
        <w:rPr>
          <w:rFonts w:ascii="Times New Roman" w:eastAsia="Calibri" w:hAnsi="Times New Roman"/>
          <w:spacing w:val="-2"/>
          <w:w w:val="105"/>
          <w:sz w:val="24"/>
          <w:lang w:val="de-DE" w:eastAsia="en-US"/>
        </w:rPr>
        <w:t xml:space="preserve">. </w:t>
      </w:r>
    </w:p>
    <w:p w14:paraId="10E091E6" w14:textId="43B55B8C" w:rsidR="003251A1" w:rsidRPr="00461851" w:rsidRDefault="006B3AAD">
      <w:pPr>
        <w:pStyle w:val="ListParagraph"/>
        <w:numPr>
          <w:ilvl w:val="0"/>
          <w:numId w:val="10"/>
        </w:numPr>
        <w:shd w:val="clear" w:color="auto" w:fill="E2EFD9" w:themeFill="accent6" w:themeFillTint="33"/>
        <w:spacing w:before="100" w:beforeAutospacing="1" w:line="276" w:lineRule="auto"/>
        <w:jc w:val="both"/>
        <w:rPr>
          <w:rFonts w:ascii="Times New Roman" w:eastAsia="Calibri" w:hAnsi="Times New Roman"/>
          <w:b/>
          <w:spacing w:val="-2"/>
          <w:w w:val="105"/>
          <w:sz w:val="24"/>
          <w:lang w:eastAsia="en-US"/>
        </w:rPr>
      </w:pPr>
      <w:proofErr w:type="spellStart"/>
      <w:r w:rsidRPr="00461851">
        <w:rPr>
          <w:rFonts w:ascii="Times New Roman" w:eastAsia="Calibri" w:hAnsi="Times New Roman"/>
          <w:b/>
          <w:spacing w:val="-2"/>
          <w:w w:val="105"/>
          <w:sz w:val="24"/>
          <w:lang w:eastAsia="en-US"/>
        </w:rPr>
        <w:t>Shtylla</w:t>
      </w:r>
      <w:proofErr w:type="spellEnd"/>
      <w:r w:rsidRPr="00461851">
        <w:rPr>
          <w:rFonts w:ascii="Times New Roman" w:eastAsia="Calibri" w:hAnsi="Times New Roman"/>
          <w:b/>
          <w:spacing w:val="-2"/>
          <w:w w:val="105"/>
          <w:sz w:val="24"/>
          <w:lang w:eastAsia="en-US"/>
        </w:rPr>
        <w:t xml:space="preserve"> 5 (</w:t>
      </w:r>
      <w:proofErr w:type="spellStart"/>
      <w:r w:rsidRPr="00461851">
        <w:rPr>
          <w:rFonts w:ascii="Times New Roman" w:eastAsia="Calibri" w:hAnsi="Times New Roman"/>
          <w:b/>
          <w:spacing w:val="-2"/>
          <w:w w:val="105"/>
          <w:sz w:val="24"/>
          <w:lang w:eastAsia="en-US"/>
        </w:rPr>
        <w:t>Reagimi</w:t>
      </w:r>
      <w:proofErr w:type="spellEnd"/>
      <w:r w:rsidRPr="00461851">
        <w:rPr>
          <w:rFonts w:ascii="Times New Roman" w:eastAsia="Calibri" w:hAnsi="Times New Roman"/>
          <w:b/>
          <w:spacing w:val="-2"/>
          <w:w w:val="105"/>
          <w:sz w:val="24"/>
          <w:lang w:eastAsia="en-US"/>
        </w:rPr>
        <w:t xml:space="preserve"> pas </w:t>
      </w:r>
      <w:proofErr w:type="spellStart"/>
      <w:r w:rsidRPr="00461851">
        <w:rPr>
          <w:rFonts w:ascii="Times New Roman" w:eastAsia="Calibri" w:hAnsi="Times New Roman"/>
          <w:b/>
          <w:spacing w:val="-2"/>
          <w:w w:val="105"/>
          <w:sz w:val="24"/>
          <w:lang w:eastAsia="en-US"/>
        </w:rPr>
        <w:t>Aksidentit</w:t>
      </w:r>
      <w:proofErr w:type="spellEnd"/>
      <w:r w:rsidR="003251A1" w:rsidRPr="00461851">
        <w:rPr>
          <w:rFonts w:ascii="Times New Roman" w:eastAsia="Calibri" w:hAnsi="Times New Roman"/>
          <w:b/>
          <w:spacing w:val="-2"/>
          <w:w w:val="105"/>
          <w:sz w:val="24"/>
          <w:lang w:eastAsia="en-US"/>
        </w:rPr>
        <w:t xml:space="preserve">): </w:t>
      </w:r>
    </w:p>
    <w:p w14:paraId="1249E179" w14:textId="25ED1715" w:rsidR="003251A1" w:rsidRPr="00461851" w:rsidRDefault="006B3AAD">
      <w:pPr>
        <w:pStyle w:val="ListParagraph"/>
        <w:numPr>
          <w:ilvl w:val="0"/>
          <w:numId w:val="15"/>
        </w:numPr>
        <w:spacing w:line="276" w:lineRule="auto"/>
        <w:ind w:left="1434" w:hanging="357"/>
        <w:jc w:val="both"/>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Ekziston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nevoja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trajnimeve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përbashkëta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policisë</w:t>
      </w:r>
      <w:proofErr w:type="spellEnd"/>
      <w:r w:rsidRPr="00461851">
        <w:rPr>
          <w:rFonts w:ascii="Times New Roman" w:eastAsia="Calibri" w:hAnsi="Times New Roman"/>
          <w:spacing w:val="-2"/>
          <w:w w:val="105"/>
          <w:sz w:val="24"/>
          <w:lang w:eastAsia="en-US"/>
        </w:rPr>
        <w:t xml:space="preserve">, </w:t>
      </w:r>
      <w:proofErr w:type="spellStart"/>
      <w:r w:rsidR="00365D02" w:rsidRPr="00461851">
        <w:rPr>
          <w:rFonts w:ascii="Times New Roman" w:eastAsia="Calibri" w:hAnsi="Times New Roman"/>
          <w:spacing w:val="-2"/>
          <w:w w:val="105"/>
          <w:sz w:val="24"/>
          <w:lang w:eastAsia="en-US"/>
        </w:rPr>
        <w:t>kërkim-</w:t>
      </w:r>
      <w:r w:rsidRPr="00461851">
        <w:rPr>
          <w:rFonts w:ascii="Times New Roman" w:eastAsia="Calibri" w:hAnsi="Times New Roman"/>
          <w:spacing w:val="-2"/>
          <w:w w:val="105"/>
          <w:sz w:val="24"/>
          <w:lang w:eastAsia="en-US"/>
        </w:rPr>
        <w:t>shpëtimit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00A1052E" w:rsidRPr="00461851">
        <w:rPr>
          <w:rFonts w:ascii="Times New Roman" w:eastAsia="Calibri" w:hAnsi="Times New Roman"/>
          <w:spacing w:val="-2"/>
          <w:w w:val="105"/>
          <w:sz w:val="24"/>
          <w:lang w:eastAsia="en-US"/>
        </w:rPr>
        <w:t xml:space="preserve"> </w:t>
      </w:r>
      <w:proofErr w:type="spellStart"/>
      <w:r w:rsidR="003D3BB4" w:rsidRPr="00461851">
        <w:rPr>
          <w:rFonts w:ascii="Times New Roman" w:eastAsia="Calibri" w:hAnsi="Times New Roman"/>
          <w:spacing w:val="-2"/>
          <w:w w:val="105"/>
          <w:sz w:val="24"/>
          <w:lang w:eastAsia="en-US"/>
        </w:rPr>
        <w:t>ndihmën</w:t>
      </w:r>
      <w:proofErr w:type="spellEnd"/>
      <w:r w:rsidR="003D3BB4" w:rsidRPr="00461851">
        <w:rPr>
          <w:rFonts w:ascii="Times New Roman" w:eastAsia="Calibri" w:hAnsi="Times New Roman"/>
          <w:spacing w:val="-2"/>
          <w:w w:val="105"/>
          <w:sz w:val="24"/>
          <w:lang w:eastAsia="en-US"/>
        </w:rPr>
        <w:t xml:space="preserve"> e </w:t>
      </w:r>
      <w:proofErr w:type="spellStart"/>
      <w:r w:rsidR="003D3BB4" w:rsidRPr="00461851">
        <w:rPr>
          <w:rFonts w:ascii="Times New Roman" w:eastAsia="Calibri" w:hAnsi="Times New Roman"/>
          <w:spacing w:val="-2"/>
          <w:w w:val="105"/>
          <w:sz w:val="24"/>
          <w:lang w:eastAsia="en-US"/>
        </w:rPr>
        <w:t>par</w:t>
      </w:r>
      <w:r w:rsidR="00CA174E" w:rsidRPr="00461851">
        <w:rPr>
          <w:rFonts w:ascii="Times New Roman" w:eastAsia="Calibri" w:hAnsi="Times New Roman"/>
          <w:spacing w:val="-2"/>
          <w:w w:val="105"/>
          <w:sz w:val="24"/>
          <w:lang w:eastAsia="en-US"/>
        </w:rPr>
        <w:t>ë</w:t>
      </w:r>
      <w:proofErr w:type="spellEnd"/>
      <w:r w:rsidR="003D3BB4" w:rsidRPr="00461851">
        <w:rPr>
          <w:rFonts w:ascii="Times New Roman" w:eastAsia="Calibri" w:hAnsi="Times New Roman"/>
          <w:spacing w:val="-2"/>
          <w:w w:val="105"/>
          <w:sz w:val="24"/>
          <w:lang w:eastAsia="en-US"/>
        </w:rPr>
        <w:t xml:space="preserve"> </w:t>
      </w:r>
      <w:proofErr w:type="spellStart"/>
      <w:r w:rsidR="003D3BB4" w:rsidRPr="00461851">
        <w:rPr>
          <w:rFonts w:ascii="Times New Roman" w:eastAsia="Calibri" w:hAnsi="Times New Roman"/>
          <w:spacing w:val="-2"/>
          <w:w w:val="105"/>
          <w:sz w:val="24"/>
          <w:lang w:eastAsia="en-US"/>
        </w:rPr>
        <w:t>të</w:t>
      </w:r>
      <w:proofErr w:type="spellEnd"/>
      <w:r w:rsidR="003D3BB4" w:rsidRPr="00461851">
        <w:rPr>
          <w:rFonts w:ascii="Times New Roman" w:eastAsia="Calibri" w:hAnsi="Times New Roman"/>
          <w:spacing w:val="-2"/>
          <w:w w:val="105"/>
          <w:sz w:val="24"/>
          <w:lang w:eastAsia="en-US"/>
        </w:rPr>
        <w:t xml:space="preserve"> </w:t>
      </w:r>
      <w:proofErr w:type="spellStart"/>
      <w:r w:rsidR="00731969" w:rsidRPr="00461851">
        <w:rPr>
          <w:rFonts w:ascii="Times New Roman" w:eastAsia="Calibri" w:hAnsi="Times New Roman"/>
          <w:spacing w:val="-2"/>
          <w:w w:val="105"/>
          <w:sz w:val="24"/>
          <w:lang w:eastAsia="en-US"/>
        </w:rPr>
        <w:t>S</w:t>
      </w:r>
      <w:r w:rsidR="00365D02" w:rsidRPr="00461851">
        <w:rPr>
          <w:rFonts w:ascii="Times New Roman" w:eastAsia="Calibri" w:hAnsi="Times New Roman"/>
          <w:spacing w:val="-2"/>
          <w:w w:val="105"/>
          <w:sz w:val="24"/>
          <w:lang w:eastAsia="en-US"/>
        </w:rPr>
        <w:t>hërbimit</w:t>
      </w:r>
      <w:proofErr w:type="spellEnd"/>
      <w:r w:rsidR="00365D02" w:rsidRPr="00461851">
        <w:rPr>
          <w:rFonts w:ascii="Times New Roman" w:eastAsia="Calibri" w:hAnsi="Times New Roman"/>
          <w:spacing w:val="-2"/>
          <w:w w:val="105"/>
          <w:sz w:val="24"/>
          <w:lang w:eastAsia="en-US"/>
        </w:rPr>
        <w:t xml:space="preserve"> </w:t>
      </w:r>
      <w:proofErr w:type="spellStart"/>
      <w:r w:rsidR="00365D02" w:rsidRPr="00461851">
        <w:rPr>
          <w:rFonts w:ascii="Times New Roman" w:eastAsia="Calibri" w:hAnsi="Times New Roman"/>
          <w:spacing w:val="-2"/>
          <w:w w:val="105"/>
          <w:sz w:val="24"/>
          <w:lang w:eastAsia="en-US"/>
        </w:rPr>
        <w:t>të</w:t>
      </w:r>
      <w:proofErr w:type="spellEnd"/>
      <w:r w:rsidR="00365D02" w:rsidRPr="00461851">
        <w:rPr>
          <w:rFonts w:ascii="Times New Roman" w:eastAsia="Calibri" w:hAnsi="Times New Roman"/>
          <w:spacing w:val="-2"/>
          <w:w w:val="105"/>
          <w:sz w:val="24"/>
          <w:lang w:eastAsia="en-US"/>
        </w:rPr>
        <w:t xml:space="preserve"> </w:t>
      </w:r>
      <w:proofErr w:type="spellStart"/>
      <w:r w:rsidR="00365D02" w:rsidRPr="00461851">
        <w:rPr>
          <w:rFonts w:ascii="Times New Roman" w:eastAsia="Calibri" w:hAnsi="Times New Roman"/>
          <w:spacing w:val="-2"/>
          <w:w w:val="105"/>
          <w:sz w:val="24"/>
          <w:lang w:eastAsia="en-US"/>
        </w:rPr>
        <w:t>Urgjen</w:t>
      </w:r>
      <w:r w:rsidR="00CA174E" w:rsidRPr="00461851">
        <w:rPr>
          <w:rFonts w:ascii="Times New Roman" w:eastAsia="Calibri" w:hAnsi="Times New Roman"/>
          <w:spacing w:val="-2"/>
          <w:w w:val="105"/>
          <w:sz w:val="24"/>
          <w:lang w:eastAsia="en-US"/>
        </w:rPr>
        <w:t>c</w:t>
      </w:r>
      <w:r w:rsidR="00365D02" w:rsidRPr="00461851">
        <w:rPr>
          <w:rFonts w:ascii="Times New Roman" w:eastAsia="Calibri" w:hAnsi="Times New Roman"/>
          <w:spacing w:val="-2"/>
          <w:w w:val="105"/>
          <w:sz w:val="24"/>
          <w:lang w:eastAsia="en-US"/>
        </w:rPr>
        <w:t>ës</w:t>
      </w:r>
      <w:proofErr w:type="spellEnd"/>
      <w:r w:rsidR="00365D02" w:rsidRPr="00461851">
        <w:rPr>
          <w:rFonts w:ascii="Times New Roman" w:eastAsia="Calibri" w:hAnsi="Times New Roman"/>
          <w:spacing w:val="-2"/>
          <w:w w:val="105"/>
          <w:sz w:val="24"/>
          <w:lang w:eastAsia="en-US"/>
        </w:rPr>
        <w:t xml:space="preserve"> </w:t>
      </w:r>
      <w:proofErr w:type="spellStart"/>
      <w:r w:rsidR="00365D02" w:rsidRPr="00461851">
        <w:rPr>
          <w:rFonts w:ascii="Times New Roman" w:eastAsia="Calibri" w:hAnsi="Times New Roman"/>
          <w:spacing w:val="-2"/>
          <w:w w:val="105"/>
          <w:sz w:val="24"/>
          <w:lang w:eastAsia="en-US"/>
        </w:rPr>
        <w:t>Mjekësore</w:t>
      </w:r>
      <w:proofErr w:type="spellEnd"/>
      <w:r w:rsidR="00C64926">
        <w:rPr>
          <w:rFonts w:ascii="Times New Roman" w:eastAsia="Calibri" w:hAnsi="Times New Roman"/>
          <w:spacing w:val="-2"/>
          <w:w w:val="105"/>
          <w:sz w:val="24"/>
          <w:lang w:eastAsia="en-US"/>
        </w:rPr>
        <w:t xml:space="preserve"> </w:t>
      </w:r>
      <w:proofErr w:type="spellStart"/>
      <w:r w:rsidR="00C64926">
        <w:rPr>
          <w:rFonts w:ascii="Times New Roman" w:eastAsia="Calibri" w:hAnsi="Times New Roman"/>
          <w:spacing w:val="-2"/>
          <w:w w:val="105"/>
          <w:sz w:val="24"/>
          <w:lang w:eastAsia="en-US"/>
        </w:rPr>
        <w:t>dhe</w:t>
      </w:r>
      <w:proofErr w:type="spellEnd"/>
      <w:r w:rsidR="00C64926">
        <w:rPr>
          <w:rFonts w:ascii="Times New Roman" w:eastAsia="Calibri" w:hAnsi="Times New Roman"/>
          <w:spacing w:val="-2"/>
          <w:w w:val="105"/>
          <w:sz w:val="24"/>
          <w:lang w:eastAsia="en-US"/>
        </w:rPr>
        <w:t xml:space="preserve"> </w:t>
      </w:r>
      <w:proofErr w:type="spellStart"/>
      <w:r w:rsidR="00C64926">
        <w:rPr>
          <w:rFonts w:ascii="Times New Roman" w:eastAsia="Calibri" w:hAnsi="Times New Roman"/>
          <w:spacing w:val="-2"/>
          <w:w w:val="105"/>
          <w:sz w:val="24"/>
          <w:lang w:eastAsia="en-US"/>
        </w:rPr>
        <w:t>trajtimin</w:t>
      </w:r>
      <w:proofErr w:type="spellEnd"/>
      <w:r w:rsidR="00C64926">
        <w:rPr>
          <w:rFonts w:ascii="Times New Roman" w:eastAsia="Calibri" w:hAnsi="Times New Roman"/>
          <w:spacing w:val="-2"/>
          <w:w w:val="105"/>
          <w:sz w:val="24"/>
          <w:lang w:eastAsia="en-US"/>
        </w:rPr>
        <w:t xml:space="preserve"> e </w:t>
      </w:r>
      <w:proofErr w:type="spellStart"/>
      <w:r w:rsidR="00C64926">
        <w:rPr>
          <w:rFonts w:ascii="Times New Roman" w:eastAsia="Calibri" w:hAnsi="Times New Roman"/>
          <w:spacing w:val="-2"/>
          <w:w w:val="105"/>
          <w:sz w:val="24"/>
          <w:lang w:eastAsia="en-US"/>
        </w:rPr>
        <w:t>të</w:t>
      </w:r>
      <w:proofErr w:type="spellEnd"/>
      <w:r w:rsidR="00C64926">
        <w:rPr>
          <w:rFonts w:ascii="Times New Roman" w:eastAsia="Calibri" w:hAnsi="Times New Roman"/>
          <w:spacing w:val="-2"/>
          <w:w w:val="105"/>
          <w:sz w:val="24"/>
          <w:lang w:eastAsia="en-US"/>
        </w:rPr>
        <w:t xml:space="preserve"> </w:t>
      </w:r>
      <w:proofErr w:type="spellStart"/>
      <w:proofErr w:type="gramStart"/>
      <w:r w:rsidR="00C64926">
        <w:rPr>
          <w:rFonts w:ascii="Times New Roman" w:eastAsia="Calibri" w:hAnsi="Times New Roman"/>
          <w:spacing w:val="-2"/>
          <w:w w:val="105"/>
          <w:sz w:val="24"/>
          <w:lang w:eastAsia="en-US"/>
        </w:rPr>
        <w:t>lënduarve</w:t>
      </w:r>
      <w:proofErr w:type="spellEnd"/>
      <w:r w:rsidR="003251A1" w:rsidRPr="00461851">
        <w:rPr>
          <w:rFonts w:ascii="Times New Roman" w:eastAsia="Calibri" w:hAnsi="Times New Roman"/>
          <w:spacing w:val="-2"/>
          <w:w w:val="105"/>
          <w:sz w:val="24"/>
          <w:lang w:eastAsia="en-US"/>
        </w:rPr>
        <w:t>;</w:t>
      </w:r>
      <w:proofErr w:type="gramEnd"/>
    </w:p>
    <w:p w14:paraId="375BAC49" w14:textId="0DD44034" w:rsidR="003251A1" w:rsidRPr="00461851" w:rsidRDefault="006B3AAD" w:rsidP="0059360A">
      <w:pPr>
        <w:pStyle w:val="ListParagraph"/>
        <w:numPr>
          <w:ilvl w:val="0"/>
          <w:numId w:val="15"/>
        </w:numPr>
        <w:spacing w:line="276" w:lineRule="auto"/>
        <w:jc w:val="both"/>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D</w:t>
      </w:r>
      <w:r w:rsidR="00CA174E" w:rsidRPr="00461851">
        <w:rPr>
          <w:rFonts w:ascii="Times New Roman" w:eastAsia="Calibri" w:hAnsi="Times New Roman"/>
          <w:spacing w:val="-2"/>
          <w:w w:val="105"/>
          <w:sz w:val="24"/>
          <w:lang w:eastAsia="en-US"/>
        </w:rPr>
        <w:t>uhet</w:t>
      </w:r>
      <w:proofErr w:type="spellEnd"/>
      <w:r w:rsidR="00CA174E"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bëhet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një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vlerësim</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rregullt</w:t>
      </w:r>
      <w:proofErr w:type="spellEnd"/>
      <w:r w:rsidRPr="00461851">
        <w:rPr>
          <w:rFonts w:ascii="Times New Roman" w:eastAsia="Calibri" w:hAnsi="Times New Roman"/>
          <w:spacing w:val="-2"/>
          <w:w w:val="105"/>
          <w:sz w:val="24"/>
          <w:lang w:eastAsia="en-US"/>
        </w:rPr>
        <w:t xml:space="preserve"> </w:t>
      </w:r>
      <w:proofErr w:type="spellStart"/>
      <w:r w:rsidR="00CA174E" w:rsidRPr="00461851">
        <w:rPr>
          <w:rFonts w:ascii="Times New Roman" w:eastAsia="Calibri" w:hAnsi="Times New Roman"/>
          <w:spacing w:val="-2"/>
          <w:w w:val="105"/>
          <w:sz w:val="24"/>
          <w:lang w:eastAsia="en-US"/>
        </w:rPr>
        <w:t>i</w:t>
      </w:r>
      <w:proofErr w:type="spellEnd"/>
      <w:r w:rsidR="00CA174E" w:rsidRPr="00461851">
        <w:rPr>
          <w:rFonts w:ascii="Times New Roman" w:eastAsia="Calibri" w:hAnsi="Times New Roman"/>
          <w:spacing w:val="-2"/>
          <w:w w:val="105"/>
          <w:sz w:val="24"/>
          <w:lang w:eastAsia="en-US"/>
        </w:rPr>
        <w:t xml:space="preserve"> </w:t>
      </w:r>
      <w:proofErr w:type="spellStart"/>
      <w:r w:rsidR="00731969" w:rsidRPr="00461851">
        <w:rPr>
          <w:rFonts w:ascii="Times New Roman" w:eastAsia="Calibri" w:hAnsi="Times New Roman"/>
          <w:spacing w:val="-2"/>
          <w:w w:val="105"/>
          <w:sz w:val="24"/>
          <w:lang w:eastAsia="en-US"/>
        </w:rPr>
        <w:t>S</w:t>
      </w:r>
      <w:r w:rsidR="00CA174E" w:rsidRPr="00461851">
        <w:rPr>
          <w:rFonts w:ascii="Times New Roman" w:eastAsia="Calibri" w:hAnsi="Times New Roman"/>
          <w:spacing w:val="-2"/>
          <w:w w:val="105"/>
          <w:sz w:val="24"/>
          <w:lang w:eastAsia="en-US"/>
        </w:rPr>
        <w:t>hërbimit</w:t>
      </w:r>
      <w:proofErr w:type="spellEnd"/>
      <w:r w:rsidR="00CA174E" w:rsidRPr="00461851">
        <w:rPr>
          <w:rFonts w:ascii="Times New Roman" w:eastAsia="Calibri" w:hAnsi="Times New Roman"/>
          <w:spacing w:val="-2"/>
          <w:w w:val="105"/>
          <w:sz w:val="24"/>
          <w:lang w:eastAsia="en-US"/>
        </w:rPr>
        <w:t xml:space="preserve"> </w:t>
      </w:r>
      <w:proofErr w:type="spellStart"/>
      <w:r w:rsidR="00CA174E" w:rsidRPr="00461851">
        <w:rPr>
          <w:rFonts w:ascii="Times New Roman" w:eastAsia="Calibri" w:hAnsi="Times New Roman"/>
          <w:spacing w:val="-2"/>
          <w:w w:val="105"/>
          <w:sz w:val="24"/>
          <w:lang w:eastAsia="en-US"/>
        </w:rPr>
        <w:t>të</w:t>
      </w:r>
      <w:proofErr w:type="spellEnd"/>
      <w:r w:rsidR="00CA174E" w:rsidRPr="00461851">
        <w:rPr>
          <w:rFonts w:ascii="Times New Roman" w:eastAsia="Calibri" w:hAnsi="Times New Roman"/>
          <w:spacing w:val="-2"/>
          <w:w w:val="105"/>
          <w:sz w:val="24"/>
          <w:lang w:eastAsia="en-US"/>
        </w:rPr>
        <w:t xml:space="preserve"> </w:t>
      </w:r>
      <w:proofErr w:type="spellStart"/>
      <w:r w:rsidR="00CA174E" w:rsidRPr="00461851">
        <w:rPr>
          <w:rFonts w:ascii="Times New Roman" w:eastAsia="Calibri" w:hAnsi="Times New Roman"/>
          <w:spacing w:val="-2"/>
          <w:w w:val="105"/>
          <w:sz w:val="24"/>
          <w:lang w:eastAsia="en-US"/>
        </w:rPr>
        <w:t>Urgjencës</w:t>
      </w:r>
      <w:proofErr w:type="spellEnd"/>
      <w:r w:rsidR="00CA174E" w:rsidRPr="00461851">
        <w:rPr>
          <w:rFonts w:ascii="Times New Roman" w:eastAsia="Calibri" w:hAnsi="Times New Roman"/>
          <w:spacing w:val="-2"/>
          <w:w w:val="105"/>
          <w:sz w:val="24"/>
          <w:lang w:eastAsia="en-US"/>
        </w:rPr>
        <w:t xml:space="preserve"> </w:t>
      </w:r>
      <w:proofErr w:type="spellStart"/>
      <w:r w:rsidR="00CA174E" w:rsidRPr="00461851">
        <w:rPr>
          <w:rFonts w:ascii="Times New Roman" w:eastAsia="Calibri" w:hAnsi="Times New Roman"/>
          <w:spacing w:val="-2"/>
          <w:w w:val="105"/>
          <w:sz w:val="24"/>
          <w:lang w:eastAsia="en-US"/>
        </w:rPr>
        <w:t>Mjekësore</w:t>
      </w:r>
      <w:proofErr w:type="spellEnd"/>
      <w:r w:rsidR="00CA174E"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00CA174E" w:rsidRPr="00461851">
        <w:rPr>
          <w:rFonts w:ascii="Times New Roman" w:eastAsia="Calibri" w:hAnsi="Times New Roman"/>
          <w:spacing w:val="-2"/>
          <w:w w:val="105"/>
          <w:sz w:val="24"/>
          <w:lang w:eastAsia="en-US"/>
        </w:rPr>
        <w:t>monitorim</w:t>
      </w:r>
      <w:proofErr w:type="spellEnd"/>
      <w:r w:rsidR="00CA174E" w:rsidRPr="00461851">
        <w:rPr>
          <w:rFonts w:ascii="Times New Roman" w:eastAsia="Calibri" w:hAnsi="Times New Roman"/>
          <w:spacing w:val="-2"/>
          <w:w w:val="105"/>
          <w:sz w:val="24"/>
          <w:lang w:eastAsia="en-US"/>
        </w:rPr>
        <w:t xml:space="preserve"> </w:t>
      </w:r>
      <w:proofErr w:type="spellStart"/>
      <w:r w:rsidR="00CA174E" w:rsidRPr="00461851">
        <w:rPr>
          <w:rFonts w:ascii="Times New Roman" w:eastAsia="Calibri" w:hAnsi="Times New Roman"/>
          <w:spacing w:val="-2"/>
          <w:w w:val="105"/>
          <w:sz w:val="24"/>
          <w:lang w:eastAsia="en-US"/>
        </w:rPr>
        <w:t>i</w:t>
      </w:r>
      <w:proofErr w:type="spellEnd"/>
      <w:r w:rsidR="00CA174E"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koh</w:t>
      </w:r>
      <w:r w:rsidR="00CA174E" w:rsidRPr="00461851">
        <w:rPr>
          <w:rFonts w:ascii="Times New Roman" w:eastAsia="Calibri" w:hAnsi="Times New Roman"/>
          <w:spacing w:val="-2"/>
          <w:w w:val="105"/>
          <w:sz w:val="24"/>
          <w:lang w:eastAsia="en-US"/>
        </w:rPr>
        <w:t>ës</w:t>
      </w:r>
      <w:proofErr w:type="spellEnd"/>
      <w:r w:rsidR="00CA174E" w:rsidRPr="00461851">
        <w:rPr>
          <w:rFonts w:ascii="Times New Roman" w:eastAsia="Calibri" w:hAnsi="Times New Roman"/>
          <w:spacing w:val="-2"/>
          <w:w w:val="105"/>
          <w:sz w:val="24"/>
          <w:lang w:eastAsia="en-US"/>
        </w:rPr>
        <w:t xml:space="preserve"> </w:t>
      </w:r>
      <w:proofErr w:type="spellStart"/>
      <w:r w:rsidR="00CA174E" w:rsidRPr="00461851">
        <w:rPr>
          <w:rFonts w:ascii="Times New Roman" w:eastAsia="Calibri" w:hAnsi="Times New Roman"/>
          <w:spacing w:val="-2"/>
          <w:w w:val="105"/>
          <w:sz w:val="24"/>
          <w:lang w:eastAsia="en-US"/>
        </w:rPr>
        <w:t>së</w:t>
      </w:r>
      <w:proofErr w:type="spellEnd"/>
      <w:r w:rsidR="00CA174E" w:rsidRPr="00461851">
        <w:rPr>
          <w:rFonts w:ascii="Times New Roman" w:eastAsia="Calibri" w:hAnsi="Times New Roman"/>
          <w:spacing w:val="-2"/>
          <w:w w:val="105"/>
          <w:sz w:val="24"/>
          <w:lang w:eastAsia="en-US"/>
        </w:rPr>
        <w:t xml:space="preserve"> </w:t>
      </w:r>
      <w:proofErr w:type="spellStart"/>
      <w:proofErr w:type="gramStart"/>
      <w:r w:rsidRPr="00461851">
        <w:rPr>
          <w:rFonts w:ascii="Times New Roman" w:eastAsia="Calibri" w:hAnsi="Times New Roman"/>
          <w:spacing w:val="-2"/>
          <w:w w:val="105"/>
          <w:sz w:val="24"/>
          <w:lang w:eastAsia="en-US"/>
        </w:rPr>
        <w:t>reagimit</w:t>
      </w:r>
      <w:proofErr w:type="spellEnd"/>
      <w:r w:rsidR="003251A1" w:rsidRPr="00461851">
        <w:rPr>
          <w:rFonts w:ascii="Times New Roman" w:eastAsia="Calibri" w:hAnsi="Times New Roman"/>
          <w:spacing w:val="-2"/>
          <w:w w:val="105"/>
          <w:sz w:val="24"/>
          <w:lang w:eastAsia="en-US"/>
        </w:rPr>
        <w:t>;</w:t>
      </w:r>
      <w:proofErr w:type="gramEnd"/>
    </w:p>
    <w:p w14:paraId="52ED3161" w14:textId="58D63DE1" w:rsidR="003251A1" w:rsidRPr="00461851" w:rsidRDefault="006B3AAD" w:rsidP="0059360A">
      <w:pPr>
        <w:pStyle w:val="ListParagraph"/>
        <w:numPr>
          <w:ilvl w:val="0"/>
          <w:numId w:val="15"/>
        </w:numPr>
        <w:spacing w:line="276" w:lineRule="auto"/>
        <w:jc w:val="both"/>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Shkalla</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lëndimeve</w:t>
      </w:r>
      <w:proofErr w:type="spellEnd"/>
      <w:r w:rsidRPr="00461851">
        <w:rPr>
          <w:rFonts w:ascii="Times New Roman" w:eastAsia="Calibri" w:hAnsi="Times New Roman"/>
          <w:spacing w:val="-2"/>
          <w:w w:val="105"/>
          <w:sz w:val="24"/>
          <w:lang w:eastAsia="en-US"/>
        </w:rPr>
        <w:t xml:space="preserve"> </w:t>
      </w:r>
      <w:r w:rsidR="00CA174E" w:rsidRPr="00461851">
        <w:rPr>
          <w:rFonts w:ascii="Times New Roman" w:eastAsia="Calibri" w:hAnsi="Times New Roman"/>
          <w:spacing w:val="-2"/>
          <w:w w:val="105"/>
          <w:sz w:val="24"/>
          <w:lang w:eastAsia="en-US"/>
        </w:rPr>
        <w:t>MAIS</w:t>
      </w:r>
      <w:r w:rsidRPr="00461851">
        <w:rPr>
          <w:rFonts w:ascii="Times New Roman" w:eastAsia="Calibri" w:hAnsi="Times New Roman"/>
          <w:spacing w:val="-2"/>
          <w:w w:val="105"/>
          <w:sz w:val="24"/>
          <w:lang w:eastAsia="en-US"/>
        </w:rPr>
        <w:t xml:space="preserve">3+ </w:t>
      </w:r>
      <w:proofErr w:type="spellStart"/>
      <w:r w:rsidRPr="00461851">
        <w:rPr>
          <w:rFonts w:ascii="Times New Roman" w:eastAsia="Calibri" w:hAnsi="Times New Roman"/>
          <w:spacing w:val="-2"/>
          <w:w w:val="105"/>
          <w:sz w:val="24"/>
          <w:lang w:eastAsia="en-US"/>
        </w:rPr>
        <w:t>d</w:t>
      </w:r>
      <w:r w:rsidR="005577A6">
        <w:rPr>
          <w:rFonts w:ascii="Times New Roman" w:eastAsia="Calibri" w:hAnsi="Times New Roman"/>
          <w:spacing w:val="-2"/>
          <w:w w:val="105"/>
          <w:sz w:val="24"/>
          <w:lang w:eastAsia="en-US"/>
        </w:rPr>
        <w:t>uhet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futet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sektorin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shëndetësisë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w:t>
      </w:r>
      <w:r w:rsidR="005577A6">
        <w:rPr>
          <w:rFonts w:ascii="Times New Roman" w:eastAsia="Calibri" w:hAnsi="Times New Roman"/>
          <w:spacing w:val="-2"/>
          <w:w w:val="105"/>
          <w:sz w:val="24"/>
          <w:lang w:eastAsia="en-US"/>
        </w:rPr>
        <w:t>uhet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përmirësohet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mbështetja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shtetërore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personat</w:t>
      </w:r>
      <w:proofErr w:type="spellEnd"/>
      <w:r w:rsidR="005567B1"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që</w:t>
      </w:r>
      <w:proofErr w:type="spellEnd"/>
      <w:r w:rsidR="005567B1"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kanë</w:t>
      </w:r>
      <w:proofErr w:type="spellEnd"/>
      <w:r w:rsidR="005567B1"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ngelur</w:t>
      </w:r>
      <w:proofErr w:type="spellEnd"/>
      <w:r w:rsidR="005567B1" w:rsidRPr="00461851">
        <w:rPr>
          <w:rFonts w:ascii="Times New Roman" w:eastAsia="Calibri" w:hAnsi="Times New Roman"/>
          <w:spacing w:val="-2"/>
          <w:w w:val="105"/>
          <w:sz w:val="24"/>
          <w:lang w:eastAsia="en-US"/>
        </w:rPr>
        <w:t xml:space="preserve"> me </w:t>
      </w:r>
      <w:proofErr w:type="spellStart"/>
      <w:r w:rsidR="005567B1" w:rsidRPr="00461851">
        <w:rPr>
          <w:rFonts w:ascii="Times New Roman" w:eastAsia="Calibri" w:hAnsi="Times New Roman"/>
          <w:spacing w:val="-2"/>
          <w:w w:val="105"/>
          <w:sz w:val="24"/>
          <w:lang w:eastAsia="en-US"/>
        </w:rPr>
        <w:t>aftësi</w:t>
      </w:r>
      <w:proofErr w:type="spellEnd"/>
      <w:r w:rsidR="005567B1"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të</w:t>
      </w:r>
      <w:proofErr w:type="spellEnd"/>
      <w:r w:rsidR="005567B1"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kufizuara</w:t>
      </w:r>
      <w:proofErr w:type="spellEnd"/>
      <w:r w:rsidR="005567B1"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si</w:t>
      </w:r>
      <w:proofErr w:type="spellEnd"/>
      <w:r w:rsidR="005567B1"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pasojë</w:t>
      </w:r>
      <w:proofErr w:type="spellEnd"/>
      <w:r w:rsidR="005567B1" w:rsidRPr="00461851">
        <w:rPr>
          <w:rFonts w:ascii="Times New Roman" w:eastAsia="Calibri" w:hAnsi="Times New Roman"/>
          <w:spacing w:val="-2"/>
          <w:w w:val="105"/>
          <w:sz w:val="24"/>
          <w:lang w:eastAsia="en-US"/>
        </w:rPr>
        <w:t xml:space="preserve"> e </w:t>
      </w:r>
      <w:proofErr w:type="spellStart"/>
      <w:r w:rsidR="005567B1" w:rsidRPr="00461851">
        <w:rPr>
          <w:rFonts w:ascii="Times New Roman" w:eastAsia="Calibri" w:hAnsi="Times New Roman"/>
          <w:spacing w:val="-2"/>
          <w:w w:val="105"/>
          <w:sz w:val="24"/>
          <w:lang w:eastAsia="en-US"/>
        </w:rPr>
        <w:t>aksidenteve</w:t>
      </w:r>
      <w:proofErr w:type="spellEnd"/>
      <w:r w:rsidR="005567B1" w:rsidRPr="00461851">
        <w:rPr>
          <w:rFonts w:ascii="Times New Roman" w:eastAsia="Calibri" w:hAnsi="Times New Roman"/>
          <w:spacing w:val="-2"/>
          <w:w w:val="105"/>
          <w:sz w:val="24"/>
          <w:lang w:eastAsia="en-US"/>
        </w:rPr>
        <w:t xml:space="preserve"> </w:t>
      </w:r>
      <w:proofErr w:type="spellStart"/>
      <w:r w:rsidR="005567B1" w:rsidRPr="00461851">
        <w:rPr>
          <w:rFonts w:ascii="Times New Roman" w:eastAsia="Calibri" w:hAnsi="Times New Roman"/>
          <w:spacing w:val="-2"/>
          <w:w w:val="105"/>
          <w:sz w:val="24"/>
          <w:lang w:eastAsia="en-US"/>
        </w:rPr>
        <w:t>rrugore</w:t>
      </w:r>
      <w:proofErr w:type="spellEnd"/>
      <w:r w:rsidR="003251A1" w:rsidRPr="00461851">
        <w:rPr>
          <w:rFonts w:ascii="Times New Roman" w:eastAsia="Calibri" w:hAnsi="Times New Roman"/>
          <w:spacing w:val="-2"/>
          <w:w w:val="105"/>
          <w:sz w:val="24"/>
          <w:lang w:eastAsia="en-US"/>
        </w:rPr>
        <w:t>.</w:t>
      </w:r>
    </w:p>
    <w:p w14:paraId="4CB2E5B9" w14:textId="3EB12DAC" w:rsidR="003251A1" w:rsidRPr="00461851" w:rsidRDefault="006B3AAD" w:rsidP="003251A1">
      <w:pPr>
        <w:pStyle w:val="Heading2"/>
        <w:spacing w:before="360"/>
        <w:ind w:left="578" w:hanging="578"/>
        <w:rPr>
          <w:rFonts w:ascii="Times New Roman" w:hAnsi="Times New Roman"/>
          <w:lang w:val="en-GB"/>
        </w:rPr>
      </w:pPr>
      <w:bookmarkStart w:id="17" w:name="_Toc208840562"/>
      <w:proofErr w:type="spellStart"/>
      <w:r w:rsidRPr="00461851">
        <w:rPr>
          <w:rFonts w:ascii="Times New Roman" w:hAnsi="Times New Roman"/>
          <w:lang w:val="en-GB"/>
        </w:rPr>
        <w:t>Boshllëqet</w:t>
      </w:r>
      <w:proofErr w:type="spellEnd"/>
      <w:r w:rsidRPr="00461851">
        <w:rPr>
          <w:rFonts w:ascii="Times New Roman" w:hAnsi="Times New Roman"/>
          <w:lang w:val="en-GB"/>
        </w:rPr>
        <w:t xml:space="preserve"> e </w:t>
      </w:r>
      <w:proofErr w:type="spellStart"/>
      <w:r w:rsidRPr="00461851">
        <w:rPr>
          <w:rFonts w:ascii="Times New Roman" w:hAnsi="Times New Roman"/>
          <w:lang w:val="en-GB"/>
        </w:rPr>
        <w:t>identifikuara</w:t>
      </w:r>
      <w:proofErr w:type="spellEnd"/>
      <w:r w:rsidRPr="00461851">
        <w:rPr>
          <w:rFonts w:ascii="Times New Roman" w:hAnsi="Times New Roman"/>
          <w:lang w:val="en-GB"/>
        </w:rPr>
        <w:t xml:space="preserve"> </w:t>
      </w:r>
      <w:proofErr w:type="spellStart"/>
      <w:r w:rsidRPr="00461851">
        <w:rPr>
          <w:rFonts w:ascii="Times New Roman" w:hAnsi="Times New Roman"/>
          <w:lang w:val="en-GB"/>
        </w:rPr>
        <w:t>në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sistemet</w:t>
      </w:r>
      <w:proofErr w:type="spellEnd"/>
      <w:r w:rsidRPr="00461851">
        <w:rPr>
          <w:rFonts w:ascii="Times New Roman" w:hAnsi="Times New Roman"/>
          <w:lang w:val="en-GB"/>
        </w:rPr>
        <w:t xml:space="preserve"> </w:t>
      </w:r>
      <w:proofErr w:type="spellStart"/>
      <w:r w:rsidRPr="00461851">
        <w:rPr>
          <w:rFonts w:ascii="Times New Roman" w:hAnsi="Times New Roman"/>
          <w:lang w:val="en-GB"/>
        </w:rPr>
        <w:t>mbështetëse</w:t>
      </w:r>
      <w:proofErr w:type="spellEnd"/>
      <w:r w:rsidRPr="00461851">
        <w:rPr>
          <w:rFonts w:ascii="Times New Roman" w:hAnsi="Times New Roman"/>
          <w:lang w:val="en-GB"/>
        </w:rPr>
        <w:t xml:space="preserve"> </w:t>
      </w:r>
      <w:proofErr w:type="spellStart"/>
      <w:r w:rsidRPr="00461851">
        <w:rPr>
          <w:rFonts w:ascii="Times New Roman" w:hAnsi="Times New Roman"/>
          <w:lang w:val="en-GB"/>
        </w:rPr>
        <w:t>për</w:t>
      </w:r>
      <w:proofErr w:type="spellEnd"/>
      <w:r w:rsidRPr="00461851">
        <w:rPr>
          <w:rFonts w:ascii="Times New Roman" w:hAnsi="Times New Roman"/>
          <w:lang w:val="en-GB"/>
        </w:rPr>
        <w:t xml:space="preserve"> </w:t>
      </w:r>
      <w:proofErr w:type="spellStart"/>
      <w:r w:rsidRPr="00461851">
        <w:rPr>
          <w:rFonts w:ascii="Times New Roman" w:hAnsi="Times New Roman"/>
          <w:lang w:val="en-GB"/>
        </w:rPr>
        <w:t>monitorim</w:t>
      </w:r>
      <w:proofErr w:type="spellEnd"/>
      <w:r w:rsidRPr="00461851">
        <w:rPr>
          <w:rFonts w:ascii="Times New Roman" w:hAnsi="Times New Roman"/>
          <w:lang w:val="en-GB"/>
        </w:rPr>
        <w:t>/</w:t>
      </w:r>
      <w:proofErr w:type="spellStart"/>
      <w:r w:rsidRPr="00461851">
        <w:rPr>
          <w:rFonts w:ascii="Times New Roman" w:hAnsi="Times New Roman"/>
          <w:lang w:val="en-GB"/>
        </w:rPr>
        <w:t>vlerësim</w:t>
      </w:r>
      <w:proofErr w:type="spellEnd"/>
      <w:r w:rsidRPr="00461851">
        <w:rPr>
          <w:rFonts w:ascii="Times New Roman" w:hAnsi="Times New Roman"/>
          <w:lang w:val="en-GB"/>
        </w:rPr>
        <w:t xml:space="preserve"> </w:t>
      </w:r>
      <w:proofErr w:type="spellStart"/>
      <w:r w:rsidRPr="00461851">
        <w:rPr>
          <w:rFonts w:ascii="Times New Roman" w:hAnsi="Times New Roman"/>
          <w:lang w:val="en-GB"/>
        </w:rPr>
        <w:t>të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suksesshëm</w:t>
      </w:r>
      <w:proofErr w:type="spellEnd"/>
      <w:r w:rsidRPr="00461851">
        <w:rPr>
          <w:rFonts w:ascii="Times New Roman" w:hAnsi="Times New Roman"/>
          <w:lang w:val="en-GB"/>
        </w:rPr>
        <w:t xml:space="preserve"> </w:t>
      </w:r>
      <w:proofErr w:type="spellStart"/>
      <w:r w:rsidRPr="00461851">
        <w:rPr>
          <w:rFonts w:ascii="Times New Roman" w:hAnsi="Times New Roman"/>
          <w:lang w:val="en-GB"/>
        </w:rPr>
        <w:t>të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sigurisë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rrugore</w:t>
      </w:r>
      <w:proofErr w:type="spellEnd"/>
      <w:r w:rsidRPr="00461851">
        <w:rPr>
          <w:rFonts w:ascii="Times New Roman" w:hAnsi="Times New Roman"/>
          <w:lang w:val="en-GB"/>
        </w:rPr>
        <w:t xml:space="preserve"> </w:t>
      </w:r>
      <w:proofErr w:type="spellStart"/>
      <w:r w:rsidR="00D513AA" w:rsidRPr="00461851">
        <w:rPr>
          <w:rFonts w:ascii="Times New Roman" w:hAnsi="Times New Roman"/>
          <w:lang w:val="en-GB"/>
        </w:rPr>
        <w:t>të</w:t>
      </w:r>
      <w:proofErr w:type="spellEnd"/>
      <w:r w:rsidR="00D513AA" w:rsidRPr="00461851">
        <w:rPr>
          <w:rFonts w:ascii="Times New Roman" w:hAnsi="Times New Roman"/>
          <w:lang w:val="en-GB"/>
        </w:rPr>
        <w:t xml:space="preserve"> </w:t>
      </w:r>
      <w:proofErr w:type="spellStart"/>
      <w:r w:rsidR="00D513AA" w:rsidRPr="00461851">
        <w:rPr>
          <w:rFonts w:ascii="Times New Roman" w:hAnsi="Times New Roman"/>
          <w:lang w:val="en-GB"/>
        </w:rPr>
        <w:t>bazuar</w:t>
      </w:r>
      <w:proofErr w:type="spellEnd"/>
      <w:r w:rsidR="00D513AA" w:rsidRPr="00461851">
        <w:rPr>
          <w:rFonts w:ascii="Times New Roman" w:hAnsi="Times New Roman"/>
          <w:lang w:val="en-GB"/>
        </w:rPr>
        <w:t xml:space="preserve"> </w:t>
      </w:r>
      <w:proofErr w:type="spellStart"/>
      <w:r w:rsidR="00D513AA" w:rsidRPr="00461851">
        <w:rPr>
          <w:rFonts w:ascii="Times New Roman" w:hAnsi="Times New Roman"/>
          <w:lang w:val="en-GB"/>
        </w:rPr>
        <w:t>në</w:t>
      </w:r>
      <w:proofErr w:type="spellEnd"/>
      <w:r w:rsidR="00D513AA" w:rsidRPr="00461851">
        <w:rPr>
          <w:rFonts w:ascii="Times New Roman" w:hAnsi="Times New Roman"/>
          <w:lang w:val="en-GB"/>
        </w:rPr>
        <w:t xml:space="preserve"> </w:t>
      </w:r>
      <w:proofErr w:type="spellStart"/>
      <w:r w:rsidR="00D513AA" w:rsidRPr="00461851">
        <w:rPr>
          <w:rFonts w:ascii="Times New Roman" w:hAnsi="Times New Roman"/>
          <w:lang w:val="en-GB"/>
        </w:rPr>
        <w:t>të</w:t>
      </w:r>
      <w:proofErr w:type="spellEnd"/>
      <w:r w:rsidR="00D513AA" w:rsidRPr="00461851">
        <w:rPr>
          <w:rFonts w:ascii="Times New Roman" w:hAnsi="Times New Roman"/>
          <w:lang w:val="en-GB"/>
        </w:rPr>
        <w:t xml:space="preserve"> </w:t>
      </w:r>
      <w:proofErr w:type="spellStart"/>
      <w:r w:rsidR="00D513AA" w:rsidRPr="00461851">
        <w:rPr>
          <w:rFonts w:ascii="Times New Roman" w:hAnsi="Times New Roman"/>
          <w:lang w:val="en-GB"/>
        </w:rPr>
        <w:t>dhëna</w:t>
      </w:r>
      <w:bookmarkEnd w:id="17"/>
      <w:proofErr w:type="spellEnd"/>
    </w:p>
    <w:p w14:paraId="0623C2B4" w14:textId="2E31FFFE" w:rsidR="003251A1" w:rsidRPr="00461851" w:rsidRDefault="006B3AAD" w:rsidP="003251A1">
      <w:pPr>
        <w:spacing w:line="276" w:lineRule="auto"/>
        <w:rPr>
          <w:rFonts w:ascii="Times New Roman" w:hAnsi="Times New Roman"/>
          <w:sz w:val="24"/>
        </w:rPr>
      </w:pPr>
      <w:proofErr w:type="spellStart"/>
      <w:r w:rsidRPr="00461851">
        <w:rPr>
          <w:rFonts w:ascii="Times New Roman" w:hAnsi="Times New Roman"/>
          <w:sz w:val="24"/>
        </w:rPr>
        <w:t>Menaxhimi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dhënave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lidhura</w:t>
      </w:r>
      <w:proofErr w:type="spellEnd"/>
      <w:r w:rsidRPr="00461851">
        <w:rPr>
          <w:rFonts w:ascii="Times New Roman" w:hAnsi="Times New Roman"/>
          <w:sz w:val="24"/>
        </w:rPr>
        <w:t xml:space="preserve"> me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Shqipëri</w:t>
      </w:r>
      <w:proofErr w:type="spellEnd"/>
      <w:r w:rsidRPr="00461851">
        <w:rPr>
          <w:rFonts w:ascii="Times New Roman" w:hAnsi="Times New Roman"/>
          <w:sz w:val="24"/>
        </w:rPr>
        <w:t xml:space="preserve"> </w:t>
      </w:r>
      <w:proofErr w:type="spellStart"/>
      <w:r w:rsidRPr="00461851">
        <w:rPr>
          <w:rFonts w:ascii="Times New Roman" w:hAnsi="Times New Roman"/>
          <w:sz w:val="24"/>
        </w:rPr>
        <w:t>duhet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përmirësohet</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mënyrë</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sigurojë</w:t>
      </w:r>
      <w:proofErr w:type="spellEnd"/>
      <w:r w:rsidRPr="00461851">
        <w:rPr>
          <w:rFonts w:ascii="Times New Roman" w:hAnsi="Times New Roman"/>
          <w:sz w:val="24"/>
        </w:rPr>
        <w:t xml:space="preserve"> </w:t>
      </w:r>
      <w:proofErr w:type="spellStart"/>
      <w:r w:rsidRPr="00461851">
        <w:rPr>
          <w:rFonts w:ascii="Times New Roman" w:hAnsi="Times New Roman"/>
          <w:sz w:val="24"/>
        </w:rPr>
        <w:t>mbledhjen</w:t>
      </w:r>
      <w:proofErr w:type="spellEnd"/>
      <w:r w:rsidRPr="00461851">
        <w:rPr>
          <w:rFonts w:ascii="Times New Roman" w:hAnsi="Times New Roman"/>
          <w:sz w:val="24"/>
        </w:rPr>
        <w:t xml:space="preserve">, </w:t>
      </w:r>
      <w:proofErr w:type="spellStart"/>
      <w:r w:rsidRPr="00461851">
        <w:rPr>
          <w:rFonts w:ascii="Times New Roman" w:hAnsi="Times New Roman"/>
          <w:sz w:val="24"/>
        </w:rPr>
        <w:t>përpunimin</w:t>
      </w:r>
      <w:proofErr w:type="spellEnd"/>
      <w:r w:rsidRPr="00461851">
        <w:rPr>
          <w:rFonts w:ascii="Times New Roman" w:hAnsi="Times New Roman"/>
          <w:sz w:val="24"/>
        </w:rPr>
        <w:t xml:space="preserve">, </w:t>
      </w:r>
      <w:proofErr w:type="spellStart"/>
      <w:r w:rsidRPr="00461851">
        <w:rPr>
          <w:rFonts w:ascii="Times New Roman" w:hAnsi="Times New Roman"/>
          <w:sz w:val="24"/>
        </w:rPr>
        <w:t>analizën</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shpërndarjen</w:t>
      </w:r>
      <w:proofErr w:type="spellEnd"/>
      <w:r w:rsidRPr="00461851">
        <w:rPr>
          <w:rFonts w:ascii="Times New Roman" w:hAnsi="Times New Roman"/>
          <w:sz w:val="24"/>
        </w:rPr>
        <w:t xml:space="preserve"> </w:t>
      </w:r>
      <w:proofErr w:type="spellStart"/>
      <w:r w:rsidRPr="00461851">
        <w:rPr>
          <w:rFonts w:ascii="Times New Roman" w:hAnsi="Times New Roman"/>
          <w:sz w:val="24"/>
        </w:rPr>
        <w:t>sistematike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dhënave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lidhura</w:t>
      </w:r>
      <w:proofErr w:type="spellEnd"/>
      <w:r w:rsidRPr="00461851">
        <w:rPr>
          <w:rFonts w:ascii="Times New Roman" w:hAnsi="Times New Roman"/>
          <w:sz w:val="24"/>
        </w:rPr>
        <w:t xml:space="preserve"> me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sepse</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menaxhim</w:t>
      </w:r>
      <w:proofErr w:type="spellEnd"/>
      <w:r w:rsidRPr="00461851">
        <w:rPr>
          <w:rFonts w:ascii="Times New Roman" w:hAnsi="Times New Roman"/>
          <w:sz w:val="24"/>
        </w:rPr>
        <w:t xml:space="preserve"> </w:t>
      </w:r>
      <w:proofErr w:type="spellStart"/>
      <w:r w:rsidRPr="00461851">
        <w:rPr>
          <w:rFonts w:ascii="Times New Roman" w:hAnsi="Times New Roman"/>
          <w:sz w:val="24"/>
        </w:rPr>
        <w:t>efektiv</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dhënave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është</w:t>
      </w:r>
      <w:proofErr w:type="spellEnd"/>
      <w:r w:rsidRPr="00461851">
        <w:rPr>
          <w:rFonts w:ascii="Times New Roman" w:hAnsi="Times New Roman"/>
          <w:sz w:val="24"/>
        </w:rPr>
        <w:t xml:space="preserve"> </w:t>
      </w:r>
      <w:proofErr w:type="spellStart"/>
      <w:r w:rsidRPr="00461851">
        <w:rPr>
          <w:rFonts w:ascii="Times New Roman" w:hAnsi="Times New Roman"/>
          <w:sz w:val="24"/>
        </w:rPr>
        <w:t>thelbësor</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identifikimin</w:t>
      </w:r>
      <w:proofErr w:type="spellEnd"/>
      <w:r w:rsidRPr="00461851">
        <w:rPr>
          <w:rFonts w:ascii="Times New Roman" w:hAnsi="Times New Roman"/>
          <w:sz w:val="24"/>
        </w:rPr>
        <w:t xml:space="preserve"> e </w:t>
      </w:r>
      <w:proofErr w:type="spellStart"/>
      <w:r w:rsidRPr="00461851">
        <w:rPr>
          <w:rFonts w:ascii="Times New Roman" w:hAnsi="Times New Roman"/>
          <w:sz w:val="24"/>
        </w:rPr>
        <w:t>trendeve</w:t>
      </w:r>
      <w:proofErr w:type="spellEnd"/>
      <w:r w:rsidRPr="00461851">
        <w:rPr>
          <w:rFonts w:ascii="Times New Roman" w:hAnsi="Times New Roman"/>
          <w:sz w:val="24"/>
        </w:rPr>
        <w:t xml:space="preserve">, </w:t>
      </w:r>
      <w:proofErr w:type="spellStart"/>
      <w:r w:rsidRPr="00461851">
        <w:rPr>
          <w:rFonts w:ascii="Times New Roman" w:hAnsi="Times New Roman"/>
          <w:sz w:val="24"/>
        </w:rPr>
        <w:t>vlerësimin</w:t>
      </w:r>
      <w:proofErr w:type="spellEnd"/>
      <w:r w:rsidRPr="00461851">
        <w:rPr>
          <w:rFonts w:ascii="Times New Roman" w:hAnsi="Times New Roman"/>
          <w:sz w:val="24"/>
        </w:rPr>
        <w:t xml:space="preserve"> e </w:t>
      </w:r>
      <w:proofErr w:type="spellStart"/>
      <w:r w:rsidRPr="00461851">
        <w:rPr>
          <w:rFonts w:ascii="Times New Roman" w:hAnsi="Times New Roman"/>
          <w:sz w:val="24"/>
        </w:rPr>
        <w:t>efektivitetit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ndërhyrjeve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formulimin</w:t>
      </w:r>
      <w:proofErr w:type="spellEnd"/>
      <w:r w:rsidRPr="00461851">
        <w:rPr>
          <w:rFonts w:ascii="Times New Roman" w:hAnsi="Times New Roman"/>
          <w:sz w:val="24"/>
        </w:rPr>
        <w:t xml:space="preserve"> e </w:t>
      </w:r>
      <w:proofErr w:type="spellStart"/>
      <w:r w:rsidRPr="00461851">
        <w:rPr>
          <w:rFonts w:ascii="Times New Roman" w:hAnsi="Times New Roman"/>
          <w:sz w:val="24"/>
        </w:rPr>
        <w:t>politikave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bazuara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005567B1" w:rsidRPr="00461851">
        <w:rPr>
          <w:rFonts w:ascii="Times New Roman" w:hAnsi="Times New Roman"/>
          <w:sz w:val="24"/>
        </w:rPr>
        <w:t>evidenca</w:t>
      </w:r>
      <w:proofErr w:type="spellEnd"/>
      <w:r w:rsidR="003251A1" w:rsidRPr="00461851">
        <w:rPr>
          <w:rFonts w:ascii="Times New Roman" w:hAnsi="Times New Roman"/>
          <w:sz w:val="24"/>
        </w:rPr>
        <w:t xml:space="preserve">. </w:t>
      </w:r>
    </w:p>
    <w:p w14:paraId="24F1145C" w14:textId="7E4D1215"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rPr>
        <w:t xml:space="preserve">Lidhur me </w:t>
      </w:r>
      <w:r w:rsidR="005567B1" w:rsidRPr="00461851">
        <w:rPr>
          <w:rFonts w:ascii="Times New Roman" w:hAnsi="Times New Roman"/>
          <w:sz w:val="24"/>
          <w:lang w:val="it-IT"/>
        </w:rPr>
        <w:t>data</w:t>
      </w:r>
      <w:r w:rsidRPr="00461851">
        <w:rPr>
          <w:rFonts w:ascii="Times New Roman" w:hAnsi="Times New Roman"/>
          <w:sz w:val="24"/>
          <w:lang w:val="it-IT"/>
        </w:rPr>
        <w:t xml:space="preserve">bazën </w:t>
      </w:r>
      <w:r w:rsidR="005567B1" w:rsidRPr="00461851">
        <w:rPr>
          <w:rFonts w:ascii="Times New Roman" w:hAnsi="Times New Roman"/>
          <w:sz w:val="24"/>
          <w:lang w:val="it-IT"/>
        </w:rPr>
        <w:t>aktuale t</w:t>
      </w:r>
      <w:r w:rsidR="005567B1" w:rsidRPr="00461851">
        <w:rPr>
          <w:rFonts w:ascii="Times New Roman" w:eastAsia="Calibri" w:hAnsi="Times New Roman"/>
          <w:spacing w:val="-2"/>
          <w:w w:val="105"/>
          <w:sz w:val="24"/>
          <w:lang w:val="it-IT" w:eastAsia="en-US"/>
        </w:rPr>
        <w:t xml:space="preserve">ë </w:t>
      </w:r>
      <w:r w:rsidRPr="00461851">
        <w:rPr>
          <w:rFonts w:ascii="Times New Roman" w:hAnsi="Times New Roman"/>
          <w:sz w:val="24"/>
          <w:lang w:val="it-IT"/>
        </w:rPr>
        <w:t>aksidenteve</w:t>
      </w:r>
      <w:r w:rsidR="00B46EA6" w:rsidRPr="00461851">
        <w:rPr>
          <w:rFonts w:ascii="Times New Roman" w:hAnsi="Times New Roman"/>
          <w:sz w:val="24"/>
          <w:lang w:val="it-IT"/>
        </w:rPr>
        <w:t xml:space="preserve"> n</w:t>
      </w:r>
      <w:r w:rsidR="00B46EA6" w:rsidRPr="00461851">
        <w:rPr>
          <w:rFonts w:ascii="Times New Roman" w:eastAsia="Calibri" w:hAnsi="Times New Roman"/>
          <w:spacing w:val="-2"/>
          <w:w w:val="105"/>
          <w:sz w:val="24"/>
          <w:lang w:val="it-IT" w:eastAsia="en-US"/>
        </w:rPr>
        <w:t>ë</w:t>
      </w:r>
      <w:r w:rsidRPr="00461851">
        <w:rPr>
          <w:rFonts w:ascii="Times New Roman" w:hAnsi="Times New Roman"/>
          <w:sz w:val="24"/>
          <w:lang w:val="it-IT"/>
        </w:rPr>
        <w:t xml:space="preserve"> Drejtorinë e Policisë Rrugore. Platforma e softuerit të </w:t>
      </w:r>
      <w:r w:rsidR="005567B1" w:rsidRPr="00461851">
        <w:rPr>
          <w:rFonts w:ascii="Times New Roman" w:hAnsi="Times New Roman"/>
          <w:sz w:val="24"/>
          <w:lang w:val="it-IT"/>
        </w:rPr>
        <w:t>dat</w:t>
      </w:r>
      <w:r w:rsidR="00B46EA6" w:rsidRPr="00461851">
        <w:rPr>
          <w:rFonts w:ascii="Times New Roman" w:hAnsi="Times New Roman"/>
          <w:sz w:val="24"/>
          <w:lang w:val="it-IT"/>
        </w:rPr>
        <w:t>a</w:t>
      </w:r>
      <w:r w:rsidRPr="00461851">
        <w:rPr>
          <w:rFonts w:ascii="Times New Roman" w:hAnsi="Times New Roman"/>
          <w:sz w:val="24"/>
          <w:lang w:val="it-IT"/>
        </w:rPr>
        <w:t xml:space="preserve">bazës së aksidenteve dhe aplikacioni i përdorur janë të vjetra dhe kanë nevojë për përditësim. Struktura aktuale e të dhënave të aksidenteve ka nevojë për përmirësime të konsiderueshme në mënyrë që të përputhet me strukturën e të dhënave </w:t>
      </w:r>
      <w:r w:rsidR="00DF346A">
        <w:rPr>
          <w:rFonts w:ascii="Times New Roman" w:hAnsi="Times New Roman"/>
          <w:sz w:val="24"/>
          <w:lang w:val="it-IT"/>
        </w:rPr>
        <w:t>CADaS</w:t>
      </w:r>
      <w:r w:rsidRPr="00461851">
        <w:rPr>
          <w:rFonts w:ascii="Times New Roman" w:hAnsi="Times New Roman"/>
          <w:sz w:val="24"/>
          <w:lang w:val="it-IT"/>
        </w:rPr>
        <w:t xml:space="preserve"> të propozuar nga KE</w:t>
      </w:r>
      <w:r w:rsidR="002376E2" w:rsidRPr="00461851">
        <w:rPr>
          <w:rFonts w:ascii="Times New Roman" w:hAnsi="Times New Roman"/>
          <w:sz w:val="24"/>
          <w:lang w:val="it-IT"/>
        </w:rPr>
        <w:t xml:space="preserve">. </w:t>
      </w:r>
      <w:r w:rsidRPr="00461851">
        <w:rPr>
          <w:rFonts w:ascii="Times New Roman" w:hAnsi="Times New Roman"/>
          <w:sz w:val="24"/>
          <w:lang w:val="it-IT"/>
        </w:rPr>
        <w:t xml:space="preserve">Vendndodhja e aksidenteve bazohet në koordinatat GPS të aksidenteve pa një vendndodhje specifike bazuar në sistemin e referencës rrugore dhe </w:t>
      </w:r>
      <w:r w:rsidR="009A1575">
        <w:rPr>
          <w:rFonts w:ascii="Times New Roman" w:hAnsi="Times New Roman"/>
          <w:sz w:val="24"/>
          <w:lang w:val="it-IT"/>
        </w:rPr>
        <w:t>gurët</w:t>
      </w:r>
      <w:r w:rsidRPr="00461851">
        <w:rPr>
          <w:rFonts w:ascii="Times New Roman" w:hAnsi="Times New Roman"/>
          <w:sz w:val="24"/>
          <w:lang w:val="it-IT"/>
        </w:rPr>
        <w:t xml:space="preserve"> e kilometrazhit</w:t>
      </w:r>
      <w:r w:rsidR="003251A1" w:rsidRPr="00461851">
        <w:rPr>
          <w:rFonts w:ascii="Times New Roman" w:hAnsi="Times New Roman"/>
          <w:sz w:val="24"/>
          <w:lang w:val="it-IT"/>
        </w:rPr>
        <w:t>.</w:t>
      </w:r>
    </w:p>
    <w:p w14:paraId="4FA6E443" w14:textId="446D0782"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rPr>
        <w:t>Rrjeti rrugor shtetëror ka nevojë për di</w:t>
      </w:r>
      <w:r w:rsidR="00B46EA6" w:rsidRPr="00461851">
        <w:rPr>
          <w:rFonts w:ascii="Times New Roman" w:hAnsi="Times New Roman"/>
          <w:sz w:val="24"/>
          <w:lang w:val="it-IT"/>
        </w:rPr>
        <w:t>xh</w:t>
      </w:r>
      <w:r w:rsidRPr="00461851">
        <w:rPr>
          <w:rFonts w:ascii="Times New Roman" w:hAnsi="Times New Roman"/>
          <w:sz w:val="24"/>
          <w:lang w:val="it-IT"/>
        </w:rPr>
        <w:t xml:space="preserve">italizim cilësor dhe një sistem reference rrugor gjithëpërfshirës të miratuar/përdorur zyrtarisht, të ndarë në seksione dhe nyje homogjene rrugore. Të dhënat në lidhje me rrjetin rrugor shtetëror nuk janë pjesë e </w:t>
      </w:r>
      <w:r w:rsidR="00B46EA6" w:rsidRPr="00461851">
        <w:rPr>
          <w:rFonts w:ascii="Times New Roman" w:hAnsi="Times New Roman"/>
          <w:sz w:val="24"/>
          <w:lang w:val="it-IT"/>
        </w:rPr>
        <w:t>data</w:t>
      </w:r>
      <w:r w:rsidRPr="00461851">
        <w:rPr>
          <w:rFonts w:ascii="Times New Roman" w:hAnsi="Times New Roman"/>
          <w:sz w:val="24"/>
          <w:lang w:val="it-IT"/>
        </w:rPr>
        <w:t xml:space="preserve">bazës së aksidenteve </w:t>
      </w:r>
      <w:r w:rsidR="007922A0" w:rsidRPr="00461851">
        <w:rPr>
          <w:rFonts w:ascii="Times New Roman" w:hAnsi="Times New Roman"/>
          <w:sz w:val="24"/>
          <w:lang w:val="it-IT"/>
        </w:rPr>
        <w:t>të Policisë R</w:t>
      </w:r>
      <w:r w:rsidR="00B46EA6" w:rsidRPr="00461851">
        <w:rPr>
          <w:rFonts w:ascii="Times New Roman" w:hAnsi="Times New Roman"/>
          <w:sz w:val="24"/>
          <w:lang w:val="it-IT"/>
        </w:rPr>
        <w:t>rugore</w:t>
      </w:r>
      <w:r w:rsidR="003251A1" w:rsidRPr="00461851">
        <w:rPr>
          <w:rFonts w:ascii="Times New Roman" w:hAnsi="Times New Roman"/>
          <w:sz w:val="24"/>
          <w:lang w:val="it-IT"/>
        </w:rPr>
        <w:t xml:space="preserve">. </w:t>
      </w:r>
    </w:p>
    <w:p w14:paraId="508FCC2F" w14:textId="31A50FB2"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eastAsia="en-US"/>
        </w:rPr>
        <w:t>Të dhënat në lidhje me</w:t>
      </w:r>
      <w:r w:rsidR="00B46EA6" w:rsidRPr="00461851">
        <w:rPr>
          <w:rFonts w:ascii="Times New Roman" w:hAnsi="Times New Roman"/>
          <w:sz w:val="24"/>
          <w:lang w:val="it-IT" w:eastAsia="en-US"/>
        </w:rPr>
        <w:t xml:space="preserve"> qarkullimin rrugor </w:t>
      </w:r>
      <w:r w:rsidRPr="00461851">
        <w:rPr>
          <w:rFonts w:ascii="Times New Roman" w:hAnsi="Times New Roman"/>
          <w:sz w:val="24"/>
          <w:lang w:val="it-IT" w:eastAsia="en-US"/>
        </w:rPr>
        <w:t xml:space="preserve">janë të pamjaftueshme dhe rrjeti rrugor shtetëror nuk integron mjaftueshëm numërues </w:t>
      </w:r>
      <w:r w:rsidR="00B46EA6" w:rsidRPr="00461851">
        <w:rPr>
          <w:rFonts w:ascii="Times New Roman" w:hAnsi="Times New Roman"/>
          <w:sz w:val="24"/>
          <w:lang w:val="it-IT" w:eastAsia="en-US"/>
        </w:rPr>
        <w:t>të qarkullimit</w:t>
      </w:r>
      <w:r w:rsidR="003251A1" w:rsidRPr="00461851">
        <w:rPr>
          <w:rFonts w:ascii="Times New Roman" w:hAnsi="Times New Roman"/>
          <w:sz w:val="24"/>
          <w:lang w:val="it-IT"/>
        </w:rPr>
        <w:t xml:space="preserve">. </w:t>
      </w:r>
    </w:p>
    <w:p w14:paraId="37990BDB" w14:textId="6ED06A98" w:rsidR="003251A1" w:rsidRPr="00461851" w:rsidRDefault="006B3AAD" w:rsidP="003251A1">
      <w:pPr>
        <w:pStyle w:val="ListParagraph"/>
        <w:numPr>
          <w:ilvl w:val="0"/>
          <w:numId w:val="16"/>
        </w:numPr>
        <w:spacing w:after="120" w:line="276" w:lineRule="auto"/>
        <w:jc w:val="both"/>
        <w:rPr>
          <w:rFonts w:ascii="Times New Roman" w:hAnsi="Times New Roman"/>
          <w:sz w:val="24"/>
          <w:lang w:val="it-IT"/>
        </w:rPr>
      </w:pPr>
      <w:r w:rsidRPr="00461851">
        <w:rPr>
          <w:rFonts w:ascii="Times New Roman" w:hAnsi="Times New Roman"/>
          <w:sz w:val="24"/>
          <w:lang w:val="it-IT"/>
        </w:rPr>
        <w:t xml:space="preserve">Mbledhja e të dhënave </w:t>
      </w:r>
      <w:r w:rsidR="007922A0" w:rsidRPr="00461851">
        <w:rPr>
          <w:rFonts w:ascii="Times New Roman" w:hAnsi="Times New Roman"/>
          <w:sz w:val="24"/>
          <w:lang w:val="it-IT"/>
        </w:rPr>
        <w:t>t</w:t>
      </w:r>
      <w:r w:rsidR="007922A0" w:rsidRPr="00461851">
        <w:rPr>
          <w:rFonts w:ascii="Times New Roman" w:hAnsi="Times New Roman"/>
          <w:sz w:val="24"/>
          <w:lang w:val="it-IT" w:eastAsia="en-US"/>
        </w:rPr>
        <w:t xml:space="preserve">ë </w:t>
      </w:r>
      <w:r w:rsidR="00B95F02">
        <w:rPr>
          <w:rFonts w:ascii="Times New Roman" w:hAnsi="Times New Roman"/>
          <w:sz w:val="24"/>
          <w:lang w:val="it-IT" w:eastAsia="en-US"/>
        </w:rPr>
        <w:t>T</w:t>
      </w:r>
      <w:r w:rsidR="007922A0" w:rsidRPr="00461851">
        <w:rPr>
          <w:rFonts w:ascii="Times New Roman" w:hAnsi="Times New Roman"/>
          <w:sz w:val="24"/>
          <w:lang w:val="it-IT" w:eastAsia="en-US"/>
        </w:rPr>
        <w:t>KP</w:t>
      </w:r>
      <w:r w:rsidR="007922A0" w:rsidRPr="00461851">
        <w:rPr>
          <w:rFonts w:ascii="Times New Roman" w:hAnsi="Times New Roman"/>
          <w:sz w:val="24"/>
          <w:lang w:val="it-IT"/>
        </w:rPr>
        <w:t xml:space="preserve">-ve </w:t>
      </w:r>
      <w:r w:rsidRPr="00461851">
        <w:rPr>
          <w:rFonts w:ascii="Times New Roman" w:hAnsi="Times New Roman"/>
          <w:sz w:val="24"/>
          <w:lang w:val="it-IT"/>
        </w:rPr>
        <w:t xml:space="preserve">nuk është bërë, që do të thotë se, aktualisht në Shqipëri, nuk ka të dhëna bazë në lidhje me sjelljen e përdoruesve të rrugës. Të dhënat e automjeteve janë të organizuara mirë dhe të disponueshme publikisht për qëllime statistikore. Ato kanë nevojë </w:t>
      </w:r>
      <w:r w:rsidRPr="00461851">
        <w:rPr>
          <w:rFonts w:ascii="Times New Roman" w:hAnsi="Times New Roman"/>
          <w:sz w:val="24"/>
          <w:lang w:val="it-IT"/>
        </w:rPr>
        <w:lastRenderedPageBreak/>
        <w:t>për përmirësime të vogla dhe Shqipëria duhet të fillojë të mbledhë të dhëna për kilometrazhin e përshkuar nga automjetet</w:t>
      </w:r>
      <w:r w:rsidR="003251A1" w:rsidRPr="00461851">
        <w:rPr>
          <w:rFonts w:ascii="Times New Roman" w:hAnsi="Times New Roman"/>
          <w:sz w:val="24"/>
          <w:lang w:val="it-IT"/>
        </w:rPr>
        <w:t xml:space="preserve">. </w:t>
      </w:r>
    </w:p>
    <w:p w14:paraId="05688FCD" w14:textId="773AC351" w:rsidR="003251A1" w:rsidRPr="00461851" w:rsidRDefault="006B3AAD" w:rsidP="003251A1">
      <w:pPr>
        <w:spacing w:line="276" w:lineRule="auto"/>
        <w:rPr>
          <w:rFonts w:ascii="Times New Roman" w:hAnsi="Times New Roman"/>
          <w:sz w:val="24"/>
          <w:lang w:val="it-IT"/>
        </w:rPr>
      </w:pPr>
      <w:r w:rsidRPr="00461851">
        <w:rPr>
          <w:rFonts w:ascii="Times New Roman" w:hAnsi="Times New Roman"/>
          <w:sz w:val="24"/>
          <w:lang w:val="it-IT"/>
        </w:rPr>
        <w:t>Të gjitha këto janë arsye për raportimin</w:t>
      </w:r>
      <w:r w:rsidR="00D342C7" w:rsidRPr="00461851">
        <w:rPr>
          <w:rFonts w:ascii="Times New Roman" w:hAnsi="Times New Roman"/>
          <w:sz w:val="24"/>
          <w:lang w:val="it-IT"/>
        </w:rPr>
        <w:t>,</w:t>
      </w:r>
      <w:r w:rsidRPr="00461851">
        <w:rPr>
          <w:rFonts w:ascii="Times New Roman" w:hAnsi="Times New Roman"/>
          <w:sz w:val="24"/>
          <w:lang w:val="it-IT"/>
        </w:rPr>
        <w:t xml:space="preserve"> analizën bazë të sigurisë rrugore dhe monitorimin e përhershëm</w:t>
      </w:r>
      <w:r w:rsidR="00D342C7" w:rsidRPr="00461851">
        <w:rPr>
          <w:rFonts w:ascii="Times New Roman" w:hAnsi="Times New Roman"/>
          <w:sz w:val="24"/>
          <w:lang w:val="it-IT"/>
        </w:rPr>
        <w:t xml:space="preserve"> aktualisht të kufizuar</w:t>
      </w:r>
      <w:r w:rsidR="00C70418">
        <w:rPr>
          <w:rFonts w:ascii="Times New Roman" w:hAnsi="Times New Roman"/>
          <w:sz w:val="24"/>
          <w:lang w:val="it-IT"/>
        </w:rPr>
        <w:t>a</w:t>
      </w:r>
      <w:r w:rsidRPr="00461851">
        <w:rPr>
          <w:rFonts w:ascii="Times New Roman" w:hAnsi="Times New Roman"/>
          <w:sz w:val="24"/>
          <w:lang w:val="it-IT"/>
        </w:rPr>
        <w:t xml:space="preserve">. Prandaj, duhet të bëhen përpjekje shtesë për të integruar të dhënat nga </w:t>
      </w:r>
      <w:r w:rsidR="00D342C7" w:rsidRPr="00461851">
        <w:rPr>
          <w:rFonts w:ascii="Times New Roman" w:hAnsi="Times New Roman"/>
          <w:sz w:val="24"/>
          <w:lang w:val="it-IT"/>
        </w:rPr>
        <w:t xml:space="preserve">institucione </w:t>
      </w:r>
      <w:r w:rsidRPr="00461851">
        <w:rPr>
          <w:rFonts w:ascii="Times New Roman" w:hAnsi="Times New Roman"/>
          <w:sz w:val="24"/>
          <w:lang w:val="it-IT"/>
        </w:rPr>
        <w:t xml:space="preserve">të ndryshme dhe palë të </w:t>
      </w:r>
      <w:r w:rsidR="00D342C7" w:rsidRPr="00461851">
        <w:rPr>
          <w:rFonts w:ascii="Times New Roman" w:hAnsi="Times New Roman"/>
          <w:sz w:val="24"/>
          <w:lang w:val="it-IT"/>
        </w:rPr>
        <w:t xml:space="preserve">interest lidhur me </w:t>
      </w:r>
      <w:r w:rsidRPr="00461851">
        <w:rPr>
          <w:rFonts w:ascii="Times New Roman" w:hAnsi="Times New Roman"/>
          <w:sz w:val="24"/>
          <w:lang w:val="it-IT"/>
        </w:rPr>
        <w:t>siguri</w:t>
      </w:r>
      <w:r w:rsidR="00D342C7" w:rsidRPr="00461851">
        <w:rPr>
          <w:rFonts w:ascii="Times New Roman" w:hAnsi="Times New Roman"/>
          <w:sz w:val="24"/>
          <w:lang w:val="it-IT"/>
        </w:rPr>
        <w:t>n</w:t>
      </w:r>
      <w:r w:rsidRPr="00461851">
        <w:rPr>
          <w:rFonts w:ascii="Times New Roman" w:hAnsi="Times New Roman"/>
          <w:sz w:val="24"/>
          <w:lang w:val="it-IT"/>
        </w:rPr>
        <w:t xml:space="preserve">ë rrugore dhe për të krijuar një </w:t>
      </w:r>
      <w:r w:rsidR="00D342C7" w:rsidRPr="00461851">
        <w:rPr>
          <w:rFonts w:ascii="Times New Roman" w:hAnsi="Times New Roman"/>
          <w:sz w:val="24"/>
          <w:lang w:val="it-IT"/>
        </w:rPr>
        <w:t>Data</w:t>
      </w:r>
      <w:r w:rsidRPr="00461851">
        <w:rPr>
          <w:rFonts w:ascii="Times New Roman" w:hAnsi="Times New Roman"/>
          <w:sz w:val="24"/>
          <w:lang w:val="it-IT"/>
        </w:rPr>
        <w:t xml:space="preserve">bazë </w:t>
      </w:r>
      <w:r w:rsidR="00DF7D3C">
        <w:rPr>
          <w:rFonts w:ascii="Times New Roman" w:hAnsi="Times New Roman"/>
          <w:sz w:val="24"/>
          <w:lang w:val="it-IT"/>
        </w:rPr>
        <w:t>k</w:t>
      </w:r>
      <w:r w:rsidRPr="00461851">
        <w:rPr>
          <w:rFonts w:ascii="Times New Roman" w:hAnsi="Times New Roman"/>
          <w:sz w:val="24"/>
          <w:lang w:val="it-IT"/>
        </w:rPr>
        <w:t>ombëtare të</w:t>
      </w:r>
      <w:r w:rsidR="00D342C7" w:rsidRPr="00461851">
        <w:rPr>
          <w:rFonts w:ascii="Times New Roman" w:hAnsi="Times New Roman"/>
          <w:sz w:val="24"/>
          <w:lang w:val="it-IT"/>
        </w:rPr>
        <w:t xml:space="preserve"> </w:t>
      </w:r>
      <w:r w:rsidR="00DF7D3C">
        <w:rPr>
          <w:rFonts w:ascii="Times New Roman" w:hAnsi="Times New Roman"/>
          <w:sz w:val="24"/>
          <w:lang w:val="it-IT"/>
        </w:rPr>
        <w:t>p</w:t>
      </w:r>
      <w:r w:rsidR="00D342C7" w:rsidRPr="00461851">
        <w:rPr>
          <w:rFonts w:ascii="Times New Roman" w:hAnsi="Times New Roman"/>
          <w:sz w:val="24"/>
          <w:lang w:val="it-IT"/>
        </w:rPr>
        <w:t xml:space="preserve">lotë të </w:t>
      </w:r>
      <w:r w:rsidRPr="00461851">
        <w:rPr>
          <w:rFonts w:ascii="Times New Roman" w:hAnsi="Times New Roman"/>
          <w:sz w:val="24"/>
          <w:lang w:val="it-IT"/>
        </w:rPr>
        <w:t>sigurisë rrugore. Ky proces do të çojë në një kuptim më të mirë të problemeve të sigurisë rrugore dhe monitorimit/vlerësimit të cilësisë në Shqipëri</w:t>
      </w:r>
      <w:r w:rsidR="003251A1" w:rsidRPr="00461851">
        <w:rPr>
          <w:rFonts w:ascii="Times New Roman" w:hAnsi="Times New Roman"/>
          <w:sz w:val="24"/>
          <w:lang w:val="it-IT"/>
        </w:rPr>
        <w:t xml:space="preserve">. </w:t>
      </w:r>
    </w:p>
    <w:p w14:paraId="17616AA4" w14:textId="77777777" w:rsidR="003251A1" w:rsidRPr="00461851" w:rsidRDefault="003251A1" w:rsidP="003251A1">
      <w:pPr>
        <w:spacing w:after="0"/>
        <w:jc w:val="left"/>
        <w:rPr>
          <w:rFonts w:ascii="Times New Roman" w:hAnsi="Times New Roman"/>
          <w:b/>
          <w:color w:val="005595"/>
          <w:sz w:val="24"/>
          <w:lang w:val="it-IT" w:eastAsia="en-US"/>
        </w:rPr>
      </w:pPr>
      <w:r w:rsidRPr="00461851">
        <w:rPr>
          <w:rFonts w:ascii="Times New Roman" w:hAnsi="Times New Roman"/>
          <w:sz w:val="24"/>
          <w:lang w:val="it-IT"/>
        </w:rPr>
        <w:br w:type="page"/>
      </w:r>
    </w:p>
    <w:p w14:paraId="56D5AC0E" w14:textId="6EE4B328" w:rsidR="003201CE" w:rsidRPr="00461851" w:rsidRDefault="00F54559" w:rsidP="003201CE">
      <w:pPr>
        <w:pStyle w:val="Heading1"/>
        <w:rPr>
          <w:rFonts w:ascii="Times New Roman" w:hAnsi="Times New Roman"/>
          <w:sz w:val="24"/>
          <w:szCs w:val="24"/>
          <w:lang w:val="it-IT"/>
        </w:rPr>
      </w:pPr>
      <w:bookmarkStart w:id="18" w:name="_Toc197682415"/>
      <w:bookmarkStart w:id="19" w:name="_Toc208840563"/>
      <w:bookmarkEnd w:id="18"/>
      <w:r w:rsidRPr="00461851">
        <w:rPr>
          <w:rFonts w:ascii="Times New Roman" w:hAnsi="Times New Roman"/>
          <w:sz w:val="24"/>
          <w:szCs w:val="24"/>
          <w:lang w:val="it-IT"/>
        </w:rPr>
        <w:lastRenderedPageBreak/>
        <w:t xml:space="preserve">NJË </w:t>
      </w:r>
      <w:r w:rsidR="00D342C7" w:rsidRPr="00461851">
        <w:rPr>
          <w:rFonts w:ascii="Times New Roman" w:hAnsi="Times New Roman"/>
          <w:sz w:val="24"/>
          <w:szCs w:val="24"/>
          <w:lang w:val="it-IT"/>
        </w:rPr>
        <w:t>PANORAM</w:t>
      </w:r>
      <w:r w:rsidRPr="00461851">
        <w:rPr>
          <w:rFonts w:ascii="Times New Roman" w:hAnsi="Times New Roman"/>
          <w:sz w:val="24"/>
          <w:szCs w:val="24"/>
          <w:lang w:val="it-IT"/>
        </w:rPr>
        <w:t>Ë</w:t>
      </w:r>
      <w:r w:rsidR="00D342C7" w:rsidRPr="00461851">
        <w:rPr>
          <w:rFonts w:ascii="Times New Roman" w:hAnsi="Times New Roman"/>
          <w:sz w:val="24"/>
          <w:szCs w:val="24"/>
          <w:lang w:val="it-IT"/>
        </w:rPr>
        <w:t xml:space="preserve"> </w:t>
      </w:r>
      <w:r w:rsidRPr="00461851">
        <w:rPr>
          <w:rFonts w:ascii="Times New Roman" w:hAnsi="Times New Roman"/>
          <w:sz w:val="24"/>
          <w:szCs w:val="24"/>
          <w:lang w:val="it-IT"/>
        </w:rPr>
        <w:t>E GJENDJES SË SIGURISË RRUGORE NË SHQIPËRI</w:t>
      </w:r>
      <w:bookmarkEnd w:id="19"/>
    </w:p>
    <w:p w14:paraId="574DDD4D" w14:textId="4262218B" w:rsidR="00363E33" w:rsidRPr="00461851" w:rsidRDefault="00F54559" w:rsidP="00363E33">
      <w:pPr>
        <w:pStyle w:val="Heading2"/>
        <w:spacing w:before="360"/>
        <w:ind w:left="578" w:hanging="578"/>
        <w:rPr>
          <w:rFonts w:ascii="Times New Roman" w:hAnsi="Times New Roman"/>
          <w:lang w:val="it-IT"/>
        </w:rPr>
      </w:pPr>
      <w:bookmarkStart w:id="20" w:name="_Toc192748283"/>
      <w:bookmarkStart w:id="21" w:name="_Toc197253699"/>
      <w:bookmarkStart w:id="22" w:name="_Toc208840564"/>
      <w:r w:rsidRPr="00461851">
        <w:rPr>
          <w:rFonts w:ascii="Times New Roman" w:hAnsi="Times New Roman"/>
          <w:lang w:val="it-IT"/>
        </w:rPr>
        <w:t>Performanca e sigurisë rrugore në Shqipëri</w:t>
      </w:r>
      <w:bookmarkEnd w:id="20"/>
      <w:bookmarkEnd w:id="21"/>
      <w:bookmarkEnd w:id="22"/>
    </w:p>
    <w:p w14:paraId="612FBABF" w14:textId="549A8AE4" w:rsidR="00363E33" w:rsidRPr="00461851" w:rsidRDefault="00F54559" w:rsidP="005E63FF">
      <w:pPr>
        <w:pStyle w:val="NormalWeb"/>
        <w:spacing w:after="120" w:line="276" w:lineRule="auto"/>
        <w:jc w:val="both"/>
        <w:rPr>
          <w:sz w:val="24"/>
          <w:lang w:val="sl-SI" w:eastAsia="sl-SI"/>
        </w:rPr>
      </w:pPr>
      <w:r w:rsidRPr="00461851">
        <w:rPr>
          <w:color w:val="222222"/>
          <w:sz w:val="24"/>
          <w:shd w:val="clear" w:color="auto" w:fill="FFFFFF"/>
          <w:lang w:val="it-IT"/>
        </w:rPr>
        <w:t xml:space="preserve">Shqipëria ka bërë një </w:t>
      </w:r>
      <w:r w:rsidR="00D50314" w:rsidRPr="00461851">
        <w:rPr>
          <w:color w:val="222222"/>
          <w:sz w:val="24"/>
          <w:shd w:val="clear" w:color="auto" w:fill="FFFFFF"/>
          <w:lang w:val="it-IT"/>
        </w:rPr>
        <w:t xml:space="preserve">progres </w:t>
      </w:r>
      <w:r w:rsidRPr="00461851">
        <w:rPr>
          <w:color w:val="222222"/>
          <w:sz w:val="24"/>
          <w:shd w:val="clear" w:color="auto" w:fill="FFFFFF"/>
          <w:lang w:val="it-IT"/>
        </w:rPr>
        <w:t xml:space="preserve">të dukshëm në përmirësimin e sigurisë rrugore vitet e fundit. Harmonizimi i legjislacionit kombëtar me </w:t>
      </w:r>
      <w:r w:rsidRPr="00461851">
        <w:rPr>
          <w:i/>
          <w:iCs/>
          <w:color w:val="222222"/>
          <w:sz w:val="24"/>
          <w:shd w:val="clear" w:color="auto" w:fill="FFFFFF"/>
          <w:lang w:val="it-IT"/>
        </w:rPr>
        <w:t>acquis</w:t>
      </w:r>
      <w:r w:rsidRPr="00461851">
        <w:rPr>
          <w:color w:val="222222"/>
          <w:sz w:val="24"/>
          <w:shd w:val="clear" w:color="auto" w:fill="FFFFFF"/>
          <w:lang w:val="it-IT"/>
        </w:rPr>
        <w:t xml:space="preserve"> të BE-së dhe të drejtën ndërkombëtare dhe marrëveshjet në sektorin e transportit rrugor, zbatimi i kërkesave të BE-së në lidhje me automjetet, infrastrukturën rrugore, përdoruesit e rrugës dhe rregullat e zbatimit përbëjnë një pjesë të rëndësishme të këtij përparimi legjislativ. Veçanërisht, "Kodi Rrugor i Shqipërisë" ka pësuar përditësime të shumta, duke përfshirë zbatimin e një sistemi pikësh </w:t>
      </w:r>
      <w:r w:rsidR="00F578E9" w:rsidRPr="00461851">
        <w:rPr>
          <w:color w:val="222222"/>
          <w:sz w:val="24"/>
          <w:shd w:val="clear" w:color="auto" w:fill="FFFFFF"/>
          <w:lang w:val="it-IT"/>
        </w:rPr>
        <w:t>(</w:t>
      </w:r>
      <w:r w:rsidR="00D50314" w:rsidRPr="00461851">
        <w:rPr>
          <w:color w:val="222222"/>
          <w:sz w:val="24"/>
          <w:shd w:val="clear" w:color="auto" w:fill="FFFFFF"/>
          <w:lang w:val="it-IT"/>
        </w:rPr>
        <w:t>demerit</w:t>
      </w:r>
      <w:r w:rsidR="00F578E9" w:rsidRPr="00461851">
        <w:rPr>
          <w:color w:val="222222"/>
          <w:sz w:val="24"/>
          <w:shd w:val="clear" w:color="auto" w:fill="FFFFFF"/>
          <w:lang w:val="it-IT"/>
        </w:rPr>
        <w:t>)</w:t>
      </w:r>
      <w:r w:rsidRPr="00461851">
        <w:rPr>
          <w:color w:val="222222"/>
          <w:sz w:val="24"/>
          <w:shd w:val="clear" w:color="auto" w:fill="FFFFFF"/>
          <w:lang w:val="it-IT"/>
        </w:rPr>
        <w:t xml:space="preserve">, dënime më të ashpra për drejtimin e automjeteve në gjendje të dehur dhe </w:t>
      </w:r>
      <w:r w:rsidR="00D50314" w:rsidRPr="00461851">
        <w:rPr>
          <w:color w:val="222222"/>
          <w:sz w:val="24"/>
          <w:shd w:val="clear" w:color="auto" w:fill="FFFFFF"/>
          <w:lang w:val="it-IT"/>
        </w:rPr>
        <w:t>kuad</w:t>
      </w:r>
      <w:r w:rsidR="00D50314" w:rsidRPr="00461851">
        <w:rPr>
          <w:sz w:val="24"/>
          <w:lang w:val="it-IT"/>
        </w:rPr>
        <w:t xml:space="preserve">ër rregullator fillestar </w:t>
      </w:r>
      <w:r w:rsidRPr="00461851">
        <w:rPr>
          <w:color w:val="222222"/>
          <w:sz w:val="24"/>
          <w:shd w:val="clear" w:color="auto" w:fill="FFFFFF"/>
          <w:lang w:val="it-IT"/>
        </w:rPr>
        <w:t xml:space="preserve">për transportin e mallrave të rrezikshme. Megjithatë, </w:t>
      </w:r>
      <w:r w:rsidR="00D50314" w:rsidRPr="00461851">
        <w:rPr>
          <w:color w:val="222222"/>
          <w:sz w:val="24"/>
          <w:shd w:val="clear" w:color="auto" w:fill="FFFFFF"/>
          <w:lang w:val="it-IT"/>
        </w:rPr>
        <w:t>ka ende nevoj</w:t>
      </w:r>
      <w:r w:rsidR="00D50314" w:rsidRPr="00461851">
        <w:rPr>
          <w:sz w:val="24"/>
          <w:lang w:val="it-IT"/>
        </w:rPr>
        <w:t xml:space="preserve">ë </w:t>
      </w:r>
      <w:r w:rsidR="00D50314" w:rsidRPr="00461851">
        <w:rPr>
          <w:color w:val="222222"/>
          <w:sz w:val="24"/>
          <w:shd w:val="clear" w:color="auto" w:fill="FFFFFF"/>
          <w:lang w:val="it-IT"/>
        </w:rPr>
        <w:t>p</w:t>
      </w:r>
      <w:r w:rsidR="00D50314" w:rsidRPr="00461851">
        <w:rPr>
          <w:sz w:val="24"/>
          <w:lang w:val="it-IT"/>
        </w:rPr>
        <w:t xml:space="preserve">ër të punuar për të siguruar </w:t>
      </w:r>
      <w:r w:rsidRPr="00461851">
        <w:rPr>
          <w:color w:val="222222"/>
          <w:sz w:val="24"/>
          <w:shd w:val="clear" w:color="auto" w:fill="FFFFFF"/>
          <w:lang w:val="it-IT"/>
        </w:rPr>
        <w:t>përputhshmëri</w:t>
      </w:r>
      <w:r w:rsidR="00D50314" w:rsidRPr="00461851">
        <w:rPr>
          <w:color w:val="222222"/>
          <w:sz w:val="24"/>
          <w:shd w:val="clear" w:color="auto" w:fill="FFFFFF"/>
          <w:lang w:val="it-IT"/>
        </w:rPr>
        <w:t xml:space="preserve"> të </w:t>
      </w:r>
      <w:r w:rsidRPr="00461851">
        <w:rPr>
          <w:color w:val="222222"/>
          <w:sz w:val="24"/>
          <w:shd w:val="clear" w:color="auto" w:fill="FFFFFF"/>
          <w:lang w:val="it-IT"/>
        </w:rPr>
        <w:t xml:space="preserve">plotë me </w:t>
      </w:r>
      <w:r w:rsidRPr="00461851">
        <w:rPr>
          <w:i/>
          <w:iCs/>
          <w:color w:val="222222"/>
          <w:sz w:val="24"/>
          <w:shd w:val="clear" w:color="auto" w:fill="FFFFFF"/>
          <w:lang w:val="it-IT"/>
        </w:rPr>
        <w:t>acquis</w:t>
      </w:r>
      <w:r w:rsidRPr="00461851">
        <w:rPr>
          <w:color w:val="222222"/>
          <w:sz w:val="24"/>
          <w:shd w:val="clear" w:color="auto" w:fill="FFFFFF"/>
          <w:lang w:val="it-IT"/>
        </w:rPr>
        <w:t xml:space="preserve"> të BE-së, </w:t>
      </w:r>
      <w:r w:rsidR="00D50314" w:rsidRPr="00461851">
        <w:rPr>
          <w:color w:val="222222"/>
          <w:sz w:val="24"/>
          <w:shd w:val="clear" w:color="auto" w:fill="FFFFFF"/>
          <w:lang w:val="it-IT"/>
        </w:rPr>
        <w:t>nj</w:t>
      </w:r>
      <w:r w:rsidR="00D50314" w:rsidRPr="00461851">
        <w:rPr>
          <w:sz w:val="24"/>
          <w:lang w:val="it-IT"/>
        </w:rPr>
        <w:t>ë kërkesë për anëtarësimin e vendit në Union</w:t>
      </w:r>
      <w:r w:rsidR="00FF703F" w:rsidRPr="00461851">
        <w:rPr>
          <w:sz w:val="24"/>
          <w:lang w:val="sl-SI" w:eastAsia="sl-SI"/>
        </w:rPr>
        <w:t>.</w:t>
      </w:r>
    </w:p>
    <w:p w14:paraId="7F1C212D" w14:textId="6F899168" w:rsidR="00363E33" w:rsidRPr="00461851" w:rsidRDefault="00F54559" w:rsidP="005E63FF">
      <w:pPr>
        <w:pStyle w:val="NormalWeb"/>
        <w:spacing w:after="120" w:line="276" w:lineRule="auto"/>
        <w:jc w:val="both"/>
        <w:rPr>
          <w:sz w:val="24"/>
          <w:lang w:val="sl-SI" w:eastAsia="sl-SI"/>
        </w:rPr>
      </w:pPr>
      <w:r w:rsidRPr="00461851">
        <w:rPr>
          <w:sz w:val="24"/>
          <w:lang w:val="sl-SI" w:eastAsia="sl-SI"/>
        </w:rPr>
        <w:t>Treguesi i performancës së sigurisë rrugore për pasojën më të rëndë të aksidenteve rrugore në rrugët shqiptare</w:t>
      </w:r>
      <w:r w:rsidR="00D50314" w:rsidRPr="00461851">
        <w:rPr>
          <w:sz w:val="24"/>
          <w:lang w:val="sl-SI" w:eastAsia="sl-SI"/>
        </w:rPr>
        <w:t xml:space="preserve">/ numri i vdekjeve, nga </w:t>
      </w:r>
      <w:r w:rsidRPr="00461851">
        <w:rPr>
          <w:sz w:val="24"/>
          <w:lang w:val="sl-SI" w:eastAsia="sl-SI"/>
        </w:rPr>
        <w:t>viti 2010 deri në vitin 2024</w:t>
      </w:r>
      <w:r w:rsidR="00D50314" w:rsidRPr="00461851">
        <w:rPr>
          <w:sz w:val="24"/>
          <w:lang w:val="sl-SI" w:eastAsia="sl-SI"/>
        </w:rPr>
        <w:t xml:space="preserve">, </w:t>
      </w:r>
      <w:r w:rsidRPr="00461851">
        <w:rPr>
          <w:sz w:val="24"/>
          <w:lang w:val="sl-SI" w:eastAsia="sl-SI"/>
        </w:rPr>
        <w:t xml:space="preserve">tregon një </w:t>
      </w:r>
      <w:r w:rsidR="00D50314" w:rsidRPr="00461851">
        <w:rPr>
          <w:sz w:val="24"/>
          <w:lang w:val="sl-SI" w:eastAsia="sl-SI"/>
        </w:rPr>
        <w:t xml:space="preserve">progres </w:t>
      </w:r>
      <w:r w:rsidRPr="00461851">
        <w:rPr>
          <w:sz w:val="24"/>
          <w:lang w:val="sl-SI" w:eastAsia="sl-SI"/>
        </w:rPr>
        <w:t xml:space="preserve">të konsiderueshëm. </w:t>
      </w:r>
      <w:r w:rsidR="002262A0" w:rsidRPr="00461851">
        <w:rPr>
          <w:sz w:val="24"/>
          <w:lang w:val="sl-SI" w:eastAsia="sl-SI"/>
        </w:rPr>
        <w:t>Pra pas pothuajse nj</w:t>
      </w:r>
      <w:r w:rsidR="002262A0" w:rsidRPr="00461851">
        <w:rPr>
          <w:sz w:val="24"/>
          <w:lang w:val="sl-SI"/>
        </w:rPr>
        <w:t>ë dekadë e gjysëm</w:t>
      </w:r>
      <w:r w:rsidR="002262A0" w:rsidRPr="00461851">
        <w:rPr>
          <w:sz w:val="24"/>
          <w:lang w:val="sl-SI" w:eastAsia="sl-SI"/>
        </w:rPr>
        <w:t>, n</w:t>
      </w:r>
      <w:r w:rsidRPr="00461851">
        <w:rPr>
          <w:sz w:val="24"/>
          <w:lang w:val="sl-SI" w:eastAsia="sl-SI"/>
        </w:rPr>
        <w:t xml:space="preserve">umri i vdekjeve në rrugët e Shqipërisë është ulur me 48.58%, </w:t>
      </w:r>
      <w:r w:rsidR="002262A0" w:rsidRPr="00461851">
        <w:rPr>
          <w:sz w:val="24"/>
          <w:lang w:val="sl-SI" w:eastAsia="sl-SI"/>
        </w:rPr>
        <w:t xml:space="preserve">(ose </w:t>
      </w:r>
      <w:r w:rsidRPr="00461851">
        <w:rPr>
          <w:sz w:val="24"/>
          <w:lang w:val="sl-SI" w:eastAsia="sl-SI"/>
        </w:rPr>
        <w:t>nga 352 vdekje në vitin 2010 në 181 vdekje në vitin 2020</w:t>
      </w:r>
      <w:r w:rsidR="002262A0" w:rsidRPr="00461851">
        <w:rPr>
          <w:sz w:val="24"/>
          <w:lang w:val="sl-SI" w:eastAsia="sl-SI"/>
        </w:rPr>
        <w:t>)</w:t>
      </w:r>
      <w:r w:rsidRPr="00461851">
        <w:rPr>
          <w:sz w:val="24"/>
          <w:lang w:val="sl-SI" w:eastAsia="sl-SI"/>
        </w:rPr>
        <w:t>. Kjo është një shifër shumë inkurajuese për sa i përket arritjes së qëllimeve të "Vizionit Zero" dhe zbatimit të masave efektive të sigurisë rrugore. Ky progres ishte pothuajse në përputhje me objektivat e BE-së për reduktimin e aksidenteve rrugore për dekadën e kaluar. BE-ja ka vendosur objektivin për të ulur vdekjet në trafikun rrugor me 50% në dekadën e dytë, si pjesë e K</w:t>
      </w:r>
      <w:r w:rsidR="002262A0" w:rsidRPr="00461851">
        <w:rPr>
          <w:sz w:val="24"/>
          <w:lang w:val="sl-SI" w:eastAsia="sl-SI"/>
        </w:rPr>
        <w:t>uadrit t</w:t>
      </w:r>
      <w:r w:rsidRPr="00461851">
        <w:rPr>
          <w:sz w:val="24"/>
          <w:lang w:val="sl-SI" w:eastAsia="sl-SI"/>
        </w:rPr>
        <w:t>ë Politikave të Sigurisë Rrugore të BE-së 2021-2030</w:t>
      </w:r>
      <w:r w:rsidR="00363E33" w:rsidRPr="00461851">
        <w:rPr>
          <w:sz w:val="24"/>
          <w:lang w:val="sl-SI"/>
        </w:rPr>
        <w:t>.</w:t>
      </w:r>
    </w:p>
    <w:p w14:paraId="6AD0C8D9" w14:textId="299D8DBB" w:rsidR="00814A19" w:rsidRPr="00461851" w:rsidRDefault="00F54559" w:rsidP="00F54559">
      <w:pPr>
        <w:pStyle w:val="NormalWeb"/>
        <w:spacing w:after="120" w:line="276" w:lineRule="auto"/>
        <w:jc w:val="both"/>
        <w:rPr>
          <w:sz w:val="24"/>
          <w:lang w:val="sl-SI" w:eastAsia="sl-SI"/>
        </w:rPr>
      </w:pPr>
      <w:r w:rsidRPr="00461851">
        <w:rPr>
          <w:sz w:val="24"/>
          <w:lang w:val="sl-SI" w:eastAsia="it-IT"/>
        </w:rPr>
        <w:t>Shqipëria regjistroi 197</w:t>
      </w:r>
      <w:r w:rsidR="00ED0D9D" w:rsidRPr="00461851">
        <w:rPr>
          <w:rStyle w:val="FootnoteReference"/>
          <w:sz w:val="24"/>
          <w:lang w:val="sl-SI" w:eastAsia="it-IT"/>
        </w:rPr>
        <w:footnoteReference w:id="4"/>
      </w:r>
      <w:r w:rsidRPr="00461851">
        <w:rPr>
          <w:sz w:val="24"/>
          <w:lang w:val="sl-SI" w:eastAsia="it-IT"/>
        </w:rPr>
        <w:t xml:space="preserve"> vdekje në vitin 2021, dhe, n</w:t>
      </w:r>
      <w:r w:rsidR="002262A0" w:rsidRPr="00461851">
        <w:rPr>
          <w:sz w:val="24"/>
          <w:lang w:val="sl-SI" w:eastAsia="it-IT"/>
        </w:rPr>
        <w:t>d</w:t>
      </w:r>
      <w:r w:rsidRPr="00461851">
        <w:rPr>
          <w:sz w:val="24"/>
          <w:lang w:val="sl-SI" w:eastAsia="it-IT"/>
        </w:rPr>
        <w:t>ë</w:t>
      </w:r>
      <w:r w:rsidR="002262A0" w:rsidRPr="00461851">
        <w:rPr>
          <w:sz w:val="24"/>
          <w:lang w:val="sl-SI" w:eastAsia="it-IT"/>
        </w:rPr>
        <w:t>rsa n</w:t>
      </w:r>
      <w:r w:rsidR="002262A0" w:rsidRPr="00461851">
        <w:rPr>
          <w:sz w:val="24"/>
          <w:lang w:val="sl-SI"/>
        </w:rPr>
        <w:t>ë</w:t>
      </w:r>
      <w:r w:rsidRPr="00461851">
        <w:rPr>
          <w:sz w:val="24"/>
          <w:lang w:val="sl-SI" w:eastAsia="it-IT"/>
        </w:rPr>
        <w:t xml:space="preserve"> vitin 2024, 175 </w:t>
      </w:r>
      <w:r w:rsidR="002262A0" w:rsidRPr="00461851">
        <w:rPr>
          <w:sz w:val="24"/>
          <w:lang w:val="sl-SI" w:eastAsia="it-IT"/>
        </w:rPr>
        <w:t xml:space="preserve">vdekje </w:t>
      </w:r>
      <w:r w:rsidRPr="00461851">
        <w:rPr>
          <w:sz w:val="24"/>
          <w:lang w:val="sl-SI" w:eastAsia="it-IT"/>
        </w:rPr>
        <w:t>në rrugët e Shqipërisë. Ky trend në rënie i vdekjeve (-11%) tregon gjithashtu një përmirësim në sigurinë rrugore dhe është rezultat i planifikimit strategjik dhe v</w:t>
      </w:r>
      <w:r w:rsidR="002262A0" w:rsidRPr="00461851">
        <w:rPr>
          <w:sz w:val="24"/>
          <w:lang w:val="sl-SI" w:eastAsia="it-IT"/>
        </w:rPr>
        <w:t xml:space="preserve">ijimit </w:t>
      </w:r>
      <w:r w:rsidRPr="00461851">
        <w:rPr>
          <w:sz w:val="24"/>
          <w:lang w:val="sl-SI" w:eastAsia="it-IT"/>
        </w:rPr>
        <w:t xml:space="preserve">të aktiviteteve pas </w:t>
      </w:r>
      <w:r w:rsidR="002262A0" w:rsidRPr="00461851">
        <w:rPr>
          <w:sz w:val="24"/>
          <w:lang w:val="sl-SI" w:eastAsia="it-IT"/>
        </w:rPr>
        <w:t>kalimit t</w:t>
      </w:r>
      <w:r w:rsidR="002262A0" w:rsidRPr="00461851">
        <w:rPr>
          <w:sz w:val="24"/>
          <w:lang w:val="sl-SI"/>
        </w:rPr>
        <w:t xml:space="preserve">ë afatit </w:t>
      </w:r>
      <w:r w:rsidRPr="00461851">
        <w:rPr>
          <w:sz w:val="24"/>
          <w:lang w:val="sl-SI" w:eastAsia="it-IT"/>
        </w:rPr>
        <w:t xml:space="preserve">të dokumenteve përkatëse strategjike. Shqipëria gjithashtu miratoi qasjen </w:t>
      </w:r>
      <w:r w:rsidR="002262A0" w:rsidRPr="00461851">
        <w:rPr>
          <w:sz w:val="24"/>
          <w:lang w:val="sl-SI" w:eastAsia="it-IT"/>
        </w:rPr>
        <w:t xml:space="preserve">e </w:t>
      </w:r>
      <w:r w:rsidRPr="00461851">
        <w:rPr>
          <w:sz w:val="24"/>
          <w:lang w:val="sl-SI" w:eastAsia="it-IT"/>
        </w:rPr>
        <w:t>"</w:t>
      </w:r>
      <w:r w:rsidR="002262A0" w:rsidRPr="00461851">
        <w:rPr>
          <w:sz w:val="24"/>
          <w:lang w:val="sl-SI" w:eastAsia="it-IT"/>
        </w:rPr>
        <w:t xml:space="preserve">Vizionit </w:t>
      </w:r>
      <w:r w:rsidRPr="00461851">
        <w:rPr>
          <w:sz w:val="24"/>
          <w:lang w:val="sl-SI" w:eastAsia="it-IT"/>
        </w:rPr>
        <w:t xml:space="preserve">Zero" në Strategjinë e saj të fundit </w:t>
      </w:r>
      <w:r w:rsidR="002262A0" w:rsidRPr="00461851">
        <w:rPr>
          <w:sz w:val="24"/>
          <w:lang w:val="sl-SI" w:eastAsia="it-IT"/>
        </w:rPr>
        <w:t>p</w:t>
      </w:r>
      <w:r w:rsidRPr="00461851">
        <w:rPr>
          <w:sz w:val="24"/>
          <w:lang w:val="sl-SI" w:eastAsia="it-IT"/>
        </w:rPr>
        <w:t>ë</w:t>
      </w:r>
      <w:r w:rsidR="002262A0" w:rsidRPr="00461851">
        <w:rPr>
          <w:sz w:val="24"/>
          <w:lang w:val="sl-SI" w:eastAsia="it-IT"/>
        </w:rPr>
        <w:t>r</w:t>
      </w:r>
      <w:r w:rsidRPr="00461851">
        <w:rPr>
          <w:sz w:val="24"/>
          <w:lang w:val="sl-SI" w:eastAsia="it-IT"/>
        </w:rPr>
        <w:t xml:space="preserve"> </w:t>
      </w:r>
      <w:r w:rsidR="002262A0" w:rsidRPr="00461851">
        <w:rPr>
          <w:sz w:val="24"/>
          <w:lang w:val="sl-SI" w:eastAsia="it-IT"/>
        </w:rPr>
        <w:t xml:space="preserve">Sigurinë </w:t>
      </w:r>
      <w:r w:rsidRPr="00461851">
        <w:rPr>
          <w:sz w:val="24"/>
          <w:lang w:val="sl-SI" w:eastAsia="it-IT"/>
        </w:rPr>
        <w:t>Rrugor</w:t>
      </w:r>
      <w:r w:rsidR="00ED0D9D" w:rsidRPr="00461851">
        <w:rPr>
          <w:sz w:val="24"/>
          <w:lang w:val="sl-SI" w:eastAsia="it-IT"/>
        </w:rPr>
        <w:t>e</w:t>
      </w:r>
      <w:r w:rsidR="00363E33" w:rsidRPr="00461851">
        <w:rPr>
          <w:sz w:val="24"/>
          <w:lang w:val="sl-SI" w:eastAsia="it-IT"/>
        </w:rPr>
        <w:t>.</w:t>
      </w:r>
      <w:r w:rsidR="00814A19" w:rsidRPr="00461851">
        <w:rPr>
          <w:color w:val="002060"/>
          <w:sz w:val="24"/>
          <w:lang w:val="sl-SI"/>
        </w:rPr>
        <w:br w:type="page"/>
      </w:r>
    </w:p>
    <w:p w14:paraId="3A4373E4" w14:textId="57A0AD68" w:rsidR="00F54559" w:rsidRPr="00461851" w:rsidRDefault="00AF29EC" w:rsidP="00F54559">
      <w:pPr>
        <w:pStyle w:val="NormalWeb"/>
        <w:rPr>
          <w:color w:val="002060"/>
          <w:sz w:val="24"/>
          <w:lang w:val="it-IT"/>
        </w:rPr>
      </w:pPr>
      <w:bookmarkStart w:id="23" w:name="_Toc208840996"/>
      <w:r w:rsidRPr="00461851">
        <w:rPr>
          <w:color w:val="002060"/>
          <w:sz w:val="24"/>
          <w:lang w:val="it-IT"/>
        </w:rPr>
        <w:lastRenderedPageBreak/>
        <w:t xml:space="preserve">Figura </w:t>
      </w:r>
      <w:r w:rsidRPr="00461851">
        <w:rPr>
          <w:color w:val="002060"/>
          <w:sz w:val="24"/>
        </w:rPr>
        <w:fldChar w:fldCharType="begin"/>
      </w:r>
      <w:r w:rsidRPr="00461851">
        <w:rPr>
          <w:color w:val="002060"/>
          <w:sz w:val="24"/>
          <w:lang w:val="it-IT"/>
        </w:rPr>
        <w:instrText xml:space="preserve"> STYLEREF 1 \s </w:instrText>
      </w:r>
      <w:r w:rsidRPr="00461851">
        <w:rPr>
          <w:color w:val="002060"/>
          <w:sz w:val="24"/>
        </w:rPr>
        <w:fldChar w:fldCharType="separate"/>
      </w:r>
      <w:r w:rsidRPr="00461851">
        <w:rPr>
          <w:noProof/>
          <w:color w:val="002060"/>
          <w:sz w:val="24"/>
          <w:lang w:val="it-IT"/>
        </w:rPr>
        <w:t>3</w:t>
      </w:r>
      <w:r w:rsidRPr="00461851">
        <w:rPr>
          <w:color w:val="002060"/>
          <w:sz w:val="24"/>
        </w:rPr>
        <w:fldChar w:fldCharType="end"/>
      </w:r>
      <w:r w:rsidRPr="00461851">
        <w:rPr>
          <w:color w:val="002060"/>
          <w:sz w:val="24"/>
          <w:lang w:val="it-IT"/>
        </w:rPr>
        <w:t>-</w:t>
      </w:r>
      <w:r w:rsidRPr="00461851">
        <w:rPr>
          <w:color w:val="002060"/>
          <w:sz w:val="24"/>
        </w:rPr>
        <w:fldChar w:fldCharType="begin"/>
      </w:r>
      <w:r w:rsidRPr="00461851">
        <w:rPr>
          <w:color w:val="002060"/>
          <w:sz w:val="24"/>
          <w:lang w:val="it-IT"/>
        </w:rPr>
        <w:instrText xml:space="preserve"> SEQ Figure \* ARABIC \s 1 </w:instrText>
      </w:r>
      <w:r w:rsidRPr="00461851">
        <w:rPr>
          <w:color w:val="002060"/>
          <w:sz w:val="24"/>
        </w:rPr>
        <w:fldChar w:fldCharType="separate"/>
      </w:r>
      <w:r w:rsidRPr="00461851">
        <w:rPr>
          <w:noProof/>
          <w:color w:val="002060"/>
          <w:sz w:val="24"/>
          <w:lang w:val="it-IT"/>
        </w:rPr>
        <w:t>1</w:t>
      </w:r>
      <w:r w:rsidRPr="00461851">
        <w:rPr>
          <w:color w:val="002060"/>
          <w:sz w:val="24"/>
        </w:rPr>
        <w:fldChar w:fldCharType="end"/>
      </w:r>
      <w:r w:rsidRPr="00461851">
        <w:rPr>
          <w:color w:val="002060"/>
          <w:sz w:val="24"/>
          <w:lang w:val="it-IT"/>
        </w:rPr>
        <w:t xml:space="preserve">: </w:t>
      </w:r>
      <w:r w:rsidR="00F54559" w:rsidRPr="00461851">
        <w:rPr>
          <w:color w:val="002060"/>
          <w:sz w:val="24"/>
          <w:lang w:val="it-IT"/>
        </w:rPr>
        <w:t>Numri i vdekjeve në aksidente rrugore në Shqipëri nga viti 2010 deri në vitin 2024</w:t>
      </w:r>
      <w:bookmarkEnd w:id="23"/>
    </w:p>
    <w:p w14:paraId="10006175" w14:textId="1C53103C" w:rsidR="00363E33" w:rsidRPr="00461851" w:rsidRDefault="00F54559" w:rsidP="00F54559">
      <w:pPr>
        <w:pStyle w:val="NormalWeb"/>
        <w:rPr>
          <w:color w:val="002060"/>
          <w:sz w:val="24"/>
          <w:lang w:val="sl-SI" w:eastAsia="sl-SI"/>
        </w:rPr>
      </w:pPr>
      <w:r w:rsidRPr="00461851">
        <w:rPr>
          <w:color w:val="002060"/>
          <w:sz w:val="24"/>
        </w:rPr>
        <w:t>(</w:t>
      </w:r>
      <w:proofErr w:type="spellStart"/>
      <w:r w:rsidRPr="00461851">
        <w:rPr>
          <w:color w:val="002060"/>
          <w:sz w:val="24"/>
        </w:rPr>
        <w:t>Burimi</w:t>
      </w:r>
      <w:proofErr w:type="spellEnd"/>
      <w:r w:rsidRPr="00461851">
        <w:rPr>
          <w:color w:val="002060"/>
          <w:sz w:val="24"/>
        </w:rPr>
        <w:t>: I</w:t>
      </w:r>
      <w:r w:rsidR="002262A0" w:rsidRPr="00461851">
        <w:rPr>
          <w:color w:val="002060"/>
          <w:sz w:val="24"/>
        </w:rPr>
        <w:t>NSTAT</w:t>
      </w:r>
      <w:r w:rsidR="00B27C05" w:rsidRPr="00461851">
        <w:rPr>
          <w:rFonts w:eastAsia="Calibri"/>
          <w:color w:val="002060"/>
          <w:sz w:val="24"/>
          <w:lang w:eastAsia="en-US"/>
        </w:rPr>
        <w:t>)</w:t>
      </w:r>
      <w:r w:rsidR="00B27C05" w:rsidRPr="00461851">
        <w:rPr>
          <w:rFonts w:eastAsia="Calibri"/>
          <w:color w:val="002060"/>
          <w:sz w:val="24"/>
          <w:lang w:eastAsia="en-US"/>
        </w:rPr>
        <w:br/>
      </w:r>
    </w:p>
    <w:p w14:paraId="79A76F16" w14:textId="08F1605D" w:rsidR="00363E33" w:rsidRPr="00461851" w:rsidRDefault="00584583" w:rsidP="00363E33">
      <w:pPr>
        <w:pStyle w:val="NormalWeb"/>
        <w:jc w:val="center"/>
        <w:rPr>
          <w:sz w:val="24"/>
          <w:lang w:val="sl-SI" w:eastAsia="sl-SI"/>
        </w:rPr>
      </w:pPr>
      <w:r w:rsidRPr="00461851">
        <w:rPr>
          <w:noProof/>
          <w:sz w:val="24"/>
          <w:lang w:val="pl-PL" w:eastAsia="pl-PL"/>
        </w:rPr>
        <mc:AlternateContent>
          <mc:Choice Requires="wps">
            <w:drawing>
              <wp:anchor distT="0" distB="0" distL="114300" distR="114300" simplePos="0" relativeHeight="251658253" behindDoc="0" locked="0" layoutInCell="1" allowOverlap="1" wp14:anchorId="708C1498" wp14:editId="54EE926E">
                <wp:simplePos x="0" y="0"/>
                <wp:positionH relativeFrom="column">
                  <wp:posOffset>1702353</wp:posOffset>
                </wp:positionH>
                <wp:positionV relativeFrom="paragraph">
                  <wp:posOffset>2266723</wp:posOffset>
                </wp:positionV>
                <wp:extent cx="1187450" cy="340995"/>
                <wp:effectExtent l="0" t="0" r="12700" b="20955"/>
                <wp:wrapNone/>
                <wp:docPr id="13" name="Text Box 13"/>
                <wp:cNvGraphicFramePr/>
                <a:graphic xmlns:a="http://schemas.openxmlformats.org/drawingml/2006/main">
                  <a:graphicData uri="http://schemas.microsoft.com/office/word/2010/wordprocessingShape">
                    <wps:wsp>
                      <wps:cNvSpPr txBox="1"/>
                      <wps:spPr>
                        <a:xfrm>
                          <a:off x="0" y="0"/>
                          <a:ext cx="1187450" cy="340995"/>
                        </a:xfrm>
                        <a:prstGeom prst="rect">
                          <a:avLst/>
                        </a:prstGeom>
                        <a:solidFill>
                          <a:schemeClr val="lt1"/>
                        </a:solidFill>
                        <a:ln w="6350">
                          <a:solidFill>
                            <a:schemeClr val="bg1"/>
                          </a:solidFill>
                        </a:ln>
                      </wps:spPr>
                      <wps:txbx>
                        <w:txbxContent>
                          <w:p w14:paraId="5632B0DA" w14:textId="2FF0E7CD" w:rsidR="00BD1037" w:rsidRPr="00CC4835" w:rsidRDefault="00BD1037">
                            <w:pPr>
                              <w:rPr>
                                <w:rFonts w:ascii="Times New Roman" w:hAnsi="Times New Roman"/>
                                <w:sz w:val="16"/>
                                <w:szCs w:val="18"/>
                              </w:rPr>
                            </w:pPr>
                            <w:proofErr w:type="spellStart"/>
                            <w:r w:rsidRPr="00CC4835">
                              <w:rPr>
                                <w:rFonts w:ascii="Times New Roman" w:hAnsi="Times New Roman"/>
                                <w:sz w:val="16"/>
                                <w:szCs w:val="18"/>
                              </w:rPr>
                              <w:t>Të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vrarë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në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aksidente</w:t>
                            </w:r>
                            <w:proofErr w:type="spellEnd"/>
                            <w:r w:rsidRPr="00CC4835">
                              <w:rPr>
                                <w:rFonts w:ascii="Times New Roman" w:hAnsi="Times New Roman"/>
                                <w:sz w:val="16"/>
                                <w:szCs w:val="18"/>
                              </w:rPr>
                              <w:t xml:space="preserve"> rrugore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C1498" id="_x0000_t202" coordsize="21600,21600" o:spt="202" path="m,l,21600r21600,l21600,xe">
                <v:stroke joinstyle="miter"/>
                <v:path gradientshapeok="t" o:connecttype="rect"/>
              </v:shapetype>
              <v:shape id="Text Box 13" o:spid="_x0000_s1026" type="#_x0000_t202" style="position:absolute;left:0;text-align:left;margin-left:134.05pt;margin-top:178.5pt;width:93.5pt;height:26.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" fillcolor="white [3201]" strokecolor="white [3212]" strokeweight=".5pt">
                <v:textbox>
                  <w:txbxContent>
                    <w:p w14:paraId="5632B0DA" w14:textId="2FF0E7CD" w:rsidR="00BD1037" w:rsidRPr="00CC4835" w:rsidRDefault="00BD1037">
                      <w:pPr>
                        <w:rPr>
                          <w:rFonts w:ascii="Times New Roman" w:hAnsi="Times New Roman"/>
                          <w:sz w:val="16"/>
                          <w:szCs w:val="18"/>
                        </w:rPr>
                      </w:pPr>
                      <w:proofErr w:type="spellStart"/>
                      <w:r w:rsidRPr="00CC4835">
                        <w:rPr>
                          <w:rFonts w:ascii="Times New Roman" w:hAnsi="Times New Roman"/>
                          <w:sz w:val="16"/>
                          <w:szCs w:val="18"/>
                        </w:rPr>
                        <w:t>Të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vrarë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në</w:t>
                      </w:r>
                      <w:proofErr w:type="spellEnd"/>
                      <w:r w:rsidRPr="00CC4835">
                        <w:rPr>
                          <w:rFonts w:ascii="Times New Roman" w:hAnsi="Times New Roman"/>
                          <w:sz w:val="16"/>
                          <w:szCs w:val="18"/>
                        </w:rPr>
                        <w:t xml:space="preserve"> </w:t>
                      </w:r>
                      <w:proofErr w:type="spellStart"/>
                      <w:r w:rsidRPr="00CC4835">
                        <w:rPr>
                          <w:rFonts w:ascii="Times New Roman" w:hAnsi="Times New Roman"/>
                          <w:sz w:val="16"/>
                          <w:szCs w:val="18"/>
                        </w:rPr>
                        <w:t>aksidente</w:t>
                      </w:r>
                      <w:proofErr w:type="spellEnd"/>
                      <w:r w:rsidRPr="00CC4835">
                        <w:rPr>
                          <w:rFonts w:ascii="Times New Roman" w:hAnsi="Times New Roman"/>
                          <w:sz w:val="16"/>
                          <w:szCs w:val="18"/>
                        </w:rPr>
                        <w:t xml:space="preserve"> rrugore </w:t>
                      </w:r>
                    </w:p>
                  </w:txbxContent>
                </v:textbox>
              </v:shape>
            </w:pict>
          </mc:Fallback>
        </mc:AlternateContent>
      </w:r>
      <w:r w:rsidRPr="00461851">
        <w:rPr>
          <w:noProof/>
          <w:sz w:val="24"/>
          <w:lang w:val="pl-PL" w:eastAsia="pl-PL"/>
        </w:rPr>
        <mc:AlternateContent>
          <mc:Choice Requires="wps">
            <w:drawing>
              <wp:anchor distT="0" distB="0" distL="114300" distR="114300" simplePos="0" relativeHeight="251658255" behindDoc="0" locked="0" layoutInCell="1" allowOverlap="1" wp14:anchorId="613FE1DD" wp14:editId="40EE91EF">
                <wp:simplePos x="0" y="0"/>
                <wp:positionH relativeFrom="column">
                  <wp:posOffset>3372457</wp:posOffset>
                </wp:positionH>
                <wp:positionV relativeFrom="paragraph">
                  <wp:posOffset>2303780</wp:posOffset>
                </wp:positionV>
                <wp:extent cx="2125683" cy="249382"/>
                <wp:effectExtent l="0" t="0" r="27305" b="17780"/>
                <wp:wrapNone/>
                <wp:docPr id="15" name="Text Box 15"/>
                <wp:cNvGraphicFramePr/>
                <a:graphic xmlns:a="http://schemas.openxmlformats.org/drawingml/2006/main">
                  <a:graphicData uri="http://schemas.microsoft.com/office/word/2010/wordprocessingShape">
                    <wps:wsp>
                      <wps:cNvSpPr txBox="1"/>
                      <wps:spPr>
                        <a:xfrm>
                          <a:off x="0" y="0"/>
                          <a:ext cx="2125683" cy="249382"/>
                        </a:xfrm>
                        <a:prstGeom prst="rect">
                          <a:avLst/>
                        </a:prstGeom>
                        <a:solidFill>
                          <a:schemeClr val="lt1"/>
                        </a:solidFill>
                        <a:ln w="6350">
                          <a:solidFill>
                            <a:schemeClr val="bg1"/>
                          </a:solidFill>
                        </a:ln>
                      </wps:spPr>
                      <wps:txbx>
                        <w:txbxContent>
                          <w:p w14:paraId="160A7B80" w14:textId="15B4ADEC" w:rsidR="00CC4835" w:rsidRPr="00584583" w:rsidRDefault="00CC4835">
                            <w:pPr>
                              <w:rPr>
                                <w:rFonts w:ascii="Times New Roman" w:hAnsi="Times New Roman"/>
                                <w:sz w:val="16"/>
                                <w:szCs w:val="18"/>
                                <w:lang w:val="it-IT"/>
                              </w:rPr>
                            </w:pPr>
                            <w:r w:rsidRPr="00584583">
                              <w:rPr>
                                <w:rFonts w:ascii="Times New Roman" w:hAnsi="Times New Roman"/>
                                <w:sz w:val="16"/>
                                <w:szCs w:val="18"/>
                                <w:lang w:val="it-IT"/>
                              </w:rPr>
                              <w:t>Lineare, të vrare ne aksidente rrugore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E1DD" id="Text Box 15" o:spid="_x0000_s1027" type="#_x0000_t202" style="position:absolute;left:0;text-align:left;margin-left:265.55pt;margin-top:181.4pt;width:167.4pt;height:19.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" fillcolor="white [3201]" strokecolor="white [3212]" strokeweight=".5pt">
                <v:textbox>
                  <w:txbxContent>
                    <w:p w14:paraId="160A7B80" w14:textId="15B4ADEC" w:rsidR="00CC4835" w:rsidRPr="00584583" w:rsidRDefault="00CC4835">
                      <w:pPr>
                        <w:rPr>
                          <w:rFonts w:ascii="Times New Roman" w:hAnsi="Times New Roman"/>
                          <w:sz w:val="16"/>
                          <w:szCs w:val="18"/>
                          <w:lang w:val="it-IT"/>
                        </w:rPr>
                      </w:pPr>
                      <w:r w:rsidRPr="00584583">
                        <w:rPr>
                          <w:rFonts w:ascii="Times New Roman" w:hAnsi="Times New Roman"/>
                          <w:sz w:val="16"/>
                          <w:szCs w:val="18"/>
                          <w:lang w:val="it-IT"/>
                        </w:rPr>
                        <w:t>Lineare, të vrare ne aksidente rrugore</w:t>
                      </w:r>
                    </w:p>
                  </w:txbxContent>
                </v:textbox>
              </v:shape>
            </w:pict>
          </mc:Fallback>
        </mc:AlternateContent>
      </w:r>
      <w:r w:rsidR="00CC4835" w:rsidRPr="00461851">
        <w:rPr>
          <w:noProof/>
          <w:sz w:val="24"/>
          <w:lang w:val="pl-PL" w:eastAsia="pl-PL"/>
        </w:rPr>
        <mc:AlternateContent>
          <mc:Choice Requires="wps">
            <w:drawing>
              <wp:anchor distT="0" distB="0" distL="114300" distR="114300" simplePos="0" relativeHeight="251658254" behindDoc="0" locked="0" layoutInCell="1" allowOverlap="1" wp14:anchorId="0FC64D56" wp14:editId="14F5A88F">
                <wp:simplePos x="0" y="0"/>
                <wp:positionH relativeFrom="column">
                  <wp:posOffset>2557500</wp:posOffset>
                </wp:positionH>
                <wp:positionV relativeFrom="paragraph">
                  <wp:posOffset>2090189</wp:posOffset>
                </wp:positionV>
                <wp:extent cx="1258784" cy="213756"/>
                <wp:effectExtent l="0" t="0" r="17780" b="15240"/>
                <wp:wrapNone/>
                <wp:docPr id="14" name="Text Box 14"/>
                <wp:cNvGraphicFramePr/>
                <a:graphic xmlns:a="http://schemas.openxmlformats.org/drawingml/2006/main">
                  <a:graphicData uri="http://schemas.microsoft.com/office/word/2010/wordprocessingShape">
                    <wps:wsp>
                      <wps:cNvSpPr txBox="1"/>
                      <wps:spPr>
                        <a:xfrm>
                          <a:off x="0" y="0"/>
                          <a:ext cx="1258784" cy="213756"/>
                        </a:xfrm>
                        <a:prstGeom prst="rect">
                          <a:avLst/>
                        </a:prstGeom>
                        <a:solidFill>
                          <a:schemeClr val="lt1"/>
                        </a:solidFill>
                        <a:ln w="6350">
                          <a:solidFill>
                            <a:schemeClr val="bg1"/>
                          </a:solidFill>
                        </a:ln>
                      </wps:spPr>
                      <wps:txbx>
                        <w:txbxContent>
                          <w:p w14:paraId="29CAC3B3" w14:textId="6DE35E31" w:rsidR="00CC4835" w:rsidRPr="00584583" w:rsidRDefault="00CC4835" w:rsidP="00CC4835">
                            <w:pPr>
                              <w:jc w:val="center"/>
                              <w:rPr>
                                <w:rFonts w:ascii="Times New Roman" w:hAnsi="Times New Roman"/>
                                <w:sz w:val="18"/>
                                <w:szCs w:val="18"/>
                              </w:rPr>
                            </w:pPr>
                            <w:proofErr w:type="spellStart"/>
                            <w:r w:rsidRPr="00584583">
                              <w:rPr>
                                <w:rFonts w:ascii="Times New Roman" w:hAnsi="Times New Roman"/>
                                <w:sz w:val="18"/>
                                <w:szCs w:val="18"/>
                              </w:rPr>
                              <w:t>Numri</w:t>
                            </w:r>
                            <w:proofErr w:type="spellEnd"/>
                            <w:r w:rsidRPr="00584583">
                              <w:rPr>
                                <w:rFonts w:ascii="Times New Roman" w:hAnsi="Times New Roman"/>
                                <w:sz w:val="18"/>
                                <w:szCs w:val="18"/>
                              </w:rPr>
                              <w:t xml:space="preserve"> </w:t>
                            </w:r>
                            <w:proofErr w:type="spellStart"/>
                            <w:r w:rsidRPr="00584583">
                              <w:rPr>
                                <w:rFonts w:ascii="Times New Roman" w:hAnsi="Times New Roman"/>
                                <w:sz w:val="18"/>
                                <w:szCs w:val="18"/>
                              </w:rPr>
                              <w:t>i</w:t>
                            </w:r>
                            <w:proofErr w:type="spellEnd"/>
                            <w:r w:rsidRPr="00584583">
                              <w:rPr>
                                <w:rFonts w:ascii="Times New Roman" w:hAnsi="Times New Roman"/>
                                <w:sz w:val="18"/>
                                <w:szCs w:val="18"/>
                              </w:rPr>
                              <w:t xml:space="preserve"> </w:t>
                            </w:r>
                            <w:proofErr w:type="spellStart"/>
                            <w:r w:rsidRPr="00584583">
                              <w:rPr>
                                <w:rFonts w:ascii="Times New Roman" w:hAnsi="Times New Roman"/>
                                <w:sz w:val="18"/>
                                <w:szCs w:val="18"/>
                              </w:rPr>
                              <w:t>fatkeqësive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64D56" id="Text Box 14" o:spid="_x0000_s1028" type="#_x0000_t202" style="position:absolute;left:0;text-align:left;margin-left:201.4pt;margin-top:164.6pt;width:99.1pt;height:16.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" fillcolor="white [3201]" strokecolor="white [3212]" strokeweight=".5pt">
                <v:textbox>
                  <w:txbxContent>
                    <w:p w14:paraId="29CAC3B3" w14:textId="6DE35E31" w:rsidR="00CC4835" w:rsidRPr="00584583" w:rsidRDefault="00CC4835" w:rsidP="00CC4835">
                      <w:pPr>
                        <w:jc w:val="center"/>
                        <w:rPr>
                          <w:rFonts w:ascii="Times New Roman" w:hAnsi="Times New Roman"/>
                          <w:sz w:val="18"/>
                          <w:szCs w:val="18"/>
                        </w:rPr>
                      </w:pPr>
                      <w:proofErr w:type="spellStart"/>
                      <w:r w:rsidRPr="00584583">
                        <w:rPr>
                          <w:rFonts w:ascii="Times New Roman" w:hAnsi="Times New Roman"/>
                          <w:sz w:val="18"/>
                          <w:szCs w:val="18"/>
                        </w:rPr>
                        <w:t>Numri</w:t>
                      </w:r>
                      <w:proofErr w:type="spellEnd"/>
                      <w:r w:rsidRPr="00584583">
                        <w:rPr>
                          <w:rFonts w:ascii="Times New Roman" w:hAnsi="Times New Roman"/>
                          <w:sz w:val="18"/>
                          <w:szCs w:val="18"/>
                        </w:rPr>
                        <w:t xml:space="preserve"> </w:t>
                      </w:r>
                      <w:proofErr w:type="spellStart"/>
                      <w:r w:rsidRPr="00584583">
                        <w:rPr>
                          <w:rFonts w:ascii="Times New Roman" w:hAnsi="Times New Roman"/>
                          <w:sz w:val="18"/>
                          <w:szCs w:val="18"/>
                        </w:rPr>
                        <w:t>i</w:t>
                      </w:r>
                      <w:proofErr w:type="spellEnd"/>
                      <w:r w:rsidRPr="00584583">
                        <w:rPr>
                          <w:rFonts w:ascii="Times New Roman" w:hAnsi="Times New Roman"/>
                          <w:sz w:val="18"/>
                          <w:szCs w:val="18"/>
                        </w:rPr>
                        <w:t xml:space="preserve"> </w:t>
                      </w:r>
                      <w:proofErr w:type="spellStart"/>
                      <w:r w:rsidRPr="00584583">
                        <w:rPr>
                          <w:rFonts w:ascii="Times New Roman" w:hAnsi="Times New Roman"/>
                          <w:sz w:val="18"/>
                          <w:szCs w:val="18"/>
                        </w:rPr>
                        <w:t>fatkeqësive</w:t>
                      </w:r>
                      <w:proofErr w:type="spellEnd"/>
                    </w:p>
                  </w:txbxContent>
                </v:textbox>
              </v:shape>
            </w:pict>
          </mc:Fallback>
        </mc:AlternateContent>
      </w:r>
      <w:r w:rsidR="00BD1037" w:rsidRPr="00461851">
        <w:rPr>
          <w:noProof/>
          <w:sz w:val="24"/>
          <w:lang w:val="pl-PL" w:eastAsia="pl-PL"/>
        </w:rPr>
        <w:drawing>
          <wp:inline distT="0" distB="0" distL="0" distR="0" wp14:anchorId="65117328" wp14:editId="38959ED2">
            <wp:extent cx="5499100" cy="260921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2609215"/>
                    </a:xfrm>
                    <a:prstGeom prst="rect">
                      <a:avLst/>
                    </a:prstGeom>
                    <a:noFill/>
                  </pic:spPr>
                </pic:pic>
              </a:graphicData>
            </a:graphic>
          </wp:inline>
        </w:drawing>
      </w:r>
    </w:p>
    <w:p w14:paraId="275D97EE" w14:textId="5BFA05B5" w:rsidR="00363E33" w:rsidRPr="00461851" w:rsidRDefault="00F54559" w:rsidP="005E63FF">
      <w:pPr>
        <w:spacing w:line="276" w:lineRule="auto"/>
        <w:rPr>
          <w:rFonts w:ascii="Times New Roman" w:hAnsi="Times New Roman"/>
          <w:sz w:val="24"/>
          <w:lang w:val="sl-SI" w:eastAsia="sl-SI"/>
        </w:rPr>
      </w:pPr>
      <w:r w:rsidRPr="00461851">
        <w:rPr>
          <w:rFonts w:ascii="Times New Roman" w:hAnsi="Times New Roman"/>
          <w:b/>
          <w:bCs/>
          <w:sz w:val="24"/>
          <w:lang w:val="sl-SI" w:eastAsia="sl-SI"/>
        </w:rPr>
        <w:t>Arritja e suksesit me Strategjinë e re të Sigurisë Rrugore dhe Planin e Veprimit për periudhën 2026-2030 do të</w:t>
      </w:r>
      <w:r w:rsidR="002262A0" w:rsidRPr="00461851">
        <w:rPr>
          <w:rFonts w:ascii="Times New Roman" w:hAnsi="Times New Roman"/>
          <w:b/>
          <w:bCs/>
          <w:sz w:val="24"/>
          <w:lang w:val="sl-SI" w:eastAsia="sl-SI"/>
        </w:rPr>
        <w:t xml:space="preserve"> kërkojë më shumë përpjekje</w:t>
      </w:r>
      <w:r w:rsidRPr="00461851">
        <w:rPr>
          <w:rFonts w:ascii="Times New Roman" w:hAnsi="Times New Roman"/>
          <w:sz w:val="24"/>
          <w:lang w:val="sl-SI" w:eastAsia="sl-SI"/>
        </w:rPr>
        <w:t xml:space="preserve">, pasi shumë </w:t>
      </w:r>
      <w:r w:rsidR="00DA0876">
        <w:rPr>
          <w:rFonts w:ascii="Times New Roman" w:hAnsi="Times New Roman"/>
          <w:sz w:val="24"/>
          <w:lang w:val="sl-SI" w:eastAsia="sl-SI"/>
        </w:rPr>
        <w:t>arritje</w:t>
      </w:r>
      <w:r w:rsidRPr="00461851">
        <w:rPr>
          <w:rFonts w:ascii="Times New Roman" w:hAnsi="Times New Roman"/>
          <w:sz w:val="24"/>
          <w:lang w:val="sl-SI" w:eastAsia="sl-SI"/>
        </w:rPr>
        <w:t xml:space="preserve"> të shpejta janë </w:t>
      </w:r>
      <w:r w:rsidR="0047468C">
        <w:rPr>
          <w:rFonts w:ascii="Times New Roman" w:hAnsi="Times New Roman"/>
          <w:sz w:val="24"/>
          <w:lang w:val="sl-SI" w:eastAsia="sl-SI"/>
        </w:rPr>
        <w:t>realizuar</w:t>
      </w:r>
      <w:r w:rsidR="002262A0" w:rsidRPr="00461851">
        <w:rPr>
          <w:rFonts w:ascii="Times New Roman" w:hAnsi="Times New Roman"/>
          <w:sz w:val="24"/>
          <w:lang w:val="sl-SI" w:eastAsia="sl-SI"/>
        </w:rPr>
        <w:t xml:space="preserve"> </w:t>
      </w:r>
      <w:r w:rsidRPr="00461851">
        <w:rPr>
          <w:rFonts w:ascii="Times New Roman" w:hAnsi="Times New Roman"/>
          <w:sz w:val="24"/>
          <w:lang w:val="sl-SI" w:eastAsia="sl-SI"/>
        </w:rPr>
        <w:t xml:space="preserve">tashmë dhe </w:t>
      </w:r>
      <w:r w:rsidR="00CF09DC" w:rsidRPr="00461851">
        <w:rPr>
          <w:rFonts w:ascii="Times New Roman" w:hAnsi="Times New Roman"/>
          <w:sz w:val="24"/>
          <w:lang w:val="sl-SI" w:eastAsia="sl-SI"/>
        </w:rPr>
        <w:t>P</w:t>
      </w:r>
      <w:r w:rsidR="002262A0" w:rsidRPr="00461851">
        <w:rPr>
          <w:rFonts w:ascii="Times New Roman" w:hAnsi="Times New Roman"/>
          <w:sz w:val="24"/>
          <w:lang w:val="sl-SI" w:eastAsia="sl-SI"/>
        </w:rPr>
        <w:t xml:space="preserve">andemia e </w:t>
      </w:r>
      <w:r w:rsidRPr="00461851">
        <w:rPr>
          <w:rFonts w:ascii="Times New Roman" w:hAnsi="Times New Roman"/>
          <w:sz w:val="24"/>
          <w:lang w:val="sl-SI" w:eastAsia="sl-SI"/>
        </w:rPr>
        <w:t xml:space="preserve">Covid-19 </w:t>
      </w:r>
      <w:r w:rsidR="002262A0" w:rsidRPr="00461851">
        <w:rPr>
          <w:rFonts w:ascii="Times New Roman" w:hAnsi="Times New Roman"/>
          <w:sz w:val="24"/>
          <w:lang w:val="sl-SI" w:eastAsia="sl-SI"/>
        </w:rPr>
        <w:t xml:space="preserve">duke zvogëluar qarkullimin, solli </w:t>
      </w:r>
      <w:r w:rsidRPr="00461851">
        <w:rPr>
          <w:rFonts w:ascii="Times New Roman" w:hAnsi="Times New Roman"/>
          <w:sz w:val="24"/>
          <w:lang w:val="sl-SI" w:eastAsia="sl-SI"/>
        </w:rPr>
        <w:t xml:space="preserve">përkohësisht </w:t>
      </w:r>
      <w:r w:rsidR="002262A0" w:rsidRPr="00461851">
        <w:rPr>
          <w:rFonts w:ascii="Times New Roman" w:hAnsi="Times New Roman"/>
          <w:sz w:val="24"/>
          <w:lang w:val="sl-SI" w:eastAsia="sl-SI"/>
        </w:rPr>
        <w:t xml:space="preserve">rritje të sigurisë </w:t>
      </w:r>
      <w:r w:rsidRPr="00461851">
        <w:rPr>
          <w:rFonts w:ascii="Times New Roman" w:hAnsi="Times New Roman"/>
          <w:sz w:val="24"/>
          <w:lang w:val="sl-SI" w:eastAsia="sl-SI"/>
        </w:rPr>
        <w:t>rrugore. Kjo është arsyeja pse të gjithë aktorët kryesorë të sigurisë rrugore duhet të bashkohen dhe të përshtasin përpjekjet e tyre drejt arritjes së qëllimit përfundimtar të Shqipërisë - "Vizioni Zero</w:t>
      </w:r>
      <w:r w:rsidR="00363E33" w:rsidRPr="00461851">
        <w:rPr>
          <w:rFonts w:ascii="Times New Roman" w:hAnsi="Times New Roman"/>
          <w:sz w:val="24"/>
          <w:lang w:val="sl-SI" w:eastAsia="sl-SI"/>
        </w:rPr>
        <w:t>.”</w:t>
      </w:r>
    </w:p>
    <w:p w14:paraId="6A38D7B0" w14:textId="57781CBE" w:rsidR="00363E33" w:rsidRPr="00461851" w:rsidRDefault="005E63FF" w:rsidP="005E63FF">
      <w:pPr>
        <w:spacing w:line="276" w:lineRule="auto"/>
        <w:rPr>
          <w:rFonts w:ascii="Times New Roman" w:hAnsi="Times New Roman"/>
          <w:color w:val="222222"/>
          <w:sz w:val="24"/>
          <w:shd w:val="clear" w:color="auto" w:fill="FFFFFF"/>
          <w:lang w:val="it-IT"/>
        </w:rPr>
      </w:pPr>
      <w:r w:rsidRPr="00461851">
        <w:rPr>
          <w:rFonts w:ascii="Times New Roman" w:hAnsi="Times New Roman"/>
          <w:color w:val="222222"/>
          <w:sz w:val="24"/>
          <w:shd w:val="clear" w:color="auto" w:fill="FFFFFF"/>
          <w:lang w:val="sl-SI"/>
        </w:rPr>
        <w:br/>
      </w:r>
      <w:r w:rsidR="00F54559" w:rsidRPr="00461851">
        <w:rPr>
          <w:rFonts w:ascii="Times New Roman" w:hAnsi="Times New Roman"/>
          <w:color w:val="222222"/>
          <w:sz w:val="24"/>
          <w:shd w:val="clear" w:color="auto" w:fill="FFFFFF"/>
          <w:lang w:val="sl-SI"/>
        </w:rPr>
        <w:t xml:space="preserve">Duhet theksuar se </w:t>
      </w:r>
      <w:r w:rsidR="00EF79B6" w:rsidRPr="00461851">
        <w:rPr>
          <w:rFonts w:ascii="Times New Roman" w:hAnsi="Times New Roman"/>
          <w:color w:val="222222"/>
          <w:sz w:val="24"/>
          <w:shd w:val="clear" w:color="auto" w:fill="FFFFFF"/>
          <w:lang w:val="sl-SI"/>
        </w:rPr>
        <w:t xml:space="preserve">periudha </w:t>
      </w:r>
      <w:r w:rsidR="00F54559" w:rsidRPr="00461851">
        <w:rPr>
          <w:rFonts w:ascii="Times New Roman" w:hAnsi="Times New Roman"/>
          <w:color w:val="222222"/>
          <w:sz w:val="24"/>
          <w:shd w:val="clear" w:color="auto" w:fill="FFFFFF"/>
          <w:lang w:val="sl-SI"/>
        </w:rPr>
        <w:t>kohor</w:t>
      </w:r>
      <w:r w:rsidR="00EF79B6" w:rsidRPr="00461851">
        <w:rPr>
          <w:rFonts w:ascii="Times New Roman" w:hAnsi="Times New Roman"/>
          <w:color w:val="222222"/>
          <w:sz w:val="24"/>
          <w:shd w:val="clear" w:color="auto" w:fill="FFFFFF"/>
          <w:lang w:val="sl-SI"/>
        </w:rPr>
        <w:t>e</w:t>
      </w:r>
      <w:r w:rsidR="00F54559" w:rsidRPr="00461851">
        <w:rPr>
          <w:rFonts w:ascii="Times New Roman" w:hAnsi="Times New Roman"/>
          <w:color w:val="222222"/>
          <w:sz w:val="24"/>
          <w:shd w:val="clear" w:color="auto" w:fill="FFFFFF"/>
          <w:lang w:val="sl-SI"/>
        </w:rPr>
        <w:t xml:space="preserve"> </w:t>
      </w:r>
      <w:r w:rsidR="00EF79B6" w:rsidRPr="00461851">
        <w:rPr>
          <w:rFonts w:ascii="Times New Roman" w:hAnsi="Times New Roman"/>
          <w:color w:val="222222"/>
          <w:sz w:val="24"/>
          <w:shd w:val="clear" w:color="auto" w:fill="FFFFFF"/>
          <w:lang w:val="sl-SI"/>
        </w:rPr>
        <w:t xml:space="preserve">e </w:t>
      </w:r>
      <w:r w:rsidR="00F54559" w:rsidRPr="00461851">
        <w:rPr>
          <w:rFonts w:ascii="Times New Roman" w:hAnsi="Times New Roman"/>
          <w:color w:val="222222"/>
          <w:sz w:val="24"/>
          <w:shd w:val="clear" w:color="auto" w:fill="FFFFFF"/>
          <w:lang w:val="sl-SI"/>
        </w:rPr>
        <w:t xml:space="preserve">dokumenteve strategjike të hartuara më parë nga Shqipëria mbi sigurinë rrugore ka </w:t>
      </w:r>
      <w:r w:rsidR="00EF79B6" w:rsidRPr="00461851">
        <w:rPr>
          <w:rFonts w:ascii="Times New Roman" w:hAnsi="Times New Roman"/>
          <w:color w:val="222222"/>
          <w:sz w:val="24"/>
          <w:shd w:val="clear" w:color="auto" w:fill="FFFFFF"/>
          <w:lang w:val="sl-SI"/>
        </w:rPr>
        <w:t>perfunduar</w:t>
      </w:r>
      <w:r w:rsidR="00F54559" w:rsidRPr="00461851">
        <w:rPr>
          <w:rFonts w:ascii="Times New Roman" w:hAnsi="Times New Roman"/>
          <w:color w:val="222222"/>
          <w:sz w:val="24"/>
          <w:shd w:val="clear" w:color="auto" w:fill="FFFFFF"/>
          <w:lang w:val="sl-SI"/>
        </w:rPr>
        <w:t xml:space="preserve">. </w:t>
      </w:r>
      <w:r w:rsidR="00F54559" w:rsidRPr="00461851">
        <w:rPr>
          <w:rFonts w:ascii="Times New Roman" w:hAnsi="Times New Roman"/>
          <w:color w:val="222222"/>
          <w:sz w:val="24"/>
          <w:shd w:val="clear" w:color="auto" w:fill="FFFFFF"/>
          <w:lang w:val="it-IT"/>
        </w:rPr>
        <w:t>Janë marrë në konsideratë praktikat e mira nga Strategjia e fundit, si dhe orientimet pozitive globale dhe evropiane. Me ndihmën e dokumentit të ri strategjik, Strategji</w:t>
      </w:r>
      <w:r w:rsidR="00EF79B6" w:rsidRPr="00461851">
        <w:rPr>
          <w:rFonts w:ascii="Times New Roman" w:hAnsi="Times New Roman"/>
          <w:color w:val="222222"/>
          <w:sz w:val="24"/>
          <w:shd w:val="clear" w:color="auto" w:fill="FFFFFF"/>
          <w:lang w:val="it-IT"/>
        </w:rPr>
        <w:t>a p</w:t>
      </w:r>
      <w:r w:rsidR="00F54559" w:rsidRPr="00461851">
        <w:rPr>
          <w:rFonts w:ascii="Times New Roman" w:hAnsi="Times New Roman"/>
          <w:color w:val="222222"/>
          <w:sz w:val="24"/>
          <w:shd w:val="clear" w:color="auto" w:fill="FFFFFF"/>
          <w:lang w:val="it-IT"/>
        </w:rPr>
        <w:t>ë</w:t>
      </w:r>
      <w:r w:rsidR="00EF79B6" w:rsidRPr="00461851">
        <w:rPr>
          <w:rFonts w:ascii="Times New Roman" w:hAnsi="Times New Roman"/>
          <w:color w:val="222222"/>
          <w:sz w:val="24"/>
          <w:shd w:val="clear" w:color="auto" w:fill="FFFFFF"/>
          <w:lang w:val="it-IT"/>
        </w:rPr>
        <w:t>r</w:t>
      </w:r>
      <w:r w:rsidR="00F54559" w:rsidRPr="00461851">
        <w:rPr>
          <w:rFonts w:ascii="Times New Roman" w:hAnsi="Times New Roman"/>
          <w:color w:val="222222"/>
          <w:sz w:val="24"/>
          <w:shd w:val="clear" w:color="auto" w:fill="FFFFFF"/>
          <w:lang w:val="it-IT"/>
        </w:rPr>
        <w:t xml:space="preserve"> Siguri</w:t>
      </w:r>
      <w:r w:rsidR="00EF79B6" w:rsidRPr="00461851">
        <w:rPr>
          <w:rFonts w:ascii="Times New Roman" w:hAnsi="Times New Roman"/>
          <w:color w:val="222222"/>
          <w:sz w:val="24"/>
          <w:shd w:val="clear" w:color="auto" w:fill="FFFFFF"/>
          <w:lang w:val="it-IT"/>
        </w:rPr>
        <w:t>n</w:t>
      </w:r>
      <w:r w:rsidR="00F54559" w:rsidRPr="00461851">
        <w:rPr>
          <w:rFonts w:ascii="Times New Roman" w:hAnsi="Times New Roman"/>
          <w:color w:val="222222"/>
          <w:sz w:val="24"/>
          <w:shd w:val="clear" w:color="auto" w:fill="FFFFFF"/>
          <w:lang w:val="it-IT"/>
        </w:rPr>
        <w:t>ë Rrugore dhe Plani</w:t>
      </w:r>
      <w:r w:rsidR="00EF79B6" w:rsidRPr="00461851">
        <w:rPr>
          <w:rFonts w:ascii="Times New Roman" w:hAnsi="Times New Roman"/>
          <w:color w:val="222222"/>
          <w:sz w:val="24"/>
          <w:shd w:val="clear" w:color="auto" w:fill="FFFFFF"/>
          <w:lang w:val="it-IT"/>
        </w:rPr>
        <w:t xml:space="preserve"> i saj i </w:t>
      </w:r>
      <w:r w:rsidR="00F54559" w:rsidRPr="00461851">
        <w:rPr>
          <w:rFonts w:ascii="Times New Roman" w:hAnsi="Times New Roman"/>
          <w:color w:val="222222"/>
          <w:sz w:val="24"/>
          <w:shd w:val="clear" w:color="auto" w:fill="FFFFFF"/>
          <w:lang w:val="it-IT"/>
        </w:rPr>
        <w:t>Veprimit për periudhën 2026-2030, Shqipëria do të forcojë rolet e të gjithë palëve të interes</w:t>
      </w:r>
      <w:r w:rsidR="00EF79B6" w:rsidRPr="00461851">
        <w:rPr>
          <w:rFonts w:ascii="Times New Roman" w:hAnsi="Times New Roman"/>
          <w:color w:val="222222"/>
          <w:sz w:val="24"/>
          <w:shd w:val="clear" w:color="auto" w:fill="FFFFFF"/>
          <w:lang w:val="it-IT"/>
        </w:rPr>
        <w:t xml:space="preserve">it </w:t>
      </w:r>
      <w:r w:rsidR="00F54559" w:rsidRPr="00461851">
        <w:rPr>
          <w:rFonts w:ascii="Times New Roman" w:hAnsi="Times New Roman"/>
          <w:color w:val="222222"/>
          <w:sz w:val="24"/>
          <w:shd w:val="clear" w:color="auto" w:fill="FFFFFF"/>
          <w:lang w:val="it-IT"/>
        </w:rPr>
        <w:t xml:space="preserve">dhe gjithashtu do të </w:t>
      </w:r>
      <w:r w:rsidR="00EF79B6" w:rsidRPr="00461851">
        <w:rPr>
          <w:rFonts w:ascii="Times New Roman" w:hAnsi="Times New Roman"/>
          <w:color w:val="222222"/>
          <w:sz w:val="24"/>
          <w:shd w:val="clear" w:color="auto" w:fill="FFFFFF"/>
          <w:lang w:val="it-IT"/>
        </w:rPr>
        <w:t xml:space="preserve">ulë shifrat e </w:t>
      </w:r>
      <w:r w:rsidR="00F54559" w:rsidRPr="00461851">
        <w:rPr>
          <w:rFonts w:ascii="Times New Roman" w:hAnsi="Times New Roman"/>
          <w:color w:val="222222"/>
          <w:sz w:val="24"/>
          <w:shd w:val="clear" w:color="auto" w:fill="FFFFFF"/>
          <w:lang w:val="it-IT"/>
        </w:rPr>
        <w:t>vdekje</w:t>
      </w:r>
      <w:r w:rsidR="00EF79B6" w:rsidRPr="00461851">
        <w:rPr>
          <w:rFonts w:ascii="Times New Roman" w:hAnsi="Times New Roman"/>
          <w:color w:val="222222"/>
          <w:sz w:val="24"/>
          <w:shd w:val="clear" w:color="auto" w:fill="FFFFFF"/>
          <w:lang w:val="it-IT"/>
        </w:rPr>
        <w:t>ve</w:t>
      </w:r>
      <w:r w:rsidR="00F54559" w:rsidRPr="00461851">
        <w:rPr>
          <w:rFonts w:ascii="Times New Roman" w:hAnsi="Times New Roman"/>
          <w:color w:val="222222"/>
          <w:sz w:val="24"/>
          <w:shd w:val="clear" w:color="auto" w:fill="FFFFFF"/>
          <w:lang w:val="it-IT"/>
        </w:rPr>
        <w:t>, lëndime</w:t>
      </w:r>
      <w:r w:rsidR="00EF79B6" w:rsidRPr="00461851">
        <w:rPr>
          <w:rFonts w:ascii="Times New Roman" w:hAnsi="Times New Roman"/>
          <w:color w:val="222222"/>
          <w:sz w:val="24"/>
          <w:shd w:val="clear" w:color="auto" w:fill="FFFFFF"/>
          <w:lang w:val="it-IT"/>
        </w:rPr>
        <w:t xml:space="preserve">ve </w:t>
      </w:r>
      <w:r w:rsidR="00F54559" w:rsidRPr="00461851">
        <w:rPr>
          <w:rFonts w:ascii="Times New Roman" w:hAnsi="Times New Roman"/>
          <w:color w:val="222222"/>
          <w:sz w:val="24"/>
          <w:shd w:val="clear" w:color="auto" w:fill="FFFFFF"/>
          <w:lang w:val="it-IT"/>
        </w:rPr>
        <w:t>dhe aksidentet</w:t>
      </w:r>
      <w:r w:rsidR="00EF79B6" w:rsidRPr="00461851">
        <w:rPr>
          <w:rFonts w:ascii="Times New Roman" w:hAnsi="Times New Roman"/>
          <w:color w:val="222222"/>
          <w:sz w:val="24"/>
          <w:shd w:val="clear" w:color="auto" w:fill="FFFFFF"/>
          <w:lang w:val="it-IT"/>
        </w:rPr>
        <w:t>e</w:t>
      </w:r>
      <w:r w:rsidR="00F54559" w:rsidRPr="00461851">
        <w:rPr>
          <w:rFonts w:ascii="Times New Roman" w:hAnsi="Times New Roman"/>
          <w:color w:val="222222"/>
          <w:sz w:val="24"/>
          <w:shd w:val="clear" w:color="auto" w:fill="FFFFFF"/>
          <w:lang w:val="it-IT"/>
        </w:rPr>
        <w:t xml:space="preserve"> në </w:t>
      </w:r>
      <w:r w:rsidR="00EF79B6" w:rsidRPr="00461851">
        <w:rPr>
          <w:rFonts w:ascii="Times New Roman" w:hAnsi="Times New Roman"/>
          <w:color w:val="222222"/>
          <w:sz w:val="24"/>
          <w:shd w:val="clear" w:color="auto" w:fill="FFFFFF"/>
          <w:lang w:val="it-IT"/>
        </w:rPr>
        <w:t>rrugë</w:t>
      </w:r>
      <w:r w:rsidR="00F54559" w:rsidRPr="00461851">
        <w:rPr>
          <w:rFonts w:ascii="Times New Roman" w:hAnsi="Times New Roman"/>
          <w:color w:val="222222"/>
          <w:sz w:val="24"/>
          <w:shd w:val="clear" w:color="auto" w:fill="FFFFFF"/>
          <w:lang w:val="it-IT"/>
        </w:rPr>
        <w:t>. Shqipëria synon të arrijë një nivel sigurie rrugore që pasqyron vendet e BE-së me performancën më të mirë, duke u përpjekur për një rënie të vazhdueshme të vdekjeve dhe lëndimeve</w:t>
      </w:r>
      <w:r w:rsidR="00363E33" w:rsidRPr="00461851">
        <w:rPr>
          <w:rFonts w:ascii="Times New Roman" w:hAnsi="Times New Roman"/>
          <w:color w:val="222222"/>
          <w:sz w:val="24"/>
          <w:shd w:val="clear" w:color="auto" w:fill="FFFFFF"/>
          <w:lang w:val="it-IT"/>
        </w:rPr>
        <w:t>.</w:t>
      </w:r>
    </w:p>
    <w:p w14:paraId="43B984A4" w14:textId="77777777" w:rsidR="00814A19" w:rsidRPr="00461851" w:rsidRDefault="00814A19">
      <w:pPr>
        <w:spacing w:after="0"/>
        <w:jc w:val="left"/>
        <w:rPr>
          <w:rFonts w:ascii="Times New Roman" w:hAnsi="Times New Roman"/>
          <w:color w:val="002060"/>
          <w:sz w:val="24"/>
          <w:lang w:val="it-IT"/>
        </w:rPr>
      </w:pPr>
      <w:r w:rsidRPr="00461851">
        <w:rPr>
          <w:rFonts w:ascii="Times New Roman" w:hAnsi="Times New Roman"/>
          <w:color w:val="002060"/>
          <w:sz w:val="24"/>
          <w:lang w:val="it-IT"/>
        </w:rPr>
        <w:br w:type="page"/>
      </w:r>
    </w:p>
    <w:p w14:paraId="21B76A22" w14:textId="4CFA4118" w:rsidR="00363E33" w:rsidRPr="00461851" w:rsidRDefault="00AF29EC" w:rsidP="005E63FF">
      <w:pPr>
        <w:spacing w:before="100" w:beforeAutospacing="1" w:after="0"/>
        <w:jc w:val="left"/>
        <w:rPr>
          <w:rFonts w:ascii="Times New Roman" w:hAnsi="Times New Roman"/>
          <w:color w:val="002060"/>
          <w:sz w:val="24"/>
          <w:lang w:val="sl-SI" w:eastAsia="sl-SI"/>
        </w:rPr>
      </w:pPr>
      <w:bookmarkStart w:id="24" w:name="_Toc208840997"/>
      <w:r w:rsidRPr="00461851">
        <w:rPr>
          <w:rFonts w:ascii="Times New Roman" w:hAnsi="Times New Roman"/>
          <w:color w:val="002060"/>
          <w:sz w:val="24"/>
          <w:lang w:val="it-IT"/>
        </w:rPr>
        <w:lastRenderedPageBreak/>
        <w:t xml:space="preserve">Figura </w:t>
      </w:r>
      <w:r w:rsidR="006918E5">
        <w:rPr>
          <w:rFonts w:ascii="Times New Roman" w:hAnsi="Times New Roman"/>
          <w:color w:val="002060"/>
          <w:sz w:val="24"/>
          <w:lang w:val="it-IT"/>
        </w:rPr>
        <w:t>3</w:t>
      </w:r>
      <w:r w:rsidRPr="00461851">
        <w:rPr>
          <w:rFonts w:ascii="Times New Roman" w:hAnsi="Times New Roman"/>
          <w:color w:val="002060"/>
          <w:sz w:val="24"/>
          <w:lang w:val="it-IT"/>
        </w:rPr>
        <w:t>-</w:t>
      </w:r>
      <w:r w:rsidR="00C5194B">
        <w:rPr>
          <w:rFonts w:ascii="Times New Roman" w:hAnsi="Times New Roman"/>
          <w:color w:val="002060"/>
          <w:sz w:val="24"/>
          <w:lang w:val="it-IT"/>
        </w:rPr>
        <w:t>2</w:t>
      </w:r>
      <w:r w:rsidRPr="00461851">
        <w:rPr>
          <w:rFonts w:ascii="Times New Roman" w:hAnsi="Times New Roman"/>
          <w:color w:val="002060"/>
          <w:sz w:val="24"/>
          <w:lang w:val="it-IT"/>
        </w:rPr>
        <w:t xml:space="preserve">: </w:t>
      </w:r>
      <w:r w:rsidR="00F54559" w:rsidRPr="00461851">
        <w:rPr>
          <w:rFonts w:ascii="Times New Roman" w:hAnsi="Times New Roman"/>
          <w:color w:val="002060"/>
          <w:sz w:val="24"/>
          <w:lang w:val="it-IT"/>
        </w:rPr>
        <w:t>Shkalla e vdekshmërisë për milion banorë (2023). (Burimi: Baza e të dhënave të kujdesit të BE-së dhe I</w:t>
      </w:r>
      <w:r w:rsidR="00BC5341" w:rsidRPr="00461851">
        <w:rPr>
          <w:rFonts w:ascii="Times New Roman" w:hAnsi="Times New Roman"/>
          <w:color w:val="002060"/>
          <w:sz w:val="24"/>
          <w:lang w:val="it-IT"/>
        </w:rPr>
        <w:t>NSTAT</w:t>
      </w:r>
      <w:r w:rsidR="005E63FF" w:rsidRPr="00461851">
        <w:rPr>
          <w:rFonts w:ascii="Times New Roman" w:eastAsia="Calibri" w:hAnsi="Times New Roman"/>
          <w:iCs/>
          <w:color w:val="002060"/>
          <w:sz w:val="24"/>
          <w:lang w:val="it-IT" w:eastAsia="en-US"/>
        </w:rPr>
        <w:t>)</w:t>
      </w:r>
      <w:bookmarkEnd w:id="24"/>
    </w:p>
    <w:p w14:paraId="146F631C" w14:textId="4273EEFF" w:rsidR="00363E33" w:rsidRPr="00461851" w:rsidRDefault="00C25D32" w:rsidP="00363E33">
      <w:pPr>
        <w:spacing w:line="276" w:lineRule="auto"/>
        <w:jc w:val="center"/>
        <w:rPr>
          <w:rFonts w:ascii="Times New Roman" w:hAnsi="Times New Roman"/>
          <w:sz w:val="24"/>
        </w:rPr>
      </w:pPr>
      <w:r w:rsidRPr="00461851">
        <w:rPr>
          <w:rFonts w:ascii="Times New Roman" w:hAnsi="Times New Roman"/>
          <w:noProof/>
          <w:sz w:val="24"/>
          <w:lang w:val="pl-PL" w:eastAsia="pl-PL"/>
        </w:rPr>
        <mc:AlternateContent>
          <mc:Choice Requires="wps">
            <w:drawing>
              <wp:anchor distT="0" distB="0" distL="114300" distR="114300" simplePos="0" relativeHeight="251658257" behindDoc="0" locked="0" layoutInCell="1" allowOverlap="1" wp14:anchorId="74A473AA" wp14:editId="56D13ACB">
                <wp:simplePos x="0" y="0"/>
                <wp:positionH relativeFrom="column">
                  <wp:posOffset>187486</wp:posOffset>
                </wp:positionH>
                <wp:positionV relativeFrom="paragraph">
                  <wp:posOffset>483586</wp:posOffset>
                </wp:positionV>
                <wp:extent cx="826273" cy="4496937"/>
                <wp:effectExtent l="0" t="0" r="12065" b="18415"/>
                <wp:wrapNone/>
                <wp:docPr id="27" name="Text Box 27"/>
                <wp:cNvGraphicFramePr/>
                <a:graphic xmlns:a="http://schemas.openxmlformats.org/drawingml/2006/main">
                  <a:graphicData uri="http://schemas.microsoft.com/office/word/2010/wordprocessingShape">
                    <wps:wsp>
                      <wps:cNvSpPr txBox="1"/>
                      <wps:spPr>
                        <a:xfrm>
                          <a:off x="0" y="0"/>
                          <a:ext cx="826273" cy="4496937"/>
                        </a:xfrm>
                        <a:prstGeom prst="rect">
                          <a:avLst/>
                        </a:prstGeom>
                        <a:solidFill>
                          <a:schemeClr val="lt1"/>
                        </a:solidFill>
                        <a:ln w="6350">
                          <a:solidFill>
                            <a:schemeClr val="bg1"/>
                          </a:solidFill>
                        </a:ln>
                      </wps:spPr>
                      <wps:txbx>
                        <w:txbxContent>
                          <w:tbl>
                            <w:tblPr>
                              <w:tblStyle w:val="TableGrid"/>
                              <w:tblW w:w="117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tblGrid>
                            <w:tr w:rsidR="009617C2" w14:paraId="345826DF" w14:textId="77777777" w:rsidTr="00DD0051">
                              <w:trPr>
                                <w:trHeight w:val="173"/>
                              </w:trPr>
                              <w:tc>
                                <w:tcPr>
                                  <w:tcW w:w="1170" w:type="dxa"/>
                                </w:tcPr>
                                <w:p w14:paraId="08796659" w14:textId="1113FCE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Bullgaria</w:t>
                                  </w:r>
                                </w:p>
                              </w:tc>
                            </w:tr>
                            <w:tr w:rsidR="009617C2" w14:paraId="5C4D356C" w14:textId="77777777" w:rsidTr="00DD0051">
                              <w:trPr>
                                <w:trHeight w:val="254"/>
                              </w:trPr>
                              <w:tc>
                                <w:tcPr>
                                  <w:tcW w:w="1170" w:type="dxa"/>
                                </w:tcPr>
                                <w:p w14:paraId="34D7F7E1" w14:textId="46DA6490"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Rumania</w:t>
                                  </w:r>
                                </w:p>
                              </w:tc>
                            </w:tr>
                            <w:tr w:rsidR="009617C2" w14:paraId="4B7D20DD" w14:textId="77777777" w:rsidTr="00DD0051">
                              <w:trPr>
                                <w:trHeight w:val="263"/>
                              </w:trPr>
                              <w:tc>
                                <w:tcPr>
                                  <w:tcW w:w="1170" w:type="dxa"/>
                                </w:tcPr>
                                <w:p w14:paraId="19076367" w14:textId="4350D40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Letonia</w:t>
                                  </w:r>
                                </w:p>
                              </w:tc>
                            </w:tr>
                            <w:tr w:rsidR="009617C2" w14:paraId="519B6A81" w14:textId="77777777" w:rsidTr="00DD0051">
                              <w:trPr>
                                <w:trHeight w:val="173"/>
                              </w:trPr>
                              <w:tc>
                                <w:tcPr>
                                  <w:tcW w:w="1170" w:type="dxa"/>
                                </w:tcPr>
                                <w:p w14:paraId="1A628BD7" w14:textId="0EE424E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Kroacia</w:t>
                                  </w:r>
                                </w:p>
                              </w:tc>
                            </w:tr>
                            <w:tr w:rsidR="009617C2" w14:paraId="266FD2F9" w14:textId="77777777" w:rsidTr="00DD0051">
                              <w:trPr>
                                <w:trHeight w:val="219"/>
                              </w:trPr>
                              <w:tc>
                                <w:tcPr>
                                  <w:tcW w:w="1170" w:type="dxa"/>
                                </w:tcPr>
                                <w:p w14:paraId="5251C7EE" w14:textId="6169A45D"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Shqiperia</w:t>
                                  </w:r>
                                </w:p>
                              </w:tc>
                            </w:tr>
                            <w:tr w:rsidR="009617C2" w14:paraId="56976DF9" w14:textId="77777777" w:rsidTr="00DD0051">
                              <w:trPr>
                                <w:trHeight w:val="183"/>
                              </w:trPr>
                              <w:tc>
                                <w:tcPr>
                                  <w:tcW w:w="1170" w:type="dxa"/>
                                </w:tcPr>
                                <w:p w14:paraId="2AFD684F" w14:textId="2CD35ED3"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Portugalia</w:t>
                                  </w:r>
                                </w:p>
                              </w:tc>
                            </w:tr>
                            <w:tr w:rsidR="009617C2" w14:paraId="0AEDC0A5" w14:textId="77777777" w:rsidTr="00DD0051">
                              <w:trPr>
                                <w:trHeight w:val="264"/>
                              </w:trPr>
                              <w:tc>
                                <w:tcPr>
                                  <w:tcW w:w="1170" w:type="dxa"/>
                                </w:tcPr>
                                <w:p w14:paraId="0A62CA0B" w14:textId="43E992B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Greqia</w:t>
                                  </w:r>
                                </w:p>
                              </w:tc>
                            </w:tr>
                            <w:tr w:rsidR="009617C2" w14:paraId="63269E55" w14:textId="77777777" w:rsidTr="00DD0051">
                              <w:tc>
                                <w:tcPr>
                                  <w:tcW w:w="1170" w:type="dxa"/>
                                </w:tcPr>
                                <w:p w14:paraId="5E0439B4" w14:textId="72AECDB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Lituania</w:t>
                                  </w:r>
                                </w:p>
                              </w:tc>
                            </w:tr>
                            <w:tr w:rsidR="009617C2" w14:paraId="5F951D7A" w14:textId="77777777" w:rsidTr="00DD0051">
                              <w:trPr>
                                <w:trHeight w:val="271"/>
                              </w:trPr>
                              <w:tc>
                                <w:tcPr>
                                  <w:tcW w:w="1170" w:type="dxa"/>
                                </w:tcPr>
                                <w:p w14:paraId="61CBB96B" w14:textId="371812F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Polonia</w:t>
                                  </w:r>
                                </w:p>
                              </w:tc>
                            </w:tr>
                            <w:tr w:rsidR="009617C2" w14:paraId="323A64DA" w14:textId="77777777" w:rsidTr="00DD0051">
                              <w:trPr>
                                <w:trHeight w:val="163"/>
                              </w:trPr>
                              <w:tc>
                                <w:tcPr>
                                  <w:tcW w:w="1170" w:type="dxa"/>
                                </w:tcPr>
                                <w:p w14:paraId="0FCFCEBA" w14:textId="2C86D369"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Italia</w:t>
                                  </w:r>
                                </w:p>
                              </w:tc>
                            </w:tr>
                            <w:tr w:rsidR="009617C2" w14:paraId="55FFE04A" w14:textId="77777777" w:rsidTr="00DD0051">
                              <w:trPr>
                                <w:trHeight w:val="262"/>
                              </w:trPr>
                              <w:tc>
                                <w:tcPr>
                                  <w:tcW w:w="1170" w:type="dxa"/>
                                </w:tcPr>
                                <w:p w14:paraId="0D7B8091" w14:textId="266D1D55"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Hungaria</w:t>
                                  </w:r>
                                </w:p>
                              </w:tc>
                            </w:tr>
                            <w:tr w:rsidR="009617C2" w14:paraId="6AC4DA54" w14:textId="77777777" w:rsidTr="00DD0051">
                              <w:trPr>
                                <w:trHeight w:val="262"/>
                              </w:trPr>
                              <w:tc>
                                <w:tcPr>
                                  <w:tcW w:w="1170" w:type="dxa"/>
                                </w:tcPr>
                                <w:p w14:paraId="1AB9F3A6" w14:textId="6D28676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Sllovenia</w:t>
                                  </w:r>
                                </w:p>
                              </w:tc>
                            </w:tr>
                            <w:tr w:rsidR="009617C2" w14:paraId="501E84EE" w14:textId="77777777" w:rsidTr="00DD0051">
                              <w:trPr>
                                <w:trHeight w:val="138"/>
                              </w:trPr>
                              <w:tc>
                                <w:tcPr>
                                  <w:tcW w:w="1170" w:type="dxa"/>
                                </w:tcPr>
                                <w:p w14:paraId="57AE2DC3" w14:textId="4213DF7E"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Franca</w:t>
                                  </w:r>
                                </w:p>
                              </w:tc>
                            </w:tr>
                            <w:tr w:rsidR="009617C2" w14:paraId="2B902E87" w14:textId="77777777" w:rsidTr="00DD0051">
                              <w:trPr>
                                <w:trHeight w:val="264"/>
                              </w:trPr>
                              <w:tc>
                                <w:tcPr>
                                  <w:tcW w:w="1170" w:type="dxa"/>
                                </w:tcPr>
                                <w:p w14:paraId="676BBF20" w14:textId="14EA346A" w:rsidR="009617C2" w:rsidRPr="00F503F4" w:rsidRDefault="009617C2" w:rsidP="00DD0051">
                                  <w:pPr>
                                    <w:spacing w:after="0"/>
                                    <w:rPr>
                                      <w:rFonts w:ascii="Times New Roman" w:hAnsi="Times New Roman"/>
                                      <w:sz w:val="14"/>
                                      <w:szCs w:val="16"/>
                                    </w:rPr>
                                  </w:pPr>
                                  <w:r w:rsidRPr="00F503F4">
                                    <w:rPr>
                                      <w:rFonts w:ascii="Times New Roman" w:hAnsi="Times New Roman"/>
                                      <w:sz w:val="14"/>
                                      <w:szCs w:val="16"/>
                                    </w:rPr>
                                    <w:t>Republike Çeke</w:t>
                                  </w:r>
                                </w:p>
                              </w:tc>
                            </w:tr>
                            <w:tr w:rsidR="009617C2" w14:paraId="371D1D77" w14:textId="77777777" w:rsidTr="00DD0051">
                              <w:trPr>
                                <w:trHeight w:val="182"/>
                              </w:trPr>
                              <w:tc>
                                <w:tcPr>
                                  <w:tcW w:w="1170" w:type="dxa"/>
                                </w:tcPr>
                                <w:p w14:paraId="750760E5" w14:textId="2D8CC9CD" w:rsidR="009617C2"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BE-27</w:t>
                                  </w:r>
                                </w:p>
                              </w:tc>
                            </w:tr>
                            <w:tr w:rsidR="009617C2" w14:paraId="39ED6892" w14:textId="77777777" w:rsidTr="00DD0051">
                              <w:trPr>
                                <w:trHeight w:val="254"/>
                              </w:trPr>
                              <w:tc>
                                <w:tcPr>
                                  <w:tcW w:w="1170" w:type="dxa"/>
                                </w:tcPr>
                                <w:p w14:paraId="7FD217F1" w14:textId="2811ED6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Austria</w:t>
                                  </w:r>
                                </w:p>
                              </w:tc>
                            </w:tr>
                            <w:tr w:rsidR="00AC0FB0" w14:paraId="63BE00EE" w14:textId="77777777" w:rsidTr="00DD0051">
                              <w:trPr>
                                <w:trHeight w:val="173"/>
                              </w:trPr>
                              <w:tc>
                                <w:tcPr>
                                  <w:tcW w:w="1170" w:type="dxa"/>
                                </w:tcPr>
                                <w:p w14:paraId="1EB01262" w14:textId="143D3120"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Belgjika</w:t>
                                  </w:r>
                                </w:p>
                              </w:tc>
                            </w:tr>
                            <w:tr w:rsidR="00AC0FB0" w14:paraId="28431BF5" w14:textId="77777777" w:rsidTr="00DD0051">
                              <w:trPr>
                                <w:trHeight w:val="254"/>
                              </w:trPr>
                              <w:tc>
                                <w:tcPr>
                                  <w:tcW w:w="1170" w:type="dxa"/>
                                </w:tcPr>
                                <w:p w14:paraId="201D89FB" w14:textId="68C747F9"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Estonia</w:t>
                                  </w:r>
                                </w:p>
                              </w:tc>
                            </w:tr>
                            <w:tr w:rsidR="0086156D" w14:paraId="38CE04D1" w14:textId="77777777" w:rsidTr="00DD0051">
                              <w:trPr>
                                <w:trHeight w:val="173"/>
                              </w:trPr>
                              <w:tc>
                                <w:tcPr>
                                  <w:tcW w:w="1170" w:type="dxa"/>
                                </w:tcPr>
                                <w:p w14:paraId="3B8A0426" w14:textId="2F036C6D" w:rsidR="0086156D" w:rsidRPr="00F503F4" w:rsidRDefault="0086156D" w:rsidP="00F503F4">
                                  <w:pPr>
                                    <w:spacing w:after="0"/>
                                    <w:jc w:val="center"/>
                                    <w:rPr>
                                      <w:rFonts w:ascii="Times New Roman" w:hAnsi="Times New Roman"/>
                                      <w:sz w:val="14"/>
                                      <w:szCs w:val="16"/>
                                    </w:rPr>
                                  </w:pPr>
                                  <w:r>
                                    <w:rPr>
                                      <w:rFonts w:ascii="Times New Roman" w:hAnsi="Times New Roman"/>
                                      <w:sz w:val="14"/>
                                      <w:szCs w:val="16"/>
                                    </w:rPr>
                                    <w:t xml:space="preserve">Luksemburgu </w:t>
                                  </w:r>
                                </w:p>
                              </w:tc>
                            </w:tr>
                            <w:tr w:rsidR="0086156D" w14:paraId="2B022F26" w14:textId="77777777" w:rsidTr="00DD0051">
                              <w:tc>
                                <w:tcPr>
                                  <w:tcW w:w="1170" w:type="dxa"/>
                                </w:tcPr>
                                <w:p w14:paraId="4B4ED9B1" w14:textId="2FCCD4CC" w:rsidR="0086156D" w:rsidRDefault="0086156D" w:rsidP="00F503F4">
                                  <w:pPr>
                                    <w:spacing w:after="0"/>
                                    <w:jc w:val="center"/>
                                    <w:rPr>
                                      <w:rFonts w:ascii="Times New Roman" w:hAnsi="Times New Roman"/>
                                      <w:sz w:val="14"/>
                                      <w:szCs w:val="16"/>
                                    </w:rPr>
                                  </w:pPr>
                                  <w:r>
                                    <w:rPr>
                                      <w:rFonts w:ascii="Times New Roman" w:hAnsi="Times New Roman"/>
                                      <w:sz w:val="14"/>
                                      <w:szCs w:val="16"/>
                                    </w:rPr>
                                    <w:t xml:space="preserve">Sllovenia </w:t>
                                  </w:r>
                                </w:p>
                              </w:tc>
                            </w:tr>
                            <w:tr w:rsidR="00AC0FB0" w14:paraId="1568AAAD" w14:textId="77777777" w:rsidTr="00DD0051">
                              <w:trPr>
                                <w:trHeight w:val="200"/>
                              </w:trPr>
                              <w:tc>
                                <w:tcPr>
                                  <w:tcW w:w="1170" w:type="dxa"/>
                                </w:tcPr>
                                <w:p w14:paraId="64D3336C" w14:textId="0A4B9EC5"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Spanja</w:t>
                                  </w:r>
                                </w:p>
                              </w:tc>
                            </w:tr>
                            <w:tr w:rsidR="00AC0FB0" w14:paraId="2C7199B9" w14:textId="77777777" w:rsidTr="00DD0051">
                              <w:trPr>
                                <w:trHeight w:val="236"/>
                              </w:trPr>
                              <w:tc>
                                <w:tcPr>
                                  <w:tcW w:w="1170" w:type="dxa"/>
                                </w:tcPr>
                                <w:p w14:paraId="4D0DFB61" w14:textId="4EFCA262"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Qipro</w:t>
                                  </w:r>
                                </w:p>
                              </w:tc>
                            </w:tr>
                            <w:tr w:rsidR="00AC0FB0" w14:paraId="480F2AAB" w14:textId="77777777" w:rsidTr="00DD0051">
                              <w:trPr>
                                <w:trHeight w:val="173"/>
                              </w:trPr>
                              <w:tc>
                                <w:tcPr>
                                  <w:tcW w:w="1170" w:type="dxa"/>
                                </w:tcPr>
                                <w:p w14:paraId="7EEC3DE3" w14:textId="504C0C5D"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Irlanda</w:t>
                                  </w:r>
                                </w:p>
                              </w:tc>
                            </w:tr>
                            <w:tr w:rsidR="00AC0FB0" w14:paraId="361F598B" w14:textId="77777777" w:rsidTr="00DD0051">
                              <w:trPr>
                                <w:trHeight w:val="181"/>
                              </w:trPr>
                              <w:tc>
                                <w:tcPr>
                                  <w:tcW w:w="1170" w:type="dxa"/>
                                </w:tcPr>
                                <w:p w14:paraId="5B3C5F42" w14:textId="6CE88D0E"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Gjermania</w:t>
                                  </w:r>
                                </w:p>
                              </w:tc>
                            </w:tr>
                            <w:tr w:rsidR="00AC0FB0" w14:paraId="0493C953" w14:textId="77777777" w:rsidTr="00DD0051">
                              <w:trPr>
                                <w:trHeight w:val="245"/>
                              </w:trPr>
                              <w:tc>
                                <w:tcPr>
                                  <w:tcW w:w="1170" w:type="dxa"/>
                                </w:tcPr>
                                <w:p w14:paraId="61EAB7A3" w14:textId="46B5EF88"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Holanda</w:t>
                                  </w:r>
                                </w:p>
                              </w:tc>
                            </w:tr>
                            <w:tr w:rsidR="00AC0FB0" w14:paraId="7189499F" w14:textId="77777777" w:rsidTr="00DD0051">
                              <w:trPr>
                                <w:trHeight w:val="173"/>
                              </w:trPr>
                              <w:tc>
                                <w:tcPr>
                                  <w:tcW w:w="1170" w:type="dxa"/>
                                </w:tcPr>
                                <w:p w14:paraId="4DB345CB" w14:textId="5A35FD10" w:rsidR="00AC0FB0" w:rsidRPr="00F503F4" w:rsidRDefault="00732E45" w:rsidP="00F503F4">
                                  <w:pPr>
                                    <w:spacing w:after="0"/>
                                    <w:jc w:val="center"/>
                                    <w:rPr>
                                      <w:rFonts w:ascii="Times New Roman" w:hAnsi="Times New Roman"/>
                                      <w:sz w:val="14"/>
                                      <w:szCs w:val="16"/>
                                    </w:rPr>
                                  </w:pPr>
                                  <w:r w:rsidRPr="00F503F4">
                                    <w:rPr>
                                      <w:rFonts w:ascii="Times New Roman" w:hAnsi="Times New Roman"/>
                                      <w:sz w:val="14"/>
                                      <w:szCs w:val="16"/>
                                    </w:rPr>
                                    <w:t>Finlanda</w:t>
                                  </w:r>
                                </w:p>
                              </w:tc>
                            </w:tr>
                            <w:tr w:rsidR="00AC0FB0" w14:paraId="724836E4" w14:textId="77777777" w:rsidTr="00DD0051">
                              <w:trPr>
                                <w:trHeight w:val="254"/>
                              </w:trPr>
                              <w:tc>
                                <w:tcPr>
                                  <w:tcW w:w="1170" w:type="dxa"/>
                                </w:tcPr>
                                <w:p w14:paraId="38C17F95" w14:textId="294E5E3C" w:rsidR="00AC0FB0"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Malta</w:t>
                                  </w:r>
                                </w:p>
                              </w:tc>
                            </w:tr>
                            <w:tr w:rsidR="009B4405" w14:paraId="41E66898" w14:textId="77777777" w:rsidTr="00DD0051">
                              <w:trPr>
                                <w:trHeight w:val="263"/>
                              </w:trPr>
                              <w:tc>
                                <w:tcPr>
                                  <w:tcW w:w="1170" w:type="dxa"/>
                                </w:tcPr>
                                <w:p w14:paraId="2673C201" w14:textId="6F4439E7" w:rsidR="009B4405"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Danimarka</w:t>
                                  </w:r>
                                </w:p>
                              </w:tc>
                            </w:tr>
                            <w:tr w:rsidR="00C01CBA" w14:paraId="3FAFB1BF" w14:textId="77777777" w:rsidTr="00824A6B">
                              <w:trPr>
                                <w:trHeight w:val="309"/>
                              </w:trPr>
                              <w:tc>
                                <w:tcPr>
                                  <w:tcW w:w="1170" w:type="dxa"/>
                                </w:tcPr>
                                <w:p w14:paraId="09E56065" w14:textId="65E2D3F8" w:rsidR="00C01CBA" w:rsidRPr="00F503F4" w:rsidRDefault="00CD28CC" w:rsidP="00F503F4">
                                  <w:pPr>
                                    <w:spacing w:after="0"/>
                                    <w:jc w:val="center"/>
                                    <w:rPr>
                                      <w:rFonts w:ascii="Times New Roman" w:hAnsi="Times New Roman"/>
                                      <w:sz w:val="14"/>
                                      <w:szCs w:val="16"/>
                                    </w:rPr>
                                  </w:pPr>
                                  <w:r w:rsidRPr="00F503F4">
                                    <w:rPr>
                                      <w:rFonts w:ascii="Times New Roman" w:hAnsi="Times New Roman"/>
                                      <w:sz w:val="14"/>
                                      <w:szCs w:val="16"/>
                                    </w:rPr>
                                    <w:t>Zvicra</w:t>
                                  </w:r>
                                </w:p>
                              </w:tc>
                            </w:tr>
                            <w:tr w:rsidR="00C01CBA" w14:paraId="5BAEB5BA" w14:textId="77777777" w:rsidTr="00824A6B">
                              <w:trPr>
                                <w:trHeight w:val="174"/>
                              </w:trPr>
                              <w:tc>
                                <w:tcPr>
                                  <w:tcW w:w="1170" w:type="dxa"/>
                                </w:tcPr>
                                <w:p w14:paraId="4AE8AFD7" w14:textId="1ED64BD9" w:rsidR="00C01CBA" w:rsidRPr="00F503F4" w:rsidRDefault="00CD28CC" w:rsidP="00F503F4">
                                  <w:pPr>
                                    <w:spacing w:after="0"/>
                                    <w:jc w:val="center"/>
                                    <w:rPr>
                                      <w:rFonts w:ascii="Times New Roman" w:hAnsi="Times New Roman"/>
                                      <w:sz w:val="14"/>
                                      <w:szCs w:val="16"/>
                                    </w:rPr>
                                  </w:pPr>
                                  <w:r>
                                    <w:rPr>
                                      <w:rFonts w:ascii="Times New Roman" w:hAnsi="Times New Roman"/>
                                      <w:sz w:val="14"/>
                                      <w:szCs w:val="16"/>
                                    </w:rPr>
                                    <w:t>Suedi</w:t>
                                  </w:r>
                                </w:p>
                              </w:tc>
                            </w:tr>
                            <w:tr w:rsidR="009B4405" w14:paraId="4D7853A6" w14:textId="77777777" w:rsidTr="00DD0051">
                              <w:trPr>
                                <w:trHeight w:val="164"/>
                              </w:trPr>
                              <w:tc>
                                <w:tcPr>
                                  <w:tcW w:w="1170" w:type="dxa"/>
                                </w:tcPr>
                                <w:p w14:paraId="4CCF72EA" w14:textId="337D37C3"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Islanda</w:t>
                                  </w:r>
                                </w:p>
                              </w:tc>
                            </w:tr>
                            <w:tr w:rsidR="009B4405" w14:paraId="69B9C1EC" w14:textId="77777777" w:rsidTr="00824A6B">
                              <w:trPr>
                                <w:trHeight w:val="282"/>
                              </w:trPr>
                              <w:tc>
                                <w:tcPr>
                                  <w:tcW w:w="1170" w:type="dxa"/>
                                </w:tcPr>
                                <w:p w14:paraId="198DA32D" w14:textId="67289D82"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Norvegjia</w:t>
                                  </w:r>
                                </w:p>
                              </w:tc>
                            </w:tr>
                          </w:tbl>
                          <w:p w14:paraId="36C9811E" w14:textId="7E817016" w:rsidR="00C00410" w:rsidRDefault="00C00410" w:rsidP="00C00410">
                            <w:pPr>
                              <w:spacing w:after="0"/>
                              <w:rPr>
                                <w:rFonts w:ascii="Times New Roman" w:hAnsi="Times New Roman"/>
                                <w:sz w:val="14"/>
                                <w:szCs w:val="16"/>
                              </w:rPr>
                            </w:pPr>
                          </w:p>
                          <w:p w14:paraId="02F4E640" w14:textId="130D9701" w:rsidR="00C00410" w:rsidRDefault="00C00410">
                            <w:pPr>
                              <w:rPr>
                                <w:rFonts w:ascii="Times New Roman" w:hAnsi="Times New Roman"/>
                                <w:sz w:val="14"/>
                                <w:szCs w:val="16"/>
                              </w:rPr>
                            </w:pPr>
                            <w:r>
                              <w:rPr>
                                <w:rFonts w:ascii="Times New Roman" w:hAnsi="Times New Roman"/>
                                <w:sz w:val="14"/>
                                <w:szCs w:val="16"/>
                              </w:rPr>
                              <w:t xml:space="preserve">                                </w:t>
                            </w:r>
                          </w:p>
                          <w:p w14:paraId="590C8F5C" w14:textId="62D4DF5C" w:rsidR="00C00410" w:rsidRDefault="00C00410">
                            <w:pPr>
                              <w:rPr>
                                <w:rFonts w:ascii="Times New Roman" w:hAnsi="Times New Roman"/>
                                <w:sz w:val="14"/>
                                <w:szCs w:val="16"/>
                              </w:rPr>
                            </w:pPr>
                          </w:p>
                          <w:p w14:paraId="2483C115" w14:textId="0E079745" w:rsidR="00C00410" w:rsidRPr="00C25D32" w:rsidRDefault="00C00410">
                            <w:pPr>
                              <w:rPr>
                                <w:rFonts w:ascii="Times New Roman" w:hAnsi="Times New Roman"/>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73AA" id="Text Box 27" o:spid="_x0000_s1029" type="#_x0000_t202" style="position:absolute;left:0;text-align:left;margin-left:14.75pt;margin-top:38.1pt;width:65.05pt;height:354.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" fillcolor="white [3201]" strokecolor="white [3212]" strokeweight=".5pt">
                <v:textbox>
                  <w:txbxContent>
                    <w:tbl>
                      <w:tblPr>
                        <w:tblStyle w:val="TableGrid"/>
                        <w:tblW w:w="117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tblGrid>
                      <w:tr w:rsidR="009617C2" w14:paraId="345826DF" w14:textId="77777777" w:rsidTr="00DD0051">
                        <w:trPr>
                          <w:trHeight w:val="173"/>
                        </w:trPr>
                        <w:tc>
                          <w:tcPr>
                            <w:tcW w:w="1170" w:type="dxa"/>
                          </w:tcPr>
                          <w:p w14:paraId="08796659" w14:textId="1113FCE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Bullgaria</w:t>
                            </w:r>
                          </w:p>
                        </w:tc>
                      </w:tr>
                      <w:tr w:rsidR="009617C2" w14:paraId="5C4D356C" w14:textId="77777777" w:rsidTr="00DD0051">
                        <w:trPr>
                          <w:trHeight w:val="254"/>
                        </w:trPr>
                        <w:tc>
                          <w:tcPr>
                            <w:tcW w:w="1170" w:type="dxa"/>
                          </w:tcPr>
                          <w:p w14:paraId="34D7F7E1" w14:textId="46DA6490"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Rumania</w:t>
                            </w:r>
                          </w:p>
                        </w:tc>
                      </w:tr>
                      <w:tr w:rsidR="009617C2" w14:paraId="4B7D20DD" w14:textId="77777777" w:rsidTr="00DD0051">
                        <w:trPr>
                          <w:trHeight w:val="263"/>
                        </w:trPr>
                        <w:tc>
                          <w:tcPr>
                            <w:tcW w:w="1170" w:type="dxa"/>
                          </w:tcPr>
                          <w:p w14:paraId="19076367" w14:textId="4350D40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Letonia</w:t>
                            </w:r>
                          </w:p>
                        </w:tc>
                      </w:tr>
                      <w:tr w:rsidR="009617C2" w14:paraId="519B6A81" w14:textId="77777777" w:rsidTr="00DD0051">
                        <w:trPr>
                          <w:trHeight w:val="173"/>
                        </w:trPr>
                        <w:tc>
                          <w:tcPr>
                            <w:tcW w:w="1170" w:type="dxa"/>
                          </w:tcPr>
                          <w:p w14:paraId="1A628BD7" w14:textId="0EE424E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Kroacia</w:t>
                            </w:r>
                          </w:p>
                        </w:tc>
                      </w:tr>
                      <w:tr w:rsidR="009617C2" w14:paraId="266FD2F9" w14:textId="77777777" w:rsidTr="00DD0051">
                        <w:trPr>
                          <w:trHeight w:val="219"/>
                        </w:trPr>
                        <w:tc>
                          <w:tcPr>
                            <w:tcW w:w="1170" w:type="dxa"/>
                          </w:tcPr>
                          <w:p w14:paraId="5251C7EE" w14:textId="6169A45D"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Shqiperia</w:t>
                            </w:r>
                          </w:p>
                        </w:tc>
                      </w:tr>
                      <w:tr w:rsidR="009617C2" w14:paraId="56976DF9" w14:textId="77777777" w:rsidTr="00DD0051">
                        <w:trPr>
                          <w:trHeight w:val="183"/>
                        </w:trPr>
                        <w:tc>
                          <w:tcPr>
                            <w:tcW w:w="1170" w:type="dxa"/>
                          </w:tcPr>
                          <w:p w14:paraId="2AFD684F" w14:textId="2CD35ED3"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Portugalia</w:t>
                            </w:r>
                          </w:p>
                        </w:tc>
                      </w:tr>
                      <w:tr w:rsidR="009617C2" w14:paraId="0AEDC0A5" w14:textId="77777777" w:rsidTr="00DD0051">
                        <w:trPr>
                          <w:trHeight w:val="264"/>
                        </w:trPr>
                        <w:tc>
                          <w:tcPr>
                            <w:tcW w:w="1170" w:type="dxa"/>
                          </w:tcPr>
                          <w:p w14:paraId="0A62CA0B" w14:textId="43E992B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Greqia</w:t>
                            </w:r>
                          </w:p>
                        </w:tc>
                      </w:tr>
                      <w:tr w:rsidR="009617C2" w14:paraId="63269E55" w14:textId="77777777" w:rsidTr="00DD0051">
                        <w:tc>
                          <w:tcPr>
                            <w:tcW w:w="1170" w:type="dxa"/>
                          </w:tcPr>
                          <w:p w14:paraId="5E0439B4" w14:textId="72AECDBF"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Lituania</w:t>
                            </w:r>
                          </w:p>
                        </w:tc>
                      </w:tr>
                      <w:tr w:rsidR="009617C2" w14:paraId="5F951D7A" w14:textId="77777777" w:rsidTr="00DD0051">
                        <w:trPr>
                          <w:trHeight w:val="271"/>
                        </w:trPr>
                        <w:tc>
                          <w:tcPr>
                            <w:tcW w:w="1170" w:type="dxa"/>
                          </w:tcPr>
                          <w:p w14:paraId="61CBB96B" w14:textId="371812F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Polonia</w:t>
                            </w:r>
                          </w:p>
                        </w:tc>
                      </w:tr>
                      <w:tr w:rsidR="009617C2" w14:paraId="323A64DA" w14:textId="77777777" w:rsidTr="00DD0051">
                        <w:trPr>
                          <w:trHeight w:val="163"/>
                        </w:trPr>
                        <w:tc>
                          <w:tcPr>
                            <w:tcW w:w="1170" w:type="dxa"/>
                          </w:tcPr>
                          <w:p w14:paraId="0FCFCEBA" w14:textId="2C86D369"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Italia</w:t>
                            </w:r>
                          </w:p>
                        </w:tc>
                      </w:tr>
                      <w:tr w:rsidR="009617C2" w14:paraId="55FFE04A" w14:textId="77777777" w:rsidTr="00DD0051">
                        <w:trPr>
                          <w:trHeight w:val="262"/>
                        </w:trPr>
                        <w:tc>
                          <w:tcPr>
                            <w:tcW w:w="1170" w:type="dxa"/>
                          </w:tcPr>
                          <w:p w14:paraId="0D7B8091" w14:textId="266D1D55"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Hungaria</w:t>
                            </w:r>
                          </w:p>
                        </w:tc>
                      </w:tr>
                      <w:tr w:rsidR="009617C2" w14:paraId="6AC4DA54" w14:textId="77777777" w:rsidTr="00DD0051">
                        <w:trPr>
                          <w:trHeight w:val="262"/>
                        </w:trPr>
                        <w:tc>
                          <w:tcPr>
                            <w:tcW w:w="1170" w:type="dxa"/>
                          </w:tcPr>
                          <w:p w14:paraId="1AB9F3A6" w14:textId="6D286768"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Sllovenia</w:t>
                            </w:r>
                          </w:p>
                        </w:tc>
                      </w:tr>
                      <w:tr w:rsidR="009617C2" w14:paraId="501E84EE" w14:textId="77777777" w:rsidTr="00DD0051">
                        <w:trPr>
                          <w:trHeight w:val="138"/>
                        </w:trPr>
                        <w:tc>
                          <w:tcPr>
                            <w:tcW w:w="1170" w:type="dxa"/>
                          </w:tcPr>
                          <w:p w14:paraId="57AE2DC3" w14:textId="4213DF7E"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Franca</w:t>
                            </w:r>
                          </w:p>
                        </w:tc>
                      </w:tr>
                      <w:tr w:rsidR="009617C2" w14:paraId="2B902E87" w14:textId="77777777" w:rsidTr="00DD0051">
                        <w:trPr>
                          <w:trHeight w:val="264"/>
                        </w:trPr>
                        <w:tc>
                          <w:tcPr>
                            <w:tcW w:w="1170" w:type="dxa"/>
                          </w:tcPr>
                          <w:p w14:paraId="676BBF20" w14:textId="14EA346A" w:rsidR="009617C2" w:rsidRPr="00F503F4" w:rsidRDefault="009617C2" w:rsidP="00DD0051">
                            <w:pPr>
                              <w:spacing w:after="0"/>
                              <w:rPr>
                                <w:rFonts w:ascii="Times New Roman" w:hAnsi="Times New Roman"/>
                                <w:sz w:val="14"/>
                                <w:szCs w:val="16"/>
                              </w:rPr>
                            </w:pPr>
                            <w:r w:rsidRPr="00F503F4">
                              <w:rPr>
                                <w:rFonts w:ascii="Times New Roman" w:hAnsi="Times New Roman"/>
                                <w:sz w:val="14"/>
                                <w:szCs w:val="16"/>
                              </w:rPr>
                              <w:t>Republike Çeke</w:t>
                            </w:r>
                          </w:p>
                        </w:tc>
                      </w:tr>
                      <w:tr w:rsidR="009617C2" w14:paraId="371D1D77" w14:textId="77777777" w:rsidTr="00DD0051">
                        <w:trPr>
                          <w:trHeight w:val="182"/>
                        </w:trPr>
                        <w:tc>
                          <w:tcPr>
                            <w:tcW w:w="1170" w:type="dxa"/>
                          </w:tcPr>
                          <w:p w14:paraId="750760E5" w14:textId="2D8CC9CD" w:rsidR="009617C2"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BE-27</w:t>
                            </w:r>
                          </w:p>
                        </w:tc>
                      </w:tr>
                      <w:tr w:rsidR="009617C2" w14:paraId="39ED6892" w14:textId="77777777" w:rsidTr="00DD0051">
                        <w:trPr>
                          <w:trHeight w:val="254"/>
                        </w:trPr>
                        <w:tc>
                          <w:tcPr>
                            <w:tcW w:w="1170" w:type="dxa"/>
                          </w:tcPr>
                          <w:p w14:paraId="7FD217F1" w14:textId="2811ED6A" w:rsidR="009617C2" w:rsidRPr="00F503F4" w:rsidRDefault="009617C2" w:rsidP="00F503F4">
                            <w:pPr>
                              <w:spacing w:after="0"/>
                              <w:jc w:val="center"/>
                              <w:rPr>
                                <w:rFonts w:ascii="Times New Roman" w:hAnsi="Times New Roman"/>
                                <w:sz w:val="14"/>
                                <w:szCs w:val="16"/>
                              </w:rPr>
                            </w:pPr>
                            <w:r w:rsidRPr="00F503F4">
                              <w:rPr>
                                <w:rFonts w:ascii="Times New Roman" w:hAnsi="Times New Roman"/>
                                <w:sz w:val="14"/>
                                <w:szCs w:val="16"/>
                              </w:rPr>
                              <w:t>Austria</w:t>
                            </w:r>
                          </w:p>
                        </w:tc>
                      </w:tr>
                      <w:tr w:rsidR="00AC0FB0" w14:paraId="63BE00EE" w14:textId="77777777" w:rsidTr="00DD0051">
                        <w:trPr>
                          <w:trHeight w:val="173"/>
                        </w:trPr>
                        <w:tc>
                          <w:tcPr>
                            <w:tcW w:w="1170" w:type="dxa"/>
                          </w:tcPr>
                          <w:p w14:paraId="1EB01262" w14:textId="143D3120"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Belgjika</w:t>
                            </w:r>
                          </w:p>
                        </w:tc>
                      </w:tr>
                      <w:tr w:rsidR="00AC0FB0" w14:paraId="28431BF5" w14:textId="77777777" w:rsidTr="00DD0051">
                        <w:trPr>
                          <w:trHeight w:val="254"/>
                        </w:trPr>
                        <w:tc>
                          <w:tcPr>
                            <w:tcW w:w="1170" w:type="dxa"/>
                          </w:tcPr>
                          <w:p w14:paraId="201D89FB" w14:textId="68C747F9"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Estonia</w:t>
                            </w:r>
                          </w:p>
                        </w:tc>
                      </w:tr>
                      <w:tr w:rsidR="0086156D" w14:paraId="38CE04D1" w14:textId="77777777" w:rsidTr="00DD0051">
                        <w:trPr>
                          <w:trHeight w:val="173"/>
                        </w:trPr>
                        <w:tc>
                          <w:tcPr>
                            <w:tcW w:w="1170" w:type="dxa"/>
                          </w:tcPr>
                          <w:p w14:paraId="3B8A0426" w14:textId="2F036C6D" w:rsidR="0086156D" w:rsidRPr="00F503F4" w:rsidRDefault="0086156D" w:rsidP="00F503F4">
                            <w:pPr>
                              <w:spacing w:after="0"/>
                              <w:jc w:val="center"/>
                              <w:rPr>
                                <w:rFonts w:ascii="Times New Roman" w:hAnsi="Times New Roman"/>
                                <w:sz w:val="14"/>
                                <w:szCs w:val="16"/>
                              </w:rPr>
                            </w:pPr>
                            <w:r>
                              <w:rPr>
                                <w:rFonts w:ascii="Times New Roman" w:hAnsi="Times New Roman"/>
                                <w:sz w:val="14"/>
                                <w:szCs w:val="16"/>
                              </w:rPr>
                              <w:t xml:space="preserve">Luksemburgu </w:t>
                            </w:r>
                          </w:p>
                        </w:tc>
                      </w:tr>
                      <w:tr w:rsidR="0086156D" w14:paraId="2B022F26" w14:textId="77777777" w:rsidTr="00DD0051">
                        <w:tc>
                          <w:tcPr>
                            <w:tcW w:w="1170" w:type="dxa"/>
                          </w:tcPr>
                          <w:p w14:paraId="4B4ED9B1" w14:textId="2FCCD4CC" w:rsidR="0086156D" w:rsidRDefault="0086156D" w:rsidP="00F503F4">
                            <w:pPr>
                              <w:spacing w:after="0"/>
                              <w:jc w:val="center"/>
                              <w:rPr>
                                <w:rFonts w:ascii="Times New Roman" w:hAnsi="Times New Roman"/>
                                <w:sz w:val="14"/>
                                <w:szCs w:val="16"/>
                              </w:rPr>
                            </w:pPr>
                            <w:r>
                              <w:rPr>
                                <w:rFonts w:ascii="Times New Roman" w:hAnsi="Times New Roman"/>
                                <w:sz w:val="14"/>
                                <w:szCs w:val="16"/>
                              </w:rPr>
                              <w:t xml:space="preserve">Sllovenia </w:t>
                            </w:r>
                          </w:p>
                        </w:tc>
                      </w:tr>
                      <w:tr w:rsidR="00AC0FB0" w14:paraId="1568AAAD" w14:textId="77777777" w:rsidTr="00DD0051">
                        <w:trPr>
                          <w:trHeight w:val="200"/>
                        </w:trPr>
                        <w:tc>
                          <w:tcPr>
                            <w:tcW w:w="1170" w:type="dxa"/>
                          </w:tcPr>
                          <w:p w14:paraId="64D3336C" w14:textId="0A4B9EC5"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Spanja</w:t>
                            </w:r>
                          </w:p>
                        </w:tc>
                      </w:tr>
                      <w:tr w:rsidR="00AC0FB0" w14:paraId="2C7199B9" w14:textId="77777777" w:rsidTr="00DD0051">
                        <w:trPr>
                          <w:trHeight w:val="236"/>
                        </w:trPr>
                        <w:tc>
                          <w:tcPr>
                            <w:tcW w:w="1170" w:type="dxa"/>
                          </w:tcPr>
                          <w:p w14:paraId="4D0DFB61" w14:textId="4EFCA262"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Qipro</w:t>
                            </w:r>
                          </w:p>
                        </w:tc>
                      </w:tr>
                      <w:tr w:rsidR="00AC0FB0" w14:paraId="480F2AAB" w14:textId="77777777" w:rsidTr="00DD0051">
                        <w:trPr>
                          <w:trHeight w:val="173"/>
                        </w:trPr>
                        <w:tc>
                          <w:tcPr>
                            <w:tcW w:w="1170" w:type="dxa"/>
                          </w:tcPr>
                          <w:p w14:paraId="7EEC3DE3" w14:textId="504C0C5D" w:rsidR="00AC0FB0" w:rsidRPr="00F503F4" w:rsidRDefault="00AC0FB0" w:rsidP="00F503F4">
                            <w:pPr>
                              <w:spacing w:after="0"/>
                              <w:jc w:val="center"/>
                              <w:rPr>
                                <w:rFonts w:ascii="Times New Roman" w:hAnsi="Times New Roman"/>
                                <w:sz w:val="14"/>
                                <w:szCs w:val="16"/>
                              </w:rPr>
                            </w:pPr>
                            <w:r w:rsidRPr="00F503F4">
                              <w:rPr>
                                <w:rFonts w:ascii="Times New Roman" w:hAnsi="Times New Roman"/>
                                <w:sz w:val="14"/>
                                <w:szCs w:val="16"/>
                              </w:rPr>
                              <w:t>Irlanda</w:t>
                            </w:r>
                          </w:p>
                        </w:tc>
                      </w:tr>
                      <w:tr w:rsidR="00AC0FB0" w14:paraId="361F598B" w14:textId="77777777" w:rsidTr="00DD0051">
                        <w:trPr>
                          <w:trHeight w:val="181"/>
                        </w:trPr>
                        <w:tc>
                          <w:tcPr>
                            <w:tcW w:w="1170" w:type="dxa"/>
                          </w:tcPr>
                          <w:p w14:paraId="5B3C5F42" w14:textId="6CE88D0E"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Gjermania</w:t>
                            </w:r>
                          </w:p>
                        </w:tc>
                      </w:tr>
                      <w:tr w:rsidR="00AC0FB0" w14:paraId="0493C953" w14:textId="77777777" w:rsidTr="00DD0051">
                        <w:trPr>
                          <w:trHeight w:val="245"/>
                        </w:trPr>
                        <w:tc>
                          <w:tcPr>
                            <w:tcW w:w="1170" w:type="dxa"/>
                          </w:tcPr>
                          <w:p w14:paraId="61EAB7A3" w14:textId="46B5EF88" w:rsidR="00AC0FB0" w:rsidRPr="00F503F4" w:rsidRDefault="00796CFF" w:rsidP="00F503F4">
                            <w:pPr>
                              <w:spacing w:after="0"/>
                              <w:jc w:val="center"/>
                              <w:rPr>
                                <w:rFonts w:ascii="Times New Roman" w:hAnsi="Times New Roman"/>
                                <w:sz w:val="14"/>
                                <w:szCs w:val="16"/>
                              </w:rPr>
                            </w:pPr>
                            <w:r w:rsidRPr="00F503F4">
                              <w:rPr>
                                <w:rFonts w:ascii="Times New Roman" w:hAnsi="Times New Roman"/>
                                <w:sz w:val="14"/>
                                <w:szCs w:val="16"/>
                              </w:rPr>
                              <w:t>Holanda</w:t>
                            </w:r>
                          </w:p>
                        </w:tc>
                      </w:tr>
                      <w:tr w:rsidR="00AC0FB0" w14:paraId="7189499F" w14:textId="77777777" w:rsidTr="00DD0051">
                        <w:trPr>
                          <w:trHeight w:val="173"/>
                        </w:trPr>
                        <w:tc>
                          <w:tcPr>
                            <w:tcW w:w="1170" w:type="dxa"/>
                          </w:tcPr>
                          <w:p w14:paraId="4DB345CB" w14:textId="5A35FD10" w:rsidR="00AC0FB0" w:rsidRPr="00F503F4" w:rsidRDefault="00732E45" w:rsidP="00F503F4">
                            <w:pPr>
                              <w:spacing w:after="0"/>
                              <w:jc w:val="center"/>
                              <w:rPr>
                                <w:rFonts w:ascii="Times New Roman" w:hAnsi="Times New Roman"/>
                                <w:sz w:val="14"/>
                                <w:szCs w:val="16"/>
                              </w:rPr>
                            </w:pPr>
                            <w:r w:rsidRPr="00F503F4">
                              <w:rPr>
                                <w:rFonts w:ascii="Times New Roman" w:hAnsi="Times New Roman"/>
                                <w:sz w:val="14"/>
                                <w:szCs w:val="16"/>
                              </w:rPr>
                              <w:t>Finlanda</w:t>
                            </w:r>
                          </w:p>
                        </w:tc>
                      </w:tr>
                      <w:tr w:rsidR="00AC0FB0" w14:paraId="724836E4" w14:textId="77777777" w:rsidTr="00DD0051">
                        <w:trPr>
                          <w:trHeight w:val="254"/>
                        </w:trPr>
                        <w:tc>
                          <w:tcPr>
                            <w:tcW w:w="1170" w:type="dxa"/>
                          </w:tcPr>
                          <w:p w14:paraId="38C17F95" w14:textId="294E5E3C" w:rsidR="00AC0FB0"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Malta</w:t>
                            </w:r>
                          </w:p>
                        </w:tc>
                      </w:tr>
                      <w:tr w:rsidR="009B4405" w14:paraId="41E66898" w14:textId="77777777" w:rsidTr="00DD0051">
                        <w:trPr>
                          <w:trHeight w:val="263"/>
                        </w:trPr>
                        <w:tc>
                          <w:tcPr>
                            <w:tcW w:w="1170" w:type="dxa"/>
                          </w:tcPr>
                          <w:p w14:paraId="2673C201" w14:textId="6F4439E7" w:rsidR="009B4405" w:rsidRPr="00F503F4" w:rsidRDefault="009B4405" w:rsidP="00F503F4">
                            <w:pPr>
                              <w:spacing w:after="0"/>
                              <w:jc w:val="center"/>
                              <w:rPr>
                                <w:rFonts w:ascii="Times New Roman" w:hAnsi="Times New Roman"/>
                                <w:sz w:val="14"/>
                                <w:szCs w:val="16"/>
                              </w:rPr>
                            </w:pPr>
                            <w:r w:rsidRPr="00F503F4">
                              <w:rPr>
                                <w:rFonts w:ascii="Times New Roman" w:hAnsi="Times New Roman"/>
                                <w:sz w:val="14"/>
                                <w:szCs w:val="16"/>
                              </w:rPr>
                              <w:t>Danimarka</w:t>
                            </w:r>
                          </w:p>
                        </w:tc>
                      </w:tr>
                      <w:tr w:rsidR="00C01CBA" w14:paraId="3FAFB1BF" w14:textId="77777777" w:rsidTr="00824A6B">
                        <w:trPr>
                          <w:trHeight w:val="309"/>
                        </w:trPr>
                        <w:tc>
                          <w:tcPr>
                            <w:tcW w:w="1170" w:type="dxa"/>
                          </w:tcPr>
                          <w:p w14:paraId="09E56065" w14:textId="65E2D3F8" w:rsidR="00C01CBA" w:rsidRPr="00F503F4" w:rsidRDefault="00CD28CC" w:rsidP="00F503F4">
                            <w:pPr>
                              <w:spacing w:after="0"/>
                              <w:jc w:val="center"/>
                              <w:rPr>
                                <w:rFonts w:ascii="Times New Roman" w:hAnsi="Times New Roman"/>
                                <w:sz w:val="14"/>
                                <w:szCs w:val="16"/>
                              </w:rPr>
                            </w:pPr>
                            <w:r w:rsidRPr="00F503F4">
                              <w:rPr>
                                <w:rFonts w:ascii="Times New Roman" w:hAnsi="Times New Roman"/>
                                <w:sz w:val="14"/>
                                <w:szCs w:val="16"/>
                              </w:rPr>
                              <w:t>Zvicra</w:t>
                            </w:r>
                          </w:p>
                        </w:tc>
                      </w:tr>
                      <w:tr w:rsidR="00C01CBA" w14:paraId="5BAEB5BA" w14:textId="77777777" w:rsidTr="00824A6B">
                        <w:trPr>
                          <w:trHeight w:val="174"/>
                        </w:trPr>
                        <w:tc>
                          <w:tcPr>
                            <w:tcW w:w="1170" w:type="dxa"/>
                          </w:tcPr>
                          <w:p w14:paraId="4AE8AFD7" w14:textId="1ED64BD9" w:rsidR="00C01CBA" w:rsidRPr="00F503F4" w:rsidRDefault="00CD28CC" w:rsidP="00F503F4">
                            <w:pPr>
                              <w:spacing w:after="0"/>
                              <w:jc w:val="center"/>
                              <w:rPr>
                                <w:rFonts w:ascii="Times New Roman" w:hAnsi="Times New Roman"/>
                                <w:sz w:val="14"/>
                                <w:szCs w:val="16"/>
                              </w:rPr>
                            </w:pPr>
                            <w:r>
                              <w:rPr>
                                <w:rFonts w:ascii="Times New Roman" w:hAnsi="Times New Roman"/>
                                <w:sz w:val="14"/>
                                <w:szCs w:val="16"/>
                              </w:rPr>
                              <w:t>Suedi</w:t>
                            </w:r>
                          </w:p>
                        </w:tc>
                      </w:tr>
                      <w:tr w:rsidR="009B4405" w14:paraId="4D7853A6" w14:textId="77777777" w:rsidTr="00DD0051">
                        <w:trPr>
                          <w:trHeight w:val="164"/>
                        </w:trPr>
                        <w:tc>
                          <w:tcPr>
                            <w:tcW w:w="1170" w:type="dxa"/>
                          </w:tcPr>
                          <w:p w14:paraId="4CCF72EA" w14:textId="337D37C3"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Islanda</w:t>
                            </w:r>
                          </w:p>
                        </w:tc>
                      </w:tr>
                      <w:tr w:rsidR="009B4405" w14:paraId="69B9C1EC" w14:textId="77777777" w:rsidTr="00824A6B">
                        <w:trPr>
                          <w:trHeight w:val="282"/>
                        </w:trPr>
                        <w:tc>
                          <w:tcPr>
                            <w:tcW w:w="1170" w:type="dxa"/>
                          </w:tcPr>
                          <w:p w14:paraId="198DA32D" w14:textId="67289D82" w:rsidR="009B4405" w:rsidRPr="00F503F4" w:rsidRDefault="00CD28CC" w:rsidP="00DD0051">
                            <w:pPr>
                              <w:spacing w:after="0"/>
                              <w:jc w:val="center"/>
                              <w:rPr>
                                <w:rFonts w:ascii="Times New Roman" w:hAnsi="Times New Roman"/>
                                <w:sz w:val="14"/>
                                <w:szCs w:val="16"/>
                              </w:rPr>
                            </w:pPr>
                            <w:r w:rsidRPr="00F503F4">
                              <w:rPr>
                                <w:rFonts w:ascii="Times New Roman" w:hAnsi="Times New Roman"/>
                                <w:sz w:val="14"/>
                                <w:szCs w:val="16"/>
                              </w:rPr>
                              <w:t>Norvegjia</w:t>
                            </w:r>
                          </w:p>
                        </w:tc>
                      </w:tr>
                    </w:tbl>
                    <w:p w14:paraId="36C9811E" w14:textId="7E817016" w:rsidR="00C00410" w:rsidRDefault="00C00410" w:rsidP="00C00410">
                      <w:pPr>
                        <w:spacing w:after="0"/>
                        <w:rPr>
                          <w:rFonts w:ascii="Times New Roman" w:hAnsi="Times New Roman"/>
                          <w:sz w:val="14"/>
                          <w:szCs w:val="16"/>
                        </w:rPr>
                      </w:pPr>
                    </w:p>
                    <w:p w14:paraId="02F4E640" w14:textId="130D9701" w:rsidR="00C00410" w:rsidRDefault="00C00410">
                      <w:pPr>
                        <w:rPr>
                          <w:rFonts w:ascii="Times New Roman" w:hAnsi="Times New Roman"/>
                          <w:sz w:val="14"/>
                          <w:szCs w:val="16"/>
                        </w:rPr>
                      </w:pPr>
                      <w:r>
                        <w:rPr>
                          <w:rFonts w:ascii="Times New Roman" w:hAnsi="Times New Roman"/>
                          <w:sz w:val="14"/>
                          <w:szCs w:val="16"/>
                        </w:rPr>
                        <w:t xml:space="preserve">                                </w:t>
                      </w:r>
                    </w:p>
                    <w:p w14:paraId="590C8F5C" w14:textId="62D4DF5C" w:rsidR="00C00410" w:rsidRDefault="00C00410">
                      <w:pPr>
                        <w:rPr>
                          <w:rFonts w:ascii="Times New Roman" w:hAnsi="Times New Roman"/>
                          <w:sz w:val="14"/>
                          <w:szCs w:val="16"/>
                        </w:rPr>
                      </w:pPr>
                    </w:p>
                    <w:p w14:paraId="2483C115" w14:textId="0E079745" w:rsidR="00C00410" w:rsidRPr="00C25D32" w:rsidRDefault="00C00410">
                      <w:pPr>
                        <w:rPr>
                          <w:rFonts w:ascii="Times New Roman" w:hAnsi="Times New Roman"/>
                          <w:sz w:val="14"/>
                          <w:szCs w:val="16"/>
                        </w:rPr>
                      </w:pPr>
                    </w:p>
                  </w:txbxContent>
                </v:textbox>
              </v:shape>
            </w:pict>
          </mc:Fallback>
        </mc:AlternateContent>
      </w:r>
      <w:r w:rsidR="00363E33" w:rsidRPr="00461851">
        <w:rPr>
          <w:rFonts w:ascii="Times New Roman" w:hAnsi="Times New Roman"/>
          <w:noProof/>
          <w:sz w:val="24"/>
          <w:lang w:val="pl-PL" w:eastAsia="pl-PL"/>
        </w:rPr>
        <w:drawing>
          <wp:inline distT="0" distB="0" distL="0" distR="0" wp14:anchorId="1534B7E1" wp14:editId="20AB4B1B">
            <wp:extent cx="6029694" cy="5178056"/>
            <wp:effectExtent l="0" t="0" r="0" b="3810"/>
            <wp:docPr id="209556667" name="Chart 1">
              <a:extLst xmlns:a="http://schemas.openxmlformats.org/drawingml/2006/main">
                <a:ext uri="{FF2B5EF4-FFF2-40B4-BE49-F238E27FC236}">
                  <a16:creationId xmlns:a16="http://schemas.microsoft.com/office/drawing/2014/main" id="{695C9534-88CE-470F-A6A7-8E06166F0D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F7A547" w14:textId="30CFB98E" w:rsidR="00363E33" w:rsidRPr="00461851" w:rsidRDefault="00095D06" w:rsidP="005E63FF">
      <w:pPr>
        <w:spacing w:line="276" w:lineRule="auto"/>
        <w:rPr>
          <w:rFonts w:ascii="Times New Roman" w:hAnsi="Times New Roman"/>
          <w:sz w:val="24"/>
          <w:lang w:val="sl-SI" w:eastAsia="sl-SI"/>
        </w:rPr>
      </w:pPr>
      <w:bookmarkStart w:id="25" w:name="_Toc180669141"/>
      <w:proofErr w:type="spellStart"/>
      <w:r w:rsidRPr="00461851">
        <w:rPr>
          <w:rFonts w:ascii="Times New Roman" w:hAnsi="Times New Roman"/>
          <w:sz w:val="24"/>
        </w:rPr>
        <w:t>Shqipëria</w:t>
      </w:r>
      <w:proofErr w:type="spellEnd"/>
      <w:r w:rsidRPr="00461851">
        <w:rPr>
          <w:rFonts w:ascii="Times New Roman" w:hAnsi="Times New Roman"/>
          <w:sz w:val="24"/>
        </w:rPr>
        <w:t xml:space="preserve"> po </w:t>
      </w:r>
      <w:proofErr w:type="spellStart"/>
      <w:r w:rsidRPr="00461851">
        <w:rPr>
          <w:rFonts w:ascii="Times New Roman" w:hAnsi="Times New Roman"/>
          <w:sz w:val="24"/>
        </w:rPr>
        <w:t>bën</w:t>
      </w:r>
      <w:proofErr w:type="spellEnd"/>
      <w:r w:rsidRPr="00461851">
        <w:rPr>
          <w:rFonts w:ascii="Times New Roman" w:hAnsi="Times New Roman"/>
          <w:sz w:val="24"/>
        </w:rPr>
        <w:t xml:space="preserve"> </w:t>
      </w:r>
      <w:proofErr w:type="spellStart"/>
      <w:r w:rsidRPr="00461851">
        <w:rPr>
          <w:rFonts w:ascii="Times New Roman" w:hAnsi="Times New Roman"/>
          <w:sz w:val="24"/>
        </w:rPr>
        <w:t>gjithashtu</w:t>
      </w:r>
      <w:proofErr w:type="spellEnd"/>
      <w:r w:rsidRPr="00461851">
        <w:rPr>
          <w:rFonts w:ascii="Times New Roman" w:hAnsi="Times New Roman"/>
          <w:sz w:val="24"/>
        </w:rPr>
        <w:t xml:space="preserve"> </w:t>
      </w:r>
      <w:r w:rsidR="00BC5341" w:rsidRPr="00461851">
        <w:rPr>
          <w:rFonts w:ascii="Times New Roman" w:hAnsi="Times New Roman"/>
          <w:sz w:val="24"/>
        </w:rPr>
        <w:t xml:space="preserve">progress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aspektin</w:t>
      </w:r>
      <w:proofErr w:type="spellEnd"/>
      <w:r w:rsidRPr="00461851">
        <w:rPr>
          <w:rFonts w:ascii="Times New Roman" w:hAnsi="Times New Roman"/>
          <w:sz w:val="24"/>
        </w:rPr>
        <w:t xml:space="preserve"> e </w:t>
      </w:r>
      <w:proofErr w:type="spellStart"/>
      <w:r w:rsidRPr="00461851">
        <w:rPr>
          <w:rFonts w:ascii="Times New Roman" w:hAnsi="Times New Roman"/>
          <w:sz w:val="24"/>
        </w:rPr>
        <w:t>përmirësimeve</w:t>
      </w:r>
      <w:proofErr w:type="spellEnd"/>
      <w:r w:rsidRPr="00461851">
        <w:rPr>
          <w:rFonts w:ascii="Times New Roman" w:hAnsi="Times New Roman"/>
          <w:sz w:val="24"/>
        </w:rPr>
        <w:t xml:space="preserve"> </w:t>
      </w:r>
      <w:proofErr w:type="spellStart"/>
      <w:r w:rsidRPr="00461851">
        <w:rPr>
          <w:rFonts w:ascii="Times New Roman" w:hAnsi="Times New Roman"/>
          <w:sz w:val="24"/>
        </w:rPr>
        <w:t>institucionale</w:t>
      </w:r>
      <w:proofErr w:type="spellEnd"/>
      <w:r w:rsidRPr="00461851">
        <w:rPr>
          <w:rFonts w:ascii="Times New Roman" w:hAnsi="Times New Roman"/>
          <w:sz w:val="24"/>
        </w:rPr>
        <w:t xml:space="preserve">, </w:t>
      </w:r>
      <w:proofErr w:type="spellStart"/>
      <w:r w:rsidRPr="00461851">
        <w:rPr>
          <w:rFonts w:ascii="Times New Roman" w:hAnsi="Times New Roman"/>
          <w:sz w:val="24"/>
        </w:rPr>
        <w:t>infrastrukturës</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zbatimit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ligjit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masave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00BC5341" w:rsidRPr="00461851">
        <w:rPr>
          <w:rFonts w:ascii="Times New Roman" w:hAnsi="Times New Roman"/>
          <w:sz w:val="24"/>
        </w:rPr>
        <w:t>Sipas</w:t>
      </w:r>
      <w:proofErr w:type="spellEnd"/>
      <w:r w:rsidR="00BC5341" w:rsidRPr="00461851">
        <w:rPr>
          <w:rFonts w:ascii="Times New Roman" w:hAnsi="Times New Roman"/>
          <w:sz w:val="24"/>
        </w:rPr>
        <w:t xml:space="preserve"> </w:t>
      </w:r>
      <w:proofErr w:type="spellStart"/>
      <w:r w:rsidR="00BC5341" w:rsidRPr="00461851">
        <w:rPr>
          <w:rFonts w:ascii="Times New Roman" w:hAnsi="Times New Roman"/>
          <w:sz w:val="24"/>
        </w:rPr>
        <w:t>k</w:t>
      </w:r>
      <w:r w:rsidR="00BC5341" w:rsidRPr="00461851">
        <w:rPr>
          <w:rFonts w:ascii="Times New Roman" w:hAnsi="Times New Roman"/>
          <w:color w:val="222222"/>
          <w:sz w:val="24"/>
          <w:shd w:val="clear" w:color="auto" w:fill="FFFFFF"/>
        </w:rPr>
        <w:t>ësaj</w:t>
      </w:r>
      <w:proofErr w:type="spellEnd"/>
      <w:r w:rsidR="00BC5341" w:rsidRPr="00461851">
        <w:rPr>
          <w:rFonts w:ascii="Times New Roman" w:hAnsi="Times New Roman"/>
          <w:color w:val="222222"/>
          <w:sz w:val="24"/>
          <w:shd w:val="clear" w:color="auto" w:fill="FFFFFF"/>
        </w:rPr>
        <w:t xml:space="preserve"> </w:t>
      </w:r>
      <w:proofErr w:type="spellStart"/>
      <w:r w:rsidRPr="00461851">
        <w:rPr>
          <w:rFonts w:ascii="Times New Roman" w:hAnsi="Times New Roman"/>
          <w:sz w:val="24"/>
        </w:rPr>
        <w:t>Strategji</w:t>
      </w:r>
      <w:r w:rsidR="00BC5341" w:rsidRPr="00461851">
        <w:rPr>
          <w:rFonts w:ascii="Times New Roman" w:hAnsi="Times New Roman"/>
          <w:sz w:val="24"/>
        </w:rPr>
        <w:t>e</w:t>
      </w:r>
      <w:proofErr w:type="spellEnd"/>
      <w:r w:rsidR="00BC5341" w:rsidRPr="00461851">
        <w:rPr>
          <w:rFonts w:ascii="Times New Roman" w:hAnsi="Times New Roman"/>
          <w:sz w:val="24"/>
        </w:rPr>
        <w:t xml:space="preserve"> </w:t>
      </w:r>
      <w:proofErr w:type="spellStart"/>
      <w:r w:rsidR="00BC5341" w:rsidRPr="00461851">
        <w:rPr>
          <w:rFonts w:ascii="Times New Roman" w:hAnsi="Times New Roman"/>
          <w:sz w:val="24"/>
        </w:rPr>
        <w:t>p</w:t>
      </w:r>
      <w:r w:rsidR="00BC5341" w:rsidRPr="00461851">
        <w:rPr>
          <w:rFonts w:ascii="Times New Roman" w:hAnsi="Times New Roman"/>
          <w:color w:val="222222"/>
          <w:sz w:val="24"/>
          <w:shd w:val="clear" w:color="auto" w:fill="FFFFFF"/>
        </w:rPr>
        <w:t>ër</w:t>
      </w:r>
      <w:proofErr w:type="spellEnd"/>
      <w:r w:rsidR="00BC5341" w:rsidRPr="00461851">
        <w:rPr>
          <w:rFonts w:ascii="Times New Roman" w:hAnsi="Times New Roman"/>
          <w:color w:val="222222"/>
          <w:sz w:val="24"/>
          <w:shd w:val="clear" w:color="auto" w:fill="FFFFFF"/>
        </w:rPr>
        <w:t xml:space="preserve"> </w:t>
      </w:r>
      <w:proofErr w:type="spellStart"/>
      <w:r w:rsidR="00BC5341" w:rsidRPr="00461851">
        <w:rPr>
          <w:rFonts w:ascii="Times New Roman" w:hAnsi="Times New Roman"/>
          <w:color w:val="222222"/>
          <w:sz w:val="24"/>
          <w:shd w:val="clear" w:color="auto" w:fill="FFFFFF"/>
        </w:rPr>
        <w:t>Sigurinë</w:t>
      </w:r>
      <w:proofErr w:type="spellEnd"/>
      <w:r w:rsidR="00BC5341" w:rsidRPr="00461851">
        <w:rPr>
          <w:rFonts w:ascii="Times New Roman" w:hAnsi="Times New Roman"/>
          <w:color w:val="222222"/>
          <w:sz w:val="24"/>
          <w:shd w:val="clear" w:color="auto" w:fill="FFFFFF"/>
        </w:rPr>
        <w:t xml:space="preserve"> </w:t>
      </w:r>
      <w:proofErr w:type="spellStart"/>
      <w:r w:rsidR="00BC5341" w:rsidRPr="00461851">
        <w:rPr>
          <w:rFonts w:ascii="Times New Roman" w:hAnsi="Times New Roman"/>
          <w:color w:val="222222"/>
          <w:sz w:val="24"/>
          <w:shd w:val="clear" w:color="auto" w:fill="FFFFFF"/>
        </w:rPr>
        <w:t>Rrugore</w:t>
      </w:r>
      <w:proofErr w:type="spellEnd"/>
      <w:r w:rsidR="00BC5341"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Plani</w:t>
      </w:r>
      <w:r w:rsidR="00BC5341" w:rsidRPr="00461851">
        <w:rPr>
          <w:rFonts w:ascii="Times New Roman" w:hAnsi="Times New Roman"/>
          <w:sz w:val="24"/>
        </w:rPr>
        <w:t xml:space="preserve">t </w:t>
      </w:r>
      <w:proofErr w:type="spellStart"/>
      <w:r w:rsidR="00BC5341" w:rsidRPr="00461851">
        <w:rPr>
          <w:rFonts w:ascii="Times New Roman" w:hAnsi="Times New Roman"/>
          <w:sz w:val="24"/>
        </w:rPr>
        <w:t>t</w:t>
      </w:r>
      <w:r w:rsidR="00BC5341" w:rsidRPr="00461851">
        <w:rPr>
          <w:rFonts w:ascii="Times New Roman" w:hAnsi="Times New Roman"/>
          <w:color w:val="222222"/>
          <w:sz w:val="24"/>
          <w:shd w:val="clear" w:color="auto" w:fill="FFFFFF"/>
        </w:rPr>
        <w:t>ë</w:t>
      </w:r>
      <w:proofErr w:type="spellEnd"/>
      <w:r w:rsidR="00BC5341" w:rsidRPr="00461851">
        <w:rPr>
          <w:rFonts w:ascii="Times New Roman" w:hAnsi="Times New Roman"/>
          <w:color w:val="222222"/>
          <w:sz w:val="24"/>
          <w:shd w:val="clear" w:color="auto" w:fill="FFFFFF"/>
        </w:rPr>
        <w:t xml:space="preserve"> </w:t>
      </w:r>
      <w:proofErr w:type="spellStart"/>
      <w:r w:rsidR="00BC5341" w:rsidRPr="00461851">
        <w:rPr>
          <w:rFonts w:ascii="Times New Roman" w:hAnsi="Times New Roman"/>
          <w:sz w:val="24"/>
        </w:rPr>
        <w:t>saj</w:t>
      </w:r>
      <w:proofErr w:type="spellEnd"/>
      <w:r w:rsidR="00BC5341" w:rsidRPr="00461851">
        <w:rPr>
          <w:rFonts w:ascii="Times New Roman" w:hAnsi="Times New Roman"/>
          <w:sz w:val="24"/>
        </w:rPr>
        <w:t xml:space="preserve"> </w:t>
      </w:r>
      <w:proofErr w:type="spellStart"/>
      <w:r w:rsidR="00BC5341" w:rsidRPr="00461851">
        <w:rPr>
          <w:rFonts w:ascii="Times New Roman" w:hAnsi="Times New Roman"/>
          <w:sz w:val="24"/>
        </w:rPr>
        <w:t>t</w:t>
      </w:r>
      <w:r w:rsidR="00BC5341" w:rsidRPr="00461851">
        <w:rPr>
          <w:rFonts w:ascii="Times New Roman" w:hAnsi="Times New Roman"/>
          <w:color w:val="222222"/>
          <w:sz w:val="24"/>
          <w:shd w:val="clear" w:color="auto" w:fill="FFFFFF"/>
        </w:rPr>
        <w:t>ë</w:t>
      </w:r>
      <w:proofErr w:type="spellEnd"/>
      <w:r w:rsidR="00BC5341" w:rsidRPr="00461851">
        <w:rPr>
          <w:rFonts w:ascii="Times New Roman" w:hAnsi="Times New Roman"/>
          <w:color w:val="222222"/>
          <w:sz w:val="24"/>
          <w:shd w:val="clear" w:color="auto" w:fill="FFFFFF"/>
        </w:rPr>
        <w:t xml:space="preserve"> </w:t>
      </w:r>
      <w:proofErr w:type="spellStart"/>
      <w:r w:rsidRPr="00461851">
        <w:rPr>
          <w:rFonts w:ascii="Times New Roman" w:hAnsi="Times New Roman"/>
          <w:sz w:val="24"/>
        </w:rPr>
        <w:t>Veprimit</w:t>
      </w:r>
      <w:proofErr w:type="spellEnd"/>
      <w:r w:rsidR="00BC5341" w:rsidRPr="00461851">
        <w:rPr>
          <w:rFonts w:ascii="Times New Roman" w:hAnsi="Times New Roman"/>
          <w:sz w:val="24"/>
        </w:rPr>
        <w:t>,</w:t>
      </w:r>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periudhën</w:t>
      </w:r>
      <w:proofErr w:type="spellEnd"/>
      <w:r w:rsidRPr="00461851">
        <w:rPr>
          <w:rFonts w:ascii="Times New Roman" w:hAnsi="Times New Roman"/>
          <w:sz w:val="24"/>
        </w:rPr>
        <w:t xml:space="preserve"> 2026-2030, </w:t>
      </w:r>
      <w:proofErr w:type="spellStart"/>
      <w:r w:rsidRPr="00461851">
        <w:rPr>
          <w:rFonts w:ascii="Times New Roman" w:hAnsi="Times New Roman"/>
          <w:sz w:val="24"/>
        </w:rPr>
        <w:t>Shqipëria</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vazhdojë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zbatojë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politikë</w:t>
      </w:r>
      <w:proofErr w:type="spellEnd"/>
      <w:r w:rsidRPr="00461851">
        <w:rPr>
          <w:rFonts w:ascii="Times New Roman" w:hAnsi="Times New Roman"/>
          <w:sz w:val="24"/>
        </w:rPr>
        <w:t xml:space="preserve"> </w:t>
      </w:r>
      <w:proofErr w:type="spellStart"/>
      <w:r w:rsidRPr="00461851">
        <w:rPr>
          <w:rFonts w:ascii="Times New Roman" w:hAnsi="Times New Roman"/>
          <w:sz w:val="24"/>
        </w:rPr>
        <w:t>efektive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duke </w:t>
      </w:r>
      <w:proofErr w:type="spellStart"/>
      <w:r w:rsidRPr="00461851">
        <w:rPr>
          <w:rFonts w:ascii="Times New Roman" w:hAnsi="Times New Roman"/>
          <w:sz w:val="24"/>
        </w:rPr>
        <w:t>marrë</w:t>
      </w:r>
      <w:proofErr w:type="spellEnd"/>
      <w:r w:rsidRPr="00461851">
        <w:rPr>
          <w:rFonts w:ascii="Times New Roman" w:hAnsi="Times New Roman"/>
          <w:sz w:val="24"/>
        </w:rPr>
        <w:t xml:space="preserve"> </w:t>
      </w:r>
      <w:proofErr w:type="spellStart"/>
      <w:r w:rsidRPr="00461851">
        <w:rPr>
          <w:rFonts w:ascii="Times New Roman" w:hAnsi="Times New Roman"/>
          <w:sz w:val="24"/>
        </w:rPr>
        <w:t>parasysh</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gjitha</w:t>
      </w:r>
      <w:proofErr w:type="spellEnd"/>
      <w:r w:rsidRPr="00461851">
        <w:rPr>
          <w:rFonts w:ascii="Times New Roman" w:hAnsi="Times New Roman"/>
          <w:sz w:val="24"/>
        </w:rPr>
        <w:t xml:space="preserve"> </w:t>
      </w:r>
      <w:proofErr w:type="spellStart"/>
      <w:r w:rsidRPr="00461851">
        <w:rPr>
          <w:rFonts w:ascii="Times New Roman" w:hAnsi="Times New Roman"/>
          <w:sz w:val="24"/>
        </w:rPr>
        <w:t>shtyllat</w:t>
      </w:r>
      <w:proofErr w:type="spellEnd"/>
      <w:r w:rsidRPr="00461851">
        <w:rPr>
          <w:rFonts w:ascii="Times New Roman" w:hAnsi="Times New Roman"/>
          <w:sz w:val="24"/>
        </w:rPr>
        <w:t xml:space="preserve"> 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OKB-</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r w:rsidR="00EF5DD9" w:rsidRPr="00461851">
        <w:rPr>
          <w:rFonts w:ascii="Times New Roman" w:hAnsi="Times New Roman"/>
          <w:sz w:val="24"/>
        </w:rPr>
        <w:t>MSRR</w:t>
      </w:r>
      <w:r w:rsidRPr="00461851">
        <w:rPr>
          <w:rFonts w:ascii="Times New Roman" w:hAnsi="Times New Roman"/>
          <w:sz w:val="24"/>
        </w:rPr>
        <w:t xml:space="preserve">, </w:t>
      </w:r>
      <w:proofErr w:type="spellStart"/>
      <w:r w:rsidRPr="00461851">
        <w:rPr>
          <w:rFonts w:ascii="Times New Roman" w:hAnsi="Times New Roman"/>
          <w:sz w:val="24"/>
        </w:rPr>
        <w:t>rrugë</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00BC5341" w:rsidRPr="00461851">
        <w:rPr>
          <w:rFonts w:ascii="Times New Roman" w:hAnsi="Times New Roman"/>
          <w:sz w:val="24"/>
        </w:rPr>
        <w:t>sigurta</w:t>
      </w:r>
      <w:proofErr w:type="spellEnd"/>
      <w:r w:rsidR="00BC5341" w:rsidRPr="00461851">
        <w:rPr>
          <w:rFonts w:ascii="Times New Roman" w:hAnsi="Times New Roman"/>
          <w:sz w:val="24"/>
        </w:rPr>
        <w:t xml:space="preserve"> </w:t>
      </w:r>
      <w:proofErr w:type="spellStart"/>
      <w:r w:rsidR="00BC5341" w:rsidRPr="00461851">
        <w:rPr>
          <w:rFonts w:ascii="Times New Roman" w:hAnsi="Times New Roman"/>
          <w:sz w:val="24"/>
        </w:rPr>
        <w:t>dhe</w:t>
      </w:r>
      <w:proofErr w:type="spellEnd"/>
      <w:r w:rsidR="00BC5341" w:rsidRPr="00461851">
        <w:rPr>
          <w:rFonts w:ascii="Times New Roman" w:hAnsi="Times New Roman"/>
          <w:sz w:val="24"/>
        </w:rPr>
        <w:t xml:space="preserve"> </w:t>
      </w:r>
      <w:proofErr w:type="spellStart"/>
      <w:r w:rsidR="00BC5341" w:rsidRPr="00461851">
        <w:rPr>
          <w:rFonts w:ascii="Times New Roman" w:hAnsi="Times New Roman"/>
          <w:sz w:val="24"/>
        </w:rPr>
        <w:t>mobilitet</w:t>
      </w:r>
      <w:proofErr w:type="spellEnd"/>
      <w:r w:rsidR="00BC5341" w:rsidRPr="00461851">
        <w:rPr>
          <w:rFonts w:ascii="Times New Roman" w:hAnsi="Times New Roman"/>
          <w:sz w:val="24"/>
        </w:rPr>
        <w:t xml:space="preserve"> </w:t>
      </w:r>
      <w:proofErr w:type="spellStart"/>
      <w:r w:rsidR="00BC5341" w:rsidRPr="00461851">
        <w:rPr>
          <w:rFonts w:ascii="Times New Roman" w:hAnsi="Times New Roman"/>
          <w:sz w:val="24"/>
        </w:rPr>
        <w:t>m</w:t>
      </w:r>
      <w:r w:rsidR="00BC5341" w:rsidRPr="00461851">
        <w:rPr>
          <w:rFonts w:ascii="Times New Roman" w:hAnsi="Times New Roman"/>
          <w:color w:val="222222"/>
          <w:sz w:val="24"/>
          <w:shd w:val="clear" w:color="auto" w:fill="FFFFFF"/>
        </w:rPr>
        <w:t>ë</w:t>
      </w:r>
      <w:proofErr w:type="spellEnd"/>
      <w:r w:rsidR="00BC5341" w:rsidRPr="00461851">
        <w:rPr>
          <w:rFonts w:ascii="Times New Roman" w:hAnsi="Times New Roman"/>
          <w:color w:val="222222"/>
          <w:sz w:val="24"/>
          <w:shd w:val="clear" w:color="auto" w:fill="FFFFFF"/>
        </w:rPr>
        <w:t xml:space="preserve"> </w:t>
      </w:r>
      <w:proofErr w:type="spellStart"/>
      <w:r w:rsidR="00BC5341" w:rsidRPr="00461851">
        <w:rPr>
          <w:rFonts w:ascii="Times New Roman" w:hAnsi="Times New Roman"/>
          <w:color w:val="222222"/>
          <w:sz w:val="24"/>
          <w:shd w:val="clear" w:color="auto" w:fill="FFFFFF"/>
        </w:rPr>
        <w:t>i</w:t>
      </w:r>
      <w:proofErr w:type="spellEnd"/>
      <w:r w:rsidR="00BC5341" w:rsidRPr="00461851">
        <w:rPr>
          <w:rFonts w:ascii="Times New Roman" w:hAnsi="Times New Roman"/>
          <w:color w:val="222222"/>
          <w:sz w:val="24"/>
          <w:shd w:val="clear" w:color="auto" w:fill="FFFFFF"/>
        </w:rPr>
        <w:t xml:space="preserve"> </w:t>
      </w:r>
      <w:proofErr w:type="spellStart"/>
      <w:r w:rsidR="00BC5341" w:rsidRPr="00461851">
        <w:rPr>
          <w:rFonts w:ascii="Times New Roman" w:hAnsi="Times New Roman"/>
          <w:color w:val="222222"/>
          <w:sz w:val="24"/>
          <w:shd w:val="clear" w:color="auto" w:fill="FFFFFF"/>
        </w:rPr>
        <w:t>sigurtë</w:t>
      </w:r>
      <w:proofErr w:type="spellEnd"/>
      <w:r w:rsidRPr="00461851">
        <w:rPr>
          <w:rFonts w:ascii="Times New Roman" w:hAnsi="Times New Roman"/>
          <w:sz w:val="24"/>
        </w:rPr>
        <w:t xml:space="preserve">, </w:t>
      </w:r>
      <w:proofErr w:type="spellStart"/>
      <w:r w:rsidRPr="00461851">
        <w:rPr>
          <w:rFonts w:ascii="Times New Roman" w:hAnsi="Times New Roman"/>
          <w:sz w:val="24"/>
        </w:rPr>
        <w:t>automjete</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sigurta</w:t>
      </w:r>
      <w:proofErr w:type="spellEnd"/>
      <w:r w:rsidRPr="00461851">
        <w:rPr>
          <w:rFonts w:ascii="Times New Roman" w:hAnsi="Times New Roman"/>
          <w:sz w:val="24"/>
        </w:rPr>
        <w:t xml:space="preserve">, </w:t>
      </w:r>
      <w:proofErr w:type="spellStart"/>
      <w:r w:rsidRPr="00461851">
        <w:rPr>
          <w:rFonts w:ascii="Times New Roman" w:hAnsi="Times New Roman"/>
          <w:sz w:val="24"/>
        </w:rPr>
        <w:t>përdorues</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rrugës</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reagim</w:t>
      </w:r>
      <w:proofErr w:type="spellEnd"/>
      <w:r w:rsidRPr="00461851">
        <w:rPr>
          <w:rFonts w:ascii="Times New Roman" w:hAnsi="Times New Roman"/>
          <w:sz w:val="24"/>
        </w:rPr>
        <w:t xml:space="preserve"> pas </w:t>
      </w:r>
      <w:proofErr w:type="spellStart"/>
      <w:r w:rsidRPr="00461851">
        <w:rPr>
          <w:rFonts w:ascii="Times New Roman" w:hAnsi="Times New Roman"/>
          <w:sz w:val="24"/>
        </w:rPr>
        <w:t>aksidenteve</w:t>
      </w:r>
      <w:proofErr w:type="spellEnd"/>
      <w:r w:rsidR="00363E33" w:rsidRPr="00461851">
        <w:rPr>
          <w:rFonts w:ascii="Times New Roman" w:hAnsi="Times New Roman"/>
          <w:sz w:val="24"/>
          <w:lang w:val="sl-SI" w:eastAsia="sl-SI"/>
        </w:rPr>
        <w:t>.</w:t>
      </w:r>
    </w:p>
    <w:bookmarkEnd w:id="25"/>
    <w:p w14:paraId="650B3F6D" w14:textId="408BEB28" w:rsidR="00363E33" w:rsidRPr="00461851" w:rsidRDefault="00095D06" w:rsidP="005E63FF">
      <w:pPr>
        <w:pStyle w:val="NormalWeb"/>
        <w:spacing w:after="120" w:line="276" w:lineRule="auto"/>
        <w:jc w:val="both"/>
        <w:rPr>
          <w:sz w:val="24"/>
          <w:lang w:val="sl-SI" w:eastAsia="sl-SI"/>
        </w:rPr>
      </w:pPr>
      <w:r w:rsidRPr="00461851">
        <w:rPr>
          <w:sz w:val="24"/>
          <w:lang w:val="sl-SI" w:eastAsia="sl-SI"/>
        </w:rPr>
        <w:t>Performanca e sigurisë rrugore e Shqipërisë është përmirësuar, por</w:t>
      </w:r>
      <w:r w:rsidR="00BC5341" w:rsidRPr="00461851">
        <w:rPr>
          <w:sz w:val="24"/>
          <w:lang w:val="sl-SI" w:eastAsia="sl-SI"/>
        </w:rPr>
        <w:t xml:space="preserve"> ende </w:t>
      </w:r>
      <w:r w:rsidRPr="00461851">
        <w:rPr>
          <w:sz w:val="24"/>
          <w:lang w:val="sl-SI" w:eastAsia="sl-SI"/>
        </w:rPr>
        <w:t xml:space="preserve">mbeten sfida të rëndësishme. Pavarësisht disa </w:t>
      </w:r>
      <w:r w:rsidR="00BC5341" w:rsidRPr="00461851">
        <w:rPr>
          <w:sz w:val="24"/>
          <w:lang w:val="sl-SI" w:eastAsia="sl-SI"/>
        </w:rPr>
        <w:t>arritjeve</w:t>
      </w:r>
      <w:r w:rsidRPr="00461851">
        <w:rPr>
          <w:sz w:val="24"/>
          <w:lang w:val="sl-SI" w:eastAsia="sl-SI"/>
        </w:rPr>
        <w:t xml:space="preserve">, </w:t>
      </w:r>
      <w:r w:rsidR="00D167AE">
        <w:rPr>
          <w:sz w:val="24"/>
          <w:lang w:val="sl-SI" w:eastAsia="sl-SI"/>
        </w:rPr>
        <w:t xml:space="preserve">janë konstatuar </w:t>
      </w:r>
      <w:r w:rsidRPr="00461851">
        <w:rPr>
          <w:sz w:val="24"/>
          <w:lang w:val="sl-SI" w:eastAsia="sl-SI"/>
        </w:rPr>
        <w:t xml:space="preserve">probleme serioze në aspektin e sjelljes së përdoruesve, sigurisë së automjeteve dhe infrastrukturës rrugore më të sigurt. Problemet më </w:t>
      </w:r>
      <w:r w:rsidR="00D132BD" w:rsidRPr="00461851">
        <w:rPr>
          <w:sz w:val="24"/>
          <w:lang w:val="sl-SI" w:eastAsia="sl-SI"/>
        </w:rPr>
        <w:t xml:space="preserve">kryesore me sigurinë </w:t>
      </w:r>
      <w:r w:rsidRPr="00461851">
        <w:rPr>
          <w:sz w:val="24"/>
          <w:lang w:val="sl-SI" w:eastAsia="sl-SI"/>
        </w:rPr>
        <w:t>rrugore lidhen me sjelljen e papërshtatshme të përdoruesve të rrugës. Sjelljet me r</w:t>
      </w:r>
      <w:r w:rsidR="00D132BD" w:rsidRPr="00461851">
        <w:rPr>
          <w:sz w:val="24"/>
          <w:lang w:val="sl-SI" w:eastAsia="sl-SI"/>
        </w:rPr>
        <w:t xml:space="preserve">isk </w:t>
      </w:r>
      <w:r w:rsidRPr="00461851">
        <w:rPr>
          <w:sz w:val="24"/>
          <w:lang w:val="sl-SI" w:eastAsia="sl-SI"/>
        </w:rPr>
        <w:t xml:space="preserve">të lartë, të tilla si shpejtësia, drejtimi i pakujdesshëm, përdorimi i telefonit celular gjatë drejtimit të </w:t>
      </w:r>
      <w:r w:rsidR="00D132BD" w:rsidRPr="00461851">
        <w:rPr>
          <w:sz w:val="24"/>
          <w:lang w:val="sl-SI" w:eastAsia="sl-SI"/>
        </w:rPr>
        <w:t>mjetit</w:t>
      </w:r>
      <w:r w:rsidRPr="00461851">
        <w:rPr>
          <w:sz w:val="24"/>
          <w:lang w:val="sl-SI" w:eastAsia="sl-SI"/>
        </w:rPr>
        <w:t xml:space="preserve">, </w:t>
      </w:r>
      <w:r w:rsidR="00D132BD" w:rsidRPr="00461851">
        <w:rPr>
          <w:sz w:val="24"/>
          <w:lang w:val="sl-SI" w:eastAsia="sl-SI"/>
        </w:rPr>
        <w:t>vendosja rrall</w:t>
      </w:r>
      <w:r w:rsidR="00D132BD" w:rsidRPr="00461851">
        <w:rPr>
          <w:color w:val="222222"/>
          <w:sz w:val="24"/>
          <w:shd w:val="clear" w:color="auto" w:fill="FFFFFF"/>
          <w:lang w:val="sl-SI"/>
        </w:rPr>
        <w:t xml:space="preserve">ë e </w:t>
      </w:r>
      <w:r w:rsidRPr="00461851">
        <w:rPr>
          <w:sz w:val="24"/>
          <w:lang w:val="sl-SI" w:eastAsia="sl-SI"/>
        </w:rPr>
        <w:t xml:space="preserve">rripit të sigurimit dhe </w:t>
      </w:r>
      <w:r w:rsidR="00D132BD" w:rsidRPr="00461851">
        <w:rPr>
          <w:sz w:val="24"/>
          <w:lang w:val="sl-SI" w:eastAsia="sl-SI"/>
        </w:rPr>
        <w:t>kokores</w:t>
      </w:r>
      <w:r w:rsidRPr="00461851">
        <w:rPr>
          <w:sz w:val="24"/>
          <w:lang w:val="sl-SI" w:eastAsia="sl-SI"/>
        </w:rPr>
        <w:t xml:space="preserve">, sjellja e përdoruesve të </w:t>
      </w:r>
      <w:r w:rsidR="00D132BD" w:rsidRPr="00461851">
        <w:rPr>
          <w:sz w:val="24"/>
          <w:lang w:val="sl-SI" w:eastAsia="sl-SI"/>
        </w:rPr>
        <w:t>rrezikuar t</w:t>
      </w:r>
      <w:r w:rsidR="00D132BD" w:rsidRPr="00461851">
        <w:rPr>
          <w:color w:val="222222"/>
          <w:sz w:val="24"/>
          <w:shd w:val="clear" w:color="auto" w:fill="FFFFFF"/>
          <w:lang w:val="sl-SI"/>
        </w:rPr>
        <w:t xml:space="preserve">ë </w:t>
      </w:r>
      <w:r w:rsidRPr="00461851">
        <w:rPr>
          <w:sz w:val="24"/>
          <w:lang w:val="sl-SI" w:eastAsia="sl-SI"/>
        </w:rPr>
        <w:t>rrugës dhe drejtimi i m</w:t>
      </w:r>
      <w:r w:rsidR="00D132BD" w:rsidRPr="00461851">
        <w:rPr>
          <w:sz w:val="24"/>
          <w:lang w:val="sl-SI" w:eastAsia="sl-SI"/>
        </w:rPr>
        <w:t xml:space="preserve">jetit </w:t>
      </w:r>
      <w:r w:rsidRPr="00461851">
        <w:rPr>
          <w:sz w:val="24"/>
          <w:lang w:val="sl-SI" w:eastAsia="sl-SI"/>
        </w:rPr>
        <w:t xml:space="preserve">në gjendje të dehur mbeten të përhapura, </w:t>
      </w:r>
      <w:r w:rsidR="00D132BD" w:rsidRPr="00461851">
        <w:rPr>
          <w:sz w:val="24"/>
          <w:lang w:val="sl-SI" w:eastAsia="sl-SI"/>
        </w:rPr>
        <w:t>ku kjo e fundit ka tendenc</w:t>
      </w:r>
      <w:r w:rsidR="00D132BD" w:rsidRPr="00461851">
        <w:rPr>
          <w:color w:val="222222"/>
          <w:sz w:val="24"/>
          <w:shd w:val="clear" w:color="auto" w:fill="FFFFFF"/>
          <w:lang w:val="sl-SI"/>
        </w:rPr>
        <w:t xml:space="preserve">ë </w:t>
      </w:r>
      <w:r w:rsidRPr="00461851">
        <w:rPr>
          <w:sz w:val="24"/>
          <w:lang w:val="sl-SI" w:eastAsia="sl-SI"/>
        </w:rPr>
        <w:t>në rritje</w:t>
      </w:r>
      <w:r w:rsidR="00363E33" w:rsidRPr="00461851">
        <w:rPr>
          <w:sz w:val="24"/>
          <w:lang w:val="sl-SI" w:eastAsia="sl-SI"/>
        </w:rPr>
        <w:t>.</w:t>
      </w:r>
    </w:p>
    <w:p w14:paraId="7B8D33DA" w14:textId="1376D1CD" w:rsidR="00363E33" w:rsidRPr="00461851" w:rsidRDefault="00095D06" w:rsidP="005E63FF">
      <w:pPr>
        <w:autoSpaceDE w:val="0"/>
        <w:autoSpaceDN w:val="0"/>
        <w:adjustRightInd w:val="0"/>
        <w:spacing w:line="276" w:lineRule="auto"/>
        <w:rPr>
          <w:rFonts w:ascii="Times New Roman" w:hAnsi="Times New Roman"/>
          <w:sz w:val="24"/>
          <w:lang w:val="sl-SI" w:eastAsia="sl-SI"/>
        </w:rPr>
      </w:pPr>
      <w:r w:rsidRPr="00461851">
        <w:rPr>
          <w:rFonts w:ascii="Times New Roman" w:hAnsi="Times New Roman"/>
          <w:sz w:val="24"/>
          <w:lang w:val="sl-SI" w:eastAsia="sl-SI"/>
        </w:rPr>
        <w:lastRenderedPageBreak/>
        <w:t>Nevoja për planifikim hapësinor të përmirësuar dhe struktur</w:t>
      </w:r>
      <w:r w:rsidR="008D2B9E" w:rsidRPr="00461851">
        <w:rPr>
          <w:rFonts w:ascii="Times New Roman" w:hAnsi="Times New Roman"/>
          <w:sz w:val="24"/>
          <w:lang w:val="sl-SI" w:eastAsia="sl-SI"/>
        </w:rPr>
        <w:t xml:space="preserve">a e </w:t>
      </w:r>
      <w:r w:rsidRPr="00461851">
        <w:rPr>
          <w:rFonts w:ascii="Times New Roman" w:hAnsi="Times New Roman"/>
          <w:sz w:val="24"/>
          <w:lang w:val="sl-SI" w:eastAsia="sl-SI"/>
        </w:rPr>
        <w:t xml:space="preserve">trashëguar </w:t>
      </w:r>
      <w:r w:rsidR="008D2B9E" w:rsidRPr="00461851">
        <w:rPr>
          <w:rFonts w:ascii="Times New Roman" w:hAnsi="Times New Roman"/>
          <w:sz w:val="24"/>
          <w:lang w:val="sl-SI" w:eastAsia="sl-SI"/>
        </w:rPr>
        <w:t xml:space="preserve">e </w:t>
      </w:r>
      <w:r w:rsidRPr="00461851">
        <w:rPr>
          <w:rFonts w:ascii="Times New Roman" w:hAnsi="Times New Roman"/>
          <w:sz w:val="24"/>
          <w:lang w:val="sl-SI" w:eastAsia="sl-SI"/>
        </w:rPr>
        <w:t>rrjetit rrugor mbetet problem. Funksioni i duhur i rrugës duhet të merret në konsideratë. Urbanizimi, veçanërisht në qytetet e mëdha dhe zonat turistike, i përq</w:t>
      </w:r>
      <w:r w:rsidR="00E61AB3">
        <w:rPr>
          <w:rFonts w:ascii="Times New Roman" w:hAnsi="Times New Roman"/>
          <w:sz w:val="24"/>
          <w:lang w:val="sl-SI" w:eastAsia="sl-SI"/>
        </w:rPr>
        <w:t>ë</w:t>
      </w:r>
      <w:r w:rsidRPr="00461851">
        <w:rPr>
          <w:rFonts w:ascii="Times New Roman" w:hAnsi="Times New Roman"/>
          <w:sz w:val="24"/>
          <w:lang w:val="sl-SI" w:eastAsia="sl-SI"/>
        </w:rPr>
        <w:t xml:space="preserve">ndruar kryesisht në nevojat e përdoruesve të automjeteve, ka mbingarkuar sistemin rrugor dhe ka kontribuar në kushte të rrezikshme për të gjithë përdoruesit e tjerë të rrugës dhe, veçanërisht, për </w:t>
      </w:r>
      <w:r w:rsidR="006D7A44" w:rsidRPr="00461851">
        <w:rPr>
          <w:rFonts w:ascii="Times New Roman" w:hAnsi="Times New Roman"/>
          <w:sz w:val="24"/>
          <w:lang w:val="sl-SI" w:eastAsia="sl-SI"/>
        </w:rPr>
        <w:t xml:space="preserve">përdoruesit e rrezikuar të rrugës </w:t>
      </w:r>
      <w:r w:rsidR="00363E33" w:rsidRPr="00461851">
        <w:rPr>
          <w:rFonts w:ascii="Times New Roman" w:hAnsi="Times New Roman"/>
          <w:sz w:val="24"/>
          <w:lang w:val="sl-SI" w:eastAsia="sl-SI"/>
        </w:rPr>
        <w:t>.</w:t>
      </w:r>
    </w:p>
    <w:p w14:paraId="730B2AAD" w14:textId="7F872B56" w:rsidR="00363E33" w:rsidRPr="00461851" w:rsidRDefault="00095D06" w:rsidP="005E63FF">
      <w:pPr>
        <w:pStyle w:val="NormalWeb"/>
        <w:spacing w:after="120" w:line="276" w:lineRule="auto"/>
        <w:jc w:val="both"/>
        <w:rPr>
          <w:sz w:val="24"/>
          <w:lang w:val="sl-SI" w:eastAsia="sl-SI"/>
        </w:rPr>
      </w:pPr>
      <w:r w:rsidRPr="00461851">
        <w:rPr>
          <w:sz w:val="24"/>
          <w:lang w:val="sl-SI" w:eastAsia="sl-SI"/>
        </w:rPr>
        <w:t>Kapacitetet e autoriteteve lokale janë të kufizuara dhe shumë bashkive u mungon përvoja dhe burimet për të menaxhuar në mënyrë efektive sigurinë rrugore, kështu që duhet t'i kushtohet më shumë vëmendje trajnimit dhe udhëzimeve të standardizuara</w:t>
      </w:r>
      <w:r w:rsidR="00363E33" w:rsidRPr="00461851">
        <w:rPr>
          <w:sz w:val="24"/>
          <w:lang w:val="sl-SI" w:eastAsia="sl-SI"/>
        </w:rPr>
        <w:t xml:space="preserve">. </w:t>
      </w:r>
    </w:p>
    <w:p w14:paraId="2799D24C" w14:textId="2030C2E9" w:rsidR="00363E33" w:rsidRPr="00461851" w:rsidRDefault="00095D06" w:rsidP="005E63FF">
      <w:pPr>
        <w:pStyle w:val="NormalWeb"/>
        <w:spacing w:after="120" w:line="276" w:lineRule="auto"/>
        <w:jc w:val="both"/>
        <w:rPr>
          <w:sz w:val="24"/>
          <w:lang w:val="sl-SI" w:eastAsia="sl-SI"/>
        </w:rPr>
      </w:pPr>
      <w:r w:rsidRPr="00461851">
        <w:rPr>
          <w:sz w:val="24"/>
          <w:lang w:val="it-IT"/>
        </w:rPr>
        <w:t>Me Strategjinë e re, Shqipëria po miraton Qasjen e Sistemit të Sigurt</w:t>
      </w:r>
      <w:r w:rsidR="001A06E0">
        <w:rPr>
          <w:sz w:val="24"/>
          <w:lang w:val="it-IT"/>
        </w:rPr>
        <w:t>ë</w:t>
      </w:r>
      <w:r w:rsidR="008D2B9E" w:rsidRPr="00461851">
        <w:rPr>
          <w:sz w:val="24"/>
          <w:lang w:val="it-IT"/>
        </w:rPr>
        <w:t xml:space="preserve"> (</w:t>
      </w:r>
      <w:r w:rsidR="001A06E0">
        <w:rPr>
          <w:sz w:val="24"/>
          <w:lang w:val="it-IT"/>
        </w:rPr>
        <w:t>QSS</w:t>
      </w:r>
      <w:r w:rsidR="008D2B9E" w:rsidRPr="00461851">
        <w:rPr>
          <w:sz w:val="24"/>
          <w:lang w:val="it-IT"/>
        </w:rPr>
        <w:t>)</w:t>
      </w:r>
      <w:r w:rsidRPr="00461851">
        <w:rPr>
          <w:sz w:val="24"/>
          <w:lang w:val="it-IT"/>
        </w:rPr>
        <w:t>. Objektivi kryesor i planifikimit strategjik është të zhvillojë një sistem transporti në të cilin askush nuk vritet ose lëndohet rëndë dhe në të cilin përgjegjësia për sigurinë ndahet midis të gjithë përdoruesve. Zbatimi i veprimeve të përcaktuara në Planin e Veprimit për Sigurinë Rrugore është një hap i rëndësishëm drejt arritjes së "Vizionit Zero</w:t>
      </w:r>
      <w:r w:rsidR="00BE78CB" w:rsidRPr="00461851">
        <w:rPr>
          <w:sz w:val="24"/>
          <w:lang w:val="sl-SI" w:eastAsia="sl-SI"/>
        </w:rPr>
        <w:t>"</w:t>
      </w:r>
      <w:r w:rsidR="00363E33" w:rsidRPr="00461851">
        <w:rPr>
          <w:sz w:val="24"/>
          <w:lang w:val="sl-SI" w:eastAsia="sl-SI"/>
        </w:rPr>
        <w:t>.</w:t>
      </w:r>
    </w:p>
    <w:p w14:paraId="53258294" w14:textId="31B17213" w:rsidR="00363E33" w:rsidRPr="00461851" w:rsidRDefault="00095D06" w:rsidP="0059360A">
      <w:pPr>
        <w:pStyle w:val="Heading2"/>
        <w:spacing w:before="360" w:after="240"/>
        <w:ind w:left="578" w:hanging="578"/>
        <w:rPr>
          <w:rFonts w:ascii="Times New Roman" w:hAnsi="Times New Roman"/>
          <w:lang w:val="en-GB"/>
        </w:rPr>
      </w:pPr>
      <w:bookmarkStart w:id="26" w:name="_Toc192748284"/>
      <w:bookmarkStart w:id="27" w:name="_Toc197253700"/>
      <w:bookmarkStart w:id="28" w:name="_Toc208840565"/>
      <w:proofErr w:type="spellStart"/>
      <w:r w:rsidRPr="00461851">
        <w:rPr>
          <w:rFonts w:ascii="Times New Roman" w:hAnsi="Times New Roman"/>
          <w:lang w:val="en-GB"/>
        </w:rPr>
        <w:t>Sfidat</w:t>
      </w:r>
      <w:proofErr w:type="spellEnd"/>
      <w:r w:rsidRPr="00461851">
        <w:rPr>
          <w:rFonts w:ascii="Times New Roman" w:hAnsi="Times New Roman"/>
          <w:lang w:val="en-GB"/>
        </w:rPr>
        <w:t xml:space="preserve"> </w:t>
      </w:r>
      <w:proofErr w:type="spellStart"/>
      <w:r w:rsidRPr="00461851">
        <w:rPr>
          <w:rFonts w:ascii="Times New Roman" w:hAnsi="Times New Roman"/>
          <w:lang w:val="en-GB"/>
        </w:rPr>
        <w:t>kryesore</w:t>
      </w:r>
      <w:proofErr w:type="spellEnd"/>
      <w:r w:rsidRPr="00461851">
        <w:rPr>
          <w:rFonts w:ascii="Times New Roman" w:hAnsi="Times New Roman"/>
          <w:lang w:val="en-GB"/>
        </w:rPr>
        <w:t xml:space="preserve"> </w:t>
      </w:r>
      <w:proofErr w:type="spellStart"/>
      <w:r w:rsidRPr="00461851">
        <w:rPr>
          <w:rFonts w:ascii="Times New Roman" w:hAnsi="Times New Roman"/>
          <w:lang w:val="en-GB"/>
        </w:rPr>
        <w:t>të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identifikuara</w:t>
      </w:r>
      <w:bookmarkEnd w:id="26"/>
      <w:bookmarkEnd w:id="27"/>
      <w:bookmarkEnd w:id="28"/>
      <w:proofErr w:type="spellEnd"/>
    </w:p>
    <w:p w14:paraId="610F40DB" w14:textId="609A861B" w:rsidR="00363E33" w:rsidRPr="00461851" w:rsidRDefault="00095D06" w:rsidP="005E63FF">
      <w:pPr>
        <w:spacing w:line="276" w:lineRule="auto"/>
        <w:rPr>
          <w:rFonts w:ascii="Times New Roman" w:hAnsi="Times New Roman"/>
          <w:color w:val="000000"/>
          <w:sz w:val="24"/>
          <w:lang w:eastAsia="en-GB"/>
        </w:rPr>
      </w:pPr>
      <w:proofErr w:type="spellStart"/>
      <w:r w:rsidRPr="00461851">
        <w:rPr>
          <w:rFonts w:ascii="Times New Roman" w:hAnsi="Times New Roman"/>
          <w:color w:val="000000"/>
          <w:sz w:val="24"/>
          <w:lang w:eastAsia="en-GB"/>
        </w:rPr>
        <w:t>Edhe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pse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Shqipëria</w:t>
      </w:r>
      <w:proofErr w:type="spellEnd"/>
      <w:r w:rsidRPr="00461851">
        <w:rPr>
          <w:rFonts w:ascii="Times New Roman" w:hAnsi="Times New Roman"/>
          <w:color w:val="000000"/>
          <w:sz w:val="24"/>
          <w:lang w:eastAsia="en-GB"/>
        </w:rPr>
        <w:t xml:space="preserve"> ka </w:t>
      </w:r>
      <w:proofErr w:type="spellStart"/>
      <w:r w:rsidRPr="00461851">
        <w:rPr>
          <w:rFonts w:ascii="Times New Roman" w:hAnsi="Times New Roman"/>
          <w:color w:val="000000"/>
          <w:sz w:val="24"/>
          <w:lang w:eastAsia="en-GB"/>
        </w:rPr>
        <w:t>bërë</w:t>
      </w:r>
      <w:proofErr w:type="spellEnd"/>
      <w:r w:rsidRPr="00461851">
        <w:rPr>
          <w:rFonts w:ascii="Times New Roman" w:hAnsi="Times New Roman"/>
          <w:color w:val="000000"/>
          <w:sz w:val="24"/>
          <w:lang w:eastAsia="en-GB"/>
        </w:rPr>
        <w:t xml:space="preserve"> </w:t>
      </w:r>
      <w:proofErr w:type="spellStart"/>
      <w:r w:rsidR="008D2B9E" w:rsidRPr="00461851">
        <w:rPr>
          <w:rFonts w:ascii="Times New Roman" w:hAnsi="Times New Roman"/>
          <w:color w:val="000000"/>
          <w:sz w:val="24"/>
          <w:lang w:eastAsia="en-GB"/>
        </w:rPr>
        <w:t>progres</w:t>
      </w:r>
      <w:proofErr w:type="spellEnd"/>
      <w:r w:rsidR="008D2B9E"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në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përmirësimin</w:t>
      </w:r>
      <w:proofErr w:type="spellEnd"/>
      <w:r w:rsidRPr="00461851">
        <w:rPr>
          <w:rFonts w:ascii="Times New Roman" w:hAnsi="Times New Roman"/>
          <w:color w:val="000000"/>
          <w:sz w:val="24"/>
          <w:lang w:eastAsia="en-GB"/>
        </w:rPr>
        <w:t xml:space="preserve"> e </w:t>
      </w:r>
      <w:proofErr w:type="spellStart"/>
      <w:r w:rsidRPr="00461851">
        <w:rPr>
          <w:rFonts w:ascii="Times New Roman" w:hAnsi="Times New Roman"/>
          <w:color w:val="000000"/>
          <w:sz w:val="24"/>
          <w:lang w:eastAsia="en-GB"/>
        </w:rPr>
        <w:t>infrastrukturës</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rrugore</w:t>
      </w:r>
      <w:proofErr w:type="spellEnd"/>
      <w:r w:rsidRPr="00461851">
        <w:rPr>
          <w:rFonts w:ascii="Times New Roman" w:hAnsi="Times New Roman"/>
          <w:color w:val="000000"/>
          <w:sz w:val="24"/>
          <w:lang w:eastAsia="en-GB"/>
        </w:rPr>
        <w:t>,</w:t>
      </w:r>
      <w:r w:rsidR="00230266" w:rsidRPr="00461851">
        <w:rPr>
          <w:rFonts w:ascii="Times New Roman" w:hAnsi="Times New Roman"/>
          <w:color w:val="000000"/>
          <w:sz w:val="24"/>
          <w:lang w:eastAsia="en-GB"/>
        </w:rPr>
        <w:t xml:space="preserve"> me</w:t>
      </w:r>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ndërtimin</w:t>
      </w:r>
      <w:proofErr w:type="spellEnd"/>
      <w:r w:rsidRPr="00461851">
        <w:rPr>
          <w:rFonts w:ascii="Times New Roman" w:hAnsi="Times New Roman"/>
          <w:color w:val="000000"/>
          <w:sz w:val="24"/>
          <w:lang w:eastAsia="en-GB"/>
        </w:rPr>
        <w:t xml:space="preserve"> e </w:t>
      </w:r>
      <w:proofErr w:type="spellStart"/>
      <w:r w:rsidRPr="00461851">
        <w:rPr>
          <w:rFonts w:ascii="Times New Roman" w:hAnsi="Times New Roman"/>
          <w:color w:val="000000"/>
          <w:sz w:val="24"/>
          <w:lang w:eastAsia="en-GB"/>
        </w:rPr>
        <w:t>rrugëve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dhe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autostradave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të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reja</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dhe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zbatimin</w:t>
      </w:r>
      <w:proofErr w:type="spellEnd"/>
      <w:r w:rsidRPr="00461851">
        <w:rPr>
          <w:rFonts w:ascii="Times New Roman" w:hAnsi="Times New Roman"/>
          <w:color w:val="000000"/>
          <w:sz w:val="24"/>
          <w:lang w:eastAsia="en-GB"/>
        </w:rPr>
        <w:t xml:space="preserve"> e </w:t>
      </w:r>
      <w:proofErr w:type="spellStart"/>
      <w:r w:rsidRPr="00461851">
        <w:rPr>
          <w:rFonts w:ascii="Times New Roman" w:hAnsi="Times New Roman"/>
          <w:color w:val="000000"/>
          <w:sz w:val="24"/>
          <w:lang w:eastAsia="en-GB"/>
        </w:rPr>
        <w:t>rregullave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të</w:t>
      </w:r>
      <w:proofErr w:type="spellEnd"/>
      <w:r w:rsidRPr="00461851">
        <w:rPr>
          <w:rFonts w:ascii="Times New Roman" w:hAnsi="Times New Roman"/>
          <w:color w:val="000000"/>
          <w:sz w:val="24"/>
          <w:lang w:eastAsia="en-GB"/>
        </w:rPr>
        <w:t xml:space="preserve"> </w:t>
      </w:r>
      <w:proofErr w:type="spellStart"/>
      <w:r w:rsidR="008D2B9E" w:rsidRPr="00461851">
        <w:rPr>
          <w:rFonts w:ascii="Times New Roman" w:hAnsi="Times New Roman"/>
          <w:color w:val="000000"/>
          <w:sz w:val="24"/>
          <w:lang w:eastAsia="en-GB"/>
        </w:rPr>
        <w:t>qarkullimit</w:t>
      </w:r>
      <w:proofErr w:type="spellEnd"/>
      <w:r w:rsidRPr="00461851">
        <w:rPr>
          <w:rFonts w:ascii="Times New Roman" w:hAnsi="Times New Roman"/>
          <w:color w:val="000000"/>
          <w:sz w:val="24"/>
          <w:lang w:eastAsia="en-GB"/>
        </w:rPr>
        <w:t>,</w:t>
      </w:r>
      <w:r w:rsidR="00230266"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rritja</w:t>
      </w:r>
      <w:proofErr w:type="spellEnd"/>
      <w:r w:rsidRPr="00461851">
        <w:rPr>
          <w:rFonts w:ascii="Times New Roman" w:hAnsi="Times New Roman"/>
          <w:color w:val="000000"/>
          <w:sz w:val="24"/>
          <w:lang w:eastAsia="en-GB"/>
        </w:rPr>
        <w:t xml:space="preserve"> e </w:t>
      </w:r>
      <w:proofErr w:type="spellStart"/>
      <w:r w:rsidRPr="00461851">
        <w:rPr>
          <w:rFonts w:ascii="Times New Roman" w:hAnsi="Times New Roman"/>
          <w:color w:val="000000"/>
          <w:sz w:val="24"/>
          <w:lang w:eastAsia="en-GB"/>
        </w:rPr>
        <w:t>numrit</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të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automjeteve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dendësisë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së</w:t>
      </w:r>
      <w:proofErr w:type="spellEnd"/>
      <w:r w:rsidRPr="00461851">
        <w:rPr>
          <w:rFonts w:ascii="Times New Roman" w:hAnsi="Times New Roman"/>
          <w:color w:val="000000"/>
          <w:sz w:val="24"/>
          <w:lang w:eastAsia="en-GB"/>
        </w:rPr>
        <w:t xml:space="preserve"> </w:t>
      </w:r>
      <w:proofErr w:type="spellStart"/>
      <w:r w:rsidR="00CF2751" w:rsidRPr="00461851">
        <w:rPr>
          <w:rFonts w:ascii="Times New Roman" w:hAnsi="Times New Roman"/>
          <w:color w:val="000000"/>
          <w:sz w:val="24"/>
          <w:lang w:eastAsia="en-GB"/>
        </w:rPr>
        <w:t>qarkullimit</w:t>
      </w:r>
      <w:proofErr w:type="spellEnd"/>
      <w:r w:rsidR="00CF2751"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dhe</w:t>
      </w:r>
      <w:proofErr w:type="spellEnd"/>
      <w:r w:rsidRPr="00461851">
        <w:rPr>
          <w:rFonts w:ascii="Times New Roman" w:hAnsi="Times New Roman"/>
          <w:color w:val="000000"/>
          <w:sz w:val="24"/>
          <w:lang w:eastAsia="en-GB"/>
        </w:rPr>
        <w:t xml:space="preserve"> </w:t>
      </w:r>
      <w:proofErr w:type="spellStart"/>
      <w:r w:rsidR="00CF2751" w:rsidRPr="00461851">
        <w:rPr>
          <w:rFonts w:ascii="Times New Roman" w:hAnsi="Times New Roman"/>
          <w:color w:val="000000"/>
          <w:sz w:val="24"/>
          <w:lang w:eastAsia="en-GB"/>
        </w:rPr>
        <w:t>t</w:t>
      </w:r>
      <w:r w:rsidR="00CF2751" w:rsidRPr="00461851">
        <w:rPr>
          <w:rFonts w:ascii="Times New Roman" w:hAnsi="Times New Roman"/>
          <w:color w:val="222222"/>
          <w:sz w:val="24"/>
          <w:shd w:val="clear" w:color="auto" w:fill="FFFFFF"/>
        </w:rPr>
        <w:t>ë</w:t>
      </w:r>
      <w:proofErr w:type="spellEnd"/>
      <w:r w:rsidR="00CF2751" w:rsidRPr="00461851">
        <w:rPr>
          <w:rFonts w:ascii="Times New Roman" w:hAnsi="Times New Roman"/>
          <w:color w:val="222222"/>
          <w:sz w:val="24"/>
          <w:shd w:val="clear" w:color="auto" w:fill="FFFFFF"/>
        </w:rPr>
        <w:t xml:space="preserve"> </w:t>
      </w:r>
      <w:proofErr w:type="spellStart"/>
      <w:r w:rsidRPr="00461851">
        <w:rPr>
          <w:rFonts w:ascii="Times New Roman" w:hAnsi="Times New Roman"/>
          <w:color w:val="000000"/>
          <w:sz w:val="24"/>
          <w:lang w:eastAsia="en-GB"/>
        </w:rPr>
        <w:t>aksidenteve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rrugore</w:t>
      </w:r>
      <w:proofErr w:type="spellEnd"/>
      <w:r w:rsidRPr="00461851">
        <w:rPr>
          <w:rFonts w:ascii="Times New Roman" w:hAnsi="Times New Roman"/>
          <w:color w:val="000000"/>
          <w:sz w:val="24"/>
          <w:lang w:eastAsia="en-GB"/>
        </w:rPr>
        <w:t xml:space="preserve"> e </w:t>
      </w:r>
      <w:r w:rsidR="00230266" w:rsidRPr="00461851">
        <w:rPr>
          <w:rFonts w:ascii="Times New Roman" w:hAnsi="Times New Roman"/>
          <w:color w:val="000000"/>
          <w:sz w:val="24"/>
          <w:lang w:eastAsia="en-GB"/>
        </w:rPr>
        <w:t xml:space="preserve">ka </w:t>
      </w:r>
      <w:proofErr w:type="spellStart"/>
      <w:r w:rsidR="00230266" w:rsidRPr="00461851">
        <w:rPr>
          <w:rFonts w:ascii="Times New Roman" w:hAnsi="Times New Roman"/>
          <w:color w:val="000000"/>
          <w:sz w:val="24"/>
          <w:lang w:eastAsia="en-GB"/>
        </w:rPr>
        <w:t>zbehur</w:t>
      </w:r>
      <w:proofErr w:type="spellEnd"/>
      <w:r w:rsidR="00230266"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efektin</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dhe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tregon</w:t>
      </w:r>
      <w:proofErr w:type="spellEnd"/>
      <w:r w:rsidRPr="00461851">
        <w:rPr>
          <w:rFonts w:ascii="Times New Roman" w:hAnsi="Times New Roman"/>
          <w:color w:val="000000"/>
          <w:sz w:val="24"/>
          <w:lang w:eastAsia="en-GB"/>
        </w:rPr>
        <w:t xml:space="preserve"> se </w:t>
      </w:r>
      <w:proofErr w:type="spellStart"/>
      <w:r w:rsidRPr="00461851">
        <w:rPr>
          <w:rFonts w:ascii="Times New Roman" w:hAnsi="Times New Roman"/>
          <w:color w:val="000000"/>
          <w:sz w:val="24"/>
          <w:lang w:eastAsia="en-GB"/>
        </w:rPr>
        <w:t>nevojiten</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përpjekje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të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mëtejshme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për</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të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përmirësuar</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sigurinë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rrugore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dhe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për</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të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mbrojtur</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përdoruesit</w:t>
      </w:r>
      <w:proofErr w:type="spellEnd"/>
      <w:r w:rsidRPr="00461851">
        <w:rPr>
          <w:rFonts w:ascii="Times New Roman" w:hAnsi="Times New Roman"/>
          <w:color w:val="000000"/>
          <w:sz w:val="24"/>
          <w:lang w:eastAsia="en-GB"/>
        </w:rPr>
        <w:t xml:space="preserve"> e </w:t>
      </w:r>
      <w:proofErr w:type="spellStart"/>
      <w:r w:rsidRPr="00461851">
        <w:rPr>
          <w:rFonts w:ascii="Times New Roman" w:hAnsi="Times New Roman"/>
          <w:color w:val="000000"/>
          <w:sz w:val="24"/>
          <w:lang w:eastAsia="en-GB"/>
        </w:rPr>
        <w:t>rrugës</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Kjo</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është</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veçanërisht</w:t>
      </w:r>
      <w:proofErr w:type="spellEnd"/>
      <w:r w:rsidRPr="00461851">
        <w:rPr>
          <w:rFonts w:ascii="Times New Roman" w:hAnsi="Times New Roman"/>
          <w:color w:val="000000"/>
          <w:sz w:val="24"/>
          <w:lang w:eastAsia="en-GB"/>
        </w:rPr>
        <w:t xml:space="preserve"> e </w:t>
      </w:r>
      <w:proofErr w:type="spellStart"/>
      <w:r w:rsidRPr="00461851">
        <w:rPr>
          <w:rFonts w:ascii="Times New Roman" w:hAnsi="Times New Roman"/>
          <w:color w:val="000000"/>
          <w:sz w:val="24"/>
          <w:lang w:eastAsia="en-GB"/>
        </w:rPr>
        <w:t>rëndësishme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për</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grupet</w:t>
      </w:r>
      <w:proofErr w:type="spellEnd"/>
      <w:r w:rsidRPr="00461851">
        <w:rPr>
          <w:rFonts w:ascii="Times New Roman" w:hAnsi="Times New Roman"/>
          <w:color w:val="000000"/>
          <w:sz w:val="24"/>
          <w:lang w:eastAsia="en-GB"/>
        </w:rPr>
        <w:t xml:space="preserve"> </w:t>
      </w:r>
      <w:r w:rsidR="00CF2751" w:rsidRPr="00461851">
        <w:rPr>
          <w:rFonts w:ascii="Times New Roman" w:hAnsi="Times New Roman"/>
          <w:color w:val="000000"/>
          <w:sz w:val="24"/>
          <w:lang w:eastAsia="en-GB"/>
        </w:rPr>
        <w:t xml:space="preserve">e </w:t>
      </w:r>
      <w:proofErr w:type="spellStart"/>
      <w:r w:rsidR="00CF2751" w:rsidRPr="00461851">
        <w:rPr>
          <w:rFonts w:ascii="Times New Roman" w:hAnsi="Times New Roman"/>
          <w:color w:val="000000"/>
          <w:sz w:val="24"/>
          <w:lang w:eastAsia="en-GB"/>
        </w:rPr>
        <w:t>rrezikuara</w:t>
      </w:r>
      <w:proofErr w:type="spellEnd"/>
      <w:r w:rsidR="00CF2751"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si</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këmbësorët</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çiklistët</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dhe</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motoçiklistët</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siç</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dëshmohet</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nga</w:t>
      </w:r>
      <w:proofErr w:type="spellEnd"/>
      <w:r w:rsidRPr="00461851">
        <w:rPr>
          <w:rFonts w:ascii="Times New Roman" w:hAnsi="Times New Roman"/>
          <w:color w:val="000000"/>
          <w:sz w:val="24"/>
          <w:lang w:eastAsia="en-GB"/>
        </w:rPr>
        <w:t xml:space="preserve"> </w:t>
      </w:r>
      <w:proofErr w:type="spellStart"/>
      <w:r w:rsidRPr="00461851">
        <w:rPr>
          <w:rFonts w:ascii="Times New Roman" w:hAnsi="Times New Roman"/>
          <w:color w:val="000000"/>
          <w:sz w:val="24"/>
          <w:lang w:eastAsia="en-GB"/>
        </w:rPr>
        <w:t>statistikat</w:t>
      </w:r>
      <w:proofErr w:type="spellEnd"/>
      <w:r w:rsidR="00363E33" w:rsidRPr="00461851">
        <w:rPr>
          <w:rFonts w:ascii="Times New Roman" w:hAnsi="Times New Roman"/>
          <w:color w:val="000000"/>
          <w:sz w:val="24"/>
          <w:lang w:eastAsia="en-GB"/>
        </w:rPr>
        <w:t>.</w:t>
      </w:r>
    </w:p>
    <w:p w14:paraId="02E68EB9" w14:textId="3C291425" w:rsidR="00095D06" w:rsidRPr="00461851" w:rsidRDefault="00EB4FB7" w:rsidP="00095D06">
      <w:pPr>
        <w:spacing w:before="120" w:line="276" w:lineRule="auto"/>
        <w:jc w:val="left"/>
        <w:rPr>
          <w:rFonts w:ascii="Times New Roman" w:hAnsi="Times New Roman"/>
          <w:iCs/>
          <w:color w:val="002060"/>
          <w:sz w:val="24"/>
        </w:rPr>
      </w:pPr>
      <w:bookmarkStart w:id="29" w:name="_Toc208840998"/>
      <w:proofErr w:type="spellStart"/>
      <w:r w:rsidRPr="00461851">
        <w:rPr>
          <w:rFonts w:ascii="Times New Roman" w:hAnsi="Times New Roman"/>
          <w:color w:val="002060"/>
          <w:sz w:val="24"/>
        </w:rPr>
        <w:t>Figur</w:t>
      </w:r>
      <w:r w:rsidR="00095D06" w:rsidRPr="00461851">
        <w:rPr>
          <w:rFonts w:ascii="Times New Roman" w:hAnsi="Times New Roman"/>
          <w:color w:val="002060"/>
          <w:sz w:val="24"/>
        </w:rPr>
        <w:t>a</w:t>
      </w:r>
      <w:proofErr w:type="spellEnd"/>
      <w:r w:rsidRPr="00461851">
        <w:rPr>
          <w:rFonts w:ascii="Times New Roman" w:hAnsi="Times New Roman"/>
          <w:color w:val="002060"/>
          <w:sz w:val="24"/>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rPr>
        <w:instrText xml:space="preserve"> STYLEREF 1 \s </w:instrText>
      </w:r>
      <w:r w:rsidR="00B430D5" w:rsidRPr="00461851">
        <w:rPr>
          <w:rFonts w:ascii="Times New Roman" w:hAnsi="Times New Roman"/>
          <w:color w:val="002060"/>
          <w:sz w:val="24"/>
        </w:rPr>
        <w:fldChar w:fldCharType="separate"/>
      </w:r>
      <w:r w:rsidR="001F0E3E" w:rsidRPr="00461851">
        <w:rPr>
          <w:rFonts w:ascii="Times New Roman" w:hAnsi="Times New Roman"/>
          <w:noProof/>
          <w:color w:val="002060"/>
          <w:sz w:val="24"/>
        </w:rPr>
        <w:t>3</w:t>
      </w:r>
      <w:r w:rsidR="00B430D5" w:rsidRPr="00461851">
        <w:rPr>
          <w:rFonts w:ascii="Times New Roman" w:hAnsi="Times New Roman"/>
          <w:color w:val="002060"/>
          <w:sz w:val="24"/>
        </w:rPr>
        <w:fldChar w:fldCharType="end"/>
      </w:r>
      <w:r w:rsidR="001F0E3E" w:rsidRPr="00461851">
        <w:rPr>
          <w:rFonts w:ascii="Times New Roman" w:hAnsi="Times New Roman"/>
          <w:color w:val="002060"/>
          <w:sz w:val="24"/>
        </w:rPr>
        <w:t>-</w:t>
      </w:r>
      <w:r w:rsidR="00B1396F">
        <w:rPr>
          <w:rFonts w:ascii="Times New Roman" w:hAnsi="Times New Roman"/>
          <w:color w:val="002060"/>
          <w:sz w:val="24"/>
        </w:rPr>
        <w:t>3</w:t>
      </w:r>
      <w:r w:rsidRPr="00461851">
        <w:rPr>
          <w:rFonts w:ascii="Times New Roman" w:hAnsi="Times New Roman"/>
          <w:color w:val="002060"/>
          <w:sz w:val="24"/>
        </w:rPr>
        <w:t xml:space="preserve">: </w:t>
      </w:r>
      <w:proofErr w:type="spellStart"/>
      <w:r w:rsidR="00095D06" w:rsidRPr="00461851">
        <w:rPr>
          <w:rFonts w:ascii="Times New Roman" w:hAnsi="Times New Roman"/>
          <w:iCs/>
          <w:color w:val="002060"/>
          <w:sz w:val="24"/>
        </w:rPr>
        <w:t>Aksidentet</w:t>
      </w:r>
      <w:proofErr w:type="spellEnd"/>
      <w:r w:rsidR="00095D06" w:rsidRPr="00461851">
        <w:rPr>
          <w:rFonts w:ascii="Times New Roman" w:hAnsi="Times New Roman"/>
          <w:iCs/>
          <w:color w:val="002060"/>
          <w:sz w:val="24"/>
        </w:rPr>
        <w:t xml:space="preserve"> e </w:t>
      </w:r>
      <w:proofErr w:type="spellStart"/>
      <w:r w:rsidR="00095D06" w:rsidRPr="00461851">
        <w:rPr>
          <w:rFonts w:ascii="Times New Roman" w:hAnsi="Times New Roman"/>
          <w:iCs/>
          <w:color w:val="002060"/>
          <w:sz w:val="24"/>
        </w:rPr>
        <w:t>përdoruesve</w:t>
      </w:r>
      <w:proofErr w:type="spellEnd"/>
      <w:r w:rsidR="00095D06" w:rsidRPr="00461851">
        <w:rPr>
          <w:rFonts w:ascii="Times New Roman" w:hAnsi="Times New Roman"/>
          <w:iCs/>
          <w:color w:val="002060"/>
          <w:sz w:val="24"/>
        </w:rPr>
        <w:t xml:space="preserve"> </w:t>
      </w:r>
      <w:proofErr w:type="spellStart"/>
      <w:r w:rsidR="00095D06" w:rsidRPr="00461851">
        <w:rPr>
          <w:rFonts w:ascii="Times New Roman" w:hAnsi="Times New Roman"/>
          <w:iCs/>
          <w:color w:val="002060"/>
          <w:sz w:val="24"/>
        </w:rPr>
        <w:t>të</w:t>
      </w:r>
      <w:proofErr w:type="spellEnd"/>
      <w:r w:rsidR="00095D06" w:rsidRPr="00461851">
        <w:rPr>
          <w:rFonts w:ascii="Times New Roman" w:hAnsi="Times New Roman"/>
          <w:iCs/>
          <w:color w:val="002060"/>
          <w:sz w:val="24"/>
        </w:rPr>
        <w:t xml:space="preserve"> </w:t>
      </w:r>
      <w:proofErr w:type="spellStart"/>
      <w:r w:rsidR="00095D06" w:rsidRPr="00461851">
        <w:rPr>
          <w:rFonts w:ascii="Times New Roman" w:hAnsi="Times New Roman"/>
          <w:iCs/>
          <w:color w:val="002060"/>
          <w:sz w:val="24"/>
        </w:rPr>
        <w:t>rrugës</w:t>
      </w:r>
      <w:proofErr w:type="spellEnd"/>
      <w:r w:rsidR="00095D06" w:rsidRPr="00461851">
        <w:rPr>
          <w:rFonts w:ascii="Times New Roman" w:hAnsi="Times New Roman"/>
          <w:iCs/>
          <w:color w:val="002060"/>
          <w:sz w:val="24"/>
        </w:rPr>
        <w:t xml:space="preserve"> (</w:t>
      </w:r>
      <w:proofErr w:type="spellStart"/>
      <w:r w:rsidR="00095D06" w:rsidRPr="00461851">
        <w:rPr>
          <w:rFonts w:ascii="Times New Roman" w:hAnsi="Times New Roman"/>
          <w:iCs/>
          <w:color w:val="002060"/>
          <w:sz w:val="24"/>
        </w:rPr>
        <w:t>sipas</w:t>
      </w:r>
      <w:proofErr w:type="spellEnd"/>
      <w:r w:rsidR="00095D06" w:rsidRPr="00461851">
        <w:rPr>
          <w:rFonts w:ascii="Times New Roman" w:hAnsi="Times New Roman"/>
          <w:iCs/>
          <w:color w:val="002060"/>
          <w:sz w:val="24"/>
        </w:rPr>
        <w:t xml:space="preserve"> </w:t>
      </w:r>
      <w:proofErr w:type="spellStart"/>
      <w:r w:rsidR="00095D06" w:rsidRPr="00461851">
        <w:rPr>
          <w:rFonts w:ascii="Times New Roman" w:hAnsi="Times New Roman"/>
          <w:iCs/>
          <w:color w:val="002060"/>
          <w:sz w:val="24"/>
        </w:rPr>
        <w:t>kategorisë</w:t>
      </w:r>
      <w:proofErr w:type="spellEnd"/>
      <w:r w:rsidR="00095D06" w:rsidRPr="00461851">
        <w:rPr>
          <w:rFonts w:ascii="Times New Roman" w:hAnsi="Times New Roman"/>
          <w:iCs/>
          <w:color w:val="002060"/>
          <w:sz w:val="24"/>
        </w:rPr>
        <w:t xml:space="preserve"> </w:t>
      </w:r>
      <w:proofErr w:type="spellStart"/>
      <w:r w:rsidR="00095D06" w:rsidRPr="00461851">
        <w:rPr>
          <w:rFonts w:ascii="Times New Roman" w:hAnsi="Times New Roman"/>
          <w:iCs/>
          <w:color w:val="002060"/>
          <w:sz w:val="24"/>
        </w:rPr>
        <w:t>së</w:t>
      </w:r>
      <w:proofErr w:type="spellEnd"/>
      <w:r w:rsidR="00095D06" w:rsidRPr="00461851">
        <w:rPr>
          <w:rFonts w:ascii="Times New Roman" w:hAnsi="Times New Roman"/>
          <w:iCs/>
          <w:color w:val="002060"/>
          <w:sz w:val="24"/>
        </w:rPr>
        <w:t xml:space="preserve"> </w:t>
      </w:r>
      <w:proofErr w:type="spellStart"/>
      <w:r w:rsidR="00095D06" w:rsidRPr="00461851">
        <w:rPr>
          <w:rFonts w:ascii="Times New Roman" w:hAnsi="Times New Roman"/>
          <w:iCs/>
          <w:color w:val="002060"/>
          <w:sz w:val="24"/>
        </w:rPr>
        <w:t>përdoruesve</w:t>
      </w:r>
      <w:proofErr w:type="spellEnd"/>
      <w:r w:rsidR="00095D06" w:rsidRPr="00461851">
        <w:rPr>
          <w:rFonts w:ascii="Times New Roman" w:hAnsi="Times New Roman"/>
          <w:iCs/>
          <w:color w:val="002060"/>
          <w:sz w:val="24"/>
        </w:rPr>
        <w:t>), 2021-2024</w:t>
      </w:r>
      <w:bookmarkEnd w:id="29"/>
    </w:p>
    <w:p w14:paraId="2137EA47" w14:textId="6762EAF8" w:rsidR="00363E33" w:rsidRPr="00461851" w:rsidRDefault="00095D06" w:rsidP="00095D06">
      <w:pPr>
        <w:spacing w:before="120" w:line="276" w:lineRule="auto"/>
        <w:jc w:val="left"/>
        <w:rPr>
          <w:rFonts w:ascii="Times New Roman" w:hAnsi="Times New Roman"/>
          <w:noProof/>
          <w:sz w:val="24"/>
          <w:lang w:val="pl-PL" w:eastAsia="pl-PL"/>
        </w:rPr>
      </w:pPr>
      <w:r w:rsidRPr="00696BD9">
        <w:rPr>
          <w:rFonts w:ascii="Times New Roman" w:hAnsi="Times New Roman"/>
          <w:iCs/>
          <w:color w:val="002060"/>
          <w:sz w:val="24"/>
          <w:lang w:val="it-IT"/>
        </w:rPr>
        <w:t xml:space="preserve">(Burimi: Ministria e </w:t>
      </w:r>
      <w:r w:rsidR="00696BD9" w:rsidRPr="00696BD9">
        <w:rPr>
          <w:rFonts w:ascii="Times New Roman" w:hAnsi="Times New Roman"/>
          <w:iCs/>
          <w:color w:val="002060"/>
          <w:sz w:val="24"/>
          <w:lang w:val="it-IT"/>
        </w:rPr>
        <w:t xml:space="preserve">Punëve të </w:t>
      </w:r>
      <w:r w:rsidRPr="00696BD9">
        <w:rPr>
          <w:rFonts w:ascii="Times New Roman" w:hAnsi="Times New Roman"/>
          <w:iCs/>
          <w:color w:val="002060"/>
          <w:sz w:val="24"/>
          <w:lang w:val="it-IT"/>
        </w:rPr>
        <w:t>Brendshme</w:t>
      </w:r>
      <w:r w:rsidR="00675114" w:rsidRPr="00696BD9">
        <w:rPr>
          <w:rFonts w:ascii="Times New Roman" w:eastAsia="Calibri" w:hAnsi="Times New Roman"/>
          <w:iCs/>
          <w:color w:val="002060"/>
          <w:sz w:val="24"/>
          <w:lang w:val="it-IT" w:eastAsia="en-US"/>
        </w:rPr>
        <w:t>)</w:t>
      </w:r>
      <w:r w:rsidR="00EC35A8" w:rsidRPr="00461851">
        <w:rPr>
          <w:rFonts w:ascii="Times New Roman" w:hAnsi="Times New Roman"/>
          <w:noProof/>
          <w:sz w:val="24"/>
          <w:lang w:val="pl-PL" w:eastAsia="pl-PL"/>
        </w:rPr>
        <w:t xml:space="preserve"> </w:t>
      </w:r>
    </w:p>
    <w:p w14:paraId="4376D087" w14:textId="0B0559E0" w:rsidR="006339CB" w:rsidRPr="00461851" w:rsidRDefault="006339CB" w:rsidP="00095D06">
      <w:pPr>
        <w:spacing w:before="120" w:line="276" w:lineRule="auto"/>
        <w:jc w:val="left"/>
        <w:rPr>
          <w:rFonts w:ascii="Times New Roman" w:hAnsi="Times New Roman"/>
          <w:noProof/>
          <w:sz w:val="24"/>
          <w:lang w:val="pl-PL" w:eastAsia="pl-PL"/>
        </w:rPr>
      </w:pPr>
      <w:r w:rsidRPr="00461851">
        <w:rPr>
          <w:rFonts w:ascii="Times New Roman" w:hAnsi="Times New Roman"/>
          <w:noProof/>
          <w:sz w:val="24"/>
          <w:lang w:val="pl-PL" w:eastAsia="pl-PL"/>
        </w:rPr>
        <w:drawing>
          <wp:anchor distT="0" distB="0" distL="114300" distR="114300" simplePos="0" relativeHeight="251658248" behindDoc="0" locked="0" layoutInCell="1" allowOverlap="1" wp14:anchorId="0486F20B" wp14:editId="5875BD2F">
            <wp:simplePos x="0" y="0"/>
            <wp:positionH relativeFrom="column">
              <wp:posOffset>473710</wp:posOffset>
            </wp:positionH>
            <wp:positionV relativeFrom="line">
              <wp:posOffset>137160</wp:posOffset>
            </wp:positionV>
            <wp:extent cx="4994275" cy="2421467"/>
            <wp:effectExtent l="0" t="0" r="0" b="0"/>
            <wp:wrapNone/>
            <wp:docPr id="2" name="Grafikon 2">
              <a:extLst xmlns:a="http://schemas.openxmlformats.org/drawingml/2006/main">
                <a:ext uri="{FF2B5EF4-FFF2-40B4-BE49-F238E27FC236}">
                  <a16:creationId xmlns:a16="http://schemas.microsoft.com/office/drawing/2014/main" id="{2F660E6F-0950-E67B-AABC-71E283E14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3C720164" w14:textId="7CAC235B" w:rsidR="006339CB" w:rsidRPr="00461851" w:rsidRDefault="006339CB" w:rsidP="00095D06">
      <w:pPr>
        <w:spacing w:before="120" w:line="276" w:lineRule="auto"/>
        <w:jc w:val="left"/>
        <w:rPr>
          <w:rFonts w:ascii="Times New Roman" w:hAnsi="Times New Roman"/>
          <w:noProof/>
          <w:sz w:val="24"/>
          <w:lang w:val="pl-PL" w:eastAsia="pl-PL"/>
        </w:rPr>
      </w:pPr>
    </w:p>
    <w:p w14:paraId="72D54594" w14:textId="41102D22" w:rsidR="006339CB" w:rsidRPr="00461851" w:rsidRDefault="006339CB" w:rsidP="00095D06">
      <w:pPr>
        <w:spacing w:before="120" w:line="276" w:lineRule="auto"/>
        <w:jc w:val="left"/>
        <w:rPr>
          <w:rFonts w:ascii="Times New Roman" w:hAnsi="Times New Roman"/>
          <w:noProof/>
          <w:sz w:val="24"/>
          <w:lang w:val="pl-PL" w:eastAsia="pl-PL"/>
        </w:rPr>
      </w:pPr>
    </w:p>
    <w:p w14:paraId="4611989A" w14:textId="2C1828C8" w:rsidR="006339CB" w:rsidRPr="00461851" w:rsidRDefault="006339CB" w:rsidP="00095D06">
      <w:pPr>
        <w:spacing w:before="120" w:line="276" w:lineRule="auto"/>
        <w:jc w:val="left"/>
        <w:rPr>
          <w:rFonts w:ascii="Times New Roman" w:hAnsi="Times New Roman"/>
          <w:noProof/>
          <w:sz w:val="24"/>
          <w:lang w:val="pl-PL" w:eastAsia="pl-PL"/>
        </w:rPr>
      </w:pPr>
    </w:p>
    <w:p w14:paraId="35E15C85" w14:textId="21A72852" w:rsidR="006339CB" w:rsidRPr="00461851" w:rsidRDefault="006339CB" w:rsidP="00095D06">
      <w:pPr>
        <w:spacing w:before="120" w:line="276" w:lineRule="auto"/>
        <w:jc w:val="left"/>
        <w:rPr>
          <w:rFonts w:ascii="Times New Roman" w:hAnsi="Times New Roman"/>
          <w:noProof/>
          <w:sz w:val="24"/>
          <w:lang w:val="pl-PL" w:eastAsia="pl-PL"/>
        </w:rPr>
      </w:pPr>
    </w:p>
    <w:p w14:paraId="24C288A3" w14:textId="07DA8E39" w:rsidR="006339CB" w:rsidRPr="00461851" w:rsidRDefault="006339CB" w:rsidP="00095D06">
      <w:pPr>
        <w:spacing w:before="120" w:line="276" w:lineRule="auto"/>
        <w:jc w:val="left"/>
        <w:rPr>
          <w:rFonts w:ascii="Times New Roman" w:hAnsi="Times New Roman"/>
          <w:noProof/>
          <w:sz w:val="24"/>
          <w:lang w:val="pl-PL" w:eastAsia="pl-PL"/>
        </w:rPr>
      </w:pPr>
    </w:p>
    <w:p w14:paraId="730F0057" w14:textId="77C523AD" w:rsidR="006339CB" w:rsidRPr="00461851" w:rsidRDefault="006339CB" w:rsidP="00095D06">
      <w:pPr>
        <w:spacing w:before="120" w:line="276" w:lineRule="auto"/>
        <w:jc w:val="left"/>
        <w:rPr>
          <w:rFonts w:ascii="Times New Roman" w:hAnsi="Times New Roman"/>
          <w:noProof/>
          <w:sz w:val="24"/>
          <w:lang w:val="pl-PL" w:eastAsia="pl-PL"/>
        </w:rPr>
      </w:pPr>
    </w:p>
    <w:p w14:paraId="60F692F7" w14:textId="61E3B833" w:rsidR="006339CB" w:rsidRPr="00461851" w:rsidRDefault="006339CB" w:rsidP="00095D06">
      <w:pPr>
        <w:spacing w:before="120" w:line="276" w:lineRule="auto"/>
        <w:jc w:val="left"/>
        <w:rPr>
          <w:rFonts w:ascii="Times New Roman" w:hAnsi="Times New Roman"/>
          <w:noProof/>
          <w:sz w:val="24"/>
          <w:lang w:val="pl-PL" w:eastAsia="pl-PL"/>
        </w:rPr>
      </w:pPr>
    </w:p>
    <w:p w14:paraId="781E5564" w14:textId="3EBEC780" w:rsidR="006339CB" w:rsidRPr="00461851" w:rsidRDefault="006339CB" w:rsidP="00095D06">
      <w:pPr>
        <w:spacing w:before="120" w:line="276" w:lineRule="auto"/>
        <w:jc w:val="left"/>
        <w:rPr>
          <w:rFonts w:ascii="Times New Roman" w:hAnsi="Times New Roman"/>
          <w:noProof/>
          <w:sz w:val="24"/>
          <w:lang w:val="pl-PL" w:eastAsia="pl-PL"/>
        </w:rPr>
      </w:pPr>
    </w:p>
    <w:p w14:paraId="4C2FFC17" w14:textId="77777777" w:rsidR="00441154" w:rsidRPr="00461851" w:rsidRDefault="00441154" w:rsidP="005E63FF">
      <w:pPr>
        <w:pStyle w:val="NormalWeb"/>
        <w:spacing w:after="120" w:line="276" w:lineRule="auto"/>
        <w:jc w:val="both"/>
        <w:rPr>
          <w:sz w:val="24"/>
          <w:lang w:val="sl-SI" w:eastAsia="sl-SI"/>
        </w:rPr>
      </w:pPr>
    </w:p>
    <w:p w14:paraId="4BAC84F8" w14:textId="76C34D11" w:rsidR="002D476A" w:rsidRPr="00461851" w:rsidRDefault="00095D06" w:rsidP="005E63FF">
      <w:pPr>
        <w:pStyle w:val="NormalWeb"/>
        <w:spacing w:after="120" w:line="276" w:lineRule="auto"/>
        <w:jc w:val="both"/>
        <w:rPr>
          <w:sz w:val="24"/>
          <w:lang w:val="sl-SI" w:eastAsia="sl-SI"/>
        </w:rPr>
      </w:pPr>
      <w:r w:rsidRPr="00461851">
        <w:rPr>
          <w:sz w:val="24"/>
          <w:lang w:val="sl-SI" w:eastAsia="sl-SI"/>
        </w:rPr>
        <w:t xml:space="preserve">Nuk ka dyshim se </w:t>
      </w:r>
      <w:r w:rsidR="00230266" w:rsidRPr="00461851">
        <w:rPr>
          <w:sz w:val="24"/>
          <w:lang w:val="sl-SI" w:eastAsia="sl-SI"/>
        </w:rPr>
        <w:t xml:space="preserve">drejtuesit e mjeteve </w:t>
      </w:r>
      <w:r w:rsidRPr="00461851">
        <w:rPr>
          <w:sz w:val="24"/>
          <w:lang w:val="sl-SI" w:eastAsia="sl-SI"/>
        </w:rPr>
        <w:t>dallohen në statistikat e aksidenteve dhe se sjellja e tyre pasqyrohet në statistikat në lidhje me viktimat e aksidenteve rrugore</w:t>
      </w:r>
      <w:r w:rsidR="00441154" w:rsidRPr="00461851">
        <w:rPr>
          <w:sz w:val="24"/>
          <w:lang w:val="sl-SI" w:eastAsia="sl-SI"/>
        </w:rPr>
        <w:t xml:space="preserve">, </w:t>
      </w:r>
      <w:r w:rsidRPr="00461851">
        <w:rPr>
          <w:sz w:val="24"/>
          <w:lang w:val="sl-SI" w:eastAsia="sl-SI"/>
        </w:rPr>
        <w:t xml:space="preserve">pasagjerët e përfshirë. Është </w:t>
      </w:r>
      <w:r w:rsidRPr="00461851">
        <w:rPr>
          <w:sz w:val="24"/>
          <w:lang w:val="sl-SI" w:eastAsia="sl-SI"/>
        </w:rPr>
        <w:lastRenderedPageBreak/>
        <w:t>vërtetuar se faktorët më të zakonshëm të r</w:t>
      </w:r>
      <w:r w:rsidR="00230266" w:rsidRPr="00461851">
        <w:rPr>
          <w:sz w:val="24"/>
          <w:lang w:val="sl-SI" w:eastAsia="sl-SI"/>
        </w:rPr>
        <w:t xml:space="preserve">iskut </w:t>
      </w:r>
      <w:r w:rsidRPr="00461851">
        <w:rPr>
          <w:sz w:val="24"/>
          <w:lang w:val="sl-SI" w:eastAsia="sl-SI"/>
        </w:rPr>
        <w:t xml:space="preserve">për aksidentet rrugore janë karakteristikat e </w:t>
      </w:r>
      <w:r w:rsidR="00230266" w:rsidRPr="00461851">
        <w:rPr>
          <w:sz w:val="24"/>
          <w:lang w:val="sl-SI" w:eastAsia="sl-SI"/>
        </w:rPr>
        <w:t>drejtuesve t</w:t>
      </w:r>
      <w:r w:rsidR="00230266" w:rsidRPr="00461851">
        <w:rPr>
          <w:color w:val="222222"/>
          <w:sz w:val="24"/>
          <w:shd w:val="clear" w:color="auto" w:fill="FFFFFF"/>
          <w:lang w:val="sl-SI"/>
        </w:rPr>
        <w:t>ë mjeteve</w:t>
      </w:r>
      <w:r w:rsidRPr="00461851">
        <w:rPr>
          <w:sz w:val="24"/>
          <w:lang w:val="sl-SI" w:eastAsia="sl-SI"/>
        </w:rPr>
        <w:t xml:space="preserve">, d.m.th., sjellja e </w:t>
      </w:r>
      <w:r w:rsidR="00230266" w:rsidRPr="00461851">
        <w:rPr>
          <w:sz w:val="24"/>
          <w:lang w:val="sl-SI" w:eastAsia="sl-SI"/>
        </w:rPr>
        <w:t>tyre</w:t>
      </w:r>
      <w:r w:rsidR="00363E33" w:rsidRPr="00461851">
        <w:rPr>
          <w:sz w:val="24"/>
          <w:lang w:val="sl-SI" w:eastAsia="sl-SI"/>
        </w:rPr>
        <w:t xml:space="preserve">. </w:t>
      </w:r>
    </w:p>
    <w:p w14:paraId="6756BF41" w14:textId="77777777" w:rsidR="00230266" w:rsidRPr="00461851" w:rsidRDefault="00230266" w:rsidP="005E63FF">
      <w:pPr>
        <w:pStyle w:val="NormalWeb"/>
        <w:spacing w:after="120" w:line="276" w:lineRule="auto"/>
        <w:jc w:val="both"/>
        <w:rPr>
          <w:sz w:val="24"/>
          <w:lang w:val="sl-SI" w:eastAsia="sl-SI"/>
        </w:rPr>
      </w:pPr>
    </w:p>
    <w:p w14:paraId="47C5D1B3" w14:textId="0363D880" w:rsidR="00363E33" w:rsidRPr="00461851" w:rsidRDefault="00095D06"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eastAsia="sl-SI"/>
        </w:rPr>
        <w:t>Faktorët kryesorë që kontribuojnë në numrin e përplasjeve dhe</w:t>
      </w:r>
      <w:r w:rsidR="00230266" w:rsidRPr="00461851">
        <w:rPr>
          <w:b/>
          <w:i/>
          <w:color w:val="002060"/>
          <w:sz w:val="24"/>
          <w:lang w:val="sl-SI" w:eastAsia="sl-SI"/>
        </w:rPr>
        <w:t xml:space="preserve"> shkallën e </w:t>
      </w:r>
      <w:r w:rsidRPr="00461851">
        <w:rPr>
          <w:b/>
          <w:i/>
          <w:color w:val="002060"/>
          <w:sz w:val="24"/>
          <w:lang w:val="sl-SI" w:eastAsia="sl-SI"/>
        </w:rPr>
        <w:t>lëndimeve janë shpejtësia, drejtimi i pakujdesshëm, drejtimi i makinës në gjendje të dehur (</w:t>
      </w:r>
      <w:r w:rsidR="00230266" w:rsidRPr="00461851">
        <w:rPr>
          <w:b/>
          <w:i/>
          <w:color w:val="002060"/>
          <w:sz w:val="24"/>
          <w:lang w:val="sl-SI" w:eastAsia="sl-SI"/>
        </w:rPr>
        <w:t xml:space="preserve">nën efektin e </w:t>
      </w:r>
      <w:r w:rsidRPr="00461851">
        <w:rPr>
          <w:b/>
          <w:i/>
          <w:color w:val="002060"/>
          <w:sz w:val="24"/>
          <w:lang w:val="sl-SI" w:eastAsia="sl-SI"/>
        </w:rPr>
        <w:t>alkool</w:t>
      </w:r>
      <w:r w:rsidR="00230266" w:rsidRPr="00461851">
        <w:rPr>
          <w:b/>
          <w:i/>
          <w:color w:val="002060"/>
          <w:sz w:val="24"/>
          <w:lang w:val="sl-SI" w:eastAsia="sl-SI"/>
        </w:rPr>
        <w:t>it</w:t>
      </w:r>
      <w:r w:rsidRPr="00461851">
        <w:rPr>
          <w:b/>
          <w:i/>
          <w:color w:val="002060"/>
          <w:sz w:val="24"/>
          <w:lang w:val="sl-SI" w:eastAsia="sl-SI"/>
        </w:rPr>
        <w:t>, droga</w:t>
      </w:r>
      <w:r w:rsidR="00230266" w:rsidRPr="00461851">
        <w:rPr>
          <w:b/>
          <w:i/>
          <w:color w:val="002060"/>
          <w:sz w:val="24"/>
          <w:lang w:val="sl-SI" w:eastAsia="sl-SI"/>
        </w:rPr>
        <w:t>ve</w:t>
      </w:r>
      <w:r w:rsidRPr="00461851">
        <w:rPr>
          <w:b/>
          <w:i/>
          <w:color w:val="002060"/>
          <w:sz w:val="24"/>
          <w:lang w:val="sl-SI" w:eastAsia="sl-SI"/>
        </w:rPr>
        <w:t xml:space="preserve"> të paligjshme dhe substanca të tjera psikoaktive), përdorimi i telefonave celularë gjatë drejtimit, përdorimi i ulët i rripit të sigurimit dhe </w:t>
      </w:r>
      <w:r w:rsidR="00230266" w:rsidRPr="00461851">
        <w:rPr>
          <w:b/>
          <w:i/>
          <w:color w:val="002060"/>
          <w:sz w:val="24"/>
          <w:lang w:val="sl-SI" w:eastAsia="sl-SI"/>
        </w:rPr>
        <w:t xml:space="preserve">kokores </w:t>
      </w:r>
      <w:r w:rsidRPr="00461851">
        <w:rPr>
          <w:b/>
          <w:i/>
          <w:color w:val="002060"/>
          <w:sz w:val="24"/>
          <w:lang w:val="sl-SI" w:eastAsia="sl-SI"/>
        </w:rPr>
        <w:t xml:space="preserve">dhe sjelljet e </w:t>
      </w:r>
      <w:r w:rsidR="00F36AB4" w:rsidRPr="00461851">
        <w:rPr>
          <w:b/>
          <w:i/>
          <w:color w:val="002060"/>
          <w:sz w:val="24"/>
          <w:lang w:val="sl-SI" w:eastAsia="sl-SI"/>
        </w:rPr>
        <w:t>rrezikshme</w:t>
      </w:r>
      <w:r w:rsidRPr="00461851">
        <w:rPr>
          <w:b/>
          <w:i/>
          <w:color w:val="002060"/>
          <w:sz w:val="24"/>
          <w:lang w:val="sl-SI" w:eastAsia="sl-SI"/>
        </w:rPr>
        <w:t xml:space="preserve"> të përdoruesve të rrugës</w:t>
      </w:r>
      <w:r w:rsidR="00363E33" w:rsidRPr="00461851">
        <w:rPr>
          <w:b/>
          <w:i/>
          <w:color w:val="002060"/>
          <w:sz w:val="24"/>
          <w:lang w:val="sl-SI" w:eastAsia="sl-SI"/>
        </w:rPr>
        <w:t xml:space="preserve">. </w:t>
      </w:r>
    </w:p>
    <w:p w14:paraId="0B0AA82E" w14:textId="701FF7B9" w:rsidR="00363E33" w:rsidRPr="00461851" w:rsidRDefault="00FB2C33" w:rsidP="005E63FF">
      <w:pPr>
        <w:pStyle w:val="NormalWeb"/>
        <w:spacing w:after="120" w:line="276" w:lineRule="auto"/>
        <w:jc w:val="both"/>
        <w:rPr>
          <w:sz w:val="24"/>
          <w:lang w:val="sl-SI" w:eastAsia="sl-SI"/>
        </w:rPr>
      </w:pPr>
      <w:r w:rsidRPr="00461851">
        <w:rPr>
          <w:sz w:val="24"/>
          <w:lang w:val="sl-SI" w:eastAsia="sl-SI"/>
        </w:rPr>
        <w:br/>
      </w:r>
      <w:r w:rsidR="00095D06" w:rsidRPr="00461851">
        <w:rPr>
          <w:sz w:val="24"/>
          <w:lang w:val="sl-SI" w:eastAsia="sl-SI"/>
        </w:rPr>
        <w:t xml:space="preserve">Lidhur me </w:t>
      </w:r>
      <w:r w:rsidR="00230266" w:rsidRPr="00461851">
        <w:rPr>
          <w:sz w:val="24"/>
          <w:lang w:val="sl-SI" w:eastAsia="sl-SI"/>
        </w:rPr>
        <w:t>drejtuesit e mjeteve</w:t>
      </w:r>
      <w:r w:rsidR="00095D06" w:rsidRPr="00461851">
        <w:rPr>
          <w:sz w:val="24"/>
          <w:lang w:val="sl-SI" w:eastAsia="sl-SI"/>
        </w:rPr>
        <w:t>, është e rëndësishme t</w:t>
      </w:r>
      <w:r w:rsidR="00230266" w:rsidRPr="00461851">
        <w:rPr>
          <w:sz w:val="24"/>
          <w:lang w:val="sl-SI" w:eastAsia="sl-SI"/>
        </w:rPr>
        <w:t xml:space="preserve">'i </w:t>
      </w:r>
      <w:r w:rsidR="00095D06" w:rsidRPr="00461851">
        <w:rPr>
          <w:sz w:val="24"/>
          <w:lang w:val="sl-SI" w:eastAsia="sl-SI"/>
        </w:rPr>
        <w:t xml:space="preserve">jepet përparësi edukimit dhe parandalimit si për </w:t>
      </w:r>
      <w:r w:rsidR="00230266" w:rsidRPr="00461851">
        <w:rPr>
          <w:sz w:val="24"/>
          <w:lang w:val="sl-SI" w:eastAsia="sl-SI"/>
        </w:rPr>
        <w:t xml:space="preserve">drejtuesit e </w:t>
      </w:r>
      <w:r w:rsidR="00095D06" w:rsidRPr="00461851">
        <w:rPr>
          <w:sz w:val="24"/>
          <w:lang w:val="sl-SI" w:eastAsia="sl-SI"/>
        </w:rPr>
        <w:t xml:space="preserve">rinj ashtu edhe për ata më të vjetër. </w:t>
      </w:r>
      <w:r w:rsidR="00230266" w:rsidRPr="00461851">
        <w:rPr>
          <w:sz w:val="24"/>
          <w:lang w:val="sl-SI" w:eastAsia="sl-SI"/>
        </w:rPr>
        <w:t xml:space="preserve">Drejtuesit </w:t>
      </w:r>
      <w:r w:rsidR="00095D06" w:rsidRPr="00461851">
        <w:rPr>
          <w:sz w:val="24"/>
          <w:lang w:val="sl-SI" w:eastAsia="sl-SI"/>
        </w:rPr>
        <w:t xml:space="preserve">e rinj shpesh përfshihen në më shumë aksidente për shkak të mungesës së përvojës dhe tendencës më të madhe për të marrë </w:t>
      </w:r>
      <w:r w:rsidR="00230266" w:rsidRPr="00461851">
        <w:rPr>
          <w:sz w:val="24"/>
          <w:lang w:val="sl-SI" w:eastAsia="sl-SI"/>
        </w:rPr>
        <w:t>risqe</w:t>
      </w:r>
      <w:r w:rsidR="00095D06" w:rsidRPr="00461851">
        <w:rPr>
          <w:sz w:val="24"/>
          <w:lang w:val="sl-SI" w:eastAsia="sl-SI"/>
        </w:rPr>
        <w:t xml:space="preserve">. </w:t>
      </w:r>
      <w:r w:rsidR="00230266" w:rsidRPr="00461851">
        <w:rPr>
          <w:sz w:val="24"/>
          <w:lang w:val="sl-SI" w:eastAsia="sl-SI"/>
        </w:rPr>
        <w:t xml:space="preserve">Drejtuesit </w:t>
      </w:r>
      <w:r w:rsidR="00095D06" w:rsidRPr="00461851">
        <w:rPr>
          <w:sz w:val="24"/>
          <w:lang w:val="sl-SI" w:eastAsia="sl-SI"/>
        </w:rPr>
        <w:t xml:space="preserve">më të vjetër mund të jenë më të </w:t>
      </w:r>
      <w:r w:rsidR="00F36AB4" w:rsidRPr="00461851">
        <w:rPr>
          <w:sz w:val="24"/>
          <w:lang w:val="sl-SI" w:eastAsia="sl-SI"/>
        </w:rPr>
        <w:t>rrezikuar</w:t>
      </w:r>
      <w:r w:rsidR="00095D06" w:rsidRPr="00461851">
        <w:rPr>
          <w:sz w:val="24"/>
          <w:lang w:val="sl-SI" w:eastAsia="sl-SI"/>
        </w:rPr>
        <w:t xml:space="preserve"> për shkak të rënies fizike ose </w:t>
      </w:r>
      <w:r w:rsidR="007E1664" w:rsidRPr="00461851">
        <w:rPr>
          <w:sz w:val="24"/>
          <w:lang w:val="sl-SI" w:eastAsia="sl-SI"/>
        </w:rPr>
        <w:t xml:space="preserve">konjitive </w:t>
      </w:r>
      <w:r w:rsidR="00095D06" w:rsidRPr="00461851">
        <w:rPr>
          <w:sz w:val="24"/>
          <w:lang w:val="sl-SI" w:eastAsia="sl-SI"/>
        </w:rPr>
        <w:t>që lidhet me moshën. K</w:t>
      </w:r>
      <w:r w:rsidR="007E1664" w:rsidRPr="00461851">
        <w:rPr>
          <w:sz w:val="24"/>
          <w:lang w:val="sl-SI" w:eastAsia="sl-SI"/>
        </w:rPr>
        <w:t xml:space="preserve">jo </w:t>
      </w:r>
      <w:r w:rsidR="00095D06" w:rsidRPr="00461851">
        <w:rPr>
          <w:sz w:val="24"/>
          <w:lang w:val="sl-SI" w:eastAsia="sl-SI"/>
        </w:rPr>
        <w:t xml:space="preserve">është një çështje gjithnjë e më e rëndësishme pasi numri i </w:t>
      </w:r>
      <w:r w:rsidR="007E1664" w:rsidRPr="00461851">
        <w:rPr>
          <w:sz w:val="24"/>
          <w:lang w:val="sl-SI" w:eastAsia="sl-SI"/>
        </w:rPr>
        <w:t>drejtuesve m</w:t>
      </w:r>
      <w:r w:rsidR="00095D06" w:rsidRPr="00461851">
        <w:rPr>
          <w:sz w:val="24"/>
          <w:lang w:val="sl-SI" w:eastAsia="sl-SI"/>
        </w:rPr>
        <w:t xml:space="preserve">ë të vjetër vazhdon të rritet. </w:t>
      </w:r>
      <w:r w:rsidR="007E1664" w:rsidRPr="00461851">
        <w:rPr>
          <w:sz w:val="24"/>
          <w:lang w:val="sl-SI" w:eastAsia="sl-SI"/>
        </w:rPr>
        <w:t>Rrezikimi i</w:t>
      </w:r>
      <w:r w:rsidR="00095D06" w:rsidRPr="00461851">
        <w:rPr>
          <w:sz w:val="24"/>
          <w:lang w:val="sl-SI" w:eastAsia="sl-SI"/>
        </w:rPr>
        <w:t xml:space="preserve"> këmbësorëve, motoçiklistëve dhe çiklistëve në aspektin e vdekjeve në rrugë është veçanërisht </w:t>
      </w:r>
      <w:r w:rsidR="007E1664" w:rsidRPr="00461851">
        <w:rPr>
          <w:sz w:val="24"/>
          <w:lang w:val="sl-SI" w:eastAsia="sl-SI"/>
        </w:rPr>
        <w:t>i</w:t>
      </w:r>
      <w:r w:rsidR="00095D06" w:rsidRPr="00461851">
        <w:rPr>
          <w:sz w:val="24"/>
          <w:lang w:val="sl-SI" w:eastAsia="sl-SI"/>
        </w:rPr>
        <w:t xml:space="preserve"> duksh</w:t>
      </w:r>
      <w:r w:rsidR="007E1664" w:rsidRPr="00461851">
        <w:rPr>
          <w:sz w:val="24"/>
          <w:lang w:val="sl-SI" w:eastAsia="sl-SI"/>
        </w:rPr>
        <w:t>ë</w:t>
      </w:r>
      <w:r w:rsidR="00095D06" w:rsidRPr="00461851">
        <w:rPr>
          <w:sz w:val="24"/>
          <w:lang w:val="sl-SI" w:eastAsia="sl-SI"/>
        </w:rPr>
        <w:t xml:space="preserve">m. Këto grupe përbëjnë më shumë se 55% të numrit të përgjithshëm të vdekjeve në rrugë. Këmbësorët, motoçiklistët dhe çiklistët përbëjnë gjithashtu më shumë se 45% të të lënduarve. Përdoruesit </w:t>
      </w:r>
      <w:r w:rsidR="007E1664" w:rsidRPr="00461851">
        <w:rPr>
          <w:sz w:val="24"/>
          <w:lang w:val="sl-SI" w:eastAsia="sl-SI"/>
        </w:rPr>
        <w:t xml:space="preserve">e rrizikuar të </w:t>
      </w:r>
      <w:r w:rsidR="00095D06" w:rsidRPr="00461851">
        <w:rPr>
          <w:sz w:val="24"/>
          <w:lang w:val="sl-SI" w:eastAsia="sl-SI"/>
        </w:rPr>
        <w:t>rrugës po përballen me më shumë rreziqe në rrugë, prandaj është e rëndësishme të përqendrohemi në mbrojtjen e atyre që janë më të ekspozuar dhe më pak të mbrojtur</w:t>
      </w:r>
      <w:r w:rsidR="00363E33" w:rsidRPr="00461851">
        <w:rPr>
          <w:sz w:val="24"/>
          <w:lang w:val="sl-SI" w:eastAsia="sl-SI"/>
        </w:rPr>
        <w:t>.</w:t>
      </w:r>
    </w:p>
    <w:p w14:paraId="0AEC9A61" w14:textId="29B48AB7" w:rsidR="00627CF9" w:rsidRPr="00461851" w:rsidRDefault="00EB4FB7" w:rsidP="00627CF9">
      <w:pPr>
        <w:spacing w:before="120" w:line="276" w:lineRule="auto"/>
        <w:jc w:val="left"/>
        <w:rPr>
          <w:rFonts w:ascii="Times New Roman" w:hAnsi="Times New Roman"/>
          <w:iCs/>
          <w:color w:val="002060"/>
          <w:sz w:val="24"/>
          <w:lang w:val="sl-SI"/>
        </w:rPr>
      </w:pPr>
      <w:bookmarkStart w:id="30" w:name="_Toc208840999"/>
      <w:r w:rsidRPr="00461851">
        <w:rPr>
          <w:rFonts w:ascii="Times New Roman" w:hAnsi="Times New Roman"/>
          <w:color w:val="002060"/>
          <w:sz w:val="24"/>
          <w:lang w:val="sl-SI"/>
        </w:rPr>
        <w:t>Figur</w:t>
      </w:r>
      <w:r w:rsidR="00627CF9"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BE78CB"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B1396F">
        <w:rPr>
          <w:rFonts w:ascii="Times New Roman" w:hAnsi="Times New Roman"/>
          <w:color w:val="002060"/>
          <w:sz w:val="24"/>
          <w:lang w:val="sl-SI"/>
        </w:rPr>
        <w:t>4</w:t>
      </w:r>
      <w:r w:rsidRPr="00461851">
        <w:rPr>
          <w:rFonts w:ascii="Times New Roman" w:hAnsi="Times New Roman"/>
          <w:color w:val="002060"/>
          <w:sz w:val="24"/>
          <w:lang w:val="sl-SI"/>
        </w:rPr>
        <w:t xml:space="preserve">: </w:t>
      </w:r>
      <w:r w:rsidR="002D5B86">
        <w:rPr>
          <w:rFonts w:ascii="Times New Roman" w:hAnsi="Times New Roman"/>
          <w:color w:val="002060"/>
          <w:sz w:val="24"/>
          <w:lang w:val="sl-SI"/>
        </w:rPr>
        <w:t>Fatalit</w:t>
      </w:r>
      <w:r w:rsidR="00627CF9" w:rsidRPr="00461851">
        <w:rPr>
          <w:rFonts w:ascii="Times New Roman" w:hAnsi="Times New Roman"/>
          <w:iCs/>
          <w:color w:val="002060"/>
          <w:sz w:val="24"/>
          <w:lang w:val="sl-SI"/>
        </w:rPr>
        <w:t>et</w:t>
      </w:r>
      <w:r w:rsidR="00B51855">
        <w:rPr>
          <w:rFonts w:ascii="Times New Roman" w:hAnsi="Times New Roman"/>
          <w:iCs/>
          <w:color w:val="002060"/>
          <w:sz w:val="24"/>
          <w:lang w:val="sl-SI"/>
        </w:rPr>
        <w:t>et</w:t>
      </w:r>
      <w:r w:rsidR="00627CF9" w:rsidRPr="00461851">
        <w:rPr>
          <w:rFonts w:ascii="Times New Roman" w:hAnsi="Times New Roman"/>
          <w:iCs/>
          <w:color w:val="002060"/>
          <w:sz w:val="24"/>
          <w:lang w:val="sl-SI"/>
        </w:rPr>
        <w:t xml:space="preserve"> e përdoruesve të rrugës, 2021-2024</w:t>
      </w:r>
      <w:bookmarkEnd w:id="30"/>
    </w:p>
    <w:p w14:paraId="058183AB" w14:textId="1822636E" w:rsidR="00363E33" w:rsidRPr="00461851" w:rsidRDefault="00627CF9" w:rsidP="00F36AB4">
      <w:pPr>
        <w:spacing w:before="120" w:line="276" w:lineRule="auto"/>
        <w:jc w:val="left"/>
        <w:rPr>
          <w:rFonts w:ascii="Times New Roman" w:eastAsia="Calibri" w:hAnsi="Times New Roman"/>
          <w:i/>
          <w:iCs/>
          <w:color w:val="002060"/>
          <w:sz w:val="24"/>
          <w:lang w:val="it-IT" w:eastAsia="en-US"/>
        </w:rPr>
      </w:pPr>
      <w:r w:rsidRPr="00461851">
        <w:rPr>
          <w:rFonts w:ascii="Times New Roman" w:hAnsi="Times New Roman"/>
          <w:iCs/>
          <w:color w:val="002060"/>
          <w:sz w:val="24"/>
          <w:lang w:val="it-IT"/>
        </w:rPr>
        <w:t xml:space="preserve">(Burimi: Ministria e </w:t>
      </w:r>
      <w:r w:rsidR="00696BD9">
        <w:rPr>
          <w:rFonts w:ascii="Times New Roman" w:hAnsi="Times New Roman"/>
          <w:iCs/>
          <w:color w:val="002060"/>
          <w:sz w:val="24"/>
          <w:lang w:val="it-IT"/>
        </w:rPr>
        <w:t xml:space="preserve">Punëve të </w:t>
      </w:r>
      <w:r w:rsidRPr="00461851">
        <w:rPr>
          <w:rFonts w:ascii="Times New Roman" w:hAnsi="Times New Roman"/>
          <w:iCs/>
          <w:color w:val="002060"/>
          <w:sz w:val="24"/>
          <w:lang w:val="it-IT"/>
        </w:rPr>
        <w:t>Brendshme</w:t>
      </w:r>
      <w:r w:rsidR="000C1AD6" w:rsidRPr="00461851">
        <w:rPr>
          <w:rFonts w:ascii="Times New Roman" w:eastAsia="Calibri" w:hAnsi="Times New Roman"/>
          <w:iCs/>
          <w:color w:val="002060"/>
          <w:sz w:val="24"/>
          <w:lang w:val="it-IT" w:eastAsia="en-US"/>
        </w:rPr>
        <w:t>)</w:t>
      </w:r>
      <w:r w:rsidR="000C1AD6" w:rsidRPr="00461851">
        <w:rPr>
          <w:rFonts w:ascii="Times New Roman" w:hAnsi="Times New Roman"/>
          <w:iCs/>
          <w:color w:val="44546A" w:themeColor="text2"/>
          <w:sz w:val="24"/>
          <w:lang w:val="it-IT"/>
        </w:rPr>
        <w:br/>
      </w:r>
      <w:r w:rsidR="00B317AC" w:rsidRPr="00461851">
        <w:rPr>
          <w:rFonts w:ascii="Times New Roman" w:hAnsi="Times New Roman"/>
          <w:noProof/>
          <w:sz w:val="24"/>
          <w:lang w:val="pl-PL" w:eastAsia="pl-PL"/>
        </w:rPr>
        <w:drawing>
          <wp:inline distT="0" distB="0" distL="0" distR="0" wp14:anchorId="1A4208FD" wp14:editId="37F1F41A">
            <wp:extent cx="5397500" cy="3505200"/>
            <wp:effectExtent l="0" t="0" r="0" b="0"/>
            <wp:docPr id="8" name="Grafikon 8">
              <a:extLst xmlns:a="http://schemas.openxmlformats.org/drawingml/2006/main">
                <a:ext uri="{FF2B5EF4-FFF2-40B4-BE49-F238E27FC236}">
                  <a16:creationId xmlns:a16="http://schemas.microsoft.com/office/drawing/2014/main" id="{1AC0AB41-2EA9-9773-BDBB-5360B92AE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39DD24" w14:textId="77777777" w:rsidR="0052467D" w:rsidRPr="00461851" w:rsidRDefault="0052467D" w:rsidP="00363E33">
      <w:pPr>
        <w:spacing w:before="120" w:line="276" w:lineRule="auto"/>
        <w:rPr>
          <w:rFonts w:ascii="Times New Roman" w:hAnsi="Times New Roman"/>
          <w:iCs/>
          <w:color w:val="002060"/>
          <w:sz w:val="24"/>
          <w:lang w:val="it-IT"/>
        </w:rPr>
      </w:pPr>
    </w:p>
    <w:p w14:paraId="681FB61E" w14:textId="6F905CAD" w:rsidR="00627CF9" w:rsidRPr="00461851" w:rsidRDefault="00BD2674" w:rsidP="00F36AB4">
      <w:pPr>
        <w:spacing w:after="0"/>
        <w:jc w:val="left"/>
        <w:rPr>
          <w:rFonts w:ascii="Times New Roman" w:hAnsi="Times New Roman"/>
          <w:color w:val="002060"/>
          <w:sz w:val="24"/>
          <w:lang w:val="it-IT"/>
        </w:rPr>
      </w:pPr>
      <w:r w:rsidRPr="00461851">
        <w:rPr>
          <w:rFonts w:ascii="Times New Roman" w:hAnsi="Times New Roman"/>
          <w:color w:val="002060"/>
          <w:sz w:val="24"/>
          <w:lang w:val="it-IT"/>
        </w:rPr>
        <w:br w:type="page"/>
      </w:r>
      <w:bookmarkStart w:id="31" w:name="_Toc208841000"/>
      <w:r w:rsidR="00EB4FB7" w:rsidRPr="00461851">
        <w:rPr>
          <w:rFonts w:ascii="Times New Roman" w:hAnsi="Times New Roman"/>
          <w:color w:val="002060"/>
          <w:sz w:val="24"/>
          <w:lang w:val="it-IT"/>
        </w:rPr>
        <w:lastRenderedPageBreak/>
        <w:t>Figur</w:t>
      </w:r>
      <w:r w:rsidR="00627CF9" w:rsidRPr="00461851">
        <w:rPr>
          <w:rFonts w:ascii="Times New Roman" w:hAnsi="Times New Roman"/>
          <w:color w:val="002060"/>
          <w:sz w:val="24"/>
          <w:lang w:val="it-IT"/>
        </w:rPr>
        <w:t>a</w:t>
      </w:r>
      <w:r w:rsidR="00EB4FB7"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BE78CB" w:rsidRPr="00461851">
        <w:rPr>
          <w:rFonts w:ascii="Times New Roman" w:hAnsi="Times New Roman"/>
          <w:noProof/>
          <w:color w:val="002060"/>
          <w:sz w:val="24"/>
          <w:lang w:val="it-IT"/>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B1396F">
        <w:rPr>
          <w:rFonts w:ascii="Times New Roman" w:hAnsi="Times New Roman"/>
          <w:color w:val="002060"/>
          <w:sz w:val="24"/>
          <w:lang w:val="it-IT"/>
        </w:rPr>
        <w:t>5</w:t>
      </w:r>
      <w:r w:rsidR="00EB4FB7" w:rsidRPr="00461851">
        <w:rPr>
          <w:rFonts w:ascii="Times New Roman" w:hAnsi="Times New Roman"/>
          <w:color w:val="002060"/>
          <w:sz w:val="24"/>
          <w:lang w:val="it-IT"/>
        </w:rPr>
        <w:t xml:space="preserve">: </w:t>
      </w:r>
      <w:r w:rsidR="00627CF9" w:rsidRPr="00461851">
        <w:rPr>
          <w:rFonts w:ascii="Times New Roman" w:hAnsi="Times New Roman"/>
          <w:iCs/>
          <w:color w:val="002060"/>
          <w:sz w:val="24"/>
          <w:lang w:val="it-IT"/>
        </w:rPr>
        <w:t>Lëndime të rënda dhe të lehta të përdoruesve të rrugës, 2021-2024</w:t>
      </w:r>
      <w:bookmarkEnd w:id="31"/>
    </w:p>
    <w:p w14:paraId="311FFB1A" w14:textId="3F0AA8B8" w:rsidR="00BD2674" w:rsidRPr="0056619E" w:rsidRDefault="00627CF9" w:rsidP="00627CF9">
      <w:pPr>
        <w:jc w:val="left"/>
        <w:rPr>
          <w:rFonts w:ascii="Times New Roman" w:eastAsia="Calibri" w:hAnsi="Times New Roman"/>
          <w:iCs/>
          <w:color w:val="002060"/>
          <w:sz w:val="24"/>
          <w:lang w:val="it-IT" w:eastAsia="en-US"/>
        </w:rPr>
      </w:pPr>
      <w:r w:rsidRPr="0056619E">
        <w:rPr>
          <w:rFonts w:ascii="Times New Roman" w:hAnsi="Times New Roman"/>
          <w:iCs/>
          <w:color w:val="002060"/>
          <w:sz w:val="24"/>
          <w:lang w:val="it-IT"/>
        </w:rPr>
        <w:t xml:space="preserve">(Burimi: Ministria e </w:t>
      </w:r>
      <w:r w:rsidR="00696BD9" w:rsidRPr="0056619E">
        <w:rPr>
          <w:rFonts w:ascii="Times New Roman" w:hAnsi="Times New Roman"/>
          <w:iCs/>
          <w:color w:val="002060"/>
          <w:sz w:val="24"/>
          <w:lang w:val="it-IT"/>
        </w:rPr>
        <w:t xml:space="preserve">Punëve të </w:t>
      </w:r>
      <w:r w:rsidRPr="0056619E">
        <w:rPr>
          <w:rFonts w:ascii="Times New Roman" w:hAnsi="Times New Roman"/>
          <w:iCs/>
          <w:color w:val="002060"/>
          <w:sz w:val="24"/>
          <w:lang w:val="it-IT"/>
        </w:rPr>
        <w:t>Brendshme</w:t>
      </w:r>
      <w:r w:rsidR="000C1AD6" w:rsidRPr="0056619E">
        <w:rPr>
          <w:rFonts w:ascii="Times New Roman" w:eastAsia="Calibri" w:hAnsi="Times New Roman"/>
          <w:iCs/>
          <w:color w:val="002060"/>
          <w:sz w:val="24"/>
          <w:lang w:val="it-IT" w:eastAsia="en-US"/>
        </w:rPr>
        <w:t>)</w:t>
      </w:r>
    </w:p>
    <w:p w14:paraId="565B5AA8" w14:textId="00DCC937" w:rsidR="00363E33" w:rsidRPr="00461851" w:rsidRDefault="00363E33" w:rsidP="00E45223">
      <w:pPr>
        <w:jc w:val="center"/>
        <w:rPr>
          <w:rFonts w:ascii="Times New Roman" w:eastAsia="Calibri" w:hAnsi="Times New Roman"/>
          <w:sz w:val="24"/>
        </w:rPr>
      </w:pPr>
      <w:r w:rsidRPr="00461851">
        <w:rPr>
          <w:rFonts w:ascii="Times New Roman" w:hAnsi="Times New Roman"/>
          <w:noProof/>
          <w:sz w:val="24"/>
          <w:lang w:val="pl-PL" w:eastAsia="pl-PL"/>
        </w:rPr>
        <w:drawing>
          <wp:inline distT="0" distB="0" distL="0" distR="0" wp14:anchorId="49FD7B5E" wp14:editId="6DF47B10">
            <wp:extent cx="5384800" cy="3448050"/>
            <wp:effectExtent l="0" t="0" r="6350" b="0"/>
            <wp:docPr id="24" name="Grafikon 24">
              <a:extLst xmlns:a="http://schemas.openxmlformats.org/drawingml/2006/main">
                <a:ext uri="{FF2B5EF4-FFF2-40B4-BE49-F238E27FC236}">
                  <a16:creationId xmlns:a16="http://schemas.microsoft.com/office/drawing/2014/main" id="{7CC9FFE6-B591-B6EC-50F2-5A18D2167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B1CC6E" w14:textId="1632C6CF" w:rsidR="00363E33" w:rsidRPr="00461851" w:rsidRDefault="00627CF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Aksidentet rrugore ndikohen nga sjelljet e pasigurta si të</w:t>
      </w:r>
      <w:r w:rsidR="00940D8A" w:rsidRPr="00461851">
        <w:rPr>
          <w:rFonts w:ascii="Times New Roman" w:hAnsi="Times New Roman"/>
          <w:sz w:val="24"/>
          <w:lang w:val="sl-SI" w:eastAsia="sl-SI"/>
        </w:rPr>
        <w:t xml:space="preserve"> drejtuesve të mjeteve </w:t>
      </w:r>
      <w:r w:rsidRPr="00461851">
        <w:rPr>
          <w:rFonts w:ascii="Times New Roman" w:hAnsi="Times New Roman"/>
          <w:sz w:val="24"/>
          <w:lang w:val="sl-SI" w:eastAsia="sl-SI"/>
        </w:rPr>
        <w:t xml:space="preserve">ashtu edhe të përdoruesve të </w:t>
      </w:r>
      <w:r w:rsidR="00940D8A" w:rsidRPr="00461851">
        <w:rPr>
          <w:rFonts w:ascii="Times New Roman" w:hAnsi="Times New Roman"/>
          <w:sz w:val="24"/>
          <w:lang w:val="sl-SI" w:eastAsia="sl-SI"/>
        </w:rPr>
        <w:t xml:space="preserve">rrezikuar të </w:t>
      </w:r>
      <w:r w:rsidRPr="00461851">
        <w:rPr>
          <w:rFonts w:ascii="Times New Roman" w:hAnsi="Times New Roman"/>
          <w:sz w:val="24"/>
          <w:lang w:val="sl-SI" w:eastAsia="sl-SI"/>
        </w:rPr>
        <w:t xml:space="preserve">rrugës. Ekzistojnë disa faktorë kryesorë që kontribuojnë në këtë, duke përfshirë një mungesë të përgjithshme të respektit të ndërsjellë dhe durimit midis llojeve të ndryshme të përdoruesve të rrugës, një shpërfillje për sigurinë personale dhe sigurinë e të tjerëve që ndajnë rrugën, një shpërfillje </w:t>
      </w:r>
      <w:r w:rsidR="00940D8A" w:rsidRPr="00461851">
        <w:rPr>
          <w:rFonts w:ascii="Times New Roman" w:hAnsi="Times New Roman"/>
          <w:sz w:val="24"/>
          <w:lang w:val="sl-SI" w:eastAsia="sl-SI"/>
        </w:rPr>
        <w:t>me dashje e</w:t>
      </w:r>
      <w:r w:rsidRPr="00461851">
        <w:rPr>
          <w:rFonts w:ascii="Times New Roman" w:hAnsi="Times New Roman"/>
          <w:sz w:val="24"/>
          <w:lang w:val="sl-SI" w:eastAsia="sl-SI"/>
        </w:rPr>
        <w:t xml:space="preserve"> rregullave dhe </w:t>
      </w:r>
      <w:r w:rsidR="00940D8A" w:rsidRPr="00461851">
        <w:rPr>
          <w:rFonts w:ascii="Times New Roman" w:hAnsi="Times New Roman"/>
          <w:sz w:val="24"/>
          <w:lang w:val="sl-SI" w:eastAsia="sl-SI"/>
        </w:rPr>
        <w:t>sinjalistikës së qarkullimit rrugor</w:t>
      </w:r>
      <w:r w:rsidRPr="00461851">
        <w:rPr>
          <w:rFonts w:ascii="Times New Roman" w:hAnsi="Times New Roman"/>
          <w:sz w:val="24"/>
          <w:lang w:val="sl-SI" w:eastAsia="sl-SI"/>
        </w:rPr>
        <w:t xml:space="preserve">, </w:t>
      </w:r>
      <w:r w:rsidR="00940D8A" w:rsidRPr="00461851">
        <w:rPr>
          <w:rFonts w:ascii="Times New Roman" w:hAnsi="Times New Roman"/>
          <w:sz w:val="24"/>
          <w:lang w:val="sl-SI" w:eastAsia="sl-SI"/>
        </w:rPr>
        <w:t xml:space="preserve">mos-kuptueshmëria apo </w:t>
      </w:r>
      <w:r w:rsidRPr="00461851">
        <w:rPr>
          <w:rFonts w:ascii="Times New Roman" w:hAnsi="Times New Roman"/>
          <w:sz w:val="24"/>
          <w:lang w:val="sl-SI" w:eastAsia="sl-SI"/>
        </w:rPr>
        <w:t>menaxh</w:t>
      </w:r>
      <w:r w:rsidR="00940D8A" w:rsidRPr="00461851">
        <w:rPr>
          <w:rFonts w:ascii="Times New Roman" w:hAnsi="Times New Roman"/>
          <w:sz w:val="24"/>
          <w:lang w:val="sl-SI" w:eastAsia="sl-SI"/>
        </w:rPr>
        <w:t xml:space="preserve">imi </w:t>
      </w:r>
      <w:r w:rsidRPr="00461851">
        <w:rPr>
          <w:rFonts w:ascii="Times New Roman" w:hAnsi="Times New Roman"/>
          <w:sz w:val="24"/>
          <w:lang w:val="sl-SI" w:eastAsia="sl-SI"/>
        </w:rPr>
        <w:t xml:space="preserve">plotësisht </w:t>
      </w:r>
      <w:r w:rsidR="00940D8A" w:rsidRPr="00461851">
        <w:rPr>
          <w:rFonts w:ascii="Times New Roman" w:hAnsi="Times New Roman"/>
          <w:sz w:val="24"/>
          <w:lang w:val="sl-SI" w:eastAsia="sl-SI"/>
        </w:rPr>
        <w:t>i ri</w:t>
      </w:r>
      <w:r w:rsidR="000072F3">
        <w:rPr>
          <w:rFonts w:ascii="Times New Roman" w:hAnsi="Times New Roman"/>
          <w:sz w:val="24"/>
          <w:lang w:val="sl-SI" w:eastAsia="sl-SI"/>
        </w:rPr>
        <w:t>s</w:t>
      </w:r>
      <w:r w:rsidR="00940D8A" w:rsidRPr="00461851">
        <w:rPr>
          <w:rFonts w:ascii="Times New Roman" w:hAnsi="Times New Roman"/>
          <w:sz w:val="24"/>
          <w:lang w:val="sl-SI" w:eastAsia="sl-SI"/>
        </w:rPr>
        <w:t xml:space="preserve">qeve lidhur me </w:t>
      </w:r>
      <w:r w:rsidRPr="00461851">
        <w:rPr>
          <w:rFonts w:ascii="Times New Roman" w:hAnsi="Times New Roman"/>
          <w:sz w:val="24"/>
          <w:lang w:val="sl-SI" w:eastAsia="sl-SI"/>
        </w:rPr>
        <w:t xml:space="preserve">përdorimin e rrugës, </w:t>
      </w:r>
      <w:r w:rsidR="00940D8A" w:rsidRPr="00461851">
        <w:rPr>
          <w:rFonts w:ascii="Times New Roman" w:hAnsi="Times New Roman"/>
          <w:sz w:val="24"/>
          <w:lang w:val="sl-SI" w:eastAsia="sl-SI"/>
        </w:rPr>
        <w:t xml:space="preserve">për rrjedhojë </w:t>
      </w:r>
      <w:r w:rsidRPr="00461851">
        <w:rPr>
          <w:rFonts w:ascii="Times New Roman" w:hAnsi="Times New Roman"/>
          <w:sz w:val="24"/>
          <w:lang w:val="sl-SI" w:eastAsia="sl-SI"/>
        </w:rPr>
        <w:t xml:space="preserve">mungesa e ndërgjegjësimit dhe një tendencë për t'ia hedhur fajin të tjerëve në vend të </w:t>
      </w:r>
      <w:r w:rsidR="00940D8A" w:rsidRPr="00461851">
        <w:rPr>
          <w:rFonts w:ascii="Times New Roman" w:hAnsi="Times New Roman"/>
          <w:sz w:val="24"/>
          <w:lang w:val="sl-SI" w:eastAsia="sl-SI"/>
        </w:rPr>
        <w:t xml:space="preserve">pranimit të </w:t>
      </w:r>
      <w:r w:rsidRPr="00461851">
        <w:rPr>
          <w:rFonts w:ascii="Times New Roman" w:hAnsi="Times New Roman"/>
          <w:sz w:val="24"/>
          <w:lang w:val="sl-SI" w:eastAsia="sl-SI"/>
        </w:rPr>
        <w:t>përgjegjësi</w:t>
      </w:r>
      <w:r w:rsidR="00940D8A" w:rsidRPr="00461851">
        <w:rPr>
          <w:rFonts w:ascii="Times New Roman" w:hAnsi="Times New Roman"/>
          <w:sz w:val="24"/>
          <w:lang w:val="sl-SI" w:eastAsia="sl-SI"/>
        </w:rPr>
        <w:t xml:space="preserve">ve </w:t>
      </w:r>
      <w:r w:rsidRPr="00461851">
        <w:rPr>
          <w:rFonts w:ascii="Times New Roman" w:hAnsi="Times New Roman"/>
          <w:sz w:val="24"/>
          <w:lang w:val="sl-SI" w:eastAsia="sl-SI"/>
        </w:rPr>
        <w:t xml:space="preserve">personale </w:t>
      </w:r>
      <w:r w:rsidR="00940D8A" w:rsidRPr="00461851">
        <w:rPr>
          <w:rFonts w:ascii="Times New Roman" w:hAnsi="Times New Roman"/>
          <w:sz w:val="24"/>
          <w:lang w:val="sl-SI" w:eastAsia="sl-SI"/>
        </w:rPr>
        <w:t>q</w:t>
      </w:r>
      <w:r w:rsidRPr="00461851">
        <w:rPr>
          <w:rFonts w:ascii="Times New Roman" w:hAnsi="Times New Roman"/>
          <w:sz w:val="24"/>
          <w:lang w:val="sl-SI" w:eastAsia="sl-SI"/>
        </w:rPr>
        <w:t>ë</w:t>
      </w:r>
      <w:r w:rsidR="00940D8A" w:rsidRPr="00461851">
        <w:rPr>
          <w:rFonts w:ascii="Times New Roman" w:hAnsi="Times New Roman"/>
          <w:sz w:val="24"/>
          <w:lang w:val="sl-SI" w:eastAsia="sl-SI"/>
        </w:rPr>
        <w:t xml:space="preserve"> </w:t>
      </w:r>
      <w:r w:rsidRPr="00461851">
        <w:rPr>
          <w:rFonts w:ascii="Times New Roman" w:hAnsi="Times New Roman"/>
          <w:sz w:val="24"/>
          <w:lang w:val="sl-SI" w:eastAsia="sl-SI"/>
        </w:rPr>
        <w:t>kontribu</w:t>
      </w:r>
      <w:r w:rsidR="00940D8A" w:rsidRPr="00461851">
        <w:rPr>
          <w:rFonts w:ascii="Times New Roman" w:hAnsi="Times New Roman"/>
          <w:sz w:val="24"/>
          <w:lang w:val="sl-SI" w:eastAsia="sl-SI"/>
        </w:rPr>
        <w:t xml:space="preserve">ojnë </w:t>
      </w:r>
      <w:r w:rsidRPr="00461851">
        <w:rPr>
          <w:rFonts w:ascii="Times New Roman" w:hAnsi="Times New Roman"/>
          <w:sz w:val="24"/>
          <w:lang w:val="sl-SI" w:eastAsia="sl-SI"/>
        </w:rPr>
        <w:t>në aksidente</w:t>
      </w:r>
      <w:r w:rsidR="00363E33" w:rsidRPr="00461851">
        <w:rPr>
          <w:rFonts w:ascii="Times New Roman" w:hAnsi="Times New Roman"/>
          <w:sz w:val="24"/>
          <w:lang w:val="sl-SI" w:eastAsia="sl-SI"/>
        </w:rPr>
        <w:t>.</w:t>
      </w:r>
    </w:p>
    <w:p w14:paraId="04FC52EF" w14:textId="06A8B1EE" w:rsidR="00363E33" w:rsidRPr="00461851" w:rsidRDefault="00627CF9" w:rsidP="005E63FF">
      <w:pPr>
        <w:pStyle w:val="NormalWeb"/>
        <w:spacing w:after="120" w:line="276" w:lineRule="auto"/>
        <w:jc w:val="both"/>
        <w:rPr>
          <w:sz w:val="24"/>
          <w:lang w:val="sl-SI"/>
        </w:rPr>
      </w:pPr>
      <w:r w:rsidRPr="00461851">
        <w:rPr>
          <w:sz w:val="24"/>
          <w:lang w:val="sl-SI" w:eastAsia="sl-SI"/>
        </w:rPr>
        <w:t xml:space="preserve">Duke pasur parasysh trendin drejt përmirësimit të gjendjes së automjeteve dhe infrastrukturës rrugore, </w:t>
      </w:r>
      <w:r w:rsidRPr="00461851">
        <w:rPr>
          <w:b/>
          <w:bCs/>
          <w:sz w:val="24"/>
          <w:lang w:val="sl-SI" w:eastAsia="sl-SI"/>
        </w:rPr>
        <w:t>Strategjia</w:t>
      </w:r>
      <w:r w:rsidR="00940D8A" w:rsidRPr="00461851">
        <w:rPr>
          <w:b/>
          <w:bCs/>
          <w:sz w:val="24"/>
          <w:lang w:val="sl-SI" w:eastAsia="sl-SI"/>
        </w:rPr>
        <w:t xml:space="preserve"> për</w:t>
      </w:r>
      <w:r w:rsidR="00940D8A" w:rsidRPr="00461851">
        <w:rPr>
          <w:sz w:val="24"/>
          <w:lang w:val="sl-SI" w:eastAsia="sl-SI"/>
        </w:rPr>
        <w:t xml:space="preserve"> </w:t>
      </w:r>
      <w:r w:rsidRPr="00461851">
        <w:rPr>
          <w:b/>
          <w:bCs/>
          <w:sz w:val="24"/>
          <w:lang w:val="sl-SI" w:eastAsia="sl-SI"/>
        </w:rPr>
        <w:t>Siguri</w:t>
      </w:r>
      <w:r w:rsidR="00940D8A" w:rsidRPr="00461851">
        <w:rPr>
          <w:b/>
          <w:bCs/>
          <w:sz w:val="24"/>
          <w:lang w:val="sl-SI" w:eastAsia="sl-SI"/>
        </w:rPr>
        <w:t>n</w:t>
      </w:r>
      <w:r w:rsidRPr="00461851">
        <w:rPr>
          <w:b/>
          <w:bCs/>
          <w:sz w:val="24"/>
          <w:lang w:val="sl-SI" w:eastAsia="sl-SI"/>
        </w:rPr>
        <w:t xml:space="preserve">ë Rrugore përqendrohet te përdoruesit më të </w:t>
      </w:r>
      <w:r w:rsidR="00940D8A" w:rsidRPr="00461851">
        <w:rPr>
          <w:b/>
          <w:bCs/>
          <w:sz w:val="24"/>
          <w:lang w:val="sl-SI" w:eastAsia="sl-SI"/>
        </w:rPr>
        <w:t xml:space="preserve">rrezikuar </w:t>
      </w:r>
      <w:r w:rsidRPr="00461851">
        <w:rPr>
          <w:b/>
          <w:bCs/>
          <w:sz w:val="24"/>
          <w:lang w:val="sl-SI" w:eastAsia="sl-SI"/>
        </w:rPr>
        <w:t>të rrugës, të cilëve u kushtohet gjithashtu vëmendje e veçantë në Planin e Veprimit të Strategjisë</w:t>
      </w:r>
      <w:r w:rsidRPr="00461851">
        <w:rPr>
          <w:sz w:val="24"/>
          <w:lang w:val="sl-SI" w:eastAsia="sl-SI"/>
        </w:rPr>
        <w:t xml:space="preserve">. Ndryshe nga </w:t>
      </w:r>
      <w:r w:rsidR="00940D8A" w:rsidRPr="00461851">
        <w:rPr>
          <w:sz w:val="24"/>
          <w:lang w:val="sl-SI" w:eastAsia="sl-SI"/>
        </w:rPr>
        <w:t xml:space="preserve">drejtuesit e mjeteve </w:t>
      </w:r>
      <w:r w:rsidRPr="00461851">
        <w:rPr>
          <w:sz w:val="24"/>
          <w:lang w:val="sl-SI" w:eastAsia="sl-SI"/>
        </w:rPr>
        <w:t xml:space="preserve">dhe pasagjerët e </w:t>
      </w:r>
      <w:r w:rsidR="00940D8A" w:rsidRPr="00461851">
        <w:rPr>
          <w:sz w:val="24"/>
          <w:lang w:val="sl-SI" w:eastAsia="sl-SI"/>
        </w:rPr>
        <w:t>tyre</w:t>
      </w:r>
      <w:r w:rsidRPr="00461851">
        <w:rPr>
          <w:sz w:val="24"/>
          <w:lang w:val="sl-SI" w:eastAsia="sl-SI"/>
        </w:rPr>
        <w:t xml:space="preserve">, këmbësorët, çiklistët dhe motoçiklistët nuk kanë mbrojtje fizike në rast të një përplasjeje, duke i bërë edhe </w:t>
      </w:r>
      <w:r w:rsidR="00940D8A" w:rsidRPr="00461851">
        <w:rPr>
          <w:sz w:val="24"/>
          <w:lang w:val="sl-SI" w:eastAsia="sl-SI"/>
        </w:rPr>
        <w:t xml:space="preserve">përplasjet </w:t>
      </w:r>
      <w:r w:rsidRPr="00461851">
        <w:rPr>
          <w:sz w:val="24"/>
          <w:lang w:val="sl-SI" w:eastAsia="sl-SI"/>
        </w:rPr>
        <w:t>me shpejtësi të ulët potencialisht fatale.</w:t>
      </w:r>
      <w:r w:rsidR="00363E33" w:rsidRPr="00461851">
        <w:rPr>
          <w:sz w:val="24"/>
          <w:lang w:val="sl-SI"/>
        </w:rPr>
        <w:t>​</w:t>
      </w:r>
    </w:p>
    <w:p w14:paraId="5F064C6D" w14:textId="00318E06" w:rsidR="00363E33" w:rsidRPr="00461851" w:rsidRDefault="00627CF9"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eastAsia="sl-SI"/>
        </w:rPr>
        <w:t xml:space="preserve">Grupet </w:t>
      </w:r>
      <w:r w:rsidR="00955A3D" w:rsidRPr="00461851">
        <w:rPr>
          <w:b/>
          <w:i/>
          <w:color w:val="002060"/>
          <w:sz w:val="24"/>
          <w:lang w:val="sl-SI" w:eastAsia="sl-SI"/>
        </w:rPr>
        <w:t xml:space="preserve">e rrezikuara </w:t>
      </w:r>
      <w:r w:rsidRPr="00461851">
        <w:rPr>
          <w:b/>
          <w:i/>
          <w:color w:val="002060"/>
          <w:sz w:val="24"/>
          <w:lang w:val="sl-SI" w:eastAsia="sl-SI"/>
        </w:rPr>
        <w:t xml:space="preserve">duhet të mbrohen më tej përmes qasjeve sistematike dhe masave të ndërhyrjes. Përdoruesit </w:t>
      </w:r>
      <w:r w:rsidR="00AA2672" w:rsidRPr="00461851">
        <w:rPr>
          <w:b/>
          <w:i/>
          <w:color w:val="002060"/>
          <w:sz w:val="24"/>
          <w:lang w:val="sl-SI" w:eastAsia="sl-SI"/>
        </w:rPr>
        <w:t xml:space="preserve">e rrezikuar </w:t>
      </w:r>
      <w:r w:rsidRPr="00461851">
        <w:rPr>
          <w:b/>
          <w:i/>
          <w:color w:val="002060"/>
          <w:sz w:val="24"/>
          <w:lang w:val="sl-SI" w:eastAsia="sl-SI"/>
        </w:rPr>
        <w:t xml:space="preserve">të rrugës janë gjithnjë e më shumë në </w:t>
      </w:r>
      <w:r w:rsidR="00AA2672" w:rsidRPr="00461851">
        <w:rPr>
          <w:b/>
          <w:i/>
          <w:color w:val="002060"/>
          <w:sz w:val="24"/>
          <w:lang w:val="sl-SI" w:eastAsia="sl-SI"/>
        </w:rPr>
        <w:t xml:space="preserve">ekspozim </w:t>
      </w:r>
      <w:r w:rsidR="00955A3D" w:rsidRPr="00461851">
        <w:rPr>
          <w:b/>
          <w:i/>
          <w:color w:val="002060"/>
          <w:sz w:val="24"/>
          <w:lang w:val="sl-SI" w:eastAsia="sl-SI"/>
        </w:rPr>
        <w:t>ndaj riskut</w:t>
      </w:r>
      <w:r w:rsidR="00363E33" w:rsidRPr="00461851">
        <w:rPr>
          <w:b/>
          <w:i/>
          <w:color w:val="002060"/>
          <w:sz w:val="24"/>
          <w:lang w:val="sl-SI" w:eastAsia="sl-SI"/>
        </w:rPr>
        <w:t>.</w:t>
      </w:r>
    </w:p>
    <w:p w14:paraId="0FAED4E2" w14:textId="22BBEF82" w:rsidR="00363E33" w:rsidRPr="00461851" w:rsidRDefault="00627CF9" w:rsidP="005644E6">
      <w:pPr>
        <w:pStyle w:val="Heading3"/>
        <w:ind w:left="709"/>
        <w:rPr>
          <w:rFonts w:ascii="Times New Roman" w:hAnsi="Times New Roman"/>
          <w:lang w:val="sl-SI"/>
        </w:rPr>
      </w:pPr>
      <w:bookmarkStart w:id="32" w:name="_Toc197253701"/>
      <w:bookmarkStart w:id="33" w:name="_Toc208840566"/>
      <w:r w:rsidRPr="00461851">
        <w:rPr>
          <w:rFonts w:ascii="Times New Roman" w:hAnsi="Times New Roman"/>
          <w:lang w:val="sl-SI"/>
        </w:rPr>
        <w:t xml:space="preserve">Grupet e </w:t>
      </w:r>
      <w:r w:rsidR="00641EBC" w:rsidRPr="00461851">
        <w:rPr>
          <w:rFonts w:ascii="Times New Roman" w:hAnsi="Times New Roman"/>
          <w:lang w:val="sl-SI"/>
        </w:rPr>
        <w:t>Rrezikuara të</w:t>
      </w:r>
      <w:r w:rsidR="00641EBC" w:rsidRPr="00461851">
        <w:rPr>
          <w:rFonts w:ascii="Times New Roman" w:hAnsi="Times New Roman"/>
          <w:lang w:val="sl-SI" w:eastAsia="sl-SI"/>
        </w:rPr>
        <w:t xml:space="preserve"> </w:t>
      </w:r>
      <w:r w:rsidRPr="00461851">
        <w:rPr>
          <w:rFonts w:ascii="Times New Roman" w:hAnsi="Times New Roman"/>
          <w:lang w:val="sl-SI"/>
        </w:rPr>
        <w:t>Përdoruesve të Rrugës</w:t>
      </w:r>
      <w:bookmarkEnd w:id="33"/>
      <w:r w:rsidRPr="00461851">
        <w:rPr>
          <w:rFonts w:ascii="Times New Roman" w:hAnsi="Times New Roman"/>
          <w:lang w:val="sl-SI"/>
        </w:rPr>
        <w:t xml:space="preserve"> </w:t>
      </w:r>
      <w:bookmarkEnd w:id="32"/>
    </w:p>
    <w:p w14:paraId="41298911" w14:textId="55B44168" w:rsidR="00363E33" w:rsidRPr="00461851" w:rsidRDefault="00627CF9" w:rsidP="005E63FF">
      <w:pPr>
        <w:pStyle w:val="NormalWeb"/>
        <w:spacing w:after="120" w:line="276" w:lineRule="auto"/>
        <w:jc w:val="both"/>
        <w:rPr>
          <w:color w:val="1B1C1D"/>
          <w:sz w:val="24"/>
          <w:lang w:val="sl-SI"/>
        </w:rPr>
      </w:pPr>
      <w:r w:rsidRPr="00461851">
        <w:rPr>
          <w:color w:val="1B1C1D"/>
          <w:sz w:val="24"/>
          <w:lang w:val="sl-SI"/>
        </w:rPr>
        <w:t xml:space="preserve">Në Shqipëri, sfidat kryesore të sigurisë rrugore përfshijnë grupe specifike të përdoruesve të rrugës me </w:t>
      </w:r>
      <w:r w:rsidR="00641EBC" w:rsidRPr="00461851">
        <w:rPr>
          <w:color w:val="1B1C1D"/>
          <w:sz w:val="24"/>
          <w:lang w:val="sl-SI"/>
        </w:rPr>
        <w:t xml:space="preserve">risk </w:t>
      </w:r>
      <w:r w:rsidRPr="00461851">
        <w:rPr>
          <w:color w:val="1B1C1D"/>
          <w:sz w:val="24"/>
          <w:lang w:val="sl-SI"/>
        </w:rPr>
        <w:t xml:space="preserve">të lartë dhe sjelljet e tyre të rrezikshme, të cilat kontribuojnë ndjeshëm në numrin e lartë të </w:t>
      </w:r>
      <w:r w:rsidR="00947F60">
        <w:rPr>
          <w:color w:val="1B1C1D"/>
          <w:sz w:val="24"/>
          <w:lang w:val="sl-SI"/>
        </w:rPr>
        <w:t>fataliteteve</w:t>
      </w:r>
      <w:r w:rsidRPr="00461851">
        <w:rPr>
          <w:color w:val="1B1C1D"/>
          <w:sz w:val="24"/>
          <w:lang w:val="sl-SI"/>
        </w:rPr>
        <w:t xml:space="preserve"> dhe lëndimeve në aksidente rrugore</w:t>
      </w:r>
      <w:r w:rsidR="00363E33" w:rsidRPr="00461851">
        <w:rPr>
          <w:color w:val="1B1C1D"/>
          <w:sz w:val="24"/>
          <w:lang w:val="sl-SI"/>
        </w:rPr>
        <w:t>.</w:t>
      </w:r>
    </w:p>
    <w:p w14:paraId="717C1608" w14:textId="370C6607" w:rsidR="00363E33" w:rsidRPr="00461851" w:rsidRDefault="00627CF9" w:rsidP="00363E33">
      <w:pPr>
        <w:pStyle w:val="Heading4"/>
        <w:rPr>
          <w:rFonts w:ascii="Times New Roman" w:hAnsi="Times New Roman"/>
          <w:szCs w:val="24"/>
        </w:rPr>
      </w:pPr>
      <w:proofErr w:type="spellStart"/>
      <w:r w:rsidRPr="00461851">
        <w:rPr>
          <w:rFonts w:ascii="Times New Roman" w:hAnsi="Times New Roman"/>
          <w:szCs w:val="24"/>
        </w:rPr>
        <w:lastRenderedPageBreak/>
        <w:t>Këmbësorët</w:t>
      </w:r>
      <w:proofErr w:type="spellEnd"/>
      <w:r w:rsidR="00363E33" w:rsidRPr="00461851">
        <w:rPr>
          <w:rFonts w:ascii="Times New Roman" w:hAnsi="Times New Roman"/>
          <w:szCs w:val="24"/>
        </w:rPr>
        <w:t xml:space="preserve"> </w:t>
      </w:r>
    </w:p>
    <w:p w14:paraId="40662E56" w14:textId="53D3952B" w:rsidR="00363E33" w:rsidRPr="00461851" w:rsidRDefault="00627CF9" w:rsidP="005E63FF">
      <w:pPr>
        <w:spacing w:line="276" w:lineRule="auto"/>
        <w:rPr>
          <w:rFonts w:ascii="Times New Roman" w:hAnsi="Times New Roman"/>
          <w:color w:val="1B1C1D"/>
          <w:sz w:val="24"/>
          <w:lang w:val="sl-SI" w:eastAsia="sl-SI"/>
        </w:rPr>
      </w:pPr>
      <w:r w:rsidRPr="00461851">
        <w:rPr>
          <w:rFonts w:ascii="Times New Roman" w:hAnsi="Times New Roman"/>
          <w:color w:val="1B1C1D"/>
          <w:sz w:val="24"/>
          <w:lang w:val="sl-SI" w:eastAsia="sl-SI"/>
        </w:rPr>
        <w:t xml:space="preserve">Si përdorues të pambrojtur të rrugës të ekspozuar drejtpërdrejt ndaj ndikimit të automjeteve, këmbësorët janë shumë të </w:t>
      </w:r>
      <w:r w:rsidR="00AA2672" w:rsidRPr="00461851">
        <w:rPr>
          <w:rFonts w:ascii="Times New Roman" w:hAnsi="Times New Roman"/>
          <w:color w:val="1B1C1D"/>
          <w:sz w:val="24"/>
          <w:lang w:val="sl-SI" w:eastAsia="sl-SI"/>
        </w:rPr>
        <w:t>rrezikuar</w:t>
      </w:r>
      <w:r w:rsidRPr="00461851">
        <w:rPr>
          <w:rFonts w:ascii="Times New Roman" w:hAnsi="Times New Roman"/>
          <w:color w:val="1B1C1D"/>
          <w:sz w:val="24"/>
          <w:lang w:val="sl-SI" w:eastAsia="sl-SI"/>
        </w:rPr>
        <w:t xml:space="preserve"> ndaj lëndimeve. Siguria e tyre varet ndjeshëm nga veprimet dhe ndërgjegjësimi i </w:t>
      </w:r>
      <w:r w:rsidR="002E0C26" w:rsidRPr="00461851">
        <w:rPr>
          <w:rFonts w:ascii="Times New Roman" w:hAnsi="Times New Roman"/>
          <w:color w:val="1B1C1D"/>
          <w:sz w:val="24"/>
          <w:lang w:val="sl-SI" w:eastAsia="sl-SI"/>
        </w:rPr>
        <w:t>drejtuesve t</w:t>
      </w:r>
      <w:r w:rsidRPr="00461851">
        <w:rPr>
          <w:rFonts w:ascii="Times New Roman" w:hAnsi="Times New Roman"/>
          <w:color w:val="1B1C1D"/>
          <w:sz w:val="24"/>
          <w:lang w:val="sl-SI" w:eastAsia="sl-SI"/>
        </w:rPr>
        <w:t>ë</w:t>
      </w:r>
      <w:r w:rsidR="002E0C26" w:rsidRPr="00461851">
        <w:rPr>
          <w:rFonts w:ascii="Times New Roman" w:hAnsi="Times New Roman"/>
          <w:color w:val="1B1C1D"/>
          <w:sz w:val="24"/>
          <w:lang w:val="sl-SI" w:eastAsia="sl-SI"/>
        </w:rPr>
        <w:t xml:space="preserve"> mjeteve</w:t>
      </w:r>
      <w:r w:rsidRPr="00461851">
        <w:rPr>
          <w:rFonts w:ascii="Times New Roman" w:hAnsi="Times New Roman"/>
          <w:color w:val="1B1C1D"/>
          <w:sz w:val="24"/>
          <w:lang w:val="sl-SI" w:eastAsia="sl-SI"/>
        </w:rPr>
        <w:t>, gjë që për fat të keq i bën ata një grup me r</w:t>
      </w:r>
      <w:r w:rsidR="0063792C" w:rsidRPr="00461851">
        <w:rPr>
          <w:rFonts w:ascii="Times New Roman" w:hAnsi="Times New Roman"/>
          <w:color w:val="1B1C1D"/>
          <w:sz w:val="24"/>
          <w:lang w:val="sl-SI" w:eastAsia="sl-SI"/>
        </w:rPr>
        <w:t xml:space="preserve">isk </w:t>
      </w:r>
      <w:r w:rsidRPr="00461851">
        <w:rPr>
          <w:rFonts w:ascii="Times New Roman" w:hAnsi="Times New Roman"/>
          <w:color w:val="1B1C1D"/>
          <w:sz w:val="24"/>
          <w:lang w:val="sl-SI" w:eastAsia="sl-SI"/>
        </w:rPr>
        <w:t xml:space="preserve">të lartë në mjediset e </w:t>
      </w:r>
      <w:r w:rsidR="0063792C" w:rsidRPr="00461851">
        <w:rPr>
          <w:rFonts w:ascii="Times New Roman" w:hAnsi="Times New Roman"/>
          <w:color w:val="1B1C1D"/>
          <w:sz w:val="24"/>
          <w:lang w:val="sl-SI" w:eastAsia="sl-SI"/>
        </w:rPr>
        <w:t>qarkullimit rrugor</w:t>
      </w:r>
      <w:r w:rsidRPr="00461851">
        <w:rPr>
          <w:rFonts w:ascii="Times New Roman" w:hAnsi="Times New Roman"/>
          <w:color w:val="1B1C1D"/>
          <w:sz w:val="24"/>
          <w:lang w:val="sl-SI" w:eastAsia="sl-SI"/>
        </w:rPr>
        <w:t xml:space="preserve">. Këmbësorët janë një grup shumë i </w:t>
      </w:r>
      <w:r w:rsidR="0063792C" w:rsidRPr="00461851">
        <w:rPr>
          <w:rFonts w:ascii="Times New Roman" w:hAnsi="Times New Roman"/>
          <w:color w:val="1B1C1D"/>
          <w:sz w:val="24"/>
          <w:lang w:val="sl-SI" w:eastAsia="sl-SI"/>
        </w:rPr>
        <w:t xml:space="preserve">rrezikuar </w:t>
      </w:r>
      <w:r w:rsidRPr="00461851">
        <w:rPr>
          <w:rFonts w:ascii="Times New Roman" w:hAnsi="Times New Roman"/>
          <w:color w:val="1B1C1D"/>
          <w:sz w:val="24"/>
          <w:lang w:val="sl-SI" w:eastAsia="sl-SI"/>
        </w:rPr>
        <w:t>me përqindjen më të lartë të vdekjeve në rrugë në Shqipëri (34% e vdekjeve në rrugë në vitet 2021-2024 ishin këmbësorë</w:t>
      </w:r>
      <w:r w:rsidR="00363E33" w:rsidRPr="00461851">
        <w:rPr>
          <w:rFonts w:ascii="Times New Roman" w:hAnsi="Times New Roman"/>
          <w:color w:val="1B1C1D"/>
          <w:sz w:val="24"/>
          <w:lang w:val="sl-SI" w:eastAsia="sl-SI"/>
        </w:rPr>
        <w:t>).</w:t>
      </w:r>
    </w:p>
    <w:p w14:paraId="2B0C75C8" w14:textId="1DD03CA2" w:rsidR="00363E33" w:rsidRPr="00461851" w:rsidRDefault="005166EF" w:rsidP="005E63FF">
      <w:pPr>
        <w:pStyle w:val="NormalWeb"/>
        <w:spacing w:after="120" w:line="276" w:lineRule="auto"/>
        <w:jc w:val="both"/>
        <w:rPr>
          <w:sz w:val="24"/>
          <w:lang w:val="sl-SI"/>
        </w:rPr>
      </w:pPr>
      <w:r w:rsidRPr="00461851">
        <w:rPr>
          <w:sz w:val="24"/>
          <w:lang w:val="sl-SI" w:eastAsia="sl-SI"/>
        </w:rPr>
        <w:t xml:space="preserve">Statistikat janë dukshëm </w:t>
      </w:r>
      <w:r w:rsidR="00AA2672" w:rsidRPr="00461851">
        <w:rPr>
          <w:sz w:val="24"/>
          <w:lang w:val="sl-SI" w:eastAsia="sl-SI"/>
        </w:rPr>
        <w:t>tronditëse</w:t>
      </w:r>
      <w:r w:rsidRPr="00461851">
        <w:rPr>
          <w:sz w:val="24"/>
          <w:lang w:val="sl-SI" w:eastAsia="sl-SI"/>
        </w:rPr>
        <w:t xml:space="preserve">, me një mori sjelljesh </w:t>
      </w:r>
      <w:r w:rsidR="00AA2672" w:rsidRPr="00461851">
        <w:rPr>
          <w:sz w:val="24"/>
          <w:lang w:val="sl-SI" w:eastAsia="sl-SI"/>
        </w:rPr>
        <w:t xml:space="preserve">jo të </w:t>
      </w:r>
      <w:r w:rsidRPr="00461851">
        <w:rPr>
          <w:sz w:val="24"/>
          <w:lang w:val="sl-SI" w:eastAsia="sl-SI"/>
        </w:rPr>
        <w:t xml:space="preserve">sigurta në </w:t>
      </w:r>
      <w:r w:rsidR="0063792C" w:rsidRPr="00461851">
        <w:rPr>
          <w:sz w:val="24"/>
          <w:lang w:val="sl-SI" w:eastAsia="sl-SI"/>
        </w:rPr>
        <w:t xml:space="preserve">qarkullimin </w:t>
      </w:r>
      <w:r w:rsidRPr="00461851">
        <w:rPr>
          <w:sz w:val="24"/>
          <w:lang w:val="sl-SI" w:eastAsia="sl-SI"/>
        </w:rPr>
        <w:t>rrugor të shkaktuara nga këmbësorët, për shembull, 32% nga kalimi i pakujdesshëm i rrugës (Figura 3-7). Kalimi i pakujdesshëm i rrugë</w:t>
      </w:r>
      <w:r w:rsidR="0063792C" w:rsidRPr="00461851">
        <w:rPr>
          <w:sz w:val="24"/>
          <w:lang w:val="sl-SI" w:eastAsia="sl-SI"/>
        </w:rPr>
        <w:t>s</w:t>
      </w:r>
      <w:r w:rsidRPr="00461851">
        <w:rPr>
          <w:sz w:val="24"/>
          <w:lang w:val="sl-SI" w:eastAsia="sl-SI"/>
        </w:rPr>
        <w:t xml:space="preserve"> përkeqësohet nga humbja e fokusit të këmbësorëve dhe përqendrimi</w:t>
      </w:r>
      <w:r w:rsidR="0063792C" w:rsidRPr="00461851">
        <w:rPr>
          <w:sz w:val="24"/>
          <w:lang w:val="sl-SI" w:eastAsia="sl-SI"/>
        </w:rPr>
        <w:t xml:space="preserve"> i tyre</w:t>
      </w:r>
      <w:r w:rsidRPr="00461851">
        <w:rPr>
          <w:sz w:val="24"/>
          <w:lang w:val="sl-SI" w:eastAsia="sl-SI"/>
        </w:rPr>
        <w:t xml:space="preserve">, për shembull, </w:t>
      </w:r>
      <w:r w:rsidR="0063792C" w:rsidRPr="00461851">
        <w:rPr>
          <w:sz w:val="24"/>
          <w:lang w:val="sl-SI" w:eastAsia="sl-SI"/>
        </w:rPr>
        <w:t xml:space="preserve">tek </w:t>
      </w:r>
      <w:r w:rsidRPr="00461851">
        <w:rPr>
          <w:sz w:val="24"/>
          <w:lang w:val="sl-SI" w:eastAsia="sl-SI"/>
        </w:rPr>
        <w:t xml:space="preserve">pajisjet e tyre </w:t>
      </w:r>
      <w:r w:rsidR="001327B4" w:rsidRPr="00461851">
        <w:rPr>
          <w:sz w:val="24"/>
          <w:lang w:val="sl-SI" w:eastAsia="sl-SI"/>
        </w:rPr>
        <w:t>celulare</w:t>
      </w:r>
      <w:r w:rsidRPr="00461851">
        <w:rPr>
          <w:sz w:val="24"/>
          <w:lang w:val="sl-SI" w:eastAsia="sl-SI"/>
        </w:rPr>
        <w:t xml:space="preserve">, gjë që gjithashtu kontribuon në aksidente. Këmbësorët janë veçanërisht të </w:t>
      </w:r>
      <w:r w:rsidR="0063792C" w:rsidRPr="00461851">
        <w:rPr>
          <w:sz w:val="24"/>
          <w:lang w:val="sl-SI" w:eastAsia="sl-SI"/>
        </w:rPr>
        <w:t xml:space="preserve">rrezikuar </w:t>
      </w:r>
      <w:r w:rsidRPr="00461851">
        <w:rPr>
          <w:sz w:val="24"/>
          <w:lang w:val="sl-SI" w:eastAsia="sl-SI"/>
        </w:rPr>
        <w:t xml:space="preserve">në zonat urbane, ku si dendësia e </w:t>
      </w:r>
      <w:r w:rsidR="00A37D55" w:rsidRPr="00461851">
        <w:rPr>
          <w:sz w:val="24"/>
          <w:lang w:val="sl-SI" w:eastAsia="sl-SI"/>
        </w:rPr>
        <w:t xml:space="preserve">qarkullimit </w:t>
      </w:r>
      <w:r w:rsidRPr="00461851">
        <w:rPr>
          <w:sz w:val="24"/>
          <w:lang w:val="sl-SI" w:eastAsia="sl-SI"/>
        </w:rPr>
        <w:t>ashtu edhe aktiviteti i këmbësorëve janë të larta. Duke shtuar ndryshimin në strukturën e automjeteve, ata janë edhe më të ekspozuar ndaj lëndimeve të rënda për shkak të</w:t>
      </w:r>
      <w:r w:rsidR="00A37D55" w:rsidRPr="00461851">
        <w:rPr>
          <w:sz w:val="24"/>
          <w:lang w:val="sl-SI" w:eastAsia="sl-SI"/>
        </w:rPr>
        <w:t xml:space="preserve"> konstruksionit </w:t>
      </w:r>
      <w:r w:rsidRPr="00461851">
        <w:rPr>
          <w:sz w:val="24"/>
          <w:lang w:val="sl-SI" w:eastAsia="sl-SI"/>
        </w:rPr>
        <w:t xml:space="preserve">dhe masës së </w:t>
      </w:r>
      <w:r w:rsidR="00A37D55" w:rsidRPr="00461851">
        <w:rPr>
          <w:sz w:val="24"/>
          <w:lang w:val="sl-SI" w:eastAsia="sl-SI"/>
        </w:rPr>
        <w:t>auto</w:t>
      </w:r>
      <w:r w:rsidRPr="00461851">
        <w:rPr>
          <w:sz w:val="24"/>
          <w:lang w:val="sl-SI" w:eastAsia="sl-SI"/>
        </w:rPr>
        <w:t>m</w:t>
      </w:r>
      <w:r w:rsidR="00A37D55" w:rsidRPr="00461851">
        <w:rPr>
          <w:sz w:val="24"/>
          <w:lang w:val="sl-SI" w:eastAsia="sl-SI"/>
        </w:rPr>
        <w:t>jetit</w:t>
      </w:r>
      <w:r w:rsidRPr="00461851">
        <w:rPr>
          <w:sz w:val="24"/>
          <w:lang w:val="sl-SI" w:eastAsia="sl-SI"/>
        </w:rPr>
        <w:t xml:space="preserve">. Këmbësorët shpesh përfshihen në aksidente fatale për shkak të shpejtësive të rrezikshme të </w:t>
      </w:r>
      <w:r w:rsidR="00A37D55" w:rsidRPr="00461851">
        <w:rPr>
          <w:sz w:val="24"/>
          <w:lang w:val="sl-SI" w:eastAsia="sl-SI"/>
        </w:rPr>
        <w:t xml:space="preserve">drejtuesve të mjeteve dhe </w:t>
      </w:r>
      <w:r w:rsidRPr="00461851">
        <w:rPr>
          <w:sz w:val="24"/>
          <w:lang w:val="sl-SI" w:eastAsia="sl-SI"/>
        </w:rPr>
        <w:t xml:space="preserve">është vërejtur, se </w:t>
      </w:r>
      <w:r w:rsidR="00A37D55" w:rsidRPr="00461851">
        <w:rPr>
          <w:sz w:val="24"/>
          <w:lang w:val="sl-SI" w:eastAsia="sl-SI"/>
        </w:rPr>
        <w:t xml:space="preserve">këta të fundit </w:t>
      </w:r>
      <w:r w:rsidRPr="00461851">
        <w:rPr>
          <w:sz w:val="24"/>
          <w:lang w:val="sl-SI" w:eastAsia="sl-SI"/>
        </w:rPr>
        <w:t xml:space="preserve">shpesh nuk </w:t>
      </w:r>
      <w:r w:rsidR="00A37D55" w:rsidRPr="00461851">
        <w:rPr>
          <w:sz w:val="24"/>
          <w:lang w:val="sl-SI" w:eastAsia="sl-SI"/>
        </w:rPr>
        <w:t xml:space="preserve">u </w:t>
      </w:r>
      <w:r w:rsidRPr="00461851">
        <w:rPr>
          <w:sz w:val="24"/>
          <w:lang w:val="sl-SI" w:eastAsia="sl-SI"/>
        </w:rPr>
        <w:t>japin përparësi këmbësorë</w:t>
      </w:r>
      <w:r w:rsidR="00A37D55" w:rsidRPr="00461851">
        <w:rPr>
          <w:sz w:val="24"/>
          <w:lang w:val="sl-SI" w:eastAsia="sl-SI"/>
        </w:rPr>
        <w:t xml:space="preserve">ve në </w:t>
      </w:r>
      <w:r w:rsidR="006D7A44" w:rsidRPr="00461851">
        <w:rPr>
          <w:sz w:val="24"/>
          <w:lang w:val="sl-SI" w:eastAsia="sl-SI"/>
        </w:rPr>
        <w:t>vend</w:t>
      </w:r>
      <w:r w:rsidR="00A37D55" w:rsidRPr="00461851">
        <w:rPr>
          <w:sz w:val="24"/>
          <w:lang w:val="sl-SI" w:eastAsia="sl-SI"/>
        </w:rPr>
        <w:t>kalime</w:t>
      </w:r>
      <w:r w:rsidR="006D7A44" w:rsidRPr="00461851">
        <w:rPr>
          <w:sz w:val="24"/>
          <w:lang w:val="sl-SI" w:eastAsia="sl-SI"/>
        </w:rPr>
        <w:t xml:space="preserve">. </w:t>
      </w:r>
      <w:r w:rsidRPr="00461851">
        <w:rPr>
          <w:sz w:val="24"/>
          <w:lang w:val="sl-SI" w:eastAsia="sl-SI"/>
        </w:rPr>
        <w:t>Këmbësorët gjithashtu shpesh përfshihen në aksidente për shkak të sjelljes së papërshtatshme dhe përdorimit të pakujdesshëm të rrug</w:t>
      </w:r>
      <w:r w:rsidR="00A37D55" w:rsidRPr="00461851">
        <w:rPr>
          <w:sz w:val="24"/>
          <w:lang w:val="sl-SI" w:eastAsia="sl-SI"/>
        </w:rPr>
        <w:t xml:space="preserve">ës </w:t>
      </w:r>
      <w:r w:rsidRPr="00461851">
        <w:rPr>
          <w:sz w:val="24"/>
          <w:lang w:val="sl-SI" w:eastAsia="sl-SI"/>
        </w:rPr>
        <w:t>(p.sh., kalimi i rrugës jashtë kalimeve të shën</w:t>
      </w:r>
      <w:r w:rsidR="00A37D55" w:rsidRPr="00461851">
        <w:rPr>
          <w:sz w:val="24"/>
          <w:lang w:val="sl-SI" w:eastAsia="sl-SI"/>
        </w:rPr>
        <w:t xml:space="preserve">juara </w:t>
      </w:r>
      <w:r w:rsidRPr="00461851">
        <w:rPr>
          <w:sz w:val="24"/>
          <w:lang w:val="sl-SI" w:eastAsia="sl-SI"/>
        </w:rPr>
        <w:t>për këmbësorë</w:t>
      </w:r>
      <w:r w:rsidR="00A37D55" w:rsidRPr="00461851">
        <w:rPr>
          <w:sz w:val="24"/>
          <w:lang w:val="sl-SI" w:eastAsia="sl-SI"/>
        </w:rPr>
        <w:t>t</w:t>
      </w:r>
      <w:r w:rsidRPr="00461851">
        <w:rPr>
          <w:sz w:val="24"/>
          <w:lang w:val="sl-SI" w:eastAsia="sl-SI"/>
        </w:rPr>
        <w:t>, përdorimi i telefon</w:t>
      </w:r>
      <w:r w:rsidR="00A37D55" w:rsidRPr="00461851">
        <w:rPr>
          <w:sz w:val="24"/>
          <w:lang w:val="sl-SI" w:eastAsia="sl-SI"/>
        </w:rPr>
        <w:t xml:space="preserve">ave </w:t>
      </w:r>
      <w:r w:rsidRPr="00461851">
        <w:rPr>
          <w:sz w:val="24"/>
          <w:lang w:val="sl-SI" w:eastAsia="sl-SI"/>
        </w:rPr>
        <w:t>celular</w:t>
      </w:r>
      <w:r w:rsidR="00A37D55" w:rsidRPr="00461851">
        <w:rPr>
          <w:sz w:val="24"/>
          <w:lang w:val="sl-SI" w:eastAsia="sl-SI"/>
        </w:rPr>
        <w:t>ë</w:t>
      </w:r>
      <w:r w:rsidRPr="00461851">
        <w:rPr>
          <w:sz w:val="24"/>
          <w:lang w:val="sl-SI" w:eastAsia="sl-SI"/>
        </w:rPr>
        <w:t xml:space="preserve"> gjatë ecjes në </w:t>
      </w:r>
      <w:r w:rsidR="00A37D55" w:rsidRPr="00461851">
        <w:rPr>
          <w:sz w:val="24"/>
          <w:lang w:val="sl-SI" w:eastAsia="sl-SI"/>
        </w:rPr>
        <w:t xml:space="preserve">rrugë makine </w:t>
      </w:r>
      <w:r w:rsidRPr="00461851">
        <w:rPr>
          <w:sz w:val="24"/>
          <w:lang w:val="sl-SI" w:eastAsia="sl-SI"/>
        </w:rPr>
        <w:t>ose mos</w:t>
      </w:r>
      <w:r w:rsidR="00A37D55" w:rsidRPr="00461851">
        <w:rPr>
          <w:sz w:val="24"/>
          <w:lang w:val="sl-SI" w:eastAsia="sl-SI"/>
        </w:rPr>
        <w:t>respektimi i sinjalistikës rrugore</w:t>
      </w:r>
      <w:r w:rsidRPr="00461851">
        <w:rPr>
          <w:sz w:val="24"/>
          <w:lang w:val="sl-SI" w:eastAsia="sl-SI"/>
        </w:rPr>
        <w:t xml:space="preserve">). Ata shpesh zgjedhin rrugën më të shkurtër pavarësisht nga siguria, duke shmangur mbikalimet, </w:t>
      </w:r>
      <w:r w:rsidR="005F2A04" w:rsidRPr="00461851">
        <w:rPr>
          <w:sz w:val="24"/>
          <w:lang w:val="sl-SI" w:eastAsia="sl-SI"/>
        </w:rPr>
        <w:t>vend</w:t>
      </w:r>
      <w:r w:rsidRPr="00461851">
        <w:rPr>
          <w:sz w:val="24"/>
          <w:lang w:val="sl-SI" w:eastAsia="sl-SI"/>
        </w:rPr>
        <w:t>kalimet për këmbësorë</w:t>
      </w:r>
      <w:r w:rsidR="005F2A04" w:rsidRPr="00461851">
        <w:rPr>
          <w:sz w:val="24"/>
          <w:lang w:val="sl-SI" w:eastAsia="sl-SI"/>
        </w:rPr>
        <w:t>t,</w:t>
      </w:r>
      <w:r w:rsidRPr="00461851">
        <w:rPr>
          <w:sz w:val="24"/>
          <w:lang w:val="sl-SI" w:eastAsia="sl-SI"/>
        </w:rPr>
        <w:t xml:space="preserve"> ose </w:t>
      </w:r>
      <w:r w:rsidR="005F2A04" w:rsidRPr="00461851">
        <w:rPr>
          <w:sz w:val="24"/>
          <w:lang w:val="sl-SI" w:eastAsia="sl-SI"/>
        </w:rPr>
        <w:t>pritjen në semafor</w:t>
      </w:r>
      <w:r w:rsidRPr="00461851">
        <w:rPr>
          <w:sz w:val="24"/>
          <w:lang w:val="sl-SI" w:eastAsia="sl-SI"/>
        </w:rPr>
        <w:t xml:space="preserve">. Këmbësorët mund të japin një kontribut të rëndësishëm në siguri duke kaluar rrugët/rrugica në </w:t>
      </w:r>
      <w:r w:rsidR="005F2A04" w:rsidRPr="00461851">
        <w:rPr>
          <w:sz w:val="24"/>
          <w:lang w:val="sl-SI" w:eastAsia="sl-SI"/>
        </w:rPr>
        <w:t>vend</w:t>
      </w:r>
      <w:r w:rsidRPr="00461851">
        <w:rPr>
          <w:sz w:val="24"/>
          <w:lang w:val="sl-SI" w:eastAsia="sl-SI"/>
        </w:rPr>
        <w:t>kalimet e shën</w:t>
      </w:r>
      <w:r w:rsidR="005F2A04" w:rsidRPr="00461851">
        <w:rPr>
          <w:sz w:val="24"/>
          <w:lang w:val="sl-SI" w:eastAsia="sl-SI"/>
        </w:rPr>
        <w:t>j</w:t>
      </w:r>
      <w:r w:rsidRPr="00461851">
        <w:rPr>
          <w:sz w:val="24"/>
          <w:lang w:val="sl-SI" w:eastAsia="sl-SI"/>
        </w:rPr>
        <w:t xml:space="preserve">uara, duke ecur siç duhet përgjatë rrugës, duke përdorur sende reflektuese për të rritur </w:t>
      </w:r>
      <w:r w:rsidR="005F2A04" w:rsidRPr="00461851">
        <w:rPr>
          <w:sz w:val="24"/>
          <w:lang w:val="sl-SI" w:eastAsia="sl-SI"/>
        </w:rPr>
        <w:t xml:space="preserve">visibilitetin e </w:t>
      </w:r>
      <w:r w:rsidRPr="00461851">
        <w:rPr>
          <w:sz w:val="24"/>
          <w:lang w:val="sl-SI" w:eastAsia="sl-SI"/>
        </w:rPr>
        <w:t>tyre dhe duke mos përdorur telefonat celularë gjatë kalimit të rrugës. Zbatimi i ligjit duhet të përdoret për të mbështetur sjelljet e mira të këmbësorëve</w:t>
      </w:r>
      <w:r w:rsidR="00363463" w:rsidRPr="00461851">
        <w:rPr>
          <w:sz w:val="24"/>
          <w:lang w:val="sl-SI" w:eastAsia="sl-SI"/>
        </w:rPr>
        <w:t>.</w:t>
      </w:r>
    </w:p>
    <w:p w14:paraId="180F39A6" w14:textId="4382868F" w:rsidR="00363E33" w:rsidRPr="00461851" w:rsidRDefault="005166EF" w:rsidP="005E63FF">
      <w:pPr>
        <w:pStyle w:val="NormalWeb"/>
        <w:spacing w:after="120" w:line="276" w:lineRule="auto"/>
        <w:jc w:val="both"/>
        <w:rPr>
          <w:sz w:val="24"/>
          <w:lang w:val="sl-SI" w:eastAsia="sl-SI"/>
        </w:rPr>
      </w:pPr>
      <w:r w:rsidRPr="00461851">
        <w:rPr>
          <w:sz w:val="24"/>
          <w:lang w:val="sl-SI"/>
        </w:rPr>
        <w:t>Planifikimi i transportit dhe projektimi i rrugëve në Shqipëri në të kaluarën</w:t>
      </w:r>
      <w:r w:rsidR="005F2A04" w:rsidRPr="00461851">
        <w:rPr>
          <w:sz w:val="24"/>
          <w:lang w:val="sl-SI"/>
        </w:rPr>
        <w:t xml:space="preserve"> i kan</w:t>
      </w:r>
      <w:r w:rsidR="005F2A04" w:rsidRPr="00461851">
        <w:rPr>
          <w:sz w:val="24"/>
          <w:lang w:val="sl-SI" w:eastAsia="sl-SI"/>
        </w:rPr>
        <w:t xml:space="preserve">ë </w:t>
      </w:r>
      <w:r w:rsidRPr="00461851">
        <w:rPr>
          <w:sz w:val="24"/>
          <w:lang w:val="sl-SI"/>
        </w:rPr>
        <w:t>dh</w:t>
      </w:r>
      <w:r w:rsidR="005F2A04" w:rsidRPr="00461851">
        <w:rPr>
          <w:sz w:val="24"/>
          <w:lang w:val="sl-SI" w:eastAsia="sl-SI"/>
        </w:rPr>
        <w:t>ë</w:t>
      </w:r>
      <w:r w:rsidRPr="00461851">
        <w:rPr>
          <w:sz w:val="24"/>
          <w:lang w:val="sl-SI"/>
        </w:rPr>
        <w:t xml:space="preserve">në përparësi kryesisht automjeteve motorike, shpesh duke neglizhuar nevojat e sigurisë së këmbësorëve, personave me aftësi të kufizuara dhe përdoruesve të tjerë të </w:t>
      </w:r>
      <w:r w:rsidR="005F2A04" w:rsidRPr="00461851">
        <w:rPr>
          <w:sz w:val="24"/>
          <w:lang w:val="sl-SI"/>
        </w:rPr>
        <w:t xml:space="preserve">rrezikuar </w:t>
      </w:r>
      <w:r w:rsidRPr="00461851">
        <w:rPr>
          <w:sz w:val="24"/>
          <w:lang w:val="sl-SI"/>
        </w:rPr>
        <w:t xml:space="preserve">të rrugës. Rrugë të shumta, veçanërisht në zonat urbane, nuk janë projektuar duke pasur parasysh sigurinë e këmbësorëve. Probleme të tilla si mungesa e trotuareve, </w:t>
      </w:r>
      <w:r w:rsidR="005F2A04" w:rsidRPr="00461851">
        <w:rPr>
          <w:sz w:val="24"/>
          <w:lang w:val="sl-SI"/>
        </w:rPr>
        <w:t>vend</w:t>
      </w:r>
      <w:r w:rsidRPr="00461851">
        <w:rPr>
          <w:sz w:val="24"/>
          <w:lang w:val="sl-SI"/>
        </w:rPr>
        <w:t xml:space="preserve">kalimet e papërshtatshme dhe projektet e pasigurta të rrugëve i detyrojnë këmbësorët të ndajnë hapësirën me automjetet ose të ndjekin </w:t>
      </w:r>
      <w:r w:rsidR="005F2A04" w:rsidRPr="00461851">
        <w:rPr>
          <w:sz w:val="24"/>
          <w:lang w:val="sl-SI"/>
        </w:rPr>
        <w:t>rrug</w:t>
      </w:r>
      <w:r w:rsidR="005F2A04" w:rsidRPr="00461851">
        <w:rPr>
          <w:sz w:val="24"/>
          <w:lang w:val="sl-SI" w:eastAsia="sl-SI"/>
        </w:rPr>
        <w:t xml:space="preserve">ë të shkurtra </w:t>
      </w:r>
      <w:r w:rsidRPr="00461851">
        <w:rPr>
          <w:sz w:val="24"/>
          <w:lang w:val="sl-SI"/>
        </w:rPr>
        <w:t xml:space="preserve">të </w:t>
      </w:r>
      <w:r w:rsidR="005F2A04" w:rsidRPr="00461851">
        <w:rPr>
          <w:sz w:val="24"/>
          <w:lang w:val="sl-SI"/>
        </w:rPr>
        <w:t>pa</w:t>
      </w:r>
      <w:r w:rsidRPr="00461851">
        <w:rPr>
          <w:sz w:val="24"/>
          <w:lang w:val="sl-SI"/>
        </w:rPr>
        <w:t>sigurta. Në të njëjtën kohë, mbetet e pa</w:t>
      </w:r>
      <w:r w:rsidR="00922A9B" w:rsidRPr="00461851">
        <w:rPr>
          <w:sz w:val="24"/>
          <w:lang w:val="sl-SI"/>
        </w:rPr>
        <w:t xml:space="preserve">qartë </w:t>
      </w:r>
      <w:r w:rsidRPr="00461851">
        <w:rPr>
          <w:sz w:val="24"/>
          <w:lang w:val="sl-SI"/>
        </w:rPr>
        <w:t>nëse përdoruesit e rrugës e kuptojnë plotësisht se sjelljet e tyre të rrezikshme kontribuojnë ndjeshëm në aksidente</w:t>
      </w:r>
      <w:r w:rsidR="00363E33" w:rsidRPr="00461851">
        <w:rPr>
          <w:sz w:val="24"/>
          <w:lang w:val="sl-SI"/>
        </w:rPr>
        <w:t>.</w:t>
      </w:r>
      <w:r w:rsidR="00363E33" w:rsidRPr="00461851">
        <w:rPr>
          <w:sz w:val="24"/>
          <w:lang w:val="sl-SI" w:eastAsia="sl-SI"/>
        </w:rPr>
        <w:t xml:space="preserve"> </w:t>
      </w:r>
    </w:p>
    <w:p w14:paraId="1B234D6E" w14:textId="674815A3" w:rsidR="00363E33" w:rsidRPr="00461851" w:rsidRDefault="005166EF" w:rsidP="005E63FF">
      <w:pPr>
        <w:pStyle w:val="NormalWeb"/>
        <w:spacing w:after="120" w:line="276" w:lineRule="auto"/>
        <w:jc w:val="both"/>
        <w:rPr>
          <w:sz w:val="24"/>
          <w:lang w:val="sl-SI" w:eastAsia="sl-SI"/>
        </w:rPr>
      </w:pPr>
      <w:r w:rsidRPr="00461851">
        <w:rPr>
          <w:sz w:val="24"/>
          <w:lang w:val="sl-SI" w:eastAsia="sl-SI"/>
        </w:rPr>
        <w:t>Këmbësorët e moshuar janë më të rrezikuarit pasi të moshuarit kanë më shumë gjasa të përdorin rrugë</w:t>
      </w:r>
      <w:r w:rsidR="00922A9B" w:rsidRPr="00461851">
        <w:rPr>
          <w:sz w:val="24"/>
          <w:lang w:val="sl-SI" w:eastAsia="sl-SI"/>
        </w:rPr>
        <w:t xml:space="preserve"> </w:t>
      </w:r>
      <w:r w:rsidRPr="00461851">
        <w:rPr>
          <w:sz w:val="24"/>
          <w:lang w:val="sl-SI" w:eastAsia="sl-SI"/>
        </w:rPr>
        <w:t xml:space="preserve">si këmbësorë, të përdorin transportin publik dhe me vigjilencën e tyre të zvogëluar, ata mund të jenë të prirur të bëhen viktima të aksidenteve rrugore më shpesh, siç tregohet në Figurën më poshtë (58% e viktimave të moshuar në Shqipëri janë këmbësorë). Infrastruktura rrugore duhet të përshtatet me nevojat e këmbësorëve dhe personave me aftësi të kufizuara, programet parandaluese të edukimit duhet të zbatohen në nivel kombëtar dhe lokal, dhe </w:t>
      </w:r>
      <w:r w:rsidR="002D3DB2" w:rsidRPr="00461851">
        <w:rPr>
          <w:sz w:val="24"/>
          <w:lang w:val="sl-SI" w:eastAsia="sl-SI"/>
        </w:rPr>
        <w:t>vi</w:t>
      </w:r>
      <w:r w:rsidR="0037180B">
        <w:rPr>
          <w:sz w:val="24"/>
          <w:lang w:val="sl-SI" w:eastAsia="sl-SI"/>
        </w:rPr>
        <w:t>zi</w:t>
      </w:r>
      <w:r w:rsidR="002D3DB2" w:rsidRPr="00461851">
        <w:rPr>
          <w:sz w:val="24"/>
          <w:lang w:val="sl-SI" w:eastAsia="sl-SI"/>
        </w:rPr>
        <w:t xml:space="preserve">biliteti i </w:t>
      </w:r>
      <w:r w:rsidRPr="00461851">
        <w:rPr>
          <w:sz w:val="24"/>
          <w:lang w:val="sl-SI" w:eastAsia="sl-SI"/>
        </w:rPr>
        <w:t>personave në rrugë duhet të rritet</w:t>
      </w:r>
      <w:r w:rsidR="00363E33" w:rsidRPr="00461851">
        <w:rPr>
          <w:sz w:val="24"/>
          <w:lang w:val="sl-SI" w:eastAsia="sl-SI"/>
        </w:rPr>
        <w:t>.</w:t>
      </w:r>
    </w:p>
    <w:p w14:paraId="12DD6F08" w14:textId="77777777" w:rsidR="001276F4" w:rsidRPr="00461851" w:rsidRDefault="001276F4">
      <w:pPr>
        <w:spacing w:after="0"/>
        <w:jc w:val="left"/>
        <w:rPr>
          <w:rFonts w:ascii="Times New Roman" w:hAnsi="Times New Roman"/>
          <w:color w:val="002060"/>
          <w:sz w:val="24"/>
          <w:lang w:val="sl-SI"/>
        </w:rPr>
      </w:pPr>
      <w:r w:rsidRPr="00461851">
        <w:rPr>
          <w:rFonts w:ascii="Times New Roman" w:hAnsi="Times New Roman"/>
          <w:color w:val="002060"/>
          <w:sz w:val="24"/>
          <w:lang w:val="sl-SI"/>
        </w:rPr>
        <w:br w:type="page"/>
      </w:r>
    </w:p>
    <w:p w14:paraId="0393CE63" w14:textId="0F463DD1" w:rsidR="005166EF" w:rsidRPr="00461851" w:rsidRDefault="00EB4FB7" w:rsidP="005166EF">
      <w:pPr>
        <w:spacing w:before="120" w:line="276" w:lineRule="auto"/>
        <w:jc w:val="left"/>
        <w:rPr>
          <w:rFonts w:ascii="Times New Roman" w:hAnsi="Times New Roman"/>
          <w:color w:val="002060"/>
          <w:sz w:val="24"/>
          <w:lang w:val="sl-SI"/>
        </w:rPr>
      </w:pPr>
      <w:bookmarkStart w:id="34" w:name="_Toc208841001"/>
      <w:r w:rsidRPr="00461851">
        <w:rPr>
          <w:rFonts w:ascii="Times New Roman" w:hAnsi="Times New Roman"/>
          <w:color w:val="002060"/>
          <w:sz w:val="24"/>
          <w:lang w:val="sl-SI"/>
        </w:rPr>
        <w:lastRenderedPageBreak/>
        <w:t>Figur</w:t>
      </w:r>
      <w:r w:rsidR="005166EF"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5829B8"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B1396F">
        <w:rPr>
          <w:rFonts w:ascii="Times New Roman" w:hAnsi="Times New Roman"/>
          <w:color w:val="002060"/>
          <w:sz w:val="24"/>
          <w:lang w:val="sl-SI"/>
        </w:rPr>
        <w:t>6</w:t>
      </w:r>
      <w:r w:rsidRPr="00461851">
        <w:rPr>
          <w:rFonts w:ascii="Times New Roman" w:hAnsi="Times New Roman"/>
          <w:color w:val="002060"/>
          <w:sz w:val="24"/>
          <w:lang w:val="sl-SI"/>
        </w:rPr>
        <w:t xml:space="preserve">: </w:t>
      </w:r>
      <w:r w:rsidR="005166EF" w:rsidRPr="00461851">
        <w:rPr>
          <w:rFonts w:ascii="Times New Roman" w:hAnsi="Times New Roman"/>
          <w:color w:val="002060"/>
          <w:sz w:val="24"/>
          <w:lang w:val="sl-SI"/>
        </w:rPr>
        <w:t>Sjelljet e këmbësorëve në aksidentet rrugore, 2021-2024</w:t>
      </w:r>
      <w:bookmarkEnd w:id="34"/>
    </w:p>
    <w:p w14:paraId="50FD973D" w14:textId="2CA85BF0" w:rsidR="001276F4" w:rsidRPr="0056619E" w:rsidRDefault="005166EF" w:rsidP="005166EF">
      <w:pPr>
        <w:spacing w:before="120" w:line="276" w:lineRule="auto"/>
        <w:jc w:val="left"/>
        <w:rPr>
          <w:rFonts w:ascii="Times New Roman" w:eastAsia="Calibri" w:hAnsi="Times New Roman"/>
          <w:iCs/>
          <w:color w:val="002060"/>
          <w:sz w:val="24"/>
          <w:lang w:val="it-IT" w:eastAsia="en-US"/>
        </w:rPr>
      </w:pPr>
      <w:r w:rsidRPr="0056619E">
        <w:rPr>
          <w:rFonts w:ascii="Times New Roman" w:hAnsi="Times New Roman"/>
          <w:color w:val="002060"/>
          <w:sz w:val="24"/>
          <w:lang w:val="it-IT"/>
        </w:rPr>
        <w:t xml:space="preserve">(Burimi: Ministria e </w:t>
      </w:r>
      <w:r w:rsidR="0056619E" w:rsidRPr="0056619E">
        <w:rPr>
          <w:rFonts w:ascii="Times New Roman" w:hAnsi="Times New Roman"/>
          <w:color w:val="002060"/>
          <w:sz w:val="24"/>
          <w:lang w:val="it-IT"/>
        </w:rPr>
        <w:t xml:space="preserve">Punëve të </w:t>
      </w:r>
      <w:r w:rsidRPr="0056619E">
        <w:rPr>
          <w:rFonts w:ascii="Times New Roman" w:hAnsi="Times New Roman"/>
          <w:color w:val="002060"/>
          <w:sz w:val="24"/>
          <w:lang w:val="it-IT"/>
        </w:rPr>
        <w:t>Brendshme</w:t>
      </w:r>
      <w:r w:rsidR="000C1AD6" w:rsidRPr="0056619E">
        <w:rPr>
          <w:rFonts w:ascii="Times New Roman" w:eastAsia="Calibri" w:hAnsi="Times New Roman"/>
          <w:iCs/>
          <w:color w:val="002060"/>
          <w:sz w:val="24"/>
          <w:lang w:val="it-IT" w:eastAsia="en-US"/>
        </w:rPr>
        <w:t>)</w:t>
      </w:r>
    </w:p>
    <w:p w14:paraId="1B89FF21" w14:textId="191B8D04" w:rsidR="00363E33" w:rsidRPr="00461851" w:rsidRDefault="00363E33" w:rsidP="00E45223">
      <w:pPr>
        <w:jc w:val="center"/>
        <w:rPr>
          <w:rFonts w:ascii="Times New Roman" w:hAnsi="Times New Roman"/>
          <w:b/>
          <w:bCs/>
          <w:sz w:val="24"/>
          <w:lang w:eastAsia="sl-SI"/>
        </w:rPr>
      </w:pPr>
      <w:r w:rsidRPr="00461851">
        <w:rPr>
          <w:rFonts w:ascii="Times New Roman" w:hAnsi="Times New Roman"/>
          <w:noProof/>
          <w:sz w:val="24"/>
          <w:lang w:val="pl-PL" w:eastAsia="pl-PL"/>
        </w:rPr>
        <w:drawing>
          <wp:inline distT="0" distB="0" distL="0" distR="0" wp14:anchorId="775ADE46" wp14:editId="2C0124E2">
            <wp:extent cx="5384800" cy="3467100"/>
            <wp:effectExtent l="0" t="0" r="6350" b="0"/>
            <wp:docPr id="12" name="Grafikon 12">
              <a:extLst xmlns:a="http://schemas.openxmlformats.org/drawingml/2006/main">
                <a:ext uri="{FF2B5EF4-FFF2-40B4-BE49-F238E27FC236}">
                  <a16:creationId xmlns:a16="http://schemas.microsoft.com/office/drawing/2014/main" id="{1F8AA60E-057A-798D-77E7-F37921ACA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3AF372" w14:textId="77777777" w:rsidR="00A65DEA" w:rsidRPr="00461851" w:rsidRDefault="00A65DEA" w:rsidP="005644E6">
      <w:pPr>
        <w:spacing w:before="120" w:line="276" w:lineRule="auto"/>
        <w:jc w:val="left"/>
        <w:rPr>
          <w:rFonts w:ascii="Times New Roman" w:hAnsi="Times New Roman"/>
          <w:color w:val="002060"/>
          <w:sz w:val="24"/>
        </w:rPr>
      </w:pPr>
    </w:p>
    <w:p w14:paraId="43F2C3FE" w14:textId="558CA237" w:rsidR="001276F4" w:rsidRPr="000477AD" w:rsidRDefault="00EB4FB7" w:rsidP="005644E6">
      <w:pPr>
        <w:spacing w:before="120" w:line="276" w:lineRule="auto"/>
        <w:jc w:val="left"/>
        <w:rPr>
          <w:rFonts w:ascii="Times New Roman" w:eastAsia="Calibri" w:hAnsi="Times New Roman"/>
          <w:iCs/>
          <w:color w:val="002060"/>
          <w:sz w:val="24"/>
          <w:lang w:eastAsia="en-US"/>
        </w:rPr>
      </w:pPr>
      <w:bookmarkStart w:id="35" w:name="_Toc208841002"/>
      <w:proofErr w:type="spellStart"/>
      <w:r w:rsidRPr="000477AD">
        <w:rPr>
          <w:rFonts w:ascii="Times New Roman" w:hAnsi="Times New Roman"/>
          <w:color w:val="002060"/>
          <w:sz w:val="24"/>
        </w:rPr>
        <w:t>Figur</w:t>
      </w:r>
      <w:r w:rsidR="005166EF" w:rsidRPr="000477AD">
        <w:rPr>
          <w:rFonts w:ascii="Times New Roman" w:hAnsi="Times New Roman"/>
          <w:color w:val="002060"/>
          <w:sz w:val="24"/>
        </w:rPr>
        <w:t>a</w:t>
      </w:r>
      <w:proofErr w:type="spellEnd"/>
      <w:r w:rsidRPr="000477AD">
        <w:rPr>
          <w:rFonts w:ascii="Times New Roman" w:hAnsi="Times New Roman"/>
          <w:color w:val="002060"/>
          <w:sz w:val="24"/>
        </w:rPr>
        <w:t xml:space="preserve"> </w:t>
      </w:r>
      <w:r w:rsidR="00B430D5" w:rsidRPr="00461851">
        <w:rPr>
          <w:rFonts w:ascii="Times New Roman" w:hAnsi="Times New Roman"/>
          <w:color w:val="002060"/>
          <w:sz w:val="24"/>
        </w:rPr>
        <w:fldChar w:fldCharType="begin"/>
      </w:r>
      <w:r w:rsidR="00B430D5" w:rsidRPr="000477AD">
        <w:rPr>
          <w:rFonts w:ascii="Times New Roman" w:hAnsi="Times New Roman"/>
          <w:color w:val="002060"/>
          <w:sz w:val="24"/>
        </w:rPr>
        <w:instrText xml:space="preserve"> STYLEREF 1 \s </w:instrText>
      </w:r>
      <w:r w:rsidR="00B430D5" w:rsidRPr="00461851">
        <w:rPr>
          <w:rFonts w:ascii="Times New Roman" w:hAnsi="Times New Roman"/>
          <w:color w:val="002060"/>
          <w:sz w:val="24"/>
        </w:rPr>
        <w:fldChar w:fldCharType="separate"/>
      </w:r>
      <w:r w:rsidR="00F7597D" w:rsidRPr="000477AD">
        <w:rPr>
          <w:rFonts w:ascii="Times New Roman" w:hAnsi="Times New Roman"/>
          <w:noProof/>
          <w:color w:val="002060"/>
          <w:sz w:val="24"/>
        </w:rPr>
        <w:t>3</w:t>
      </w:r>
      <w:r w:rsidR="00B430D5" w:rsidRPr="00461851">
        <w:rPr>
          <w:rFonts w:ascii="Times New Roman" w:hAnsi="Times New Roman"/>
          <w:color w:val="002060"/>
          <w:sz w:val="24"/>
        </w:rPr>
        <w:fldChar w:fldCharType="end"/>
      </w:r>
      <w:r w:rsidR="00B430D5" w:rsidRPr="000477AD">
        <w:rPr>
          <w:rFonts w:ascii="Times New Roman" w:hAnsi="Times New Roman"/>
          <w:color w:val="002060"/>
          <w:sz w:val="24"/>
        </w:rPr>
        <w:noBreakHyphen/>
      </w:r>
      <w:r w:rsidR="00076D9E">
        <w:rPr>
          <w:rFonts w:ascii="Times New Roman" w:hAnsi="Times New Roman"/>
          <w:color w:val="002060"/>
          <w:sz w:val="24"/>
        </w:rPr>
        <w:t>7</w:t>
      </w:r>
      <w:r w:rsidRPr="000477AD">
        <w:rPr>
          <w:rFonts w:ascii="Times New Roman" w:hAnsi="Times New Roman"/>
          <w:color w:val="002060"/>
          <w:sz w:val="24"/>
        </w:rPr>
        <w:t xml:space="preserve">: </w:t>
      </w:r>
      <w:proofErr w:type="spellStart"/>
      <w:r w:rsidR="009A78DA" w:rsidRPr="000477AD">
        <w:rPr>
          <w:rFonts w:ascii="Times New Roman" w:hAnsi="Times New Roman"/>
          <w:iCs/>
          <w:color w:val="002060"/>
          <w:sz w:val="24"/>
        </w:rPr>
        <w:t>Fatalitetet</w:t>
      </w:r>
      <w:proofErr w:type="spellEnd"/>
      <w:r w:rsidR="009A78DA" w:rsidRPr="000477AD">
        <w:rPr>
          <w:rFonts w:ascii="Times New Roman" w:hAnsi="Times New Roman"/>
          <w:iCs/>
          <w:color w:val="002060"/>
          <w:sz w:val="24"/>
        </w:rPr>
        <w:t xml:space="preserve"> </w:t>
      </w:r>
      <w:r w:rsidR="005166EF" w:rsidRPr="000477AD">
        <w:rPr>
          <w:rFonts w:ascii="Times New Roman" w:hAnsi="Times New Roman"/>
          <w:iCs/>
          <w:color w:val="002060"/>
          <w:sz w:val="24"/>
        </w:rPr>
        <w:t xml:space="preserve">e </w:t>
      </w:r>
      <w:proofErr w:type="spellStart"/>
      <w:r w:rsidR="005166EF" w:rsidRPr="000477AD">
        <w:rPr>
          <w:rFonts w:ascii="Times New Roman" w:hAnsi="Times New Roman"/>
          <w:iCs/>
          <w:color w:val="002060"/>
          <w:sz w:val="24"/>
        </w:rPr>
        <w:t>të</w:t>
      </w:r>
      <w:proofErr w:type="spellEnd"/>
      <w:r w:rsidR="005166EF" w:rsidRPr="000477AD">
        <w:rPr>
          <w:rFonts w:ascii="Times New Roman" w:hAnsi="Times New Roman"/>
          <w:iCs/>
          <w:color w:val="002060"/>
          <w:sz w:val="24"/>
        </w:rPr>
        <w:t xml:space="preserve"> </w:t>
      </w:r>
      <w:proofErr w:type="spellStart"/>
      <w:r w:rsidR="005166EF" w:rsidRPr="000477AD">
        <w:rPr>
          <w:rFonts w:ascii="Times New Roman" w:hAnsi="Times New Roman"/>
          <w:iCs/>
          <w:color w:val="002060"/>
          <w:sz w:val="24"/>
        </w:rPr>
        <w:t>moshuarve</w:t>
      </w:r>
      <w:proofErr w:type="spellEnd"/>
      <w:r w:rsidR="005166EF" w:rsidRPr="000477AD">
        <w:rPr>
          <w:rFonts w:ascii="Times New Roman" w:hAnsi="Times New Roman"/>
          <w:iCs/>
          <w:color w:val="002060"/>
          <w:sz w:val="24"/>
        </w:rPr>
        <w:t xml:space="preserve"> </w:t>
      </w:r>
      <w:proofErr w:type="spellStart"/>
      <w:r w:rsidR="005166EF" w:rsidRPr="000477AD">
        <w:rPr>
          <w:rFonts w:ascii="Times New Roman" w:hAnsi="Times New Roman"/>
          <w:iCs/>
          <w:color w:val="002060"/>
          <w:sz w:val="24"/>
        </w:rPr>
        <w:t>sipas</w:t>
      </w:r>
      <w:proofErr w:type="spellEnd"/>
      <w:r w:rsidR="005166EF" w:rsidRPr="000477AD">
        <w:rPr>
          <w:rFonts w:ascii="Times New Roman" w:hAnsi="Times New Roman"/>
          <w:iCs/>
          <w:color w:val="002060"/>
          <w:sz w:val="24"/>
        </w:rPr>
        <w:t xml:space="preserve"> </w:t>
      </w:r>
      <w:proofErr w:type="spellStart"/>
      <w:r w:rsidR="005166EF" w:rsidRPr="000477AD">
        <w:rPr>
          <w:rFonts w:ascii="Times New Roman" w:hAnsi="Times New Roman"/>
          <w:iCs/>
          <w:color w:val="002060"/>
          <w:sz w:val="24"/>
        </w:rPr>
        <w:t>llojit</w:t>
      </w:r>
      <w:proofErr w:type="spellEnd"/>
      <w:r w:rsidR="005166EF" w:rsidRPr="000477AD">
        <w:rPr>
          <w:rFonts w:ascii="Times New Roman" w:hAnsi="Times New Roman"/>
          <w:iCs/>
          <w:color w:val="002060"/>
          <w:sz w:val="24"/>
        </w:rPr>
        <w:t xml:space="preserve"> </w:t>
      </w:r>
      <w:proofErr w:type="spellStart"/>
      <w:r w:rsidR="005166EF" w:rsidRPr="000477AD">
        <w:rPr>
          <w:rFonts w:ascii="Times New Roman" w:hAnsi="Times New Roman"/>
          <w:iCs/>
          <w:color w:val="002060"/>
          <w:sz w:val="24"/>
        </w:rPr>
        <w:t>të</w:t>
      </w:r>
      <w:proofErr w:type="spellEnd"/>
      <w:r w:rsidR="005166EF" w:rsidRPr="000477AD">
        <w:rPr>
          <w:rFonts w:ascii="Times New Roman" w:hAnsi="Times New Roman"/>
          <w:iCs/>
          <w:color w:val="002060"/>
          <w:sz w:val="24"/>
        </w:rPr>
        <w:t xml:space="preserve"> </w:t>
      </w:r>
      <w:proofErr w:type="spellStart"/>
      <w:r w:rsidR="005166EF" w:rsidRPr="000477AD">
        <w:rPr>
          <w:rFonts w:ascii="Times New Roman" w:hAnsi="Times New Roman"/>
          <w:iCs/>
          <w:color w:val="002060"/>
          <w:sz w:val="24"/>
        </w:rPr>
        <w:t>përdoruesit</w:t>
      </w:r>
      <w:proofErr w:type="spellEnd"/>
      <w:r w:rsidR="005166EF" w:rsidRPr="000477AD">
        <w:rPr>
          <w:rFonts w:ascii="Times New Roman" w:hAnsi="Times New Roman"/>
          <w:iCs/>
          <w:color w:val="002060"/>
          <w:sz w:val="24"/>
        </w:rPr>
        <w:t xml:space="preserve"> </w:t>
      </w:r>
      <w:proofErr w:type="spellStart"/>
      <w:r w:rsidR="005166EF" w:rsidRPr="000477AD">
        <w:rPr>
          <w:rFonts w:ascii="Times New Roman" w:hAnsi="Times New Roman"/>
          <w:iCs/>
          <w:color w:val="002060"/>
          <w:sz w:val="24"/>
        </w:rPr>
        <w:t>të</w:t>
      </w:r>
      <w:proofErr w:type="spellEnd"/>
      <w:r w:rsidR="005166EF" w:rsidRPr="000477AD">
        <w:rPr>
          <w:rFonts w:ascii="Times New Roman" w:hAnsi="Times New Roman"/>
          <w:iCs/>
          <w:color w:val="002060"/>
          <w:sz w:val="24"/>
        </w:rPr>
        <w:t xml:space="preserve"> </w:t>
      </w:r>
      <w:proofErr w:type="spellStart"/>
      <w:r w:rsidR="005166EF" w:rsidRPr="000477AD">
        <w:rPr>
          <w:rFonts w:ascii="Times New Roman" w:hAnsi="Times New Roman"/>
          <w:iCs/>
          <w:color w:val="002060"/>
          <w:sz w:val="24"/>
        </w:rPr>
        <w:t>rrugës</w:t>
      </w:r>
      <w:proofErr w:type="spellEnd"/>
      <w:r w:rsidR="005166EF" w:rsidRPr="000477AD">
        <w:rPr>
          <w:rFonts w:ascii="Times New Roman" w:hAnsi="Times New Roman"/>
          <w:iCs/>
          <w:color w:val="002060"/>
          <w:sz w:val="24"/>
        </w:rPr>
        <w:t>, 2021-2024</w:t>
      </w:r>
      <w:r w:rsidR="00A45F7A" w:rsidRPr="000477AD">
        <w:rPr>
          <w:rFonts w:ascii="Times New Roman" w:hAnsi="Times New Roman"/>
          <w:iCs/>
          <w:color w:val="002060"/>
          <w:sz w:val="24"/>
        </w:rPr>
        <w:br/>
        <w:t>(</w:t>
      </w:r>
      <w:proofErr w:type="spellStart"/>
      <w:r w:rsidR="005166EF" w:rsidRPr="000477AD">
        <w:rPr>
          <w:rFonts w:ascii="Times New Roman" w:hAnsi="Times New Roman"/>
          <w:color w:val="002060"/>
          <w:sz w:val="24"/>
        </w:rPr>
        <w:t>Burimi</w:t>
      </w:r>
      <w:proofErr w:type="spellEnd"/>
      <w:r w:rsidR="005166EF" w:rsidRPr="000477AD">
        <w:rPr>
          <w:rFonts w:ascii="Times New Roman" w:hAnsi="Times New Roman"/>
          <w:color w:val="002060"/>
          <w:sz w:val="24"/>
        </w:rPr>
        <w:t xml:space="preserve">: </w:t>
      </w:r>
      <w:proofErr w:type="spellStart"/>
      <w:r w:rsidR="005166EF" w:rsidRPr="000477AD">
        <w:rPr>
          <w:rFonts w:ascii="Times New Roman" w:hAnsi="Times New Roman"/>
          <w:color w:val="002060"/>
          <w:sz w:val="24"/>
        </w:rPr>
        <w:t>Ministria</w:t>
      </w:r>
      <w:proofErr w:type="spellEnd"/>
      <w:r w:rsidR="005166EF" w:rsidRPr="000477AD">
        <w:rPr>
          <w:rFonts w:ascii="Times New Roman" w:hAnsi="Times New Roman"/>
          <w:color w:val="002060"/>
          <w:sz w:val="24"/>
        </w:rPr>
        <w:t xml:space="preserve"> e </w:t>
      </w:r>
      <w:proofErr w:type="spellStart"/>
      <w:r w:rsidR="0056619E" w:rsidRPr="000477AD">
        <w:rPr>
          <w:rFonts w:ascii="Times New Roman" w:hAnsi="Times New Roman"/>
          <w:color w:val="002060"/>
          <w:sz w:val="24"/>
        </w:rPr>
        <w:t>Punëve</w:t>
      </w:r>
      <w:proofErr w:type="spellEnd"/>
      <w:r w:rsidR="0056619E" w:rsidRPr="000477AD">
        <w:rPr>
          <w:rFonts w:ascii="Times New Roman" w:hAnsi="Times New Roman"/>
          <w:color w:val="002060"/>
          <w:sz w:val="24"/>
        </w:rPr>
        <w:t xml:space="preserve"> </w:t>
      </w:r>
      <w:proofErr w:type="spellStart"/>
      <w:r w:rsidR="0056619E" w:rsidRPr="000477AD">
        <w:rPr>
          <w:rFonts w:ascii="Times New Roman" w:hAnsi="Times New Roman"/>
          <w:color w:val="002060"/>
          <w:sz w:val="24"/>
        </w:rPr>
        <w:t>të</w:t>
      </w:r>
      <w:proofErr w:type="spellEnd"/>
      <w:r w:rsidR="0056619E" w:rsidRPr="000477AD">
        <w:rPr>
          <w:rFonts w:ascii="Times New Roman" w:hAnsi="Times New Roman"/>
          <w:color w:val="002060"/>
          <w:sz w:val="24"/>
        </w:rPr>
        <w:t xml:space="preserve"> </w:t>
      </w:r>
      <w:proofErr w:type="spellStart"/>
      <w:r w:rsidR="005166EF" w:rsidRPr="000477AD">
        <w:rPr>
          <w:rFonts w:ascii="Times New Roman" w:hAnsi="Times New Roman"/>
          <w:color w:val="002060"/>
          <w:sz w:val="24"/>
        </w:rPr>
        <w:t>Brendshme</w:t>
      </w:r>
      <w:proofErr w:type="spellEnd"/>
      <w:r w:rsidR="00A45F7A" w:rsidRPr="000477AD">
        <w:rPr>
          <w:rFonts w:ascii="Times New Roman" w:eastAsia="Calibri" w:hAnsi="Times New Roman"/>
          <w:iCs/>
          <w:color w:val="002060"/>
          <w:sz w:val="24"/>
          <w:lang w:eastAsia="en-US"/>
        </w:rPr>
        <w:t>)</w:t>
      </w:r>
      <w:bookmarkEnd w:id="35"/>
    </w:p>
    <w:p w14:paraId="525F5ADB" w14:textId="3909B1B2" w:rsidR="00363E33" w:rsidRPr="00461851" w:rsidRDefault="00363E33" w:rsidP="00E45223">
      <w:pPr>
        <w:jc w:val="center"/>
        <w:rPr>
          <w:rFonts w:ascii="Times New Roman" w:hAnsi="Times New Roman"/>
          <w:sz w:val="24"/>
          <w:lang w:val="sl-SI" w:eastAsia="sl-SI"/>
        </w:rPr>
      </w:pPr>
      <w:r w:rsidRPr="00461851">
        <w:rPr>
          <w:rFonts w:ascii="Times New Roman" w:hAnsi="Times New Roman"/>
          <w:noProof/>
          <w:sz w:val="24"/>
          <w:lang w:val="pl-PL" w:eastAsia="pl-PL"/>
        </w:rPr>
        <w:drawing>
          <wp:inline distT="0" distB="0" distL="0" distR="0" wp14:anchorId="5B88860C" wp14:editId="56180744">
            <wp:extent cx="5378450" cy="3460750"/>
            <wp:effectExtent l="0" t="0" r="12700" b="6350"/>
            <wp:docPr id="9" name="Grafikon 9">
              <a:extLst xmlns:a="http://schemas.openxmlformats.org/drawingml/2006/main">
                <a:ext uri="{FF2B5EF4-FFF2-40B4-BE49-F238E27FC236}">
                  <a16:creationId xmlns:a16="http://schemas.microsoft.com/office/drawing/2014/main" id="{B4E69CED-A844-EB9E-BFB4-520222602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E4FB56" w14:textId="1C9C42AD" w:rsidR="005166EF" w:rsidRPr="00461851" w:rsidRDefault="005166EF" w:rsidP="007B6E31">
      <w:pPr>
        <w:spacing w:after="0" w:line="276" w:lineRule="auto"/>
        <w:rPr>
          <w:rFonts w:ascii="Times New Roman" w:hAnsi="Times New Roman"/>
          <w:sz w:val="24"/>
          <w:lang w:val="sl-SI" w:eastAsia="sl-SI"/>
        </w:rPr>
      </w:pPr>
      <w:r w:rsidRPr="00461851">
        <w:rPr>
          <w:rFonts w:ascii="Times New Roman" w:hAnsi="Times New Roman"/>
          <w:sz w:val="24"/>
          <w:lang w:val="sl-SI" w:eastAsia="sl-SI"/>
        </w:rPr>
        <w:lastRenderedPageBreak/>
        <w:t xml:space="preserve">Fëmijët e shkollës kanë nevojë për mbrojtje të synuar, veçanërisht në zonat e shkollave gjatë udhëtimeve të tyre të përditshme. Madhësia e tyre, gjykimi i kufizuar, mungesa e ndërgjegjësimit dhe impulsiviteti i bëjnë ata këmbësorë veçanërisht të </w:t>
      </w:r>
      <w:r w:rsidR="008521BA" w:rsidRPr="00461851">
        <w:rPr>
          <w:rFonts w:ascii="Times New Roman" w:hAnsi="Times New Roman"/>
          <w:sz w:val="24"/>
          <w:lang w:val="sl-SI" w:eastAsia="sl-SI"/>
        </w:rPr>
        <w:t>rrezikuar</w:t>
      </w:r>
      <w:r w:rsidRPr="00461851">
        <w:rPr>
          <w:rFonts w:ascii="Times New Roman" w:hAnsi="Times New Roman"/>
          <w:sz w:val="24"/>
          <w:lang w:val="sl-SI" w:eastAsia="sl-SI"/>
        </w:rPr>
        <w:t xml:space="preserve">. 37% e fëmijëve që kanë humbur jetën në aksidente rrugore janë këmbësorë. Siguria e tyre është kritike dhe mund të parandalohet lehtësisht përmes edukimit gjithëpërfshirës për fëmijët dhe </w:t>
      </w:r>
      <w:r w:rsidR="002D3DB2" w:rsidRPr="00461851">
        <w:rPr>
          <w:rFonts w:ascii="Times New Roman" w:hAnsi="Times New Roman"/>
          <w:sz w:val="24"/>
          <w:lang w:val="sl-SI" w:eastAsia="sl-SI"/>
        </w:rPr>
        <w:t>drejtuesit e mjeteve</w:t>
      </w:r>
      <w:r w:rsidRPr="00461851">
        <w:rPr>
          <w:rFonts w:ascii="Times New Roman" w:hAnsi="Times New Roman"/>
          <w:sz w:val="24"/>
          <w:lang w:val="sl-SI" w:eastAsia="sl-SI"/>
        </w:rPr>
        <w:t>, infrastrukturës së sigurt siç janë kalimet për këmbësorë dhe shpejtësia e reduktuar në zonat e shkollave, mbikëqyrjes nga të rriturit për fëmijët më të vegjël, sigurimit të</w:t>
      </w:r>
      <w:r w:rsidR="002D3DB2" w:rsidRPr="00461851">
        <w:rPr>
          <w:rFonts w:ascii="Times New Roman" w:hAnsi="Times New Roman"/>
          <w:sz w:val="24"/>
          <w:lang w:val="sl-SI" w:eastAsia="sl-SI"/>
        </w:rPr>
        <w:t xml:space="preserve"> vi</w:t>
      </w:r>
      <w:r w:rsidR="00525704">
        <w:rPr>
          <w:rFonts w:ascii="Times New Roman" w:hAnsi="Times New Roman"/>
          <w:sz w:val="24"/>
          <w:lang w:val="sl-SI" w:eastAsia="sl-SI"/>
        </w:rPr>
        <w:t>z</w:t>
      </w:r>
      <w:r w:rsidR="002D3DB2" w:rsidRPr="00461851">
        <w:rPr>
          <w:rFonts w:ascii="Times New Roman" w:hAnsi="Times New Roman"/>
          <w:sz w:val="24"/>
          <w:lang w:val="sl-SI" w:eastAsia="sl-SI"/>
        </w:rPr>
        <w:t xml:space="preserve">ibilitetit </w:t>
      </w:r>
      <w:r w:rsidRPr="00461851">
        <w:rPr>
          <w:rFonts w:ascii="Times New Roman" w:hAnsi="Times New Roman"/>
          <w:sz w:val="24"/>
          <w:lang w:val="sl-SI" w:eastAsia="sl-SI"/>
        </w:rPr>
        <w:t>dhe adresimit të shpërq</w:t>
      </w:r>
      <w:r w:rsidR="00A57DEC">
        <w:rPr>
          <w:rFonts w:ascii="Times New Roman" w:hAnsi="Times New Roman"/>
          <w:sz w:val="24"/>
          <w:lang w:val="sl-SI" w:eastAsia="sl-SI"/>
        </w:rPr>
        <w:t>ë</w:t>
      </w:r>
      <w:r w:rsidRPr="00461851">
        <w:rPr>
          <w:rFonts w:ascii="Times New Roman" w:hAnsi="Times New Roman"/>
          <w:sz w:val="24"/>
          <w:lang w:val="sl-SI" w:eastAsia="sl-SI"/>
        </w:rPr>
        <w:t xml:space="preserve">ndrimeve. Krijimi i mjediseve të sigurta për ecje është një përgjegjësi e përbashkët e komunitetit që gjithashtu kontribuon në formimin e një sistemi transporti të shëndetshëm dhe aktiv në zonat urbane. Figura 3-10 është një shembull i udhëzimeve të </w:t>
      </w:r>
      <w:r w:rsidR="002D3DB2" w:rsidRPr="00461851">
        <w:rPr>
          <w:rFonts w:ascii="Times New Roman" w:hAnsi="Times New Roman"/>
          <w:sz w:val="24"/>
          <w:lang w:val="sl-SI" w:eastAsia="sl-SI"/>
        </w:rPr>
        <w:t xml:space="preserve">hartuara </w:t>
      </w:r>
      <w:r w:rsidRPr="00461851">
        <w:rPr>
          <w:rFonts w:ascii="Times New Roman" w:hAnsi="Times New Roman"/>
          <w:sz w:val="24"/>
          <w:lang w:val="sl-SI" w:eastAsia="sl-SI"/>
        </w:rPr>
        <w:t xml:space="preserve">dhe të zbatuara në Slloveni, të cilat u përgatitën më vonë nga </w:t>
      </w:r>
      <w:r w:rsidR="00A30F29" w:rsidRPr="00461851">
        <w:rPr>
          <w:rFonts w:ascii="Times New Roman" w:hAnsi="Times New Roman"/>
          <w:sz w:val="24"/>
          <w:lang w:val="sl-SI" w:eastAsia="sl-SI"/>
        </w:rPr>
        <w:t>TKT</w:t>
      </w:r>
      <w:r w:rsidRPr="00461851">
        <w:rPr>
          <w:rFonts w:ascii="Times New Roman" w:hAnsi="Times New Roman"/>
          <w:sz w:val="24"/>
          <w:lang w:val="sl-SI" w:eastAsia="sl-SI"/>
        </w:rPr>
        <w:t xml:space="preserve"> në disa gjuhë (përfshirë gjuhën shqipe) dhe u shpërndanë autoriteteve të të gjithë pjesëmarrësve rajonalë të </w:t>
      </w:r>
      <w:r w:rsidR="00A30F29" w:rsidRPr="00461851">
        <w:rPr>
          <w:rFonts w:ascii="Times New Roman" w:hAnsi="Times New Roman"/>
          <w:sz w:val="24"/>
          <w:lang w:val="sl-SI" w:eastAsia="sl-SI"/>
        </w:rPr>
        <w:t>TKT</w:t>
      </w:r>
      <w:r w:rsidRPr="00461851">
        <w:rPr>
          <w:rFonts w:ascii="Times New Roman" w:hAnsi="Times New Roman"/>
          <w:sz w:val="24"/>
          <w:lang w:val="sl-SI" w:eastAsia="sl-SI"/>
        </w:rPr>
        <w:t xml:space="preserve">. Kjo qasje mund të ndiqet në nivel kombëtar dhe rajonal (duke zhvilluar udhëzime për sigurinë në shkollë edhe në nivel </w:t>
      </w:r>
      <w:r w:rsidR="002D3DB2" w:rsidRPr="00461851">
        <w:rPr>
          <w:rFonts w:ascii="Times New Roman" w:hAnsi="Times New Roman"/>
          <w:sz w:val="24"/>
          <w:lang w:val="sl-SI" w:eastAsia="sl-SI"/>
        </w:rPr>
        <w:t>bashkie</w:t>
      </w:r>
      <w:r w:rsidRPr="00461851">
        <w:rPr>
          <w:rFonts w:ascii="Times New Roman" w:hAnsi="Times New Roman"/>
          <w:sz w:val="24"/>
          <w:lang w:val="sl-SI" w:eastAsia="sl-SI"/>
        </w:rPr>
        <w:t>).</w:t>
      </w:r>
    </w:p>
    <w:p w14:paraId="2F1F2E5E" w14:textId="77777777" w:rsidR="004E6638" w:rsidRPr="00461851" w:rsidRDefault="004E6638" w:rsidP="007B6E31">
      <w:pPr>
        <w:spacing w:after="0" w:line="276" w:lineRule="auto"/>
        <w:rPr>
          <w:rFonts w:ascii="Times New Roman" w:hAnsi="Times New Roman"/>
          <w:sz w:val="24"/>
          <w:lang w:val="sl-SI" w:eastAsia="sl-SI"/>
        </w:rPr>
      </w:pPr>
    </w:p>
    <w:p w14:paraId="3289ADB2" w14:textId="74134B1E" w:rsidR="005166EF" w:rsidRPr="00461851" w:rsidRDefault="00EB4FB7" w:rsidP="005166EF">
      <w:pPr>
        <w:spacing w:after="0" w:line="276" w:lineRule="auto"/>
        <w:jc w:val="left"/>
        <w:rPr>
          <w:rFonts w:ascii="Times New Roman" w:hAnsi="Times New Roman"/>
          <w:iCs/>
          <w:color w:val="002060"/>
          <w:sz w:val="24"/>
          <w:lang w:val="sl-SI"/>
        </w:rPr>
      </w:pPr>
      <w:bookmarkStart w:id="36" w:name="_Toc208841003"/>
      <w:r w:rsidRPr="00461851">
        <w:rPr>
          <w:rFonts w:ascii="Times New Roman" w:hAnsi="Times New Roman"/>
          <w:color w:val="002060"/>
          <w:sz w:val="24"/>
          <w:lang w:val="sl-SI"/>
        </w:rPr>
        <w:t>Figur</w:t>
      </w:r>
      <w:r w:rsidR="005166EF"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F7597D"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076D9E" w:rsidRPr="00076D9E">
        <w:rPr>
          <w:rFonts w:ascii="Times New Roman" w:hAnsi="Times New Roman"/>
          <w:color w:val="002060"/>
          <w:sz w:val="24"/>
          <w:lang w:val="sl-SI"/>
        </w:rPr>
        <w:t>8</w:t>
      </w:r>
      <w:r w:rsidRPr="00461851">
        <w:rPr>
          <w:rFonts w:ascii="Times New Roman" w:hAnsi="Times New Roman"/>
          <w:color w:val="002060"/>
          <w:sz w:val="24"/>
          <w:lang w:val="sl-SI"/>
        </w:rPr>
        <w:t xml:space="preserve">: </w:t>
      </w:r>
      <w:r w:rsidR="00F63BCC">
        <w:rPr>
          <w:rFonts w:ascii="Times New Roman" w:hAnsi="Times New Roman"/>
          <w:color w:val="002060"/>
          <w:sz w:val="24"/>
          <w:lang w:val="sl-SI"/>
        </w:rPr>
        <w:t>Fatalitetet</w:t>
      </w:r>
      <w:r w:rsidR="005166EF" w:rsidRPr="00461851">
        <w:rPr>
          <w:rFonts w:ascii="Times New Roman" w:hAnsi="Times New Roman"/>
          <w:iCs/>
          <w:color w:val="002060"/>
          <w:sz w:val="24"/>
          <w:lang w:val="sl-SI"/>
        </w:rPr>
        <w:t xml:space="preserve"> e fëmijëve sipas llojit të përdoruesit të rrugës, 2021-2024</w:t>
      </w:r>
      <w:bookmarkEnd w:id="36"/>
    </w:p>
    <w:p w14:paraId="7C562D5A" w14:textId="66D95C5B" w:rsidR="00363E33" w:rsidRPr="00461851" w:rsidRDefault="005166EF" w:rsidP="005166EF">
      <w:pPr>
        <w:spacing w:after="0" w:line="276" w:lineRule="auto"/>
        <w:jc w:val="left"/>
        <w:rPr>
          <w:rFonts w:ascii="Times New Roman" w:hAnsi="Times New Roman"/>
          <w:color w:val="002060"/>
          <w:sz w:val="24"/>
          <w:lang w:val="sl-SI" w:eastAsia="en-GB"/>
        </w:rPr>
      </w:pPr>
      <w:r w:rsidRPr="00461851">
        <w:rPr>
          <w:rFonts w:ascii="Times New Roman" w:hAnsi="Times New Roman"/>
          <w:iCs/>
          <w:color w:val="002060"/>
          <w:sz w:val="24"/>
          <w:lang w:val="sl-SI"/>
        </w:rPr>
        <w:t>(Burimi: Ministria e Brendshme</w:t>
      </w:r>
      <w:r w:rsidR="00622526" w:rsidRPr="00461851">
        <w:rPr>
          <w:rFonts w:ascii="Times New Roman" w:eastAsia="Calibri" w:hAnsi="Times New Roman"/>
          <w:iCs/>
          <w:color w:val="002060"/>
          <w:sz w:val="24"/>
          <w:lang w:val="sl-SI" w:eastAsia="en-US"/>
        </w:rPr>
        <w:t>)</w:t>
      </w:r>
    </w:p>
    <w:p w14:paraId="1116BF0C" w14:textId="77777777" w:rsidR="00363E33" w:rsidRPr="00461851" w:rsidRDefault="00363E33" w:rsidP="00622526">
      <w:pPr>
        <w:spacing w:after="100" w:afterAutospacing="1"/>
        <w:jc w:val="center"/>
        <w:rPr>
          <w:rFonts w:ascii="Times New Roman" w:hAnsi="Times New Roman"/>
          <w:sz w:val="24"/>
          <w:lang w:val="sl-SI" w:eastAsia="sl-SI"/>
        </w:rPr>
      </w:pPr>
      <w:r w:rsidRPr="00461851">
        <w:rPr>
          <w:rFonts w:ascii="Times New Roman" w:hAnsi="Times New Roman"/>
          <w:noProof/>
          <w:sz w:val="24"/>
          <w:lang w:val="pl-PL" w:eastAsia="pl-PL"/>
        </w:rPr>
        <w:drawing>
          <wp:inline distT="0" distB="0" distL="0" distR="0" wp14:anchorId="3ECDFE57" wp14:editId="6CC05A6B">
            <wp:extent cx="5397500" cy="3473450"/>
            <wp:effectExtent l="0" t="0" r="0" b="0"/>
            <wp:docPr id="16" name="Grafikon 16">
              <a:extLst xmlns:a="http://schemas.openxmlformats.org/drawingml/2006/main">
                <a:ext uri="{FF2B5EF4-FFF2-40B4-BE49-F238E27FC236}">
                  <a16:creationId xmlns:a16="http://schemas.microsoft.com/office/drawing/2014/main" id="{BE642B27-699E-90F4-7071-9ADBC2830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B527C" w14:textId="77777777" w:rsidR="00442F7C" w:rsidRPr="00461851" w:rsidRDefault="00442F7C">
      <w:pPr>
        <w:spacing w:after="0"/>
        <w:jc w:val="left"/>
        <w:rPr>
          <w:rFonts w:ascii="Times New Roman" w:hAnsi="Times New Roman"/>
          <w:color w:val="002060"/>
          <w:sz w:val="24"/>
          <w:lang w:val="sl-SI" w:eastAsia="da-DK"/>
        </w:rPr>
      </w:pPr>
      <w:r w:rsidRPr="00461851">
        <w:rPr>
          <w:rFonts w:ascii="Times New Roman" w:hAnsi="Times New Roman"/>
          <w:color w:val="002060"/>
          <w:sz w:val="24"/>
          <w:lang w:val="sl-SI"/>
        </w:rPr>
        <w:br w:type="page"/>
      </w:r>
    </w:p>
    <w:p w14:paraId="30ABF1D2" w14:textId="5D553970" w:rsidR="00363E33" w:rsidRPr="00461851" w:rsidRDefault="00AF29EC" w:rsidP="00622526">
      <w:pPr>
        <w:pStyle w:val="NormalWeb"/>
        <w:rPr>
          <w:color w:val="002060"/>
          <w:sz w:val="24"/>
          <w:lang w:val="sl-SI" w:eastAsia="sl-SI"/>
        </w:rPr>
      </w:pPr>
      <w:bookmarkStart w:id="37" w:name="_Toc208841004"/>
      <w:r w:rsidRPr="00461851">
        <w:rPr>
          <w:color w:val="002060"/>
          <w:sz w:val="24"/>
          <w:lang w:val="sl-SI"/>
        </w:rPr>
        <w:lastRenderedPageBreak/>
        <w:t xml:space="preserve">Figura </w:t>
      </w:r>
      <w:r w:rsidRPr="00461851">
        <w:rPr>
          <w:color w:val="002060"/>
          <w:sz w:val="24"/>
        </w:rPr>
        <w:fldChar w:fldCharType="begin"/>
      </w:r>
      <w:r w:rsidRPr="00461851">
        <w:rPr>
          <w:color w:val="002060"/>
          <w:sz w:val="24"/>
          <w:lang w:val="sl-SI"/>
        </w:rPr>
        <w:instrText xml:space="preserve"> STYLEREF 1 \s </w:instrText>
      </w:r>
      <w:r w:rsidRPr="00461851">
        <w:rPr>
          <w:color w:val="002060"/>
          <w:sz w:val="24"/>
        </w:rPr>
        <w:fldChar w:fldCharType="separate"/>
      </w:r>
      <w:r w:rsidRPr="00461851">
        <w:rPr>
          <w:noProof/>
          <w:color w:val="002060"/>
          <w:sz w:val="24"/>
          <w:lang w:val="sl-SI"/>
        </w:rPr>
        <w:t>3</w:t>
      </w:r>
      <w:r w:rsidRPr="00461851">
        <w:rPr>
          <w:color w:val="002060"/>
          <w:sz w:val="24"/>
        </w:rPr>
        <w:fldChar w:fldCharType="end"/>
      </w:r>
      <w:r w:rsidRPr="00461851">
        <w:rPr>
          <w:color w:val="002060"/>
          <w:sz w:val="24"/>
          <w:lang w:val="sl-SI"/>
        </w:rPr>
        <w:noBreakHyphen/>
      </w:r>
      <w:r w:rsidR="00076D9E">
        <w:rPr>
          <w:color w:val="002060"/>
          <w:sz w:val="24"/>
          <w:lang w:val="sl-SI"/>
        </w:rPr>
        <w:t>9</w:t>
      </w:r>
      <w:r w:rsidRPr="00461851">
        <w:rPr>
          <w:color w:val="002060"/>
          <w:sz w:val="24"/>
          <w:lang w:val="sl-SI"/>
        </w:rPr>
        <w:t>:</w:t>
      </w:r>
      <w:r w:rsidR="005166EF" w:rsidRPr="00461851">
        <w:rPr>
          <w:color w:val="002060"/>
          <w:sz w:val="24"/>
          <w:lang w:val="sl-SI"/>
        </w:rPr>
        <w:t xml:space="preserve"> Udhëzime për "Më të Sigurt </w:t>
      </w:r>
      <w:r w:rsidR="007B6E31" w:rsidRPr="00461851">
        <w:rPr>
          <w:color w:val="002060"/>
          <w:sz w:val="24"/>
          <w:lang w:val="sl-SI"/>
        </w:rPr>
        <w:t xml:space="preserve">për </w:t>
      </w:r>
      <w:r w:rsidR="005166EF" w:rsidRPr="00461851">
        <w:rPr>
          <w:color w:val="002060"/>
          <w:sz w:val="24"/>
          <w:lang w:val="sl-SI"/>
        </w:rPr>
        <w:t>në Shkollë" për të rritur sigurinë rrugore në afërsi të institucioneve arsimore, p.sh., shkollave. (Burimi: Sekretariati i Përhershëm i Komunitetit të Transportit</w:t>
      </w:r>
      <w:r w:rsidR="00622526" w:rsidRPr="00461851">
        <w:rPr>
          <w:rFonts w:eastAsia="Calibri"/>
          <w:iCs/>
          <w:color w:val="002060"/>
          <w:sz w:val="24"/>
          <w:lang w:val="sl-SI" w:eastAsia="en-US"/>
        </w:rPr>
        <w:t>)</w:t>
      </w:r>
      <w:bookmarkEnd w:id="37"/>
    </w:p>
    <w:p w14:paraId="4F68E38C" w14:textId="77777777" w:rsidR="00363E33" w:rsidRPr="00461851" w:rsidRDefault="00363E33" w:rsidP="00363E33">
      <w:pPr>
        <w:pStyle w:val="NormalWeb"/>
        <w:jc w:val="center"/>
        <w:rPr>
          <w:sz w:val="24"/>
          <w:lang w:val="sl-SI" w:eastAsia="sl-SI"/>
        </w:rPr>
      </w:pPr>
      <w:r w:rsidRPr="00461851">
        <w:rPr>
          <w:noProof/>
          <w:sz w:val="24"/>
          <w:lang w:val="pl-PL" w:eastAsia="pl-PL"/>
        </w:rPr>
        <w:drawing>
          <wp:inline distT="0" distB="0" distL="0" distR="0" wp14:anchorId="2E2CB21C" wp14:editId="63AEBCCA">
            <wp:extent cx="2680138" cy="1462424"/>
            <wp:effectExtent l="133350" t="114300" r="139700" b="156845"/>
            <wp:docPr id="10" name="Slika 10" descr="https://www.transport-community.org/wp-content/uploads/2024/04/DSC_286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ansport-community.org/wp-content/uploads/2024/04/DSC_2866-scaled.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594" r="2686" b="5773"/>
                    <a:stretch/>
                  </pic:blipFill>
                  <pic:spPr bwMode="auto">
                    <a:xfrm>
                      <a:off x="0" y="0"/>
                      <a:ext cx="2782320" cy="1518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EE5F09" w14:textId="77777777" w:rsidR="00363E33" w:rsidRPr="00461851" w:rsidRDefault="00363E33" w:rsidP="00363E33">
      <w:pPr>
        <w:pStyle w:val="NormalWeb"/>
        <w:jc w:val="both"/>
        <w:rPr>
          <w:sz w:val="24"/>
          <w:lang w:val="sl-SI" w:eastAsia="sl-SI"/>
        </w:rPr>
      </w:pPr>
    </w:p>
    <w:p w14:paraId="24C08256" w14:textId="49FC351D" w:rsidR="00363E33" w:rsidRPr="00461851" w:rsidRDefault="005166EF"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rPr>
        <w:t xml:space="preserve">Përmirësimi i sigurisë </w:t>
      </w:r>
      <w:r w:rsidR="009620ED" w:rsidRPr="00461851">
        <w:rPr>
          <w:b/>
          <w:i/>
          <w:color w:val="002060"/>
          <w:sz w:val="24"/>
          <w:lang w:val="sl-SI"/>
        </w:rPr>
        <w:t>p</w:t>
      </w:r>
      <w:r w:rsidRPr="00461851">
        <w:rPr>
          <w:b/>
          <w:i/>
          <w:color w:val="002060"/>
          <w:sz w:val="24"/>
          <w:lang w:val="sl-SI"/>
        </w:rPr>
        <w:t>ë</w:t>
      </w:r>
      <w:r w:rsidR="009620ED" w:rsidRPr="00461851">
        <w:rPr>
          <w:b/>
          <w:i/>
          <w:color w:val="002060"/>
          <w:sz w:val="24"/>
          <w:lang w:val="sl-SI"/>
        </w:rPr>
        <w:t>r</w:t>
      </w:r>
      <w:r w:rsidRPr="00461851">
        <w:rPr>
          <w:b/>
          <w:i/>
          <w:color w:val="002060"/>
          <w:sz w:val="24"/>
          <w:lang w:val="sl-SI"/>
        </w:rPr>
        <w:t xml:space="preserve"> këmbësorë</w:t>
      </w:r>
      <w:r w:rsidR="009620ED" w:rsidRPr="00461851">
        <w:rPr>
          <w:b/>
          <w:i/>
          <w:color w:val="002060"/>
          <w:sz w:val="24"/>
          <w:lang w:val="sl-SI"/>
        </w:rPr>
        <w:t>t</w:t>
      </w:r>
      <w:r w:rsidRPr="00461851">
        <w:rPr>
          <w:b/>
          <w:i/>
          <w:color w:val="002060"/>
          <w:sz w:val="24"/>
          <w:lang w:val="sl-SI"/>
        </w:rPr>
        <w:t xml:space="preserve"> në Shqipëri do të kërkojë përpjekje të koordinuara në planifikimin urban, zhvillimin e infrastrukturës dhe edukimin publik për të promovuar sjellje të sigurta si tek</w:t>
      </w:r>
      <w:r w:rsidR="004E6638" w:rsidRPr="00461851">
        <w:rPr>
          <w:b/>
          <w:i/>
          <w:color w:val="002060"/>
          <w:sz w:val="24"/>
          <w:lang w:val="sl-SI"/>
        </w:rPr>
        <w:t xml:space="preserve"> drejtuesit e mjeteve </w:t>
      </w:r>
      <w:r w:rsidRPr="00461851">
        <w:rPr>
          <w:b/>
          <w:i/>
          <w:color w:val="002060"/>
          <w:sz w:val="24"/>
          <w:lang w:val="sl-SI"/>
        </w:rPr>
        <w:t>ashtu edhe tek këmbësorët. Këto aktivitete do të pasohen nga zbatim gjithëpërfshirës, inteligjent dhe i bazuar në të dhëna.</w:t>
      </w:r>
    </w:p>
    <w:p w14:paraId="0854DB36" w14:textId="7C4B0CE3" w:rsidR="00363E33" w:rsidRPr="00461851" w:rsidRDefault="005166EF" w:rsidP="00363E33">
      <w:pPr>
        <w:pStyle w:val="Heading4"/>
        <w:rPr>
          <w:rFonts w:ascii="Times New Roman" w:hAnsi="Times New Roman"/>
          <w:szCs w:val="24"/>
        </w:rPr>
      </w:pPr>
      <w:proofErr w:type="spellStart"/>
      <w:r w:rsidRPr="00461851">
        <w:rPr>
          <w:rFonts w:ascii="Times New Roman" w:hAnsi="Times New Roman"/>
          <w:szCs w:val="24"/>
        </w:rPr>
        <w:t>Çiklistët</w:t>
      </w:r>
      <w:proofErr w:type="spellEnd"/>
    </w:p>
    <w:p w14:paraId="3A6A6269" w14:textId="4DBC5C46" w:rsidR="00363E33" w:rsidRPr="00461851" w:rsidRDefault="0027517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Çiklizmi është në rritje në të gjithë Evropën falë politikës së BE-së që çon në investime të mëdha në infrastrukturën e çiklizmit dhe promovimin e </w:t>
      </w:r>
      <w:r w:rsidR="004E6638" w:rsidRPr="00461851">
        <w:rPr>
          <w:rFonts w:ascii="Times New Roman" w:hAnsi="Times New Roman"/>
          <w:sz w:val="24"/>
          <w:lang w:val="sl-SI" w:eastAsia="sl-SI"/>
        </w:rPr>
        <w:t>mobilitetit t</w:t>
      </w:r>
      <w:r w:rsidRPr="00461851">
        <w:rPr>
          <w:rFonts w:ascii="Times New Roman" w:hAnsi="Times New Roman"/>
          <w:sz w:val="24"/>
          <w:lang w:val="sl-SI" w:eastAsia="sl-SI"/>
        </w:rPr>
        <w:t>ë qëndruesh</w:t>
      </w:r>
      <w:r w:rsidR="004E6638" w:rsidRPr="00461851">
        <w:rPr>
          <w:rFonts w:ascii="Times New Roman" w:hAnsi="Times New Roman"/>
          <w:sz w:val="24"/>
          <w:lang w:val="sl-SI"/>
        </w:rPr>
        <w:t xml:space="preserve">ëm </w:t>
      </w:r>
      <w:r w:rsidRPr="00461851">
        <w:rPr>
          <w:rFonts w:ascii="Times New Roman" w:hAnsi="Times New Roman"/>
          <w:sz w:val="24"/>
          <w:lang w:val="sl-SI" w:eastAsia="sl-SI"/>
        </w:rPr>
        <w:t xml:space="preserve">dhe masave që lidhen me shëndetin. Ai gjithashtu përbën një pjesë të ofertës turistike të qyteteve, rajoneve dhe qendrave turistike. </w:t>
      </w:r>
      <w:r w:rsidR="00460164">
        <w:rPr>
          <w:rFonts w:ascii="Times New Roman" w:hAnsi="Times New Roman"/>
          <w:sz w:val="24"/>
          <w:lang w:val="sl-SI" w:eastAsia="sl-SI"/>
        </w:rPr>
        <w:t>N</w:t>
      </w:r>
      <w:r w:rsidRPr="00461851">
        <w:rPr>
          <w:rFonts w:ascii="Times New Roman" w:hAnsi="Times New Roman"/>
          <w:sz w:val="24"/>
          <w:lang w:val="sl-SI" w:eastAsia="sl-SI"/>
        </w:rPr>
        <w:t>umër çiklistësh rritet, veçanërisht kur moti është i mirë. Çiklizmi në zonat urbane të mbingarkuara ka shumë përparësi: zvogëlon mbingarkesën e trafikut dhe është i qëndrueshëm dhe miqësor ndaj mjedisit. Shqipëria po promovon çiklizmin për arsye mjedisore, turizëm dhe</w:t>
      </w:r>
      <w:r w:rsidR="004E6638" w:rsidRPr="00461851">
        <w:rPr>
          <w:rFonts w:ascii="Times New Roman" w:hAnsi="Times New Roman"/>
          <w:sz w:val="24"/>
          <w:lang w:val="sl-SI" w:eastAsia="sl-SI"/>
        </w:rPr>
        <w:t xml:space="preserve"> mobilitet </w:t>
      </w:r>
      <w:r w:rsidRPr="00461851">
        <w:rPr>
          <w:rFonts w:ascii="Times New Roman" w:hAnsi="Times New Roman"/>
          <w:sz w:val="24"/>
          <w:lang w:val="sl-SI" w:eastAsia="sl-SI"/>
        </w:rPr>
        <w:t>të qëndrues</w:t>
      </w:r>
      <w:r w:rsidR="004E6638" w:rsidRPr="00461851">
        <w:rPr>
          <w:rFonts w:ascii="Times New Roman" w:hAnsi="Times New Roman"/>
          <w:sz w:val="24"/>
          <w:lang w:val="sl-SI"/>
        </w:rPr>
        <w:t>hëm</w:t>
      </w:r>
      <w:r w:rsidRPr="00461851">
        <w:rPr>
          <w:rFonts w:ascii="Times New Roman" w:hAnsi="Times New Roman"/>
          <w:sz w:val="24"/>
          <w:lang w:val="sl-SI" w:eastAsia="sl-SI"/>
        </w:rPr>
        <w:t>, dhe numri i çiklistëve pritet të rritet. Kjo do të përbëjë një sfidë të madhe për autoritetet për të siguruar zhvillimin e infrastrukturës të sigurt</w:t>
      </w:r>
      <w:r w:rsidR="001B6556">
        <w:rPr>
          <w:rFonts w:ascii="Times New Roman" w:hAnsi="Times New Roman"/>
          <w:sz w:val="24"/>
          <w:lang w:val="sl-SI" w:eastAsia="sl-SI"/>
        </w:rPr>
        <w:t>ë</w:t>
      </w:r>
      <w:r w:rsidRPr="00461851">
        <w:rPr>
          <w:rFonts w:ascii="Times New Roman" w:hAnsi="Times New Roman"/>
          <w:sz w:val="24"/>
          <w:lang w:val="sl-SI" w:eastAsia="sl-SI"/>
        </w:rPr>
        <w:t xml:space="preserve"> dhe miqësore për çiklistët, duke kontribuar në krijimin e sistemeve të transportit urban dhe ndërurban të sigurta për çiklistët</w:t>
      </w:r>
      <w:r w:rsidR="00363E33" w:rsidRPr="00461851">
        <w:rPr>
          <w:rFonts w:ascii="Times New Roman" w:hAnsi="Times New Roman"/>
          <w:sz w:val="24"/>
          <w:lang w:val="sl-SI" w:eastAsia="sl-SI"/>
        </w:rPr>
        <w:t>.</w:t>
      </w:r>
    </w:p>
    <w:p w14:paraId="1E4E2E0A" w14:textId="0FBF1BAE" w:rsidR="00363E33" w:rsidRPr="00461851" w:rsidRDefault="00275179" w:rsidP="005E63FF">
      <w:pPr>
        <w:spacing w:line="276" w:lineRule="auto"/>
        <w:rPr>
          <w:rFonts w:ascii="Times New Roman" w:hAnsi="Times New Roman"/>
          <w:sz w:val="24"/>
          <w:lang w:val="sl-SI" w:eastAsia="da-DK"/>
        </w:rPr>
      </w:pPr>
      <w:r w:rsidRPr="00461851">
        <w:rPr>
          <w:rFonts w:ascii="Times New Roman" w:hAnsi="Times New Roman"/>
          <w:sz w:val="24"/>
          <w:lang w:val="sl-SI" w:eastAsia="da-DK"/>
        </w:rPr>
        <w:t xml:space="preserve">Çiklistët në Shqipëri janë një grup me rrezik të lartë për sa i përket sigurisë rrugore, kryesisht për shkak të statusit të tyre si përdorues të rrugës të </w:t>
      </w:r>
      <w:r w:rsidR="008141E3" w:rsidRPr="00461851">
        <w:rPr>
          <w:rFonts w:ascii="Times New Roman" w:hAnsi="Times New Roman"/>
          <w:sz w:val="24"/>
          <w:lang w:val="sl-SI" w:eastAsia="da-DK"/>
        </w:rPr>
        <w:t>rrezikuar</w:t>
      </w:r>
      <w:r w:rsidRPr="00461851">
        <w:rPr>
          <w:rFonts w:ascii="Times New Roman" w:hAnsi="Times New Roman"/>
          <w:sz w:val="24"/>
          <w:lang w:val="sl-SI" w:eastAsia="da-DK"/>
        </w:rPr>
        <w:t xml:space="preserve"> të cilëve u mungon mbrojtja fizike e ofruar nga automjetet, mungesa e </w:t>
      </w:r>
      <w:r w:rsidR="00502782" w:rsidRPr="00461851">
        <w:rPr>
          <w:rFonts w:ascii="Times New Roman" w:hAnsi="Times New Roman"/>
          <w:sz w:val="24"/>
          <w:lang w:val="sl-SI" w:eastAsia="da-DK"/>
        </w:rPr>
        <w:t>rrugeve</w:t>
      </w:r>
      <w:r w:rsidRPr="00461851">
        <w:rPr>
          <w:rFonts w:ascii="Times New Roman" w:hAnsi="Times New Roman"/>
          <w:sz w:val="24"/>
          <w:lang w:val="sl-SI" w:eastAsia="da-DK"/>
        </w:rPr>
        <w:t xml:space="preserve"> të sigurta</w:t>
      </w:r>
      <w:r w:rsidR="004E6638" w:rsidRPr="00461851">
        <w:rPr>
          <w:rFonts w:ascii="Times New Roman" w:hAnsi="Times New Roman"/>
          <w:sz w:val="24"/>
          <w:lang w:val="sl-SI" w:eastAsia="da-DK"/>
        </w:rPr>
        <w:t>, sic jan</w:t>
      </w:r>
      <w:r w:rsidR="004E6638" w:rsidRPr="00461851">
        <w:rPr>
          <w:rFonts w:ascii="Times New Roman" w:hAnsi="Times New Roman"/>
          <w:sz w:val="24"/>
          <w:lang w:val="sl-SI"/>
        </w:rPr>
        <w:t xml:space="preserve">ë korstië e dedikuara </w:t>
      </w:r>
      <w:r w:rsidRPr="00461851">
        <w:rPr>
          <w:rFonts w:ascii="Times New Roman" w:hAnsi="Times New Roman"/>
          <w:sz w:val="24"/>
          <w:lang w:val="sl-SI" w:eastAsia="da-DK"/>
        </w:rPr>
        <w:t xml:space="preserve">për çiklizëm, përplasjet e mundshme me </w:t>
      </w:r>
      <w:r w:rsidR="00830371">
        <w:rPr>
          <w:rFonts w:ascii="Times New Roman" w:hAnsi="Times New Roman"/>
          <w:sz w:val="24"/>
          <w:lang w:val="sl-SI" w:eastAsia="da-DK"/>
        </w:rPr>
        <w:t>drejtuesit</w:t>
      </w:r>
      <w:r w:rsidRPr="00461851">
        <w:rPr>
          <w:rFonts w:ascii="Times New Roman" w:hAnsi="Times New Roman"/>
          <w:sz w:val="24"/>
          <w:lang w:val="sl-SI" w:eastAsia="da-DK"/>
        </w:rPr>
        <w:t xml:space="preserve"> dhe këmbësorët për shkak të rrugëve të projektuara në mënyrë të pamjaftueshme dhe automjeteve që hyjnë në </w:t>
      </w:r>
      <w:r w:rsidR="00502782" w:rsidRPr="00461851">
        <w:rPr>
          <w:rFonts w:ascii="Times New Roman" w:hAnsi="Times New Roman"/>
          <w:sz w:val="24"/>
          <w:lang w:val="sl-SI" w:eastAsia="da-DK"/>
        </w:rPr>
        <w:t>rruget</w:t>
      </w:r>
      <w:r w:rsidRPr="00461851">
        <w:rPr>
          <w:rFonts w:ascii="Times New Roman" w:hAnsi="Times New Roman"/>
          <w:sz w:val="24"/>
          <w:lang w:val="sl-SI" w:eastAsia="da-DK"/>
        </w:rPr>
        <w:t xml:space="preserve"> </w:t>
      </w:r>
      <w:r w:rsidR="00502782" w:rsidRPr="00461851">
        <w:rPr>
          <w:rFonts w:ascii="Times New Roman" w:hAnsi="Times New Roman"/>
          <w:sz w:val="24"/>
          <w:lang w:val="sl-SI" w:eastAsia="da-DK"/>
        </w:rPr>
        <w:t xml:space="preserve">ekzistuese të biçikletave në mënyrë të përsëritur dhe problematike. </w:t>
      </w:r>
      <w:r w:rsidRPr="00461851">
        <w:rPr>
          <w:rFonts w:ascii="Times New Roman" w:hAnsi="Times New Roman"/>
          <w:sz w:val="24"/>
          <w:lang w:val="sl-SI" w:eastAsia="da-DK"/>
        </w:rPr>
        <w:t xml:space="preserve">Rrugët e projektuara në mënyrë të pamjaftueshme për çiklizëm paraqesin rreziqe për sigurinë dhe kufizojnë potencialin e çiklizmit si një mënyrë transporti. Këto rrugë shpesh nuk kanë infrastrukturë të dedikuar, siç janë korsitë e biçikletave ose </w:t>
      </w:r>
      <w:r w:rsidR="00086BF8" w:rsidRPr="00461851">
        <w:rPr>
          <w:rFonts w:ascii="Times New Roman" w:hAnsi="Times New Roman"/>
          <w:sz w:val="24"/>
          <w:lang w:val="sl-SI" w:eastAsia="da-DK"/>
        </w:rPr>
        <w:t>korsitë</w:t>
      </w:r>
      <w:r w:rsidRPr="00461851">
        <w:rPr>
          <w:rFonts w:ascii="Times New Roman" w:hAnsi="Times New Roman"/>
          <w:sz w:val="24"/>
          <w:lang w:val="sl-SI" w:eastAsia="da-DK"/>
        </w:rPr>
        <w:t xml:space="preserve"> e mbrojtura, duke i detyruar çiklistët të ndajnë hapësirën me automjetet motorike, duke rritur rrezikun e përplasjeve. Si rezultat, ata janë në r</w:t>
      </w:r>
      <w:r w:rsidR="008A60F0" w:rsidRPr="00461851">
        <w:rPr>
          <w:rFonts w:ascii="Times New Roman" w:hAnsi="Times New Roman"/>
          <w:sz w:val="24"/>
          <w:lang w:val="sl-SI" w:eastAsia="da-DK"/>
        </w:rPr>
        <w:t xml:space="preserve">isk </w:t>
      </w:r>
      <w:r w:rsidRPr="00461851">
        <w:rPr>
          <w:rFonts w:ascii="Times New Roman" w:hAnsi="Times New Roman"/>
          <w:sz w:val="24"/>
          <w:lang w:val="sl-SI" w:eastAsia="da-DK"/>
        </w:rPr>
        <w:t xml:space="preserve">dukshëm më të lartë për lëndime serioze ose vdekje në rast të një përplasjeje dhe, si rezultat, të dhënat e disponueshme aktualisht tregojnë një rritje të konsiderueshme të aksidenteve </w:t>
      </w:r>
      <w:r w:rsidR="008A60F0" w:rsidRPr="00461851">
        <w:rPr>
          <w:rFonts w:ascii="Times New Roman" w:hAnsi="Times New Roman"/>
          <w:sz w:val="24"/>
          <w:lang w:val="sl-SI" w:eastAsia="da-DK"/>
        </w:rPr>
        <w:t>t</w:t>
      </w:r>
      <w:r w:rsidR="008A60F0" w:rsidRPr="00461851">
        <w:rPr>
          <w:rFonts w:ascii="Times New Roman" w:hAnsi="Times New Roman"/>
          <w:sz w:val="24"/>
          <w:lang w:val="sl-SI"/>
        </w:rPr>
        <w:t xml:space="preserve">ë rënda </w:t>
      </w:r>
      <w:r w:rsidRPr="00461851">
        <w:rPr>
          <w:rFonts w:ascii="Times New Roman" w:hAnsi="Times New Roman"/>
          <w:sz w:val="24"/>
          <w:lang w:val="sl-SI" w:eastAsia="da-DK"/>
        </w:rPr>
        <w:t xml:space="preserve">që përfshijnë çiklistët. Ata përballen me </w:t>
      </w:r>
      <w:r w:rsidR="008A60F0" w:rsidRPr="00461851">
        <w:rPr>
          <w:rFonts w:ascii="Times New Roman" w:hAnsi="Times New Roman"/>
          <w:sz w:val="24"/>
          <w:lang w:val="sl-SI" w:eastAsia="da-DK"/>
        </w:rPr>
        <w:t xml:space="preserve">risqe </w:t>
      </w:r>
      <w:r w:rsidRPr="00461851">
        <w:rPr>
          <w:rFonts w:ascii="Times New Roman" w:hAnsi="Times New Roman"/>
          <w:sz w:val="24"/>
          <w:lang w:val="sl-SI" w:eastAsia="da-DK"/>
        </w:rPr>
        <w:t xml:space="preserve">të larta për sigurinë rrugore për shkak të mungesës së mbrojtjes, infrastrukturës së pamjaftueshme të çiklizmit, sjelljeve të pasigurta të </w:t>
      </w:r>
      <w:r w:rsidR="00367294">
        <w:rPr>
          <w:rFonts w:ascii="Times New Roman" w:hAnsi="Times New Roman"/>
          <w:sz w:val="24"/>
          <w:lang w:val="sl-SI" w:eastAsia="da-DK"/>
        </w:rPr>
        <w:t>drejtuesve</w:t>
      </w:r>
      <w:r w:rsidRPr="00461851">
        <w:rPr>
          <w:rFonts w:ascii="Times New Roman" w:hAnsi="Times New Roman"/>
          <w:sz w:val="24"/>
          <w:lang w:val="sl-SI" w:eastAsia="da-DK"/>
        </w:rPr>
        <w:t xml:space="preserve">, </w:t>
      </w:r>
      <w:r w:rsidRPr="00461851">
        <w:rPr>
          <w:rFonts w:ascii="Times New Roman" w:hAnsi="Times New Roman"/>
          <w:sz w:val="24"/>
          <w:lang w:val="sl-SI" w:eastAsia="da-DK"/>
        </w:rPr>
        <w:lastRenderedPageBreak/>
        <w:t xml:space="preserve">përdorimit </w:t>
      </w:r>
      <w:r w:rsidR="00086BF8" w:rsidRPr="00461851">
        <w:rPr>
          <w:rFonts w:ascii="Times New Roman" w:hAnsi="Times New Roman"/>
          <w:sz w:val="24"/>
          <w:lang w:val="sl-SI" w:eastAsia="da-DK"/>
        </w:rPr>
        <w:t>jo te rregullt</w:t>
      </w:r>
      <w:r w:rsidRPr="00461851">
        <w:rPr>
          <w:rFonts w:ascii="Times New Roman" w:hAnsi="Times New Roman"/>
          <w:sz w:val="24"/>
          <w:lang w:val="sl-SI" w:eastAsia="da-DK"/>
        </w:rPr>
        <w:t xml:space="preserve"> të </w:t>
      </w:r>
      <w:r w:rsidR="008A60F0" w:rsidRPr="00461851">
        <w:rPr>
          <w:rFonts w:ascii="Times New Roman" w:hAnsi="Times New Roman"/>
          <w:sz w:val="24"/>
          <w:lang w:val="sl-SI" w:eastAsia="da-DK"/>
        </w:rPr>
        <w:t>kokores</w:t>
      </w:r>
      <w:r w:rsidRPr="00461851">
        <w:rPr>
          <w:rFonts w:ascii="Times New Roman" w:hAnsi="Times New Roman"/>
          <w:sz w:val="24"/>
          <w:lang w:val="sl-SI" w:eastAsia="da-DK"/>
        </w:rPr>
        <w:t xml:space="preserve">, ndërgjegjësimit të kufizuar për sigurinë </w:t>
      </w:r>
      <w:r w:rsidR="008A60F0" w:rsidRPr="00461851">
        <w:rPr>
          <w:rFonts w:ascii="Times New Roman" w:hAnsi="Times New Roman"/>
          <w:sz w:val="24"/>
          <w:lang w:val="sl-SI" w:eastAsia="da-DK"/>
        </w:rPr>
        <w:t>q</w:t>
      </w:r>
      <w:r w:rsidR="008A60F0" w:rsidRPr="00461851">
        <w:rPr>
          <w:rFonts w:ascii="Times New Roman" w:hAnsi="Times New Roman"/>
          <w:sz w:val="24"/>
          <w:lang w:val="sl-SI"/>
        </w:rPr>
        <w:t xml:space="preserve">ë materializohen </w:t>
      </w:r>
      <w:r w:rsidR="008A60F0" w:rsidRPr="00461851">
        <w:rPr>
          <w:rFonts w:ascii="Times New Roman" w:hAnsi="Times New Roman"/>
          <w:sz w:val="24"/>
          <w:lang w:val="sl-SI" w:eastAsia="da-DK"/>
        </w:rPr>
        <w:t>n</w:t>
      </w:r>
      <w:r w:rsidR="008A60F0" w:rsidRPr="00461851">
        <w:rPr>
          <w:rFonts w:ascii="Times New Roman" w:hAnsi="Times New Roman"/>
          <w:sz w:val="24"/>
          <w:lang w:val="sl-SI"/>
        </w:rPr>
        <w:t xml:space="preserve">ë </w:t>
      </w:r>
      <w:r w:rsidR="008A60F0" w:rsidRPr="00461851">
        <w:rPr>
          <w:rFonts w:ascii="Times New Roman" w:hAnsi="Times New Roman"/>
          <w:sz w:val="24"/>
          <w:lang w:val="sl-SI" w:eastAsia="da-DK"/>
        </w:rPr>
        <w:t>nj</w:t>
      </w:r>
      <w:r w:rsidR="008A60F0" w:rsidRPr="00461851">
        <w:rPr>
          <w:rFonts w:ascii="Times New Roman" w:hAnsi="Times New Roman"/>
          <w:sz w:val="24"/>
          <w:lang w:val="sl-SI"/>
        </w:rPr>
        <w:t xml:space="preserve">ë </w:t>
      </w:r>
      <w:r w:rsidRPr="00461851">
        <w:rPr>
          <w:rFonts w:ascii="Times New Roman" w:hAnsi="Times New Roman"/>
          <w:sz w:val="24"/>
          <w:lang w:val="sl-SI" w:eastAsia="da-DK"/>
        </w:rPr>
        <w:t>num</w:t>
      </w:r>
      <w:r w:rsidR="00086BF8" w:rsidRPr="00461851">
        <w:rPr>
          <w:rFonts w:ascii="Times New Roman" w:hAnsi="Times New Roman"/>
          <w:sz w:val="24"/>
          <w:lang w:val="sl-SI" w:eastAsia="da-DK"/>
        </w:rPr>
        <w:t>ër</w:t>
      </w:r>
      <w:r w:rsidRPr="00461851">
        <w:rPr>
          <w:rFonts w:ascii="Times New Roman" w:hAnsi="Times New Roman"/>
          <w:sz w:val="24"/>
          <w:lang w:val="sl-SI" w:eastAsia="da-DK"/>
        </w:rPr>
        <w:t xml:space="preserve"> të lartë aksidentesh fatale dhe </w:t>
      </w:r>
      <w:r w:rsidR="008A60F0" w:rsidRPr="00461851">
        <w:rPr>
          <w:rFonts w:ascii="Times New Roman" w:hAnsi="Times New Roman"/>
          <w:sz w:val="24"/>
          <w:lang w:val="sl-SI" w:eastAsia="da-DK"/>
        </w:rPr>
        <w:t>t</w:t>
      </w:r>
      <w:r w:rsidR="008A60F0" w:rsidRPr="00461851">
        <w:rPr>
          <w:rFonts w:ascii="Times New Roman" w:hAnsi="Times New Roman"/>
          <w:sz w:val="24"/>
          <w:lang w:val="sl-SI"/>
        </w:rPr>
        <w:t>ë rënda</w:t>
      </w:r>
      <w:r w:rsidR="00363E33" w:rsidRPr="00461851">
        <w:rPr>
          <w:rFonts w:ascii="Times New Roman" w:hAnsi="Times New Roman"/>
          <w:sz w:val="24"/>
          <w:lang w:val="sl-SI" w:eastAsia="da-DK"/>
        </w:rPr>
        <w:t>.</w:t>
      </w:r>
    </w:p>
    <w:p w14:paraId="3848EB95" w14:textId="4C404780" w:rsidR="00363E33" w:rsidRPr="00461851" w:rsidRDefault="00275179" w:rsidP="005E63FF">
      <w:pPr>
        <w:spacing w:line="276" w:lineRule="auto"/>
        <w:rPr>
          <w:rFonts w:ascii="Times New Roman" w:hAnsi="Times New Roman"/>
          <w:sz w:val="24"/>
          <w:lang w:val="sl-SI" w:eastAsia="sl-SI"/>
        </w:rPr>
      </w:pPr>
      <w:r w:rsidRPr="00461851">
        <w:rPr>
          <w:rFonts w:ascii="Times New Roman" w:hAnsi="Times New Roman"/>
          <w:color w:val="1B1C1D"/>
          <w:sz w:val="24"/>
          <w:lang w:val="sl-SI" w:eastAsia="sl-SI"/>
        </w:rPr>
        <w:t xml:space="preserve">Disa </w:t>
      </w:r>
      <w:r w:rsidR="008A60F0" w:rsidRPr="00461851">
        <w:rPr>
          <w:rFonts w:ascii="Times New Roman" w:hAnsi="Times New Roman"/>
          <w:color w:val="1B1C1D"/>
          <w:sz w:val="24"/>
          <w:lang w:val="sl-SI" w:eastAsia="sl-SI"/>
        </w:rPr>
        <w:t xml:space="preserve">praktika </w:t>
      </w:r>
      <w:r w:rsidR="008A1D48" w:rsidRPr="00461851">
        <w:rPr>
          <w:rFonts w:ascii="Times New Roman" w:hAnsi="Times New Roman"/>
          <w:color w:val="1B1C1D"/>
          <w:sz w:val="24"/>
          <w:lang w:val="sl-SI" w:eastAsia="sl-SI"/>
        </w:rPr>
        <w:t xml:space="preserve">jo të </w:t>
      </w:r>
      <w:r w:rsidRPr="00461851">
        <w:rPr>
          <w:rFonts w:ascii="Times New Roman" w:hAnsi="Times New Roman"/>
          <w:color w:val="1B1C1D"/>
          <w:sz w:val="24"/>
          <w:lang w:val="sl-SI" w:eastAsia="sl-SI"/>
        </w:rPr>
        <w:t xml:space="preserve">sigurta nga çiklistët rrisin </w:t>
      </w:r>
      <w:r w:rsidR="008A60F0" w:rsidRPr="00461851">
        <w:rPr>
          <w:rFonts w:ascii="Times New Roman" w:hAnsi="Times New Roman"/>
          <w:color w:val="1B1C1D"/>
          <w:sz w:val="24"/>
          <w:lang w:val="sl-SI" w:eastAsia="sl-SI"/>
        </w:rPr>
        <w:t xml:space="preserve">riskun e </w:t>
      </w:r>
      <w:r w:rsidRPr="00461851">
        <w:rPr>
          <w:rFonts w:ascii="Times New Roman" w:hAnsi="Times New Roman"/>
          <w:color w:val="1B1C1D"/>
          <w:sz w:val="24"/>
          <w:lang w:val="sl-SI" w:eastAsia="sl-SI"/>
        </w:rPr>
        <w:t xml:space="preserve">tyre për aksidente. Këto përfshijnë shpërfilljen e ligjeve të trafikut, </w:t>
      </w:r>
      <w:r w:rsidR="008A60F0" w:rsidRPr="00461851">
        <w:rPr>
          <w:rFonts w:ascii="Times New Roman" w:hAnsi="Times New Roman"/>
          <w:color w:val="1B1C1D"/>
          <w:sz w:val="24"/>
          <w:lang w:val="sl-SI" w:eastAsia="sl-SI"/>
        </w:rPr>
        <w:t>kalimin me biçiklet</w:t>
      </w:r>
      <w:r w:rsidR="008A60F0" w:rsidRPr="00461851">
        <w:rPr>
          <w:rFonts w:ascii="Times New Roman" w:hAnsi="Times New Roman"/>
          <w:sz w:val="24"/>
          <w:lang w:val="sl-SI"/>
        </w:rPr>
        <w:t xml:space="preserve">ë </w:t>
      </w:r>
      <w:r w:rsidRPr="00461851">
        <w:rPr>
          <w:rFonts w:ascii="Times New Roman" w:hAnsi="Times New Roman"/>
          <w:color w:val="1B1C1D"/>
          <w:sz w:val="24"/>
          <w:lang w:val="sl-SI" w:eastAsia="sl-SI"/>
        </w:rPr>
        <w:t xml:space="preserve">në trotuare, </w:t>
      </w:r>
      <w:r w:rsidR="008A60F0" w:rsidRPr="00461851">
        <w:rPr>
          <w:rFonts w:ascii="Times New Roman" w:hAnsi="Times New Roman"/>
          <w:color w:val="1B1C1D"/>
          <w:sz w:val="24"/>
          <w:lang w:val="sl-SI" w:eastAsia="sl-SI"/>
        </w:rPr>
        <w:t xml:space="preserve">manovrat </w:t>
      </w:r>
      <w:r w:rsidRPr="00461851">
        <w:rPr>
          <w:rFonts w:ascii="Times New Roman" w:hAnsi="Times New Roman"/>
          <w:color w:val="1B1C1D"/>
          <w:sz w:val="24"/>
          <w:lang w:val="sl-SI" w:eastAsia="sl-SI"/>
        </w:rPr>
        <w:t xml:space="preserve">e papritura në </w:t>
      </w:r>
      <w:r w:rsidR="008A60F0" w:rsidRPr="00461851">
        <w:rPr>
          <w:rFonts w:ascii="Times New Roman" w:hAnsi="Times New Roman"/>
          <w:color w:val="1B1C1D"/>
          <w:sz w:val="24"/>
          <w:lang w:val="sl-SI" w:eastAsia="sl-SI"/>
        </w:rPr>
        <w:t>qarkullim</w:t>
      </w:r>
      <w:r w:rsidRPr="00461851">
        <w:rPr>
          <w:rFonts w:ascii="Times New Roman" w:hAnsi="Times New Roman"/>
          <w:color w:val="1B1C1D"/>
          <w:sz w:val="24"/>
          <w:lang w:val="sl-SI" w:eastAsia="sl-SI"/>
        </w:rPr>
        <w:t xml:space="preserve">, </w:t>
      </w:r>
      <w:r w:rsidR="008A60F0" w:rsidRPr="00461851">
        <w:rPr>
          <w:rFonts w:ascii="Times New Roman" w:hAnsi="Times New Roman"/>
          <w:color w:val="1B1C1D"/>
          <w:sz w:val="24"/>
          <w:lang w:val="sl-SI" w:eastAsia="sl-SI"/>
        </w:rPr>
        <w:t xml:space="preserve">ecjen me biçikletë në </w:t>
      </w:r>
      <w:r w:rsidRPr="00461851">
        <w:rPr>
          <w:rFonts w:ascii="Times New Roman" w:hAnsi="Times New Roman"/>
          <w:color w:val="1B1C1D"/>
          <w:sz w:val="24"/>
          <w:lang w:val="sl-SI" w:eastAsia="sl-SI"/>
        </w:rPr>
        <w:t xml:space="preserve">drejtimin e gabuar, </w:t>
      </w:r>
      <w:r w:rsidR="008A60F0" w:rsidRPr="00461851">
        <w:rPr>
          <w:rFonts w:ascii="Times New Roman" w:hAnsi="Times New Roman"/>
          <w:color w:val="1B1C1D"/>
          <w:sz w:val="24"/>
          <w:lang w:val="sl-SI" w:eastAsia="sl-SI"/>
        </w:rPr>
        <w:t xml:space="preserve">visibilitetin </w:t>
      </w:r>
      <w:r w:rsidRPr="00461851">
        <w:rPr>
          <w:rFonts w:ascii="Times New Roman" w:hAnsi="Times New Roman"/>
          <w:color w:val="1B1C1D"/>
          <w:sz w:val="24"/>
          <w:lang w:val="sl-SI" w:eastAsia="sl-SI"/>
        </w:rPr>
        <w:t xml:space="preserve">e dobët për shkak të mungesës së dritave ose veshjeve të </w:t>
      </w:r>
      <w:r w:rsidR="008A60F0" w:rsidRPr="00461851">
        <w:rPr>
          <w:rFonts w:ascii="Times New Roman" w:hAnsi="Times New Roman"/>
          <w:color w:val="1B1C1D"/>
          <w:sz w:val="24"/>
          <w:lang w:val="sl-SI" w:eastAsia="sl-SI"/>
        </w:rPr>
        <w:t xml:space="preserve">tyre të </w:t>
      </w:r>
      <w:r w:rsidRPr="00461851">
        <w:rPr>
          <w:rFonts w:ascii="Times New Roman" w:hAnsi="Times New Roman"/>
          <w:color w:val="1B1C1D"/>
          <w:sz w:val="24"/>
          <w:lang w:val="sl-SI" w:eastAsia="sl-SI"/>
        </w:rPr>
        <w:t xml:space="preserve">errëta, mungesën e vëmendjes, mospërdorimin e korsive të disponueshme të biçikletave dhe problemin mbizotërues të mosmbajtjes së </w:t>
      </w:r>
      <w:r w:rsidR="008A60F0" w:rsidRPr="00461851">
        <w:rPr>
          <w:rFonts w:ascii="Times New Roman" w:hAnsi="Times New Roman"/>
          <w:color w:val="1B1C1D"/>
          <w:sz w:val="24"/>
          <w:lang w:val="sl-SI" w:eastAsia="sl-SI"/>
        </w:rPr>
        <w:t>kokoreve</w:t>
      </w:r>
      <w:r w:rsidRPr="00461851">
        <w:rPr>
          <w:rFonts w:ascii="Times New Roman" w:hAnsi="Times New Roman"/>
          <w:color w:val="1B1C1D"/>
          <w:sz w:val="24"/>
          <w:lang w:val="sl-SI" w:eastAsia="sl-SI"/>
        </w:rPr>
        <w:t xml:space="preserve">, gjë që përkeqëson rezultatet e lëndimeve. Gabimet më të zakonshme të bëra nga çiklistët janë injorimi i </w:t>
      </w:r>
      <w:r w:rsidR="008A60F0" w:rsidRPr="00461851">
        <w:rPr>
          <w:rFonts w:ascii="Times New Roman" w:hAnsi="Times New Roman"/>
          <w:color w:val="1B1C1D"/>
          <w:sz w:val="24"/>
          <w:lang w:val="sl-SI" w:eastAsia="sl-SI"/>
        </w:rPr>
        <w:t xml:space="preserve">sinjalistikës </w:t>
      </w:r>
      <w:r w:rsidRPr="00461851">
        <w:rPr>
          <w:rFonts w:ascii="Times New Roman" w:hAnsi="Times New Roman"/>
          <w:color w:val="1B1C1D"/>
          <w:sz w:val="24"/>
          <w:lang w:val="sl-SI" w:eastAsia="sl-SI"/>
        </w:rPr>
        <w:t xml:space="preserve">dhe </w:t>
      </w:r>
      <w:r w:rsidR="008A60F0" w:rsidRPr="00461851">
        <w:rPr>
          <w:rFonts w:ascii="Times New Roman" w:hAnsi="Times New Roman"/>
          <w:color w:val="1B1C1D"/>
          <w:sz w:val="24"/>
          <w:lang w:val="sl-SI" w:eastAsia="sl-SI"/>
        </w:rPr>
        <w:t>semaforëve</w:t>
      </w:r>
      <w:r w:rsidRPr="00461851">
        <w:rPr>
          <w:rFonts w:ascii="Times New Roman" w:hAnsi="Times New Roman"/>
          <w:color w:val="1B1C1D"/>
          <w:sz w:val="24"/>
          <w:lang w:val="sl-SI" w:eastAsia="sl-SI"/>
        </w:rPr>
        <w:t>, ecja nëpër</w:t>
      </w:r>
      <w:r w:rsidR="008A60F0" w:rsidRPr="00461851">
        <w:rPr>
          <w:rFonts w:ascii="Times New Roman" w:hAnsi="Times New Roman"/>
          <w:color w:val="1B1C1D"/>
          <w:sz w:val="24"/>
          <w:lang w:val="sl-SI" w:eastAsia="sl-SI"/>
        </w:rPr>
        <w:t xml:space="preserve"> rrugë makine</w:t>
      </w:r>
      <w:r w:rsidRPr="00461851">
        <w:rPr>
          <w:rFonts w:ascii="Times New Roman" w:hAnsi="Times New Roman"/>
          <w:color w:val="1B1C1D"/>
          <w:sz w:val="24"/>
          <w:lang w:val="sl-SI" w:eastAsia="sl-SI"/>
        </w:rPr>
        <w:t xml:space="preserve"> ose </w:t>
      </w:r>
      <w:r w:rsidR="008A60F0" w:rsidRPr="00461851">
        <w:rPr>
          <w:rFonts w:ascii="Times New Roman" w:hAnsi="Times New Roman"/>
          <w:color w:val="1B1C1D"/>
          <w:sz w:val="24"/>
          <w:lang w:val="sl-SI" w:eastAsia="sl-SI"/>
        </w:rPr>
        <w:t xml:space="preserve">ecja </w:t>
      </w:r>
      <w:r w:rsidRPr="00461851">
        <w:rPr>
          <w:rFonts w:ascii="Times New Roman" w:hAnsi="Times New Roman"/>
          <w:color w:val="1B1C1D"/>
          <w:sz w:val="24"/>
          <w:lang w:val="sl-SI" w:eastAsia="sl-SI"/>
        </w:rPr>
        <w:t xml:space="preserve">kundër rrjedhës së </w:t>
      </w:r>
      <w:r w:rsidR="008A60F0" w:rsidRPr="00461851">
        <w:rPr>
          <w:rFonts w:ascii="Times New Roman" w:hAnsi="Times New Roman"/>
          <w:color w:val="1B1C1D"/>
          <w:sz w:val="24"/>
          <w:lang w:val="sl-SI" w:eastAsia="sl-SI"/>
        </w:rPr>
        <w:t>qarkullimit</w:t>
      </w:r>
      <w:r w:rsidRPr="00461851">
        <w:rPr>
          <w:rFonts w:ascii="Times New Roman" w:hAnsi="Times New Roman"/>
          <w:color w:val="1B1C1D"/>
          <w:sz w:val="24"/>
          <w:lang w:val="sl-SI" w:eastAsia="sl-SI"/>
        </w:rPr>
        <w:t>. Këto veprime rrisin mundësinë e një përplasjeje. Në mungesë të infrastrukturës së duhur, çiklistët dhe veçanërisht biçikletat elektrike, ndonjëherë përdorin trotuaret, duke krijuar fërkime dhe r</w:t>
      </w:r>
      <w:r w:rsidR="008A60F0" w:rsidRPr="00461851">
        <w:rPr>
          <w:rFonts w:ascii="Times New Roman" w:hAnsi="Times New Roman"/>
          <w:color w:val="1B1C1D"/>
          <w:sz w:val="24"/>
          <w:lang w:val="sl-SI" w:eastAsia="sl-SI"/>
        </w:rPr>
        <w:t xml:space="preserve">isk </w:t>
      </w:r>
      <w:r w:rsidRPr="00461851">
        <w:rPr>
          <w:rFonts w:ascii="Times New Roman" w:hAnsi="Times New Roman"/>
          <w:color w:val="1B1C1D"/>
          <w:sz w:val="24"/>
          <w:lang w:val="sl-SI" w:eastAsia="sl-SI"/>
        </w:rPr>
        <w:t>potencial për këmbësorët</w:t>
      </w:r>
      <w:r w:rsidR="00363E33" w:rsidRPr="00461851">
        <w:rPr>
          <w:rFonts w:ascii="Times New Roman" w:hAnsi="Times New Roman"/>
          <w:sz w:val="24"/>
          <w:lang w:val="sl-SI" w:eastAsia="sl-SI"/>
        </w:rPr>
        <w:t>.</w:t>
      </w:r>
    </w:p>
    <w:p w14:paraId="60828493" w14:textId="451BC9CA" w:rsidR="00363E33" w:rsidRPr="00461851" w:rsidRDefault="00275179" w:rsidP="005E63FF">
      <w:pPr>
        <w:pStyle w:val="NormalWeb"/>
        <w:spacing w:after="120" w:line="276" w:lineRule="auto"/>
        <w:jc w:val="both"/>
        <w:rPr>
          <w:sz w:val="24"/>
          <w:lang w:val="sl-SI" w:eastAsia="sl-SI"/>
        </w:rPr>
      </w:pPr>
      <w:r w:rsidRPr="00461851">
        <w:rPr>
          <w:sz w:val="24"/>
          <w:lang w:val="sl-SI" w:eastAsia="sl-SI"/>
        </w:rPr>
        <w:t xml:space="preserve">Ngjashëm me çiklistët, përdoruesit e skuterëve elektrikë konsiderohen një grup i </w:t>
      </w:r>
      <w:r w:rsidR="008A1D48" w:rsidRPr="00461851">
        <w:rPr>
          <w:sz w:val="24"/>
          <w:lang w:val="sl-SI" w:eastAsia="sl-SI"/>
        </w:rPr>
        <w:t>rrezikuar</w:t>
      </w:r>
      <w:r w:rsidRPr="00461851">
        <w:rPr>
          <w:sz w:val="24"/>
          <w:lang w:val="sl-SI" w:eastAsia="sl-SI"/>
        </w:rPr>
        <w:t xml:space="preserve"> i përdoruesve të rrugës për shkak të </w:t>
      </w:r>
      <w:r w:rsidR="00823FCD" w:rsidRPr="00461851">
        <w:rPr>
          <w:sz w:val="24"/>
          <w:lang w:val="sl-SI" w:eastAsia="sl-SI"/>
        </w:rPr>
        <w:t xml:space="preserve">risqeve </w:t>
      </w:r>
      <w:r w:rsidRPr="00461851">
        <w:rPr>
          <w:sz w:val="24"/>
          <w:lang w:val="sl-SI" w:eastAsia="sl-SI"/>
        </w:rPr>
        <w:t>të shumta me të cilat përballen në një mjedis të dominuar nga automjetet motorike</w:t>
      </w:r>
      <w:r w:rsidR="00823FCD" w:rsidRPr="00461851">
        <w:rPr>
          <w:sz w:val="24"/>
          <w:lang w:val="sl-SI" w:eastAsia="sl-SI"/>
        </w:rPr>
        <w:t>, por edhe si nje faktor risku i shtuar p</w:t>
      </w:r>
      <w:r w:rsidR="00823FCD" w:rsidRPr="00461851">
        <w:rPr>
          <w:color w:val="1B1C1D"/>
          <w:sz w:val="24"/>
          <w:lang w:val="sl-SI" w:eastAsia="sl-SI"/>
        </w:rPr>
        <w:t>ër këmbësorët, për shkak të shpejtësisë së tyre dhe degjueshmërisë së ulët dhe manovrave të paparashikueshme në rrugë</w:t>
      </w:r>
      <w:r w:rsidRPr="00461851">
        <w:rPr>
          <w:sz w:val="24"/>
          <w:lang w:val="sl-SI" w:eastAsia="sl-SI"/>
        </w:rPr>
        <w:t>. Përdorimi i skuterëve elektrikë po rritet me shpejtësi, duke sjellë me vete sfida të konsiderueshme sigurie. K</w:t>
      </w:r>
      <w:r w:rsidR="00823FCD" w:rsidRPr="00461851">
        <w:rPr>
          <w:sz w:val="24"/>
          <w:lang w:val="sl-SI" w:eastAsia="sl-SI"/>
        </w:rPr>
        <w:t xml:space="preserve">uadri rregullator aktual </w:t>
      </w:r>
      <w:r w:rsidRPr="00461851">
        <w:rPr>
          <w:sz w:val="24"/>
          <w:lang w:val="sl-SI" w:eastAsia="sl-SI"/>
        </w:rPr>
        <w:t xml:space="preserve">është ende në zhvillim e sipër, </w:t>
      </w:r>
      <w:r w:rsidR="00823FCD" w:rsidRPr="00461851">
        <w:rPr>
          <w:sz w:val="24"/>
          <w:lang w:val="sl-SI" w:eastAsia="sl-SI"/>
        </w:rPr>
        <w:t>nd</w:t>
      </w:r>
      <w:r w:rsidR="00823FCD" w:rsidRPr="00461851">
        <w:rPr>
          <w:color w:val="1B1C1D"/>
          <w:sz w:val="24"/>
          <w:lang w:val="sl-SI" w:eastAsia="sl-SI"/>
        </w:rPr>
        <w:t xml:space="preserve">ërsa </w:t>
      </w:r>
      <w:r w:rsidRPr="00461851">
        <w:rPr>
          <w:sz w:val="24"/>
          <w:lang w:val="sl-SI" w:eastAsia="sl-SI"/>
        </w:rPr>
        <w:t xml:space="preserve">skuterët elektrikë </w:t>
      </w:r>
      <w:r w:rsidR="00823FCD" w:rsidRPr="00461851">
        <w:rPr>
          <w:sz w:val="24"/>
          <w:lang w:val="sl-SI" w:eastAsia="sl-SI"/>
        </w:rPr>
        <w:t>jan</w:t>
      </w:r>
      <w:r w:rsidR="00823FCD" w:rsidRPr="00461851">
        <w:rPr>
          <w:color w:val="1B1C1D"/>
          <w:sz w:val="24"/>
          <w:lang w:val="sl-SI" w:eastAsia="sl-SI"/>
        </w:rPr>
        <w:t xml:space="preserve">ë </w:t>
      </w:r>
      <w:r w:rsidRPr="00461851">
        <w:rPr>
          <w:sz w:val="24"/>
          <w:lang w:val="sl-SI" w:eastAsia="sl-SI"/>
        </w:rPr>
        <w:t xml:space="preserve">kryesisht </w:t>
      </w:r>
      <w:r w:rsidR="00823FCD" w:rsidRPr="00461851">
        <w:rPr>
          <w:sz w:val="24"/>
          <w:lang w:val="sl-SI" w:eastAsia="sl-SI"/>
        </w:rPr>
        <w:t>subjekt i rregullave p</w:t>
      </w:r>
      <w:r w:rsidR="00823FCD" w:rsidRPr="00461851">
        <w:rPr>
          <w:color w:val="1B1C1D"/>
          <w:sz w:val="24"/>
          <w:lang w:val="sl-SI" w:eastAsia="sl-SI"/>
        </w:rPr>
        <w:t xml:space="preserve">ër </w:t>
      </w:r>
      <w:r w:rsidRPr="00461851">
        <w:rPr>
          <w:sz w:val="24"/>
          <w:lang w:val="sl-SI" w:eastAsia="sl-SI"/>
        </w:rPr>
        <w:t>biçikleta</w:t>
      </w:r>
      <w:r w:rsidR="00823FCD" w:rsidRPr="00461851">
        <w:rPr>
          <w:sz w:val="24"/>
          <w:lang w:val="sl-SI" w:eastAsia="sl-SI"/>
        </w:rPr>
        <w:t>t</w:t>
      </w:r>
      <w:r w:rsidRPr="00461851">
        <w:rPr>
          <w:sz w:val="24"/>
          <w:lang w:val="sl-SI" w:eastAsia="sl-SI"/>
        </w:rPr>
        <w:t>. Mungesa e rregull</w:t>
      </w:r>
      <w:r w:rsidR="00823FCD" w:rsidRPr="00461851">
        <w:rPr>
          <w:sz w:val="24"/>
          <w:lang w:val="sl-SI" w:eastAsia="sl-SI"/>
        </w:rPr>
        <w:t xml:space="preserve">ave </w:t>
      </w:r>
      <w:r w:rsidRPr="00461851">
        <w:rPr>
          <w:sz w:val="24"/>
          <w:lang w:val="sl-SI" w:eastAsia="sl-SI"/>
        </w:rPr>
        <w:t>specifike</w:t>
      </w:r>
      <w:r w:rsidR="00823FCD" w:rsidRPr="00461851">
        <w:rPr>
          <w:sz w:val="24"/>
          <w:lang w:val="sl-SI" w:eastAsia="sl-SI"/>
        </w:rPr>
        <w:t xml:space="preserve"> lidhur me to</w:t>
      </w:r>
      <w:r w:rsidRPr="00461851">
        <w:rPr>
          <w:sz w:val="24"/>
          <w:lang w:val="sl-SI" w:eastAsia="sl-SI"/>
        </w:rPr>
        <w:t>, e shoqëruar me sjelljet e rrezikshme të përdoruesve, përfshirjen e të miturve dhe rritjen e shkallës së aksidenteve, nxjerrin në pah nevojën urgjente për përgatitjen e legjislacionit më të qartë, zbatimin më të rreptë dhe fushatat gjithëpërfshirëse të ndërgjegjësimit për sigurinë për të siguruar integrimin e sigurt të skuterëve elektrikë në peizazhin e transportit shqiptar</w:t>
      </w:r>
      <w:r w:rsidR="00363E33" w:rsidRPr="00461851">
        <w:rPr>
          <w:sz w:val="24"/>
          <w:lang w:val="sl-SI" w:eastAsia="sl-SI"/>
        </w:rPr>
        <w:t xml:space="preserve">. </w:t>
      </w:r>
    </w:p>
    <w:p w14:paraId="0A24E641" w14:textId="4961659D" w:rsidR="00363E33" w:rsidRPr="00461851" w:rsidRDefault="00275179" w:rsidP="005E63FF">
      <w:pPr>
        <w:pStyle w:val="NormalWeb"/>
        <w:spacing w:after="120" w:line="276" w:lineRule="auto"/>
        <w:jc w:val="both"/>
        <w:rPr>
          <w:sz w:val="24"/>
          <w:lang w:val="sl-SI" w:eastAsia="sl-SI"/>
        </w:rPr>
      </w:pPr>
      <w:r w:rsidRPr="00461851">
        <w:rPr>
          <w:sz w:val="24"/>
          <w:lang w:val="sl-SI" w:eastAsia="sl-SI"/>
        </w:rPr>
        <w:t xml:space="preserve">Përdoruesit e skuterëve elektrikë në Shqipëri shkaktojnë aksidente duke injoruar </w:t>
      </w:r>
      <w:r w:rsidR="008B315E" w:rsidRPr="00461851">
        <w:rPr>
          <w:sz w:val="24"/>
          <w:lang w:val="sl-SI" w:eastAsia="sl-SI"/>
        </w:rPr>
        <w:t>rregullat e qarkullimit rrugor</w:t>
      </w:r>
      <w:r w:rsidRPr="00461851">
        <w:rPr>
          <w:sz w:val="24"/>
          <w:lang w:val="sl-SI" w:eastAsia="sl-SI"/>
        </w:rPr>
        <w:t xml:space="preserve">, duke kaluar </w:t>
      </w:r>
      <w:r w:rsidR="008B315E" w:rsidRPr="00461851">
        <w:rPr>
          <w:sz w:val="24"/>
          <w:lang w:val="sl-SI" w:eastAsia="sl-SI"/>
        </w:rPr>
        <w:t xml:space="preserve">semaforin me të </w:t>
      </w:r>
      <w:r w:rsidRPr="00461851">
        <w:rPr>
          <w:sz w:val="24"/>
          <w:lang w:val="sl-SI" w:eastAsia="sl-SI"/>
        </w:rPr>
        <w:t xml:space="preserve">kuqe, duke </w:t>
      </w:r>
      <w:r w:rsidR="0056504D" w:rsidRPr="00461851">
        <w:rPr>
          <w:sz w:val="24"/>
          <w:lang w:val="sl-SI" w:eastAsia="sl-SI"/>
        </w:rPr>
        <w:t xml:space="preserve">ecur në drejtim </w:t>
      </w:r>
      <w:r w:rsidRPr="00461851">
        <w:rPr>
          <w:sz w:val="24"/>
          <w:lang w:val="sl-SI" w:eastAsia="sl-SI"/>
        </w:rPr>
        <w:t>kundër</w:t>
      </w:r>
      <w:r w:rsidR="0056504D" w:rsidRPr="00461851">
        <w:rPr>
          <w:sz w:val="24"/>
          <w:lang w:val="sl-SI" w:eastAsia="sl-SI"/>
        </w:rPr>
        <w:t>t</w:t>
      </w:r>
      <w:r w:rsidRPr="00461851">
        <w:rPr>
          <w:sz w:val="24"/>
          <w:lang w:val="sl-SI" w:eastAsia="sl-SI"/>
        </w:rPr>
        <w:t>, duke përdorur trotuaret, duke bërë manovra të pamatura, duke shpërqendruar vëmendjen (p.sh., telefonat celularë), duke transportuar pasagjerë shtesë dhe duke pasur shikueshmëri të dobët për shkak të mungesës së dritave ose veshjeve të errëta. Aksidentet rrugore që përfshijnë skuterët elektrikë shpesh rezultojnë në lëndime serioze, më të krahasueshme me aksidentet që përfshijnë motoçikletat. Këto përfshijnë lëndime kërcënuese për jetën. Lëndimet në kokë janë deri tani lëndimet më të zakonshme në përplasjet me skuterët elektrikë</w:t>
      </w:r>
      <w:r w:rsidR="00363E33" w:rsidRPr="00461851">
        <w:rPr>
          <w:sz w:val="24"/>
          <w:lang w:val="sl-SI" w:eastAsia="sl-SI"/>
        </w:rPr>
        <w:t>.</w:t>
      </w:r>
    </w:p>
    <w:p w14:paraId="44A1FFD7" w14:textId="2D4E9685" w:rsidR="00363E33" w:rsidRPr="00461851" w:rsidRDefault="00275179"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Përmirësimi i sigurisë së çiklizmit në Shqipëri do të kërkojë </w:t>
      </w:r>
      <w:r w:rsidR="0053781E" w:rsidRPr="00461851">
        <w:rPr>
          <w:rFonts w:ascii="Times New Roman" w:hAnsi="Times New Roman"/>
          <w:b/>
          <w:i/>
          <w:color w:val="002060"/>
          <w:sz w:val="24"/>
          <w:lang w:val="sl-SI" w:eastAsia="sl-SI"/>
        </w:rPr>
        <w:t xml:space="preserve">mendim strategjik dhe </w:t>
      </w:r>
      <w:r w:rsidRPr="00461851">
        <w:rPr>
          <w:rFonts w:ascii="Times New Roman" w:hAnsi="Times New Roman"/>
          <w:b/>
          <w:i/>
          <w:color w:val="002060"/>
          <w:sz w:val="24"/>
          <w:lang w:val="sl-SI" w:eastAsia="sl-SI"/>
        </w:rPr>
        <w:t>investime të koordinuara në infrastrukturë, edukim publik, ndjekjen e trendeve më të fundit në legjislacionin për skuterët elektrikë</w:t>
      </w:r>
      <w:r w:rsidR="0053781E" w:rsidRPr="00461851">
        <w:rPr>
          <w:rFonts w:ascii="Times New Roman" w:hAnsi="Times New Roman"/>
          <w:b/>
          <w:i/>
          <w:color w:val="002060"/>
          <w:sz w:val="24"/>
          <w:lang w:val="sl-SI" w:eastAsia="sl-SI"/>
        </w:rPr>
        <w:t xml:space="preserve"> në përputhje me gadishmërinë e Shqipërisë për ti akomoduar ato plotësisht pa kufizime, </w:t>
      </w:r>
      <w:r w:rsidRPr="00461851">
        <w:rPr>
          <w:rFonts w:ascii="Times New Roman" w:hAnsi="Times New Roman"/>
          <w:b/>
          <w:i/>
          <w:color w:val="002060"/>
          <w:sz w:val="24"/>
          <w:lang w:val="sl-SI" w:eastAsia="sl-SI"/>
        </w:rPr>
        <w:t xml:space="preserve">dhe politikat që integrojnë çiklizmin në strategjitë më të gjera të planifikimit urban. Përveç kësaj, të gjitha masat duhet të mbështeten nga zbatimi gjithëpërfshirës i rregullave të </w:t>
      </w:r>
      <w:r w:rsidR="0056504D" w:rsidRPr="00461851">
        <w:rPr>
          <w:rFonts w:ascii="Times New Roman" w:hAnsi="Times New Roman"/>
          <w:b/>
          <w:i/>
          <w:color w:val="002060"/>
          <w:sz w:val="24"/>
          <w:lang w:val="sl-SI" w:eastAsia="sl-SI"/>
        </w:rPr>
        <w:t>qarkullimit rrugor</w:t>
      </w:r>
      <w:r w:rsidR="00363E33" w:rsidRPr="00461851">
        <w:rPr>
          <w:rFonts w:ascii="Times New Roman" w:hAnsi="Times New Roman"/>
          <w:b/>
          <w:i/>
          <w:color w:val="002060"/>
          <w:sz w:val="24"/>
          <w:lang w:val="sl-SI" w:eastAsia="sl-SI"/>
        </w:rPr>
        <w:t>.</w:t>
      </w:r>
    </w:p>
    <w:p w14:paraId="2EE03B2B" w14:textId="07DA7F8F" w:rsidR="00363E33" w:rsidRPr="00461851" w:rsidRDefault="00275179" w:rsidP="005E63FF">
      <w:pPr>
        <w:pStyle w:val="Heading4"/>
        <w:spacing w:before="0" w:after="120" w:line="276" w:lineRule="auto"/>
        <w:rPr>
          <w:rFonts w:ascii="Times New Roman" w:hAnsi="Times New Roman"/>
          <w:szCs w:val="24"/>
        </w:rPr>
      </w:pPr>
      <w:proofErr w:type="spellStart"/>
      <w:r w:rsidRPr="00461851">
        <w:rPr>
          <w:rFonts w:ascii="Times New Roman" w:hAnsi="Times New Roman"/>
          <w:szCs w:val="24"/>
        </w:rPr>
        <w:t>Motoçiklistët</w:t>
      </w:r>
      <w:proofErr w:type="spellEnd"/>
    </w:p>
    <w:p w14:paraId="6B4A9E5C" w14:textId="380317B1" w:rsidR="00363E33" w:rsidRPr="00461851" w:rsidRDefault="00275179" w:rsidP="005E63FF">
      <w:pPr>
        <w:spacing w:line="276" w:lineRule="auto"/>
        <w:rPr>
          <w:rFonts w:ascii="Times New Roman" w:hAnsi="Times New Roman"/>
          <w:sz w:val="24"/>
          <w:lang w:val="sl-SI" w:eastAsia="sl-SI"/>
        </w:rPr>
      </w:pPr>
      <w:proofErr w:type="spellStart"/>
      <w:r w:rsidRPr="00461851">
        <w:rPr>
          <w:rFonts w:ascii="Times New Roman" w:hAnsi="Times New Roman"/>
          <w:sz w:val="24"/>
        </w:rPr>
        <w:t>Motoçiklistët</w:t>
      </w:r>
      <w:proofErr w:type="spellEnd"/>
      <w:r w:rsidRPr="00461851">
        <w:rPr>
          <w:rFonts w:ascii="Times New Roman" w:hAnsi="Times New Roman"/>
          <w:sz w:val="24"/>
        </w:rPr>
        <w:t xml:space="preserve"> </w:t>
      </w:r>
      <w:proofErr w:type="spellStart"/>
      <w:r w:rsidRPr="00461851">
        <w:rPr>
          <w:rFonts w:ascii="Times New Roman" w:hAnsi="Times New Roman"/>
          <w:sz w:val="24"/>
        </w:rPr>
        <w:t>konsiderohen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grup</w:t>
      </w:r>
      <w:proofErr w:type="spellEnd"/>
      <w:r w:rsidRPr="00461851">
        <w:rPr>
          <w:rFonts w:ascii="Times New Roman" w:hAnsi="Times New Roman"/>
          <w:sz w:val="24"/>
        </w:rPr>
        <w:t xml:space="preserve"> </w:t>
      </w:r>
      <w:proofErr w:type="spellStart"/>
      <w:r w:rsidRPr="00461851">
        <w:rPr>
          <w:rFonts w:ascii="Times New Roman" w:hAnsi="Times New Roman"/>
          <w:sz w:val="24"/>
        </w:rPr>
        <w:t>përdoruesish</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rrugës</w:t>
      </w:r>
      <w:proofErr w:type="spellEnd"/>
      <w:r w:rsidRPr="00461851">
        <w:rPr>
          <w:rFonts w:ascii="Times New Roman" w:hAnsi="Times New Roman"/>
          <w:sz w:val="24"/>
        </w:rPr>
        <w:t xml:space="preserve"> me r</w:t>
      </w:r>
      <w:r w:rsidR="00F940AF" w:rsidRPr="00461851">
        <w:rPr>
          <w:rFonts w:ascii="Times New Roman" w:hAnsi="Times New Roman"/>
          <w:sz w:val="24"/>
        </w:rPr>
        <w:t xml:space="preserve">isk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lartë</w:t>
      </w:r>
      <w:proofErr w:type="spellEnd"/>
      <w:r w:rsidRPr="00461851">
        <w:rPr>
          <w:rFonts w:ascii="Times New Roman" w:hAnsi="Times New Roman"/>
          <w:sz w:val="24"/>
        </w:rPr>
        <w:t xml:space="preserve"> </w:t>
      </w:r>
      <w:proofErr w:type="spellStart"/>
      <w:r w:rsidRPr="00461851">
        <w:rPr>
          <w:rFonts w:ascii="Times New Roman" w:hAnsi="Times New Roman"/>
          <w:sz w:val="24"/>
        </w:rPr>
        <w:t>sepse</w:t>
      </w:r>
      <w:proofErr w:type="spellEnd"/>
      <w:r w:rsidRPr="00461851">
        <w:rPr>
          <w:rFonts w:ascii="Times New Roman" w:hAnsi="Times New Roman"/>
          <w:sz w:val="24"/>
        </w:rPr>
        <w:t xml:space="preserve"> u </w:t>
      </w:r>
      <w:proofErr w:type="spellStart"/>
      <w:r w:rsidRPr="00461851">
        <w:rPr>
          <w:rFonts w:ascii="Times New Roman" w:hAnsi="Times New Roman"/>
          <w:sz w:val="24"/>
        </w:rPr>
        <w:t>mungon</w:t>
      </w:r>
      <w:proofErr w:type="spellEnd"/>
      <w:r w:rsidRPr="00461851">
        <w:rPr>
          <w:rFonts w:ascii="Times New Roman" w:hAnsi="Times New Roman"/>
          <w:sz w:val="24"/>
        </w:rPr>
        <w:t xml:space="preserve"> </w:t>
      </w:r>
      <w:proofErr w:type="spellStart"/>
      <w:r w:rsidRPr="00461851">
        <w:rPr>
          <w:rFonts w:ascii="Times New Roman" w:hAnsi="Times New Roman"/>
          <w:sz w:val="24"/>
        </w:rPr>
        <w:t>mbrojtja</w:t>
      </w:r>
      <w:proofErr w:type="spellEnd"/>
      <w:r w:rsidRPr="00461851">
        <w:rPr>
          <w:rFonts w:ascii="Times New Roman" w:hAnsi="Times New Roman"/>
          <w:sz w:val="24"/>
        </w:rPr>
        <w:t xml:space="preserve"> </w:t>
      </w:r>
      <w:proofErr w:type="spellStart"/>
      <w:r w:rsidRPr="00461851">
        <w:rPr>
          <w:rFonts w:ascii="Times New Roman" w:hAnsi="Times New Roman"/>
          <w:sz w:val="24"/>
        </w:rPr>
        <w:t>fizike</w:t>
      </w:r>
      <w:proofErr w:type="spellEnd"/>
      <w:r w:rsidRPr="00461851">
        <w:rPr>
          <w:rFonts w:ascii="Times New Roman" w:hAnsi="Times New Roman"/>
          <w:sz w:val="24"/>
        </w:rPr>
        <w:t xml:space="preserve">, </w:t>
      </w:r>
      <w:proofErr w:type="spellStart"/>
      <w:r w:rsidRPr="00461851">
        <w:rPr>
          <w:rFonts w:ascii="Times New Roman" w:hAnsi="Times New Roman"/>
          <w:sz w:val="24"/>
        </w:rPr>
        <w:t>gjë</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bën</w:t>
      </w:r>
      <w:proofErr w:type="spellEnd"/>
      <w:r w:rsidRPr="00461851">
        <w:rPr>
          <w:rFonts w:ascii="Times New Roman" w:hAnsi="Times New Roman"/>
          <w:sz w:val="24"/>
        </w:rPr>
        <w:t xml:space="preserve"> </w:t>
      </w:r>
      <w:proofErr w:type="spellStart"/>
      <w:r w:rsidRPr="00461851">
        <w:rPr>
          <w:rFonts w:ascii="Times New Roman" w:hAnsi="Times New Roman"/>
          <w:sz w:val="24"/>
        </w:rPr>
        <w:t>ata</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prekshëm</w:t>
      </w:r>
      <w:proofErr w:type="spellEnd"/>
      <w:r w:rsidRPr="00461851">
        <w:rPr>
          <w:rFonts w:ascii="Times New Roman" w:hAnsi="Times New Roman"/>
          <w:sz w:val="24"/>
        </w:rPr>
        <w:t xml:space="preserve"> </w:t>
      </w:r>
      <w:proofErr w:type="spellStart"/>
      <w:r w:rsidRPr="00461851">
        <w:rPr>
          <w:rFonts w:ascii="Times New Roman" w:hAnsi="Times New Roman"/>
          <w:sz w:val="24"/>
        </w:rPr>
        <w:t>ndaj</w:t>
      </w:r>
      <w:proofErr w:type="spellEnd"/>
      <w:r w:rsidRPr="00461851">
        <w:rPr>
          <w:rFonts w:ascii="Times New Roman" w:hAnsi="Times New Roman"/>
          <w:sz w:val="24"/>
        </w:rPr>
        <w:t xml:space="preserve"> </w:t>
      </w:r>
      <w:proofErr w:type="spellStart"/>
      <w:r w:rsidRPr="00461851">
        <w:rPr>
          <w:rFonts w:ascii="Times New Roman" w:hAnsi="Times New Roman"/>
          <w:sz w:val="24"/>
        </w:rPr>
        <w:t>lëndimeve</w:t>
      </w:r>
      <w:proofErr w:type="spellEnd"/>
      <w:r w:rsidRPr="00461851">
        <w:rPr>
          <w:rFonts w:ascii="Times New Roman" w:hAnsi="Times New Roman"/>
          <w:sz w:val="24"/>
        </w:rPr>
        <w:t xml:space="preserve"> </w:t>
      </w:r>
      <w:proofErr w:type="spellStart"/>
      <w:r w:rsidRPr="00461851">
        <w:rPr>
          <w:rFonts w:ascii="Times New Roman" w:hAnsi="Times New Roman"/>
          <w:sz w:val="24"/>
        </w:rPr>
        <w:t>serioze</w:t>
      </w:r>
      <w:proofErr w:type="spellEnd"/>
      <w:r w:rsidRPr="00461851">
        <w:rPr>
          <w:rFonts w:ascii="Times New Roman" w:hAnsi="Times New Roman"/>
          <w:sz w:val="24"/>
        </w:rPr>
        <w:t xml:space="preserve"> </w:t>
      </w:r>
      <w:proofErr w:type="spellStart"/>
      <w:r w:rsidRPr="00461851">
        <w:rPr>
          <w:rFonts w:ascii="Times New Roman" w:hAnsi="Times New Roman"/>
          <w:sz w:val="24"/>
        </w:rPr>
        <w:t>ose</w:t>
      </w:r>
      <w:proofErr w:type="spellEnd"/>
      <w:r w:rsidRPr="00461851">
        <w:rPr>
          <w:rFonts w:ascii="Times New Roman" w:hAnsi="Times New Roman"/>
          <w:sz w:val="24"/>
        </w:rPr>
        <w:t xml:space="preserve"> </w:t>
      </w:r>
      <w:proofErr w:type="spellStart"/>
      <w:r w:rsidRPr="00461851">
        <w:rPr>
          <w:rFonts w:ascii="Times New Roman" w:hAnsi="Times New Roman"/>
          <w:sz w:val="24"/>
        </w:rPr>
        <w:t>vdekjes</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aksidente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Shqipëri</w:t>
      </w:r>
      <w:proofErr w:type="spellEnd"/>
      <w:r w:rsidRPr="00461851">
        <w:rPr>
          <w:rFonts w:ascii="Times New Roman" w:hAnsi="Times New Roman"/>
          <w:sz w:val="24"/>
        </w:rPr>
        <w:t xml:space="preserve">, </w:t>
      </w:r>
      <w:proofErr w:type="spellStart"/>
      <w:r w:rsidRPr="00461851">
        <w:rPr>
          <w:rFonts w:ascii="Times New Roman" w:hAnsi="Times New Roman"/>
          <w:sz w:val="24"/>
        </w:rPr>
        <w:lastRenderedPageBreak/>
        <w:t>ky</w:t>
      </w:r>
      <w:proofErr w:type="spellEnd"/>
      <w:r w:rsidRPr="00461851">
        <w:rPr>
          <w:rFonts w:ascii="Times New Roman" w:hAnsi="Times New Roman"/>
          <w:sz w:val="24"/>
        </w:rPr>
        <w:t xml:space="preserve"> </w:t>
      </w:r>
      <w:proofErr w:type="spellStart"/>
      <w:r w:rsidRPr="00461851">
        <w:rPr>
          <w:rFonts w:ascii="Times New Roman" w:hAnsi="Times New Roman"/>
          <w:sz w:val="24"/>
        </w:rPr>
        <w:t>rrezik</w:t>
      </w:r>
      <w:proofErr w:type="spellEnd"/>
      <w:r w:rsidRPr="00461851">
        <w:rPr>
          <w:rFonts w:ascii="Times New Roman" w:hAnsi="Times New Roman"/>
          <w:sz w:val="24"/>
        </w:rPr>
        <w:t xml:space="preserve"> </w:t>
      </w:r>
      <w:proofErr w:type="spellStart"/>
      <w:r w:rsidRPr="00461851">
        <w:rPr>
          <w:rFonts w:ascii="Times New Roman" w:hAnsi="Times New Roman"/>
          <w:sz w:val="24"/>
        </w:rPr>
        <w:t>përkeqësohet</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përdorimi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ulët</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002028DC">
        <w:rPr>
          <w:rFonts w:ascii="Times New Roman" w:hAnsi="Times New Roman"/>
          <w:sz w:val="24"/>
        </w:rPr>
        <w:t>helmetës</w:t>
      </w:r>
      <w:proofErr w:type="spellEnd"/>
      <w:r w:rsidRPr="00461851">
        <w:rPr>
          <w:rFonts w:ascii="Times New Roman" w:hAnsi="Times New Roman"/>
          <w:sz w:val="24"/>
        </w:rPr>
        <w:t xml:space="preserve">, </w:t>
      </w:r>
      <w:proofErr w:type="spellStart"/>
      <w:r w:rsidRPr="00461851">
        <w:rPr>
          <w:rFonts w:ascii="Times New Roman" w:hAnsi="Times New Roman"/>
          <w:sz w:val="24"/>
        </w:rPr>
        <w:t>shpejtësia</w:t>
      </w:r>
      <w:proofErr w:type="spellEnd"/>
      <w:r w:rsidRPr="00461851">
        <w:rPr>
          <w:rFonts w:ascii="Times New Roman" w:hAnsi="Times New Roman"/>
          <w:sz w:val="24"/>
        </w:rPr>
        <w:t xml:space="preserve">, </w:t>
      </w:r>
      <w:proofErr w:type="spellStart"/>
      <w:r w:rsidRPr="00461851">
        <w:rPr>
          <w:rFonts w:ascii="Times New Roman" w:hAnsi="Times New Roman"/>
          <w:sz w:val="24"/>
        </w:rPr>
        <w:t>infrastruktura</w:t>
      </w:r>
      <w:proofErr w:type="spellEnd"/>
      <w:r w:rsidRPr="00461851">
        <w:rPr>
          <w:rFonts w:ascii="Times New Roman" w:hAnsi="Times New Roman"/>
          <w:sz w:val="24"/>
        </w:rPr>
        <w:t xml:space="preserve"> e </w:t>
      </w:r>
      <w:proofErr w:type="spellStart"/>
      <w:r w:rsidRPr="00461851">
        <w:rPr>
          <w:rFonts w:ascii="Times New Roman" w:hAnsi="Times New Roman"/>
          <w:sz w:val="24"/>
        </w:rPr>
        <w:t>dobët</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zbatimi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00F940AF" w:rsidRPr="00461851">
        <w:rPr>
          <w:rFonts w:ascii="Times New Roman" w:hAnsi="Times New Roman"/>
          <w:sz w:val="24"/>
        </w:rPr>
        <w:t>pamjaftuesh</w:t>
      </w:r>
      <w:proofErr w:type="spellEnd"/>
      <w:r w:rsidR="00F940AF" w:rsidRPr="00461851">
        <w:rPr>
          <w:rFonts w:ascii="Times New Roman" w:hAnsi="Times New Roman"/>
          <w:sz w:val="24"/>
          <w:lang w:val="sl-SI" w:eastAsia="sl-SI"/>
        </w:rPr>
        <w:t>ëm</w:t>
      </w:r>
      <w:r w:rsidR="00F940AF" w:rsidRPr="00461851">
        <w:rPr>
          <w:rFonts w:ascii="Times New Roman" w:hAnsi="Times New Roman"/>
          <w:b/>
          <w:i/>
          <w:sz w:val="24"/>
          <w:lang w:val="sl-SI" w:eastAsia="sl-SI"/>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00F940AF" w:rsidRPr="00461851">
        <w:rPr>
          <w:rFonts w:ascii="Times New Roman" w:hAnsi="Times New Roman"/>
          <w:sz w:val="24"/>
        </w:rPr>
        <w:t>rregullave</w:t>
      </w:r>
      <w:proofErr w:type="spellEnd"/>
      <w:r w:rsidR="00F940AF"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Ata </w:t>
      </w:r>
      <w:proofErr w:type="spellStart"/>
      <w:r w:rsidR="003127FE" w:rsidRPr="00461851">
        <w:rPr>
          <w:rFonts w:ascii="Times New Roman" w:hAnsi="Times New Roman"/>
          <w:sz w:val="24"/>
        </w:rPr>
        <w:t>kan</w:t>
      </w:r>
      <w:r w:rsidRPr="00461851">
        <w:rPr>
          <w:rFonts w:ascii="Times New Roman" w:hAnsi="Times New Roman"/>
          <w:sz w:val="24"/>
        </w:rPr>
        <w:t>ë</w:t>
      </w:r>
      <w:proofErr w:type="spellEnd"/>
      <w:r w:rsidR="003127FE" w:rsidRPr="00461851">
        <w:rPr>
          <w:rFonts w:ascii="Times New Roman" w:hAnsi="Times New Roman"/>
          <w:sz w:val="24"/>
        </w:rPr>
        <w:t xml:space="preserve"> </w:t>
      </w:r>
      <w:proofErr w:type="spellStart"/>
      <w:r w:rsidRPr="00461851">
        <w:rPr>
          <w:rFonts w:ascii="Times New Roman" w:hAnsi="Times New Roman"/>
          <w:sz w:val="24"/>
        </w:rPr>
        <w:t>gjithashtu</w:t>
      </w:r>
      <w:proofErr w:type="spellEnd"/>
      <w:r w:rsidRPr="00461851">
        <w:rPr>
          <w:rFonts w:ascii="Times New Roman" w:hAnsi="Times New Roman"/>
          <w:sz w:val="24"/>
        </w:rPr>
        <w:t xml:space="preserve"> </w:t>
      </w:r>
      <w:proofErr w:type="spellStart"/>
      <w:r w:rsidR="003127FE" w:rsidRPr="00461851">
        <w:rPr>
          <w:rFonts w:ascii="Times New Roman" w:hAnsi="Times New Roman"/>
          <w:sz w:val="24"/>
        </w:rPr>
        <w:t>p</w:t>
      </w:r>
      <w:r w:rsidRPr="00461851">
        <w:rPr>
          <w:rFonts w:ascii="Times New Roman" w:hAnsi="Times New Roman"/>
          <w:sz w:val="24"/>
        </w:rPr>
        <w:t>ë</w:t>
      </w:r>
      <w:r w:rsidR="003127FE" w:rsidRPr="00461851">
        <w:rPr>
          <w:rFonts w:ascii="Times New Roman" w:hAnsi="Times New Roman"/>
          <w:sz w:val="24"/>
        </w:rPr>
        <w:t>rqindje</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më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të</w:t>
      </w:r>
      <w:proofErr w:type="spellEnd"/>
      <w:r w:rsidR="003127FE" w:rsidRPr="00461851">
        <w:rPr>
          <w:rFonts w:ascii="Times New Roman" w:hAnsi="Times New Roman"/>
          <w:sz w:val="24"/>
        </w:rPr>
        <w:t xml:space="preserve"> </w:t>
      </w:r>
      <w:proofErr w:type="spellStart"/>
      <w:proofErr w:type="gramStart"/>
      <w:r w:rsidR="003127FE" w:rsidRPr="00461851">
        <w:rPr>
          <w:rFonts w:ascii="Times New Roman" w:hAnsi="Times New Roman"/>
          <w:sz w:val="24"/>
        </w:rPr>
        <w:t>madhe</w:t>
      </w:r>
      <w:proofErr w:type="spellEnd"/>
      <w:r w:rsidR="003127FE" w:rsidRPr="00461851">
        <w:rPr>
          <w:rFonts w:ascii="Times New Roman" w:hAnsi="Times New Roman"/>
          <w:sz w:val="24"/>
        </w:rPr>
        <w:t xml:space="preserve"> </w:t>
      </w:r>
      <w:r w:rsidRPr="00461851">
        <w:rPr>
          <w:rFonts w:ascii="Times New Roman" w:hAnsi="Times New Roman"/>
          <w:sz w:val="24"/>
        </w:rPr>
        <w:t xml:space="preserve"> </w:t>
      </w:r>
      <w:r w:rsidR="003127FE" w:rsidRPr="00461851">
        <w:rPr>
          <w:rFonts w:ascii="Times New Roman" w:hAnsi="Times New Roman"/>
          <w:sz w:val="24"/>
        </w:rPr>
        <w:t>se</w:t>
      </w:r>
      <w:proofErr w:type="gramEnd"/>
      <w:r w:rsidR="003127FE" w:rsidRPr="00461851">
        <w:rPr>
          <w:rFonts w:ascii="Times New Roman" w:hAnsi="Times New Roman"/>
          <w:sz w:val="24"/>
        </w:rPr>
        <w:t xml:space="preserve"> </w:t>
      </w:r>
      <w:proofErr w:type="spellStart"/>
      <w:r w:rsidR="003127FE" w:rsidRPr="00461851">
        <w:rPr>
          <w:rFonts w:ascii="Times New Roman" w:hAnsi="Times New Roman"/>
          <w:sz w:val="24"/>
        </w:rPr>
        <w:t>normalja</w:t>
      </w:r>
      <w:proofErr w:type="spellEnd"/>
      <w:r w:rsidR="003127FE"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003127FE" w:rsidRPr="00461851">
        <w:rPr>
          <w:rFonts w:ascii="Times New Roman" w:hAnsi="Times New Roman"/>
          <w:sz w:val="24"/>
        </w:rPr>
        <w:t>numrin</w:t>
      </w:r>
      <w:proofErr w:type="spellEnd"/>
      <w:r w:rsidR="003127FE" w:rsidRPr="00461851">
        <w:rPr>
          <w:rFonts w:ascii="Times New Roman" w:hAnsi="Times New Roman"/>
          <w:sz w:val="24"/>
        </w:rPr>
        <w:t xml:space="preserve"> e </w:t>
      </w:r>
      <w:proofErr w:type="spellStart"/>
      <w:r w:rsidRPr="00461851">
        <w:rPr>
          <w:rFonts w:ascii="Times New Roman" w:hAnsi="Times New Roman"/>
          <w:sz w:val="24"/>
        </w:rPr>
        <w:t>aksidenteve</w:t>
      </w:r>
      <w:proofErr w:type="spellEnd"/>
      <w:r w:rsidRPr="00461851">
        <w:rPr>
          <w:rFonts w:ascii="Times New Roman" w:hAnsi="Times New Roman"/>
          <w:sz w:val="24"/>
        </w:rPr>
        <w:t xml:space="preserve"> </w:t>
      </w:r>
      <w:r w:rsidR="003127FE" w:rsidRPr="00461851">
        <w:rPr>
          <w:rFonts w:ascii="Times New Roman" w:hAnsi="Times New Roman"/>
          <w:sz w:val="24"/>
        </w:rPr>
        <w:t xml:space="preserve">me </w:t>
      </w:r>
      <w:proofErr w:type="spellStart"/>
      <w:r w:rsidR="003127FE" w:rsidRPr="00461851">
        <w:rPr>
          <w:rFonts w:ascii="Times New Roman" w:hAnsi="Times New Roman"/>
          <w:sz w:val="24"/>
        </w:rPr>
        <w:t>pasojë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vdekjen</w:t>
      </w:r>
      <w:proofErr w:type="spellEnd"/>
      <w:r w:rsidRPr="00461851">
        <w:rPr>
          <w:rFonts w:ascii="Times New Roman" w:hAnsi="Times New Roman"/>
          <w:sz w:val="24"/>
        </w:rPr>
        <w:t xml:space="preserve">, </w:t>
      </w:r>
      <w:proofErr w:type="spellStart"/>
      <w:r w:rsidRPr="00461851">
        <w:rPr>
          <w:rFonts w:ascii="Times New Roman" w:hAnsi="Times New Roman"/>
          <w:sz w:val="24"/>
        </w:rPr>
        <w:t>veçanërisht</w:t>
      </w:r>
      <w:proofErr w:type="spellEnd"/>
      <w:r w:rsidRPr="00461851">
        <w:rPr>
          <w:rFonts w:ascii="Times New Roman" w:hAnsi="Times New Roman"/>
          <w:sz w:val="24"/>
        </w:rPr>
        <w:t xml:space="preserve"> </w:t>
      </w:r>
      <w:proofErr w:type="spellStart"/>
      <w:r w:rsidR="003127FE" w:rsidRPr="00461851">
        <w:rPr>
          <w:rFonts w:ascii="Times New Roman" w:hAnsi="Times New Roman"/>
          <w:sz w:val="24"/>
        </w:rPr>
        <w:t>në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rradhët</w:t>
      </w:r>
      <w:proofErr w:type="spellEnd"/>
      <w:r w:rsidR="003127FE" w:rsidRPr="00461851">
        <w:rPr>
          <w:rFonts w:ascii="Times New Roman" w:hAnsi="Times New Roman"/>
          <w:sz w:val="24"/>
        </w:rPr>
        <w:t xml:space="preserve"> e </w:t>
      </w:r>
      <w:proofErr w:type="spellStart"/>
      <w:r w:rsidR="003127FE" w:rsidRPr="00461851">
        <w:rPr>
          <w:rFonts w:ascii="Times New Roman" w:hAnsi="Times New Roman"/>
          <w:sz w:val="24"/>
        </w:rPr>
        <w:t>drejtuesve</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të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rinj</w:t>
      </w:r>
      <w:proofErr w:type="spellEnd"/>
      <w:r w:rsidR="003127FE"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pa </w:t>
      </w:r>
      <w:proofErr w:type="spellStart"/>
      <w:r w:rsidRPr="00461851">
        <w:rPr>
          <w:rFonts w:ascii="Times New Roman" w:hAnsi="Times New Roman"/>
          <w:sz w:val="24"/>
        </w:rPr>
        <w:t>përvojë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të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motoçikletave</w:t>
      </w:r>
      <w:proofErr w:type="spellEnd"/>
      <w:r w:rsidRPr="00461851">
        <w:rPr>
          <w:rFonts w:ascii="Times New Roman" w:hAnsi="Times New Roman"/>
          <w:sz w:val="24"/>
        </w:rPr>
        <w:t xml:space="preserve">. </w:t>
      </w:r>
      <w:proofErr w:type="spellStart"/>
      <w:r w:rsidRPr="00461851">
        <w:rPr>
          <w:rFonts w:ascii="Times New Roman" w:hAnsi="Times New Roman"/>
          <w:sz w:val="24"/>
        </w:rPr>
        <w:t>Numri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motoçikletave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regjistruara</w:t>
      </w:r>
      <w:proofErr w:type="spellEnd"/>
      <w:r w:rsidRPr="00461851">
        <w:rPr>
          <w:rFonts w:ascii="Times New Roman" w:hAnsi="Times New Roman"/>
          <w:sz w:val="24"/>
        </w:rPr>
        <w:t xml:space="preserve"> </w:t>
      </w:r>
      <w:proofErr w:type="spellStart"/>
      <w:r w:rsidRPr="00461851">
        <w:rPr>
          <w:rFonts w:ascii="Times New Roman" w:hAnsi="Times New Roman"/>
          <w:sz w:val="24"/>
        </w:rPr>
        <w:t>është</w:t>
      </w:r>
      <w:proofErr w:type="spellEnd"/>
      <w:r w:rsidRPr="00461851">
        <w:rPr>
          <w:rFonts w:ascii="Times New Roman" w:hAnsi="Times New Roman"/>
          <w:sz w:val="24"/>
        </w:rPr>
        <w:t xml:space="preserve"> </w:t>
      </w:r>
      <w:proofErr w:type="spellStart"/>
      <w:r w:rsidRPr="00461851">
        <w:rPr>
          <w:rFonts w:ascii="Times New Roman" w:hAnsi="Times New Roman"/>
          <w:sz w:val="24"/>
        </w:rPr>
        <w:t>rritur</w:t>
      </w:r>
      <w:proofErr w:type="spellEnd"/>
      <w:r w:rsidRPr="00461851">
        <w:rPr>
          <w:rFonts w:ascii="Times New Roman" w:hAnsi="Times New Roman"/>
          <w:sz w:val="24"/>
        </w:rPr>
        <w:t xml:space="preserve"> </w:t>
      </w:r>
      <w:proofErr w:type="spellStart"/>
      <w:r w:rsidRPr="00461851">
        <w:rPr>
          <w:rFonts w:ascii="Times New Roman" w:hAnsi="Times New Roman"/>
          <w:sz w:val="24"/>
        </w:rPr>
        <w:t>gjithashtu</w:t>
      </w:r>
      <w:proofErr w:type="spellEnd"/>
      <w:r w:rsidRPr="00461851">
        <w:rPr>
          <w:rFonts w:ascii="Times New Roman" w:hAnsi="Times New Roman"/>
          <w:sz w:val="24"/>
        </w:rPr>
        <w:t xml:space="preserve"> </w:t>
      </w:r>
      <w:proofErr w:type="spellStart"/>
      <w:r w:rsidRPr="00461851">
        <w:rPr>
          <w:rFonts w:ascii="Times New Roman" w:hAnsi="Times New Roman"/>
          <w:sz w:val="24"/>
        </w:rPr>
        <w:t>ndjeshëm</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dekadën</w:t>
      </w:r>
      <w:proofErr w:type="spellEnd"/>
      <w:r w:rsidRPr="00461851">
        <w:rPr>
          <w:rFonts w:ascii="Times New Roman" w:hAnsi="Times New Roman"/>
          <w:sz w:val="24"/>
        </w:rPr>
        <w:t xml:space="preserve"> e </w:t>
      </w:r>
      <w:proofErr w:type="spellStart"/>
      <w:r w:rsidRPr="00461851">
        <w:rPr>
          <w:rFonts w:ascii="Times New Roman" w:hAnsi="Times New Roman"/>
          <w:sz w:val="24"/>
        </w:rPr>
        <w:t>fundit</w:t>
      </w:r>
      <w:proofErr w:type="spellEnd"/>
      <w:r w:rsidRPr="00461851">
        <w:rPr>
          <w:rFonts w:ascii="Times New Roman" w:hAnsi="Times New Roman"/>
          <w:sz w:val="24"/>
        </w:rPr>
        <w:t xml:space="preserve">. </w:t>
      </w:r>
      <w:proofErr w:type="spellStart"/>
      <w:r w:rsidRPr="00461851">
        <w:rPr>
          <w:rFonts w:ascii="Times New Roman" w:hAnsi="Times New Roman"/>
          <w:sz w:val="24"/>
        </w:rPr>
        <w:t>Këta</w:t>
      </w:r>
      <w:proofErr w:type="spellEnd"/>
      <w:r w:rsidRPr="00461851">
        <w:rPr>
          <w:rFonts w:ascii="Times New Roman" w:hAnsi="Times New Roman"/>
          <w:sz w:val="24"/>
        </w:rPr>
        <w:t xml:space="preserve"> </w:t>
      </w:r>
      <w:proofErr w:type="spellStart"/>
      <w:r w:rsidRPr="00461851">
        <w:rPr>
          <w:rFonts w:ascii="Times New Roman" w:hAnsi="Times New Roman"/>
          <w:sz w:val="24"/>
        </w:rPr>
        <w:t>faktorë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kombinuar</w:t>
      </w:r>
      <w:proofErr w:type="spellEnd"/>
      <w:r w:rsidRPr="00461851">
        <w:rPr>
          <w:rFonts w:ascii="Times New Roman" w:hAnsi="Times New Roman"/>
          <w:sz w:val="24"/>
        </w:rPr>
        <w:t xml:space="preserve"> e </w:t>
      </w:r>
      <w:proofErr w:type="spellStart"/>
      <w:r w:rsidRPr="00461851">
        <w:rPr>
          <w:rFonts w:ascii="Times New Roman" w:hAnsi="Times New Roman"/>
          <w:sz w:val="24"/>
        </w:rPr>
        <w:t>bëjnë</w:t>
      </w:r>
      <w:proofErr w:type="spellEnd"/>
      <w:r w:rsidRPr="00461851">
        <w:rPr>
          <w:rFonts w:ascii="Times New Roman" w:hAnsi="Times New Roman"/>
          <w:sz w:val="24"/>
        </w:rPr>
        <w:t xml:space="preserve"> </w:t>
      </w:r>
      <w:proofErr w:type="spellStart"/>
      <w:r w:rsidRPr="00461851">
        <w:rPr>
          <w:rFonts w:ascii="Times New Roman" w:hAnsi="Times New Roman"/>
          <w:sz w:val="24"/>
        </w:rPr>
        <w:t>motoçiklizmin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mënyrat</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rrezikshme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003127FE" w:rsidRPr="00461851">
        <w:rPr>
          <w:rFonts w:ascii="Times New Roman" w:hAnsi="Times New Roman"/>
          <w:sz w:val="24"/>
        </w:rPr>
        <w:t>lëvizjes</w:t>
      </w:r>
      <w:proofErr w:type="spellEnd"/>
      <w:r w:rsidRPr="00461851">
        <w:rPr>
          <w:rFonts w:ascii="Times New Roman" w:hAnsi="Times New Roman"/>
          <w:sz w:val="24"/>
        </w:rPr>
        <w:t xml:space="preserve">. </w:t>
      </w:r>
      <w:proofErr w:type="spellStart"/>
      <w:r w:rsidRPr="00461851">
        <w:rPr>
          <w:rFonts w:ascii="Times New Roman" w:hAnsi="Times New Roman"/>
          <w:sz w:val="24"/>
        </w:rPr>
        <w:t>Motoçiklistët</w:t>
      </w:r>
      <w:proofErr w:type="spellEnd"/>
      <w:r w:rsidRPr="00461851">
        <w:rPr>
          <w:rFonts w:ascii="Times New Roman" w:hAnsi="Times New Roman"/>
          <w:sz w:val="24"/>
        </w:rPr>
        <w:t xml:space="preserve"> </w:t>
      </w:r>
      <w:proofErr w:type="spellStart"/>
      <w:r w:rsidRPr="00461851">
        <w:rPr>
          <w:rFonts w:ascii="Times New Roman" w:hAnsi="Times New Roman"/>
          <w:sz w:val="24"/>
        </w:rPr>
        <w:t>renditen</w:t>
      </w:r>
      <w:proofErr w:type="spellEnd"/>
      <w:r w:rsidRPr="00461851">
        <w:rPr>
          <w:rFonts w:ascii="Times New Roman" w:hAnsi="Times New Roman"/>
          <w:sz w:val="24"/>
        </w:rPr>
        <w:t xml:space="preserve"> </w:t>
      </w:r>
      <w:proofErr w:type="spellStart"/>
      <w:r w:rsidRPr="00461851">
        <w:rPr>
          <w:rFonts w:ascii="Times New Roman" w:hAnsi="Times New Roman"/>
          <w:sz w:val="24"/>
        </w:rPr>
        <w:t>menjëherë</w:t>
      </w:r>
      <w:proofErr w:type="spellEnd"/>
      <w:r w:rsidRPr="00461851">
        <w:rPr>
          <w:rFonts w:ascii="Times New Roman" w:hAnsi="Times New Roman"/>
          <w:sz w:val="24"/>
        </w:rPr>
        <w:t xml:space="preserve"> pas </w:t>
      </w:r>
      <w:proofErr w:type="spellStart"/>
      <w:r w:rsidRPr="00461851">
        <w:rPr>
          <w:rFonts w:ascii="Times New Roman" w:hAnsi="Times New Roman"/>
          <w:sz w:val="24"/>
        </w:rPr>
        <w:t>këmbësorëve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sa</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përket</w:t>
      </w:r>
      <w:proofErr w:type="spellEnd"/>
      <w:r w:rsidRPr="00461851">
        <w:rPr>
          <w:rFonts w:ascii="Times New Roman" w:hAnsi="Times New Roman"/>
          <w:sz w:val="24"/>
        </w:rPr>
        <w:t xml:space="preserve"> </w:t>
      </w:r>
      <w:proofErr w:type="spellStart"/>
      <w:r w:rsidRPr="00461851">
        <w:rPr>
          <w:rFonts w:ascii="Times New Roman" w:hAnsi="Times New Roman"/>
          <w:sz w:val="24"/>
        </w:rPr>
        <w:t>përfshirjes</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aksidente</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r w:rsidR="003127FE" w:rsidRPr="00461851">
        <w:rPr>
          <w:rFonts w:ascii="Times New Roman" w:hAnsi="Times New Roman"/>
          <w:sz w:val="24"/>
        </w:rPr>
        <w:t xml:space="preserve">me </w:t>
      </w:r>
      <w:proofErr w:type="spellStart"/>
      <w:r w:rsidR="003127FE" w:rsidRPr="00461851">
        <w:rPr>
          <w:rFonts w:ascii="Times New Roman" w:hAnsi="Times New Roman"/>
          <w:sz w:val="24"/>
        </w:rPr>
        <w:t>pasojë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vdekjen</w:t>
      </w:r>
      <w:proofErr w:type="spellEnd"/>
      <w:r w:rsidR="003127FE"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rënda</w:t>
      </w:r>
      <w:proofErr w:type="spellEnd"/>
      <w:r w:rsidRPr="00461851">
        <w:rPr>
          <w:rFonts w:ascii="Times New Roman" w:hAnsi="Times New Roman"/>
          <w:sz w:val="24"/>
        </w:rPr>
        <w:t xml:space="preserve">. </w:t>
      </w:r>
      <w:proofErr w:type="spellStart"/>
      <w:r w:rsidRPr="00461851">
        <w:rPr>
          <w:rFonts w:ascii="Times New Roman" w:hAnsi="Times New Roman"/>
          <w:sz w:val="24"/>
        </w:rPr>
        <w:t>Kjo</w:t>
      </w:r>
      <w:proofErr w:type="spellEnd"/>
      <w:r w:rsidRPr="00461851">
        <w:rPr>
          <w:rFonts w:ascii="Times New Roman" w:hAnsi="Times New Roman"/>
          <w:sz w:val="24"/>
        </w:rPr>
        <w:t xml:space="preserve"> </w:t>
      </w:r>
      <w:proofErr w:type="spellStart"/>
      <w:r w:rsidRPr="00461851">
        <w:rPr>
          <w:rFonts w:ascii="Times New Roman" w:hAnsi="Times New Roman"/>
          <w:sz w:val="24"/>
        </w:rPr>
        <w:t>pasqyron</w:t>
      </w:r>
      <w:proofErr w:type="spellEnd"/>
      <w:r w:rsidRPr="00461851">
        <w:rPr>
          <w:rFonts w:ascii="Times New Roman" w:hAnsi="Times New Roman"/>
          <w:sz w:val="24"/>
        </w:rPr>
        <w:t xml:space="preserve"> </w:t>
      </w:r>
      <w:proofErr w:type="spellStart"/>
      <w:r w:rsidRPr="00461851">
        <w:rPr>
          <w:rFonts w:ascii="Times New Roman" w:hAnsi="Times New Roman"/>
          <w:sz w:val="24"/>
        </w:rPr>
        <w:t>ekspozimin</w:t>
      </w:r>
      <w:proofErr w:type="spellEnd"/>
      <w:r w:rsidRPr="00461851">
        <w:rPr>
          <w:rFonts w:ascii="Times New Roman" w:hAnsi="Times New Roman"/>
          <w:sz w:val="24"/>
        </w:rPr>
        <w:t xml:space="preserve"> e tyre </w:t>
      </w:r>
      <w:r w:rsidRPr="00461851">
        <w:rPr>
          <w:rFonts w:ascii="Times New Roman" w:hAnsi="Times New Roman"/>
          <w:sz w:val="24"/>
          <w:lang w:val="sl-SI" w:eastAsia="sl-SI"/>
        </w:rPr>
        <w:t xml:space="preserve">ndaj </w:t>
      </w:r>
      <w:r w:rsidR="003127FE" w:rsidRPr="00461851">
        <w:rPr>
          <w:rFonts w:ascii="Times New Roman" w:hAnsi="Times New Roman"/>
          <w:sz w:val="24"/>
          <w:lang w:val="sl-SI" w:eastAsia="sl-SI"/>
        </w:rPr>
        <w:t xml:space="preserve">riskut </w:t>
      </w:r>
      <w:r w:rsidRPr="00461851">
        <w:rPr>
          <w:rFonts w:ascii="Times New Roman" w:hAnsi="Times New Roman"/>
          <w:sz w:val="24"/>
          <w:lang w:val="sl-SI" w:eastAsia="sl-SI"/>
        </w:rPr>
        <w:t>dhe mungesë</w:t>
      </w:r>
      <w:r w:rsidR="003127FE" w:rsidRPr="00461851">
        <w:rPr>
          <w:rFonts w:ascii="Times New Roman" w:hAnsi="Times New Roman"/>
          <w:sz w:val="24"/>
          <w:lang w:val="sl-SI" w:eastAsia="sl-SI"/>
        </w:rPr>
        <w:t xml:space="preserve">n e </w:t>
      </w:r>
      <w:r w:rsidRPr="00461851">
        <w:rPr>
          <w:rFonts w:ascii="Times New Roman" w:hAnsi="Times New Roman"/>
          <w:sz w:val="24"/>
          <w:lang w:val="sl-SI" w:eastAsia="sl-SI"/>
        </w:rPr>
        <w:t xml:space="preserve">mbrojtjes që kanë krahasuar me pasagjerët e automjeteve. Motoçiklistët janë një grup shumë i ekspozuar në </w:t>
      </w:r>
      <w:r w:rsidR="003127FE" w:rsidRPr="00461851">
        <w:rPr>
          <w:rFonts w:ascii="Times New Roman" w:hAnsi="Times New Roman"/>
          <w:sz w:val="24"/>
          <w:lang w:val="sl-SI" w:eastAsia="sl-SI"/>
        </w:rPr>
        <w:t xml:space="preserve">qarkullimin </w:t>
      </w:r>
      <w:r w:rsidRPr="00461851">
        <w:rPr>
          <w:rFonts w:ascii="Times New Roman" w:hAnsi="Times New Roman"/>
          <w:sz w:val="24"/>
          <w:lang w:val="sl-SI" w:eastAsia="sl-SI"/>
        </w:rPr>
        <w:t xml:space="preserve">rrugor, pasi pjesa e tyre </w:t>
      </w:r>
      <w:r w:rsidR="005C69B0">
        <w:rPr>
          <w:rFonts w:ascii="Times New Roman" w:hAnsi="Times New Roman"/>
          <w:sz w:val="24"/>
          <w:lang w:val="sl-SI" w:eastAsia="sl-SI"/>
        </w:rPr>
        <w:t>në</w:t>
      </w:r>
      <w:r w:rsidRPr="00461851">
        <w:rPr>
          <w:rFonts w:ascii="Times New Roman" w:hAnsi="Times New Roman"/>
          <w:sz w:val="24"/>
          <w:lang w:val="sl-SI" w:eastAsia="sl-SI"/>
        </w:rPr>
        <w:t xml:space="preserve"> </w:t>
      </w:r>
      <w:r w:rsidR="005C69B0">
        <w:rPr>
          <w:rFonts w:ascii="Times New Roman" w:hAnsi="Times New Roman"/>
          <w:sz w:val="24"/>
          <w:lang w:val="sl-SI" w:eastAsia="sl-SI"/>
        </w:rPr>
        <w:t>fatalitete</w:t>
      </w:r>
      <w:r w:rsidRPr="00461851">
        <w:rPr>
          <w:rFonts w:ascii="Times New Roman" w:hAnsi="Times New Roman"/>
          <w:sz w:val="24"/>
          <w:lang w:val="sl-SI" w:eastAsia="sl-SI"/>
        </w:rPr>
        <w:t xml:space="preserve"> dhe lëndime është në rritje. Në periudhën 2021-2024, motoçiklistët përbënin 13% të të gjitha </w:t>
      </w:r>
      <w:r w:rsidR="008C2CD8">
        <w:rPr>
          <w:rFonts w:ascii="Times New Roman" w:hAnsi="Times New Roman"/>
          <w:sz w:val="24"/>
          <w:lang w:val="sl-SI" w:eastAsia="sl-SI"/>
        </w:rPr>
        <w:t>fataliteteve</w:t>
      </w:r>
      <w:r w:rsidRPr="00461851">
        <w:rPr>
          <w:rFonts w:ascii="Times New Roman" w:hAnsi="Times New Roman"/>
          <w:sz w:val="24"/>
          <w:lang w:val="sl-SI" w:eastAsia="sl-SI"/>
        </w:rPr>
        <w:t>, siç paraqitet në Figurën 3-11, dhe 16% të të gjitha lëndimeve në rrugët e Shqipërisë</w:t>
      </w:r>
      <w:r w:rsidR="00363E33" w:rsidRPr="00461851">
        <w:rPr>
          <w:rFonts w:ascii="Times New Roman" w:hAnsi="Times New Roman"/>
          <w:sz w:val="24"/>
          <w:lang w:val="sl-SI" w:eastAsia="sl-SI"/>
        </w:rPr>
        <w:t>.</w:t>
      </w:r>
    </w:p>
    <w:p w14:paraId="2B2D8A20" w14:textId="278DD985" w:rsidR="00275179" w:rsidRPr="00461851" w:rsidRDefault="00EB4FB7" w:rsidP="00275179">
      <w:pPr>
        <w:spacing w:before="120" w:line="276" w:lineRule="auto"/>
        <w:jc w:val="left"/>
        <w:rPr>
          <w:rFonts w:ascii="Times New Roman" w:hAnsi="Times New Roman"/>
          <w:iCs/>
          <w:color w:val="002060"/>
          <w:sz w:val="24"/>
          <w:lang w:val="sl-SI"/>
        </w:rPr>
      </w:pPr>
      <w:bookmarkStart w:id="38" w:name="_Toc208841005"/>
      <w:r w:rsidRPr="00461851">
        <w:rPr>
          <w:rFonts w:ascii="Times New Roman" w:hAnsi="Times New Roman"/>
          <w:color w:val="002060"/>
          <w:sz w:val="24"/>
          <w:lang w:val="sl-SI"/>
        </w:rPr>
        <w:t>Figur</w:t>
      </w:r>
      <w:r w:rsidR="00275179" w:rsidRPr="00461851">
        <w:rPr>
          <w:rFonts w:ascii="Times New Roman" w:hAnsi="Times New Roman"/>
          <w:color w:val="002060"/>
          <w:sz w:val="24"/>
          <w:lang w:val="sl-SI"/>
        </w:rPr>
        <w:t>a</w:t>
      </w:r>
      <w:r w:rsidRPr="00461851">
        <w:rPr>
          <w:rFonts w:ascii="Times New Roman" w:hAnsi="Times New Roman"/>
          <w:color w:val="002060"/>
          <w:sz w:val="24"/>
          <w:lang w:val="sl-SI"/>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sl-SI"/>
        </w:rPr>
        <w:instrText xml:space="preserve"> STYLEREF 1 \s </w:instrText>
      </w:r>
      <w:r w:rsidR="00B430D5" w:rsidRPr="00461851">
        <w:rPr>
          <w:rFonts w:ascii="Times New Roman" w:hAnsi="Times New Roman"/>
          <w:color w:val="002060"/>
          <w:sz w:val="24"/>
        </w:rPr>
        <w:fldChar w:fldCharType="separate"/>
      </w:r>
      <w:r w:rsidR="00000896" w:rsidRPr="00461851">
        <w:rPr>
          <w:rFonts w:ascii="Times New Roman" w:hAnsi="Times New Roman"/>
          <w:noProof/>
          <w:color w:val="002060"/>
          <w:sz w:val="24"/>
          <w:lang w:val="sl-SI"/>
        </w:rPr>
        <w:t>3</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sl-SI"/>
        </w:rPr>
        <w:noBreakHyphen/>
      </w:r>
      <w:r w:rsidR="00862CC9">
        <w:rPr>
          <w:rFonts w:ascii="Times New Roman" w:hAnsi="Times New Roman"/>
          <w:color w:val="002060"/>
          <w:sz w:val="24"/>
          <w:lang w:val="sl-SI"/>
        </w:rPr>
        <w:t>10</w:t>
      </w:r>
      <w:r w:rsidRPr="00461851">
        <w:rPr>
          <w:rFonts w:ascii="Times New Roman" w:hAnsi="Times New Roman"/>
          <w:color w:val="002060"/>
          <w:sz w:val="24"/>
          <w:lang w:val="sl-SI"/>
        </w:rPr>
        <w:t xml:space="preserve">: </w:t>
      </w:r>
      <w:r w:rsidR="008C2CD8">
        <w:rPr>
          <w:rFonts w:ascii="Times New Roman" w:hAnsi="Times New Roman"/>
          <w:iCs/>
          <w:color w:val="002060"/>
          <w:sz w:val="24"/>
          <w:lang w:val="sl-SI"/>
        </w:rPr>
        <w:t>Fatalitetet</w:t>
      </w:r>
      <w:r w:rsidR="00275179" w:rsidRPr="00461851">
        <w:rPr>
          <w:rFonts w:ascii="Times New Roman" w:hAnsi="Times New Roman"/>
          <w:iCs/>
          <w:color w:val="002060"/>
          <w:sz w:val="24"/>
          <w:lang w:val="sl-SI"/>
        </w:rPr>
        <w:t xml:space="preserve"> e përdoruesve të rrugës, përfshirë shkallën e vdekshmërisë për motoçiklistët, 2021-2024</w:t>
      </w:r>
      <w:bookmarkEnd w:id="38"/>
    </w:p>
    <w:p w14:paraId="28AA230A" w14:textId="6A86E760" w:rsidR="00363E33" w:rsidRPr="008747F3" w:rsidRDefault="00275179" w:rsidP="00275179">
      <w:pPr>
        <w:spacing w:before="120" w:line="276" w:lineRule="auto"/>
        <w:jc w:val="left"/>
        <w:rPr>
          <w:rFonts w:ascii="Times New Roman" w:hAnsi="Times New Roman"/>
          <w:color w:val="002060"/>
          <w:sz w:val="24"/>
          <w:lang w:val="it-IT" w:eastAsia="en-GB"/>
        </w:rPr>
      </w:pPr>
      <w:r w:rsidRPr="008747F3">
        <w:rPr>
          <w:rFonts w:ascii="Times New Roman" w:hAnsi="Times New Roman"/>
          <w:iCs/>
          <w:color w:val="002060"/>
          <w:sz w:val="24"/>
          <w:lang w:val="it-IT"/>
        </w:rPr>
        <w:t xml:space="preserve">(Burimi: Ministria e </w:t>
      </w:r>
      <w:r w:rsidR="000477AD" w:rsidRPr="008747F3">
        <w:rPr>
          <w:rFonts w:ascii="Times New Roman" w:hAnsi="Times New Roman"/>
          <w:iCs/>
          <w:color w:val="002060"/>
          <w:sz w:val="24"/>
          <w:lang w:val="it-IT"/>
        </w:rPr>
        <w:t xml:space="preserve">Punëve të </w:t>
      </w:r>
      <w:r w:rsidRPr="008747F3">
        <w:rPr>
          <w:rFonts w:ascii="Times New Roman" w:hAnsi="Times New Roman"/>
          <w:iCs/>
          <w:color w:val="002060"/>
          <w:sz w:val="24"/>
          <w:lang w:val="it-IT"/>
        </w:rPr>
        <w:t>Brendshme)</w:t>
      </w:r>
    </w:p>
    <w:p w14:paraId="220EF49A" w14:textId="77777777" w:rsidR="00363E33" w:rsidRPr="00461851" w:rsidRDefault="00363E33" w:rsidP="00F27EB7">
      <w:pPr>
        <w:spacing w:after="100" w:afterAutospacing="1"/>
        <w:jc w:val="center"/>
        <w:rPr>
          <w:rFonts w:ascii="Times New Roman" w:hAnsi="Times New Roman"/>
          <w:sz w:val="24"/>
        </w:rPr>
      </w:pPr>
      <w:r w:rsidRPr="00461851">
        <w:rPr>
          <w:rFonts w:ascii="Times New Roman" w:hAnsi="Times New Roman"/>
          <w:noProof/>
          <w:sz w:val="24"/>
          <w:shd w:val="clear" w:color="auto" w:fill="FFFFFF" w:themeFill="background1"/>
          <w:lang w:val="pl-PL" w:eastAsia="pl-PL"/>
        </w:rPr>
        <w:drawing>
          <wp:inline distT="0" distB="0" distL="0" distR="0" wp14:anchorId="040FFF38" wp14:editId="09BA8CB5">
            <wp:extent cx="5391150" cy="3398520"/>
            <wp:effectExtent l="0" t="0" r="0" b="0"/>
            <wp:docPr id="11" name="Grafikon 11">
              <a:extLst xmlns:a="http://schemas.openxmlformats.org/drawingml/2006/main">
                <a:ext uri="{FF2B5EF4-FFF2-40B4-BE49-F238E27FC236}">
                  <a16:creationId xmlns:a16="http://schemas.microsoft.com/office/drawing/2014/main" id="{1AC0AB41-2EA9-9773-BDBB-5360B92AE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CA73BD" w14:textId="3D3A5868" w:rsidR="00363E33" w:rsidRPr="00461851" w:rsidRDefault="00275179" w:rsidP="005E63FF">
      <w:pPr>
        <w:autoSpaceDE w:val="0"/>
        <w:autoSpaceDN w:val="0"/>
        <w:adjustRightInd w:val="0"/>
        <w:spacing w:line="276" w:lineRule="auto"/>
        <w:rPr>
          <w:rFonts w:ascii="Times New Roman" w:hAnsi="Times New Roman"/>
          <w:sz w:val="24"/>
          <w:lang w:val="sl-SI"/>
        </w:rPr>
      </w:pPr>
      <w:r w:rsidRPr="00461851">
        <w:rPr>
          <w:rFonts w:ascii="Times New Roman" w:hAnsi="Times New Roman"/>
          <w:sz w:val="24"/>
          <w:lang w:val="sl-SI" w:eastAsia="sl-SI"/>
        </w:rPr>
        <w:t xml:space="preserve">Rritja e </w:t>
      </w:r>
      <w:r w:rsidR="003127FE" w:rsidRPr="00461851">
        <w:rPr>
          <w:rFonts w:ascii="Times New Roman" w:hAnsi="Times New Roman"/>
          <w:sz w:val="24"/>
          <w:lang w:val="sl-SI" w:eastAsia="sl-SI"/>
        </w:rPr>
        <w:t>respektimit t</w:t>
      </w:r>
      <w:r w:rsidR="003127FE" w:rsidRPr="00461851">
        <w:rPr>
          <w:rFonts w:ascii="Times New Roman" w:hAnsi="Times New Roman"/>
          <w:sz w:val="24"/>
        </w:rPr>
        <w:t xml:space="preserve">ë </w:t>
      </w:r>
      <w:proofErr w:type="spellStart"/>
      <w:r w:rsidR="003127FE" w:rsidRPr="00461851">
        <w:rPr>
          <w:rFonts w:ascii="Times New Roman" w:hAnsi="Times New Roman"/>
          <w:sz w:val="24"/>
        </w:rPr>
        <w:t>detyrimit</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për</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të</w:t>
      </w:r>
      <w:proofErr w:type="spellEnd"/>
      <w:r w:rsidR="003127FE" w:rsidRPr="00461851">
        <w:rPr>
          <w:rFonts w:ascii="Times New Roman" w:hAnsi="Times New Roman"/>
          <w:sz w:val="24"/>
        </w:rPr>
        <w:t xml:space="preserve"> </w:t>
      </w:r>
      <w:proofErr w:type="spellStart"/>
      <w:r w:rsidR="003127FE" w:rsidRPr="00461851">
        <w:rPr>
          <w:rFonts w:ascii="Times New Roman" w:hAnsi="Times New Roman"/>
          <w:sz w:val="24"/>
        </w:rPr>
        <w:t>vendosur</w:t>
      </w:r>
      <w:proofErr w:type="spellEnd"/>
      <w:r w:rsidR="003127FE" w:rsidRPr="00461851">
        <w:rPr>
          <w:rFonts w:ascii="Times New Roman" w:hAnsi="Times New Roman"/>
          <w:sz w:val="24"/>
        </w:rPr>
        <w:t xml:space="preserve"> </w:t>
      </w:r>
      <w:proofErr w:type="spellStart"/>
      <w:r w:rsidR="00F118AB">
        <w:rPr>
          <w:rFonts w:ascii="Times New Roman" w:hAnsi="Times New Roman"/>
          <w:sz w:val="24"/>
        </w:rPr>
        <w:t>helmetën</w:t>
      </w:r>
      <w:proofErr w:type="spellEnd"/>
      <w:r w:rsidR="003127FE" w:rsidRPr="00461851">
        <w:rPr>
          <w:rFonts w:ascii="Times New Roman" w:hAnsi="Times New Roman"/>
          <w:sz w:val="24"/>
        </w:rPr>
        <w:t xml:space="preserve"> </w:t>
      </w:r>
      <w:r w:rsidRPr="00461851">
        <w:rPr>
          <w:rFonts w:ascii="Times New Roman" w:hAnsi="Times New Roman"/>
          <w:sz w:val="24"/>
          <w:lang w:val="sl-SI" w:eastAsia="sl-SI"/>
        </w:rPr>
        <w:t xml:space="preserve">do të zvogëlonte ndjeshëm </w:t>
      </w:r>
      <w:r w:rsidR="00F118AB">
        <w:rPr>
          <w:rFonts w:ascii="Times New Roman" w:hAnsi="Times New Roman"/>
          <w:sz w:val="24"/>
          <w:lang w:val="sl-SI" w:eastAsia="sl-SI"/>
        </w:rPr>
        <w:t>fatalitetet</w:t>
      </w:r>
      <w:r w:rsidRPr="00461851">
        <w:rPr>
          <w:rFonts w:ascii="Times New Roman" w:hAnsi="Times New Roman"/>
          <w:sz w:val="24"/>
          <w:lang w:val="sl-SI" w:eastAsia="sl-SI"/>
        </w:rPr>
        <w:t xml:space="preserve"> dhe </w:t>
      </w:r>
      <w:r w:rsidR="00C7129C">
        <w:rPr>
          <w:rFonts w:ascii="Times New Roman" w:hAnsi="Times New Roman"/>
          <w:sz w:val="24"/>
          <w:lang w:val="sl-SI" w:eastAsia="sl-SI"/>
        </w:rPr>
        <w:t xml:space="preserve">lëndimet me </w:t>
      </w:r>
      <w:r w:rsidR="003127FE" w:rsidRPr="00461851">
        <w:rPr>
          <w:rFonts w:ascii="Times New Roman" w:hAnsi="Times New Roman"/>
          <w:sz w:val="24"/>
          <w:lang w:val="sl-SI" w:eastAsia="sl-SI"/>
        </w:rPr>
        <w:t>paaftesim</w:t>
      </w:r>
      <w:r w:rsidR="00A84309">
        <w:rPr>
          <w:rFonts w:ascii="Times New Roman" w:hAnsi="Times New Roman"/>
          <w:sz w:val="24"/>
          <w:lang w:val="sl-SI" w:eastAsia="sl-SI"/>
        </w:rPr>
        <w:t>e</w:t>
      </w:r>
      <w:r w:rsidR="003127FE" w:rsidRPr="00461851">
        <w:rPr>
          <w:rFonts w:ascii="Times New Roman" w:hAnsi="Times New Roman"/>
          <w:sz w:val="24"/>
          <w:lang w:val="sl-SI" w:eastAsia="sl-SI"/>
        </w:rPr>
        <w:t xml:space="preserve"> </w:t>
      </w:r>
      <w:r w:rsidRPr="00461851">
        <w:rPr>
          <w:rFonts w:ascii="Times New Roman" w:hAnsi="Times New Roman"/>
          <w:sz w:val="24"/>
          <w:lang w:val="sl-SI" w:eastAsia="sl-SI"/>
        </w:rPr>
        <w:t>afatgjat</w:t>
      </w:r>
      <w:r w:rsidR="00A84309">
        <w:rPr>
          <w:rFonts w:ascii="Times New Roman" w:hAnsi="Times New Roman"/>
          <w:sz w:val="24"/>
          <w:lang w:val="sl-SI" w:eastAsia="sl-SI"/>
        </w:rPr>
        <w:t>a</w:t>
      </w:r>
      <w:r w:rsidRPr="00461851">
        <w:rPr>
          <w:rFonts w:ascii="Times New Roman" w:hAnsi="Times New Roman"/>
          <w:sz w:val="24"/>
          <w:lang w:val="sl-SI" w:eastAsia="sl-SI"/>
        </w:rPr>
        <w:t xml:space="preserve">. Motoçiklistët shpesh përfshihen në udhëtime me shpejtësi të lartë dhe mund të manovrojnë shpejt, gjë që i bën ata më të vështirë për t'u parashikuar dhe shmangur nga përdoruesit e tjerë të rrugës. Ata shpesh anashkalohen ose tejkalohen nga shoferët e tjerë. Shpejtësia është një nga faktorët kryesorë të </w:t>
      </w:r>
      <w:r w:rsidR="003127FE" w:rsidRPr="00461851">
        <w:rPr>
          <w:rFonts w:ascii="Times New Roman" w:hAnsi="Times New Roman"/>
          <w:sz w:val="24"/>
          <w:lang w:val="sl-SI" w:eastAsia="sl-SI"/>
        </w:rPr>
        <w:t xml:space="preserve">riskut </w:t>
      </w:r>
      <w:r w:rsidRPr="00461851">
        <w:rPr>
          <w:rFonts w:ascii="Times New Roman" w:hAnsi="Times New Roman"/>
          <w:sz w:val="24"/>
          <w:lang w:val="sl-SI" w:eastAsia="sl-SI"/>
        </w:rPr>
        <w:t xml:space="preserve">të sjelljes që kontribuon në aksidentet që përfshijnë motoçiklistët. </w:t>
      </w:r>
      <w:r w:rsidR="00785203">
        <w:rPr>
          <w:rFonts w:ascii="Times New Roman" w:hAnsi="Times New Roman"/>
          <w:sz w:val="24"/>
          <w:lang w:val="sl-SI" w:eastAsia="sl-SI"/>
        </w:rPr>
        <w:t>S</w:t>
      </w:r>
      <w:r w:rsidRPr="00461851">
        <w:rPr>
          <w:rFonts w:ascii="Times New Roman" w:hAnsi="Times New Roman"/>
          <w:sz w:val="24"/>
          <w:lang w:val="sl-SI" w:eastAsia="sl-SI"/>
        </w:rPr>
        <w:t>injalistika rrugore shpesh projektohe</w:t>
      </w:r>
      <w:r w:rsidR="00785203">
        <w:rPr>
          <w:rFonts w:ascii="Times New Roman" w:hAnsi="Times New Roman"/>
          <w:sz w:val="24"/>
          <w:lang w:val="sl-SI" w:eastAsia="sl-SI"/>
        </w:rPr>
        <w:t>t</w:t>
      </w:r>
      <w:r w:rsidRPr="00461851">
        <w:rPr>
          <w:rFonts w:ascii="Times New Roman" w:hAnsi="Times New Roman"/>
          <w:sz w:val="24"/>
          <w:lang w:val="sl-SI" w:eastAsia="sl-SI"/>
        </w:rPr>
        <w:t xml:space="preserve"> duke pasur parasysh makinat dhe jo </w:t>
      </w:r>
      <w:r w:rsidR="00437E74">
        <w:rPr>
          <w:rFonts w:ascii="Times New Roman" w:hAnsi="Times New Roman"/>
          <w:sz w:val="24"/>
          <w:lang w:val="sl-SI" w:eastAsia="sl-SI"/>
        </w:rPr>
        <w:t>moto</w:t>
      </w:r>
      <w:r w:rsidRPr="00461851">
        <w:rPr>
          <w:rFonts w:ascii="Times New Roman" w:hAnsi="Times New Roman"/>
          <w:sz w:val="24"/>
          <w:lang w:val="sl-SI" w:eastAsia="sl-SI"/>
        </w:rPr>
        <w:t>mjetet. Përveç kësaj, manovrimi në trafikun e dendur urban mund t'i bëjë motoçikletat më pak të dukshme dhe, për këtë arsye, më të prekshme</w:t>
      </w:r>
      <w:r w:rsidR="00E4542D" w:rsidRPr="00461851">
        <w:rPr>
          <w:rFonts w:ascii="Times New Roman" w:hAnsi="Times New Roman"/>
          <w:sz w:val="24"/>
          <w:lang w:val="sl-SI"/>
        </w:rPr>
        <w:t>.</w:t>
      </w:r>
    </w:p>
    <w:p w14:paraId="1BC6F18E" w14:textId="447C5042" w:rsidR="00363E33" w:rsidRPr="00461851" w:rsidRDefault="00275179" w:rsidP="0059360A">
      <w:pPr>
        <w:pStyle w:val="NormalWeb"/>
        <w:numPr>
          <w:ilvl w:val="0"/>
          <w:numId w:val="53"/>
        </w:numPr>
        <w:shd w:val="clear" w:color="auto" w:fill="E2EFD9" w:themeFill="accent6" w:themeFillTint="33"/>
        <w:spacing w:line="276" w:lineRule="auto"/>
        <w:jc w:val="both"/>
        <w:rPr>
          <w:b/>
          <w:i/>
          <w:color w:val="002060"/>
          <w:sz w:val="24"/>
          <w:lang w:val="sl-SI" w:eastAsia="sl-SI"/>
        </w:rPr>
      </w:pPr>
      <w:r w:rsidRPr="00461851">
        <w:rPr>
          <w:b/>
          <w:i/>
          <w:color w:val="002060"/>
          <w:sz w:val="24"/>
          <w:lang w:val="sl-SI" w:eastAsia="sl-SI"/>
        </w:rPr>
        <w:lastRenderedPageBreak/>
        <w:t>Duke pasur parasysh mundësinë e rritjes së vazhdueshme të përdorimit të motoçikletave, është thelbësore t</w:t>
      </w:r>
      <w:r w:rsidR="00133164" w:rsidRPr="00461851">
        <w:rPr>
          <w:b/>
          <w:i/>
          <w:color w:val="002060"/>
          <w:sz w:val="24"/>
          <w:lang w:val="sl-SI" w:eastAsia="sl-SI"/>
        </w:rPr>
        <w:t>'i</w:t>
      </w:r>
      <w:r w:rsidRPr="00461851">
        <w:rPr>
          <w:b/>
          <w:i/>
          <w:color w:val="002060"/>
          <w:sz w:val="24"/>
          <w:lang w:val="sl-SI" w:eastAsia="sl-SI"/>
        </w:rPr>
        <w:t xml:space="preserve"> jepet përparësi përshtatjes së infrastrukturës, edukimit të </w:t>
      </w:r>
      <w:r w:rsidR="00654CBD">
        <w:rPr>
          <w:b/>
          <w:i/>
          <w:color w:val="002060"/>
          <w:sz w:val="24"/>
          <w:lang w:val="sl-SI" w:eastAsia="sl-SI"/>
        </w:rPr>
        <w:t>selektuar</w:t>
      </w:r>
      <w:r w:rsidRPr="00461851">
        <w:rPr>
          <w:b/>
          <w:i/>
          <w:color w:val="002060"/>
          <w:sz w:val="24"/>
          <w:lang w:val="sl-SI" w:eastAsia="sl-SI"/>
        </w:rPr>
        <w:t xml:space="preserve">, zbatimit më të rreptë të rregullave të sigurisë në </w:t>
      </w:r>
      <w:r w:rsidR="00133164" w:rsidRPr="00461851">
        <w:rPr>
          <w:b/>
          <w:i/>
          <w:color w:val="002060"/>
          <w:sz w:val="24"/>
          <w:lang w:val="sl-SI" w:eastAsia="sl-SI"/>
        </w:rPr>
        <w:t xml:space="preserve">qarkullim </w:t>
      </w:r>
      <w:r w:rsidRPr="00461851">
        <w:rPr>
          <w:b/>
          <w:i/>
          <w:color w:val="002060"/>
          <w:sz w:val="24"/>
          <w:lang w:val="sl-SI" w:eastAsia="sl-SI"/>
        </w:rPr>
        <w:t>dhe, ndoshta, mbështetjes financiare për pajisjet e sigurisë për të mbrojtur motoçiklistët</w:t>
      </w:r>
      <w:r w:rsidR="005D21CC" w:rsidRPr="00461851">
        <w:rPr>
          <w:b/>
          <w:i/>
          <w:color w:val="002060"/>
          <w:sz w:val="24"/>
          <w:lang w:val="sl-SI" w:eastAsia="sl-SI"/>
        </w:rPr>
        <w:t>.</w:t>
      </w:r>
    </w:p>
    <w:p w14:paraId="2598B0F5" w14:textId="71A01AFA" w:rsidR="006B3C51" w:rsidRPr="00461851" w:rsidRDefault="00133164" w:rsidP="006B3C51">
      <w:pPr>
        <w:pStyle w:val="Heading4"/>
        <w:numPr>
          <w:ilvl w:val="3"/>
          <w:numId w:val="52"/>
        </w:numPr>
        <w:rPr>
          <w:rFonts w:ascii="Times New Roman" w:hAnsi="Times New Roman"/>
          <w:szCs w:val="24"/>
        </w:rPr>
      </w:pPr>
      <w:proofErr w:type="spellStart"/>
      <w:r w:rsidRPr="00461851">
        <w:rPr>
          <w:rFonts w:ascii="Times New Roman" w:hAnsi="Times New Roman"/>
          <w:szCs w:val="24"/>
        </w:rPr>
        <w:t>Drejtuesit</w:t>
      </w:r>
      <w:proofErr w:type="spellEnd"/>
      <w:r w:rsidRPr="00461851">
        <w:rPr>
          <w:rFonts w:ascii="Times New Roman" w:hAnsi="Times New Roman"/>
          <w:szCs w:val="24"/>
        </w:rPr>
        <w:t xml:space="preserve"> e </w:t>
      </w:r>
      <w:proofErr w:type="spellStart"/>
      <w:r w:rsidRPr="00461851">
        <w:rPr>
          <w:rFonts w:ascii="Times New Roman" w:hAnsi="Times New Roman"/>
          <w:szCs w:val="24"/>
        </w:rPr>
        <w:t>mjeteve</w:t>
      </w:r>
      <w:proofErr w:type="spellEnd"/>
      <w:r w:rsidRPr="00461851">
        <w:rPr>
          <w:rFonts w:ascii="Times New Roman" w:hAnsi="Times New Roman"/>
          <w:szCs w:val="24"/>
        </w:rPr>
        <w:t xml:space="preserve"> </w:t>
      </w:r>
      <w:proofErr w:type="spellStart"/>
      <w:proofErr w:type="gramStart"/>
      <w:r w:rsidRPr="00461851">
        <w:rPr>
          <w:rFonts w:ascii="Times New Roman" w:hAnsi="Times New Roman"/>
          <w:szCs w:val="24"/>
        </w:rPr>
        <w:t>dhe</w:t>
      </w:r>
      <w:proofErr w:type="spellEnd"/>
      <w:r w:rsidRPr="00461851">
        <w:rPr>
          <w:rFonts w:ascii="Times New Roman" w:hAnsi="Times New Roman"/>
          <w:szCs w:val="24"/>
        </w:rPr>
        <w:t xml:space="preserve"> </w:t>
      </w:r>
      <w:r w:rsidR="006B3C51" w:rsidRPr="00461851">
        <w:rPr>
          <w:rFonts w:ascii="Times New Roman" w:hAnsi="Times New Roman"/>
          <w:szCs w:val="24"/>
        </w:rPr>
        <w:t xml:space="preserve"> </w:t>
      </w:r>
      <w:proofErr w:type="spellStart"/>
      <w:r w:rsidR="006B3C51" w:rsidRPr="00461851">
        <w:rPr>
          <w:rFonts w:ascii="Times New Roman" w:hAnsi="Times New Roman"/>
          <w:szCs w:val="24"/>
        </w:rPr>
        <w:t>pasagjerët</w:t>
      </w:r>
      <w:proofErr w:type="spellEnd"/>
      <w:proofErr w:type="gramEnd"/>
    </w:p>
    <w:p w14:paraId="5E189351" w14:textId="311B879D" w:rsidR="0059360A" w:rsidRPr="00461851" w:rsidRDefault="00133164"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Drejtuesit e mjeteve </w:t>
      </w:r>
      <w:r w:rsidR="006B3C51" w:rsidRPr="00461851">
        <w:rPr>
          <w:rFonts w:ascii="Times New Roman" w:hAnsi="Times New Roman"/>
          <w:sz w:val="24"/>
          <w:lang w:val="sl-SI" w:eastAsia="sl-SI"/>
        </w:rPr>
        <w:t xml:space="preserve">dhe pasagjerët konsiderohen një grup me </w:t>
      </w:r>
      <w:r w:rsidRPr="00461851">
        <w:rPr>
          <w:rFonts w:ascii="Times New Roman" w:hAnsi="Times New Roman"/>
          <w:sz w:val="24"/>
          <w:lang w:val="sl-SI" w:eastAsia="sl-SI"/>
        </w:rPr>
        <w:t xml:space="preserve">risk </w:t>
      </w:r>
      <w:r w:rsidR="006B3C51" w:rsidRPr="00461851">
        <w:rPr>
          <w:rFonts w:ascii="Times New Roman" w:hAnsi="Times New Roman"/>
          <w:sz w:val="24"/>
          <w:lang w:val="sl-SI" w:eastAsia="sl-SI"/>
        </w:rPr>
        <w:t>të lartë për sigurinë rrugore në Shqipëri, për shkak të përfshirjes së lartë në aksidente rrugore, shpesh të shkaktuara nga tejkalimi i shpejtësisë, drejtimi agresiv, drejtimi nën efektin e alkoolit dhe gabime të tjera njerëzore. Përdorimi i kufizuar i rripit të sigurimit, veçanërisht nga pasagjerët në sediljet e pasme, rrit ndjeshëm r</w:t>
      </w:r>
      <w:r w:rsidRPr="00461851">
        <w:rPr>
          <w:rFonts w:ascii="Times New Roman" w:hAnsi="Times New Roman"/>
          <w:sz w:val="24"/>
          <w:lang w:val="sl-SI" w:eastAsia="sl-SI"/>
        </w:rPr>
        <w:t xml:space="preserve">iskun </w:t>
      </w:r>
      <w:r w:rsidR="006B3C51" w:rsidRPr="00461851">
        <w:rPr>
          <w:rFonts w:ascii="Times New Roman" w:hAnsi="Times New Roman"/>
          <w:sz w:val="24"/>
          <w:lang w:val="sl-SI" w:eastAsia="sl-SI"/>
        </w:rPr>
        <w:t xml:space="preserve">për lëndime të rënda apo vdekje. Edhe pse më të mbrojtur se përdoruesit e pambrojtur të rrugës, </w:t>
      </w:r>
      <w:r w:rsidR="003B0A45" w:rsidRPr="00461851">
        <w:rPr>
          <w:rFonts w:ascii="Times New Roman" w:hAnsi="Times New Roman"/>
          <w:sz w:val="24"/>
          <w:lang w:val="sl-SI" w:eastAsia="sl-SI"/>
        </w:rPr>
        <w:t xml:space="preserve">drejtuesit e mjeteve </w:t>
      </w:r>
      <w:r w:rsidR="006B3C51" w:rsidRPr="00461851">
        <w:rPr>
          <w:rFonts w:ascii="Times New Roman" w:hAnsi="Times New Roman"/>
          <w:sz w:val="24"/>
          <w:lang w:val="sl-SI" w:eastAsia="sl-SI"/>
        </w:rPr>
        <w:t xml:space="preserve">dhe pasagjerët mbeten në </w:t>
      </w:r>
      <w:r w:rsidR="003B0A45" w:rsidRPr="00461851">
        <w:rPr>
          <w:rFonts w:ascii="Times New Roman" w:hAnsi="Times New Roman"/>
          <w:sz w:val="24"/>
          <w:lang w:val="sl-SI" w:eastAsia="sl-SI"/>
        </w:rPr>
        <w:t xml:space="preserve">risk </w:t>
      </w:r>
      <w:r w:rsidR="006B3C51" w:rsidRPr="00461851">
        <w:rPr>
          <w:rFonts w:ascii="Times New Roman" w:hAnsi="Times New Roman"/>
          <w:sz w:val="24"/>
          <w:lang w:val="sl-SI" w:eastAsia="sl-SI"/>
        </w:rPr>
        <w:t xml:space="preserve">të konsiderueshëm, veçanërisht kur neglizhohen masat e sigurisë ose kur automjetet nuk janë të pajisura me elementët e nevojshëm të sigurisë. </w:t>
      </w:r>
    </w:p>
    <w:p w14:paraId="333D35D9" w14:textId="2C4BB489" w:rsidR="0059360A" w:rsidRPr="00461851" w:rsidRDefault="0027517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Bazuar në vlerësimet e sigurisë rrugore për Shqipërinë, </w:t>
      </w:r>
      <w:r w:rsidR="003B0A45" w:rsidRPr="00461851">
        <w:rPr>
          <w:rFonts w:ascii="Times New Roman" w:hAnsi="Times New Roman"/>
          <w:sz w:val="24"/>
          <w:lang w:val="sl-SI" w:eastAsia="sl-SI"/>
        </w:rPr>
        <w:t xml:space="preserve">drejtuesit e mjeteve </w:t>
      </w:r>
      <w:r w:rsidRPr="00461851">
        <w:rPr>
          <w:rFonts w:ascii="Times New Roman" w:hAnsi="Times New Roman"/>
          <w:sz w:val="24"/>
          <w:lang w:val="sl-SI" w:eastAsia="sl-SI"/>
        </w:rPr>
        <w:t>janë një grup i konsiderueshëm r</w:t>
      </w:r>
      <w:r w:rsidR="003B0A45" w:rsidRPr="00461851">
        <w:rPr>
          <w:rFonts w:ascii="Times New Roman" w:hAnsi="Times New Roman"/>
          <w:sz w:val="24"/>
          <w:lang w:val="sl-SI" w:eastAsia="sl-SI"/>
        </w:rPr>
        <w:t>isku</w:t>
      </w:r>
      <w:r w:rsidRPr="00461851">
        <w:rPr>
          <w:rFonts w:ascii="Times New Roman" w:hAnsi="Times New Roman"/>
          <w:sz w:val="24"/>
          <w:lang w:val="sl-SI" w:eastAsia="sl-SI"/>
        </w:rPr>
        <w:t xml:space="preserve">, kryesisht për shkak të përhapjes së sjelljes së pasigurt dhe një kulture relativisht të ulët të sigurisë rrugore që rezulton nga motorizimi i përhapur dhe i shpejtë. Shpejtësia identifikohet si një kontribues i madh në </w:t>
      </w:r>
      <w:r w:rsidR="0070653C">
        <w:rPr>
          <w:rFonts w:ascii="Times New Roman" w:hAnsi="Times New Roman"/>
          <w:sz w:val="24"/>
          <w:lang w:val="sl-SI" w:eastAsia="sl-SI"/>
        </w:rPr>
        <w:t>fatalitete</w:t>
      </w:r>
      <w:r w:rsidRPr="00461851">
        <w:rPr>
          <w:rFonts w:ascii="Times New Roman" w:hAnsi="Times New Roman"/>
          <w:sz w:val="24"/>
          <w:lang w:val="sl-SI" w:eastAsia="sl-SI"/>
        </w:rPr>
        <w:t xml:space="preserve">, së bashku me taktikat agresive të drejtimit, të tilla si parakalimet e papërshtatshme dhe ndryshimet e papritura të korsisë. Drejtimi i mjetit nën ndikimin e alkoolit ose drogës mbetet një problem akut. Përveç kësaj, mungesa e përvojës, veçanërisht midis </w:t>
      </w:r>
      <w:r w:rsidR="009A08F2" w:rsidRPr="00461851">
        <w:rPr>
          <w:rFonts w:ascii="Times New Roman" w:hAnsi="Times New Roman"/>
          <w:sz w:val="24"/>
          <w:lang w:val="sl-SI" w:eastAsia="sl-SI"/>
        </w:rPr>
        <w:t>drejtueve të rinj</w:t>
      </w:r>
      <w:r w:rsidRPr="00461851">
        <w:rPr>
          <w:rFonts w:ascii="Times New Roman" w:hAnsi="Times New Roman"/>
          <w:sz w:val="24"/>
          <w:lang w:val="sl-SI" w:eastAsia="sl-SI"/>
        </w:rPr>
        <w:t xml:space="preserve">, e kombinuar me shpërqendrimet dhe mospërdorimin e shpeshtë të rripave të sigurimit, rrit rrezikun për </w:t>
      </w:r>
      <w:r w:rsidR="008774A9">
        <w:rPr>
          <w:rFonts w:ascii="Times New Roman" w:hAnsi="Times New Roman"/>
          <w:sz w:val="24"/>
          <w:lang w:val="sl-SI" w:eastAsia="sl-SI"/>
        </w:rPr>
        <w:t>drejtuesi</w:t>
      </w:r>
      <w:r w:rsidRPr="00461851">
        <w:rPr>
          <w:rFonts w:ascii="Times New Roman" w:hAnsi="Times New Roman"/>
          <w:sz w:val="24"/>
          <w:lang w:val="sl-SI" w:eastAsia="sl-SI"/>
        </w:rPr>
        <w:t xml:space="preserve">t dhe pasagjerët në rrugët shqiptare. </w:t>
      </w:r>
      <w:r w:rsidR="0028594D" w:rsidRPr="00461851">
        <w:rPr>
          <w:rFonts w:ascii="Times New Roman" w:hAnsi="Times New Roman"/>
          <w:sz w:val="24"/>
          <w:lang w:val="sl-SI" w:eastAsia="sl-SI"/>
        </w:rPr>
        <w:t xml:space="preserve">Drejtuesit </w:t>
      </w:r>
      <w:r w:rsidRPr="00461851">
        <w:rPr>
          <w:rFonts w:ascii="Times New Roman" w:hAnsi="Times New Roman"/>
          <w:sz w:val="24"/>
          <w:lang w:val="sl-SI" w:eastAsia="sl-SI"/>
        </w:rPr>
        <w:t xml:space="preserve">e rinj (të identifikuar si një grup </w:t>
      </w:r>
      <w:r w:rsidR="0028594D" w:rsidRPr="00461851">
        <w:rPr>
          <w:rFonts w:ascii="Times New Roman" w:hAnsi="Times New Roman"/>
          <w:sz w:val="24"/>
          <w:lang w:val="sl-SI" w:eastAsia="sl-SI"/>
        </w:rPr>
        <w:t>me risk</w:t>
      </w:r>
      <w:r w:rsidRPr="00461851">
        <w:rPr>
          <w:rFonts w:ascii="Times New Roman" w:hAnsi="Times New Roman"/>
          <w:sz w:val="24"/>
          <w:lang w:val="sl-SI" w:eastAsia="sl-SI"/>
        </w:rPr>
        <w:t xml:space="preserve">) shpesh përfshihen në më shumë aksidente për shkak të mungesës së përvojës dhe një prirjeje më të madhe për të </w:t>
      </w:r>
      <w:r w:rsidR="0028594D" w:rsidRPr="00461851">
        <w:rPr>
          <w:rFonts w:ascii="Times New Roman" w:hAnsi="Times New Roman"/>
          <w:sz w:val="24"/>
          <w:lang w:val="sl-SI" w:eastAsia="sl-SI"/>
        </w:rPr>
        <w:t>rrezikuar</w:t>
      </w:r>
      <w:r w:rsidRPr="00461851">
        <w:rPr>
          <w:rFonts w:ascii="Times New Roman" w:hAnsi="Times New Roman"/>
          <w:sz w:val="24"/>
          <w:lang w:val="sl-SI" w:eastAsia="sl-SI"/>
        </w:rPr>
        <w:t xml:space="preserve">. </w:t>
      </w:r>
      <w:r w:rsidR="0028594D" w:rsidRPr="00461851">
        <w:rPr>
          <w:rFonts w:ascii="Times New Roman" w:hAnsi="Times New Roman"/>
          <w:sz w:val="24"/>
          <w:lang w:val="sl-SI" w:eastAsia="sl-SI"/>
        </w:rPr>
        <w:t xml:space="preserve">Drejtuesit më në moshë </w:t>
      </w:r>
      <w:r w:rsidRPr="00461851">
        <w:rPr>
          <w:rFonts w:ascii="Times New Roman" w:hAnsi="Times New Roman"/>
          <w:sz w:val="24"/>
          <w:lang w:val="sl-SI" w:eastAsia="sl-SI"/>
        </w:rPr>
        <w:t xml:space="preserve">mund të jenë më të prekshëm për shkak të rënies fizike ose </w:t>
      </w:r>
      <w:r w:rsidR="0028594D" w:rsidRPr="00461851">
        <w:rPr>
          <w:rFonts w:ascii="Times New Roman" w:hAnsi="Times New Roman"/>
          <w:sz w:val="24"/>
          <w:lang w:val="sl-SI" w:eastAsia="sl-SI"/>
        </w:rPr>
        <w:t xml:space="preserve">konjitive </w:t>
      </w:r>
      <w:r w:rsidRPr="00461851">
        <w:rPr>
          <w:rFonts w:ascii="Times New Roman" w:hAnsi="Times New Roman"/>
          <w:sz w:val="24"/>
          <w:lang w:val="sl-SI" w:eastAsia="sl-SI"/>
        </w:rPr>
        <w:t>që lidhet me moshën. K</w:t>
      </w:r>
      <w:r w:rsidR="0028594D" w:rsidRPr="00461851">
        <w:rPr>
          <w:rFonts w:ascii="Times New Roman" w:hAnsi="Times New Roman"/>
          <w:sz w:val="24"/>
          <w:lang w:val="sl-SI" w:eastAsia="sl-SI"/>
        </w:rPr>
        <w:t>jo</w:t>
      </w:r>
      <w:r w:rsidRPr="00461851">
        <w:rPr>
          <w:rFonts w:ascii="Times New Roman" w:hAnsi="Times New Roman"/>
          <w:sz w:val="24"/>
          <w:lang w:val="sl-SI" w:eastAsia="sl-SI"/>
        </w:rPr>
        <w:t xml:space="preserve"> është një çështje gjithnjë e më e rëndësishme, ndërsa numri i </w:t>
      </w:r>
      <w:r w:rsidR="0028594D" w:rsidRPr="00461851">
        <w:rPr>
          <w:rFonts w:ascii="Times New Roman" w:hAnsi="Times New Roman"/>
          <w:sz w:val="24"/>
          <w:lang w:val="sl-SI" w:eastAsia="sl-SI"/>
        </w:rPr>
        <w:t>drejtuesve n</w:t>
      </w:r>
      <w:r w:rsidRPr="00461851">
        <w:rPr>
          <w:rFonts w:ascii="Times New Roman" w:hAnsi="Times New Roman"/>
          <w:sz w:val="24"/>
          <w:lang w:val="sl-SI" w:eastAsia="sl-SI"/>
        </w:rPr>
        <w:t xml:space="preserve">ë </w:t>
      </w:r>
      <w:r w:rsidR="0028594D" w:rsidRPr="00461851">
        <w:rPr>
          <w:rFonts w:ascii="Times New Roman" w:hAnsi="Times New Roman"/>
          <w:sz w:val="24"/>
          <w:lang w:val="sl-SI" w:eastAsia="sl-SI"/>
        </w:rPr>
        <w:t xml:space="preserve">moshë </w:t>
      </w:r>
      <w:r w:rsidRPr="00461851">
        <w:rPr>
          <w:rFonts w:ascii="Times New Roman" w:hAnsi="Times New Roman"/>
          <w:sz w:val="24"/>
          <w:lang w:val="sl-SI" w:eastAsia="sl-SI"/>
        </w:rPr>
        <w:t>vazhdon të rritet.</w:t>
      </w:r>
      <w:r w:rsidR="00363E33" w:rsidRPr="00461851">
        <w:rPr>
          <w:rFonts w:ascii="Times New Roman" w:hAnsi="Times New Roman"/>
          <w:sz w:val="24"/>
          <w:lang w:val="sl-SI" w:eastAsia="sl-SI"/>
        </w:rPr>
        <w:t xml:space="preserve"> </w:t>
      </w:r>
    </w:p>
    <w:p w14:paraId="2AC2D24F" w14:textId="56AB3106" w:rsidR="0059360A" w:rsidRPr="00461851" w:rsidRDefault="0051549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Në vitet 2021-2024, 24% e viktimave ishin </w:t>
      </w:r>
      <w:r w:rsidR="002C0592">
        <w:rPr>
          <w:rFonts w:ascii="Times New Roman" w:hAnsi="Times New Roman"/>
          <w:sz w:val="24"/>
          <w:lang w:val="sl-SI" w:eastAsia="sl-SI"/>
        </w:rPr>
        <w:t>drejtues</w:t>
      </w:r>
      <w:r w:rsidRPr="00461851">
        <w:rPr>
          <w:rFonts w:ascii="Times New Roman" w:hAnsi="Times New Roman"/>
          <w:sz w:val="24"/>
          <w:lang w:val="sl-SI" w:eastAsia="sl-SI"/>
        </w:rPr>
        <w:t xml:space="preserve"> dhe 20% ishin pasagjerë, siç tregohet në Figurën 3-11. Midis të lënduarve, përqindja e shoferëve është 24% dhe ajo e pasagjerëve është 30%. Kjo e fundit konfirmon cenueshmërinë e pasagjerëve në rast aksidentesh rrugore</w:t>
      </w:r>
      <w:r w:rsidR="00AA0173">
        <w:rPr>
          <w:rFonts w:ascii="Times New Roman" w:hAnsi="Times New Roman"/>
          <w:sz w:val="24"/>
          <w:lang w:val="sl-SI" w:eastAsia="sl-SI"/>
        </w:rPr>
        <w:t>si dhe lidhet</w:t>
      </w:r>
      <w:r w:rsidRPr="00461851">
        <w:rPr>
          <w:rFonts w:ascii="Times New Roman" w:hAnsi="Times New Roman"/>
          <w:sz w:val="24"/>
          <w:lang w:val="sl-SI" w:eastAsia="sl-SI"/>
        </w:rPr>
        <w:t xml:space="preserve"> veçanërisht me çështjen e mospërdorimit të rripave të sigurimit dhe sistemeve të mbajtjes së fëmijëve</w:t>
      </w:r>
      <w:r w:rsidR="00363E33" w:rsidRPr="00461851">
        <w:rPr>
          <w:rFonts w:ascii="Times New Roman" w:hAnsi="Times New Roman"/>
          <w:sz w:val="24"/>
          <w:lang w:val="sl-SI" w:eastAsia="sl-SI"/>
        </w:rPr>
        <w:t>.</w:t>
      </w:r>
    </w:p>
    <w:p w14:paraId="5B9E81E9" w14:textId="6D527FA6" w:rsidR="00363E33" w:rsidRPr="00461851" w:rsidRDefault="001D11A5" w:rsidP="005E63FF">
      <w:pPr>
        <w:spacing w:line="276" w:lineRule="auto"/>
        <w:rPr>
          <w:rFonts w:ascii="Times New Roman" w:hAnsi="Times New Roman"/>
          <w:sz w:val="24"/>
          <w:lang w:val="sl-SI" w:eastAsia="sl-SI"/>
        </w:rPr>
      </w:pPr>
      <w:r>
        <w:rPr>
          <w:rFonts w:ascii="Times New Roman" w:hAnsi="Times New Roman"/>
          <w:sz w:val="24"/>
          <w:lang w:val="sl-SI" w:eastAsia="sl-SI"/>
        </w:rPr>
        <w:t>P</w:t>
      </w:r>
      <w:r w:rsidR="006B3C51" w:rsidRPr="00461851">
        <w:rPr>
          <w:rFonts w:ascii="Times New Roman" w:hAnsi="Times New Roman"/>
          <w:sz w:val="24"/>
          <w:lang w:val="sl-SI" w:eastAsia="sl-SI"/>
        </w:rPr>
        <w:t xml:space="preserve">asagjerët përbëjnë një grup me </w:t>
      </w:r>
      <w:r w:rsidR="0028594D" w:rsidRPr="00461851">
        <w:rPr>
          <w:rFonts w:ascii="Times New Roman" w:hAnsi="Times New Roman"/>
          <w:sz w:val="24"/>
          <w:lang w:val="sl-SI" w:eastAsia="sl-SI"/>
        </w:rPr>
        <w:t xml:space="preserve">risk </w:t>
      </w:r>
      <w:r w:rsidR="006B3C51" w:rsidRPr="00461851">
        <w:rPr>
          <w:rFonts w:ascii="Times New Roman" w:hAnsi="Times New Roman"/>
          <w:sz w:val="24"/>
          <w:lang w:val="sl-SI" w:eastAsia="sl-SI"/>
        </w:rPr>
        <w:t>të lartë, duke përfaqësuar vazhdimisht një përqindje të lartë të të lënduarve dhe viktimave në trafik. Cenimi i tyre lidhet kryesisht me normat shumë të ulëta të përdorimit të rripave të sigurimit dhe pajisjeve mbrojtëse për fëmijë, të cilat rrisin ndjeshëm r</w:t>
      </w:r>
      <w:r w:rsidR="0028594D" w:rsidRPr="00461851">
        <w:rPr>
          <w:rFonts w:ascii="Times New Roman" w:hAnsi="Times New Roman"/>
          <w:sz w:val="24"/>
          <w:lang w:val="sl-SI" w:eastAsia="sl-SI"/>
        </w:rPr>
        <w:t xml:space="preserve">iskun </w:t>
      </w:r>
      <w:r w:rsidR="006B3C51" w:rsidRPr="00461851">
        <w:rPr>
          <w:rFonts w:ascii="Times New Roman" w:hAnsi="Times New Roman"/>
          <w:sz w:val="24"/>
          <w:lang w:val="sl-SI" w:eastAsia="sl-SI"/>
        </w:rPr>
        <w:t>për lëndime të rënda apo vdekje në rast përplasjeje. Mosrespektimi i rregullave të sigurisë është një çështje e theksuar edhe te</w:t>
      </w:r>
      <w:r w:rsidR="0028594D" w:rsidRPr="00461851">
        <w:rPr>
          <w:rFonts w:ascii="Times New Roman" w:hAnsi="Times New Roman"/>
          <w:sz w:val="24"/>
          <w:lang w:val="sl-SI" w:eastAsia="sl-SI"/>
        </w:rPr>
        <w:t>k drejtuesit e mjeteve</w:t>
      </w:r>
      <w:r w:rsidR="006B3C51" w:rsidRPr="00461851">
        <w:rPr>
          <w:rFonts w:ascii="Times New Roman" w:hAnsi="Times New Roman"/>
          <w:sz w:val="24"/>
          <w:lang w:val="sl-SI" w:eastAsia="sl-SI"/>
        </w:rPr>
        <w:t xml:space="preserve">, pasi raportet tregojnë se shumica dërrmuese e viktimave në aksidente fatale nuk kanë qenë të pajisur me rrip sigurimi. Pasagjerët ndihen gjithashtu drejtpërdrejt të rrezikuar nga sjelljet e rrezikshme të </w:t>
      </w:r>
      <w:r w:rsidR="0028594D" w:rsidRPr="00461851">
        <w:rPr>
          <w:rFonts w:ascii="Times New Roman" w:hAnsi="Times New Roman"/>
          <w:sz w:val="24"/>
          <w:lang w:val="sl-SI" w:eastAsia="sl-SI"/>
        </w:rPr>
        <w:t>drejtuesve</w:t>
      </w:r>
      <w:r w:rsidR="006B3C51" w:rsidRPr="00461851">
        <w:rPr>
          <w:rFonts w:ascii="Times New Roman" w:hAnsi="Times New Roman"/>
          <w:sz w:val="24"/>
          <w:lang w:val="sl-SI" w:eastAsia="sl-SI"/>
        </w:rPr>
        <w:t>, duke e bërë sigurinë e tyre të varur nga sjellja e personit që drejton automjetin  i cili shpeshherë ka mungesë njohurish për rregullat e sigurisë, përfshirë edhe drejtues profesionistë si taksistët</w:t>
      </w:r>
      <w:r w:rsidR="00363E33" w:rsidRPr="00461851">
        <w:rPr>
          <w:rFonts w:ascii="Times New Roman" w:hAnsi="Times New Roman"/>
          <w:sz w:val="24"/>
          <w:lang w:val="sl-SI" w:eastAsia="sl-SI"/>
        </w:rPr>
        <w:t>.</w:t>
      </w:r>
    </w:p>
    <w:p w14:paraId="6AEAB81C" w14:textId="692D9AFA" w:rsidR="00363E33" w:rsidRPr="00461851" w:rsidRDefault="00515499"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lastRenderedPageBreak/>
        <w:t xml:space="preserve">Një nga detyrat e rëndësishme të identifikuara për të përmirësuar sigurinë e </w:t>
      </w:r>
      <w:r w:rsidR="0028594D" w:rsidRPr="00461851">
        <w:rPr>
          <w:rFonts w:ascii="Times New Roman" w:hAnsi="Times New Roman"/>
          <w:b/>
          <w:i/>
          <w:color w:val="002060"/>
          <w:sz w:val="24"/>
          <w:lang w:val="sl-SI" w:eastAsia="sl-SI"/>
        </w:rPr>
        <w:t xml:space="preserve">drejtuesve </w:t>
      </w:r>
      <w:r w:rsidRPr="00461851">
        <w:rPr>
          <w:rFonts w:ascii="Times New Roman" w:hAnsi="Times New Roman"/>
          <w:b/>
          <w:i/>
          <w:color w:val="002060"/>
          <w:sz w:val="24"/>
          <w:lang w:val="sl-SI" w:eastAsia="sl-SI"/>
        </w:rPr>
        <w:t xml:space="preserve">dhe pasagjerëve është forcimi i zbatimit të rregullave të </w:t>
      </w:r>
      <w:r w:rsidR="0028594D" w:rsidRPr="00461851">
        <w:rPr>
          <w:rFonts w:ascii="Times New Roman" w:hAnsi="Times New Roman"/>
          <w:b/>
          <w:i/>
          <w:color w:val="002060"/>
          <w:sz w:val="24"/>
          <w:lang w:val="sl-SI" w:eastAsia="sl-SI"/>
        </w:rPr>
        <w:t xml:space="preserve">qarkullimit </w:t>
      </w:r>
      <w:r w:rsidRPr="00461851">
        <w:rPr>
          <w:rFonts w:ascii="Times New Roman" w:hAnsi="Times New Roman"/>
          <w:b/>
          <w:i/>
          <w:color w:val="002060"/>
          <w:sz w:val="24"/>
          <w:lang w:val="sl-SI" w:eastAsia="sl-SI"/>
        </w:rPr>
        <w:t xml:space="preserve">duke parandaluar sjelljet kryesore </w:t>
      </w:r>
      <w:r w:rsidR="0028594D" w:rsidRPr="00461851">
        <w:rPr>
          <w:rFonts w:ascii="Times New Roman" w:hAnsi="Times New Roman"/>
          <w:b/>
          <w:i/>
          <w:color w:val="002060"/>
          <w:sz w:val="24"/>
          <w:lang w:val="sl-SI" w:eastAsia="sl-SI"/>
        </w:rPr>
        <w:t>me risk</w:t>
      </w:r>
      <w:r w:rsidRPr="00461851">
        <w:rPr>
          <w:rFonts w:ascii="Times New Roman" w:hAnsi="Times New Roman"/>
          <w:b/>
          <w:i/>
          <w:color w:val="002060"/>
          <w:sz w:val="24"/>
          <w:lang w:val="sl-SI" w:eastAsia="sl-SI"/>
        </w:rPr>
        <w:t>. Kjo përfshin ofrimin e burimeve dhe trajnimeve më të mira për Policinë për të mbështetur vazhdimisht zbatimin e ligjeve kundër shpejtësisë tej normave të lejuara, drejtimit nën ndikimin e alkoolit ose të pakujdesshëm, mospërdorimit të rripave të sigurimit dhe pajisjeve mbrojtëse për fëmijë</w:t>
      </w:r>
      <w:r w:rsidR="0028594D" w:rsidRPr="00461851">
        <w:rPr>
          <w:rFonts w:ascii="Times New Roman" w:hAnsi="Times New Roman"/>
          <w:b/>
          <w:i/>
          <w:color w:val="002060"/>
          <w:sz w:val="24"/>
          <w:lang w:val="sl-SI" w:eastAsia="sl-SI"/>
        </w:rPr>
        <w:t xml:space="preserve">t, </w:t>
      </w:r>
      <w:r w:rsidRPr="00461851">
        <w:rPr>
          <w:rFonts w:ascii="Times New Roman" w:hAnsi="Times New Roman"/>
          <w:b/>
          <w:i/>
          <w:color w:val="002060"/>
          <w:sz w:val="24"/>
          <w:lang w:val="sl-SI" w:eastAsia="sl-SI"/>
        </w:rPr>
        <w:t xml:space="preserve">ose përdorimit të pajisjeve </w:t>
      </w:r>
      <w:r w:rsidR="0028594D" w:rsidRPr="00461851">
        <w:rPr>
          <w:rFonts w:ascii="Times New Roman" w:hAnsi="Times New Roman"/>
          <w:b/>
          <w:i/>
          <w:color w:val="002060"/>
          <w:sz w:val="24"/>
          <w:lang w:val="sl-SI" w:eastAsia="sl-SI"/>
        </w:rPr>
        <w:t xml:space="preserve">celulare </w:t>
      </w:r>
      <w:r w:rsidRPr="00461851">
        <w:rPr>
          <w:rFonts w:ascii="Times New Roman" w:hAnsi="Times New Roman"/>
          <w:b/>
          <w:i/>
          <w:color w:val="002060"/>
          <w:sz w:val="24"/>
          <w:lang w:val="sl-SI" w:eastAsia="sl-SI"/>
        </w:rPr>
        <w:t>gjatë drejtimit të automjetit,</w:t>
      </w:r>
      <w:r w:rsidR="0028594D" w:rsidRPr="00461851">
        <w:rPr>
          <w:rFonts w:ascii="Times New Roman" w:hAnsi="Times New Roman"/>
          <w:b/>
          <w:i/>
          <w:color w:val="002060"/>
          <w:sz w:val="24"/>
          <w:lang w:val="sl-SI" w:eastAsia="sl-SI"/>
        </w:rPr>
        <w:t xml:space="preserve"> dhe ofrimi i modeleleve edukuese të sjelljes tek të rinjtë, </w:t>
      </w:r>
      <w:r w:rsidRPr="00461851">
        <w:rPr>
          <w:rFonts w:ascii="Times New Roman" w:hAnsi="Times New Roman"/>
          <w:b/>
          <w:i/>
          <w:color w:val="002060"/>
          <w:sz w:val="24"/>
          <w:lang w:val="sl-SI" w:eastAsia="sl-SI"/>
        </w:rPr>
        <w:t xml:space="preserve">të cilat u theksuan si faktorë kryesorë që kontribuojnë në </w:t>
      </w:r>
      <w:r w:rsidR="007F437C" w:rsidRPr="00461851">
        <w:rPr>
          <w:rFonts w:ascii="Times New Roman" w:hAnsi="Times New Roman"/>
          <w:b/>
          <w:i/>
          <w:color w:val="002060"/>
          <w:sz w:val="24"/>
          <w:lang w:val="sl-SI" w:eastAsia="sl-SI"/>
        </w:rPr>
        <w:t xml:space="preserve">rëdësine e </w:t>
      </w:r>
      <w:r w:rsidRPr="00461851">
        <w:rPr>
          <w:rFonts w:ascii="Times New Roman" w:hAnsi="Times New Roman"/>
          <w:b/>
          <w:i/>
          <w:color w:val="002060"/>
          <w:sz w:val="24"/>
          <w:lang w:val="sl-SI" w:eastAsia="sl-SI"/>
        </w:rPr>
        <w:t>lëndimeve</w:t>
      </w:r>
      <w:r w:rsidR="00363E33" w:rsidRPr="00461851">
        <w:rPr>
          <w:rFonts w:ascii="Times New Roman" w:hAnsi="Times New Roman"/>
          <w:b/>
          <w:i/>
          <w:color w:val="002060"/>
          <w:sz w:val="24"/>
          <w:lang w:val="sl-SI" w:eastAsia="sl-SI"/>
        </w:rPr>
        <w:t>.</w:t>
      </w:r>
    </w:p>
    <w:p w14:paraId="49A5FCA9" w14:textId="0F6DA303" w:rsidR="00363E33" w:rsidRPr="00461851" w:rsidRDefault="00515499" w:rsidP="005644E6">
      <w:pPr>
        <w:pStyle w:val="Heading3"/>
        <w:ind w:left="709"/>
        <w:rPr>
          <w:rFonts w:ascii="Times New Roman" w:hAnsi="Times New Roman"/>
        </w:rPr>
      </w:pPr>
      <w:bookmarkStart w:id="39" w:name="_Toc197253702"/>
      <w:bookmarkStart w:id="40" w:name="_Toc208840567"/>
      <w:proofErr w:type="spellStart"/>
      <w:r w:rsidRPr="00461851">
        <w:rPr>
          <w:rFonts w:ascii="Times New Roman" w:hAnsi="Times New Roman"/>
        </w:rPr>
        <w:t>Sjellje</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rrezikshme</w:t>
      </w:r>
      <w:bookmarkEnd w:id="40"/>
      <w:proofErr w:type="spellEnd"/>
      <w:r w:rsidR="00363E33" w:rsidRPr="00461851">
        <w:rPr>
          <w:rFonts w:ascii="Times New Roman" w:hAnsi="Times New Roman"/>
        </w:rPr>
        <w:t xml:space="preserve"> </w:t>
      </w:r>
      <w:bookmarkEnd w:id="39"/>
    </w:p>
    <w:p w14:paraId="7FDACE36" w14:textId="3992181F" w:rsidR="00363E33" w:rsidRPr="00461851" w:rsidRDefault="00515499"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Sjelljet e papërshtatshme të përdoruesve të rrugës janë një nga problemet kryesore të sigurisë rrugore. Sjelljet </w:t>
      </w:r>
      <w:r w:rsidR="0020428A" w:rsidRPr="00461851">
        <w:rPr>
          <w:rFonts w:ascii="Times New Roman" w:hAnsi="Times New Roman"/>
          <w:sz w:val="24"/>
          <w:lang w:val="sl-SI" w:eastAsia="sl-SI"/>
        </w:rPr>
        <w:t xml:space="preserve">me risk </w:t>
      </w:r>
      <w:r w:rsidRPr="00461851">
        <w:rPr>
          <w:rFonts w:ascii="Times New Roman" w:hAnsi="Times New Roman"/>
          <w:sz w:val="24"/>
          <w:lang w:val="sl-SI" w:eastAsia="sl-SI"/>
        </w:rPr>
        <w:t>të përhapura gjerësisht, duke përfshirë shpejtësinë tej normave të lejuara, drejtimin e pakujdesshëm, përdorimin e telefonave celularë gjatë drejtimit të automjetit ose gjatë kalimit të rrugës, mospërdorimin e rripave të sigurimit/</w:t>
      </w:r>
      <w:r w:rsidR="00314100">
        <w:rPr>
          <w:rFonts w:ascii="Times New Roman" w:hAnsi="Times New Roman"/>
          <w:sz w:val="24"/>
          <w:lang w:val="sl-SI" w:eastAsia="sl-SI"/>
        </w:rPr>
        <w:t>helmetave</w:t>
      </w:r>
      <w:r w:rsidRPr="00461851">
        <w:rPr>
          <w:rFonts w:ascii="Times New Roman" w:hAnsi="Times New Roman"/>
          <w:sz w:val="24"/>
          <w:lang w:val="sl-SI" w:eastAsia="sl-SI"/>
        </w:rPr>
        <w:t xml:space="preserve">, sjelljet e pasigurta nga përdoruesit </w:t>
      </w:r>
      <w:r w:rsidR="002A7A2A">
        <w:rPr>
          <w:rFonts w:ascii="Times New Roman" w:hAnsi="Times New Roman"/>
          <w:sz w:val="24"/>
          <w:lang w:val="sl-SI" w:eastAsia="sl-SI"/>
        </w:rPr>
        <w:t>vulnerabël</w:t>
      </w:r>
      <w:r w:rsidRPr="00461851">
        <w:rPr>
          <w:rFonts w:ascii="Times New Roman" w:hAnsi="Times New Roman"/>
          <w:sz w:val="24"/>
          <w:lang w:val="sl-SI" w:eastAsia="sl-SI"/>
        </w:rPr>
        <w:t xml:space="preserve"> dhe rritja e drejtimit të automjetit nën ndikimin e alkoolit ose drejtimit nën ndikimin e substancave të tjera</w:t>
      </w:r>
      <w:r w:rsidR="0020428A" w:rsidRPr="00461851">
        <w:rPr>
          <w:rFonts w:ascii="Times New Roman" w:hAnsi="Times New Roman"/>
          <w:sz w:val="24"/>
          <w:lang w:val="sl-SI" w:eastAsia="sl-SI"/>
        </w:rPr>
        <w:t>, j</w:t>
      </w:r>
      <w:r w:rsidRPr="00461851">
        <w:rPr>
          <w:rFonts w:ascii="Times New Roman" w:hAnsi="Times New Roman"/>
          <w:sz w:val="24"/>
          <w:lang w:val="sl-SI" w:eastAsia="sl-SI"/>
        </w:rPr>
        <w:t xml:space="preserve">anë faktorët kryesorë që kontribuojnë në </w:t>
      </w:r>
      <w:r w:rsidR="0020428A" w:rsidRPr="00461851">
        <w:rPr>
          <w:rFonts w:ascii="Times New Roman" w:hAnsi="Times New Roman"/>
          <w:sz w:val="24"/>
          <w:lang w:val="sl-SI" w:eastAsia="sl-SI"/>
        </w:rPr>
        <w:t xml:space="preserve">shpeshtësinë dhe shkallën e </w:t>
      </w:r>
      <w:r w:rsidRPr="00461851">
        <w:rPr>
          <w:rFonts w:ascii="Times New Roman" w:hAnsi="Times New Roman"/>
          <w:sz w:val="24"/>
          <w:lang w:val="sl-SI" w:eastAsia="sl-SI"/>
        </w:rPr>
        <w:t>aksidenteve</w:t>
      </w:r>
      <w:r w:rsidR="00363E33" w:rsidRPr="00461851">
        <w:rPr>
          <w:rFonts w:ascii="Times New Roman" w:hAnsi="Times New Roman"/>
          <w:sz w:val="24"/>
          <w:lang w:val="sl-SI" w:eastAsia="sl-SI"/>
        </w:rPr>
        <w:t>.</w:t>
      </w:r>
    </w:p>
    <w:p w14:paraId="0825E043" w14:textId="5640CD34" w:rsidR="00363E33" w:rsidRPr="00461851" w:rsidRDefault="00515499" w:rsidP="00363E33">
      <w:pPr>
        <w:pStyle w:val="Heading4"/>
        <w:rPr>
          <w:rFonts w:ascii="Times New Roman" w:hAnsi="Times New Roman"/>
          <w:szCs w:val="24"/>
        </w:rPr>
      </w:pPr>
      <w:proofErr w:type="spellStart"/>
      <w:r w:rsidRPr="00461851">
        <w:rPr>
          <w:rFonts w:ascii="Times New Roman" w:hAnsi="Times New Roman"/>
          <w:szCs w:val="24"/>
        </w:rPr>
        <w:t>Shpejtësia</w:t>
      </w:r>
      <w:proofErr w:type="spellEnd"/>
      <w:r w:rsidRPr="00461851">
        <w:rPr>
          <w:rFonts w:ascii="Times New Roman" w:hAnsi="Times New Roman"/>
          <w:szCs w:val="24"/>
        </w:rPr>
        <w:t xml:space="preserve"> </w:t>
      </w:r>
      <w:proofErr w:type="spellStart"/>
      <w:r w:rsidRPr="00461851">
        <w:rPr>
          <w:rFonts w:ascii="Times New Roman" w:hAnsi="Times New Roman"/>
          <w:szCs w:val="24"/>
        </w:rPr>
        <w:t>tej</w:t>
      </w:r>
      <w:proofErr w:type="spellEnd"/>
      <w:r w:rsidRPr="00461851">
        <w:rPr>
          <w:rFonts w:ascii="Times New Roman" w:hAnsi="Times New Roman"/>
          <w:szCs w:val="24"/>
        </w:rPr>
        <w:t xml:space="preserve"> </w:t>
      </w:r>
      <w:proofErr w:type="spellStart"/>
      <w:r w:rsidRPr="00461851">
        <w:rPr>
          <w:rFonts w:ascii="Times New Roman" w:hAnsi="Times New Roman"/>
          <w:szCs w:val="24"/>
        </w:rPr>
        <w:t>normave</w:t>
      </w:r>
      <w:proofErr w:type="spellEnd"/>
      <w:r w:rsidRPr="00461851">
        <w:rPr>
          <w:rFonts w:ascii="Times New Roman" w:hAnsi="Times New Roman"/>
          <w:szCs w:val="24"/>
        </w:rPr>
        <w:t xml:space="preserve"> </w:t>
      </w:r>
      <w:proofErr w:type="spellStart"/>
      <w:r w:rsidRPr="00461851">
        <w:rPr>
          <w:rFonts w:ascii="Times New Roman" w:hAnsi="Times New Roman"/>
          <w:szCs w:val="24"/>
        </w:rPr>
        <w:t>të</w:t>
      </w:r>
      <w:proofErr w:type="spellEnd"/>
      <w:r w:rsidRPr="00461851">
        <w:rPr>
          <w:rFonts w:ascii="Times New Roman" w:hAnsi="Times New Roman"/>
          <w:szCs w:val="24"/>
        </w:rPr>
        <w:t xml:space="preserve"> </w:t>
      </w:r>
      <w:proofErr w:type="spellStart"/>
      <w:r w:rsidRPr="00461851">
        <w:rPr>
          <w:rFonts w:ascii="Times New Roman" w:hAnsi="Times New Roman"/>
          <w:szCs w:val="24"/>
        </w:rPr>
        <w:t>lejuara</w:t>
      </w:r>
      <w:proofErr w:type="spellEnd"/>
    </w:p>
    <w:p w14:paraId="2AA9A6C8" w14:textId="08ED5686" w:rsidR="00515499" w:rsidRPr="00461851" w:rsidRDefault="00515499" w:rsidP="005E63FF">
      <w:pPr>
        <w:pStyle w:val="NormalWeb"/>
        <w:spacing w:after="120" w:line="276" w:lineRule="auto"/>
        <w:jc w:val="both"/>
        <w:rPr>
          <w:sz w:val="24"/>
          <w:lang w:val="sl-SI" w:eastAsia="sl-SI"/>
        </w:rPr>
      </w:pPr>
      <w:r w:rsidRPr="00461851">
        <w:rPr>
          <w:sz w:val="24"/>
          <w:lang w:val="sl-SI" w:eastAsia="sl-SI"/>
        </w:rPr>
        <w:t xml:space="preserve">Shpejtësia tej normave të lejuara është një problem i madh dhe i vazhdueshëm i sigurisë rrugore në Shqipëri, duke kontribuar ndjeshëm në lëndime serioze dhe një numër të lartë vdekjesh. Kjo sjellje e rrezikshme shpesh kombinohet me zakone të tjera të rrezikshme drejtimi, të tilla si ndryshimet e papritura të korsisë, drejtimi agresiv, tejkalimet e pasigurta dhe kalimi i shpejtë i automjetit. Shumica e shkeljeve të </w:t>
      </w:r>
      <w:r w:rsidR="00AC1E46" w:rsidRPr="00461851">
        <w:rPr>
          <w:sz w:val="24"/>
          <w:lang w:val="sl-SI" w:eastAsia="sl-SI"/>
        </w:rPr>
        <w:t xml:space="preserve">qarkullimit </w:t>
      </w:r>
      <w:r w:rsidRPr="00461851">
        <w:rPr>
          <w:sz w:val="24"/>
          <w:lang w:val="sl-SI" w:eastAsia="sl-SI"/>
        </w:rPr>
        <w:t>rrugor janë për shkak të shpejtësisë ose mosrespektimit të kufirit të shpejtësisë. Përveç kësaj, ekziston një përhapje e gjerë e perceptimi</w:t>
      </w:r>
      <w:r w:rsidR="008E1095">
        <w:rPr>
          <w:sz w:val="24"/>
          <w:lang w:val="sl-SI" w:eastAsia="sl-SI"/>
        </w:rPr>
        <w:t>t</w:t>
      </w:r>
      <w:r w:rsidRPr="00461851">
        <w:rPr>
          <w:sz w:val="24"/>
          <w:lang w:val="sl-SI" w:eastAsia="sl-SI"/>
        </w:rPr>
        <w:t xml:space="preserve"> midis </w:t>
      </w:r>
      <w:r w:rsidR="00AC1E46" w:rsidRPr="00461851">
        <w:rPr>
          <w:sz w:val="24"/>
          <w:lang w:val="sl-SI" w:eastAsia="sl-SI"/>
        </w:rPr>
        <w:t xml:space="preserve">drejtuesve </w:t>
      </w:r>
      <w:r w:rsidRPr="00461851">
        <w:rPr>
          <w:sz w:val="24"/>
          <w:lang w:val="sl-SI" w:eastAsia="sl-SI"/>
        </w:rPr>
        <w:t>se nuk do të ndëshkohen dhe se kufijtë e shpejtësisë janë kufizues të panevojshëm. Kjo dëmton iniciativat e zbatimit të ligjit dhe edukimit</w:t>
      </w:r>
      <w:r w:rsidR="008E1095">
        <w:rPr>
          <w:sz w:val="24"/>
          <w:lang w:val="sl-SI" w:eastAsia="sl-SI"/>
        </w:rPr>
        <w:t>.</w:t>
      </w:r>
    </w:p>
    <w:p w14:paraId="3B88E8B2" w14:textId="282A99F5" w:rsidR="00114711" w:rsidRPr="00461851" w:rsidRDefault="00114711" w:rsidP="005E63FF">
      <w:pPr>
        <w:pStyle w:val="NormalWeb"/>
        <w:spacing w:after="120" w:line="276" w:lineRule="auto"/>
        <w:jc w:val="both"/>
        <w:rPr>
          <w:sz w:val="24"/>
          <w:lang w:val="sl-SI" w:eastAsia="sl-SI"/>
        </w:rPr>
      </w:pPr>
      <w:bookmarkStart w:id="41" w:name="_Hlk205533568"/>
      <w:bookmarkStart w:id="42" w:name="_Toc208841006"/>
      <w:r w:rsidRPr="00461851">
        <w:rPr>
          <w:color w:val="002060"/>
          <w:sz w:val="24"/>
          <w:lang w:val="sl-SI"/>
        </w:rPr>
        <w:t xml:space="preserve">Figure </w:t>
      </w:r>
      <w:r w:rsidR="00B430D5" w:rsidRPr="00461851">
        <w:rPr>
          <w:color w:val="002060"/>
          <w:sz w:val="24"/>
        </w:rPr>
        <w:fldChar w:fldCharType="begin"/>
      </w:r>
      <w:r w:rsidR="00B430D5" w:rsidRPr="00461851">
        <w:rPr>
          <w:color w:val="002060"/>
          <w:sz w:val="24"/>
          <w:lang w:val="sl-SI"/>
        </w:rPr>
        <w:instrText xml:space="preserve"> STYLEREF 1 \s </w:instrText>
      </w:r>
      <w:r w:rsidR="00B430D5" w:rsidRPr="00461851">
        <w:rPr>
          <w:color w:val="002060"/>
          <w:sz w:val="24"/>
        </w:rPr>
        <w:fldChar w:fldCharType="separate"/>
      </w:r>
      <w:r w:rsidR="00000896" w:rsidRPr="00461851">
        <w:rPr>
          <w:noProof/>
          <w:color w:val="002060"/>
          <w:sz w:val="24"/>
          <w:lang w:val="sl-SI"/>
        </w:rPr>
        <w:t>3</w:t>
      </w:r>
      <w:r w:rsidR="00B430D5" w:rsidRPr="00461851">
        <w:rPr>
          <w:color w:val="002060"/>
          <w:sz w:val="24"/>
        </w:rPr>
        <w:fldChar w:fldCharType="end"/>
      </w:r>
      <w:r w:rsidR="00B430D5" w:rsidRPr="00461851">
        <w:rPr>
          <w:color w:val="002060"/>
          <w:sz w:val="24"/>
          <w:lang w:val="sl-SI"/>
        </w:rPr>
        <w:noBreakHyphen/>
      </w:r>
      <w:r w:rsidR="00862CC9">
        <w:rPr>
          <w:color w:val="002060"/>
          <w:sz w:val="24"/>
          <w:lang w:val="sl-SI"/>
        </w:rPr>
        <w:t>11</w:t>
      </w:r>
      <w:r w:rsidRPr="00461851">
        <w:rPr>
          <w:color w:val="002060"/>
          <w:sz w:val="24"/>
          <w:lang w:val="sl-SI"/>
        </w:rPr>
        <w:t xml:space="preserve">: </w:t>
      </w:r>
      <w:bookmarkEnd w:id="41"/>
      <w:r w:rsidR="00515499" w:rsidRPr="00461851">
        <w:rPr>
          <w:color w:val="002060"/>
          <w:sz w:val="24"/>
          <w:lang w:val="sl-SI"/>
        </w:rPr>
        <w:t>Shpejtësia si një problem i madh në rrugët e Shqipërisë</w:t>
      </w:r>
      <w:bookmarkEnd w:id="42"/>
      <w:r w:rsidRPr="00461851">
        <w:rPr>
          <w:color w:val="002060"/>
          <w:sz w:val="24"/>
          <w:lang w:val="sl-SI"/>
        </w:rPr>
        <w:t xml:space="preserve"> </w:t>
      </w:r>
    </w:p>
    <w:p w14:paraId="664AFED4" w14:textId="0221A1BF" w:rsidR="0042754E" w:rsidRPr="00461851" w:rsidRDefault="006B3C51" w:rsidP="00114711">
      <w:pPr>
        <w:pStyle w:val="NormalWeb"/>
        <w:spacing w:after="120" w:line="276" w:lineRule="auto"/>
        <w:jc w:val="center"/>
        <w:rPr>
          <w:sz w:val="24"/>
          <w:lang w:val="sl-SI" w:eastAsia="sl-SI"/>
        </w:rPr>
      </w:pPr>
      <w:r w:rsidRPr="00461851">
        <w:rPr>
          <w:noProof/>
          <w:color w:val="002060"/>
          <w:sz w:val="24"/>
          <w:lang w:val="pl-PL" w:eastAsia="pl-PL"/>
        </w:rPr>
        <w:drawing>
          <wp:anchor distT="0" distB="0" distL="114300" distR="114300" simplePos="0" relativeHeight="251658249" behindDoc="0" locked="0" layoutInCell="1" allowOverlap="1" wp14:anchorId="5F46BDA7" wp14:editId="60CCE440">
            <wp:simplePos x="0" y="0"/>
            <wp:positionH relativeFrom="column">
              <wp:posOffset>1971675</wp:posOffset>
            </wp:positionH>
            <wp:positionV relativeFrom="paragraph">
              <wp:posOffset>66675</wp:posOffset>
            </wp:positionV>
            <wp:extent cx="2349929" cy="31718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9929" cy="3171825"/>
                    </a:xfrm>
                    <a:prstGeom prst="rect">
                      <a:avLst/>
                    </a:prstGeom>
                    <a:noFill/>
                  </pic:spPr>
                </pic:pic>
              </a:graphicData>
            </a:graphic>
          </wp:anchor>
        </w:drawing>
      </w:r>
    </w:p>
    <w:p w14:paraId="2CF9D2CE" w14:textId="58518AD1" w:rsidR="00814A19" w:rsidRPr="00461851" w:rsidRDefault="00814A19">
      <w:pPr>
        <w:spacing w:after="0"/>
        <w:jc w:val="left"/>
        <w:rPr>
          <w:rFonts w:ascii="Times New Roman" w:hAnsi="Times New Roman"/>
          <w:color w:val="002060"/>
          <w:sz w:val="24"/>
          <w:lang w:val="sl-SI"/>
        </w:rPr>
      </w:pPr>
      <w:r w:rsidRPr="00461851">
        <w:rPr>
          <w:rFonts w:ascii="Times New Roman" w:hAnsi="Times New Roman"/>
          <w:color w:val="002060"/>
          <w:sz w:val="24"/>
          <w:lang w:val="sl-SI"/>
        </w:rPr>
        <w:br w:type="page"/>
      </w:r>
    </w:p>
    <w:p w14:paraId="5811C72C" w14:textId="54BA03BB" w:rsidR="00D74F18" w:rsidRPr="00461851" w:rsidRDefault="00AF29EC" w:rsidP="00D74F18">
      <w:pPr>
        <w:spacing w:before="120" w:line="276" w:lineRule="auto"/>
        <w:jc w:val="left"/>
        <w:rPr>
          <w:rFonts w:ascii="Times New Roman" w:hAnsi="Times New Roman"/>
          <w:color w:val="002060"/>
          <w:sz w:val="24"/>
          <w:lang w:val="it-IT"/>
        </w:rPr>
      </w:pPr>
      <w:bookmarkStart w:id="43" w:name="_Toc208841007"/>
      <w:r w:rsidRPr="00461851">
        <w:rPr>
          <w:rFonts w:ascii="Times New Roman" w:hAnsi="Times New Roman"/>
          <w:color w:val="002060"/>
          <w:sz w:val="24"/>
          <w:lang w:val="sl-SI"/>
        </w:rPr>
        <w:lastRenderedPageBreak/>
        <w:t xml:space="preserve">Figure </w:t>
      </w:r>
      <w:r w:rsidRPr="00461851">
        <w:rPr>
          <w:rFonts w:ascii="Times New Roman" w:hAnsi="Times New Roman"/>
          <w:color w:val="002060"/>
          <w:sz w:val="24"/>
        </w:rPr>
        <w:fldChar w:fldCharType="begin"/>
      </w:r>
      <w:r w:rsidRPr="00461851">
        <w:rPr>
          <w:rFonts w:ascii="Times New Roman" w:hAnsi="Times New Roman"/>
          <w:color w:val="002060"/>
          <w:sz w:val="24"/>
          <w:lang w:val="sl-SI"/>
        </w:rPr>
        <w:instrText xml:space="preserve"> STYLEREF 1 \s </w:instrText>
      </w:r>
      <w:r w:rsidRPr="00461851">
        <w:rPr>
          <w:rFonts w:ascii="Times New Roman" w:hAnsi="Times New Roman"/>
          <w:color w:val="002060"/>
          <w:sz w:val="24"/>
        </w:rPr>
        <w:fldChar w:fldCharType="separate"/>
      </w:r>
      <w:r w:rsidRPr="00461851">
        <w:rPr>
          <w:rFonts w:ascii="Times New Roman" w:hAnsi="Times New Roman"/>
          <w:noProof/>
          <w:color w:val="002060"/>
          <w:sz w:val="24"/>
          <w:lang w:val="sl-SI"/>
        </w:rPr>
        <w:t>3</w:t>
      </w:r>
      <w:r w:rsidRPr="00461851">
        <w:rPr>
          <w:rFonts w:ascii="Times New Roman" w:hAnsi="Times New Roman"/>
          <w:color w:val="002060"/>
          <w:sz w:val="24"/>
        </w:rPr>
        <w:fldChar w:fldCharType="end"/>
      </w:r>
      <w:r w:rsidRPr="00461851">
        <w:rPr>
          <w:rFonts w:ascii="Times New Roman" w:hAnsi="Times New Roman"/>
          <w:color w:val="002060"/>
          <w:sz w:val="24"/>
          <w:lang w:val="sl-SI"/>
        </w:rPr>
        <w:noBreakHyphen/>
      </w:r>
      <w:r w:rsidR="00862CC9" w:rsidRPr="00862CC9">
        <w:rPr>
          <w:rFonts w:ascii="Times New Roman" w:hAnsi="Times New Roman"/>
          <w:color w:val="002060"/>
          <w:sz w:val="24"/>
          <w:lang w:val="it-IT"/>
        </w:rPr>
        <w:t>12</w:t>
      </w:r>
      <w:r w:rsidRPr="00461851">
        <w:rPr>
          <w:rFonts w:ascii="Times New Roman" w:hAnsi="Times New Roman"/>
          <w:color w:val="002060"/>
          <w:sz w:val="24"/>
          <w:lang w:val="sl-SI"/>
        </w:rPr>
        <w:t xml:space="preserve">: </w:t>
      </w:r>
      <w:r w:rsidR="00D74F18" w:rsidRPr="00461851">
        <w:rPr>
          <w:rFonts w:ascii="Times New Roman" w:hAnsi="Times New Roman"/>
          <w:color w:val="002060"/>
          <w:sz w:val="24"/>
          <w:lang w:val="it-IT"/>
        </w:rPr>
        <w:t xml:space="preserve">Personat e vrarë në aksidente sipas shkakut të </w:t>
      </w:r>
      <w:r w:rsidR="008747F3">
        <w:rPr>
          <w:rFonts w:ascii="Times New Roman" w:hAnsi="Times New Roman"/>
          <w:color w:val="002060"/>
          <w:sz w:val="24"/>
          <w:lang w:val="it-IT"/>
        </w:rPr>
        <w:t>aks</w:t>
      </w:r>
      <w:r w:rsidR="00D74F18" w:rsidRPr="00461851">
        <w:rPr>
          <w:rFonts w:ascii="Times New Roman" w:hAnsi="Times New Roman"/>
          <w:color w:val="002060"/>
          <w:sz w:val="24"/>
          <w:lang w:val="it-IT"/>
        </w:rPr>
        <w:t>identit, 2023</w:t>
      </w:r>
      <w:bookmarkEnd w:id="43"/>
    </w:p>
    <w:p w14:paraId="4E1B324A" w14:textId="571497A3" w:rsidR="00363E33" w:rsidRPr="00461851" w:rsidRDefault="00D74F18" w:rsidP="00D74F18">
      <w:pPr>
        <w:spacing w:before="120" w:line="276" w:lineRule="auto"/>
        <w:jc w:val="left"/>
        <w:rPr>
          <w:rFonts w:ascii="Times New Roman" w:eastAsia="Calibri" w:hAnsi="Times New Roman"/>
          <w:iCs/>
          <w:color w:val="002060"/>
          <w:sz w:val="24"/>
          <w:lang w:val="it-IT" w:eastAsia="en-US"/>
        </w:rPr>
      </w:pPr>
      <w:r w:rsidRPr="00461851">
        <w:rPr>
          <w:rFonts w:ascii="Times New Roman" w:hAnsi="Times New Roman"/>
          <w:color w:val="002060"/>
          <w:sz w:val="24"/>
          <w:lang w:val="it-IT"/>
        </w:rPr>
        <w:t>(Burimi: Ministria e Brendshme</w:t>
      </w:r>
      <w:r w:rsidR="00E330E7" w:rsidRPr="00461851">
        <w:rPr>
          <w:rFonts w:ascii="Times New Roman" w:eastAsia="Calibri" w:hAnsi="Times New Roman"/>
          <w:iCs/>
          <w:color w:val="002060"/>
          <w:sz w:val="24"/>
          <w:lang w:val="it-IT" w:eastAsia="en-US"/>
        </w:rPr>
        <w:t>)</w:t>
      </w:r>
    </w:p>
    <w:p w14:paraId="12779E6D" w14:textId="28C89201" w:rsidR="006B3C51" w:rsidRPr="00461851" w:rsidRDefault="008B77AA" w:rsidP="00D74F18">
      <w:pPr>
        <w:spacing w:before="120" w:line="276" w:lineRule="auto"/>
        <w:jc w:val="left"/>
        <w:rPr>
          <w:rFonts w:ascii="Times New Roman" w:eastAsia="Calibri" w:hAnsi="Times New Roman"/>
          <w:iCs/>
          <w:color w:val="002060"/>
          <w:sz w:val="24"/>
          <w:lang w:val="it-IT" w:eastAsia="en-US"/>
        </w:rPr>
      </w:pPr>
      <w:r w:rsidRPr="00461851">
        <w:rPr>
          <w:rFonts w:ascii="Times New Roman" w:hAnsi="Times New Roman"/>
          <w:noProof/>
          <w:color w:val="002060"/>
          <w:sz w:val="24"/>
          <w:lang w:val="pl-PL" w:eastAsia="pl-PL"/>
        </w:rPr>
        <w:drawing>
          <wp:inline distT="0" distB="0" distL="0" distR="0" wp14:anchorId="3195EC4F" wp14:editId="64E4A94F">
            <wp:extent cx="6088380" cy="3716977"/>
            <wp:effectExtent l="0" t="0" r="0" b="0"/>
            <wp:docPr id="972644498"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619DBC" w14:textId="4512E53F" w:rsidR="006B3C51" w:rsidRPr="00461851" w:rsidRDefault="006B3C51" w:rsidP="00D74F18">
      <w:pPr>
        <w:spacing w:before="120" w:line="276" w:lineRule="auto"/>
        <w:jc w:val="left"/>
        <w:rPr>
          <w:rFonts w:ascii="Times New Roman" w:hAnsi="Times New Roman"/>
          <w:iCs/>
          <w:color w:val="002060"/>
          <w:sz w:val="24"/>
          <w:lang w:val="it-IT"/>
        </w:rPr>
      </w:pPr>
    </w:p>
    <w:p w14:paraId="7E27FBF8" w14:textId="4AA25DEE" w:rsidR="0084201C" w:rsidRPr="00461851" w:rsidRDefault="00D74F18" w:rsidP="005644E6">
      <w:pPr>
        <w:spacing w:before="120" w:line="276" w:lineRule="auto"/>
        <w:rPr>
          <w:rFonts w:ascii="Times New Roman" w:hAnsi="Times New Roman"/>
          <w:sz w:val="24"/>
          <w:lang w:val="sl-SI" w:eastAsia="sl-SI"/>
        </w:rPr>
      </w:pPr>
      <w:r w:rsidRPr="00461851">
        <w:rPr>
          <w:rFonts w:ascii="Times New Roman" w:hAnsi="Times New Roman"/>
          <w:sz w:val="24"/>
          <w:lang w:val="it-IT"/>
        </w:rPr>
        <w:t xml:space="preserve">Numri i lartë i viktimave dhe lëndimeve që vijnë si pasojë e shpejtësisë është i </w:t>
      </w:r>
      <w:r w:rsidR="00DE1E2F">
        <w:rPr>
          <w:rFonts w:ascii="Times New Roman" w:hAnsi="Times New Roman"/>
          <w:sz w:val="24"/>
          <w:lang w:val="it-IT"/>
        </w:rPr>
        <w:t>lartë</w:t>
      </w:r>
      <w:r w:rsidRPr="00461851">
        <w:rPr>
          <w:rFonts w:ascii="Times New Roman" w:hAnsi="Times New Roman"/>
          <w:sz w:val="24"/>
          <w:lang w:val="it-IT"/>
        </w:rPr>
        <w:t>. Trajtimi efektiv i këtij problemi shkon përtej vetëm zbatimit të ligjit</w:t>
      </w:r>
      <w:r w:rsidR="00857846">
        <w:rPr>
          <w:rFonts w:ascii="Times New Roman" w:hAnsi="Times New Roman"/>
          <w:sz w:val="24"/>
          <w:lang w:val="it-IT"/>
        </w:rPr>
        <w:t>.</w:t>
      </w:r>
      <w:r w:rsidRPr="00461851">
        <w:rPr>
          <w:rFonts w:ascii="Times New Roman" w:hAnsi="Times New Roman"/>
          <w:sz w:val="24"/>
          <w:lang w:val="it-IT"/>
        </w:rPr>
        <w:t xml:space="preserve"> </w:t>
      </w:r>
      <w:r w:rsidR="00857846">
        <w:rPr>
          <w:rFonts w:ascii="Times New Roman" w:hAnsi="Times New Roman"/>
          <w:sz w:val="24"/>
          <w:lang w:val="it-IT"/>
        </w:rPr>
        <w:t>A</w:t>
      </w:r>
      <w:r w:rsidRPr="00461851">
        <w:rPr>
          <w:rFonts w:ascii="Times New Roman" w:hAnsi="Times New Roman"/>
          <w:sz w:val="24"/>
          <w:lang w:val="it-IT"/>
        </w:rPr>
        <w:t xml:space="preserve">i kërkon një ndryshim në qëndrimet e publikut, ndërgjegjësim më të madh, edukim më të mirë të </w:t>
      </w:r>
      <w:r w:rsidR="00AC1E46" w:rsidRPr="00461851">
        <w:rPr>
          <w:rFonts w:ascii="Times New Roman" w:hAnsi="Times New Roman"/>
          <w:sz w:val="24"/>
          <w:lang w:val="it-IT"/>
        </w:rPr>
        <w:t>drejtue</w:t>
      </w:r>
      <w:r w:rsidR="00857846">
        <w:rPr>
          <w:rFonts w:ascii="Times New Roman" w:hAnsi="Times New Roman"/>
          <w:sz w:val="24"/>
          <w:lang w:val="it-IT"/>
        </w:rPr>
        <w:t>s</w:t>
      </w:r>
      <w:r w:rsidR="00AC1E46" w:rsidRPr="00461851">
        <w:rPr>
          <w:rFonts w:ascii="Times New Roman" w:hAnsi="Times New Roman"/>
          <w:sz w:val="24"/>
          <w:lang w:val="it-IT"/>
        </w:rPr>
        <w:t xml:space="preserve">ve </w:t>
      </w:r>
      <w:r w:rsidRPr="00461851">
        <w:rPr>
          <w:rFonts w:ascii="Times New Roman" w:hAnsi="Times New Roman"/>
          <w:sz w:val="24"/>
          <w:lang w:val="it-IT"/>
        </w:rPr>
        <w:t>dhe përmirësime strategjike në planifikimin e infrastrukturës</w:t>
      </w:r>
      <w:r w:rsidR="0084201C" w:rsidRPr="00461851">
        <w:rPr>
          <w:rFonts w:ascii="Times New Roman" w:hAnsi="Times New Roman"/>
          <w:sz w:val="24"/>
          <w:lang w:val="it-IT"/>
        </w:rPr>
        <w:t>.</w:t>
      </w:r>
    </w:p>
    <w:p w14:paraId="16CFB918" w14:textId="2B79C867" w:rsidR="00363E33" w:rsidRPr="00461851" w:rsidRDefault="00D74F18"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Ekziston një nevojë urgjente për të ulur numrin e </w:t>
      </w:r>
      <w:r w:rsidR="00857846">
        <w:rPr>
          <w:rFonts w:ascii="Times New Roman" w:hAnsi="Times New Roman"/>
          <w:b/>
          <w:i/>
          <w:color w:val="002060"/>
          <w:sz w:val="24"/>
          <w:lang w:val="sl-SI" w:eastAsia="sl-SI"/>
        </w:rPr>
        <w:t>fataliteteve</w:t>
      </w:r>
      <w:r w:rsidRPr="00461851">
        <w:rPr>
          <w:rFonts w:ascii="Times New Roman" w:hAnsi="Times New Roman"/>
          <w:b/>
          <w:i/>
          <w:color w:val="002060"/>
          <w:sz w:val="24"/>
          <w:lang w:val="sl-SI" w:eastAsia="sl-SI"/>
        </w:rPr>
        <w:t xml:space="preserve"> dhe lëndimeve të shkaktuara nga shpejtësia. Shpejtësia është thellësisht e ngulitur në kulturën e drejtimit të automjeteve, qëndrimet dhe sjelljet e </w:t>
      </w:r>
      <w:r w:rsidR="00AC1E46" w:rsidRPr="00461851">
        <w:rPr>
          <w:rFonts w:ascii="Times New Roman" w:hAnsi="Times New Roman"/>
          <w:b/>
          <w:i/>
          <w:color w:val="002060"/>
          <w:sz w:val="24"/>
          <w:lang w:val="sl-SI" w:eastAsia="sl-SI"/>
        </w:rPr>
        <w:t xml:space="preserve">drejtuesve </w:t>
      </w:r>
      <w:r w:rsidRPr="00461851">
        <w:rPr>
          <w:rFonts w:ascii="Times New Roman" w:hAnsi="Times New Roman"/>
          <w:b/>
          <w:i/>
          <w:color w:val="002060"/>
          <w:sz w:val="24"/>
          <w:lang w:val="sl-SI" w:eastAsia="sl-SI"/>
        </w:rPr>
        <w:t xml:space="preserve">në Shqipëri. Gjetja e zgjidhjes për këtë problem kërkon më shumë sesa thjesht zbatim të ligjit. Ajo kërkon një ndryshim në perceptimin publik, rritjen e ndërgjegjësimit, përmirësimin e edukimit të </w:t>
      </w:r>
      <w:r w:rsidR="00AC1E46" w:rsidRPr="00461851">
        <w:rPr>
          <w:rFonts w:ascii="Times New Roman" w:hAnsi="Times New Roman"/>
          <w:b/>
          <w:i/>
          <w:color w:val="002060"/>
          <w:sz w:val="24"/>
          <w:lang w:val="sl-SI" w:eastAsia="sl-SI"/>
        </w:rPr>
        <w:t xml:space="preserve">drejtuesve, </w:t>
      </w:r>
      <w:r w:rsidRPr="00461851">
        <w:rPr>
          <w:rFonts w:ascii="Times New Roman" w:hAnsi="Times New Roman"/>
          <w:b/>
          <w:i/>
          <w:color w:val="002060"/>
          <w:sz w:val="24"/>
          <w:lang w:val="sl-SI" w:eastAsia="sl-SI"/>
        </w:rPr>
        <w:t>dhe përmirësimin e planifikimit strategjik të infrastrukturës.</w:t>
      </w:r>
      <w:r w:rsidR="00363E33" w:rsidRPr="00461851">
        <w:rPr>
          <w:rFonts w:ascii="Times New Roman" w:hAnsi="Times New Roman"/>
          <w:b/>
          <w:i/>
          <w:color w:val="002060"/>
          <w:sz w:val="24"/>
          <w:lang w:val="sl-SI" w:eastAsia="sl-SI"/>
        </w:rPr>
        <w:t>.</w:t>
      </w:r>
    </w:p>
    <w:p w14:paraId="39FC8B9C" w14:textId="3DBFFE6E" w:rsidR="00363E33" w:rsidRPr="00461851" w:rsidRDefault="00D74F18" w:rsidP="00363E33">
      <w:pPr>
        <w:pStyle w:val="Heading4"/>
        <w:rPr>
          <w:rFonts w:ascii="Times New Roman" w:hAnsi="Times New Roman"/>
          <w:szCs w:val="24"/>
          <w:lang w:val="sl-SI"/>
        </w:rPr>
      </w:pPr>
      <w:r w:rsidRPr="00461851">
        <w:rPr>
          <w:rFonts w:ascii="Times New Roman" w:hAnsi="Times New Roman"/>
          <w:szCs w:val="24"/>
          <w:lang w:val="sl-SI"/>
        </w:rPr>
        <w:t>Drejtimi i mjetit nën ndikimin e alkoolit, drogës ose substancave të tjera psikoaktive</w:t>
      </w:r>
    </w:p>
    <w:p w14:paraId="2884BADD" w14:textId="7F893B90" w:rsidR="00363E33" w:rsidRPr="00461851" w:rsidRDefault="00D74F18"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Drejtimi i mjetit nën ndikimin e alkoolit, drogës dhe substancave të tjera psikoaktive njihet si një sjellje me r</w:t>
      </w:r>
      <w:r w:rsidR="00024562" w:rsidRPr="00461851">
        <w:rPr>
          <w:rFonts w:ascii="Times New Roman" w:hAnsi="Times New Roman"/>
          <w:sz w:val="24"/>
          <w:lang w:val="sl-SI" w:eastAsia="sl-SI"/>
        </w:rPr>
        <w:t xml:space="preserve">isk </w:t>
      </w:r>
      <w:r w:rsidRPr="00461851">
        <w:rPr>
          <w:rFonts w:ascii="Times New Roman" w:hAnsi="Times New Roman"/>
          <w:sz w:val="24"/>
          <w:lang w:val="sl-SI" w:eastAsia="sl-SI"/>
        </w:rPr>
        <w:t xml:space="preserve">të konsiderueshëm në rrugët e Shqipërisë. Alkooli dëmton aftësinë për të drejtuar në mënyrë të sigurt duke ndikuar në perceptimin, parashikimin, gjykimin, vendimmarrjen dhe veprimet e duhura. Së bashku me shpejtësinë dhe mosvendosjen e rripit të sigurimit, alkooli është një nga </w:t>
      </w:r>
      <w:r w:rsidRPr="00461851">
        <w:rPr>
          <w:rFonts w:ascii="Times New Roman" w:hAnsi="Times New Roman"/>
          <w:sz w:val="24"/>
          <w:lang w:val="sl-SI" w:eastAsia="sl-SI"/>
        </w:rPr>
        <w:lastRenderedPageBreak/>
        <w:t xml:space="preserve">shkaqet kryesore të aksidenteve rrugore fatale. Alkooli shoqërohet më shpesh me faktorë të tillë si shpejtësia, drejtimi </w:t>
      </w:r>
      <w:r w:rsidR="007937A8">
        <w:rPr>
          <w:rFonts w:ascii="Times New Roman" w:hAnsi="Times New Roman"/>
          <w:sz w:val="24"/>
          <w:lang w:val="sl-SI" w:eastAsia="sl-SI"/>
        </w:rPr>
        <w:t xml:space="preserve"> kundravajtje </w:t>
      </w:r>
      <w:r w:rsidRPr="00461851">
        <w:rPr>
          <w:rFonts w:ascii="Times New Roman" w:hAnsi="Times New Roman"/>
          <w:sz w:val="24"/>
          <w:lang w:val="sl-SI" w:eastAsia="sl-SI"/>
        </w:rPr>
        <w:t xml:space="preserve">dhe </w:t>
      </w:r>
      <w:r w:rsidR="006053BB">
        <w:rPr>
          <w:rFonts w:ascii="Times New Roman" w:hAnsi="Times New Roman"/>
          <w:sz w:val="24"/>
          <w:lang w:val="sl-SI" w:eastAsia="sl-SI"/>
        </w:rPr>
        <w:t>drejtimi i pakujdesshëm</w:t>
      </w:r>
      <w:r w:rsidRPr="00461851">
        <w:rPr>
          <w:rFonts w:ascii="Times New Roman" w:hAnsi="Times New Roman"/>
          <w:sz w:val="24"/>
          <w:lang w:val="sl-SI" w:eastAsia="sl-SI"/>
        </w:rPr>
        <w:t xml:space="preserve"> në shkaqet e aksidenteve rrugore</w:t>
      </w:r>
      <w:r w:rsidR="00363E33" w:rsidRPr="00461851">
        <w:rPr>
          <w:rFonts w:ascii="Times New Roman" w:hAnsi="Times New Roman"/>
          <w:sz w:val="24"/>
          <w:lang w:val="sl-SI" w:eastAsia="sl-SI"/>
        </w:rPr>
        <w:t>.</w:t>
      </w:r>
    </w:p>
    <w:p w14:paraId="070165F0" w14:textId="5FC0057E" w:rsidR="00363E33" w:rsidRPr="00461851" w:rsidRDefault="00D74F18" w:rsidP="005E63FF">
      <w:pPr>
        <w:spacing w:line="276" w:lineRule="auto"/>
        <w:rPr>
          <w:rFonts w:ascii="Times New Roman" w:hAnsi="Times New Roman"/>
          <w:sz w:val="24"/>
          <w:lang w:val="sl-SI" w:eastAsia="sl-SI"/>
        </w:rPr>
      </w:pPr>
      <w:r w:rsidRPr="00461851">
        <w:rPr>
          <w:rFonts w:ascii="Times New Roman" w:hAnsi="Times New Roman"/>
          <w:sz w:val="24"/>
          <w:lang w:val="sl-SI" w:eastAsia="sl-SI"/>
        </w:rPr>
        <w:t xml:space="preserve">Ndërsa drejtimi i automjeteve nën ndikimin e alkoolit është një problem i njohur me përpjekjet në rritje të zbatimit të ligjit, drejtimi i automjeteve nën ndikimin e drogës përbën një sfidë të rëndësishme për </w:t>
      </w:r>
      <w:r w:rsidRPr="00461851">
        <w:rPr>
          <w:rFonts w:ascii="Times New Roman" w:hAnsi="Times New Roman"/>
          <w:b/>
          <w:bCs/>
          <w:sz w:val="24"/>
          <w:lang w:val="sl-SI" w:eastAsia="sl-SI"/>
        </w:rPr>
        <w:t>shkak të aftësive të kufizuara të</w:t>
      </w:r>
      <w:r w:rsidR="00024562" w:rsidRPr="00461851">
        <w:rPr>
          <w:rFonts w:ascii="Times New Roman" w:hAnsi="Times New Roman"/>
          <w:b/>
          <w:bCs/>
          <w:sz w:val="24"/>
          <w:lang w:val="sl-SI" w:eastAsia="sl-SI"/>
        </w:rPr>
        <w:t xml:space="preserve"> detektimit</w:t>
      </w:r>
      <w:r w:rsidRPr="00461851">
        <w:rPr>
          <w:rFonts w:ascii="Times New Roman" w:hAnsi="Times New Roman"/>
          <w:sz w:val="24"/>
          <w:lang w:val="sl-SI" w:eastAsia="sl-SI"/>
        </w:rPr>
        <w:t>, duke e bërë të vështirë matjen e përhapjes dhe ndikimit të saj të vërtetë, pavarësisht faktit se është i paligjshëm</w:t>
      </w:r>
      <w:r w:rsidR="00063F2A" w:rsidRPr="00461851">
        <w:rPr>
          <w:rFonts w:ascii="Times New Roman" w:hAnsi="Times New Roman"/>
          <w:sz w:val="24"/>
          <w:lang w:val="sl-SI" w:eastAsia="sl-SI"/>
        </w:rPr>
        <w:t xml:space="preserve"> (kundërva</w:t>
      </w:r>
      <w:r w:rsidR="004F56B3">
        <w:rPr>
          <w:rFonts w:ascii="Times New Roman" w:hAnsi="Times New Roman"/>
          <w:sz w:val="24"/>
          <w:lang w:val="sl-SI" w:eastAsia="sl-SI"/>
        </w:rPr>
        <w:t>j</w:t>
      </w:r>
      <w:r w:rsidR="00063F2A" w:rsidRPr="00461851">
        <w:rPr>
          <w:rFonts w:ascii="Times New Roman" w:hAnsi="Times New Roman"/>
          <w:sz w:val="24"/>
          <w:lang w:val="sl-SI" w:eastAsia="sl-SI"/>
        </w:rPr>
        <w:t>tje administrative)</w:t>
      </w:r>
      <w:r w:rsidRPr="00461851">
        <w:rPr>
          <w:rFonts w:ascii="Times New Roman" w:hAnsi="Times New Roman"/>
          <w:sz w:val="24"/>
          <w:lang w:val="sl-SI" w:eastAsia="sl-SI"/>
        </w:rPr>
        <w:t>.</w:t>
      </w:r>
    </w:p>
    <w:p w14:paraId="5BB05DC3" w14:textId="694D9B27" w:rsidR="00363E33" w:rsidRPr="00461851" w:rsidRDefault="00D74F18"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Për të përmirësuar sigurinë rrugore në lidhje me drejtimin e automjetit nën ndikimin e </w:t>
      </w:r>
      <w:r w:rsidR="00CB30E7" w:rsidRPr="00461851">
        <w:rPr>
          <w:rFonts w:ascii="Times New Roman" w:hAnsi="Times New Roman"/>
          <w:b/>
          <w:i/>
          <w:color w:val="002060"/>
          <w:sz w:val="24"/>
          <w:lang w:val="sl-SI" w:eastAsia="sl-SI"/>
        </w:rPr>
        <w:t xml:space="preserve">substancave </w:t>
      </w:r>
      <w:r w:rsidRPr="00461851">
        <w:rPr>
          <w:rFonts w:ascii="Times New Roman" w:hAnsi="Times New Roman"/>
          <w:b/>
          <w:i/>
          <w:color w:val="002060"/>
          <w:sz w:val="24"/>
          <w:lang w:val="sl-SI" w:eastAsia="sl-SI"/>
        </w:rPr>
        <w:t xml:space="preserve">në Shqipëri, prioritetet kryesore janë intensifikimi i zbatimit të ligjit kundër drejtimit të automjetit nën ndikimin e alkoolit, pajisja e Policisë me pajisje thelbësore për </w:t>
      </w:r>
      <w:r w:rsidR="00CB30E7" w:rsidRPr="00461851">
        <w:rPr>
          <w:rFonts w:ascii="Times New Roman" w:hAnsi="Times New Roman"/>
          <w:b/>
          <w:i/>
          <w:color w:val="002060"/>
          <w:sz w:val="24"/>
          <w:lang w:val="sl-SI" w:eastAsia="sl-SI"/>
        </w:rPr>
        <w:t xml:space="preserve">detektimin </w:t>
      </w:r>
      <w:r w:rsidRPr="00461851">
        <w:rPr>
          <w:rFonts w:ascii="Times New Roman" w:hAnsi="Times New Roman"/>
          <w:b/>
          <w:i/>
          <w:color w:val="002060"/>
          <w:sz w:val="24"/>
          <w:lang w:val="sl-SI" w:eastAsia="sl-SI"/>
        </w:rPr>
        <w:t>e drogës në rrugë dhe zbatimi i fushatave të vazhdueshme të ndërgjegjësimit publik që synojnë të dyja sjelljet</w:t>
      </w:r>
      <w:r w:rsidR="00363E33" w:rsidRPr="00461851">
        <w:rPr>
          <w:rFonts w:ascii="Times New Roman" w:hAnsi="Times New Roman"/>
          <w:b/>
          <w:i/>
          <w:color w:val="002060"/>
          <w:sz w:val="24"/>
          <w:lang w:val="sl-SI" w:eastAsia="sl-SI"/>
        </w:rPr>
        <w:t>.</w:t>
      </w:r>
    </w:p>
    <w:p w14:paraId="1809D6D0" w14:textId="404F15D0" w:rsidR="00363E33" w:rsidRPr="00461851" w:rsidRDefault="00D74F18" w:rsidP="00363E33">
      <w:pPr>
        <w:pStyle w:val="Heading4"/>
        <w:rPr>
          <w:rFonts w:ascii="Times New Roman" w:hAnsi="Times New Roman"/>
          <w:szCs w:val="24"/>
          <w:lang w:val="sl-SI"/>
        </w:rPr>
      </w:pPr>
      <w:r w:rsidRPr="00461851">
        <w:rPr>
          <w:rFonts w:ascii="Times New Roman" w:hAnsi="Times New Roman"/>
          <w:szCs w:val="24"/>
          <w:lang w:val="sl-SI"/>
        </w:rPr>
        <w:t>Përdorimi i telefonave celularë dhe pajisjeve të tjera (shpërq</w:t>
      </w:r>
      <w:r w:rsidR="00BC315C">
        <w:rPr>
          <w:rFonts w:ascii="Times New Roman" w:hAnsi="Times New Roman"/>
          <w:szCs w:val="24"/>
          <w:lang w:val="sl-SI"/>
        </w:rPr>
        <w:t>ë</w:t>
      </w:r>
      <w:r w:rsidRPr="00461851">
        <w:rPr>
          <w:rFonts w:ascii="Times New Roman" w:hAnsi="Times New Roman"/>
          <w:szCs w:val="24"/>
          <w:lang w:val="sl-SI"/>
        </w:rPr>
        <w:t>ndrimi</w:t>
      </w:r>
      <w:r w:rsidR="00363E33" w:rsidRPr="00461851">
        <w:rPr>
          <w:rFonts w:ascii="Times New Roman" w:hAnsi="Times New Roman"/>
          <w:szCs w:val="24"/>
          <w:lang w:val="sl-SI"/>
        </w:rPr>
        <w:t>)</w:t>
      </w:r>
    </w:p>
    <w:p w14:paraId="4C829C4A" w14:textId="3E411CD0" w:rsidR="00363E33" w:rsidRPr="00461851" w:rsidRDefault="00D74F18" w:rsidP="00CD7682">
      <w:pPr>
        <w:pStyle w:val="NormalWeb"/>
        <w:spacing w:after="240" w:line="276" w:lineRule="auto"/>
        <w:jc w:val="both"/>
        <w:rPr>
          <w:sz w:val="24"/>
          <w:lang w:val="sl-SI" w:eastAsia="sl-SI"/>
        </w:rPr>
      </w:pPr>
      <w:r w:rsidRPr="00461851">
        <w:rPr>
          <w:sz w:val="24"/>
          <w:lang w:val="sl-SI" w:eastAsia="sl-SI"/>
        </w:rPr>
        <w:t>Drejtimi i shpërq</w:t>
      </w:r>
      <w:r w:rsidR="00BC315C">
        <w:rPr>
          <w:sz w:val="24"/>
          <w:lang w:val="sl-SI" w:eastAsia="sl-SI"/>
        </w:rPr>
        <w:t>ë</w:t>
      </w:r>
      <w:r w:rsidRPr="00461851">
        <w:rPr>
          <w:sz w:val="24"/>
          <w:lang w:val="sl-SI" w:eastAsia="sl-SI"/>
        </w:rPr>
        <w:t>ndruar dhe përdorimi i telefonave celularë është një shqetësim në rritje. Përdorimi i një telefoni celular ose pajisjeje tjetër gjatë drejtimit të automjetit zvogëlon ndjeshëm përq</w:t>
      </w:r>
      <w:r w:rsidR="00FC2BCC">
        <w:rPr>
          <w:sz w:val="24"/>
          <w:lang w:val="sl-SI" w:eastAsia="sl-SI"/>
        </w:rPr>
        <w:t>ë</w:t>
      </w:r>
      <w:r w:rsidRPr="00461851">
        <w:rPr>
          <w:sz w:val="24"/>
          <w:lang w:val="sl-SI" w:eastAsia="sl-SI"/>
        </w:rPr>
        <w:t xml:space="preserve">ndrimin dhe aftësinë e </w:t>
      </w:r>
      <w:r w:rsidR="007107B9">
        <w:rPr>
          <w:sz w:val="24"/>
          <w:lang w:val="sl-SI" w:eastAsia="sl-SI"/>
        </w:rPr>
        <w:t>drejtuesit</w:t>
      </w:r>
      <w:r w:rsidRPr="00461851">
        <w:rPr>
          <w:sz w:val="24"/>
          <w:lang w:val="sl-SI" w:eastAsia="sl-SI"/>
        </w:rPr>
        <w:t xml:space="preserve"> ose këmbësorit për t'u përqendruar në atë që po ndodh në rrugë dhe përreth tij. Përdorimi i një telefoni celular gjatë drejtimit të automjetit rrit ndjeshëm r</w:t>
      </w:r>
      <w:r w:rsidR="00F36BAE" w:rsidRPr="00461851">
        <w:rPr>
          <w:sz w:val="24"/>
          <w:lang w:val="sl-SI" w:eastAsia="sl-SI"/>
        </w:rPr>
        <w:t>iskun p</w:t>
      </w:r>
      <w:r w:rsidRPr="00461851">
        <w:rPr>
          <w:sz w:val="24"/>
          <w:lang w:val="sl-SI" w:eastAsia="sl-SI"/>
        </w:rPr>
        <w:t>ë</w:t>
      </w:r>
      <w:r w:rsidR="00F36BAE" w:rsidRPr="00461851">
        <w:rPr>
          <w:sz w:val="24"/>
          <w:lang w:val="sl-SI" w:eastAsia="sl-SI"/>
        </w:rPr>
        <w:t xml:space="preserve">r aksidente </w:t>
      </w:r>
      <w:r w:rsidRPr="00461851">
        <w:rPr>
          <w:sz w:val="24"/>
          <w:lang w:val="sl-SI" w:eastAsia="sl-SI"/>
        </w:rPr>
        <w:t xml:space="preserve">(studimet ndërkombëtare sugjerojnë një rrezik 4 deri në 23 herë më të lartë). Ky është një problem i zakonshëm për të gjithë </w:t>
      </w:r>
      <w:r w:rsidR="00F36BAE" w:rsidRPr="00461851">
        <w:rPr>
          <w:sz w:val="24"/>
          <w:lang w:val="sl-SI" w:eastAsia="sl-SI"/>
        </w:rPr>
        <w:t>drejtuesit</w:t>
      </w:r>
      <w:r w:rsidRPr="00461851">
        <w:rPr>
          <w:sz w:val="24"/>
          <w:lang w:val="sl-SI" w:eastAsia="sl-SI"/>
        </w:rPr>
        <w:t xml:space="preserve">, përfshirë </w:t>
      </w:r>
      <w:r w:rsidR="00F36BAE" w:rsidRPr="00461851">
        <w:rPr>
          <w:sz w:val="24"/>
          <w:lang w:val="sl-SI" w:eastAsia="sl-SI"/>
        </w:rPr>
        <w:t xml:space="preserve">ata </w:t>
      </w:r>
      <w:r w:rsidRPr="00461851">
        <w:rPr>
          <w:sz w:val="24"/>
          <w:lang w:val="sl-SI" w:eastAsia="sl-SI"/>
        </w:rPr>
        <w:t>profesionistë</w:t>
      </w:r>
      <w:r w:rsidR="0059360A" w:rsidRPr="00461851">
        <w:rPr>
          <w:sz w:val="24"/>
          <w:lang w:val="sl-SI" w:eastAsia="sl-SI"/>
        </w:rPr>
        <w:t>.</w:t>
      </w:r>
    </w:p>
    <w:p w14:paraId="49B29B99" w14:textId="1D78B516" w:rsidR="00363E33" w:rsidRPr="00461851" w:rsidRDefault="00D74F18" w:rsidP="0059360A">
      <w:pPr>
        <w:pStyle w:val="ListParagraph"/>
        <w:numPr>
          <w:ilvl w:val="0"/>
          <w:numId w:val="53"/>
        </w:numPr>
        <w:shd w:val="clear" w:color="auto" w:fill="E2EFD9" w:themeFill="accent6" w:themeFillTint="33"/>
        <w:spacing w:before="100" w:beforeAutospacing="1" w:after="100" w:afterAutospacing="1"/>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Duhet të merren masa për të parandaluar përdorimin e telefonave celularë gjatë drejtimit të automjetit, duke u përqendruar në zbatimin e ligjit me dënime të përshtatshme, kërkime mbi teknologjitë e reja të </w:t>
      </w:r>
      <w:r w:rsidR="00C65130" w:rsidRPr="00461851">
        <w:rPr>
          <w:rFonts w:ascii="Times New Roman" w:hAnsi="Times New Roman"/>
          <w:b/>
          <w:i/>
          <w:color w:val="002060"/>
          <w:sz w:val="24"/>
          <w:lang w:val="sl-SI" w:eastAsia="sl-SI"/>
        </w:rPr>
        <w:t xml:space="preserve">detektimit </w:t>
      </w:r>
      <w:r w:rsidRPr="00461851">
        <w:rPr>
          <w:rFonts w:ascii="Times New Roman" w:hAnsi="Times New Roman"/>
          <w:b/>
          <w:i/>
          <w:color w:val="002060"/>
          <w:sz w:val="24"/>
          <w:lang w:val="sl-SI" w:eastAsia="sl-SI"/>
        </w:rPr>
        <w:t>dhe fushata ndërgjegjësimi publik për të dekurajuar këtë sjellje të rrezikshme</w:t>
      </w:r>
      <w:r w:rsidR="00C65130" w:rsidRPr="00461851">
        <w:rPr>
          <w:rFonts w:ascii="Times New Roman" w:hAnsi="Times New Roman"/>
          <w:b/>
          <w:i/>
          <w:color w:val="002060"/>
          <w:sz w:val="24"/>
          <w:lang w:val="sl-SI" w:eastAsia="sl-SI"/>
        </w:rPr>
        <w:t>, me fokus të shtuar tek të rinjtë</w:t>
      </w:r>
      <w:r w:rsidR="00363E33" w:rsidRPr="00461851">
        <w:rPr>
          <w:rFonts w:ascii="Times New Roman" w:hAnsi="Times New Roman"/>
          <w:b/>
          <w:i/>
          <w:color w:val="002060"/>
          <w:sz w:val="24"/>
          <w:lang w:val="sl-SI" w:eastAsia="sl-SI"/>
        </w:rPr>
        <w:t>.</w:t>
      </w:r>
    </w:p>
    <w:p w14:paraId="640818D1" w14:textId="4ADB2291" w:rsidR="00363E33" w:rsidRPr="00461851" w:rsidRDefault="00D74F18" w:rsidP="00363E33">
      <w:pPr>
        <w:pStyle w:val="Heading4"/>
        <w:ind w:left="851" w:hanging="851"/>
        <w:rPr>
          <w:rFonts w:ascii="Times New Roman" w:hAnsi="Times New Roman"/>
          <w:szCs w:val="24"/>
          <w:lang w:val="sl-SI" w:eastAsia="sl-SI"/>
        </w:rPr>
      </w:pPr>
      <w:r w:rsidRPr="00461851">
        <w:rPr>
          <w:rFonts w:ascii="Times New Roman" w:hAnsi="Times New Roman"/>
          <w:szCs w:val="24"/>
          <w:lang w:val="sl-SI" w:eastAsia="sl-SI"/>
        </w:rPr>
        <w:t xml:space="preserve">Rripi i sigurimit, </w:t>
      </w:r>
      <w:r w:rsidR="00C65130" w:rsidRPr="00461851">
        <w:rPr>
          <w:rFonts w:ascii="Times New Roman" w:hAnsi="Times New Roman"/>
          <w:szCs w:val="24"/>
          <w:lang w:val="sl-SI" w:eastAsia="sl-SI"/>
        </w:rPr>
        <w:t xml:space="preserve">vendosja e </w:t>
      </w:r>
      <w:r w:rsidR="00A57A1C">
        <w:rPr>
          <w:rFonts w:ascii="Times New Roman" w:hAnsi="Times New Roman"/>
          <w:szCs w:val="24"/>
          <w:lang w:val="sl-SI" w:eastAsia="sl-SI"/>
        </w:rPr>
        <w:t>helmetës</w:t>
      </w:r>
      <w:r w:rsidR="00C65130" w:rsidRPr="00461851">
        <w:rPr>
          <w:rFonts w:ascii="Times New Roman" w:hAnsi="Times New Roman"/>
          <w:szCs w:val="24"/>
          <w:lang w:val="sl-SI" w:eastAsia="sl-SI"/>
        </w:rPr>
        <w:t xml:space="preserve"> </w:t>
      </w:r>
      <w:r w:rsidRPr="00461851">
        <w:rPr>
          <w:rFonts w:ascii="Times New Roman" w:hAnsi="Times New Roman"/>
          <w:szCs w:val="24"/>
          <w:lang w:val="sl-SI" w:eastAsia="sl-SI"/>
        </w:rPr>
        <w:t xml:space="preserve">dhe përdorimi i saktë i pajisjeve </w:t>
      </w:r>
      <w:r w:rsidR="00A57A1C">
        <w:rPr>
          <w:rFonts w:ascii="Times New Roman" w:hAnsi="Times New Roman"/>
          <w:szCs w:val="24"/>
          <w:lang w:val="sl-SI" w:eastAsia="sl-SI"/>
        </w:rPr>
        <w:t>mbajtëse</w:t>
      </w:r>
      <w:r w:rsidR="00C65130" w:rsidRPr="00461851">
        <w:rPr>
          <w:rFonts w:ascii="Times New Roman" w:hAnsi="Times New Roman"/>
          <w:szCs w:val="24"/>
          <w:lang w:val="sl-SI" w:eastAsia="sl-SI"/>
        </w:rPr>
        <w:t xml:space="preserve"> </w:t>
      </w:r>
      <w:r w:rsidRPr="00461851">
        <w:rPr>
          <w:rFonts w:ascii="Times New Roman" w:hAnsi="Times New Roman"/>
          <w:szCs w:val="24"/>
          <w:lang w:val="sl-SI" w:eastAsia="sl-SI"/>
        </w:rPr>
        <w:t>për fëmijë</w:t>
      </w:r>
      <w:r w:rsidR="00C65130" w:rsidRPr="00461851">
        <w:rPr>
          <w:rFonts w:ascii="Times New Roman" w:hAnsi="Times New Roman"/>
          <w:szCs w:val="24"/>
          <w:lang w:val="sl-SI" w:eastAsia="sl-SI"/>
        </w:rPr>
        <w:t>t</w:t>
      </w:r>
    </w:p>
    <w:p w14:paraId="06D23658" w14:textId="547E278A" w:rsidR="00C65130" w:rsidRPr="00461851" w:rsidRDefault="007C072C" w:rsidP="006B3C51">
      <w:pPr>
        <w:spacing w:line="276" w:lineRule="auto"/>
        <w:rPr>
          <w:rFonts w:ascii="Times New Roman" w:hAnsi="Times New Roman"/>
          <w:sz w:val="24"/>
          <w:lang w:val="sl-SI" w:eastAsia="sl-SI"/>
        </w:rPr>
      </w:pPr>
      <w:r>
        <w:rPr>
          <w:rFonts w:ascii="Times New Roman" w:hAnsi="Times New Roman"/>
          <w:sz w:val="24"/>
          <w:lang w:val="sl-SI" w:eastAsia="sl-SI"/>
        </w:rPr>
        <w:t>Mospërdorimi i këtyre pajisjeve ë</w:t>
      </w:r>
      <w:r w:rsidR="00D74F18" w:rsidRPr="00461851">
        <w:rPr>
          <w:rFonts w:ascii="Times New Roman" w:hAnsi="Times New Roman"/>
          <w:sz w:val="24"/>
          <w:lang w:val="sl-SI" w:eastAsia="sl-SI"/>
        </w:rPr>
        <w:t xml:space="preserve">shtë </w:t>
      </w:r>
      <w:r w:rsidR="00974465">
        <w:rPr>
          <w:rFonts w:ascii="Times New Roman" w:hAnsi="Times New Roman"/>
          <w:sz w:val="24"/>
          <w:lang w:val="sl-SI" w:eastAsia="sl-SI"/>
        </w:rPr>
        <w:t xml:space="preserve">shumë </w:t>
      </w:r>
      <w:r w:rsidR="00D74F18" w:rsidRPr="00461851">
        <w:rPr>
          <w:rFonts w:ascii="Times New Roman" w:hAnsi="Times New Roman"/>
          <w:sz w:val="24"/>
          <w:lang w:val="sl-SI" w:eastAsia="sl-SI"/>
        </w:rPr>
        <w:t xml:space="preserve">i lidhur me shkallë më të larta të vdekshmërisë dhe lëndimeve, veçanërisht </w:t>
      </w:r>
      <w:r w:rsidR="00C65130" w:rsidRPr="00461851">
        <w:rPr>
          <w:rFonts w:ascii="Times New Roman" w:hAnsi="Times New Roman"/>
          <w:sz w:val="24"/>
          <w:lang w:val="sl-SI" w:eastAsia="sl-SI"/>
        </w:rPr>
        <w:t xml:space="preserve">në rradhët e </w:t>
      </w:r>
      <w:r w:rsidR="00D74F18" w:rsidRPr="00461851">
        <w:rPr>
          <w:rFonts w:ascii="Times New Roman" w:hAnsi="Times New Roman"/>
          <w:sz w:val="24"/>
          <w:lang w:val="sl-SI" w:eastAsia="sl-SI"/>
        </w:rPr>
        <w:t xml:space="preserve">pasagjerëve dhe motoçiklistëve. Rripat e sigurimit janë një mjet efektiv për të zvogëluar vdekshmërinë e pasagjerëve dhe lëndimet serioze. Mospërdorimi e rrit ndjeshëm </w:t>
      </w:r>
      <w:r w:rsidR="00C65130" w:rsidRPr="00461851">
        <w:rPr>
          <w:rFonts w:ascii="Times New Roman" w:hAnsi="Times New Roman"/>
          <w:sz w:val="24"/>
          <w:lang w:val="sl-SI" w:eastAsia="sl-SI"/>
        </w:rPr>
        <w:t>riskun</w:t>
      </w:r>
      <w:r w:rsidR="00D74F18" w:rsidRPr="00461851">
        <w:rPr>
          <w:rFonts w:ascii="Times New Roman" w:hAnsi="Times New Roman"/>
          <w:sz w:val="24"/>
          <w:lang w:val="sl-SI" w:eastAsia="sl-SI"/>
        </w:rPr>
        <w:t>. Bazuar në studime të shumta, efekti i reduktimit të lëndimeve vlerësohet të jetë rreth 30% për lëndimet serioze dhe rreth 50% për vdekjet, dhe provat në dispozicion sugjerojnë fuqimisht shkallë shumë të ulëta përdorimi, veçanërisht në rast të vdekjeve</w:t>
      </w:r>
      <w:r w:rsidR="00363E33" w:rsidRPr="00461851">
        <w:rPr>
          <w:rFonts w:ascii="Times New Roman" w:hAnsi="Times New Roman"/>
          <w:sz w:val="24"/>
          <w:lang w:val="sl-SI" w:eastAsia="sl-SI"/>
        </w:rPr>
        <w:t>.</w:t>
      </w:r>
      <w:r w:rsidR="006B3C51" w:rsidRPr="00461851">
        <w:rPr>
          <w:rFonts w:ascii="Times New Roman" w:hAnsi="Times New Roman"/>
          <w:sz w:val="24"/>
          <w:lang w:val="sl-SI" w:eastAsia="sl-SI"/>
        </w:rPr>
        <w:t xml:space="preserve"> </w:t>
      </w:r>
    </w:p>
    <w:p w14:paraId="781D202B" w14:textId="7A184B56" w:rsidR="00363E33" w:rsidRPr="00461851" w:rsidRDefault="001951E4" w:rsidP="006B3C51">
      <w:pPr>
        <w:spacing w:line="276" w:lineRule="auto"/>
        <w:rPr>
          <w:rFonts w:ascii="Times New Roman" w:hAnsi="Times New Roman"/>
          <w:sz w:val="24"/>
          <w:lang w:val="sl-SI" w:eastAsia="sl-SI"/>
        </w:rPr>
      </w:pPr>
      <w:r>
        <w:rPr>
          <w:rFonts w:ascii="Times New Roman" w:hAnsi="Times New Roman"/>
          <w:sz w:val="24"/>
          <w:lang w:val="sl-SI" w:eastAsia="sl-SI"/>
        </w:rPr>
        <w:t xml:space="preserve">Legjislacioni </w:t>
      </w:r>
      <w:r w:rsidR="00D74F18" w:rsidRPr="00461851">
        <w:rPr>
          <w:rFonts w:ascii="Times New Roman" w:hAnsi="Times New Roman"/>
          <w:sz w:val="24"/>
          <w:lang w:val="sl-SI" w:eastAsia="sl-SI"/>
        </w:rPr>
        <w:t xml:space="preserve">kërkon përdorimin e rripave të sigurimit </w:t>
      </w:r>
      <w:r w:rsidR="00C65130" w:rsidRPr="00461851">
        <w:rPr>
          <w:rFonts w:ascii="Times New Roman" w:hAnsi="Times New Roman"/>
          <w:sz w:val="24"/>
          <w:lang w:val="sl-SI" w:eastAsia="sl-SI"/>
        </w:rPr>
        <w:t xml:space="preserve">në sediljet </w:t>
      </w:r>
      <w:r w:rsidR="00D74F18" w:rsidRPr="00461851">
        <w:rPr>
          <w:rFonts w:ascii="Times New Roman" w:hAnsi="Times New Roman"/>
          <w:sz w:val="24"/>
          <w:lang w:val="sl-SI" w:eastAsia="sl-SI"/>
        </w:rPr>
        <w:t xml:space="preserve">përpara dhe prapa, </w:t>
      </w:r>
      <w:r w:rsidR="00E1353D">
        <w:rPr>
          <w:rFonts w:ascii="Times New Roman" w:hAnsi="Times New Roman"/>
          <w:sz w:val="24"/>
          <w:lang w:val="sl-SI" w:eastAsia="sl-SI"/>
        </w:rPr>
        <w:t>helmetave</w:t>
      </w:r>
      <w:r w:rsidR="00C65130" w:rsidRPr="00461851">
        <w:rPr>
          <w:rFonts w:ascii="Times New Roman" w:hAnsi="Times New Roman"/>
          <w:sz w:val="24"/>
          <w:lang w:val="sl-SI" w:eastAsia="sl-SI"/>
        </w:rPr>
        <w:t xml:space="preserve"> </w:t>
      </w:r>
      <w:r w:rsidR="00D74F18" w:rsidRPr="00461851">
        <w:rPr>
          <w:rFonts w:ascii="Times New Roman" w:hAnsi="Times New Roman"/>
          <w:sz w:val="24"/>
          <w:lang w:val="sl-SI" w:eastAsia="sl-SI"/>
        </w:rPr>
        <w:t xml:space="preserve">të motoçikletës dhe pajisjeve </w:t>
      </w:r>
      <w:r w:rsidR="00C65130" w:rsidRPr="00461851">
        <w:rPr>
          <w:rFonts w:ascii="Times New Roman" w:hAnsi="Times New Roman"/>
          <w:sz w:val="24"/>
          <w:lang w:val="sl-SI" w:eastAsia="sl-SI"/>
        </w:rPr>
        <w:t xml:space="preserve">kufizuese </w:t>
      </w:r>
      <w:r w:rsidR="00D74F18" w:rsidRPr="00461851">
        <w:rPr>
          <w:rFonts w:ascii="Times New Roman" w:hAnsi="Times New Roman"/>
          <w:sz w:val="24"/>
          <w:lang w:val="sl-SI" w:eastAsia="sl-SI"/>
        </w:rPr>
        <w:t xml:space="preserve">për fëmijë (deri në moshën 12 vjeç), me </w:t>
      </w:r>
      <w:r w:rsidR="00C65130" w:rsidRPr="00461851">
        <w:rPr>
          <w:rFonts w:ascii="Times New Roman" w:hAnsi="Times New Roman"/>
          <w:sz w:val="24"/>
          <w:lang w:val="sl-SI" w:eastAsia="sl-SI"/>
        </w:rPr>
        <w:t xml:space="preserve">penalitete </w:t>
      </w:r>
      <w:r w:rsidR="00D74F18" w:rsidRPr="00461851">
        <w:rPr>
          <w:rFonts w:ascii="Times New Roman" w:hAnsi="Times New Roman"/>
          <w:sz w:val="24"/>
          <w:lang w:val="sl-SI" w:eastAsia="sl-SI"/>
        </w:rPr>
        <w:t xml:space="preserve">për mosrespektim, duke përfshirë gjoba dhe një pezullim të mundshëm të lejes së drejtimit. Të gjithë </w:t>
      </w:r>
      <w:r w:rsidR="00C65130" w:rsidRPr="00461851">
        <w:rPr>
          <w:rFonts w:ascii="Times New Roman" w:hAnsi="Times New Roman"/>
          <w:sz w:val="24"/>
          <w:lang w:val="sl-SI" w:eastAsia="sl-SI"/>
        </w:rPr>
        <w:t xml:space="preserve">drejtuesit </w:t>
      </w:r>
      <w:r w:rsidR="00D74F18" w:rsidRPr="00461851">
        <w:rPr>
          <w:rFonts w:ascii="Times New Roman" w:hAnsi="Times New Roman"/>
          <w:sz w:val="24"/>
          <w:lang w:val="sl-SI" w:eastAsia="sl-SI"/>
        </w:rPr>
        <w:t xml:space="preserve">dhe pasagjerët janë të detyruar të mbajnë rripin e sigurimit. Mosmbajtja e rripit të sigurimit mbetet një nga shkeljet më të zakonshme të </w:t>
      </w:r>
      <w:r w:rsidR="00C65130" w:rsidRPr="00461851">
        <w:rPr>
          <w:rFonts w:ascii="Times New Roman" w:hAnsi="Times New Roman"/>
          <w:sz w:val="24"/>
          <w:lang w:val="sl-SI" w:eastAsia="sl-SI"/>
        </w:rPr>
        <w:t>qarkullimit rrugor</w:t>
      </w:r>
      <w:r w:rsidR="00D74F18" w:rsidRPr="00461851">
        <w:rPr>
          <w:rFonts w:ascii="Times New Roman" w:hAnsi="Times New Roman"/>
          <w:sz w:val="24"/>
          <w:lang w:val="sl-SI" w:eastAsia="sl-SI"/>
        </w:rPr>
        <w:t xml:space="preserve">. Motoçiklistët dhe pasagjerët e tyre janë të detyruar të mbajnë </w:t>
      </w:r>
      <w:r w:rsidR="006349D1">
        <w:rPr>
          <w:rFonts w:ascii="Times New Roman" w:hAnsi="Times New Roman"/>
          <w:sz w:val="24"/>
          <w:lang w:val="sl-SI" w:eastAsia="sl-SI"/>
        </w:rPr>
        <w:t>helmeta</w:t>
      </w:r>
      <w:r w:rsidR="00363E33" w:rsidRPr="00461851">
        <w:rPr>
          <w:rFonts w:ascii="Times New Roman" w:hAnsi="Times New Roman"/>
          <w:sz w:val="24"/>
          <w:lang w:val="sl-SI" w:eastAsia="sl-SI"/>
        </w:rPr>
        <w:t>.</w:t>
      </w:r>
    </w:p>
    <w:p w14:paraId="39B85B67" w14:textId="3789D76A" w:rsidR="009C7F1B" w:rsidRPr="00461851" w:rsidRDefault="009C7F1B" w:rsidP="006B3C51">
      <w:pPr>
        <w:spacing w:line="276" w:lineRule="auto"/>
        <w:rPr>
          <w:rFonts w:ascii="Times New Roman" w:hAnsi="Times New Roman"/>
          <w:sz w:val="24"/>
          <w:lang w:val="sl-SI" w:eastAsia="sl-SI"/>
        </w:rPr>
      </w:pPr>
    </w:p>
    <w:p w14:paraId="08C02012" w14:textId="0A61BB58" w:rsidR="00922A01" w:rsidRPr="00461851" w:rsidRDefault="00D74F18" w:rsidP="0059360A">
      <w:pPr>
        <w:pStyle w:val="ListParagraph"/>
        <w:numPr>
          <w:ilvl w:val="0"/>
          <w:numId w:val="53"/>
        </w:numPr>
        <w:shd w:val="clear" w:color="auto" w:fill="E2EFD9" w:themeFill="accent6" w:themeFillTint="33"/>
        <w:spacing w:before="100" w:beforeAutospacing="1" w:after="100" w:afterAutospacing="1" w:line="276" w:lineRule="auto"/>
        <w:rPr>
          <w:rFonts w:ascii="Times New Roman" w:hAnsi="Times New Roman"/>
          <w:b/>
          <w:i/>
          <w:color w:val="002060"/>
          <w:sz w:val="24"/>
          <w:lang w:val="sl-SI" w:eastAsia="sl-SI"/>
        </w:rPr>
      </w:pPr>
      <w:r w:rsidRPr="00461851">
        <w:rPr>
          <w:rFonts w:ascii="Times New Roman" w:hAnsi="Times New Roman"/>
          <w:b/>
          <w:i/>
          <w:color w:val="002060"/>
          <w:sz w:val="24"/>
          <w:lang w:val="sl-SI" w:eastAsia="sl-SI"/>
        </w:rPr>
        <w:t xml:space="preserve">Përmirësimi i përdorimit të rripave të sigurimit, </w:t>
      </w:r>
      <w:r w:rsidR="006349D1">
        <w:rPr>
          <w:rFonts w:ascii="Times New Roman" w:hAnsi="Times New Roman"/>
          <w:b/>
          <w:i/>
          <w:color w:val="002060"/>
          <w:sz w:val="24"/>
          <w:lang w:val="sl-SI" w:eastAsia="sl-SI"/>
        </w:rPr>
        <w:t>helmetave</w:t>
      </w:r>
      <w:r w:rsidR="00C27A13" w:rsidRPr="00461851">
        <w:rPr>
          <w:rFonts w:ascii="Times New Roman" w:hAnsi="Times New Roman"/>
          <w:b/>
          <w:i/>
          <w:color w:val="002060"/>
          <w:sz w:val="24"/>
          <w:lang w:val="sl-SI" w:eastAsia="sl-SI"/>
        </w:rPr>
        <w:t xml:space="preserve"> dhe </w:t>
      </w:r>
      <w:r w:rsidRPr="00461851">
        <w:rPr>
          <w:rFonts w:ascii="Times New Roman" w:hAnsi="Times New Roman"/>
          <w:b/>
          <w:i/>
          <w:color w:val="002060"/>
          <w:sz w:val="24"/>
          <w:lang w:val="sl-SI" w:eastAsia="sl-SI"/>
        </w:rPr>
        <w:t xml:space="preserve">sistemeve të </w:t>
      </w:r>
      <w:r w:rsidR="005502EC">
        <w:rPr>
          <w:rFonts w:ascii="Times New Roman" w:hAnsi="Times New Roman"/>
          <w:b/>
          <w:i/>
          <w:color w:val="002060"/>
          <w:sz w:val="24"/>
          <w:lang w:val="sl-SI" w:eastAsia="sl-SI"/>
        </w:rPr>
        <w:t>mb</w:t>
      </w:r>
      <w:r w:rsidR="00DD60CA">
        <w:rPr>
          <w:rFonts w:ascii="Times New Roman" w:hAnsi="Times New Roman"/>
          <w:b/>
          <w:i/>
          <w:color w:val="002060"/>
          <w:sz w:val="24"/>
          <w:lang w:val="sl-SI" w:eastAsia="sl-SI"/>
        </w:rPr>
        <w:t>a</w:t>
      </w:r>
      <w:r w:rsidR="005502EC">
        <w:rPr>
          <w:rFonts w:ascii="Times New Roman" w:hAnsi="Times New Roman"/>
          <w:b/>
          <w:i/>
          <w:color w:val="002060"/>
          <w:sz w:val="24"/>
          <w:lang w:val="sl-SI" w:eastAsia="sl-SI"/>
        </w:rPr>
        <w:t xml:space="preserve">jtjes </w:t>
      </w:r>
      <w:r w:rsidRPr="00461851">
        <w:rPr>
          <w:rFonts w:ascii="Times New Roman" w:hAnsi="Times New Roman"/>
          <w:b/>
          <w:i/>
          <w:color w:val="002060"/>
          <w:sz w:val="24"/>
          <w:lang w:val="sl-SI" w:eastAsia="sl-SI"/>
        </w:rPr>
        <w:t xml:space="preserve">për fëmijë kërkon zbatim më të rreptë të ligjeve të përdorimit të detyrueshëm të kombinuar me fushata të </w:t>
      </w:r>
      <w:r w:rsidR="005502EC">
        <w:rPr>
          <w:rFonts w:ascii="Times New Roman" w:hAnsi="Times New Roman"/>
          <w:b/>
          <w:i/>
          <w:color w:val="002060"/>
          <w:sz w:val="24"/>
          <w:lang w:val="sl-SI" w:eastAsia="sl-SI"/>
        </w:rPr>
        <w:t>synuara</w:t>
      </w:r>
      <w:r w:rsidR="00C27A13" w:rsidRPr="00461851">
        <w:rPr>
          <w:rFonts w:ascii="Times New Roman" w:hAnsi="Times New Roman"/>
          <w:b/>
          <w:i/>
          <w:color w:val="002060"/>
          <w:sz w:val="24"/>
          <w:lang w:val="sl-SI" w:eastAsia="sl-SI"/>
        </w:rPr>
        <w:t xml:space="preserve"> </w:t>
      </w:r>
      <w:r w:rsidRPr="00461851">
        <w:rPr>
          <w:rFonts w:ascii="Times New Roman" w:hAnsi="Times New Roman"/>
          <w:b/>
          <w:i/>
          <w:color w:val="002060"/>
          <w:sz w:val="24"/>
          <w:lang w:val="sl-SI" w:eastAsia="sl-SI"/>
        </w:rPr>
        <w:t>të edukimit publik dhe ndërgjegjësimit</w:t>
      </w:r>
      <w:r w:rsidR="00363E33" w:rsidRPr="00461851">
        <w:rPr>
          <w:rFonts w:ascii="Times New Roman" w:hAnsi="Times New Roman"/>
          <w:b/>
          <w:i/>
          <w:color w:val="002060"/>
          <w:sz w:val="24"/>
          <w:lang w:val="sl-SI" w:eastAsia="sl-SI"/>
        </w:rPr>
        <w:t>.</w:t>
      </w:r>
    </w:p>
    <w:p w14:paraId="439CB2B0" w14:textId="0C6D3B15" w:rsidR="00FC0817" w:rsidRPr="00461851" w:rsidRDefault="00FC0817">
      <w:pPr>
        <w:spacing w:after="0"/>
        <w:jc w:val="left"/>
        <w:rPr>
          <w:rFonts w:ascii="Times New Roman" w:hAnsi="Times New Roman"/>
          <w:b/>
          <w:color w:val="005595"/>
          <w:sz w:val="24"/>
          <w:lang w:val="sl-SI" w:eastAsia="en-US"/>
        </w:rPr>
      </w:pPr>
      <w:bookmarkStart w:id="44" w:name="_Hlk184300505"/>
    </w:p>
    <w:p w14:paraId="64B86A06" w14:textId="77777777" w:rsidR="00C262B8" w:rsidRPr="00461851" w:rsidRDefault="00C262B8">
      <w:pPr>
        <w:spacing w:after="0"/>
        <w:jc w:val="left"/>
        <w:rPr>
          <w:rFonts w:ascii="Times New Roman" w:hAnsi="Times New Roman"/>
          <w:b/>
          <w:color w:val="005595"/>
          <w:sz w:val="24"/>
          <w:lang w:val="sl-SI" w:eastAsia="en-US"/>
        </w:rPr>
      </w:pPr>
      <w:bookmarkStart w:id="45" w:name="_Toc197682421"/>
      <w:bookmarkStart w:id="46" w:name="_Toc197682422"/>
      <w:bookmarkStart w:id="47" w:name="_Toc197682423"/>
      <w:bookmarkStart w:id="48" w:name="_Toc197682424"/>
      <w:bookmarkStart w:id="49" w:name="_Toc197682425"/>
      <w:bookmarkStart w:id="50" w:name="_Toc197682426"/>
      <w:bookmarkStart w:id="51" w:name="_Toc197682427"/>
      <w:bookmarkStart w:id="52" w:name="_Toc197682428"/>
      <w:bookmarkStart w:id="53" w:name="_Toc197682429"/>
      <w:bookmarkStart w:id="54" w:name="_Toc197682430"/>
      <w:bookmarkStart w:id="55" w:name="_Toc197682431"/>
      <w:bookmarkStart w:id="56" w:name="_Toc197682432"/>
      <w:bookmarkStart w:id="57" w:name="_Toc197682433"/>
      <w:bookmarkStart w:id="58" w:name="_Toc197682434"/>
      <w:bookmarkStart w:id="59" w:name="_Toc197682435"/>
      <w:bookmarkStart w:id="60" w:name="_Toc197682436"/>
      <w:bookmarkStart w:id="61" w:name="_Toc197682437"/>
      <w:bookmarkStart w:id="62" w:name="_Toc197682438"/>
      <w:bookmarkStart w:id="63" w:name="_Toc197682439"/>
      <w:bookmarkStart w:id="64" w:name="_Toc197682440"/>
      <w:bookmarkStart w:id="65" w:name="_Toc197682441"/>
      <w:bookmarkStart w:id="66" w:name="_Toc197682442"/>
      <w:bookmarkStart w:id="67" w:name="_Toc197682443"/>
      <w:bookmarkStart w:id="68" w:name="_Toc197682444"/>
      <w:bookmarkStart w:id="69" w:name="_Toc197682445"/>
      <w:bookmarkStart w:id="70" w:name="_Toc197682446"/>
      <w:bookmarkStart w:id="71" w:name="_Toc197682447"/>
      <w:bookmarkStart w:id="72" w:name="_Toc197682448"/>
      <w:bookmarkStart w:id="73" w:name="_Toc197682449"/>
      <w:bookmarkStart w:id="74" w:name="_Toc197682450"/>
      <w:bookmarkStart w:id="75" w:name="_Toc197682451"/>
      <w:bookmarkStart w:id="76" w:name="_Toc197682452"/>
      <w:bookmarkStart w:id="77" w:name="_Toc197682453"/>
      <w:bookmarkStart w:id="78" w:name="_Toc197682454"/>
      <w:bookmarkStart w:id="79" w:name="_Toc197682455"/>
      <w:bookmarkStart w:id="80" w:name="_Toc197682456"/>
      <w:bookmarkStart w:id="81" w:name="_Toc197682457"/>
      <w:bookmarkStart w:id="82" w:name="_Toc197682458"/>
      <w:bookmarkStart w:id="83" w:name="_Toc197682459"/>
      <w:bookmarkStart w:id="84" w:name="_Toc197682460"/>
      <w:bookmarkStart w:id="85" w:name="_Toc197682461"/>
      <w:bookmarkStart w:id="86" w:name="_Toc197682462"/>
      <w:bookmarkStart w:id="87" w:name="_Toc197682463"/>
      <w:bookmarkStart w:id="88" w:name="_Toc197682464"/>
      <w:bookmarkStart w:id="89" w:name="_Toc197682465"/>
      <w:bookmarkStart w:id="90" w:name="_Toc197682466"/>
      <w:bookmarkStart w:id="91" w:name="_Toc197682467"/>
      <w:bookmarkStart w:id="92" w:name="_Toc197682468"/>
      <w:bookmarkStart w:id="93" w:name="_Toc197682469"/>
      <w:bookmarkStart w:id="94" w:name="_Toc197682470"/>
      <w:bookmarkStart w:id="95" w:name="_Toc197682471"/>
      <w:bookmarkStart w:id="96" w:name="_Toc197682472"/>
      <w:bookmarkStart w:id="97" w:name="_Toc197682473"/>
      <w:bookmarkStart w:id="98" w:name="_Toc197682474"/>
      <w:bookmarkStart w:id="99" w:name="_Toc197682475"/>
      <w:bookmarkStart w:id="100" w:name="_Toc197682476"/>
      <w:bookmarkStart w:id="101" w:name="_Toc166574843"/>
      <w:bookmarkStart w:id="102" w:name="_Toc197682477"/>
      <w:bookmarkStart w:id="103" w:name="_Toc197682478"/>
      <w:bookmarkStart w:id="104" w:name="_Toc197682479"/>
      <w:bookmarkStart w:id="105" w:name="_Toc197682480"/>
      <w:bookmarkStart w:id="106" w:name="_Toc197682481"/>
      <w:bookmarkStart w:id="107" w:name="_Toc197682482"/>
      <w:bookmarkStart w:id="108" w:name="_Toc197682483"/>
      <w:bookmarkStart w:id="109" w:name="_Toc133263454"/>
      <w:bookmarkStart w:id="110" w:name="_Toc135069825"/>
      <w:bookmarkEnd w:id="4"/>
      <w:bookmarkEnd w:id="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461851">
        <w:rPr>
          <w:rFonts w:ascii="Times New Roman" w:hAnsi="Times New Roman"/>
          <w:sz w:val="24"/>
          <w:lang w:val="sl-SI"/>
        </w:rPr>
        <w:br w:type="page"/>
      </w:r>
    </w:p>
    <w:p w14:paraId="5522BF2A" w14:textId="12A22AC6" w:rsidR="00F6687C" w:rsidRPr="00461851" w:rsidRDefault="00353F6D" w:rsidP="0059360A">
      <w:pPr>
        <w:pStyle w:val="Heading1"/>
        <w:pBdr>
          <w:bottom w:val="single" w:sz="4" w:space="0" w:color="005595"/>
        </w:pBdr>
        <w:jc w:val="left"/>
        <w:rPr>
          <w:rFonts w:ascii="Times New Roman" w:hAnsi="Times New Roman"/>
          <w:sz w:val="24"/>
          <w:szCs w:val="24"/>
          <w:lang w:val="sl-SI"/>
        </w:rPr>
      </w:pPr>
      <w:bookmarkStart w:id="111" w:name="_Toc208840568"/>
      <w:r w:rsidRPr="00461851">
        <w:rPr>
          <w:rFonts w:ascii="Times New Roman" w:hAnsi="Times New Roman"/>
          <w:sz w:val="24"/>
          <w:szCs w:val="24"/>
          <w:lang w:val="sl-SI"/>
        </w:rPr>
        <w:lastRenderedPageBreak/>
        <w:t>NJË QASJE</w:t>
      </w:r>
      <w:r w:rsidR="008B2CB1" w:rsidRPr="00461851">
        <w:rPr>
          <w:rFonts w:ascii="Times New Roman" w:hAnsi="Times New Roman"/>
          <w:sz w:val="24"/>
          <w:szCs w:val="24"/>
          <w:lang w:val="sl-SI"/>
        </w:rPr>
        <w:t>, KUADËR DHE VISION/QËLLIM/ OBJEKTIV</w:t>
      </w:r>
      <w:r w:rsidR="00511908" w:rsidRPr="00461851">
        <w:rPr>
          <w:rFonts w:ascii="Times New Roman" w:hAnsi="Times New Roman"/>
          <w:sz w:val="24"/>
          <w:szCs w:val="24"/>
          <w:lang w:val="sl-SI"/>
        </w:rPr>
        <w:t>A</w:t>
      </w:r>
      <w:r w:rsidR="008B2CB1" w:rsidRPr="00461851">
        <w:rPr>
          <w:rFonts w:ascii="Times New Roman" w:hAnsi="Times New Roman"/>
          <w:sz w:val="24"/>
          <w:szCs w:val="24"/>
          <w:lang w:val="sl-SI"/>
        </w:rPr>
        <w:t xml:space="preserve">/ TARGETE </w:t>
      </w:r>
      <w:r w:rsidRPr="00461851">
        <w:rPr>
          <w:rFonts w:ascii="Times New Roman" w:hAnsi="Times New Roman"/>
          <w:sz w:val="24"/>
          <w:szCs w:val="24"/>
          <w:lang w:val="sl-SI"/>
        </w:rPr>
        <w:t>STRATEGJIKE</w:t>
      </w:r>
      <w:bookmarkEnd w:id="111"/>
    </w:p>
    <w:p w14:paraId="67B22D73" w14:textId="77777777" w:rsidR="00096C18" w:rsidRPr="00461851" w:rsidRDefault="00096C18" w:rsidP="00096C18">
      <w:pPr>
        <w:rPr>
          <w:rFonts w:ascii="Times New Roman" w:hAnsi="Times New Roman"/>
          <w:sz w:val="24"/>
          <w:lang w:val="sl-SI"/>
        </w:rPr>
      </w:pPr>
    </w:p>
    <w:p w14:paraId="6C87FC33" w14:textId="1E8E395C" w:rsidR="00096C18" w:rsidRPr="00E75AA3" w:rsidRDefault="00353F6D" w:rsidP="00FF2111">
      <w:pPr>
        <w:spacing w:line="276" w:lineRule="auto"/>
        <w:rPr>
          <w:rFonts w:ascii="Times New Roman" w:hAnsi="Times New Roman"/>
          <w:sz w:val="24"/>
          <w:lang w:val="sl-SI"/>
        </w:rPr>
      </w:pPr>
      <w:r w:rsidRPr="00461851">
        <w:rPr>
          <w:rFonts w:ascii="Times New Roman" w:hAnsi="Times New Roman"/>
          <w:sz w:val="24"/>
          <w:lang w:val="sl-SI"/>
        </w:rPr>
        <w:t xml:space="preserve">Strategjia kombëtare </w:t>
      </w:r>
      <w:r w:rsidR="008B2CB1" w:rsidRPr="00461851">
        <w:rPr>
          <w:rFonts w:ascii="Times New Roman" w:hAnsi="Times New Roman"/>
          <w:sz w:val="24"/>
          <w:lang w:val="sl-SI"/>
        </w:rPr>
        <w:t xml:space="preserve">për </w:t>
      </w:r>
      <w:r w:rsidRPr="00461851">
        <w:rPr>
          <w:rFonts w:ascii="Times New Roman" w:hAnsi="Times New Roman"/>
          <w:sz w:val="24"/>
          <w:lang w:val="sl-SI"/>
        </w:rPr>
        <w:t>Siguri</w:t>
      </w:r>
      <w:r w:rsidR="008B2CB1" w:rsidRPr="00461851">
        <w:rPr>
          <w:rFonts w:ascii="Times New Roman" w:hAnsi="Times New Roman"/>
          <w:sz w:val="24"/>
          <w:lang w:val="sl-SI"/>
        </w:rPr>
        <w:t>n</w:t>
      </w:r>
      <w:r w:rsidRPr="00461851">
        <w:rPr>
          <w:rFonts w:ascii="Times New Roman" w:hAnsi="Times New Roman"/>
          <w:sz w:val="24"/>
          <w:lang w:val="sl-SI"/>
        </w:rPr>
        <w:t>ë Rrugore në Shqipëri përq</w:t>
      </w:r>
      <w:r w:rsidR="00E75AA3">
        <w:rPr>
          <w:rFonts w:ascii="Times New Roman" w:hAnsi="Times New Roman"/>
          <w:sz w:val="24"/>
          <w:lang w:val="sl-SI"/>
        </w:rPr>
        <w:t>ë</w:t>
      </w:r>
      <w:r w:rsidRPr="00461851">
        <w:rPr>
          <w:rFonts w:ascii="Times New Roman" w:hAnsi="Times New Roman"/>
          <w:sz w:val="24"/>
          <w:lang w:val="sl-SI"/>
        </w:rPr>
        <w:t xml:space="preserve">ndrohet në përmirësimin e sigurisë rrugore përmes një qasjeje të strukturuar. </w:t>
      </w:r>
      <w:r w:rsidRPr="00E75AA3">
        <w:rPr>
          <w:rFonts w:ascii="Times New Roman" w:hAnsi="Times New Roman"/>
          <w:sz w:val="24"/>
          <w:lang w:val="sl-SI"/>
        </w:rPr>
        <w:t>Ajo përfshin</w:t>
      </w:r>
      <w:r w:rsidR="00B01E3F" w:rsidRPr="00E75AA3">
        <w:rPr>
          <w:rFonts w:ascii="Times New Roman" w:hAnsi="Times New Roman"/>
          <w:sz w:val="24"/>
          <w:lang w:val="sl-SI"/>
        </w:rPr>
        <w:t>:</w:t>
      </w:r>
    </w:p>
    <w:p w14:paraId="691E686D" w14:textId="5BB648BB" w:rsidR="009141BA" w:rsidRPr="00461851" w:rsidRDefault="00353F6D" w:rsidP="009141BA">
      <w:pPr>
        <w:pStyle w:val="Heading2"/>
        <w:spacing w:before="360"/>
        <w:ind w:left="578" w:hanging="578"/>
        <w:rPr>
          <w:rFonts w:ascii="Times New Roman" w:hAnsi="Times New Roman"/>
          <w:lang w:val="en-GB"/>
        </w:rPr>
      </w:pPr>
      <w:bookmarkStart w:id="112" w:name="_Toc208840569"/>
      <w:bookmarkEnd w:id="109"/>
      <w:bookmarkEnd w:id="110"/>
      <w:proofErr w:type="spellStart"/>
      <w:r w:rsidRPr="00461851">
        <w:rPr>
          <w:rFonts w:ascii="Times New Roman" w:hAnsi="Times New Roman"/>
          <w:lang w:val="en-GB"/>
        </w:rPr>
        <w:t>Një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qasje</w:t>
      </w:r>
      <w:proofErr w:type="spellEnd"/>
      <w:r w:rsidRPr="00461851">
        <w:rPr>
          <w:rFonts w:ascii="Times New Roman" w:hAnsi="Times New Roman"/>
          <w:lang w:val="en-GB"/>
        </w:rPr>
        <w:t xml:space="preserve"> </w:t>
      </w:r>
      <w:proofErr w:type="spellStart"/>
      <w:r w:rsidRPr="00461851">
        <w:rPr>
          <w:rFonts w:ascii="Times New Roman" w:hAnsi="Times New Roman"/>
          <w:lang w:val="en-GB"/>
        </w:rPr>
        <w:t>strategjike</w:t>
      </w:r>
      <w:bookmarkEnd w:id="112"/>
      <w:proofErr w:type="spellEnd"/>
      <w:r w:rsidR="00947263" w:rsidRPr="00461851">
        <w:rPr>
          <w:rFonts w:ascii="Times New Roman" w:hAnsi="Times New Roman"/>
          <w:lang w:val="en-GB"/>
        </w:rPr>
        <w:t xml:space="preserve"> </w:t>
      </w:r>
    </w:p>
    <w:p w14:paraId="28D2CCEB" w14:textId="1101FD2D" w:rsidR="00A2798A" w:rsidRPr="00461851" w:rsidRDefault="00AE7E70" w:rsidP="00D8161B">
      <w:pPr>
        <w:spacing w:line="276" w:lineRule="auto"/>
        <w:rPr>
          <w:rFonts w:ascii="Times New Roman" w:hAnsi="Times New Roman"/>
          <w:sz w:val="24"/>
        </w:rPr>
      </w:pPr>
      <w:proofErr w:type="spellStart"/>
      <w:r w:rsidRPr="00461851">
        <w:rPr>
          <w:rFonts w:ascii="Times New Roman" w:hAnsi="Times New Roman"/>
          <w:sz w:val="24"/>
        </w:rPr>
        <w:t>Themeli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Strategjisë</w:t>
      </w:r>
      <w:proofErr w:type="spellEnd"/>
      <w:r w:rsidRPr="00461851">
        <w:rPr>
          <w:rFonts w:ascii="Times New Roman" w:hAnsi="Times New Roman"/>
          <w:sz w:val="24"/>
        </w:rPr>
        <w:t xml:space="preserve"> </w:t>
      </w:r>
      <w:proofErr w:type="spellStart"/>
      <w:r w:rsidR="008B2CB1" w:rsidRPr="00461851">
        <w:rPr>
          <w:rFonts w:ascii="Times New Roman" w:hAnsi="Times New Roman"/>
          <w:sz w:val="24"/>
        </w:rPr>
        <w:t>pn</w:t>
      </w:r>
      <w:bookmarkStart w:id="113" w:name="_Hlk205356516"/>
      <w:r w:rsidRPr="00461851">
        <w:rPr>
          <w:rFonts w:ascii="Times New Roman" w:hAnsi="Times New Roman"/>
          <w:sz w:val="24"/>
        </w:rPr>
        <w:t>ë</w:t>
      </w:r>
      <w:bookmarkEnd w:id="113"/>
      <w:r w:rsidR="008B2CB1" w:rsidRPr="00461851">
        <w:rPr>
          <w:rFonts w:ascii="Times New Roman" w:hAnsi="Times New Roman"/>
          <w:sz w:val="24"/>
        </w:rPr>
        <w:t>r</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Shqipërisë</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bazohet</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Qasjen</w:t>
      </w:r>
      <w:proofErr w:type="spellEnd"/>
      <w:r w:rsidRPr="00461851">
        <w:rPr>
          <w:rFonts w:ascii="Times New Roman" w:hAnsi="Times New Roman"/>
          <w:sz w:val="24"/>
        </w:rPr>
        <w:t xml:space="preserve"> e </w:t>
      </w:r>
      <w:proofErr w:type="spellStart"/>
      <w:r w:rsidRPr="00461851">
        <w:rPr>
          <w:rFonts w:ascii="Times New Roman" w:hAnsi="Times New Roman"/>
          <w:sz w:val="24"/>
        </w:rPr>
        <w:t>Sistemit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Sigurt </w:t>
      </w:r>
      <w:r w:rsidR="008B2CB1" w:rsidRPr="00461851">
        <w:rPr>
          <w:rFonts w:ascii="Times New Roman" w:hAnsi="Times New Roman"/>
          <w:sz w:val="24"/>
        </w:rPr>
        <w:t xml:space="preserve">(SSA)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përfaqëson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ndryshim</w:t>
      </w:r>
      <w:proofErr w:type="spellEnd"/>
      <w:r w:rsidRPr="00461851">
        <w:rPr>
          <w:rFonts w:ascii="Times New Roman" w:hAnsi="Times New Roman"/>
          <w:sz w:val="24"/>
        </w:rPr>
        <w:t xml:space="preserve"> </w:t>
      </w:r>
      <w:proofErr w:type="spellStart"/>
      <w:r w:rsidR="008B2CB1" w:rsidRPr="00461851">
        <w:rPr>
          <w:rFonts w:ascii="Times New Roman" w:hAnsi="Times New Roman"/>
          <w:sz w:val="24"/>
        </w:rPr>
        <w:t>të</w:t>
      </w:r>
      <w:proofErr w:type="spellEnd"/>
      <w:r w:rsidR="008B2CB1" w:rsidRPr="00461851">
        <w:rPr>
          <w:rFonts w:ascii="Times New Roman" w:hAnsi="Times New Roman"/>
          <w:sz w:val="24"/>
        </w:rPr>
        <w:t xml:space="preserve"> </w:t>
      </w:r>
      <w:proofErr w:type="spellStart"/>
      <w:r w:rsidRPr="00461851">
        <w:rPr>
          <w:rFonts w:ascii="Times New Roman" w:hAnsi="Times New Roman"/>
          <w:sz w:val="24"/>
        </w:rPr>
        <w:t>paradigm</w:t>
      </w:r>
      <w:r w:rsidR="008B2CB1" w:rsidRPr="00461851">
        <w:rPr>
          <w:rFonts w:ascii="Times New Roman" w:hAnsi="Times New Roman"/>
          <w:sz w:val="24"/>
        </w:rPr>
        <w:t>ës</w:t>
      </w:r>
      <w:proofErr w:type="spellEnd"/>
      <w:r w:rsidR="008B2CB1"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menaxhimin</w:t>
      </w:r>
      <w:proofErr w:type="spellEnd"/>
      <w:r w:rsidRPr="00461851">
        <w:rPr>
          <w:rFonts w:ascii="Times New Roman" w:hAnsi="Times New Roman"/>
          <w:sz w:val="24"/>
        </w:rPr>
        <w:t xml:space="preserve"> 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duke u </w:t>
      </w:r>
      <w:proofErr w:type="spellStart"/>
      <w:r w:rsidRPr="00461851">
        <w:rPr>
          <w:rFonts w:ascii="Times New Roman" w:hAnsi="Times New Roman"/>
          <w:sz w:val="24"/>
        </w:rPr>
        <w:t>larguar</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përqendrimi</w:t>
      </w:r>
      <w:proofErr w:type="spellEnd"/>
      <w:r w:rsidRPr="00461851">
        <w:rPr>
          <w:rFonts w:ascii="Times New Roman" w:hAnsi="Times New Roman"/>
          <w:sz w:val="24"/>
        </w:rPr>
        <w:t xml:space="preserve"> </w:t>
      </w:r>
      <w:proofErr w:type="spellStart"/>
      <w:r w:rsidRPr="00461851">
        <w:rPr>
          <w:rFonts w:ascii="Times New Roman" w:hAnsi="Times New Roman"/>
          <w:sz w:val="24"/>
        </w:rPr>
        <w:t>vetëm</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sjelljen</w:t>
      </w:r>
      <w:proofErr w:type="spellEnd"/>
      <w:r w:rsidRPr="00461851">
        <w:rPr>
          <w:rFonts w:ascii="Times New Roman" w:hAnsi="Times New Roman"/>
          <w:sz w:val="24"/>
        </w:rPr>
        <w:t xml:space="preserve"> e </w:t>
      </w:r>
      <w:proofErr w:type="spellStart"/>
      <w:r w:rsidRPr="00461851">
        <w:rPr>
          <w:rFonts w:ascii="Times New Roman" w:hAnsi="Times New Roman"/>
          <w:sz w:val="24"/>
        </w:rPr>
        <w:t>përdoruesve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rrugës</w:t>
      </w:r>
      <w:proofErr w:type="spellEnd"/>
      <w:r w:rsidRPr="00461851">
        <w:rPr>
          <w:rFonts w:ascii="Times New Roman" w:hAnsi="Times New Roman"/>
          <w:sz w:val="24"/>
        </w:rPr>
        <w:t xml:space="preserve"> </w:t>
      </w:r>
      <w:proofErr w:type="spellStart"/>
      <w:r w:rsidRPr="00461851">
        <w:rPr>
          <w:rFonts w:ascii="Times New Roman" w:hAnsi="Times New Roman"/>
          <w:sz w:val="24"/>
        </w:rPr>
        <w:t>drejt</w:t>
      </w:r>
      <w:proofErr w:type="spellEnd"/>
      <w:r w:rsidRPr="00461851">
        <w:rPr>
          <w:rFonts w:ascii="Times New Roman" w:hAnsi="Times New Roman"/>
          <w:sz w:val="24"/>
        </w:rPr>
        <w:t xml:space="preserve"> </w:t>
      </w:r>
      <w:proofErr w:type="spellStart"/>
      <w:r w:rsidRPr="00461851">
        <w:rPr>
          <w:rFonts w:ascii="Times New Roman" w:hAnsi="Times New Roman"/>
          <w:sz w:val="24"/>
        </w:rPr>
        <w:t>krijimit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sistemi</w:t>
      </w:r>
      <w:proofErr w:type="spellEnd"/>
      <w:r w:rsidRPr="00461851">
        <w:rPr>
          <w:rFonts w:ascii="Times New Roman" w:hAnsi="Times New Roman"/>
          <w:sz w:val="24"/>
        </w:rPr>
        <w:t xml:space="preserve"> </w:t>
      </w:r>
      <w:proofErr w:type="spellStart"/>
      <w:r w:rsidRPr="00461851">
        <w:rPr>
          <w:rFonts w:ascii="Times New Roman" w:hAnsi="Times New Roman"/>
          <w:sz w:val="24"/>
        </w:rPr>
        <w:t>transporti</w:t>
      </w:r>
      <w:proofErr w:type="spellEnd"/>
      <w:r w:rsidRPr="00461851">
        <w:rPr>
          <w:rFonts w:ascii="Times New Roman" w:hAnsi="Times New Roman"/>
          <w:sz w:val="24"/>
        </w:rPr>
        <w:t xml:space="preserve"> </w:t>
      </w:r>
      <w:proofErr w:type="spellStart"/>
      <w:r w:rsidRPr="00461851">
        <w:rPr>
          <w:rFonts w:ascii="Times New Roman" w:hAnsi="Times New Roman"/>
          <w:sz w:val="24"/>
        </w:rPr>
        <w:t>rrugor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thelb</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sigurt</w:t>
      </w:r>
      <w:proofErr w:type="spellEnd"/>
      <w:r w:rsidRPr="00461851">
        <w:rPr>
          <w:rFonts w:ascii="Times New Roman" w:hAnsi="Times New Roman"/>
          <w:sz w:val="24"/>
        </w:rPr>
        <w:t xml:space="preserve">. E </w:t>
      </w:r>
      <w:proofErr w:type="spellStart"/>
      <w:r w:rsidRPr="00461851">
        <w:rPr>
          <w:rFonts w:ascii="Times New Roman" w:hAnsi="Times New Roman"/>
          <w:sz w:val="24"/>
        </w:rPr>
        <w:t>mbështetur</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organizatat</w:t>
      </w:r>
      <w:proofErr w:type="spellEnd"/>
      <w:r w:rsidRPr="00461851">
        <w:rPr>
          <w:rFonts w:ascii="Times New Roman" w:hAnsi="Times New Roman"/>
          <w:sz w:val="24"/>
        </w:rPr>
        <w:t xml:space="preserve"> </w:t>
      </w:r>
      <w:proofErr w:type="spellStart"/>
      <w:r w:rsidRPr="00461851">
        <w:rPr>
          <w:rFonts w:ascii="Times New Roman" w:hAnsi="Times New Roman"/>
          <w:sz w:val="24"/>
        </w:rPr>
        <w:t>kryesore</w:t>
      </w:r>
      <w:proofErr w:type="spellEnd"/>
      <w:r w:rsidRPr="00461851">
        <w:rPr>
          <w:rFonts w:ascii="Times New Roman" w:hAnsi="Times New Roman"/>
          <w:sz w:val="24"/>
        </w:rPr>
        <w:t xml:space="preserve"> </w:t>
      </w:r>
      <w:proofErr w:type="spellStart"/>
      <w:r w:rsidRPr="00461851">
        <w:rPr>
          <w:rFonts w:ascii="Times New Roman" w:hAnsi="Times New Roman"/>
          <w:sz w:val="24"/>
        </w:rPr>
        <w:t>ndërkombëtare</w:t>
      </w:r>
      <w:proofErr w:type="spellEnd"/>
      <w:r w:rsidRPr="00461851">
        <w:rPr>
          <w:rFonts w:ascii="Times New Roman" w:hAnsi="Times New Roman"/>
          <w:sz w:val="24"/>
        </w:rPr>
        <w:t>,</w:t>
      </w:r>
      <w:r w:rsidR="008B2CB1" w:rsidRPr="00461851">
        <w:rPr>
          <w:rFonts w:ascii="Times New Roman" w:hAnsi="Times New Roman"/>
          <w:sz w:val="24"/>
        </w:rPr>
        <w:t xml:space="preserve"> e </w:t>
      </w:r>
      <w:proofErr w:type="spellStart"/>
      <w:r w:rsidR="008B2CB1" w:rsidRPr="00461851">
        <w:rPr>
          <w:rFonts w:ascii="Times New Roman" w:hAnsi="Times New Roman"/>
          <w:sz w:val="24"/>
        </w:rPr>
        <w:t>rajonale</w:t>
      </w:r>
      <w:proofErr w:type="spellEnd"/>
      <w:r w:rsidR="008B2CB1" w:rsidRPr="00461851">
        <w:rPr>
          <w:rFonts w:ascii="Times New Roman" w:hAnsi="Times New Roman"/>
          <w:sz w:val="24"/>
        </w:rPr>
        <w:t xml:space="preserve">, </w:t>
      </w:r>
      <w:proofErr w:type="spellStart"/>
      <w:proofErr w:type="gramStart"/>
      <w:r w:rsidR="008B2CB1" w:rsidRPr="00461851">
        <w:rPr>
          <w:rFonts w:ascii="Times New Roman" w:hAnsi="Times New Roman"/>
          <w:sz w:val="24"/>
        </w:rPr>
        <w:t>si</w:t>
      </w:r>
      <w:proofErr w:type="spellEnd"/>
      <w:r w:rsidR="008B2CB1" w:rsidRPr="00461851">
        <w:rPr>
          <w:rFonts w:ascii="Times New Roman" w:hAnsi="Times New Roman"/>
          <w:sz w:val="24"/>
        </w:rPr>
        <w:t xml:space="preserve"> </w:t>
      </w:r>
      <w:r w:rsidRPr="00461851">
        <w:rPr>
          <w:rFonts w:ascii="Times New Roman" w:hAnsi="Times New Roman"/>
          <w:sz w:val="24"/>
        </w:rPr>
        <w:t xml:space="preserve"> OBSH</w:t>
      </w:r>
      <w:proofErr w:type="gramEnd"/>
      <w:r w:rsidR="008B2CB1" w:rsidRPr="00461851">
        <w:rPr>
          <w:rFonts w:ascii="Times New Roman" w:hAnsi="Times New Roman"/>
          <w:sz w:val="24"/>
        </w:rPr>
        <w:t>-</w:t>
      </w:r>
      <w:proofErr w:type="spellStart"/>
      <w:r w:rsidR="008B2CB1" w:rsidRPr="00461851">
        <w:rPr>
          <w:rFonts w:ascii="Times New Roman" w:hAnsi="Times New Roman"/>
          <w:sz w:val="24"/>
        </w:rPr>
        <w:t>ja</w:t>
      </w:r>
      <w:proofErr w:type="spellEnd"/>
      <w:r w:rsidRPr="00461851">
        <w:rPr>
          <w:rFonts w:ascii="Times New Roman" w:hAnsi="Times New Roman"/>
          <w:sz w:val="24"/>
        </w:rPr>
        <w:t>, OKB-</w:t>
      </w:r>
      <w:proofErr w:type="spellStart"/>
      <w:r w:rsidR="008B2CB1" w:rsidRPr="00461851">
        <w:rPr>
          <w:rFonts w:ascii="Times New Roman" w:hAnsi="Times New Roman"/>
          <w:sz w:val="24"/>
        </w:rPr>
        <w:t>ja</w:t>
      </w:r>
      <w:proofErr w:type="spellEnd"/>
      <w:r w:rsidR="008B2CB1"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Bashkimi </w:t>
      </w:r>
      <w:proofErr w:type="spellStart"/>
      <w:r w:rsidRPr="00461851">
        <w:rPr>
          <w:rFonts w:ascii="Times New Roman" w:hAnsi="Times New Roman"/>
          <w:sz w:val="24"/>
        </w:rPr>
        <w:t>Evropian</w:t>
      </w:r>
      <w:proofErr w:type="spellEnd"/>
      <w:r w:rsidRPr="00461851">
        <w:rPr>
          <w:rFonts w:ascii="Times New Roman" w:hAnsi="Times New Roman"/>
          <w:sz w:val="24"/>
        </w:rPr>
        <w:t xml:space="preserve">, </w:t>
      </w:r>
      <w:proofErr w:type="spellStart"/>
      <w:r w:rsidRPr="00461851">
        <w:rPr>
          <w:rFonts w:ascii="Times New Roman" w:hAnsi="Times New Roman"/>
          <w:sz w:val="24"/>
        </w:rPr>
        <w:t>kjo</w:t>
      </w:r>
      <w:proofErr w:type="spellEnd"/>
      <w:r w:rsidRPr="00461851">
        <w:rPr>
          <w:rFonts w:ascii="Times New Roman" w:hAnsi="Times New Roman"/>
          <w:sz w:val="24"/>
        </w:rPr>
        <w:t xml:space="preserve"> </w:t>
      </w:r>
      <w:proofErr w:type="spellStart"/>
      <w:r w:rsidRPr="00461851">
        <w:rPr>
          <w:rFonts w:ascii="Times New Roman" w:hAnsi="Times New Roman"/>
          <w:sz w:val="24"/>
        </w:rPr>
        <w:t>qasje</w:t>
      </w:r>
      <w:proofErr w:type="spellEnd"/>
      <w:r w:rsidRPr="00461851">
        <w:rPr>
          <w:rFonts w:ascii="Times New Roman" w:hAnsi="Times New Roman"/>
          <w:sz w:val="24"/>
        </w:rPr>
        <w:t xml:space="preserve"> </w:t>
      </w:r>
      <w:proofErr w:type="spellStart"/>
      <w:r w:rsidRPr="00461851">
        <w:rPr>
          <w:rFonts w:ascii="Times New Roman" w:hAnsi="Times New Roman"/>
          <w:sz w:val="24"/>
        </w:rPr>
        <w:t>pranon</w:t>
      </w:r>
      <w:proofErr w:type="spellEnd"/>
      <w:r w:rsidRPr="00461851">
        <w:rPr>
          <w:rFonts w:ascii="Times New Roman" w:hAnsi="Times New Roman"/>
          <w:sz w:val="24"/>
        </w:rPr>
        <w:t xml:space="preserve"> se </w:t>
      </w:r>
      <w:proofErr w:type="spellStart"/>
      <w:r w:rsidRPr="00461851">
        <w:rPr>
          <w:rFonts w:ascii="Times New Roman" w:hAnsi="Times New Roman"/>
          <w:sz w:val="24"/>
        </w:rPr>
        <w:t>njerëzit</w:t>
      </w:r>
      <w:proofErr w:type="spellEnd"/>
      <w:r w:rsidRPr="00461851">
        <w:rPr>
          <w:rFonts w:ascii="Times New Roman" w:hAnsi="Times New Roman"/>
          <w:sz w:val="24"/>
        </w:rPr>
        <w:t xml:space="preserve"> </w:t>
      </w:r>
      <w:proofErr w:type="spellStart"/>
      <w:r w:rsidRPr="00461851">
        <w:rPr>
          <w:rFonts w:ascii="Times New Roman" w:hAnsi="Times New Roman"/>
          <w:sz w:val="24"/>
        </w:rPr>
        <w:t>janë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gabueshëm</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mënyrë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pashmangshme</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bëjnë</w:t>
      </w:r>
      <w:proofErr w:type="spellEnd"/>
      <w:r w:rsidRPr="00461851">
        <w:rPr>
          <w:rFonts w:ascii="Times New Roman" w:hAnsi="Times New Roman"/>
          <w:sz w:val="24"/>
        </w:rPr>
        <w:t xml:space="preserve"> </w:t>
      </w:r>
      <w:proofErr w:type="spellStart"/>
      <w:r w:rsidRPr="00461851">
        <w:rPr>
          <w:rFonts w:ascii="Times New Roman" w:hAnsi="Times New Roman"/>
          <w:sz w:val="24"/>
        </w:rPr>
        <w:t>gabime</w:t>
      </w:r>
      <w:proofErr w:type="spellEnd"/>
      <w:r w:rsidRPr="00461851">
        <w:rPr>
          <w:rFonts w:ascii="Times New Roman" w:hAnsi="Times New Roman"/>
          <w:sz w:val="24"/>
        </w:rPr>
        <w:t xml:space="preserve">. Si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tillë</w:t>
      </w:r>
      <w:proofErr w:type="spellEnd"/>
      <w:r w:rsidRPr="00461851">
        <w:rPr>
          <w:rFonts w:ascii="Times New Roman" w:hAnsi="Times New Roman"/>
          <w:sz w:val="24"/>
        </w:rPr>
        <w:t xml:space="preserve">, </w:t>
      </w:r>
      <w:proofErr w:type="spellStart"/>
      <w:r w:rsidRPr="00461851">
        <w:rPr>
          <w:rFonts w:ascii="Times New Roman" w:hAnsi="Times New Roman"/>
          <w:sz w:val="24"/>
        </w:rPr>
        <w:t>sistemi</w:t>
      </w:r>
      <w:proofErr w:type="spellEnd"/>
      <w:r w:rsidRPr="00461851">
        <w:rPr>
          <w:rFonts w:ascii="Times New Roman" w:hAnsi="Times New Roman"/>
          <w:sz w:val="24"/>
        </w:rPr>
        <w:t xml:space="preserve"> </w:t>
      </w:r>
      <w:proofErr w:type="spellStart"/>
      <w:r w:rsidRPr="00461851">
        <w:rPr>
          <w:rFonts w:ascii="Times New Roman" w:hAnsi="Times New Roman"/>
          <w:sz w:val="24"/>
        </w:rPr>
        <w:t>rrugor</w:t>
      </w:r>
      <w:proofErr w:type="spellEnd"/>
      <w:r w:rsidRPr="00461851">
        <w:rPr>
          <w:rFonts w:ascii="Times New Roman" w:hAnsi="Times New Roman"/>
          <w:sz w:val="24"/>
        </w:rPr>
        <w:t xml:space="preserve"> </w:t>
      </w:r>
      <w:proofErr w:type="spellStart"/>
      <w:r w:rsidRPr="00461851">
        <w:rPr>
          <w:rFonts w:ascii="Times New Roman" w:hAnsi="Times New Roman"/>
          <w:sz w:val="24"/>
        </w:rPr>
        <w:t>duhet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jetë</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projektuar</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minimizuar</w:t>
      </w:r>
      <w:proofErr w:type="spellEnd"/>
      <w:r w:rsidRPr="00461851">
        <w:rPr>
          <w:rFonts w:ascii="Times New Roman" w:hAnsi="Times New Roman"/>
          <w:sz w:val="24"/>
        </w:rPr>
        <w:t xml:space="preserve"> </w:t>
      </w:r>
      <w:proofErr w:type="spellStart"/>
      <w:r w:rsidRPr="00461851">
        <w:rPr>
          <w:rFonts w:ascii="Times New Roman" w:hAnsi="Times New Roman"/>
          <w:sz w:val="24"/>
        </w:rPr>
        <w:t>pasojat</w:t>
      </w:r>
      <w:proofErr w:type="spellEnd"/>
      <w:r w:rsidRPr="00461851">
        <w:rPr>
          <w:rFonts w:ascii="Times New Roman" w:hAnsi="Times New Roman"/>
          <w:sz w:val="24"/>
        </w:rPr>
        <w:t xml:space="preserve"> e </w:t>
      </w:r>
      <w:proofErr w:type="spellStart"/>
      <w:r w:rsidRPr="00461851">
        <w:rPr>
          <w:rFonts w:ascii="Times New Roman" w:hAnsi="Times New Roman"/>
          <w:sz w:val="24"/>
        </w:rPr>
        <w:t>këtyre</w:t>
      </w:r>
      <w:proofErr w:type="spellEnd"/>
      <w:r w:rsidRPr="00461851">
        <w:rPr>
          <w:rFonts w:ascii="Times New Roman" w:hAnsi="Times New Roman"/>
          <w:sz w:val="24"/>
        </w:rPr>
        <w:t xml:space="preserve"> </w:t>
      </w:r>
      <w:proofErr w:type="spellStart"/>
      <w:r w:rsidRPr="00461851">
        <w:rPr>
          <w:rFonts w:ascii="Times New Roman" w:hAnsi="Times New Roman"/>
          <w:sz w:val="24"/>
        </w:rPr>
        <w:t>gabimeve</w:t>
      </w:r>
      <w:proofErr w:type="spellEnd"/>
      <w:r w:rsidRPr="00461851">
        <w:rPr>
          <w:rFonts w:ascii="Times New Roman" w:hAnsi="Times New Roman"/>
          <w:sz w:val="24"/>
        </w:rPr>
        <w:t xml:space="preserve">, duke </w:t>
      </w:r>
      <w:proofErr w:type="spellStart"/>
      <w:r w:rsidRPr="00461851">
        <w:rPr>
          <w:rFonts w:ascii="Times New Roman" w:hAnsi="Times New Roman"/>
          <w:sz w:val="24"/>
        </w:rPr>
        <w:t>parandaluar</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ato</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rezultojnë</w:t>
      </w:r>
      <w:proofErr w:type="spellEnd"/>
      <w:r w:rsidRPr="00461851">
        <w:rPr>
          <w:rFonts w:ascii="Times New Roman" w:hAnsi="Times New Roman"/>
          <w:sz w:val="24"/>
        </w:rPr>
        <w:t xml:space="preserve"> me </w:t>
      </w:r>
      <w:proofErr w:type="spellStart"/>
      <w:r w:rsidRPr="00461851">
        <w:rPr>
          <w:rFonts w:ascii="Times New Roman" w:hAnsi="Times New Roman"/>
          <w:sz w:val="24"/>
        </w:rPr>
        <w:t>vdekje</w:t>
      </w:r>
      <w:proofErr w:type="spellEnd"/>
      <w:r w:rsidRPr="00461851">
        <w:rPr>
          <w:rFonts w:ascii="Times New Roman" w:hAnsi="Times New Roman"/>
          <w:sz w:val="24"/>
        </w:rPr>
        <w:t xml:space="preserve"> </w:t>
      </w:r>
      <w:proofErr w:type="spellStart"/>
      <w:r w:rsidRPr="00461851">
        <w:rPr>
          <w:rFonts w:ascii="Times New Roman" w:hAnsi="Times New Roman"/>
          <w:sz w:val="24"/>
        </w:rPr>
        <w:t>ose</w:t>
      </w:r>
      <w:proofErr w:type="spellEnd"/>
      <w:r w:rsidRPr="00461851">
        <w:rPr>
          <w:rFonts w:ascii="Times New Roman" w:hAnsi="Times New Roman"/>
          <w:sz w:val="24"/>
        </w:rPr>
        <w:t xml:space="preserve"> </w:t>
      </w:r>
      <w:proofErr w:type="spellStart"/>
      <w:r w:rsidRPr="00461851">
        <w:rPr>
          <w:rFonts w:ascii="Times New Roman" w:hAnsi="Times New Roman"/>
          <w:sz w:val="24"/>
        </w:rPr>
        <w:t>lëndime</w:t>
      </w:r>
      <w:proofErr w:type="spellEnd"/>
      <w:r w:rsidRPr="00461851">
        <w:rPr>
          <w:rFonts w:ascii="Times New Roman" w:hAnsi="Times New Roman"/>
          <w:sz w:val="24"/>
        </w:rPr>
        <w:t xml:space="preserve"> </w:t>
      </w:r>
      <w:proofErr w:type="spellStart"/>
      <w:r w:rsidRPr="00461851">
        <w:rPr>
          <w:rFonts w:ascii="Times New Roman" w:hAnsi="Times New Roman"/>
          <w:sz w:val="24"/>
        </w:rPr>
        <w:t>serioze</w:t>
      </w:r>
      <w:proofErr w:type="spellEnd"/>
      <w:r w:rsidR="00A2798A" w:rsidRPr="00461851">
        <w:rPr>
          <w:rFonts w:ascii="Times New Roman" w:hAnsi="Times New Roman"/>
          <w:sz w:val="24"/>
        </w:rPr>
        <w:t>.</w:t>
      </w:r>
    </w:p>
    <w:p w14:paraId="3A0C0D4B" w14:textId="11F2C31D" w:rsidR="00A2798A" w:rsidRPr="00461851" w:rsidRDefault="00AE7E70" w:rsidP="00D8161B">
      <w:pPr>
        <w:spacing w:line="276" w:lineRule="auto"/>
        <w:rPr>
          <w:rFonts w:ascii="Times New Roman" w:hAnsi="Times New Roman"/>
          <w:sz w:val="24"/>
        </w:rPr>
      </w:pP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thelbin</w:t>
      </w:r>
      <w:proofErr w:type="spellEnd"/>
      <w:r w:rsidRPr="00461851">
        <w:rPr>
          <w:rFonts w:ascii="Times New Roman" w:hAnsi="Times New Roman"/>
          <w:sz w:val="24"/>
        </w:rPr>
        <w:t xml:space="preserve"> e </w:t>
      </w:r>
      <w:proofErr w:type="spellStart"/>
      <w:r w:rsidRPr="00461851">
        <w:rPr>
          <w:rFonts w:ascii="Times New Roman" w:hAnsi="Times New Roman"/>
          <w:sz w:val="24"/>
        </w:rPr>
        <w:t>saj</w:t>
      </w:r>
      <w:proofErr w:type="spellEnd"/>
      <w:r w:rsidRPr="00461851">
        <w:rPr>
          <w:rFonts w:ascii="Times New Roman" w:hAnsi="Times New Roman"/>
          <w:sz w:val="24"/>
        </w:rPr>
        <w:t xml:space="preserve">, </w:t>
      </w:r>
      <w:proofErr w:type="spellStart"/>
      <w:r w:rsidRPr="00461851">
        <w:rPr>
          <w:rFonts w:ascii="Times New Roman" w:hAnsi="Times New Roman"/>
          <w:sz w:val="24"/>
        </w:rPr>
        <w:t>Qasja</w:t>
      </w:r>
      <w:proofErr w:type="spellEnd"/>
      <w:r w:rsidRPr="00461851">
        <w:rPr>
          <w:rFonts w:ascii="Times New Roman" w:hAnsi="Times New Roman"/>
          <w:sz w:val="24"/>
        </w:rPr>
        <w:t xml:space="preserve"> e </w:t>
      </w:r>
      <w:proofErr w:type="spellStart"/>
      <w:r w:rsidRPr="00461851">
        <w:rPr>
          <w:rFonts w:ascii="Times New Roman" w:hAnsi="Times New Roman"/>
          <w:sz w:val="24"/>
        </w:rPr>
        <w:t>Sistemit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Sigurt e </w:t>
      </w:r>
      <w:proofErr w:type="spellStart"/>
      <w:r w:rsidRPr="00461851">
        <w:rPr>
          <w:rFonts w:ascii="Times New Roman" w:hAnsi="Times New Roman"/>
          <w:sz w:val="24"/>
        </w:rPr>
        <w:t>përdorur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Shqipëri</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bazohet</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parimet</w:t>
      </w:r>
      <w:proofErr w:type="spellEnd"/>
      <w:r w:rsidRPr="00461851">
        <w:rPr>
          <w:rFonts w:ascii="Times New Roman" w:hAnsi="Times New Roman"/>
          <w:sz w:val="24"/>
        </w:rPr>
        <w:t xml:space="preserve"> e </w:t>
      </w:r>
      <w:proofErr w:type="spellStart"/>
      <w:r w:rsidRPr="00461851">
        <w:rPr>
          <w:rFonts w:ascii="Times New Roman" w:hAnsi="Times New Roman"/>
          <w:sz w:val="24"/>
        </w:rPr>
        <w:t>mëposhtme</w:t>
      </w:r>
      <w:proofErr w:type="spellEnd"/>
      <w:r w:rsidR="00A2798A" w:rsidRPr="00461851">
        <w:rPr>
          <w:rFonts w:ascii="Times New Roman" w:hAnsi="Times New Roman"/>
          <w:sz w:val="24"/>
        </w:rPr>
        <w:t>:</w:t>
      </w:r>
    </w:p>
    <w:p w14:paraId="7B66B961" w14:textId="62A37FC6" w:rsidR="00A2798A" w:rsidRPr="00461851" w:rsidRDefault="00AE7E70" w:rsidP="00D8161B">
      <w:pPr>
        <w:numPr>
          <w:ilvl w:val="0"/>
          <w:numId w:val="19"/>
        </w:numPr>
        <w:spacing w:line="276" w:lineRule="auto"/>
        <w:rPr>
          <w:rFonts w:ascii="Times New Roman" w:hAnsi="Times New Roman"/>
          <w:sz w:val="24"/>
        </w:rPr>
      </w:pPr>
      <w:proofErr w:type="spellStart"/>
      <w:r w:rsidRPr="00461851">
        <w:rPr>
          <w:rFonts w:ascii="Times New Roman" w:hAnsi="Times New Roman"/>
          <w:b/>
          <w:bCs/>
          <w:sz w:val="24"/>
        </w:rPr>
        <w:t>Gabueshmëria</w:t>
      </w:r>
      <w:proofErr w:type="spellEnd"/>
      <w:r w:rsidR="008B2CB1" w:rsidRPr="00461851">
        <w:rPr>
          <w:rFonts w:ascii="Times New Roman" w:hAnsi="Times New Roman"/>
          <w:b/>
          <w:bCs/>
          <w:sz w:val="24"/>
        </w:rPr>
        <w:t xml:space="preserve"> </w:t>
      </w:r>
      <w:proofErr w:type="spellStart"/>
      <w:r w:rsidR="008B2CB1" w:rsidRPr="00461851">
        <w:rPr>
          <w:rFonts w:ascii="Times New Roman" w:hAnsi="Times New Roman"/>
          <w:b/>
          <w:bCs/>
          <w:sz w:val="24"/>
        </w:rPr>
        <w:t>n</w:t>
      </w:r>
      <w:r w:rsidRPr="00461851">
        <w:rPr>
          <w:rFonts w:ascii="Times New Roman" w:hAnsi="Times New Roman"/>
          <w:b/>
          <w:bCs/>
          <w:sz w:val="24"/>
        </w:rPr>
        <w:t>jerëzore</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 xml:space="preserve">Duke </w:t>
      </w:r>
      <w:proofErr w:type="spellStart"/>
      <w:r w:rsidRPr="00461851">
        <w:rPr>
          <w:rFonts w:ascii="Times New Roman" w:hAnsi="Times New Roman"/>
          <w:sz w:val="24"/>
        </w:rPr>
        <w:t>pranuar</w:t>
      </w:r>
      <w:proofErr w:type="spellEnd"/>
      <w:r w:rsidRPr="00461851">
        <w:rPr>
          <w:rFonts w:ascii="Times New Roman" w:hAnsi="Times New Roman"/>
          <w:sz w:val="24"/>
        </w:rPr>
        <w:t xml:space="preserve"> se </w:t>
      </w:r>
      <w:proofErr w:type="spellStart"/>
      <w:r w:rsidRPr="00461851">
        <w:rPr>
          <w:rFonts w:ascii="Times New Roman" w:hAnsi="Times New Roman"/>
          <w:sz w:val="24"/>
        </w:rPr>
        <w:t>përdoruesit</w:t>
      </w:r>
      <w:proofErr w:type="spellEnd"/>
      <w:r w:rsidRPr="00461851">
        <w:rPr>
          <w:rFonts w:ascii="Times New Roman" w:hAnsi="Times New Roman"/>
          <w:sz w:val="24"/>
        </w:rPr>
        <w:t xml:space="preserve"> e </w:t>
      </w:r>
      <w:proofErr w:type="spellStart"/>
      <w:r w:rsidRPr="00461851">
        <w:rPr>
          <w:rFonts w:ascii="Times New Roman" w:hAnsi="Times New Roman"/>
          <w:sz w:val="24"/>
        </w:rPr>
        <w:t>rrugës</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bëjnë</w:t>
      </w:r>
      <w:proofErr w:type="spellEnd"/>
      <w:r w:rsidRPr="00461851">
        <w:rPr>
          <w:rFonts w:ascii="Times New Roman" w:hAnsi="Times New Roman"/>
          <w:sz w:val="24"/>
        </w:rPr>
        <w:t xml:space="preserve"> </w:t>
      </w:r>
      <w:proofErr w:type="spellStart"/>
      <w:r w:rsidRPr="00461851">
        <w:rPr>
          <w:rFonts w:ascii="Times New Roman" w:hAnsi="Times New Roman"/>
          <w:sz w:val="24"/>
        </w:rPr>
        <w:t>gabime</w:t>
      </w:r>
      <w:proofErr w:type="spellEnd"/>
      <w:r w:rsidRPr="00461851">
        <w:rPr>
          <w:rFonts w:ascii="Times New Roman" w:hAnsi="Times New Roman"/>
          <w:sz w:val="24"/>
        </w:rPr>
        <w:t xml:space="preserve">, </w:t>
      </w:r>
      <w:proofErr w:type="spellStart"/>
      <w:r w:rsidRPr="00461851">
        <w:rPr>
          <w:rFonts w:ascii="Times New Roman" w:hAnsi="Times New Roman"/>
          <w:sz w:val="24"/>
        </w:rPr>
        <w:t>sistemi</w:t>
      </w:r>
      <w:proofErr w:type="spellEnd"/>
      <w:r w:rsidRPr="00461851">
        <w:rPr>
          <w:rFonts w:ascii="Times New Roman" w:hAnsi="Times New Roman"/>
          <w:sz w:val="24"/>
        </w:rPr>
        <w:t xml:space="preserve"> </w:t>
      </w:r>
      <w:proofErr w:type="spellStart"/>
      <w:r w:rsidRPr="00461851">
        <w:rPr>
          <w:rFonts w:ascii="Times New Roman" w:hAnsi="Times New Roman"/>
          <w:sz w:val="24"/>
        </w:rPr>
        <w:t>duhet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jetë</w:t>
      </w:r>
      <w:proofErr w:type="spellEnd"/>
      <w:r w:rsidRPr="00461851">
        <w:rPr>
          <w:rFonts w:ascii="Times New Roman" w:hAnsi="Times New Roman"/>
          <w:sz w:val="24"/>
        </w:rPr>
        <w:t xml:space="preserve"> </w:t>
      </w:r>
      <w:proofErr w:type="spellStart"/>
      <w:r w:rsidRPr="00461851">
        <w:rPr>
          <w:rFonts w:ascii="Times New Roman" w:hAnsi="Times New Roman"/>
          <w:sz w:val="24"/>
        </w:rPr>
        <w:t>falës</w:t>
      </w:r>
      <w:proofErr w:type="spellEnd"/>
      <w:r w:rsidRPr="00461851">
        <w:rPr>
          <w:rFonts w:ascii="Times New Roman" w:hAnsi="Times New Roman"/>
          <w:sz w:val="24"/>
        </w:rPr>
        <w:t xml:space="preserve">, duke </w:t>
      </w:r>
      <w:proofErr w:type="spellStart"/>
      <w:r w:rsidRPr="00461851">
        <w:rPr>
          <w:rFonts w:ascii="Times New Roman" w:hAnsi="Times New Roman"/>
          <w:sz w:val="24"/>
        </w:rPr>
        <w:t>siguruar</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gabimet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mos</w:t>
      </w:r>
      <w:proofErr w:type="spellEnd"/>
      <w:r w:rsidRPr="00461851">
        <w:rPr>
          <w:rFonts w:ascii="Times New Roman" w:hAnsi="Times New Roman"/>
          <w:sz w:val="24"/>
        </w:rPr>
        <w:t xml:space="preserve"> </w:t>
      </w:r>
      <w:proofErr w:type="spellStart"/>
      <w:r w:rsidRPr="00461851">
        <w:rPr>
          <w:rFonts w:ascii="Times New Roman" w:hAnsi="Times New Roman"/>
          <w:sz w:val="24"/>
        </w:rPr>
        <w:t>çojnë</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rezultate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rënda</w:t>
      </w:r>
      <w:proofErr w:type="spellEnd"/>
      <w:r w:rsidR="00A2798A" w:rsidRPr="00461851">
        <w:rPr>
          <w:rFonts w:ascii="Times New Roman" w:hAnsi="Times New Roman"/>
          <w:sz w:val="24"/>
        </w:rPr>
        <w:t>.</w:t>
      </w:r>
    </w:p>
    <w:p w14:paraId="2EE2B4DA" w14:textId="0FE5EC73" w:rsidR="00A2798A" w:rsidRPr="00461851" w:rsidRDefault="00AE7E70" w:rsidP="00D8161B">
      <w:pPr>
        <w:numPr>
          <w:ilvl w:val="0"/>
          <w:numId w:val="19"/>
        </w:numPr>
        <w:spacing w:line="276" w:lineRule="auto"/>
        <w:rPr>
          <w:rFonts w:ascii="Times New Roman" w:hAnsi="Times New Roman"/>
          <w:sz w:val="24"/>
        </w:rPr>
      </w:pPr>
      <w:proofErr w:type="spellStart"/>
      <w:r w:rsidRPr="00461851">
        <w:rPr>
          <w:rFonts w:ascii="Times New Roman" w:hAnsi="Times New Roman"/>
          <w:b/>
          <w:bCs/>
          <w:sz w:val="24"/>
        </w:rPr>
        <w:t>Përgjegjësi</w:t>
      </w:r>
      <w:proofErr w:type="spellEnd"/>
      <w:r w:rsidRPr="00461851">
        <w:rPr>
          <w:rFonts w:ascii="Times New Roman" w:hAnsi="Times New Roman"/>
          <w:b/>
          <w:bCs/>
          <w:sz w:val="24"/>
        </w:rPr>
        <w:t xml:space="preserve"> e </w:t>
      </w:r>
      <w:proofErr w:type="spellStart"/>
      <w:r w:rsidR="008B2CB1" w:rsidRPr="00461851">
        <w:rPr>
          <w:rFonts w:ascii="Times New Roman" w:hAnsi="Times New Roman"/>
          <w:b/>
          <w:bCs/>
          <w:sz w:val="24"/>
        </w:rPr>
        <w:t>përbashkët</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008B2CB1" w:rsidRPr="00461851">
        <w:rPr>
          <w:rFonts w:ascii="Times New Roman" w:hAnsi="Times New Roman"/>
          <w:sz w:val="24"/>
        </w:rPr>
        <w:t>s</w:t>
      </w:r>
      <w:r w:rsidRPr="00461851">
        <w:rPr>
          <w:rFonts w:ascii="Times New Roman" w:hAnsi="Times New Roman"/>
          <w:sz w:val="24"/>
        </w:rPr>
        <w:t>iguria</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është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përgjegjësi</w:t>
      </w:r>
      <w:proofErr w:type="spellEnd"/>
      <w:r w:rsidRPr="00461851">
        <w:rPr>
          <w:rFonts w:ascii="Times New Roman" w:hAnsi="Times New Roman"/>
          <w:sz w:val="24"/>
        </w:rPr>
        <w:t xml:space="preserve"> </w:t>
      </w:r>
      <w:proofErr w:type="spellStart"/>
      <w:r w:rsidRPr="00461851">
        <w:rPr>
          <w:rFonts w:ascii="Times New Roman" w:hAnsi="Times New Roman"/>
          <w:sz w:val="24"/>
        </w:rPr>
        <w:t>kolektive</w:t>
      </w:r>
      <w:proofErr w:type="spellEnd"/>
      <w:r w:rsidRPr="00461851">
        <w:rPr>
          <w:rFonts w:ascii="Times New Roman" w:hAnsi="Times New Roman"/>
          <w:sz w:val="24"/>
        </w:rPr>
        <w:t xml:space="preserve"> </w:t>
      </w:r>
      <w:r w:rsidR="008B2CB1" w:rsidRPr="00461851">
        <w:rPr>
          <w:rFonts w:ascii="Times New Roman" w:hAnsi="Times New Roman"/>
          <w:sz w:val="24"/>
        </w:rPr>
        <w:t xml:space="preserve">e </w:t>
      </w:r>
      <w:proofErr w:type="spellStart"/>
      <w:r w:rsidR="008B2CB1" w:rsidRPr="00461851">
        <w:rPr>
          <w:rFonts w:ascii="Times New Roman" w:hAnsi="Times New Roman"/>
          <w:sz w:val="24"/>
        </w:rPr>
        <w:t>përbashkët</w:t>
      </w:r>
      <w:proofErr w:type="spellEnd"/>
      <w:r w:rsidR="008B2CB1" w:rsidRPr="00461851">
        <w:rPr>
          <w:rFonts w:ascii="Times New Roman" w:hAnsi="Times New Roman"/>
          <w:sz w:val="24"/>
        </w:rPr>
        <w:t xml:space="preserve"> midis </w:t>
      </w:r>
      <w:proofErr w:type="spellStart"/>
      <w:r w:rsidRPr="00461851">
        <w:rPr>
          <w:rFonts w:ascii="Times New Roman" w:hAnsi="Times New Roman"/>
          <w:sz w:val="24"/>
        </w:rPr>
        <w:t>politikëbërës</w:t>
      </w:r>
      <w:r w:rsidR="008B2CB1" w:rsidRPr="00461851">
        <w:rPr>
          <w:rFonts w:ascii="Times New Roman" w:hAnsi="Times New Roman"/>
          <w:sz w:val="24"/>
        </w:rPr>
        <w:t>ve</w:t>
      </w:r>
      <w:proofErr w:type="spellEnd"/>
      <w:r w:rsidRPr="00461851">
        <w:rPr>
          <w:rFonts w:ascii="Times New Roman" w:hAnsi="Times New Roman"/>
          <w:sz w:val="24"/>
        </w:rPr>
        <w:t xml:space="preserve">, </w:t>
      </w:r>
      <w:proofErr w:type="spellStart"/>
      <w:r w:rsidRPr="00461851">
        <w:rPr>
          <w:rFonts w:ascii="Times New Roman" w:hAnsi="Times New Roman"/>
          <w:sz w:val="24"/>
        </w:rPr>
        <w:t>projektues</w:t>
      </w:r>
      <w:r w:rsidR="008B2CB1" w:rsidRPr="00461851">
        <w:rPr>
          <w:rFonts w:ascii="Times New Roman" w:hAnsi="Times New Roman"/>
          <w:sz w:val="24"/>
        </w:rPr>
        <w:t>ve</w:t>
      </w:r>
      <w:proofErr w:type="spellEnd"/>
      <w:r w:rsidR="008B2CB1" w:rsidRPr="00461851">
        <w:rPr>
          <w:rFonts w:ascii="Times New Roman" w:hAnsi="Times New Roman"/>
          <w:sz w:val="24"/>
        </w:rPr>
        <w:t xml:space="preserve"> </w:t>
      </w:r>
      <w:proofErr w:type="spellStart"/>
      <w:r w:rsidR="008B2CB1" w:rsidRPr="00461851">
        <w:rPr>
          <w:rFonts w:ascii="Times New Roman" w:hAnsi="Times New Roman"/>
          <w:sz w:val="24"/>
        </w:rPr>
        <w:t>të</w:t>
      </w:r>
      <w:proofErr w:type="spellEnd"/>
      <w:r w:rsidR="008B2CB1" w:rsidRPr="00461851">
        <w:rPr>
          <w:rFonts w:ascii="Times New Roman" w:hAnsi="Times New Roman"/>
          <w:sz w:val="24"/>
        </w:rPr>
        <w:t xml:space="preserve"> </w:t>
      </w:r>
      <w:proofErr w:type="spellStart"/>
      <w:r w:rsidRPr="00461851">
        <w:rPr>
          <w:rFonts w:ascii="Times New Roman" w:hAnsi="Times New Roman"/>
          <w:sz w:val="24"/>
        </w:rPr>
        <w:t>rrugëve</w:t>
      </w:r>
      <w:proofErr w:type="spellEnd"/>
      <w:r w:rsidRPr="00461851">
        <w:rPr>
          <w:rFonts w:ascii="Times New Roman" w:hAnsi="Times New Roman"/>
          <w:sz w:val="24"/>
        </w:rPr>
        <w:t xml:space="preserve">, </w:t>
      </w:r>
      <w:proofErr w:type="spellStart"/>
      <w:r w:rsidRPr="00461851">
        <w:rPr>
          <w:rFonts w:ascii="Times New Roman" w:hAnsi="Times New Roman"/>
          <w:sz w:val="24"/>
        </w:rPr>
        <w:t>prodhues</w:t>
      </w:r>
      <w:r w:rsidR="008B2CB1" w:rsidRPr="00461851">
        <w:rPr>
          <w:rFonts w:ascii="Times New Roman" w:hAnsi="Times New Roman"/>
          <w:sz w:val="24"/>
        </w:rPr>
        <w:t>ve</w:t>
      </w:r>
      <w:proofErr w:type="spellEnd"/>
      <w:r w:rsidR="008B2CB1" w:rsidRPr="00461851">
        <w:rPr>
          <w:rFonts w:ascii="Times New Roman" w:hAnsi="Times New Roman"/>
          <w:sz w:val="24"/>
        </w:rPr>
        <w:t xml:space="preserve"> </w:t>
      </w:r>
      <w:proofErr w:type="spellStart"/>
      <w:r w:rsidR="008B2CB1" w:rsidRPr="00461851">
        <w:rPr>
          <w:rFonts w:ascii="Times New Roman" w:hAnsi="Times New Roman"/>
          <w:sz w:val="24"/>
        </w:rPr>
        <w:t>të</w:t>
      </w:r>
      <w:proofErr w:type="spellEnd"/>
      <w:r w:rsidR="008B2CB1" w:rsidRPr="00461851">
        <w:rPr>
          <w:rFonts w:ascii="Times New Roman" w:hAnsi="Times New Roman"/>
          <w:sz w:val="24"/>
        </w:rPr>
        <w:t xml:space="preserve"> </w:t>
      </w:r>
      <w:proofErr w:type="spellStart"/>
      <w:r w:rsidRPr="00461851">
        <w:rPr>
          <w:rFonts w:ascii="Times New Roman" w:hAnsi="Times New Roman"/>
          <w:sz w:val="24"/>
        </w:rPr>
        <w:t>automjeteve</w:t>
      </w:r>
      <w:proofErr w:type="spellEnd"/>
      <w:r w:rsidRPr="00461851">
        <w:rPr>
          <w:rFonts w:ascii="Times New Roman" w:hAnsi="Times New Roman"/>
          <w:sz w:val="24"/>
        </w:rPr>
        <w:t xml:space="preserve">, </w:t>
      </w:r>
      <w:proofErr w:type="spellStart"/>
      <w:r w:rsidRPr="00461851">
        <w:rPr>
          <w:rFonts w:ascii="Times New Roman" w:hAnsi="Times New Roman"/>
          <w:sz w:val="24"/>
        </w:rPr>
        <w:t>agjenci</w:t>
      </w:r>
      <w:r w:rsidR="008B2CB1" w:rsidRPr="00461851">
        <w:rPr>
          <w:rFonts w:ascii="Times New Roman" w:hAnsi="Times New Roman"/>
          <w:sz w:val="24"/>
        </w:rPr>
        <w:t>ve</w:t>
      </w:r>
      <w:proofErr w:type="spellEnd"/>
      <w:r w:rsidR="008B2CB1" w:rsidRPr="00461851">
        <w:rPr>
          <w:rFonts w:ascii="Times New Roman" w:hAnsi="Times New Roman"/>
          <w:sz w:val="24"/>
        </w:rPr>
        <w:t xml:space="preserve"> </w:t>
      </w:r>
      <w:proofErr w:type="spellStart"/>
      <w:r w:rsidR="008B2CB1" w:rsidRPr="00461851">
        <w:rPr>
          <w:rFonts w:ascii="Times New Roman" w:hAnsi="Times New Roman"/>
          <w:sz w:val="24"/>
        </w:rPr>
        <w:t>të</w:t>
      </w:r>
      <w:proofErr w:type="spellEnd"/>
      <w:r w:rsidR="008B2CB1" w:rsidRPr="00461851">
        <w:rPr>
          <w:rFonts w:ascii="Times New Roman" w:hAnsi="Times New Roman"/>
          <w:sz w:val="24"/>
        </w:rPr>
        <w:t xml:space="preserve"> </w:t>
      </w:r>
      <w:proofErr w:type="spellStart"/>
      <w:r w:rsidRPr="00461851">
        <w:rPr>
          <w:rFonts w:ascii="Times New Roman" w:hAnsi="Times New Roman"/>
          <w:sz w:val="24"/>
        </w:rPr>
        <w:t>zbat</w:t>
      </w:r>
      <w:r w:rsidR="008B2CB1" w:rsidRPr="00461851">
        <w:rPr>
          <w:rFonts w:ascii="Times New Roman" w:hAnsi="Times New Roman"/>
          <w:sz w:val="24"/>
        </w:rPr>
        <w:t>imit</w:t>
      </w:r>
      <w:proofErr w:type="spellEnd"/>
      <w:r w:rsidR="008B2CB1" w:rsidRPr="00461851">
        <w:rPr>
          <w:rFonts w:ascii="Times New Roman" w:hAnsi="Times New Roman"/>
          <w:sz w:val="24"/>
        </w:rPr>
        <w:t xml:space="preserve"> </w:t>
      </w:r>
      <w:proofErr w:type="spellStart"/>
      <w:r w:rsidR="008B2CB1" w:rsidRPr="00461851">
        <w:rPr>
          <w:rFonts w:ascii="Times New Roman" w:hAnsi="Times New Roman"/>
          <w:sz w:val="24"/>
        </w:rPr>
        <w:t>të</w:t>
      </w:r>
      <w:proofErr w:type="spellEnd"/>
      <w:r w:rsidR="008B2CB1" w:rsidRPr="00461851">
        <w:rPr>
          <w:rFonts w:ascii="Times New Roman" w:hAnsi="Times New Roman"/>
          <w:sz w:val="24"/>
        </w:rPr>
        <w:t xml:space="preserve"> </w:t>
      </w:r>
      <w:proofErr w:type="spellStart"/>
      <w:r w:rsidR="008B2CB1" w:rsidRPr="00461851">
        <w:rPr>
          <w:rFonts w:ascii="Times New Roman" w:hAnsi="Times New Roman"/>
          <w:sz w:val="24"/>
        </w:rPr>
        <w:t>ligjit</w:t>
      </w:r>
      <w:proofErr w:type="spellEnd"/>
      <w:r w:rsidR="008B2CB1"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përdorues</w:t>
      </w:r>
      <w:r w:rsidR="008B2CB1" w:rsidRPr="00461851">
        <w:rPr>
          <w:rFonts w:ascii="Times New Roman" w:hAnsi="Times New Roman"/>
          <w:sz w:val="24"/>
        </w:rPr>
        <w:t>ve</w:t>
      </w:r>
      <w:proofErr w:type="spellEnd"/>
      <w:r w:rsidR="008B2CB1" w:rsidRPr="00461851">
        <w:rPr>
          <w:rFonts w:ascii="Times New Roman" w:hAnsi="Times New Roman"/>
          <w:sz w:val="24"/>
        </w:rPr>
        <w:t xml:space="preserve"> </w:t>
      </w:r>
      <w:proofErr w:type="spellStart"/>
      <w:r w:rsidR="008B2CB1"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rrugës</w:t>
      </w:r>
      <w:proofErr w:type="spellEnd"/>
      <w:r w:rsidR="00A2798A" w:rsidRPr="00461851">
        <w:rPr>
          <w:rFonts w:ascii="Times New Roman" w:hAnsi="Times New Roman"/>
          <w:sz w:val="24"/>
        </w:rPr>
        <w:t>.</w:t>
      </w:r>
    </w:p>
    <w:p w14:paraId="4A40D75A" w14:textId="6BFBC40F" w:rsidR="00A2798A" w:rsidRPr="00461851" w:rsidRDefault="00AE7E70">
      <w:pPr>
        <w:numPr>
          <w:ilvl w:val="0"/>
          <w:numId w:val="19"/>
        </w:numPr>
        <w:spacing w:line="276" w:lineRule="auto"/>
        <w:rPr>
          <w:rFonts w:ascii="Times New Roman" w:hAnsi="Times New Roman"/>
          <w:sz w:val="24"/>
        </w:rPr>
      </w:pPr>
      <w:proofErr w:type="spellStart"/>
      <w:r w:rsidRPr="00461851">
        <w:rPr>
          <w:rFonts w:ascii="Times New Roman" w:hAnsi="Times New Roman"/>
          <w:b/>
          <w:bCs/>
          <w:sz w:val="24"/>
        </w:rPr>
        <w:t>C</w:t>
      </w:r>
      <w:r w:rsidR="00353F41">
        <w:rPr>
          <w:rFonts w:ascii="Times New Roman" w:hAnsi="Times New Roman"/>
          <w:b/>
          <w:bCs/>
          <w:sz w:val="24"/>
        </w:rPr>
        <w:t>ë</w:t>
      </w:r>
      <w:r w:rsidRPr="00461851">
        <w:rPr>
          <w:rFonts w:ascii="Times New Roman" w:hAnsi="Times New Roman"/>
          <w:b/>
          <w:bCs/>
          <w:sz w:val="24"/>
        </w:rPr>
        <w:t>nueshmëria</w:t>
      </w:r>
      <w:proofErr w:type="spellEnd"/>
      <w:r w:rsidRPr="00461851">
        <w:rPr>
          <w:rFonts w:ascii="Times New Roman" w:hAnsi="Times New Roman"/>
          <w:b/>
          <w:bCs/>
          <w:sz w:val="24"/>
        </w:rPr>
        <w:t xml:space="preserve"> </w:t>
      </w:r>
      <w:proofErr w:type="spellStart"/>
      <w:r w:rsidR="008B2CB1" w:rsidRPr="00461851">
        <w:rPr>
          <w:rFonts w:ascii="Times New Roman" w:hAnsi="Times New Roman"/>
          <w:b/>
          <w:bCs/>
          <w:sz w:val="24"/>
        </w:rPr>
        <w:t>f</w:t>
      </w:r>
      <w:r w:rsidRPr="00461851">
        <w:rPr>
          <w:rFonts w:ascii="Times New Roman" w:hAnsi="Times New Roman"/>
          <w:b/>
          <w:bCs/>
          <w:sz w:val="24"/>
        </w:rPr>
        <w:t>izike</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Trupi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njeriut</w:t>
      </w:r>
      <w:proofErr w:type="spellEnd"/>
      <w:r w:rsidRPr="00461851">
        <w:rPr>
          <w:rFonts w:ascii="Times New Roman" w:hAnsi="Times New Roman"/>
          <w:sz w:val="24"/>
        </w:rPr>
        <w:t xml:space="preserve"> ka </w:t>
      </w:r>
      <w:proofErr w:type="spellStart"/>
      <w:r w:rsidRPr="00461851">
        <w:rPr>
          <w:rFonts w:ascii="Times New Roman" w:hAnsi="Times New Roman"/>
          <w:sz w:val="24"/>
        </w:rPr>
        <w:t>tolerancë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kufizuar</w:t>
      </w:r>
      <w:proofErr w:type="spellEnd"/>
      <w:r w:rsidRPr="00461851">
        <w:rPr>
          <w:rFonts w:ascii="Times New Roman" w:hAnsi="Times New Roman"/>
          <w:sz w:val="24"/>
        </w:rPr>
        <w:t xml:space="preserve"> </w:t>
      </w:r>
      <w:proofErr w:type="spellStart"/>
      <w:r w:rsidRPr="00461851">
        <w:rPr>
          <w:rFonts w:ascii="Times New Roman" w:hAnsi="Times New Roman"/>
          <w:sz w:val="24"/>
        </w:rPr>
        <w:t>ndaj</w:t>
      </w:r>
      <w:proofErr w:type="spellEnd"/>
      <w:r w:rsidRPr="00461851">
        <w:rPr>
          <w:rFonts w:ascii="Times New Roman" w:hAnsi="Times New Roman"/>
          <w:sz w:val="24"/>
        </w:rPr>
        <w:t xml:space="preserve"> </w:t>
      </w:r>
      <w:proofErr w:type="spellStart"/>
      <w:r w:rsidRPr="00461851">
        <w:rPr>
          <w:rFonts w:ascii="Times New Roman" w:hAnsi="Times New Roman"/>
          <w:sz w:val="24"/>
        </w:rPr>
        <w:t>forcave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përplasjes</w:t>
      </w:r>
      <w:proofErr w:type="spellEnd"/>
      <w:r w:rsidRPr="00461851">
        <w:rPr>
          <w:rFonts w:ascii="Times New Roman" w:hAnsi="Times New Roman"/>
          <w:sz w:val="24"/>
        </w:rPr>
        <w:t xml:space="preserve">. </w:t>
      </w:r>
      <w:proofErr w:type="spellStart"/>
      <w:r w:rsidRPr="00461851">
        <w:rPr>
          <w:rFonts w:ascii="Times New Roman" w:hAnsi="Times New Roman"/>
          <w:sz w:val="24"/>
        </w:rPr>
        <w:t>Infrastruktura</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automjetet</w:t>
      </w:r>
      <w:proofErr w:type="spellEnd"/>
      <w:r w:rsidRPr="00461851">
        <w:rPr>
          <w:rFonts w:ascii="Times New Roman" w:hAnsi="Times New Roman"/>
          <w:sz w:val="24"/>
        </w:rPr>
        <w:t xml:space="preserve"> </w:t>
      </w:r>
      <w:proofErr w:type="spellStart"/>
      <w:r w:rsidRPr="00461851">
        <w:rPr>
          <w:rFonts w:ascii="Times New Roman" w:hAnsi="Times New Roman"/>
          <w:sz w:val="24"/>
        </w:rPr>
        <w:t>duhet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projektohen</w:t>
      </w:r>
      <w:proofErr w:type="spellEnd"/>
      <w:r w:rsidRPr="00461851">
        <w:rPr>
          <w:rFonts w:ascii="Times New Roman" w:hAnsi="Times New Roman"/>
          <w:sz w:val="24"/>
        </w:rPr>
        <w:t xml:space="preserve"> </w:t>
      </w:r>
      <w:proofErr w:type="spellStart"/>
      <w:r w:rsidR="008B2CB1" w:rsidRPr="00461851">
        <w:rPr>
          <w:rFonts w:ascii="Times New Roman" w:hAnsi="Times New Roman"/>
          <w:sz w:val="24"/>
        </w:rPr>
        <w:t>n</w:t>
      </w:r>
      <w:r w:rsidRPr="00461851">
        <w:rPr>
          <w:rFonts w:ascii="Times New Roman" w:hAnsi="Times New Roman"/>
          <w:sz w:val="24"/>
        </w:rPr>
        <w:t>ë</w:t>
      </w:r>
      <w:proofErr w:type="spellEnd"/>
      <w:r w:rsidR="008B2CB1" w:rsidRPr="00461851">
        <w:rPr>
          <w:rFonts w:ascii="Times New Roman" w:hAnsi="Times New Roman"/>
          <w:sz w:val="24"/>
        </w:rPr>
        <w:t xml:space="preserve"> </w:t>
      </w:r>
      <w:proofErr w:type="spellStart"/>
      <w:r w:rsidR="008B2CB1" w:rsidRPr="00461851">
        <w:rPr>
          <w:rFonts w:ascii="Times New Roman" w:hAnsi="Times New Roman"/>
          <w:sz w:val="24"/>
        </w:rPr>
        <w:t>përputhje</w:t>
      </w:r>
      <w:proofErr w:type="spellEnd"/>
      <w:r w:rsidR="008B2CB1" w:rsidRPr="00461851">
        <w:rPr>
          <w:rFonts w:ascii="Times New Roman" w:hAnsi="Times New Roman"/>
          <w:sz w:val="24"/>
        </w:rPr>
        <w:t xml:space="preserve"> me </w:t>
      </w:r>
      <w:proofErr w:type="spellStart"/>
      <w:r w:rsidRPr="00461851">
        <w:rPr>
          <w:rFonts w:ascii="Times New Roman" w:hAnsi="Times New Roman"/>
          <w:sz w:val="24"/>
        </w:rPr>
        <w:t>këto</w:t>
      </w:r>
      <w:proofErr w:type="spellEnd"/>
      <w:r w:rsidRPr="00461851">
        <w:rPr>
          <w:rFonts w:ascii="Times New Roman" w:hAnsi="Times New Roman"/>
          <w:sz w:val="24"/>
        </w:rPr>
        <w:t xml:space="preserve"> </w:t>
      </w:r>
      <w:proofErr w:type="spellStart"/>
      <w:r w:rsidRPr="00461851">
        <w:rPr>
          <w:rFonts w:ascii="Times New Roman" w:hAnsi="Times New Roman"/>
          <w:sz w:val="24"/>
        </w:rPr>
        <w:t>kufizime</w:t>
      </w:r>
      <w:proofErr w:type="spellEnd"/>
      <w:r w:rsidRPr="00461851">
        <w:rPr>
          <w:rFonts w:ascii="Times New Roman" w:hAnsi="Times New Roman"/>
          <w:sz w:val="24"/>
        </w:rPr>
        <w:t xml:space="preserve"> </w:t>
      </w:r>
      <w:proofErr w:type="spellStart"/>
      <w:r w:rsidRPr="00461851">
        <w:rPr>
          <w:rFonts w:ascii="Times New Roman" w:hAnsi="Times New Roman"/>
          <w:sz w:val="24"/>
        </w:rPr>
        <w:t>fizike</w:t>
      </w:r>
      <w:proofErr w:type="spellEnd"/>
      <w:r w:rsidR="00A2798A" w:rsidRPr="00461851">
        <w:rPr>
          <w:rFonts w:ascii="Times New Roman" w:hAnsi="Times New Roman"/>
          <w:sz w:val="24"/>
        </w:rPr>
        <w:t>.</w:t>
      </w:r>
    </w:p>
    <w:p w14:paraId="34926E77" w14:textId="7CB92ECD" w:rsidR="00A2798A" w:rsidRPr="00461851" w:rsidRDefault="00511908" w:rsidP="0059360A">
      <w:pPr>
        <w:numPr>
          <w:ilvl w:val="0"/>
          <w:numId w:val="19"/>
        </w:numPr>
        <w:shd w:val="clear" w:color="auto" w:fill="FFFFFF" w:themeFill="background1"/>
        <w:spacing w:line="276" w:lineRule="auto"/>
        <w:rPr>
          <w:rFonts w:ascii="Times New Roman" w:hAnsi="Times New Roman"/>
          <w:sz w:val="24"/>
        </w:rPr>
      </w:pPr>
      <w:proofErr w:type="spellStart"/>
      <w:r w:rsidRPr="00461851">
        <w:rPr>
          <w:rFonts w:ascii="Times New Roman" w:hAnsi="Times New Roman"/>
          <w:b/>
          <w:bCs/>
          <w:sz w:val="24"/>
        </w:rPr>
        <w:t>Redudanca</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teprimi</w:t>
      </w:r>
      <w:proofErr w:type="spellEnd"/>
      <w:r w:rsidRPr="00461851">
        <w:rPr>
          <w:rFonts w:ascii="Times New Roman" w:hAnsi="Times New Roman"/>
          <w:b/>
          <w:bCs/>
          <w:sz w:val="24"/>
        </w:rPr>
        <w:t xml:space="preserve">): </w:t>
      </w:r>
      <w:proofErr w:type="spellStart"/>
      <w:r w:rsidR="00AE7E70" w:rsidRPr="00461851">
        <w:rPr>
          <w:rFonts w:ascii="Times New Roman" w:hAnsi="Times New Roman"/>
          <w:sz w:val="24"/>
        </w:rPr>
        <w:t>Sistemi</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duhet</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të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përfshijë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shtresa</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të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shumëfishta</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mbrojtjeje</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në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mënyrë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që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nëse</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një</w:t>
      </w:r>
      <w:proofErr w:type="spellEnd"/>
      <w:r w:rsidR="00AE7E70" w:rsidRPr="00461851">
        <w:rPr>
          <w:rFonts w:ascii="Times New Roman" w:hAnsi="Times New Roman"/>
          <w:sz w:val="24"/>
        </w:rPr>
        <w:t xml:space="preserve"> element </w:t>
      </w:r>
      <w:proofErr w:type="spellStart"/>
      <w:r w:rsidR="00AE7E70" w:rsidRPr="00461851">
        <w:rPr>
          <w:rFonts w:ascii="Times New Roman" w:hAnsi="Times New Roman"/>
          <w:sz w:val="24"/>
        </w:rPr>
        <w:t>dështon</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të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tjerët</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të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parandalojnë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përplasjet</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ose</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të</w:t>
      </w:r>
      <w:proofErr w:type="spellEnd"/>
      <w:r w:rsidR="00AE7E70" w:rsidRPr="00461851">
        <w:rPr>
          <w:rFonts w:ascii="Times New Roman" w:hAnsi="Times New Roman"/>
          <w:sz w:val="24"/>
        </w:rPr>
        <w:t xml:space="preserve"> </w:t>
      </w:r>
      <w:proofErr w:type="spellStart"/>
      <w:r w:rsidR="00AE7E70" w:rsidRPr="00461851">
        <w:rPr>
          <w:rFonts w:ascii="Times New Roman" w:hAnsi="Times New Roman"/>
          <w:sz w:val="24"/>
        </w:rPr>
        <w:t>zbusin</w:t>
      </w:r>
      <w:proofErr w:type="spellEnd"/>
      <w:r w:rsidR="00AE7E70" w:rsidRPr="00461851">
        <w:rPr>
          <w:rFonts w:ascii="Times New Roman" w:hAnsi="Times New Roman"/>
          <w:sz w:val="24"/>
        </w:rPr>
        <w:t xml:space="preserve"> </w:t>
      </w:r>
      <w:proofErr w:type="spellStart"/>
      <w:r w:rsidR="00762476" w:rsidRPr="00461851">
        <w:rPr>
          <w:rFonts w:ascii="Times New Roman" w:hAnsi="Times New Roman"/>
          <w:sz w:val="24"/>
        </w:rPr>
        <w:t>shkallën</w:t>
      </w:r>
      <w:proofErr w:type="spellEnd"/>
      <w:r w:rsidR="00762476" w:rsidRPr="00461851">
        <w:rPr>
          <w:rFonts w:ascii="Times New Roman" w:hAnsi="Times New Roman"/>
          <w:sz w:val="24"/>
        </w:rPr>
        <w:t xml:space="preserve"> e </w:t>
      </w:r>
      <w:r w:rsidR="00AE7E70" w:rsidRPr="00461851">
        <w:rPr>
          <w:rFonts w:ascii="Times New Roman" w:hAnsi="Times New Roman"/>
          <w:sz w:val="24"/>
        </w:rPr>
        <w:t>tyre</w:t>
      </w:r>
      <w:r w:rsidR="00A2798A" w:rsidRPr="00461851">
        <w:rPr>
          <w:rFonts w:ascii="Times New Roman" w:hAnsi="Times New Roman"/>
          <w:sz w:val="24"/>
        </w:rPr>
        <w:t>.</w:t>
      </w:r>
    </w:p>
    <w:p w14:paraId="70A48BBE" w14:textId="392F811E" w:rsidR="00A2798A" w:rsidRPr="00461851" w:rsidRDefault="007401CA" w:rsidP="00D8161B">
      <w:pPr>
        <w:numPr>
          <w:ilvl w:val="0"/>
          <w:numId w:val="19"/>
        </w:numPr>
        <w:spacing w:line="276" w:lineRule="auto"/>
        <w:rPr>
          <w:rFonts w:ascii="Times New Roman" w:hAnsi="Times New Roman"/>
          <w:sz w:val="24"/>
        </w:rPr>
      </w:pPr>
      <w:proofErr w:type="spellStart"/>
      <w:r w:rsidRPr="00461851">
        <w:rPr>
          <w:rFonts w:ascii="Times New Roman" w:hAnsi="Times New Roman"/>
          <w:b/>
          <w:bCs/>
          <w:sz w:val="24"/>
        </w:rPr>
        <w:t>Parandalimi</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Theksimi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masave</w:t>
      </w:r>
      <w:proofErr w:type="spellEnd"/>
      <w:r w:rsidRPr="00461851">
        <w:rPr>
          <w:rFonts w:ascii="Times New Roman" w:hAnsi="Times New Roman"/>
          <w:sz w:val="24"/>
        </w:rPr>
        <w:t xml:space="preserve"> </w:t>
      </w:r>
      <w:proofErr w:type="spellStart"/>
      <w:r w:rsidRPr="00461851">
        <w:rPr>
          <w:rFonts w:ascii="Times New Roman" w:hAnsi="Times New Roman"/>
          <w:sz w:val="24"/>
        </w:rPr>
        <w:t>proaktive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zvogëluar</w:t>
      </w:r>
      <w:proofErr w:type="spellEnd"/>
      <w:r w:rsidRPr="00461851">
        <w:rPr>
          <w:rFonts w:ascii="Times New Roman" w:hAnsi="Times New Roman"/>
          <w:sz w:val="24"/>
        </w:rPr>
        <w:t xml:space="preserve"> </w:t>
      </w:r>
      <w:proofErr w:type="spellStart"/>
      <w:r w:rsidRPr="00461851">
        <w:rPr>
          <w:rFonts w:ascii="Times New Roman" w:hAnsi="Times New Roman"/>
          <w:sz w:val="24"/>
        </w:rPr>
        <w:t>r</w:t>
      </w:r>
      <w:r w:rsidR="00762476" w:rsidRPr="00461851">
        <w:rPr>
          <w:rFonts w:ascii="Times New Roman" w:hAnsi="Times New Roman"/>
          <w:sz w:val="24"/>
        </w:rPr>
        <w:t>isqet</w:t>
      </w:r>
      <w:proofErr w:type="spellEnd"/>
      <w:r w:rsidR="00762476" w:rsidRPr="00461851">
        <w:rPr>
          <w:rFonts w:ascii="Times New Roman" w:hAnsi="Times New Roman"/>
          <w:sz w:val="24"/>
        </w:rPr>
        <w:t xml:space="preserve"> </w:t>
      </w:r>
      <w:proofErr w:type="spellStart"/>
      <w:r w:rsidR="00762476" w:rsidRPr="00461851">
        <w:rPr>
          <w:rFonts w:ascii="Times New Roman" w:hAnsi="Times New Roman"/>
          <w:sz w:val="24"/>
        </w:rPr>
        <w:t>për</w:t>
      </w:r>
      <w:r w:rsidRPr="00461851">
        <w:rPr>
          <w:rFonts w:ascii="Times New Roman" w:hAnsi="Times New Roman"/>
          <w:sz w:val="24"/>
        </w:rPr>
        <w:t>para</w:t>
      </w:r>
      <w:proofErr w:type="spellEnd"/>
      <w:r w:rsidRPr="00461851">
        <w:rPr>
          <w:rFonts w:ascii="Times New Roman" w:hAnsi="Times New Roman"/>
          <w:sz w:val="24"/>
        </w:rPr>
        <w:t xml:space="preserve"> se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ndodhin</w:t>
      </w:r>
      <w:proofErr w:type="spellEnd"/>
      <w:r w:rsidRPr="00461851">
        <w:rPr>
          <w:rFonts w:ascii="Times New Roman" w:hAnsi="Times New Roman"/>
          <w:sz w:val="24"/>
        </w:rPr>
        <w:t xml:space="preserve"> </w:t>
      </w:r>
      <w:proofErr w:type="spellStart"/>
      <w:r w:rsidRPr="00461851">
        <w:rPr>
          <w:rFonts w:ascii="Times New Roman" w:hAnsi="Times New Roman"/>
          <w:sz w:val="24"/>
        </w:rPr>
        <w:t>përplasjet</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vend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reagohet</w:t>
      </w:r>
      <w:proofErr w:type="spellEnd"/>
      <w:r w:rsidRPr="00461851">
        <w:rPr>
          <w:rFonts w:ascii="Times New Roman" w:hAnsi="Times New Roman"/>
          <w:sz w:val="24"/>
        </w:rPr>
        <w:t xml:space="preserve"> </w:t>
      </w:r>
      <w:proofErr w:type="spellStart"/>
      <w:r w:rsidRPr="00461851">
        <w:rPr>
          <w:rFonts w:ascii="Times New Roman" w:hAnsi="Times New Roman"/>
          <w:sz w:val="24"/>
        </w:rPr>
        <w:t>vetëm</w:t>
      </w:r>
      <w:proofErr w:type="spellEnd"/>
      <w:r w:rsidRPr="00461851">
        <w:rPr>
          <w:rFonts w:ascii="Times New Roman" w:hAnsi="Times New Roman"/>
          <w:sz w:val="24"/>
        </w:rPr>
        <w:t xml:space="preserve"> pas </w:t>
      </w:r>
      <w:proofErr w:type="spellStart"/>
      <w:r w:rsidRPr="00461851">
        <w:rPr>
          <w:rFonts w:ascii="Times New Roman" w:hAnsi="Times New Roman"/>
          <w:sz w:val="24"/>
        </w:rPr>
        <w:t>incidenteve</w:t>
      </w:r>
      <w:proofErr w:type="spellEnd"/>
      <w:r w:rsidR="00A2798A" w:rsidRPr="00461851">
        <w:rPr>
          <w:rFonts w:ascii="Times New Roman" w:hAnsi="Times New Roman"/>
          <w:sz w:val="24"/>
        </w:rPr>
        <w:t>.</w:t>
      </w:r>
    </w:p>
    <w:p w14:paraId="7391E0EC" w14:textId="6E7934B0" w:rsidR="00A2798A" w:rsidRPr="00461851" w:rsidRDefault="007401CA" w:rsidP="00D8161B">
      <w:pPr>
        <w:numPr>
          <w:ilvl w:val="0"/>
          <w:numId w:val="19"/>
        </w:numPr>
        <w:spacing w:line="276" w:lineRule="auto"/>
        <w:rPr>
          <w:rFonts w:ascii="Times New Roman" w:hAnsi="Times New Roman"/>
          <w:sz w:val="24"/>
        </w:rPr>
      </w:pPr>
      <w:proofErr w:type="spellStart"/>
      <w:r w:rsidRPr="00461851">
        <w:rPr>
          <w:rFonts w:ascii="Times New Roman" w:hAnsi="Times New Roman"/>
          <w:b/>
          <w:bCs/>
          <w:sz w:val="24"/>
        </w:rPr>
        <w:t>Shpejtësi</w:t>
      </w:r>
      <w:proofErr w:type="spellEnd"/>
      <w:r w:rsidRPr="00461851">
        <w:rPr>
          <w:rFonts w:ascii="Times New Roman" w:hAnsi="Times New Roman"/>
          <w:b/>
          <w:bCs/>
          <w:sz w:val="24"/>
        </w:rPr>
        <w:t xml:space="preserve"> </w:t>
      </w:r>
      <w:r w:rsidR="00762476" w:rsidRPr="00461851">
        <w:rPr>
          <w:rFonts w:ascii="Times New Roman" w:hAnsi="Times New Roman"/>
          <w:b/>
          <w:bCs/>
          <w:sz w:val="24"/>
        </w:rPr>
        <w:t xml:space="preserve">e </w:t>
      </w:r>
      <w:proofErr w:type="spellStart"/>
      <w:r w:rsidR="00762476" w:rsidRPr="00461851">
        <w:rPr>
          <w:rFonts w:ascii="Times New Roman" w:hAnsi="Times New Roman"/>
          <w:b/>
          <w:bCs/>
          <w:sz w:val="24"/>
        </w:rPr>
        <w:t>p</w:t>
      </w:r>
      <w:r w:rsidRPr="00461851">
        <w:rPr>
          <w:rFonts w:ascii="Times New Roman" w:hAnsi="Times New Roman"/>
          <w:b/>
          <w:bCs/>
          <w:sz w:val="24"/>
        </w:rPr>
        <w:t>ërshtatshme</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Menaxhimi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shpejtësive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nivele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cilat</w:t>
      </w:r>
      <w:proofErr w:type="spellEnd"/>
      <w:r w:rsidRPr="00461851">
        <w:rPr>
          <w:rFonts w:ascii="Times New Roman" w:hAnsi="Times New Roman"/>
          <w:sz w:val="24"/>
        </w:rPr>
        <w:t xml:space="preserve"> </w:t>
      </w:r>
      <w:proofErr w:type="spellStart"/>
      <w:r w:rsidRPr="00461851">
        <w:rPr>
          <w:rFonts w:ascii="Times New Roman" w:hAnsi="Times New Roman"/>
          <w:sz w:val="24"/>
        </w:rPr>
        <w:t>përplasjet</w:t>
      </w:r>
      <w:proofErr w:type="spellEnd"/>
      <w:r w:rsidRPr="00461851">
        <w:rPr>
          <w:rFonts w:ascii="Times New Roman" w:hAnsi="Times New Roman"/>
          <w:sz w:val="24"/>
        </w:rPr>
        <w:t xml:space="preserve"> </w:t>
      </w:r>
      <w:proofErr w:type="spellStart"/>
      <w:r w:rsidRPr="00461851">
        <w:rPr>
          <w:rFonts w:ascii="Times New Roman" w:hAnsi="Times New Roman"/>
          <w:sz w:val="24"/>
        </w:rPr>
        <w:t>janë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mbijetueshme</w:t>
      </w:r>
      <w:proofErr w:type="spellEnd"/>
      <w:r w:rsidRPr="00461851">
        <w:rPr>
          <w:rFonts w:ascii="Times New Roman" w:hAnsi="Times New Roman"/>
          <w:sz w:val="24"/>
        </w:rPr>
        <w:t xml:space="preserve">, duke </w:t>
      </w:r>
      <w:proofErr w:type="spellStart"/>
      <w:r w:rsidRPr="00461851">
        <w:rPr>
          <w:rFonts w:ascii="Times New Roman" w:hAnsi="Times New Roman"/>
          <w:sz w:val="24"/>
        </w:rPr>
        <w:t>pasur</w:t>
      </w:r>
      <w:proofErr w:type="spellEnd"/>
      <w:r w:rsidRPr="00461851">
        <w:rPr>
          <w:rFonts w:ascii="Times New Roman" w:hAnsi="Times New Roman"/>
          <w:sz w:val="24"/>
        </w:rPr>
        <w:t xml:space="preserve"> </w:t>
      </w:r>
      <w:proofErr w:type="spellStart"/>
      <w:r w:rsidRPr="00461851">
        <w:rPr>
          <w:rFonts w:ascii="Times New Roman" w:hAnsi="Times New Roman"/>
          <w:sz w:val="24"/>
        </w:rPr>
        <w:t>parasysh</w:t>
      </w:r>
      <w:proofErr w:type="spellEnd"/>
      <w:r w:rsidRPr="00461851">
        <w:rPr>
          <w:rFonts w:ascii="Times New Roman" w:hAnsi="Times New Roman"/>
          <w:sz w:val="24"/>
        </w:rPr>
        <w:t xml:space="preserve"> </w:t>
      </w:r>
      <w:proofErr w:type="spellStart"/>
      <w:r w:rsidRPr="00461851">
        <w:rPr>
          <w:rFonts w:ascii="Times New Roman" w:hAnsi="Times New Roman"/>
          <w:sz w:val="24"/>
        </w:rPr>
        <w:t>mjedisin</w:t>
      </w:r>
      <w:proofErr w:type="spellEnd"/>
      <w:r w:rsidRPr="00461851">
        <w:rPr>
          <w:rFonts w:ascii="Times New Roman" w:hAnsi="Times New Roman"/>
          <w:sz w:val="24"/>
        </w:rPr>
        <w:t xml:space="preserve"> </w:t>
      </w:r>
      <w:proofErr w:type="spellStart"/>
      <w:r w:rsidRPr="00461851">
        <w:rPr>
          <w:rFonts w:ascii="Times New Roman" w:hAnsi="Times New Roman"/>
          <w:sz w:val="24"/>
        </w:rPr>
        <w:t>rrugor</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e </w:t>
      </w:r>
      <w:proofErr w:type="spellStart"/>
      <w:r w:rsidRPr="00461851">
        <w:rPr>
          <w:rFonts w:ascii="Times New Roman" w:hAnsi="Times New Roman"/>
          <w:sz w:val="24"/>
        </w:rPr>
        <w:t>automjeteve</w:t>
      </w:r>
      <w:proofErr w:type="spellEnd"/>
      <w:r w:rsidR="00A2798A" w:rsidRPr="00461851">
        <w:rPr>
          <w:rFonts w:ascii="Times New Roman" w:hAnsi="Times New Roman"/>
          <w:sz w:val="24"/>
        </w:rPr>
        <w:t>.</w:t>
      </w:r>
    </w:p>
    <w:p w14:paraId="3E6EA2F7" w14:textId="29218D74" w:rsidR="00A2798A" w:rsidRPr="00461851" w:rsidRDefault="007401CA" w:rsidP="00D8161B">
      <w:pPr>
        <w:numPr>
          <w:ilvl w:val="0"/>
          <w:numId w:val="19"/>
        </w:numPr>
        <w:spacing w:line="276" w:lineRule="auto"/>
        <w:rPr>
          <w:rFonts w:ascii="Times New Roman" w:hAnsi="Times New Roman"/>
          <w:sz w:val="24"/>
        </w:rPr>
      </w:pPr>
      <w:proofErr w:type="spellStart"/>
      <w:r w:rsidRPr="00461851">
        <w:rPr>
          <w:rFonts w:ascii="Times New Roman" w:hAnsi="Times New Roman"/>
          <w:b/>
          <w:bCs/>
          <w:sz w:val="24"/>
        </w:rPr>
        <w:t>Infrastrukturë</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dhe</w:t>
      </w:r>
      <w:proofErr w:type="spellEnd"/>
      <w:r w:rsidRPr="00461851">
        <w:rPr>
          <w:rFonts w:ascii="Times New Roman" w:hAnsi="Times New Roman"/>
          <w:b/>
          <w:bCs/>
          <w:sz w:val="24"/>
        </w:rPr>
        <w:t xml:space="preserve"> </w:t>
      </w:r>
      <w:proofErr w:type="spellStart"/>
      <w:r w:rsidR="00762476" w:rsidRPr="00461851">
        <w:rPr>
          <w:rFonts w:ascii="Times New Roman" w:hAnsi="Times New Roman"/>
          <w:b/>
          <w:bCs/>
          <w:sz w:val="24"/>
        </w:rPr>
        <w:t>automjete</w:t>
      </w:r>
      <w:proofErr w:type="spellEnd"/>
      <w:r w:rsidR="00762476" w:rsidRPr="00461851">
        <w:rPr>
          <w:rFonts w:ascii="Times New Roman" w:hAnsi="Times New Roman"/>
          <w:b/>
          <w:bCs/>
          <w:sz w:val="24"/>
        </w:rPr>
        <w:t xml:space="preserve"> </w:t>
      </w:r>
      <w:proofErr w:type="spellStart"/>
      <w:r w:rsidRPr="00461851">
        <w:rPr>
          <w:rFonts w:ascii="Times New Roman" w:hAnsi="Times New Roman"/>
          <w:b/>
          <w:bCs/>
          <w:sz w:val="24"/>
        </w:rPr>
        <w:t>të</w:t>
      </w:r>
      <w:proofErr w:type="spellEnd"/>
      <w:r w:rsidRPr="00461851">
        <w:rPr>
          <w:rFonts w:ascii="Times New Roman" w:hAnsi="Times New Roman"/>
          <w:b/>
          <w:bCs/>
          <w:sz w:val="24"/>
        </w:rPr>
        <w:t xml:space="preserve"> </w:t>
      </w:r>
      <w:proofErr w:type="spellStart"/>
      <w:r w:rsidR="00762476" w:rsidRPr="00461851">
        <w:rPr>
          <w:rFonts w:ascii="Times New Roman" w:hAnsi="Times New Roman"/>
          <w:b/>
          <w:bCs/>
          <w:sz w:val="24"/>
        </w:rPr>
        <w:t>sigurta</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Prioritizimi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projektimit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rrugëve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standardeve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automjeteve</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minimizojnë</w:t>
      </w:r>
      <w:proofErr w:type="spellEnd"/>
      <w:r w:rsidRPr="00461851">
        <w:rPr>
          <w:rFonts w:ascii="Times New Roman" w:hAnsi="Times New Roman"/>
          <w:sz w:val="24"/>
        </w:rPr>
        <w:t xml:space="preserve"> </w:t>
      </w:r>
      <w:proofErr w:type="spellStart"/>
      <w:r w:rsidRPr="00461851">
        <w:rPr>
          <w:rFonts w:ascii="Times New Roman" w:hAnsi="Times New Roman"/>
          <w:sz w:val="24"/>
        </w:rPr>
        <w:t>r</w:t>
      </w:r>
      <w:r w:rsidR="00762476" w:rsidRPr="00461851">
        <w:rPr>
          <w:rFonts w:ascii="Times New Roman" w:hAnsi="Times New Roman"/>
          <w:sz w:val="24"/>
        </w:rPr>
        <w:t>iskun</w:t>
      </w:r>
      <w:proofErr w:type="spellEnd"/>
      <w:r w:rsidR="00762476" w:rsidRPr="00461851">
        <w:rPr>
          <w:rFonts w:ascii="Times New Roman" w:hAnsi="Times New Roman"/>
          <w:sz w:val="24"/>
        </w:rPr>
        <w:t xml:space="preserve"> </w:t>
      </w:r>
      <w:r w:rsidRPr="00461851">
        <w:rPr>
          <w:rFonts w:ascii="Times New Roman" w:hAnsi="Times New Roman"/>
          <w:sz w:val="24"/>
        </w:rPr>
        <w:t xml:space="preserve">e </w:t>
      </w:r>
      <w:proofErr w:type="spellStart"/>
      <w:r w:rsidRPr="00461851">
        <w:rPr>
          <w:rFonts w:ascii="Times New Roman" w:hAnsi="Times New Roman"/>
          <w:sz w:val="24"/>
        </w:rPr>
        <w:t>përplasjes</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mbrojnë</w:t>
      </w:r>
      <w:proofErr w:type="spellEnd"/>
      <w:r w:rsidRPr="00461851">
        <w:rPr>
          <w:rFonts w:ascii="Times New Roman" w:hAnsi="Times New Roman"/>
          <w:sz w:val="24"/>
        </w:rPr>
        <w:t xml:space="preserve"> </w:t>
      </w:r>
      <w:proofErr w:type="spellStart"/>
      <w:r w:rsidRPr="00461851">
        <w:rPr>
          <w:rFonts w:ascii="Times New Roman" w:hAnsi="Times New Roman"/>
          <w:sz w:val="24"/>
        </w:rPr>
        <w:t>përdoruesit</w:t>
      </w:r>
      <w:proofErr w:type="spellEnd"/>
      <w:r w:rsidRPr="00461851">
        <w:rPr>
          <w:rFonts w:ascii="Times New Roman" w:hAnsi="Times New Roman"/>
          <w:sz w:val="24"/>
        </w:rPr>
        <w:t xml:space="preserve"> e </w:t>
      </w:r>
      <w:proofErr w:type="spellStart"/>
      <w:r w:rsidRPr="00461851">
        <w:rPr>
          <w:rFonts w:ascii="Times New Roman" w:hAnsi="Times New Roman"/>
          <w:sz w:val="24"/>
        </w:rPr>
        <w:t>cenueshëm</w:t>
      </w:r>
      <w:proofErr w:type="spellEnd"/>
      <w:r w:rsidR="00A2798A" w:rsidRPr="00461851">
        <w:rPr>
          <w:rFonts w:ascii="Times New Roman" w:hAnsi="Times New Roman"/>
          <w:sz w:val="24"/>
        </w:rPr>
        <w:t>.</w:t>
      </w:r>
    </w:p>
    <w:p w14:paraId="356EA07E" w14:textId="3D61558A" w:rsidR="00A2798A" w:rsidRPr="00461851" w:rsidRDefault="007401CA" w:rsidP="00D8161B">
      <w:pPr>
        <w:numPr>
          <w:ilvl w:val="0"/>
          <w:numId w:val="19"/>
        </w:numPr>
        <w:spacing w:line="276" w:lineRule="auto"/>
        <w:rPr>
          <w:rFonts w:ascii="Times New Roman" w:hAnsi="Times New Roman"/>
          <w:sz w:val="24"/>
        </w:rPr>
      </w:pPr>
      <w:proofErr w:type="spellStart"/>
      <w:r w:rsidRPr="00461851">
        <w:rPr>
          <w:rFonts w:ascii="Times New Roman" w:hAnsi="Times New Roman"/>
          <w:b/>
          <w:bCs/>
          <w:sz w:val="24"/>
        </w:rPr>
        <w:t>Kujdes</w:t>
      </w:r>
      <w:r w:rsidR="00762476" w:rsidRPr="00461851">
        <w:rPr>
          <w:rFonts w:ascii="Times New Roman" w:hAnsi="Times New Roman"/>
          <w:b/>
          <w:bCs/>
          <w:sz w:val="24"/>
        </w:rPr>
        <w:t>i</w:t>
      </w:r>
      <w:proofErr w:type="spellEnd"/>
      <w:r w:rsidRPr="00461851">
        <w:rPr>
          <w:rFonts w:ascii="Times New Roman" w:hAnsi="Times New Roman"/>
          <w:b/>
          <w:bCs/>
          <w:sz w:val="24"/>
        </w:rPr>
        <w:t xml:space="preserve"> </w:t>
      </w:r>
      <w:proofErr w:type="spellStart"/>
      <w:r w:rsidR="00762476" w:rsidRPr="00461851">
        <w:rPr>
          <w:rFonts w:ascii="Times New Roman" w:hAnsi="Times New Roman"/>
          <w:b/>
          <w:bCs/>
          <w:sz w:val="24"/>
        </w:rPr>
        <w:t>efektiv</w:t>
      </w:r>
      <w:proofErr w:type="spellEnd"/>
      <w:r w:rsidR="00762476" w:rsidRPr="00461851">
        <w:rPr>
          <w:rFonts w:ascii="Times New Roman" w:hAnsi="Times New Roman"/>
          <w:b/>
          <w:bCs/>
          <w:sz w:val="24"/>
        </w:rPr>
        <w:t xml:space="preserve"> pas </w:t>
      </w:r>
      <w:proofErr w:type="spellStart"/>
      <w:r w:rsidR="00762476" w:rsidRPr="00461851">
        <w:rPr>
          <w:rFonts w:ascii="Times New Roman" w:hAnsi="Times New Roman"/>
          <w:b/>
          <w:bCs/>
          <w:sz w:val="24"/>
        </w:rPr>
        <w:t>aksidentit</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Sigurimi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reagimit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shpejtë</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efektiv</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raste</w:t>
      </w:r>
      <w:proofErr w:type="spellEnd"/>
      <w:r w:rsidRPr="00461851">
        <w:rPr>
          <w:rFonts w:ascii="Times New Roman" w:hAnsi="Times New Roman"/>
          <w:sz w:val="24"/>
        </w:rPr>
        <w:t xml:space="preserve"> </w:t>
      </w:r>
      <w:proofErr w:type="spellStart"/>
      <w:r w:rsidRPr="00461851">
        <w:rPr>
          <w:rFonts w:ascii="Times New Roman" w:hAnsi="Times New Roman"/>
          <w:sz w:val="24"/>
        </w:rPr>
        <w:t>urgjente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kujdesit</w:t>
      </w:r>
      <w:proofErr w:type="spellEnd"/>
      <w:r w:rsidRPr="00461851">
        <w:rPr>
          <w:rFonts w:ascii="Times New Roman" w:hAnsi="Times New Roman"/>
          <w:sz w:val="24"/>
        </w:rPr>
        <w:t xml:space="preserve"> </w:t>
      </w:r>
      <w:proofErr w:type="spellStart"/>
      <w:r w:rsidRPr="00461851">
        <w:rPr>
          <w:rFonts w:ascii="Times New Roman" w:hAnsi="Times New Roman"/>
          <w:sz w:val="24"/>
        </w:rPr>
        <w:t>mjekësor</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minimizuar</w:t>
      </w:r>
      <w:proofErr w:type="spellEnd"/>
      <w:r w:rsidRPr="00461851">
        <w:rPr>
          <w:rFonts w:ascii="Times New Roman" w:hAnsi="Times New Roman"/>
          <w:sz w:val="24"/>
        </w:rPr>
        <w:t xml:space="preserve"> </w:t>
      </w:r>
      <w:proofErr w:type="spellStart"/>
      <w:r w:rsidRPr="00461851">
        <w:rPr>
          <w:rFonts w:ascii="Times New Roman" w:hAnsi="Times New Roman"/>
          <w:sz w:val="24"/>
        </w:rPr>
        <w:t>vdekjet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paaftësinë</w:t>
      </w:r>
      <w:proofErr w:type="spellEnd"/>
      <w:r w:rsidRPr="00461851">
        <w:rPr>
          <w:rFonts w:ascii="Times New Roman" w:hAnsi="Times New Roman"/>
          <w:sz w:val="24"/>
        </w:rPr>
        <w:t xml:space="preserve"> </w:t>
      </w:r>
      <w:proofErr w:type="spellStart"/>
      <w:r w:rsidRPr="00461851">
        <w:rPr>
          <w:rFonts w:ascii="Times New Roman" w:hAnsi="Times New Roman"/>
          <w:sz w:val="24"/>
        </w:rPr>
        <w:t>afatgjatë</w:t>
      </w:r>
      <w:proofErr w:type="spellEnd"/>
      <w:r w:rsidR="00A2798A" w:rsidRPr="00461851">
        <w:rPr>
          <w:rFonts w:ascii="Times New Roman" w:hAnsi="Times New Roman"/>
          <w:sz w:val="24"/>
        </w:rPr>
        <w:t>.</w:t>
      </w:r>
    </w:p>
    <w:p w14:paraId="700FD58A" w14:textId="6A3D771E" w:rsidR="00A2798A" w:rsidRPr="00461851" w:rsidRDefault="007401CA" w:rsidP="0073440F">
      <w:pPr>
        <w:shd w:val="clear" w:color="auto" w:fill="E2EFD9" w:themeFill="accent6" w:themeFillTint="33"/>
        <w:spacing w:line="276" w:lineRule="auto"/>
        <w:rPr>
          <w:rFonts w:ascii="Times New Roman" w:hAnsi="Times New Roman"/>
          <w:sz w:val="24"/>
        </w:rPr>
      </w:pPr>
      <w:proofErr w:type="spellStart"/>
      <w:r w:rsidRPr="00461851">
        <w:rPr>
          <w:rFonts w:ascii="Times New Roman" w:hAnsi="Times New Roman"/>
          <w:sz w:val="24"/>
        </w:rPr>
        <w:t>Shqipëria</w:t>
      </w:r>
      <w:proofErr w:type="spellEnd"/>
      <w:r w:rsidRPr="00461851">
        <w:rPr>
          <w:rFonts w:ascii="Times New Roman" w:hAnsi="Times New Roman"/>
          <w:sz w:val="24"/>
        </w:rPr>
        <w:t xml:space="preserve"> </w:t>
      </w:r>
      <w:proofErr w:type="spellStart"/>
      <w:r w:rsidRPr="00461851">
        <w:rPr>
          <w:rFonts w:ascii="Times New Roman" w:hAnsi="Times New Roman"/>
          <w:sz w:val="24"/>
        </w:rPr>
        <w:t>është</w:t>
      </w:r>
      <w:proofErr w:type="spellEnd"/>
      <w:r w:rsidRPr="00461851">
        <w:rPr>
          <w:rFonts w:ascii="Times New Roman" w:hAnsi="Times New Roman"/>
          <w:sz w:val="24"/>
        </w:rPr>
        <w:t xml:space="preserve"> e </w:t>
      </w:r>
      <w:proofErr w:type="spellStart"/>
      <w:r w:rsidRPr="00461851">
        <w:rPr>
          <w:rFonts w:ascii="Times New Roman" w:hAnsi="Times New Roman"/>
          <w:sz w:val="24"/>
        </w:rPr>
        <w:t>përkushtuar</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zbatuar</w:t>
      </w:r>
      <w:proofErr w:type="spellEnd"/>
      <w:r w:rsidRPr="00461851">
        <w:rPr>
          <w:rFonts w:ascii="Times New Roman" w:hAnsi="Times New Roman"/>
          <w:sz w:val="24"/>
        </w:rPr>
        <w:t xml:space="preserve"> </w:t>
      </w:r>
      <w:proofErr w:type="spellStart"/>
      <w:r w:rsidRPr="00461851">
        <w:rPr>
          <w:rFonts w:ascii="Times New Roman" w:hAnsi="Times New Roman"/>
          <w:sz w:val="24"/>
        </w:rPr>
        <w:t>Qasjen</w:t>
      </w:r>
      <w:proofErr w:type="spellEnd"/>
      <w:r w:rsidRPr="00461851">
        <w:rPr>
          <w:rFonts w:ascii="Times New Roman" w:hAnsi="Times New Roman"/>
          <w:sz w:val="24"/>
        </w:rPr>
        <w:t xml:space="preserve"> e </w:t>
      </w:r>
      <w:proofErr w:type="spellStart"/>
      <w:r w:rsidRPr="00461851">
        <w:rPr>
          <w:rFonts w:ascii="Times New Roman" w:hAnsi="Times New Roman"/>
          <w:sz w:val="24"/>
        </w:rPr>
        <w:t>Sistemit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Sigurt </w:t>
      </w:r>
      <w:proofErr w:type="spellStart"/>
      <w:r w:rsidRPr="00461851">
        <w:rPr>
          <w:rFonts w:ascii="Times New Roman" w:hAnsi="Times New Roman"/>
          <w:sz w:val="24"/>
        </w:rPr>
        <w:t>si</w:t>
      </w:r>
      <w:proofErr w:type="spellEnd"/>
      <w:r w:rsidRPr="00461851">
        <w:rPr>
          <w:rFonts w:ascii="Times New Roman" w:hAnsi="Times New Roman"/>
          <w:sz w:val="24"/>
        </w:rPr>
        <w:t xml:space="preserve"> </w:t>
      </w:r>
      <w:proofErr w:type="spellStart"/>
      <w:r w:rsidRPr="00461851">
        <w:rPr>
          <w:rFonts w:ascii="Times New Roman" w:hAnsi="Times New Roman"/>
          <w:sz w:val="24"/>
        </w:rPr>
        <w:t>gurthemel</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Strategjisë</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saj</w:t>
      </w:r>
      <w:proofErr w:type="spellEnd"/>
      <w:r w:rsidRPr="00461851">
        <w:rPr>
          <w:rFonts w:ascii="Times New Roman" w:hAnsi="Times New Roman"/>
          <w:sz w:val="24"/>
        </w:rPr>
        <w:t xml:space="preserve"> </w:t>
      </w:r>
      <w:proofErr w:type="spellStart"/>
      <w:r w:rsidR="00762476" w:rsidRPr="00461851">
        <w:rPr>
          <w:rFonts w:ascii="Times New Roman" w:hAnsi="Times New Roman"/>
          <w:sz w:val="24"/>
        </w:rPr>
        <w:t>p</w:t>
      </w:r>
      <w:r w:rsidRPr="00461851">
        <w:rPr>
          <w:rFonts w:ascii="Times New Roman" w:hAnsi="Times New Roman"/>
          <w:sz w:val="24"/>
        </w:rPr>
        <w:t>ë</w:t>
      </w:r>
      <w:r w:rsidR="00762476" w:rsidRPr="00461851">
        <w:rPr>
          <w:rFonts w:ascii="Times New Roman" w:hAnsi="Times New Roman"/>
          <w:sz w:val="24"/>
        </w:rPr>
        <w:t>r</w:t>
      </w:r>
      <w:proofErr w:type="spellEnd"/>
      <w:r w:rsidRPr="00461851">
        <w:rPr>
          <w:rFonts w:ascii="Times New Roman" w:hAnsi="Times New Roman"/>
          <w:sz w:val="24"/>
        </w:rPr>
        <w:t xml:space="preserve"> </w:t>
      </w:r>
      <w:proofErr w:type="spellStart"/>
      <w:r w:rsidR="00762476" w:rsidRPr="00461851">
        <w:rPr>
          <w:rFonts w:ascii="Times New Roman" w:hAnsi="Times New Roman"/>
          <w:sz w:val="24"/>
        </w:rPr>
        <w:t>Sigurinë</w:t>
      </w:r>
      <w:proofErr w:type="spellEnd"/>
      <w:r w:rsidR="00762476"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Vizionit</w:t>
      </w:r>
      <w:proofErr w:type="spellEnd"/>
      <w:r w:rsidRPr="00461851">
        <w:rPr>
          <w:rFonts w:ascii="Times New Roman" w:hAnsi="Times New Roman"/>
          <w:sz w:val="24"/>
        </w:rPr>
        <w:t xml:space="preserve"> Zero"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miratuar</w:t>
      </w:r>
      <w:proofErr w:type="spellEnd"/>
      <w:r w:rsidRPr="00461851">
        <w:rPr>
          <w:rFonts w:ascii="Times New Roman" w:hAnsi="Times New Roman"/>
          <w:sz w:val="24"/>
        </w:rPr>
        <w:t xml:space="preserve">. </w:t>
      </w:r>
      <w:proofErr w:type="spellStart"/>
      <w:r w:rsidRPr="00461851">
        <w:rPr>
          <w:rFonts w:ascii="Times New Roman" w:hAnsi="Times New Roman"/>
          <w:sz w:val="24"/>
        </w:rPr>
        <w:t>Kjo</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përfshijë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Strategji</w:t>
      </w:r>
      <w:proofErr w:type="spellEnd"/>
      <w:r w:rsidRPr="00461851">
        <w:rPr>
          <w:rFonts w:ascii="Times New Roman" w:hAnsi="Times New Roman"/>
          <w:sz w:val="24"/>
        </w:rPr>
        <w:t xml:space="preserve"> </w:t>
      </w:r>
      <w:proofErr w:type="spellStart"/>
      <w:r w:rsidRPr="00461851">
        <w:rPr>
          <w:rFonts w:ascii="Times New Roman" w:hAnsi="Times New Roman"/>
          <w:sz w:val="24"/>
        </w:rPr>
        <w:t>shumëplanëshe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përshtatur</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sfidat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mundësitë</w:t>
      </w:r>
      <w:proofErr w:type="spellEnd"/>
      <w:r w:rsidRPr="00461851">
        <w:rPr>
          <w:rFonts w:ascii="Times New Roman" w:hAnsi="Times New Roman"/>
          <w:sz w:val="24"/>
        </w:rPr>
        <w:t xml:space="preserve"> </w:t>
      </w:r>
      <w:proofErr w:type="spellStart"/>
      <w:r w:rsidRPr="00461851">
        <w:rPr>
          <w:rFonts w:ascii="Times New Roman" w:hAnsi="Times New Roman"/>
          <w:sz w:val="24"/>
        </w:rPr>
        <w:t>specifike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vend, </w:t>
      </w:r>
      <w:proofErr w:type="spellStart"/>
      <w:r w:rsidRPr="00461851">
        <w:rPr>
          <w:rFonts w:ascii="Times New Roman" w:hAnsi="Times New Roman"/>
          <w:sz w:val="24"/>
        </w:rPr>
        <w:t>bazuar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sa</w:t>
      </w:r>
      <w:proofErr w:type="spellEnd"/>
      <w:r w:rsidRPr="00461851">
        <w:rPr>
          <w:rFonts w:ascii="Times New Roman" w:hAnsi="Times New Roman"/>
          <w:sz w:val="24"/>
        </w:rPr>
        <w:t xml:space="preserve"> </w:t>
      </w:r>
      <w:proofErr w:type="spellStart"/>
      <w:r w:rsidRPr="00461851">
        <w:rPr>
          <w:rFonts w:ascii="Times New Roman" w:hAnsi="Times New Roman"/>
          <w:sz w:val="24"/>
        </w:rPr>
        <w:t>vijon</w:t>
      </w:r>
      <w:proofErr w:type="spellEnd"/>
      <w:r w:rsidR="00A2798A" w:rsidRPr="00461851">
        <w:rPr>
          <w:rFonts w:ascii="Times New Roman" w:hAnsi="Times New Roman"/>
          <w:sz w:val="24"/>
        </w:rPr>
        <w:t>:</w:t>
      </w:r>
    </w:p>
    <w:p w14:paraId="2A80122F" w14:textId="0EC96AC6" w:rsidR="00A2798A" w:rsidRPr="00461851" w:rsidRDefault="006B3C51" w:rsidP="009F5F91">
      <w:pPr>
        <w:numPr>
          <w:ilvl w:val="0"/>
          <w:numId w:val="20"/>
        </w:numPr>
        <w:spacing w:line="276" w:lineRule="auto"/>
        <w:rPr>
          <w:rFonts w:ascii="Times New Roman" w:hAnsi="Times New Roman"/>
          <w:sz w:val="24"/>
        </w:rPr>
      </w:pPr>
      <w:r w:rsidRPr="00461851">
        <w:rPr>
          <w:rFonts w:ascii="Times New Roman" w:hAnsi="Times New Roman"/>
          <w:noProof/>
          <w:sz w:val="24"/>
          <w:lang w:val="pl-PL" w:eastAsia="pl-PL"/>
        </w:rPr>
        <w:lastRenderedPageBreak/>
        <w:drawing>
          <wp:anchor distT="0" distB="0" distL="114300" distR="114300" simplePos="0" relativeHeight="251658250" behindDoc="0" locked="0" layoutInCell="1" allowOverlap="1" wp14:anchorId="5CFC0B3A" wp14:editId="1983C9F0">
            <wp:simplePos x="0" y="0"/>
            <wp:positionH relativeFrom="column">
              <wp:posOffset>3709035</wp:posOffset>
            </wp:positionH>
            <wp:positionV relativeFrom="paragraph">
              <wp:posOffset>10160</wp:posOffset>
            </wp:positionV>
            <wp:extent cx="2839085" cy="3867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9085" cy="3867150"/>
                    </a:xfrm>
                    <a:prstGeom prst="rect">
                      <a:avLst/>
                    </a:prstGeom>
                    <a:noFill/>
                  </pic:spPr>
                </pic:pic>
              </a:graphicData>
            </a:graphic>
            <wp14:sizeRelH relativeFrom="margin">
              <wp14:pctWidth>0</wp14:pctWidth>
            </wp14:sizeRelH>
            <wp14:sizeRelV relativeFrom="margin">
              <wp14:pctHeight>0</wp14:pctHeight>
            </wp14:sizeRelV>
          </wp:anchor>
        </w:drawing>
      </w:r>
      <w:r w:rsidR="009D0062" w:rsidRPr="00461851">
        <w:rPr>
          <w:rFonts w:ascii="Times New Roman" w:hAnsi="Times New Roman"/>
          <w:noProof/>
          <w:sz w:val="24"/>
          <w:lang w:val="pl-PL" w:eastAsia="pl-PL"/>
        </w:rPr>
        <w:drawing>
          <wp:anchor distT="0" distB="0" distL="114300" distR="114300" simplePos="0" relativeHeight="251658241" behindDoc="1" locked="0" layoutInCell="1" allowOverlap="1" wp14:anchorId="36518541" wp14:editId="1ED45597">
            <wp:simplePos x="0" y="0"/>
            <wp:positionH relativeFrom="margin">
              <wp:posOffset>3687445</wp:posOffset>
            </wp:positionH>
            <wp:positionV relativeFrom="paragraph">
              <wp:posOffset>8255</wp:posOffset>
            </wp:positionV>
            <wp:extent cx="2394585" cy="3041015"/>
            <wp:effectExtent l="0" t="0" r="5715" b="6985"/>
            <wp:wrapTight wrapText="bothSides">
              <wp:wrapPolygon edited="0">
                <wp:start x="0" y="0"/>
                <wp:lineTo x="0" y="21514"/>
                <wp:lineTo x="21480" y="21514"/>
                <wp:lineTo x="21480" y="0"/>
                <wp:lineTo x="0" y="0"/>
              </wp:wrapPolygon>
            </wp:wrapTight>
            <wp:docPr id="205748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82705" name=""/>
                    <pic:cNvPicPr/>
                  </pic:nvPicPr>
                  <pic:blipFill rotWithShape="1">
                    <a:blip r:embed="rId25" cstate="print">
                      <a:extLst>
                        <a:ext uri="{28A0092B-C50C-407E-A947-70E740481C1C}">
                          <a14:useLocalDpi xmlns:a14="http://schemas.microsoft.com/office/drawing/2010/main" val="0"/>
                        </a:ext>
                      </a:extLst>
                    </a:blip>
                    <a:srcRect l="22203" t="15234" r="43557" b="2929"/>
                    <a:stretch/>
                  </pic:blipFill>
                  <pic:spPr bwMode="auto">
                    <a:xfrm>
                      <a:off x="0" y="0"/>
                      <a:ext cx="2394585" cy="304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401CA" w:rsidRPr="00461851">
        <w:rPr>
          <w:rFonts w:ascii="Times New Roman" w:hAnsi="Times New Roman"/>
          <w:b/>
          <w:bCs/>
          <w:sz w:val="24"/>
        </w:rPr>
        <w:t>Vendimmarrja</w:t>
      </w:r>
      <w:proofErr w:type="spellEnd"/>
      <w:r w:rsidR="007401CA" w:rsidRPr="00461851">
        <w:rPr>
          <w:rFonts w:ascii="Times New Roman" w:hAnsi="Times New Roman"/>
          <w:b/>
          <w:bCs/>
          <w:sz w:val="24"/>
        </w:rPr>
        <w:t xml:space="preserve"> e </w:t>
      </w:r>
      <w:proofErr w:type="spellStart"/>
      <w:r w:rsidR="00762476" w:rsidRPr="00461851">
        <w:rPr>
          <w:rFonts w:ascii="Times New Roman" w:hAnsi="Times New Roman"/>
          <w:b/>
          <w:bCs/>
          <w:sz w:val="24"/>
        </w:rPr>
        <w:t>bazuar</w:t>
      </w:r>
      <w:proofErr w:type="spellEnd"/>
      <w:r w:rsidR="00762476" w:rsidRPr="00461851">
        <w:rPr>
          <w:rFonts w:ascii="Times New Roman" w:hAnsi="Times New Roman"/>
          <w:b/>
          <w:bCs/>
          <w:sz w:val="24"/>
        </w:rPr>
        <w:t xml:space="preserve"> </w:t>
      </w:r>
      <w:proofErr w:type="spellStart"/>
      <w:r w:rsidR="007401CA" w:rsidRPr="00461851">
        <w:rPr>
          <w:rFonts w:ascii="Times New Roman" w:hAnsi="Times New Roman"/>
          <w:b/>
          <w:bCs/>
          <w:sz w:val="24"/>
        </w:rPr>
        <w:t>në</w:t>
      </w:r>
      <w:proofErr w:type="spellEnd"/>
      <w:r w:rsidR="007401CA" w:rsidRPr="00461851">
        <w:rPr>
          <w:rFonts w:ascii="Times New Roman" w:hAnsi="Times New Roman"/>
          <w:b/>
          <w:bCs/>
          <w:sz w:val="24"/>
        </w:rPr>
        <w:t xml:space="preserve"> </w:t>
      </w:r>
      <w:proofErr w:type="spellStart"/>
      <w:r w:rsidR="007401CA" w:rsidRPr="00461851">
        <w:rPr>
          <w:rFonts w:ascii="Times New Roman" w:hAnsi="Times New Roman"/>
          <w:b/>
          <w:bCs/>
          <w:sz w:val="24"/>
        </w:rPr>
        <w:t>të</w:t>
      </w:r>
      <w:proofErr w:type="spellEnd"/>
      <w:r w:rsidR="007401CA" w:rsidRPr="00461851">
        <w:rPr>
          <w:rFonts w:ascii="Times New Roman" w:hAnsi="Times New Roman"/>
          <w:b/>
          <w:bCs/>
          <w:sz w:val="24"/>
        </w:rPr>
        <w:t xml:space="preserve"> </w:t>
      </w:r>
      <w:proofErr w:type="spellStart"/>
      <w:r w:rsidR="00762476" w:rsidRPr="00461851">
        <w:rPr>
          <w:rFonts w:ascii="Times New Roman" w:hAnsi="Times New Roman"/>
          <w:b/>
          <w:bCs/>
          <w:sz w:val="24"/>
        </w:rPr>
        <w:t>dhëna</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007401CA" w:rsidRPr="00461851">
        <w:rPr>
          <w:rFonts w:ascii="Times New Roman" w:hAnsi="Times New Roman"/>
          <w:sz w:val="24"/>
        </w:rPr>
        <w:t>Krijimi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një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sistemi</w:t>
      </w:r>
      <w:proofErr w:type="spellEnd"/>
      <w:r w:rsidR="007401CA" w:rsidRPr="00461851">
        <w:rPr>
          <w:rFonts w:ascii="Times New Roman" w:hAnsi="Times New Roman"/>
          <w:sz w:val="24"/>
        </w:rPr>
        <w:t xml:space="preserve"> </w:t>
      </w:r>
      <w:r w:rsidR="00762476" w:rsidRPr="00461851">
        <w:rPr>
          <w:rFonts w:ascii="Times New Roman" w:hAnsi="Times New Roman"/>
          <w:sz w:val="24"/>
        </w:rPr>
        <w:t xml:space="preserve">solid </w:t>
      </w:r>
      <w:proofErr w:type="spellStart"/>
      <w:r w:rsidR="007401CA" w:rsidRPr="00461851">
        <w:rPr>
          <w:rFonts w:ascii="Times New Roman" w:hAnsi="Times New Roman"/>
          <w:sz w:val="24"/>
        </w:rPr>
        <w:t>për</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mbledhjen</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dhe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analizimin</w:t>
      </w:r>
      <w:proofErr w:type="spellEnd"/>
      <w:r w:rsidR="007401CA" w:rsidRPr="00461851">
        <w:rPr>
          <w:rFonts w:ascii="Times New Roman" w:hAnsi="Times New Roman"/>
          <w:sz w:val="24"/>
        </w:rPr>
        <w:t xml:space="preserve"> e </w:t>
      </w:r>
      <w:proofErr w:type="spellStart"/>
      <w:r w:rsidR="007401CA" w:rsidRPr="00461851">
        <w:rPr>
          <w:rFonts w:ascii="Times New Roman" w:hAnsi="Times New Roman"/>
          <w:sz w:val="24"/>
        </w:rPr>
        <w:t>Treguesve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Kyç</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Performancës</w:t>
      </w:r>
      <w:proofErr w:type="spellEnd"/>
      <w:r w:rsidR="007401CA" w:rsidRPr="00461851">
        <w:rPr>
          <w:rFonts w:ascii="Times New Roman" w:hAnsi="Times New Roman"/>
          <w:sz w:val="24"/>
        </w:rPr>
        <w:t xml:space="preserve"> (</w:t>
      </w:r>
      <w:r w:rsidR="004D5CCD" w:rsidRPr="00461851">
        <w:rPr>
          <w:rFonts w:ascii="Times New Roman" w:hAnsi="Times New Roman"/>
          <w:sz w:val="24"/>
        </w:rPr>
        <w:t>TKP</w:t>
      </w:r>
      <w:r w:rsidR="007401CA" w:rsidRPr="00461851">
        <w:rPr>
          <w:rFonts w:ascii="Times New Roman" w:hAnsi="Times New Roman"/>
          <w:sz w:val="24"/>
        </w:rPr>
        <w:t xml:space="preserve">) </w:t>
      </w:r>
      <w:proofErr w:type="spellStart"/>
      <w:r w:rsidR="007401CA" w:rsidRPr="00461851">
        <w:rPr>
          <w:rFonts w:ascii="Times New Roman" w:hAnsi="Times New Roman"/>
          <w:sz w:val="24"/>
        </w:rPr>
        <w:t>në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përputhje</w:t>
      </w:r>
      <w:proofErr w:type="spellEnd"/>
      <w:r w:rsidR="007401CA" w:rsidRPr="00461851">
        <w:rPr>
          <w:rFonts w:ascii="Times New Roman" w:hAnsi="Times New Roman"/>
          <w:sz w:val="24"/>
        </w:rPr>
        <w:t xml:space="preserve"> me </w:t>
      </w:r>
      <w:proofErr w:type="spellStart"/>
      <w:r w:rsidR="007401CA" w:rsidRPr="00461851">
        <w:rPr>
          <w:rFonts w:ascii="Times New Roman" w:hAnsi="Times New Roman"/>
          <w:sz w:val="24"/>
        </w:rPr>
        <w:t>metodologjitë</w:t>
      </w:r>
      <w:proofErr w:type="spellEnd"/>
      <w:r w:rsidR="007401CA" w:rsidRPr="00461851">
        <w:rPr>
          <w:rFonts w:ascii="Times New Roman" w:hAnsi="Times New Roman"/>
          <w:sz w:val="24"/>
        </w:rPr>
        <w:t xml:space="preserve"> e BE-</w:t>
      </w:r>
      <w:proofErr w:type="spellStart"/>
      <w:r w:rsidR="007401CA" w:rsidRPr="00461851">
        <w:rPr>
          <w:rFonts w:ascii="Times New Roman" w:hAnsi="Times New Roman"/>
          <w:sz w:val="24"/>
        </w:rPr>
        <w:t>së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Kjo</w:t>
      </w:r>
      <w:proofErr w:type="spellEnd"/>
      <w:r w:rsidR="007401CA" w:rsidRPr="00461851">
        <w:rPr>
          <w:rFonts w:ascii="Times New Roman" w:hAnsi="Times New Roman"/>
          <w:sz w:val="24"/>
        </w:rPr>
        <w:t xml:space="preserve"> do </w:t>
      </w:r>
      <w:proofErr w:type="spellStart"/>
      <w:r w:rsidR="007401CA" w:rsidRPr="00461851">
        <w:rPr>
          <w:rFonts w:ascii="Times New Roman" w:hAnsi="Times New Roman"/>
          <w:sz w:val="24"/>
        </w:rPr>
        <w:t>t'i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lejojë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Shqipërisë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monitorojë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faktorët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kritikë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proofErr w:type="gramStart"/>
      <w:r w:rsidR="007401CA" w:rsidRPr="00461851">
        <w:rPr>
          <w:rFonts w:ascii="Times New Roman" w:hAnsi="Times New Roman"/>
          <w:sz w:val="24"/>
        </w:rPr>
        <w:t>r</w:t>
      </w:r>
      <w:r w:rsidR="00762476" w:rsidRPr="00461851">
        <w:rPr>
          <w:rFonts w:ascii="Times New Roman" w:hAnsi="Times New Roman"/>
          <w:sz w:val="24"/>
        </w:rPr>
        <w:t>iskut</w:t>
      </w:r>
      <w:proofErr w:type="spellEnd"/>
      <w:r w:rsidR="00762476" w:rsidRPr="00461851">
        <w:rPr>
          <w:rFonts w:ascii="Times New Roman" w:hAnsi="Times New Roman"/>
          <w:sz w:val="24"/>
        </w:rPr>
        <w:t xml:space="preserve"> </w:t>
      </w:r>
      <w:r w:rsidR="007401CA" w:rsidRPr="00461851">
        <w:rPr>
          <w:rFonts w:ascii="Times New Roman" w:hAnsi="Times New Roman"/>
          <w:sz w:val="24"/>
        </w:rPr>
        <w:t xml:space="preserve"> (</w:t>
      </w:r>
      <w:proofErr w:type="spellStart"/>
      <w:proofErr w:type="gramEnd"/>
      <w:r w:rsidR="007401CA" w:rsidRPr="00461851">
        <w:rPr>
          <w:rFonts w:ascii="Times New Roman" w:hAnsi="Times New Roman"/>
          <w:sz w:val="24"/>
        </w:rPr>
        <w:t>si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shpejtësia</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përdorimi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rripit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sigurimit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dhe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drejtimi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automjetit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nën</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ndikimin</w:t>
      </w:r>
      <w:proofErr w:type="spellEnd"/>
      <w:r w:rsidR="007401CA" w:rsidRPr="00461851">
        <w:rPr>
          <w:rFonts w:ascii="Times New Roman" w:hAnsi="Times New Roman"/>
          <w:sz w:val="24"/>
        </w:rPr>
        <w:t xml:space="preserve"> e </w:t>
      </w:r>
      <w:proofErr w:type="spellStart"/>
      <w:r w:rsidR="007401CA" w:rsidRPr="00461851">
        <w:rPr>
          <w:rFonts w:ascii="Times New Roman" w:hAnsi="Times New Roman"/>
          <w:sz w:val="24"/>
        </w:rPr>
        <w:t>alkoolit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vlerësojë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efektivitetin</w:t>
      </w:r>
      <w:proofErr w:type="spellEnd"/>
      <w:r w:rsidR="007401CA" w:rsidRPr="00461851">
        <w:rPr>
          <w:rFonts w:ascii="Times New Roman" w:hAnsi="Times New Roman"/>
          <w:sz w:val="24"/>
        </w:rPr>
        <w:t xml:space="preserve"> e </w:t>
      </w:r>
      <w:proofErr w:type="spellStart"/>
      <w:r w:rsidR="007401CA" w:rsidRPr="00461851">
        <w:rPr>
          <w:rFonts w:ascii="Times New Roman" w:hAnsi="Times New Roman"/>
          <w:sz w:val="24"/>
        </w:rPr>
        <w:t>ndërhyrjeve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dhe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udhëheqë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përshtatjet</w:t>
      </w:r>
      <w:proofErr w:type="spellEnd"/>
      <w:r w:rsidR="007401CA" w:rsidRPr="00461851">
        <w:rPr>
          <w:rFonts w:ascii="Times New Roman" w:hAnsi="Times New Roman"/>
          <w:sz w:val="24"/>
        </w:rPr>
        <w:t xml:space="preserve"> e </w:t>
      </w:r>
      <w:proofErr w:type="spellStart"/>
      <w:r w:rsidR="007401CA" w:rsidRPr="00461851">
        <w:rPr>
          <w:rFonts w:ascii="Times New Roman" w:hAnsi="Times New Roman"/>
          <w:sz w:val="24"/>
        </w:rPr>
        <w:t>politikave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në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kohë</w:t>
      </w:r>
      <w:proofErr w:type="spellEnd"/>
      <w:r w:rsidR="007401CA" w:rsidRPr="00461851">
        <w:rPr>
          <w:rFonts w:ascii="Times New Roman" w:hAnsi="Times New Roman"/>
          <w:sz w:val="24"/>
        </w:rPr>
        <w:t xml:space="preserve">, jo </w:t>
      </w:r>
      <w:proofErr w:type="spellStart"/>
      <w:r w:rsidR="007401CA" w:rsidRPr="00461851">
        <w:rPr>
          <w:rFonts w:ascii="Times New Roman" w:hAnsi="Times New Roman"/>
          <w:sz w:val="24"/>
        </w:rPr>
        <w:t>vetëm</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mbështetet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në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rezultatet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përfundimtare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sigurisë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rrugore</w:t>
      </w:r>
      <w:proofErr w:type="spellEnd"/>
      <w:r w:rsidR="00A2798A" w:rsidRPr="00461851">
        <w:rPr>
          <w:rFonts w:ascii="Times New Roman" w:hAnsi="Times New Roman"/>
          <w:sz w:val="24"/>
        </w:rPr>
        <w:t>.</w:t>
      </w:r>
    </w:p>
    <w:p w14:paraId="7FA34A3F" w14:textId="1837CAA0" w:rsidR="00704C5D" w:rsidRPr="00461851" w:rsidRDefault="007401CA" w:rsidP="009F5F91">
      <w:pPr>
        <w:numPr>
          <w:ilvl w:val="0"/>
          <w:numId w:val="20"/>
        </w:numPr>
        <w:spacing w:line="276" w:lineRule="auto"/>
        <w:rPr>
          <w:rFonts w:ascii="Times New Roman" w:hAnsi="Times New Roman"/>
          <w:sz w:val="24"/>
        </w:rPr>
      </w:pPr>
      <w:proofErr w:type="spellStart"/>
      <w:r w:rsidRPr="00461851">
        <w:rPr>
          <w:rFonts w:ascii="Times New Roman" w:hAnsi="Times New Roman"/>
          <w:b/>
          <w:bCs/>
          <w:sz w:val="24"/>
        </w:rPr>
        <w:t>Forcimi</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institucional</w:t>
      </w:r>
      <w:proofErr w:type="spellEnd"/>
      <w:r w:rsidR="00704C5D" w:rsidRPr="00461851">
        <w:rPr>
          <w:rFonts w:ascii="Times New Roman" w:hAnsi="Times New Roman"/>
          <w:b/>
          <w:bCs/>
          <w:sz w:val="24"/>
        </w:rPr>
        <w:t>:</w:t>
      </w:r>
      <w:r w:rsidR="00704C5D" w:rsidRPr="00461851">
        <w:rPr>
          <w:rFonts w:ascii="Times New Roman" w:hAnsi="Times New Roman"/>
          <w:sz w:val="24"/>
        </w:rPr>
        <w:t xml:space="preserve"> </w:t>
      </w:r>
      <w:proofErr w:type="spellStart"/>
      <w:r w:rsidRPr="00461851">
        <w:rPr>
          <w:rFonts w:ascii="Times New Roman" w:hAnsi="Times New Roman"/>
          <w:sz w:val="24"/>
        </w:rPr>
        <w:t>Zbatimi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njërit</w:t>
      </w:r>
      <w:proofErr w:type="spellEnd"/>
      <w:r w:rsidRPr="00461851">
        <w:rPr>
          <w:rFonts w:ascii="Times New Roman" w:hAnsi="Times New Roman"/>
          <w:sz w:val="24"/>
        </w:rPr>
        <w:t xml:space="preserve"> </w:t>
      </w:r>
      <w:proofErr w:type="spellStart"/>
      <w:r w:rsidRPr="00461851">
        <w:rPr>
          <w:rFonts w:ascii="Times New Roman" w:hAnsi="Times New Roman"/>
          <w:sz w:val="24"/>
        </w:rPr>
        <w:t>prej</w:t>
      </w:r>
      <w:proofErr w:type="spellEnd"/>
      <w:r w:rsidRPr="00461851">
        <w:rPr>
          <w:rFonts w:ascii="Times New Roman" w:hAnsi="Times New Roman"/>
          <w:sz w:val="24"/>
        </w:rPr>
        <w:t xml:space="preserve"> </w:t>
      </w:r>
      <w:proofErr w:type="spellStart"/>
      <w:r w:rsidRPr="00461851">
        <w:rPr>
          <w:rFonts w:ascii="Times New Roman" w:hAnsi="Times New Roman"/>
          <w:sz w:val="24"/>
        </w:rPr>
        <w:t>hapave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parë</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r w:rsidR="00EF5DD9" w:rsidRPr="00461851">
        <w:rPr>
          <w:rFonts w:ascii="Times New Roman" w:hAnsi="Times New Roman"/>
          <w:sz w:val="24"/>
        </w:rPr>
        <w:t>MSRR</w:t>
      </w:r>
      <w:r w:rsidRPr="00461851">
        <w:rPr>
          <w:rFonts w:ascii="Times New Roman" w:hAnsi="Times New Roman"/>
          <w:sz w:val="24"/>
        </w:rPr>
        <w:t xml:space="preserve"> </w:t>
      </w:r>
      <w:proofErr w:type="spellStart"/>
      <w:r w:rsidRPr="00461851">
        <w:rPr>
          <w:rFonts w:ascii="Times New Roman" w:hAnsi="Times New Roman"/>
          <w:sz w:val="24"/>
        </w:rPr>
        <w:t>bazohet</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rishikimin</w:t>
      </w:r>
      <w:proofErr w:type="spellEnd"/>
      <w:r w:rsidRPr="00461851">
        <w:rPr>
          <w:rFonts w:ascii="Times New Roman" w:hAnsi="Times New Roman"/>
          <w:sz w:val="24"/>
        </w:rPr>
        <w:t xml:space="preserve"> e </w:t>
      </w:r>
      <w:proofErr w:type="spellStart"/>
      <w:r w:rsidRPr="00461851">
        <w:rPr>
          <w:rFonts w:ascii="Times New Roman" w:hAnsi="Times New Roman"/>
          <w:sz w:val="24"/>
        </w:rPr>
        <w:t>kapaciteteve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forcimin</w:t>
      </w:r>
      <w:proofErr w:type="spellEnd"/>
      <w:r w:rsidRPr="00461851">
        <w:rPr>
          <w:rFonts w:ascii="Times New Roman" w:hAnsi="Times New Roman"/>
          <w:sz w:val="24"/>
        </w:rPr>
        <w:t xml:space="preserve"> e </w:t>
      </w:r>
      <w:proofErr w:type="spellStart"/>
      <w:r w:rsidRPr="00461851">
        <w:rPr>
          <w:rFonts w:ascii="Times New Roman" w:hAnsi="Times New Roman"/>
          <w:sz w:val="24"/>
        </w:rPr>
        <w:t>kapaciteteve</w:t>
      </w:r>
      <w:proofErr w:type="spellEnd"/>
      <w:r w:rsidRPr="00461851">
        <w:rPr>
          <w:rFonts w:ascii="Times New Roman" w:hAnsi="Times New Roman"/>
          <w:sz w:val="24"/>
        </w:rPr>
        <w:t xml:space="preserve"> </w:t>
      </w:r>
      <w:proofErr w:type="spellStart"/>
      <w:r w:rsidRPr="00461851">
        <w:rPr>
          <w:rFonts w:ascii="Times New Roman" w:hAnsi="Times New Roman"/>
          <w:sz w:val="24"/>
        </w:rPr>
        <w:t>institucionale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nevojshme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ndërmarrjen</w:t>
      </w:r>
      <w:proofErr w:type="spellEnd"/>
      <w:r w:rsidRPr="00461851">
        <w:rPr>
          <w:rFonts w:ascii="Times New Roman" w:hAnsi="Times New Roman"/>
          <w:sz w:val="24"/>
        </w:rPr>
        <w:t xml:space="preserve"> 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gjitha</w:t>
      </w:r>
      <w:proofErr w:type="spellEnd"/>
      <w:r w:rsidRPr="00461851">
        <w:rPr>
          <w:rFonts w:ascii="Times New Roman" w:hAnsi="Times New Roman"/>
          <w:sz w:val="24"/>
        </w:rPr>
        <w:t xml:space="preserve"> </w:t>
      </w:r>
      <w:proofErr w:type="spellStart"/>
      <w:r w:rsidRPr="00461851">
        <w:rPr>
          <w:rFonts w:ascii="Times New Roman" w:hAnsi="Times New Roman"/>
          <w:sz w:val="24"/>
        </w:rPr>
        <w:t>ndërhyrjeve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tjera</w:t>
      </w:r>
      <w:proofErr w:type="spellEnd"/>
      <w:r w:rsidR="002A386B" w:rsidRPr="00461851">
        <w:rPr>
          <w:rFonts w:ascii="Times New Roman" w:hAnsi="Times New Roman"/>
          <w:sz w:val="24"/>
        </w:rPr>
        <w:t>.</w:t>
      </w:r>
    </w:p>
    <w:p w14:paraId="0E466314" w14:textId="206A02C8" w:rsidR="00A2798A" w:rsidRPr="00461851" w:rsidRDefault="00A40A0E" w:rsidP="009F5F91">
      <w:pPr>
        <w:numPr>
          <w:ilvl w:val="0"/>
          <w:numId w:val="20"/>
        </w:numPr>
        <w:spacing w:line="276" w:lineRule="auto"/>
        <w:rPr>
          <w:rFonts w:ascii="Times New Roman" w:hAnsi="Times New Roman"/>
          <w:sz w:val="24"/>
        </w:rPr>
      </w:pPr>
      <w:r w:rsidRPr="00461851">
        <w:rPr>
          <w:rFonts w:ascii="Times New Roman" w:hAnsi="Times New Roman"/>
          <w:noProof/>
          <w:sz w:val="24"/>
          <w:lang w:val="pl-PL" w:eastAsia="pl-PL"/>
        </w:rPr>
        <mc:AlternateContent>
          <mc:Choice Requires="wps">
            <w:drawing>
              <wp:anchor distT="0" distB="0" distL="114300" distR="114300" simplePos="0" relativeHeight="251658242" behindDoc="1" locked="0" layoutInCell="1" allowOverlap="1" wp14:anchorId="5957A532" wp14:editId="43FE034C">
                <wp:simplePos x="0" y="0"/>
                <wp:positionH relativeFrom="margin">
                  <wp:posOffset>3613150</wp:posOffset>
                </wp:positionH>
                <wp:positionV relativeFrom="paragraph">
                  <wp:posOffset>1188720</wp:posOffset>
                </wp:positionV>
                <wp:extent cx="3148330" cy="429260"/>
                <wp:effectExtent l="0" t="0" r="0" b="8890"/>
                <wp:wrapTight wrapText="bothSides">
                  <wp:wrapPolygon edited="0">
                    <wp:start x="0" y="0"/>
                    <wp:lineTo x="0" y="21089"/>
                    <wp:lineTo x="21434" y="21089"/>
                    <wp:lineTo x="21434" y="0"/>
                    <wp:lineTo x="0" y="0"/>
                  </wp:wrapPolygon>
                </wp:wrapTight>
                <wp:docPr id="288943331" name="Text Box 1"/>
                <wp:cNvGraphicFramePr/>
                <a:graphic xmlns:a="http://schemas.openxmlformats.org/drawingml/2006/main">
                  <a:graphicData uri="http://schemas.microsoft.com/office/word/2010/wordprocessingShape">
                    <wps:wsp>
                      <wps:cNvSpPr txBox="1"/>
                      <wps:spPr>
                        <a:xfrm>
                          <a:off x="0" y="0"/>
                          <a:ext cx="3148330" cy="429260"/>
                        </a:xfrm>
                        <a:prstGeom prst="rect">
                          <a:avLst/>
                        </a:prstGeom>
                        <a:solidFill>
                          <a:prstClr val="white"/>
                        </a:solidFill>
                        <a:ln>
                          <a:noFill/>
                        </a:ln>
                      </wps:spPr>
                      <wps:txbx>
                        <w:txbxContent>
                          <w:p w14:paraId="59F1A908" w14:textId="5A60326A" w:rsidR="00593B76" w:rsidRPr="00A57A43" w:rsidRDefault="00A57A43" w:rsidP="009D0062">
                            <w:pPr>
                              <w:jc w:val="center"/>
                              <w:rPr>
                                <w:rFonts w:ascii="Arial" w:hAnsi="Arial" w:cs="Arial"/>
                                <w:sz w:val="18"/>
                                <w:szCs w:val="18"/>
                                <w:lang w:val="it-IT" w:eastAsia="x-none"/>
                              </w:rPr>
                            </w:pPr>
                            <w:r w:rsidRPr="00A57A43">
                              <w:rPr>
                                <w:rFonts w:ascii="Arial" w:hAnsi="Arial" w:cs="Arial"/>
                                <w:sz w:val="18"/>
                                <w:szCs w:val="18"/>
                                <w:lang w:val="it-IT"/>
                              </w:rPr>
                              <w:t>Burimi</w:t>
                            </w:r>
                            <w:r w:rsidR="00593B76" w:rsidRPr="00A57A43">
                              <w:rPr>
                                <w:rFonts w:ascii="Arial" w:hAnsi="Arial" w:cs="Arial"/>
                                <w:sz w:val="18"/>
                                <w:szCs w:val="18"/>
                                <w:lang w:val="it-IT"/>
                              </w:rPr>
                              <w:t xml:space="preserve">: </w:t>
                            </w:r>
                            <w:hyperlink r:id="rId26" w:history="1">
                              <w:r w:rsidR="00593B76" w:rsidRPr="00A57A43">
                                <w:rPr>
                                  <w:rStyle w:val="Hyperlink"/>
                                  <w:rFonts w:ascii="Arial" w:hAnsi="Arial" w:cs="Arial"/>
                                  <w:sz w:val="18"/>
                                  <w:szCs w:val="18"/>
                                  <w:lang w:val="it-IT" w:eastAsia="x-none"/>
                                </w:rPr>
                                <w:t>https://www.krbrd.gov.pl/wp-content/uploads/2022/05/EU-Road-Safety-Policy-Framework-2021-2030.pdf</w:t>
                              </w:r>
                            </w:hyperlink>
                          </w:p>
                          <w:p w14:paraId="47D11D28" w14:textId="77777777" w:rsidR="00593B76" w:rsidRPr="00A57A43" w:rsidRDefault="00593B76" w:rsidP="00E02561">
                            <w:pPr>
                              <w:rPr>
                                <w:rFonts w:ascii="Arial" w:hAnsi="Arial" w:cs="Arial"/>
                                <w:sz w:val="16"/>
                                <w:szCs w:val="16"/>
                                <w:lang w:val="it-IT" w:eastAsia="x-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A532" id="Text Box 1" o:spid="_x0000_s1030" type="#_x0000_t202" style="position:absolute;left:0;text-align:left;margin-left:284.5pt;margin-top:93.6pt;width:247.9pt;height:33.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" stroked="f">
                <v:textbox inset="0,0,0,0">
                  <w:txbxContent>
                    <w:p w14:paraId="59F1A908" w14:textId="5A60326A" w:rsidR="00593B76" w:rsidRPr="00A57A43" w:rsidRDefault="00A57A43" w:rsidP="009D0062">
                      <w:pPr>
                        <w:jc w:val="center"/>
                        <w:rPr>
                          <w:rFonts w:ascii="Arial" w:hAnsi="Arial" w:cs="Arial"/>
                          <w:sz w:val="18"/>
                          <w:szCs w:val="18"/>
                          <w:lang w:val="it-IT" w:eastAsia="x-none"/>
                        </w:rPr>
                      </w:pPr>
                      <w:r w:rsidRPr="00A57A43">
                        <w:rPr>
                          <w:rFonts w:ascii="Arial" w:hAnsi="Arial" w:cs="Arial"/>
                          <w:sz w:val="18"/>
                          <w:szCs w:val="18"/>
                          <w:lang w:val="it-IT"/>
                        </w:rPr>
                        <w:t>Burimi</w:t>
                      </w:r>
                      <w:r w:rsidR="00593B76" w:rsidRPr="00A57A43">
                        <w:rPr>
                          <w:rFonts w:ascii="Arial" w:hAnsi="Arial" w:cs="Arial"/>
                          <w:sz w:val="18"/>
                          <w:szCs w:val="18"/>
                          <w:lang w:val="it-IT"/>
                        </w:rPr>
                        <w:t xml:space="preserve">: </w:t>
                      </w:r>
                      <w:hyperlink r:id="rId27" w:history="1">
                        <w:r w:rsidR="00593B76" w:rsidRPr="00A57A43">
                          <w:rPr>
                            <w:rStyle w:val="Hyperlink"/>
                            <w:rFonts w:ascii="Arial" w:hAnsi="Arial" w:cs="Arial"/>
                            <w:sz w:val="18"/>
                            <w:szCs w:val="18"/>
                            <w:lang w:val="it-IT" w:eastAsia="x-none"/>
                          </w:rPr>
                          <w:t>https://www.krbrd.gov.pl/wp-content/uploads/2022/05/EU-Road-Safety-Policy-Framework-2021-2030.pdf</w:t>
                        </w:r>
                      </w:hyperlink>
                    </w:p>
                    <w:p w14:paraId="47D11D28" w14:textId="77777777" w:rsidR="00593B76" w:rsidRPr="00A57A43" w:rsidRDefault="00593B76" w:rsidP="00E02561">
                      <w:pPr>
                        <w:rPr>
                          <w:rFonts w:ascii="Arial" w:hAnsi="Arial" w:cs="Arial"/>
                          <w:sz w:val="16"/>
                          <w:szCs w:val="16"/>
                          <w:lang w:val="it-IT" w:eastAsia="x-none"/>
                        </w:rPr>
                      </w:pPr>
                    </w:p>
                  </w:txbxContent>
                </v:textbox>
                <w10:wrap type="tight" anchorx="margin"/>
              </v:shape>
            </w:pict>
          </mc:Fallback>
        </mc:AlternateContent>
      </w:r>
      <w:r w:rsidRPr="00461851">
        <w:rPr>
          <w:rFonts w:ascii="Times New Roman" w:hAnsi="Times New Roman"/>
          <w:noProof/>
          <w:sz w:val="24"/>
          <w:lang w:val="pl-PL" w:eastAsia="pl-PL"/>
        </w:rPr>
        <mc:AlternateContent>
          <mc:Choice Requires="wps">
            <w:drawing>
              <wp:anchor distT="0" distB="0" distL="114300" distR="114300" simplePos="0" relativeHeight="251658246" behindDoc="1" locked="0" layoutInCell="1" allowOverlap="1" wp14:anchorId="50EF7755" wp14:editId="3ED2AD1C">
                <wp:simplePos x="0" y="0"/>
                <wp:positionH relativeFrom="column">
                  <wp:posOffset>3716655</wp:posOffset>
                </wp:positionH>
                <wp:positionV relativeFrom="paragraph">
                  <wp:posOffset>751205</wp:posOffset>
                </wp:positionV>
                <wp:extent cx="2933700" cy="457200"/>
                <wp:effectExtent l="0" t="0" r="0" b="0"/>
                <wp:wrapTight wrapText="bothSides">
                  <wp:wrapPolygon edited="0">
                    <wp:start x="0" y="0"/>
                    <wp:lineTo x="0" y="20700"/>
                    <wp:lineTo x="21460" y="20700"/>
                    <wp:lineTo x="21460" y="0"/>
                    <wp:lineTo x="0" y="0"/>
                  </wp:wrapPolygon>
                </wp:wrapTight>
                <wp:docPr id="1613938527" name="Text Box 1"/>
                <wp:cNvGraphicFramePr/>
                <a:graphic xmlns:a="http://schemas.openxmlformats.org/drawingml/2006/main">
                  <a:graphicData uri="http://schemas.microsoft.com/office/word/2010/wordprocessingShape">
                    <wps:wsp>
                      <wps:cNvSpPr txBox="1"/>
                      <wps:spPr>
                        <a:xfrm>
                          <a:off x="0" y="0"/>
                          <a:ext cx="2933700" cy="457200"/>
                        </a:xfrm>
                        <a:prstGeom prst="rect">
                          <a:avLst/>
                        </a:prstGeom>
                        <a:solidFill>
                          <a:prstClr val="white"/>
                        </a:solidFill>
                        <a:ln>
                          <a:noFill/>
                        </a:ln>
                      </wps:spPr>
                      <wps:txbx>
                        <w:txbxContent>
                          <w:p w14:paraId="79521185" w14:textId="29C7491E" w:rsidR="00593B76" w:rsidRPr="00A57A43" w:rsidRDefault="00593B76" w:rsidP="00E02561">
                            <w:pPr>
                              <w:pStyle w:val="Caption"/>
                              <w:rPr>
                                <w:rFonts w:cs="Times New Roman"/>
                                <w:lang w:val="it-IT" w:eastAsia="pl-PL"/>
                              </w:rPr>
                            </w:pPr>
                            <w:bookmarkStart w:id="114" w:name="_Toc198298697"/>
                            <w:bookmarkStart w:id="115" w:name="_Toc198298875"/>
                            <w:bookmarkStart w:id="116" w:name="_Toc198299247"/>
                            <w:bookmarkStart w:id="117" w:name="_Toc208841008"/>
                            <w:r w:rsidRPr="00A57A43">
                              <w:rPr>
                                <w:rFonts w:ascii="Arial" w:hAnsi="Arial" w:cs="Arial"/>
                                <w:iCs w:val="0"/>
                                <w:noProof w:val="0"/>
                                <w:color w:val="002060"/>
                                <w:szCs w:val="24"/>
                                <w:lang w:val="it-IT" w:eastAsia="it-IT"/>
                              </w:rPr>
                              <w:t>Figur</w:t>
                            </w:r>
                            <w:r w:rsidR="00A57A43" w:rsidRPr="00A57A43">
                              <w:rPr>
                                <w:rFonts w:ascii="Arial" w:hAnsi="Arial" w:cs="Arial"/>
                                <w:iCs w:val="0"/>
                                <w:noProof w:val="0"/>
                                <w:color w:val="002060"/>
                                <w:szCs w:val="24"/>
                                <w:lang w:val="it-IT" w:eastAsia="it-IT"/>
                              </w:rPr>
                              <w:t>a</w:t>
                            </w:r>
                            <w:r w:rsidRPr="00A57A43">
                              <w:rPr>
                                <w:rFonts w:ascii="Arial" w:hAnsi="Arial" w:cs="Arial"/>
                                <w:iCs w:val="0"/>
                                <w:noProof w:val="0"/>
                                <w:color w:val="002060"/>
                                <w:szCs w:val="24"/>
                                <w:lang w:val="it-IT" w:eastAsia="it-IT"/>
                              </w:rPr>
                              <w:t xml:space="preserve"> </w:t>
                            </w:r>
                            <w:r w:rsidRPr="005910CA">
                              <w:rPr>
                                <w:rFonts w:ascii="Arial" w:hAnsi="Arial" w:cs="Arial"/>
                                <w:iCs w:val="0"/>
                                <w:noProof w:val="0"/>
                                <w:color w:val="002060"/>
                                <w:szCs w:val="24"/>
                                <w:lang w:val="en-GB" w:eastAsia="it-IT"/>
                              </w:rPr>
                              <w:fldChar w:fldCharType="begin"/>
                            </w:r>
                            <w:r w:rsidRPr="00A57A43">
                              <w:rPr>
                                <w:rFonts w:ascii="Arial" w:hAnsi="Arial" w:cs="Arial"/>
                                <w:iCs w:val="0"/>
                                <w:noProof w:val="0"/>
                                <w:color w:val="002060"/>
                                <w:szCs w:val="24"/>
                                <w:lang w:val="it-IT" w:eastAsia="it-IT"/>
                              </w:rPr>
                              <w:instrText xml:space="preserve"> STYLEREF 1 \s </w:instrText>
                            </w:r>
                            <w:r w:rsidRPr="005910CA">
                              <w:rPr>
                                <w:rFonts w:ascii="Arial" w:hAnsi="Arial" w:cs="Arial"/>
                                <w:iCs w:val="0"/>
                                <w:noProof w:val="0"/>
                                <w:color w:val="002060"/>
                                <w:szCs w:val="24"/>
                                <w:lang w:val="en-GB" w:eastAsia="it-IT"/>
                              </w:rPr>
                              <w:fldChar w:fldCharType="separate"/>
                            </w:r>
                            <w:r w:rsidR="00D13C76" w:rsidRPr="00A57A43">
                              <w:rPr>
                                <w:rFonts w:ascii="Arial" w:hAnsi="Arial" w:cs="Arial"/>
                                <w:iCs w:val="0"/>
                                <w:color w:val="002060"/>
                                <w:szCs w:val="24"/>
                                <w:lang w:val="it-IT" w:eastAsia="it-IT"/>
                              </w:rPr>
                              <w:t>4</w:t>
                            </w:r>
                            <w:r w:rsidRPr="005910CA">
                              <w:rPr>
                                <w:rFonts w:ascii="Arial" w:hAnsi="Arial" w:cs="Arial"/>
                                <w:iCs w:val="0"/>
                                <w:noProof w:val="0"/>
                                <w:color w:val="002060"/>
                                <w:szCs w:val="24"/>
                                <w:lang w:val="en-GB" w:eastAsia="it-IT"/>
                              </w:rPr>
                              <w:fldChar w:fldCharType="end"/>
                            </w:r>
                            <w:r w:rsidRPr="00A57A43">
                              <w:rPr>
                                <w:rFonts w:ascii="Arial" w:hAnsi="Arial" w:cs="Arial"/>
                                <w:iCs w:val="0"/>
                                <w:noProof w:val="0"/>
                                <w:color w:val="002060"/>
                                <w:szCs w:val="24"/>
                                <w:lang w:val="it-IT" w:eastAsia="it-IT"/>
                              </w:rPr>
                              <w:noBreakHyphen/>
                            </w:r>
                            <w:r w:rsidR="00A3568F">
                              <w:rPr>
                                <w:rFonts w:ascii="Arial" w:hAnsi="Arial" w:cs="Arial"/>
                                <w:iCs w:val="0"/>
                                <w:noProof w:val="0"/>
                                <w:color w:val="002060"/>
                                <w:szCs w:val="24"/>
                                <w:lang w:val="it-IT" w:eastAsia="it-IT"/>
                              </w:rPr>
                              <w:t>1</w:t>
                            </w:r>
                            <w:r w:rsidRPr="00A57A43">
                              <w:rPr>
                                <w:rFonts w:ascii="Arial" w:hAnsi="Arial" w:cs="Arial"/>
                                <w:iCs w:val="0"/>
                                <w:noProof w:val="0"/>
                                <w:color w:val="002060"/>
                                <w:szCs w:val="24"/>
                                <w:lang w:val="it-IT" w:eastAsia="it-IT"/>
                              </w:rPr>
                              <w:t xml:space="preserve">: </w:t>
                            </w:r>
                            <w:bookmarkEnd w:id="114"/>
                            <w:bookmarkEnd w:id="115"/>
                            <w:bookmarkEnd w:id="116"/>
                            <w:r w:rsidR="00A57A43" w:rsidRPr="00A57A43">
                              <w:rPr>
                                <w:rFonts w:ascii="Arial" w:hAnsi="Arial" w:cs="Arial"/>
                                <w:iCs w:val="0"/>
                                <w:noProof w:val="0"/>
                                <w:color w:val="002060"/>
                                <w:szCs w:val="24"/>
                                <w:lang w:val="it-IT" w:eastAsia="it-IT"/>
                              </w:rPr>
                              <w:t>Hierarkia e rezultateve të Sistemit të Sigurt në nivelin e BE-së</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F7755" id="_x0000_s1031" type="#_x0000_t202" style="position:absolute;left:0;text-align:left;margin-left:292.65pt;margin-top:59.15pt;width:231pt;height:3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" stroked="f">
                <v:textbox inset="0,0,0,0">
                  <w:txbxContent>
                    <w:p w14:paraId="79521185" w14:textId="29C7491E" w:rsidR="00593B76" w:rsidRPr="00A57A43" w:rsidRDefault="00593B76" w:rsidP="00E02561">
                      <w:pPr>
                        <w:pStyle w:val="Caption"/>
                        <w:rPr>
                          <w:rFonts w:cs="Times New Roman"/>
                          <w:lang w:val="it-IT" w:eastAsia="pl-PL"/>
                        </w:rPr>
                      </w:pPr>
                      <w:bookmarkStart w:id="118" w:name="_Toc198298697"/>
                      <w:bookmarkStart w:id="119" w:name="_Toc198298875"/>
                      <w:bookmarkStart w:id="120" w:name="_Toc198299247"/>
                      <w:bookmarkStart w:id="121" w:name="_Toc208841008"/>
                      <w:r w:rsidRPr="00A57A43">
                        <w:rPr>
                          <w:rFonts w:ascii="Arial" w:hAnsi="Arial" w:cs="Arial"/>
                          <w:iCs w:val="0"/>
                          <w:noProof w:val="0"/>
                          <w:color w:val="002060"/>
                          <w:szCs w:val="24"/>
                          <w:lang w:val="it-IT" w:eastAsia="it-IT"/>
                        </w:rPr>
                        <w:t>Figur</w:t>
                      </w:r>
                      <w:r w:rsidR="00A57A43" w:rsidRPr="00A57A43">
                        <w:rPr>
                          <w:rFonts w:ascii="Arial" w:hAnsi="Arial" w:cs="Arial"/>
                          <w:iCs w:val="0"/>
                          <w:noProof w:val="0"/>
                          <w:color w:val="002060"/>
                          <w:szCs w:val="24"/>
                          <w:lang w:val="it-IT" w:eastAsia="it-IT"/>
                        </w:rPr>
                        <w:t>a</w:t>
                      </w:r>
                      <w:r w:rsidRPr="00A57A43">
                        <w:rPr>
                          <w:rFonts w:ascii="Arial" w:hAnsi="Arial" w:cs="Arial"/>
                          <w:iCs w:val="0"/>
                          <w:noProof w:val="0"/>
                          <w:color w:val="002060"/>
                          <w:szCs w:val="24"/>
                          <w:lang w:val="it-IT" w:eastAsia="it-IT"/>
                        </w:rPr>
                        <w:t xml:space="preserve"> </w:t>
                      </w:r>
                      <w:r w:rsidRPr="005910CA">
                        <w:rPr>
                          <w:rFonts w:ascii="Arial" w:hAnsi="Arial" w:cs="Arial"/>
                          <w:iCs w:val="0"/>
                          <w:noProof w:val="0"/>
                          <w:color w:val="002060"/>
                          <w:szCs w:val="24"/>
                          <w:lang w:val="en-GB" w:eastAsia="it-IT"/>
                        </w:rPr>
                        <w:fldChar w:fldCharType="begin"/>
                      </w:r>
                      <w:r w:rsidRPr="00A57A43">
                        <w:rPr>
                          <w:rFonts w:ascii="Arial" w:hAnsi="Arial" w:cs="Arial"/>
                          <w:iCs w:val="0"/>
                          <w:noProof w:val="0"/>
                          <w:color w:val="002060"/>
                          <w:szCs w:val="24"/>
                          <w:lang w:val="it-IT" w:eastAsia="it-IT"/>
                        </w:rPr>
                        <w:instrText xml:space="preserve"> STYLEREF 1 \s </w:instrText>
                      </w:r>
                      <w:r w:rsidRPr="005910CA">
                        <w:rPr>
                          <w:rFonts w:ascii="Arial" w:hAnsi="Arial" w:cs="Arial"/>
                          <w:iCs w:val="0"/>
                          <w:noProof w:val="0"/>
                          <w:color w:val="002060"/>
                          <w:szCs w:val="24"/>
                          <w:lang w:val="en-GB" w:eastAsia="it-IT"/>
                        </w:rPr>
                        <w:fldChar w:fldCharType="separate"/>
                      </w:r>
                      <w:r w:rsidR="00D13C76" w:rsidRPr="00A57A43">
                        <w:rPr>
                          <w:rFonts w:ascii="Arial" w:hAnsi="Arial" w:cs="Arial"/>
                          <w:iCs w:val="0"/>
                          <w:color w:val="002060"/>
                          <w:szCs w:val="24"/>
                          <w:lang w:val="it-IT" w:eastAsia="it-IT"/>
                        </w:rPr>
                        <w:t>4</w:t>
                      </w:r>
                      <w:r w:rsidRPr="005910CA">
                        <w:rPr>
                          <w:rFonts w:ascii="Arial" w:hAnsi="Arial" w:cs="Arial"/>
                          <w:iCs w:val="0"/>
                          <w:noProof w:val="0"/>
                          <w:color w:val="002060"/>
                          <w:szCs w:val="24"/>
                          <w:lang w:val="en-GB" w:eastAsia="it-IT"/>
                        </w:rPr>
                        <w:fldChar w:fldCharType="end"/>
                      </w:r>
                      <w:r w:rsidRPr="00A57A43">
                        <w:rPr>
                          <w:rFonts w:ascii="Arial" w:hAnsi="Arial" w:cs="Arial"/>
                          <w:iCs w:val="0"/>
                          <w:noProof w:val="0"/>
                          <w:color w:val="002060"/>
                          <w:szCs w:val="24"/>
                          <w:lang w:val="it-IT" w:eastAsia="it-IT"/>
                        </w:rPr>
                        <w:noBreakHyphen/>
                      </w:r>
                      <w:r w:rsidR="00A3568F">
                        <w:rPr>
                          <w:rFonts w:ascii="Arial" w:hAnsi="Arial" w:cs="Arial"/>
                          <w:iCs w:val="0"/>
                          <w:noProof w:val="0"/>
                          <w:color w:val="002060"/>
                          <w:szCs w:val="24"/>
                          <w:lang w:val="it-IT" w:eastAsia="it-IT"/>
                        </w:rPr>
                        <w:t>1</w:t>
                      </w:r>
                      <w:r w:rsidRPr="00A57A43">
                        <w:rPr>
                          <w:rFonts w:ascii="Arial" w:hAnsi="Arial" w:cs="Arial"/>
                          <w:iCs w:val="0"/>
                          <w:noProof w:val="0"/>
                          <w:color w:val="002060"/>
                          <w:szCs w:val="24"/>
                          <w:lang w:val="it-IT" w:eastAsia="it-IT"/>
                        </w:rPr>
                        <w:t xml:space="preserve">: </w:t>
                      </w:r>
                      <w:bookmarkEnd w:id="118"/>
                      <w:bookmarkEnd w:id="119"/>
                      <w:bookmarkEnd w:id="120"/>
                      <w:r w:rsidR="00A57A43" w:rsidRPr="00A57A43">
                        <w:rPr>
                          <w:rFonts w:ascii="Arial" w:hAnsi="Arial" w:cs="Arial"/>
                          <w:iCs w:val="0"/>
                          <w:noProof w:val="0"/>
                          <w:color w:val="002060"/>
                          <w:szCs w:val="24"/>
                          <w:lang w:val="it-IT" w:eastAsia="it-IT"/>
                        </w:rPr>
                        <w:t>Hierarkia e rezultateve të Sistemit të Sigurt në nivelin e BE-së</w:t>
                      </w:r>
                      <w:bookmarkEnd w:id="121"/>
                    </w:p>
                  </w:txbxContent>
                </v:textbox>
                <w10:wrap type="tight"/>
              </v:shape>
            </w:pict>
          </mc:Fallback>
        </mc:AlternateContent>
      </w:r>
      <w:proofErr w:type="spellStart"/>
      <w:r w:rsidR="007401CA" w:rsidRPr="00461851">
        <w:rPr>
          <w:rFonts w:ascii="Times New Roman" w:hAnsi="Times New Roman"/>
          <w:b/>
          <w:bCs/>
          <w:sz w:val="24"/>
        </w:rPr>
        <w:t>Përmirësimet</w:t>
      </w:r>
      <w:proofErr w:type="spellEnd"/>
      <w:r w:rsidR="007401CA" w:rsidRPr="00461851">
        <w:rPr>
          <w:rFonts w:ascii="Times New Roman" w:hAnsi="Times New Roman"/>
          <w:b/>
          <w:bCs/>
          <w:sz w:val="24"/>
        </w:rPr>
        <w:t xml:space="preserve"> e </w:t>
      </w:r>
      <w:proofErr w:type="spellStart"/>
      <w:r w:rsidR="007401CA" w:rsidRPr="00461851">
        <w:rPr>
          <w:rFonts w:ascii="Times New Roman" w:hAnsi="Times New Roman"/>
          <w:b/>
          <w:bCs/>
          <w:sz w:val="24"/>
        </w:rPr>
        <w:t>Infrastrukturës</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007401CA" w:rsidRPr="00461851">
        <w:rPr>
          <w:rFonts w:ascii="Times New Roman" w:hAnsi="Times New Roman"/>
          <w:sz w:val="24"/>
        </w:rPr>
        <w:t>Investimi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në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përmirësime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infrastrukturës</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bazuara</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në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prova</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që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japin</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përparësi</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sigurisë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përdoruesve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prekshëm</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rrugës</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Kjo</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përfshin</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përmirësimin</w:t>
      </w:r>
      <w:proofErr w:type="spellEnd"/>
      <w:r w:rsidR="007401CA" w:rsidRPr="00461851">
        <w:rPr>
          <w:rFonts w:ascii="Times New Roman" w:hAnsi="Times New Roman"/>
          <w:sz w:val="24"/>
        </w:rPr>
        <w:t xml:space="preserve"> e </w:t>
      </w:r>
      <w:proofErr w:type="spellStart"/>
      <w:r w:rsidR="005907B7">
        <w:rPr>
          <w:rFonts w:ascii="Times New Roman" w:hAnsi="Times New Roman"/>
          <w:sz w:val="24"/>
        </w:rPr>
        <w:t>lehtësi</w:t>
      </w:r>
      <w:r w:rsidR="00B87629">
        <w:rPr>
          <w:rFonts w:ascii="Times New Roman" w:hAnsi="Times New Roman"/>
          <w:sz w:val="24"/>
        </w:rPr>
        <w:t>rav</w:t>
      </w:r>
      <w:r w:rsidR="00762476" w:rsidRPr="00461851">
        <w:rPr>
          <w:rFonts w:ascii="Times New Roman" w:hAnsi="Times New Roman"/>
          <w:sz w:val="24"/>
        </w:rPr>
        <w:t>e</w:t>
      </w:r>
      <w:proofErr w:type="spellEnd"/>
      <w:r w:rsidR="00762476" w:rsidRPr="00461851">
        <w:rPr>
          <w:rFonts w:ascii="Times New Roman" w:hAnsi="Times New Roman"/>
          <w:sz w:val="24"/>
        </w:rPr>
        <w:t xml:space="preserve"> </w:t>
      </w:r>
      <w:proofErr w:type="spellStart"/>
      <w:r w:rsidR="007401CA" w:rsidRPr="00461851">
        <w:rPr>
          <w:rFonts w:ascii="Times New Roman" w:hAnsi="Times New Roman"/>
          <w:sz w:val="24"/>
        </w:rPr>
        <w:t>për</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këmbësorë</w:t>
      </w:r>
      <w:r w:rsidR="00762476" w:rsidRPr="00461851">
        <w:rPr>
          <w:rFonts w:ascii="Times New Roman" w:hAnsi="Times New Roman"/>
          <w:sz w:val="24"/>
        </w:rPr>
        <w:t>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dhe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çiklistë</w:t>
      </w:r>
      <w:r w:rsidR="00762476" w:rsidRPr="00461851">
        <w:rPr>
          <w:rFonts w:ascii="Times New Roman" w:hAnsi="Times New Roman"/>
          <w:sz w:val="24"/>
        </w:rPr>
        <w:t>t</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zvogëlimin</w:t>
      </w:r>
      <w:proofErr w:type="spellEnd"/>
      <w:r w:rsidR="007401CA" w:rsidRPr="00461851">
        <w:rPr>
          <w:rFonts w:ascii="Times New Roman" w:hAnsi="Times New Roman"/>
          <w:sz w:val="24"/>
        </w:rPr>
        <w:t xml:space="preserve"> e </w:t>
      </w:r>
      <w:proofErr w:type="spellStart"/>
      <w:r w:rsidR="007401CA" w:rsidRPr="00461851">
        <w:rPr>
          <w:rFonts w:ascii="Times New Roman" w:hAnsi="Times New Roman"/>
          <w:sz w:val="24"/>
        </w:rPr>
        <w:t>pikave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zeza</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dhe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përmirësimin</w:t>
      </w:r>
      <w:proofErr w:type="spellEnd"/>
      <w:r w:rsidR="007401CA" w:rsidRPr="00461851">
        <w:rPr>
          <w:rFonts w:ascii="Times New Roman" w:hAnsi="Times New Roman"/>
          <w:sz w:val="24"/>
        </w:rPr>
        <w:t xml:space="preserve"> e </w:t>
      </w:r>
      <w:proofErr w:type="spellStart"/>
      <w:r w:rsidR="00762476" w:rsidRPr="00461851">
        <w:rPr>
          <w:rFonts w:ascii="Times New Roman" w:hAnsi="Times New Roman"/>
          <w:sz w:val="24"/>
        </w:rPr>
        <w:t>niveleve</w:t>
      </w:r>
      <w:proofErr w:type="spellEnd"/>
      <w:r w:rsidR="00762476"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përgjithshme</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të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sigurisë</w:t>
      </w:r>
      <w:proofErr w:type="spellEnd"/>
      <w:r w:rsidR="007401CA" w:rsidRPr="00461851">
        <w:rPr>
          <w:rFonts w:ascii="Times New Roman" w:hAnsi="Times New Roman"/>
          <w:sz w:val="24"/>
        </w:rPr>
        <w:t xml:space="preserve"> </w:t>
      </w:r>
      <w:proofErr w:type="spellStart"/>
      <w:r w:rsidR="007401CA" w:rsidRPr="00461851">
        <w:rPr>
          <w:rFonts w:ascii="Times New Roman" w:hAnsi="Times New Roman"/>
          <w:sz w:val="24"/>
        </w:rPr>
        <w:t>rrugore</w:t>
      </w:r>
      <w:proofErr w:type="spellEnd"/>
      <w:r w:rsidR="00A2798A" w:rsidRPr="00461851">
        <w:rPr>
          <w:rFonts w:ascii="Times New Roman" w:hAnsi="Times New Roman"/>
          <w:sz w:val="24"/>
        </w:rPr>
        <w:t>.</w:t>
      </w:r>
    </w:p>
    <w:p w14:paraId="3D53AD1D" w14:textId="402004DB" w:rsidR="00A2798A" w:rsidRPr="00461851" w:rsidRDefault="007401CA" w:rsidP="009F5F91">
      <w:pPr>
        <w:numPr>
          <w:ilvl w:val="0"/>
          <w:numId w:val="20"/>
        </w:numPr>
        <w:spacing w:line="276" w:lineRule="auto"/>
        <w:rPr>
          <w:rFonts w:ascii="Times New Roman" w:hAnsi="Times New Roman"/>
          <w:sz w:val="24"/>
        </w:rPr>
      </w:pPr>
      <w:proofErr w:type="spellStart"/>
      <w:r w:rsidRPr="00461851">
        <w:rPr>
          <w:rFonts w:ascii="Times New Roman" w:hAnsi="Times New Roman"/>
          <w:b/>
          <w:bCs/>
          <w:sz w:val="24"/>
        </w:rPr>
        <w:t>Promovimi</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i</w:t>
      </w:r>
      <w:proofErr w:type="spellEnd"/>
      <w:r w:rsidRPr="00461851">
        <w:rPr>
          <w:rFonts w:ascii="Times New Roman" w:hAnsi="Times New Roman"/>
          <w:b/>
          <w:bCs/>
          <w:sz w:val="24"/>
        </w:rPr>
        <w:t xml:space="preserve"> </w:t>
      </w:r>
      <w:proofErr w:type="spellStart"/>
      <w:r w:rsidR="00762476" w:rsidRPr="00461851">
        <w:rPr>
          <w:rFonts w:ascii="Times New Roman" w:hAnsi="Times New Roman"/>
          <w:b/>
          <w:bCs/>
          <w:sz w:val="24"/>
        </w:rPr>
        <w:t>automjeteve</w:t>
      </w:r>
      <w:proofErr w:type="spellEnd"/>
      <w:r w:rsidR="00762476" w:rsidRPr="00461851">
        <w:rPr>
          <w:rFonts w:ascii="Times New Roman" w:hAnsi="Times New Roman"/>
          <w:b/>
          <w:bCs/>
          <w:sz w:val="24"/>
        </w:rPr>
        <w:t xml:space="preserve"> </w:t>
      </w:r>
      <w:proofErr w:type="spellStart"/>
      <w:r w:rsidRPr="00461851">
        <w:rPr>
          <w:rFonts w:ascii="Times New Roman" w:hAnsi="Times New Roman"/>
          <w:b/>
          <w:bCs/>
          <w:sz w:val="24"/>
        </w:rPr>
        <w:t>të</w:t>
      </w:r>
      <w:proofErr w:type="spellEnd"/>
      <w:r w:rsidRPr="00461851">
        <w:rPr>
          <w:rFonts w:ascii="Times New Roman" w:hAnsi="Times New Roman"/>
          <w:b/>
          <w:bCs/>
          <w:sz w:val="24"/>
        </w:rPr>
        <w:t xml:space="preserve"> </w:t>
      </w:r>
      <w:proofErr w:type="spellStart"/>
      <w:r w:rsidR="00762476" w:rsidRPr="00461851">
        <w:rPr>
          <w:rFonts w:ascii="Times New Roman" w:hAnsi="Times New Roman"/>
          <w:b/>
          <w:bCs/>
          <w:sz w:val="24"/>
        </w:rPr>
        <w:t>sigurta</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Inkurajimi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00762476" w:rsidRPr="00461851">
        <w:rPr>
          <w:rFonts w:ascii="Times New Roman" w:hAnsi="Times New Roman"/>
          <w:sz w:val="24"/>
        </w:rPr>
        <w:t>adoptimit</w:t>
      </w:r>
      <w:proofErr w:type="spellEnd"/>
      <w:r w:rsidR="00762476"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automjeteve</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sigurta</w:t>
      </w:r>
      <w:proofErr w:type="spellEnd"/>
      <w:r w:rsidRPr="00461851">
        <w:rPr>
          <w:rFonts w:ascii="Times New Roman" w:hAnsi="Times New Roman"/>
          <w:sz w:val="24"/>
        </w:rPr>
        <w:t xml:space="preserve"> </w:t>
      </w:r>
      <w:proofErr w:type="spellStart"/>
      <w:r w:rsidRPr="00461851">
        <w:rPr>
          <w:rFonts w:ascii="Times New Roman" w:hAnsi="Times New Roman"/>
          <w:sz w:val="24"/>
        </w:rPr>
        <w:t>përmes</w:t>
      </w:r>
      <w:proofErr w:type="spellEnd"/>
      <w:r w:rsidRPr="00461851">
        <w:rPr>
          <w:rFonts w:ascii="Times New Roman" w:hAnsi="Times New Roman"/>
          <w:sz w:val="24"/>
        </w:rPr>
        <w:t xml:space="preserve"> </w:t>
      </w:r>
      <w:proofErr w:type="spellStart"/>
      <w:r w:rsidRPr="00461851">
        <w:rPr>
          <w:rFonts w:ascii="Times New Roman" w:hAnsi="Times New Roman"/>
          <w:sz w:val="24"/>
        </w:rPr>
        <w:t>fushatave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ndërgjegjësimit</w:t>
      </w:r>
      <w:proofErr w:type="spellEnd"/>
      <w:r w:rsidRPr="00461851">
        <w:rPr>
          <w:rFonts w:ascii="Times New Roman" w:hAnsi="Times New Roman"/>
          <w:sz w:val="24"/>
        </w:rPr>
        <w:t xml:space="preserve"> </w:t>
      </w:r>
      <w:proofErr w:type="spellStart"/>
      <w:r w:rsidRPr="00461851">
        <w:rPr>
          <w:rFonts w:ascii="Times New Roman" w:hAnsi="Times New Roman"/>
          <w:sz w:val="24"/>
        </w:rPr>
        <w:t>publik</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përputhshmërisë</w:t>
      </w:r>
      <w:proofErr w:type="spellEnd"/>
      <w:r w:rsidRPr="00461851">
        <w:rPr>
          <w:rFonts w:ascii="Times New Roman" w:hAnsi="Times New Roman"/>
          <w:sz w:val="24"/>
        </w:rPr>
        <w:t xml:space="preserve"> me </w:t>
      </w:r>
      <w:proofErr w:type="spellStart"/>
      <w:r w:rsidRPr="00461851">
        <w:rPr>
          <w:rFonts w:ascii="Times New Roman" w:hAnsi="Times New Roman"/>
          <w:sz w:val="24"/>
        </w:rPr>
        <w:t>standardet</w:t>
      </w:r>
      <w:proofErr w:type="spellEnd"/>
      <w:r w:rsidRPr="00461851">
        <w:rPr>
          <w:rFonts w:ascii="Times New Roman" w:hAnsi="Times New Roman"/>
          <w:sz w:val="24"/>
        </w:rPr>
        <w:t xml:space="preserve"> e </w:t>
      </w:r>
      <w:proofErr w:type="spellStart"/>
      <w:r w:rsidRPr="00461851">
        <w:rPr>
          <w:rFonts w:ascii="Times New Roman" w:hAnsi="Times New Roman"/>
          <w:sz w:val="24"/>
        </w:rPr>
        <w:t>Programit</w:t>
      </w:r>
      <w:proofErr w:type="spellEnd"/>
      <w:r w:rsidRPr="00461851">
        <w:rPr>
          <w:rFonts w:ascii="Times New Roman" w:hAnsi="Times New Roman"/>
          <w:sz w:val="24"/>
        </w:rPr>
        <w:t xml:space="preserve"> </w:t>
      </w:r>
      <w:proofErr w:type="spellStart"/>
      <w:r w:rsidRPr="00461851">
        <w:rPr>
          <w:rFonts w:ascii="Times New Roman" w:hAnsi="Times New Roman"/>
          <w:sz w:val="24"/>
        </w:rPr>
        <w:t>Evropian</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Vlerësimit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Makinave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Reja. </w:t>
      </w:r>
      <w:proofErr w:type="spellStart"/>
      <w:r w:rsidRPr="00461851">
        <w:rPr>
          <w:rFonts w:ascii="Times New Roman" w:hAnsi="Times New Roman"/>
          <w:sz w:val="24"/>
        </w:rPr>
        <w:t>Kjo</w:t>
      </w:r>
      <w:proofErr w:type="spellEnd"/>
      <w:r w:rsidRPr="00461851">
        <w:rPr>
          <w:rFonts w:ascii="Times New Roman" w:hAnsi="Times New Roman"/>
          <w:sz w:val="24"/>
        </w:rPr>
        <w:t xml:space="preserve"> </w:t>
      </w:r>
      <w:proofErr w:type="spellStart"/>
      <w:r w:rsidRPr="00461851">
        <w:rPr>
          <w:rFonts w:ascii="Times New Roman" w:hAnsi="Times New Roman"/>
          <w:sz w:val="24"/>
        </w:rPr>
        <w:t>mund</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arrihet</w:t>
      </w:r>
      <w:proofErr w:type="spellEnd"/>
      <w:r w:rsidRPr="00461851">
        <w:rPr>
          <w:rFonts w:ascii="Times New Roman" w:hAnsi="Times New Roman"/>
          <w:sz w:val="24"/>
        </w:rPr>
        <w:t xml:space="preserve"> </w:t>
      </w:r>
      <w:proofErr w:type="spellStart"/>
      <w:r w:rsidRPr="00461851">
        <w:rPr>
          <w:rFonts w:ascii="Times New Roman" w:hAnsi="Times New Roman"/>
          <w:sz w:val="24"/>
        </w:rPr>
        <w:t>përmes</w:t>
      </w:r>
      <w:proofErr w:type="spellEnd"/>
      <w:r w:rsidRPr="00461851">
        <w:rPr>
          <w:rFonts w:ascii="Times New Roman" w:hAnsi="Times New Roman"/>
          <w:sz w:val="24"/>
        </w:rPr>
        <w:t xml:space="preserve"> </w:t>
      </w:r>
      <w:proofErr w:type="spellStart"/>
      <w:r w:rsidRPr="00461851">
        <w:rPr>
          <w:rFonts w:ascii="Times New Roman" w:hAnsi="Times New Roman"/>
          <w:sz w:val="24"/>
        </w:rPr>
        <w:t>stimujve</w:t>
      </w:r>
      <w:proofErr w:type="spellEnd"/>
      <w:r w:rsidRPr="00461851">
        <w:rPr>
          <w:rFonts w:ascii="Times New Roman" w:hAnsi="Times New Roman"/>
          <w:sz w:val="24"/>
        </w:rPr>
        <w:t xml:space="preserve">, </w:t>
      </w:r>
      <w:proofErr w:type="spellStart"/>
      <w:r w:rsidRPr="00461851">
        <w:rPr>
          <w:rFonts w:ascii="Times New Roman" w:hAnsi="Times New Roman"/>
          <w:sz w:val="24"/>
        </w:rPr>
        <w:t>rregull</w:t>
      </w:r>
      <w:r w:rsidR="00AC739E" w:rsidRPr="00461851">
        <w:rPr>
          <w:rFonts w:ascii="Times New Roman" w:hAnsi="Times New Roman"/>
          <w:sz w:val="24"/>
        </w:rPr>
        <w:t>ave</w:t>
      </w:r>
      <w:proofErr w:type="spellEnd"/>
      <w:r w:rsidR="00AC739E" w:rsidRPr="00461851">
        <w:rPr>
          <w:rFonts w:ascii="Times New Roman" w:hAnsi="Times New Roman"/>
          <w:sz w:val="24"/>
        </w:rPr>
        <w:t xml:space="preserve"> </w:t>
      </w:r>
      <w:proofErr w:type="spellStart"/>
      <w:r w:rsidR="00AC739E" w:rsidRPr="00461851">
        <w:rPr>
          <w:rFonts w:ascii="Times New Roman" w:hAnsi="Times New Roman"/>
          <w:sz w:val="24"/>
        </w:rPr>
        <w:t>dhe</w:t>
      </w:r>
      <w:proofErr w:type="spellEnd"/>
      <w:r w:rsidR="00AC739E" w:rsidRPr="00461851">
        <w:rPr>
          <w:rFonts w:ascii="Times New Roman" w:hAnsi="Times New Roman"/>
          <w:sz w:val="24"/>
        </w:rPr>
        <w:t xml:space="preserve"> </w:t>
      </w:r>
      <w:proofErr w:type="spellStart"/>
      <w:r w:rsidRPr="00461851">
        <w:rPr>
          <w:rFonts w:ascii="Times New Roman" w:hAnsi="Times New Roman"/>
          <w:sz w:val="24"/>
        </w:rPr>
        <w:t>programeve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informimit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konsumatorëve</w:t>
      </w:r>
      <w:proofErr w:type="spellEnd"/>
      <w:r w:rsidR="00A2798A" w:rsidRPr="00461851">
        <w:rPr>
          <w:rFonts w:ascii="Times New Roman" w:hAnsi="Times New Roman"/>
          <w:sz w:val="24"/>
        </w:rPr>
        <w:t>.</w:t>
      </w:r>
    </w:p>
    <w:p w14:paraId="4E2509E0" w14:textId="4289F56B" w:rsidR="00A2798A" w:rsidRPr="00461851" w:rsidRDefault="007401CA" w:rsidP="009F5F91">
      <w:pPr>
        <w:numPr>
          <w:ilvl w:val="0"/>
          <w:numId w:val="20"/>
        </w:numPr>
        <w:spacing w:line="276" w:lineRule="auto"/>
        <w:rPr>
          <w:rFonts w:ascii="Times New Roman" w:hAnsi="Times New Roman"/>
          <w:sz w:val="24"/>
        </w:rPr>
      </w:pPr>
      <w:proofErr w:type="spellStart"/>
      <w:r w:rsidRPr="00461851">
        <w:rPr>
          <w:rFonts w:ascii="Times New Roman" w:hAnsi="Times New Roman"/>
          <w:b/>
          <w:bCs/>
          <w:sz w:val="24"/>
        </w:rPr>
        <w:t>Forcimi</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i</w:t>
      </w:r>
      <w:proofErr w:type="spellEnd"/>
      <w:r w:rsidRPr="00461851">
        <w:rPr>
          <w:rFonts w:ascii="Times New Roman" w:hAnsi="Times New Roman"/>
          <w:b/>
          <w:bCs/>
          <w:sz w:val="24"/>
        </w:rPr>
        <w:t xml:space="preserve"> </w:t>
      </w:r>
      <w:proofErr w:type="spellStart"/>
      <w:r w:rsidR="00AC739E" w:rsidRPr="00461851">
        <w:rPr>
          <w:rFonts w:ascii="Times New Roman" w:hAnsi="Times New Roman"/>
          <w:b/>
          <w:bCs/>
          <w:sz w:val="24"/>
        </w:rPr>
        <w:t>zbatimit</w:t>
      </w:r>
      <w:proofErr w:type="spellEnd"/>
      <w:r w:rsidR="00AC739E" w:rsidRPr="00461851">
        <w:rPr>
          <w:rFonts w:ascii="Times New Roman" w:hAnsi="Times New Roman"/>
          <w:b/>
          <w:bCs/>
          <w:sz w:val="24"/>
        </w:rPr>
        <w:t xml:space="preserve"> </w:t>
      </w:r>
      <w:proofErr w:type="spellStart"/>
      <w:r w:rsidR="00AC739E" w:rsidRPr="00461851">
        <w:rPr>
          <w:rFonts w:ascii="Times New Roman" w:hAnsi="Times New Roman"/>
          <w:b/>
          <w:bCs/>
          <w:sz w:val="24"/>
        </w:rPr>
        <w:t>të</w:t>
      </w:r>
      <w:proofErr w:type="spellEnd"/>
      <w:r w:rsidR="00AC739E" w:rsidRPr="00461851">
        <w:rPr>
          <w:rFonts w:ascii="Times New Roman" w:hAnsi="Times New Roman"/>
          <w:b/>
          <w:bCs/>
          <w:sz w:val="24"/>
        </w:rPr>
        <w:t xml:space="preserve"> </w:t>
      </w:r>
      <w:proofErr w:type="spellStart"/>
      <w:r w:rsidR="00AC739E" w:rsidRPr="00461851">
        <w:rPr>
          <w:rFonts w:ascii="Times New Roman" w:hAnsi="Times New Roman"/>
          <w:b/>
          <w:bCs/>
          <w:sz w:val="24"/>
        </w:rPr>
        <w:t>ligjit</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r w:rsidRPr="00461851">
        <w:rPr>
          <w:rFonts w:ascii="Times New Roman" w:hAnsi="Times New Roman"/>
          <w:sz w:val="24"/>
        </w:rPr>
        <w:t xml:space="preserve">Përmirësimi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zbatimit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00AC739E" w:rsidRPr="00461851">
        <w:rPr>
          <w:rFonts w:ascii="Times New Roman" w:hAnsi="Times New Roman"/>
          <w:sz w:val="24"/>
        </w:rPr>
        <w:t>kuadrit</w:t>
      </w:r>
      <w:proofErr w:type="spellEnd"/>
      <w:r w:rsidR="00AC739E" w:rsidRPr="00461851">
        <w:rPr>
          <w:rFonts w:ascii="Times New Roman" w:hAnsi="Times New Roman"/>
          <w:sz w:val="24"/>
        </w:rPr>
        <w:t xml:space="preserve"> </w:t>
      </w:r>
      <w:proofErr w:type="spellStart"/>
      <w:r w:rsidR="00AC739E" w:rsidRPr="00461851">
        <w:rPr>
          <w:rFonts w:ascii="Times New Roman" w:hAnsi="Times New Roman"/>
          <w:sz w:val="24"/>
        </w:rPr>
        <w:t>ligjor</w:t>
      </w:r>
      <w:proofErr w:type="spellEnd"/>
      <w:r w:rsidR="00AC739E" w:rsidRPr="00461851">
        <w:rPr>
          <w:rFonts w:ascii="Times New Roman" w:hAnsi="Times New Roman"/>
          <w:sz w:val="24"/>
        </w:rPr>
        <w:t xml:space="preserve"> </w:t>
      </w:r>
      <w:proofErr w:type="spellStart"/>
      <w:r w:rsidR="00AC739E" w:rsidRPr="00461851">
        <w:rPr>
          <w:rFonts w:ascii="Times New Roman" w:hAnsi="Times New Roman"/>
          <w:sz w:val="24"/>
        </w:rPr>
        <w:t>për</w:t>
      </w:r>
      <w:proofErr w:type="spellEnd"/>
      <w:r w:rsidR="00AC739E" w:rsidRPr="00461851">
        <w:rPr>
          <w:rFonts w:ascii="Times New Roman" w:hAnsi="Times New Roman"/>
          <w:sz w:val="24"/>
        </w:rPr>
        <w:t xml:space="preserve"> </w:t>
      </w:r>
      <w:proofErr w:type="spellStart"/>
      <w:r w:rsidR="00AC739E" w:rsidRPr="00461851">
        <w:rPr>
          <w:rFonts w:ascii="Times New Roman" w:hAnsi="Times New Roman"/>
          <w:sz w:val="24"/>
        </w:rPr>
        <w:t>qarkullimin</w:t>
      </w:r>
      <w:proofErr w:type="spellEnd"/>
      <w:r w:rsidR="00AC739E" w:rsidRPr="00461851">
        <w:rPr>
          <w:rFonts w:ascii="Times New Roman" w:hAnsi="Times New Roman"/>
          <w:sz w:val="24"/>
        </w:rPr>
        <w:t xml:space="preserve"> </w:t>
      </w:r>
      <w:proofErr w:type="spellStart"/>
      <w:r w:rsidR="00AC739E" w:rsidRPr="00461851">
        <w:rPr>
          <w:rFonts w:ascii="Times New Roman" w:hAnsi="Times New Roman"/>
          <w:sz w:val="24"/>
        </w:rPr>
        <w:t>rrugor</w:t>
      </w:r>
      <w:proofErr w:type="spellEnd"/>
      <w:r w:rsidRPr="00461851">
        <w:rPr>
          <w:rFonts w:ascii="Times New Roman" w:hAnsi="Times New Roman"/>
          <w:sz w:val="24"/>
        </w:rPr>
        <w:t xml:space="preserve">, </w:t>
      </w:r>
      <w:proofErr w:type="spellStart"/>
      <w:r w:rsidRPr="00461851">
        <w:rPr>
          <w:rFonts w:ascii="Times New Roman" w:hAnsi="Times New Roman"/>
          <w:sz w:val="24"/>
        </w:rPr>
        <w:t>veçanërisht</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lidhje</w:t>
      </w:r>
      <w:proofErr w:type="spellEnd"/>
      <w:r w:rsidRPr="00461851">
        <w:rPr>
          <w:rFonts w:ascii="Times New Roman" w:hAnsi="Times New Roman"/>
          <w:sz w:val="24"/>
        </w:rPr>
        <w:t xml:space="preserve"> me </w:t>
      </w:r>
      <w:proofErr w:type="spellStart"/>
      <w:r w:rsidRPr="00461851">
        <w:rPr>
          <w:rFonts w:ascii="Times New Roman" w:hAnsi="Times New Roman"/>
          <w:sz w:val="24"/>
        </w:rPr>
        <w:t>shpejtësinë</w:t>
      </w:r>
      <w:proofErr w:type="spellEnd"/>
      <w:r w:rsidRPr="00461851">
        <w:rPr>
          <w:rFonts w:ascii="Times New Roman" w:hAnsi="Times New Roman"/>
          <w:sz w:val="24"/>
        </w:rPr>
        <w:t xml:space="preserve">, </w:t>
      </w:r>
      <w:proofErr w:type="spellStart"/>
      <w:r w:rsidRPr="00461851">
        <w:rPr>
          <w:rFonts w:ascii="Times New Roman" w:hAnsi="Times New Roman"/>
          <w:sz w:val="24"/>
        </w:rPr>
        <w:t>drejtimin</w:t>
      </w:r>
      <w:proofErr w:type="spellEnd"/>
      <w:r w:rsidRPr="00461851">
        <w:rPr>
          <w:rFonts w:ascii="Times New Roman" w:hAnsi="Times New Roman"/>
          <w:sz w:val="24"/>
        </w:rPr>
        <w:t xml:space="preserve"> e </w:t>
      </w:r>
      <w:proofErr w:type="spellStart"/>
      <w:r w:rsidRPr="00461851">
        <w:rPr>
          <w:rFonts w:ascii="Times New Roman" w:hAnsi="Times New Roman"/>
          <w:sz w:val="24"/>
        </w:rPr>
        <w:t>automjetit</w:t>
      </w:r>
      <w:proofErr w:type="spellEnd"/>
      <w:r w:rsidRPr="00461851">
        <w:rPr>
          <w:rFonts w:ascii="Times New Roman" w:hAnsi="Times New Roman"/>
          <w:sz w:val="24"/>
        </w:rPr>
        <w:t xml:space="preserve"> </w:t>
      </w:r>
      <w:proofErr w:type="spellStart"/>
      <w:r w:rsidRPr="00461851">
        <w:rPr>
          <w:rFonts w:ascii="Times New Roman" w:hAnsi="Times New Roman"/>
          <w:sz w:val="24"/>
        </w:rPr>
        <w:t>nën</w:t>
      </w:r>
      <w:proofErr w:type="spellEnd"/>
      <w:r w:rsidRPr="00461851">
        <w:rPr>
          <w:rFonts w:ascii="Times New Roman" w:hAnsi="Times New Roman"/>
          <w:sz w:val="24"/>
        </w:rPr>
        <w:t xml:space="preserve"> </w:t>
      </w:r>
      <w:proofErr w:type="spellStart"/>
      <w:r w:rsidRPr="00461851">
        <w:rPr>
          <w:rFonts w:ascii="Times New Roman" w:hAnsi="Times New Roman"/>
          <w:sz w:val="24"/>
        </w:rPr>
        <w:t>ndikimin</w:t>
      </w:r>
      <w:proofErr w:type="spellEnd"/>
      <w:r w:rsidRPr="00461851">
        <w:rPr>
          <w:rFonts w:ascii="Times New Roman" w:hAnsi="Times New Roman"/>
          <w:sz w:val="24"/>
        </w:rPr>
        <w:t xml:space="preserve"> e </w:t>
      </w:r>
      <w:proofErr w:type="spellStart"/>
      <w:r w:rsidRPr="00461851">
        <w:rPr>
          <w:rFonts w:ascii="Times New Roman" w:hAnsi="Times New Roman"/>
          <w:sz w:val="24"/>
        </w:rPr>
        <w:t>alkoolit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drogës</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përdorimin</w:t>
      </w:r>
      <w:proofErr w:type="spellEnd"/>
      <w:r w:rsidRPr="00461851">
        <w:rPr>
          <w:rFonts w:ascii="Times New Roman" w:hAnsi="Times New Roman"/>
          <w:sz w:val="24"/>
        </w:rPr>
        <w:t xml:space="preserve"> e </w:t>
      </w:r>
      <w:proofErr w:type="spellStart"/>
      <w:r w:rsidR="00AC739E" w:rsidRPr="00461851">
        <w:rPr>
          <w:rFonts w:ascii="Times New Roman" w:hAnsi="Times New Roman"/>
          <w:sz w:val="24"/>
        </w:rPr>
        <w:t>mjeteve</w:t>
      </w:r>
      <w:proofErr w:type="spellEnd"/>
      <w:r w:rsidR="00AC739E" w:rsidRPr="00461851">
        <w:rPr>
          <w:rFonts w:ascii="Times New Roman" w:hAnsi="Times New Roman"/>
          <w:sz w:val="24"/>
        </w:rPr>
        <w:t xml:space="preserve"> </w:t>
      </w:r>
      <w:proofErr w:type="spellStart"/>
      <w:r w:rsidRPr="00461851">
        <w:rPr>
          <w:rFonts w:ascii="Times New Roman" w:hAnsi="Times New Roman"/>
          <w:sz w:val="24"/>
        </w:rPr>
        <w:t>mbrojtëse</w:t>
      </w:r>
      <w:proofErr w:type="spellEnd"/>
      <w:r w:rsidRPr="00461851">
        <w:rPr>
          <w:rFonts w:ascii="Times New Roman" w:hAnsi="Times New Roman"/>
          <w:sz w:val="24"/>
        </w:rPr>
        <w:t xml:space="preserve">. </w:t>
      </w:r>
      <w:proofErr w:type="spellStart"/>
      <w:r w:rsidRPr="00461851">
        <w:rPr>
          <w:rFonts w:ascii="Times New Roman" w:hAnsi="Times New Roman"/>
          <w:sz w:val="24"/>
        </w:rPr>
        <w:t>Kjo</w:t>
      </w:r>
      <w:proofErr w:type="spellEnd"/>
      <w:r w:rsidRPr="00461851">
        <w:rPr>
          <w:rFonts w:ascii="Times New Roman" w:hAnsi="Times New Roman"/>
          <w:sz w:val="24"/>
        </w:rPr>
        <w:t xml:space="preserve"> </w:t>
      </w:r>
      <w:proofErr w:type="spellStart"/>
      <w:r w:rsidRPr="00461851">
        <w:rPr>
          <w:rFonts w:ascii="Times New Roman" w:hAnsi="Times New Roman"/>
          <w:sz w:val="24"/>
        </w:rPr>
        <w:t>kërkon</w:t>
      </w:r>
      <w:proofErr w:type="spellEnd"/>
      <w:r w:rsidRPr="00461851">
        <w:rPr>
          <w:rFonts w:ascii="Times New Roman" w:hAnsi="Times New Roman"/>
          <w:sz w:val="24"/>
        </w:rPr>
        <w:t xml:space="preserve"> </w:t>
      </w:r>
      <w:proofErr w:type="spellStart"/>
      <w:r w:rsidRPr="00461851">
        <w:rPr>
          <w:rFonts w:ascii="Times New Roman" w:hAnsi="Times New Roman"/>
          <w:sz w:val="24"/>
        </w:rPr>
        <w:t>burime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mjaftueshme</w:t>
      </w:r>
      <w:proofErr w:type="spellEnd"/>
      <w:r w:rsidRPr="00461851">
        <w:rPr>
          <w:rFonts w:ascii="Times New Roman" w:hAnsi="Times New Roman"/>
          <w:sz w:val="24"/>
        </w:rPr>
        <w:t xml:space="preserve">, </w:t>
      </w:r>
      <w:proofErr w:type="spellStart"/>
      <w:r w:rsidRPr="00461851">
        <w:rPr>
          <w:rFonts w:ascii="Times New Roman" w:hAnsi="Times New Roman"/>
          <w:sz w:val="24"/>
        </w:rPr>
        <w:t>trajnim</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koordinim</w:t>
      </w:r>
      <w:proofErr w:type="spellEnd"/>
      <w:r w:rsidRPr="00461851">
        <w:rPr>
          <w:rFonts w:ascii="Times New Roman" w:hAnsi="Times New Roman"/>
          <w:sz w:val="24"/>
        </w:rPr>
        <w:t xml:space="preserve"> </w:t>
      </w:r>
      <w:proofErr w:type="spellStart"/>
      <w:r w:rsidRPr="00461851">
        <w:rPr>
          <w:rFonts w:ascii="Times New Roman" w:hAnsi="Times New Roman"/>
          <w:sz w:val="24"/>
        </w:rPr>
        <w:t>efektiv</w:t>
      </w:r>
      <w:proofErr w:type="spellEnd"/>
      <w:r w:rsidRPr="00461851">
        <w:rPr>
          <w:rFonts w:ascii="Times New Roman" w:hAnsi="Times New Roman"/>
          <w:sz w:val="24"/>
        </w:rPr>
        <w:t xml:space="preserve"> midis </w:t>
      </w:r>
      <w:proofErr w:type="spellStart"/>
      <w:r w:rsidRPr="00461851">
        <w:rPr>
          <w:rFonts w:ascii="Times New Roman" w:hAnsi="Times New Roman"/>
          <w:sz w:val="24"/>
        </w:rPr>
        <w:t>agjencive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zbatimit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ligjit</w:t>
      </w:r>
      <w:proofErr w:type="spellEnd"/>
      <w:r w:rsidR="00A2798A" w:rsidRPr="00461851">
        <w:rPr>
          <w:rFonts w:ascii="Times New Roman" w:hAnsi="Times New Roman"/>
          <w:sz w:val="24"/>
        </w:rPr>
        <w:t>.</w:t>
      </w:r>
    </w:p>
    <w:p w14:paraId="7DF8B621" w14:textId="710A6487" w:rsidR="00A2798A" w:rsidRPr="00461851" w:rsidRDefault="00A57A43" w:rsidP="009F5F91">
      <w:pPr>
        <w:numPr>
          <w:ilvl w:val="0"/>
          <w:numId w:val="20"/>
        </w:numPr>
        <w:spacing w:line="276" w:lineRule="auto"/>
        <w:rPr>
          <w:rFonts w:ascii="Times New Roman" w:hAnsi="Times New Roman"/>
          <w:sz w:val="24"/>
        </w:rPr>
      </w:pPr>
      <w:r w:rsidRPr="00461851">
        <w:rPr>
          <w:rFonts w:ascii="Times New Roman" w:hAnsi="Times New Roman"/>
          <w:b/>
          <w:bCs/>
          <w:sz w:val="24"/>
        </w:rPr>
        <w:t xml:space="preserve">Përmirësimi </w:t>
      </w:r>
      <w:proofErr w:type="spellStart"/>
      <w:r w:rsidRPr="00461851">
        <w:rPr>
          <w:rFonts w:ascii="Times New Roman" w:hAnsi="Times New Roman"/>
          <w:b/>
          <w:bCs/>
          <w:sz w:val="24"/>
        </w:rPr>
        <w:t>i</w:t>
      </w:r>
      <w:proofErr w:type="spellEnd"/>
      <w:r w:rsidRPr="00461851">
        <w:rPr>
          <w:rFonts w:ascii="Times New Roman" w:hAnsi="Times New Roman"/>
          <w:b/>
          <w:bCs/>
          <w:sz w:val="24"/>
        </w:rPr>
        <w:t xml:space="preserve"> </w:t>
      </w:r>
      <w:proofErr w:type="spellStart"/>
      <w:r w:rsidR="00AC739E" w:rsidRPr="00461851">
        <w:rPr>
          <w:rFonts w:ascii="Times New Roman" w:hAnsi="Times New Roman"/>
          <w:b/>
          <w:bCs/>
          <w:sz w:val="24"/>
        </w:rPr>
        <w:t>k</w:t>
      </w:r>
      <w:r w:rsidRPr="00461851">
        <w:rPr>
          <w:rFonts w:ascii="Times New Roman" w:hAnsi="Times New Roman"/>
          <w:b/>
          <w:bCs/>
          <w:sz w:val="24"/>
        </w:rPr>
        <w:t>ujdesit</w:t>
      </w:r>
      <w:proofErr w:type="spellEnd"/>
      <w:r w:rsidRPr="00461851">
        <w:rPr>
          <w:rFonts w:ascii="Times New Roman" w:hAnsi="Times New Roman"/>
          <w:b/>
          <w:bCs/>
          <w:sz w:val="24"/>
        </w:rPr>
        <w:t xml:space="preserve"> </w:t>
      </w:r>
      <w:r w:rsidR="00AC739E" w:rsidRPr="00461851">
        <w:rPr>
          <w:rFonts w:ascii="Times New Roman" w:hAnsi="Times New Roman"/>
          <w:b/>
          <w:bCs/>
          <w:sz w:val="24"/>
        </w:rPr>
        <w:t xml:space="preserve">pas </w:t>
      </w:r>
      <w:proofErr w:type="spellStart"/>
      <w:r w:rsidR="00AC739E" w:rsidRPr="00461851">
        <w:rPr>
          <w:rFonts w:ascii="Times New Roman" w:hAnsi="Times New Roman"/>
          <w:b/>
          <w:bCs/>
          <w:sz w:val="24"/>
        </w:rPr>
        <w:t>aksidenteve</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Investimi</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përmirësimin</w:t>
      </w:r>
      <w:proofErr w:type="spellEnd"/>
      <w:r w:rsidRPr="00461851">
        <w:rPr>
          <w:rFonts w:ascii="Times New Roman" w:hAnsi="Times New Roman"/>
          <w:sz w:val="24"/>
        </w:rPr>
        <w:t xml:space="preserve"> e </w:t>
      </w:r>
      <w:proofErr w:type="spellStart"/>
      <w:r w:rsidRPr="00461851">
        <w:rPr>
          <w:rFonts w:ascii="Times New Roman" w:hAnsi="Times New Roman"/>
          <w:sz w:val="24"/>
        </w:rPr>
        <w:t>sistemeve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reagimit</w:t>
      </w:r>
      <w:proofErr w:type="spellEnd"/>
      <w:r w:rsidRPr="00461851">
        <w:rPr>
          <w:rFonts w:ascii="Times New Roman" w:hAnsi="Times New Roman"/>
          <w:sz w:val="24"/>
        </w:rPr>
        <w:t xml:space="preserve"> </w:t>
      </w:r>
      <w:proofErr w:type="spellStart"/>
      <w:r w:rsidRPr="00461851">
        <w:rPr>
          <w:rFonts w:ascii="Times New Roman" w:hAnsi="Times New Roman"/>
          <w:sz w:val="24"/>
        </w:rPr>
        <w:t>ndaj</w:t>
      </w:r>
      <w:proofErr w:type="spellEnd"/>
      <w:r w:rsidRPr="00461851">
        <w:rPr>
          <w:rFonts w:ascii="Times New Roman" w:hAnsi="Times New Roman"/>
          <w:sz w:val="24"/>
        </w:rPr>
        <w:t xml:space="preserve"> </w:t>
      </w:r>
      <w:proofErr w:type="spellStart"/>
      <w:r w:rsidRPr="00461851">
        <w:rPr>
          <w:rFonts w:ascii="Times New Roman" w:hAnsi="Times New Roman"/>
          <w:sz w:val="24"/>
        </w:rPr>
        <w:t>emergjencave</w:t>
      </w:r>
      <w:proofErr w:type="spellEnd"/>
      <w:r w:rsidRPr="00461851">
        <w:rPr>
          <w:rFonts w:ascii="Times New Roman" w:hAnsi="Times New Roman"/>
          <w:sz w:val="24"/>
        </w:rPr>
        <w:t xml:space="preserve">, </w:t>
      </w:r>
      <w:proofErr w:type="spellStart"/>
      <w:r w:rsidRPr="00461851">
        <w:rPr>
          <w:rFonts w:ascii="Times New Roman" w:hAnsi="Times New Roman"/>
          <w:sz w:val="24"/>
        </w:rPr>
        <w:t>qendrave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kujdesit</w:t>
      </w:r>
      <w:proofErr w:type="spellEnd"/>
      <w:r w:rsidRPr="00461851">
        <w:rPr>
          <w:rFonts w:ascii="Times New Roman" w:hAnsi="Times New Roman"/>
          <w:sz w:val="24"/>
        </w:rPr>
        <w:t xml:space="preserve"> </w:t>
      </w:r>
      <w:proofErr w:type="spellStart"/>
      <w:r w:rsidRPr="00461851">
        <w:rPr>
          <w:rFonts w:ascii="Times New Roman" w:hAnsi="Times New Roman"/>
          <w:sz w:val="24"/>
        </w:rPr>
        <w:t>ndaj</w:t>
      </w:r>
      <w:proofErr w:type="spellEnd"/>
      <w:r w:rsidRPr="00461851">
        <w:rPr>
          <w:rFonts w:ascii="Times New Roman" w:hAnsi="Times New Roman"/>
          <w:sz w:val="24"/>
        </w:rPr>
        <w:t xml:space="preserve"> </w:t>
      </w:r>
      <w:proofErr w:type="spellStart"/>
      <w:r w:rsidRPr="00461851">
        <w:rPr>
          <w:rFonts w:ascii="Times New Roman" w:hAnsi="Times New Roman"/>
          <w:sz w:val="24"/>
        </w:rPr>
        <w:t>traumave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shërbimeve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rehabilitimit</w:t>
      </w:r>
      <w:proofErr w:type="spellEnd"/>
      <w:r w:rsidRPr="00461851">
        <w:rPr>
          <w:rFonts w:ascii="Times New Roman" w:hAnsi="Times New Roman"/>
          <w:sz w:val="24"/>
        </w:rPr>
        <w:t xml:space="preserve">. Ulja e </w:t>
      </w:r>
      <w:proofErr w:type="spellStart"/>
      <w:r w:rsidRPr="00461851">
        <w:rPr>
          <w:rFonts w:ascii="Times New Roman" w:hAnsi="Times New Roman"/>
          <w:sz w:val="24"/>
        </w:rPr>
        <w:t>kohës</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reagimit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përmirësimi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cilësisë</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kujdesit</w:t>
      </w:r>
      <w:proofErr w:type="spellEnd"/>
      <w:r w:rsidRPr="00461851">
        <w:rPr>
          <w:rFonts w:ascii="Times New Roman" w:hAnsi="Times New Roman"/>
          <w:sz w:val="24"/>
        </w:rPr>
        <w:t xml:space="preserve"> </w:t>
      </w:r>
      <w:proofErr w:type="spellStart"/>
      <w:r w:rsidRPr="00461851">
        <w:rPr>
          <w:rFonts w:ascii="Times New Roman" w:hAnsi="Times New Roman"/>
          <w:sz w:val="24"/>
        </w:rPr>
        <w:t>janë</w:t>
      </w:r>
      <w:proofErr w:type="spellEnd"/>
      <w:r w:rsidRPr="00461851">
        <w:rPr>
          <w:rFonts w:ascii="Times New Roman" w:hAnsi="Times New Roman"/>
          <w:sz w:val="24"/>
        </w:rPr>
        <w:t xml:space="preserve"> </w:t>
      </w:r>
      <w:proofErr w:type="spellStart"/>
      <w:r w:rsidRPr="00461851">
        <w:rPr>
          <w:rFonts w:ascii="Times New Roman" w:hAnsi="Times New Roman"/>
          <w:sz w:val="24"/>
        </w:rPr>
        <w:t>kritike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minimizimin</w:t>
      </w:r>
      <w:proofErr w:type="spellEnd"/>
      <w:r w:rsidRPr="00461851">
        <w:rPr>
          <w:rFonts w:ascii="Times New Roman" w:hAnsi="Times New Roman"/>
          <w:sz w:val="24"/>
        </w:rPr>
        <w:t xml:space="preserve"> e </w:t>
      </w:r>
      <w:proofErr w:type="spellStart"/>
      <w:r w:rsidRPr="00461851">
        <w:rPr>
          <w:rFonts w:ascii="Times New Roman" w:hAnsi="Times New Roman"/>
          <w:sz w:val="24"/>
        </w:rPr>
        <w:t>pasojave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aksidenteve</w:t>
      </w:r>
      <w:proofErr w:type="spellEnd"/>
      <w:r w:rsidR="00A2798A" w:rsidRPr="00461851">
        <w:rPr>
          <w:rFonts w:ascii="Times New Roman" w:hAnsi="Times New Roman"/>
          <w:sz w:val="24"/>
        </w:rPr>
        <w:t>.</w:t>
      </w:r>
    </w:p>
    <w:p w14:paraId="4970156F" w14:textId="5F621F93" w:rsidR="00A2798A" w:rsidRPr="00461851" w:rsidRDefault="00A57A43" w:rsidP="009F5F91">
      <w:pPr>
        <w:numPr>
          <w:ilvl w:val="0"/>
          <w:numId w:val="20"/>
        </w:numPr>
        <w:spacing w:line="276" w:lineRule="auto"/>
        <w:rPr>
          <w:rFonts w:ascii="Times New Roman" w:hAnsi="Times New Roman"/>
          <w:sz w:val="24"/>
        </w:rPr>
      </w:pPr>
      <w:proofErr w:type="spellStart"/>
      <w:r w:rsidRPr="00461851">
        <w:rPr>
          <w:rFonts w:ascii="Times New Roman" w:hAnsi="Times New Roman"/>
          <w:b/>
          <w:bCs/>
          <w:sz w:val="24"/>
        </w:rPr>
        <w:t>Integrimi</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i</w:t>
      </w:r>
      <w:proofErr w:type="spellEnd"/>
      <w:r w:rsidRPr="00461851">
        <w:rPr>
          <w:rFonts w:ascii="Times New Roman" w:hAnsi="Times New Roman"/>
          <w:b/>
          <w:bCs/>
          <w:sz w:val="24"/>
        </w:rPr>
        <w:t xml:space="preserve"> </w:t>
      </w:r>
      <w:proofErr w:type="spellStart"/>
      <w:r w:rsidR="00AC739E" w:rsidRPr="00461851">
        <w:rPr>
          <w:rFonts w:ascii="Times New Roman" w:hAnsi="Times New Roman"/>
          <w:b/>
          <w:bCs/>
          <w:sz w:val="24"/>
        </w:rPr>
        <w:t>teknologjive</w:t>
      </w:r>
      <w:proofErr w:type="spellEnd"/>
      <w:r w:rsidR="00A2798A" w:rsidRPr="00461851">
        <w:rPr>
          <w:rFonts w:ascii="Times New Roman" w:hAnsi="Times New Roman"/>
          <w:b/>
          <w:bCs/>
          <w:sz w:val="24"/>
        </w:rPr>
        <w:t>:</w:t>
      </w:r>
      <w:r w:rsidR="00A2798A" w:rsidRPr="00461851">
        <w:rPr>
          <w:rFonts w:ascii="Times New Roman" w:hAnsi="Times New Roman"/>
          <w:sz w:val="24"/>
        </w:rPr>
        <w:t xml:space="preserve"> </w:t>
      </w:r>
      <w:proofErr w:type="spellStart"/>
      <w:r w:rsidRPr="00461851">
        <w:rPr>
          <w:rFonts w:ascii="Times New Roman" w:hAnsi="Times New Roman"/>
          <w:sz w:val="24"/>
        </w:rPr>
        <w:t>Integrimi</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sistemeve</w:t>
      </w:r>
      <w:proofErr w:type="spellEnd"/>
      <w:r w:rsidRPr="00461851">
        <w:rPr>
          <w:rFonts w:ascii="Times New Roman" w:hAnsi="Times New Roman"/>
          <w:sz w:val="24"/>
        </w:rPr>
        <w:t xml:space="preserve"> </w:t>
      </w:r>
      <w:proofErr w:type="spellStart"/>
      <w:r w:rsidRPr="00461851">
        <w:rPr>
          <w:rFonts w:ascii="Times New Roman" w:hAnsi="Times New Roman"/>
          <w:sz w:val="24"/>
        </w:rPr>
        <w:t>inteligjente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transportit</w:t>
      </w:r>
      <w:proofErr w:type="spellEnd"/>
      <w:r w:rsidRPr="00461851">
        <w:rPr>
          <w:rFonts w:ascii="Times New Roman" w:hAnsi="Times New Roman"/>
          <w:sz w:val="24"/>
        </w:rPr>
        <w:t xml:space="preserve"> (ITS)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rrjetet</w:t>
      </w:r>
      <w:proofErr w:type="spellEnd"/>
      <w:r w:rsidRPr="00461851">
        <w:rPr>
          <w:rFonts w:ascii="Times New Roman" w:hAnsi="Times New Roman"/>
          <w:sz w:val="24"/>
        </w:rPr>
        <w:t xml:space="preserve"> e </w:t>
      </w:r>
      <w:proofErr w:type="spellStart"/>
      <w:r w:rsidRPr="00461851">
        <w:rPr>
          <w:rFonts w:ascii="Times New Roman" w:hAnsi="Times New Roman"/>
          <w:sz w:val="24"/>
        </w:rPr>
        <w:t>transportit</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ofruar</w:t>
      </w:r>
      <w:proofErr w:type="spellEnd"/>
      <w:r w:rsidRPr="00461851">
        <w:rPr>
          <w:rFonts w:ascii="Times New Roman" w:hAnsi="Times New Roman"/>
          <w:sz w:val="24"/>
        </w:rPr>
        <w:t xml:space="preserve"> </w:t>
      </w:r>
      <w:proofErr w:type="spellStart"/>
      <w:r w:rsidRPr="00461851">
        <w:rPr>
          <w:rFonts w:ascii="Times New Roman" w:hAnsi="Times New Roman"/>
          <w:sz w:val="24"/>
        </w:rPr>
        <w:t>informacion</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kohë</w:t>
      </w:r>
      <w:proofErr w:type="spellEnd"/>
      <w:r w:rsidRPr="00461851">
        <w:rPr>
          <w:rFonts w:ascii="Times New Roman" w:hAnsi="Times New Roman"/>
          <w:sz w:val="24"/>
        </w:rPr>
        <w:t xml:space="preserve"> </w:t>
      </w:r>
      <w:proofErr w:type="spellStart"/>
      <w:r w:rsidRPr="00461851">
        <w:rPr>
          <w:rFonts w:ascii="Times New Roman" w:hAnsi="Times New Roman"/>
          <w:sz w:val="24"/>
        </w:rPr>
        <w:t>reale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përmirësuar</w:t>
      </w:r>
      <w:proofErr w:type="spellEnd"/>
      <w:r w:rsidRPr="00461851">
        <w:rPr>
          <w:rFonts w:ascii="Times New Roman" w:hAnsi="Times New Roman"/>
          <w:sz w:val="24"/>
        </w:rPr>
        <w:t xml:space="preserve"> </w:t>
      </w:r>
      <w:proofErr w:type="spellStart"/>
      <w:r w:rsidRPr="00461851">
        <w:rPr>
          <w:rFonts w:ascii="Times New Roman" w:hAnsi="Times New Roman"/>
          <w:sz w:val="24"/>
        </w:rPr>
        <w:t>menaxhimin</w:t>
      </w:r>
      <w:proofErr w:type="spellEnd"/>
      <w:r w:rsidRPr="00461851">
        <w:rPr>
          <w:rFonts w:ascii="Times New Roman" w:hAnsi="Times New Roman"/>
          <w:sz w:val="24"/>
        </w:rPr>
        <w:t xml:space="preserve"> e </w:t>
      </w:r>
      <w:proofErr w:type="spellStart"/>
      <w:r w:rsidRPr="00461851">
        <w:rPr>
          <w:rFonts w:ascii="Times New Roman" w:hAnsi="Times New Roman"/>
          <w:sz w:val="24"/>
        </w:rPr>
        <w:t>trafikut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rritur</w:t>
      </w:r>
      <w:proofErr w:type="spellEnd"/>
      <w:r w:rsidRPr="00461851">
        <w:rPr>
          <w:rFonts w:ascii="Times New Roman" w:hAnsi="Times New Roman"/>
          <w:sz w:val="24"/>
        </w:rPr>
        <w:t xml:space="preserv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Kjo</w:t>
      </w:r>
      <w:proofErr w:type="spellEnd"/>
      <w:r w:rsidRPr="00461851">
        <w:rPr>
          <w:rFonts w:ascii="Times New Roman" w:hAnsi="Times New Roman"/>
          <w:sz w:val="24"/>
        </w:rPr>
        <w:t xml:space="preserve"> </w:t>
      </w:r>
      <w:proofErr w:type="spellStart"/>
      <w:r w:rsidRPr="00461851">
        <w:rPr>
          <w:rFonts w:ascii="Times New Roman" w:hAnsi="Times New Roman"/>
          <w:sz w:val="24"/>
        </w:rPr>
        <w:t>përfshin</w:t>
      </w:r>
      <w:proofErr w:type="spellEnd"/>
      <w:r w:rsidRPr="00461851">
        <w:rPr>
          <w:rFonts w:ascii="Times New Roman" w:hAnsi="Times New Roman"/>
          <w:sz w:val="24"/>
        </w:rPr>
        <w:t xml:space="preserve"> </w:t>
      </w:r>
      <w:proofErr w:type="spellStart"/>
      <w:r w:rsidRPr="00461851">
        <w:rPr>
          <w:rFonts w:ascii="Times New Roman" w:hAnsi="Times New Roman"/>
          <w:sz w:val="24"/>
        </w:rPr>
        <w:t>përdorimin</w:t>
      </w:r>
      <w:proofErr w:type="spellEnd"/>
      <w:r w:rsidRPr="00461851">
        <w:rPr>
          <w:rFonts w:ascii="Times New Roman" w:hAnsi="Times New Roman"/>
          <w:sz w:val="24"/>
        </w:rPr>
        <w:t xml:space="preserve"> e </w:t>
      </w:r>
      <w:proofErr w:type="spellStart"/>
      <w:r w:rsidRPr="00461851">
        <w:rPr>
          <w:rFonts w:ascii="Times New Roman" w:hAnsi="Times New Roman"/>
          <w:sz w:val="24"/>
        </w:rPr>
        <w:t>kufijve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shpejtësisë</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lastRenderedPageBreak/>
        <w:t>ndryshueshme</w:t>
      </w:r>
      <w:proofErr w:type="spellEnd"/>
      <w:r w:rsidRPr="00461851">
        <w:rPr>
          <w:rFonts w:ascii="Times New Roman" w:hAnsi="Times New Roman"/>
          <w:sz w:val="24"/>
        </w:rPr>
        <w:t xml:space="preserve">, </w:t>
      </w:r>
      <w:proofErr w:type="spellStart"/>
      <w:r w:rsidRPr="00461851">
        <w:rPr>
          <w:rFonts w:ascii="Times New Roman" w:hAnsi="Times New Roman"/>
          <w:sz w:val="24"/>
        </w:rPr>
        <w:t>zbatimin</w:t>
      </w:r>
      <w:proofErr w:type="spellEnd"/>
      <w:r w:rsidRPr="00461851">
        <w:rPr>
          <w:rFonts w:ascii="Times New Roman" w:hAnsi="Times New Roman"/>
          <w:sz w:val="24"/>
        </w:rPr>
        <w:t xml:space="preserve"> </w:t>
      </w:r>
      <w:proofErr w:type="spellStart"/>
      <w:r w:rsidRPr="00461851">
        <w:rPr>
          <w:rFonts w:ascii="Times New Roman" w:hAnsi="Times New Roman"/>
          <w:sz w:val="24"/>
        </w:rPr>
        <w:t>automatik</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ligjit</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sistemet</w:t>
      </w:r>
      <w:proofErr w:type="spellEnd"/>
      <w:r w:rsidRPr="00461851">
        <w:rPr>
          <w:rFonts w:ascii="Times New Roman" w:hAnsi="Times New Roman"/>
          <w:sz w:val="24"/>
        </w:rPr>
        <w:t xml:space="preserve"> e </w:t>
      </w:r>
      <w:proofErr w:type="spellStart"/>
      <w:r w:rsidRPr="00461851">
        <w:rPr>
          <w:rFonts w:ascii="Times New Roman" w:hAnsi="Times New Roman"/>
          <w:sz w:val="24"/>
        </w:rPr>
        <w:t>paralajmërimit</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përplasje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njohura</w:t>
      </w:r>
      <w:proofErr w:type="spellEnd"/>
      <w:r w:rsidRPr="00461851">
        <w:rPr>
          <w:rFonts w:ascii="Times New Roman" w:hAnsi="Times New Roman"/>
          <w:sz w:val="24"/>
        </w:rPr>
        <w:t xml:space="preserve"> </w:t>
      </w:r>
      <w:proofErr w:type="spellStart"/>
      <w:r w:rsidRPr="00461851">
        <w:rPr>
          <w:rFonts w:ascii="Times New Roman" w:hAnsi="Times New Roman"/>
          <w:sz w:val="24"/>
        </w:rPr>
        <w:t>edhe</w:t>
      </w:r>
      <w:proofErr w:type="spellEnd"/>
      <w:r w:rsidRPr="00461851">
        <w:rPr>
          <w:rFonts w:ascii="Times New Roman" w:hAnsi="Times New Roman"/>
          <w:sz w:val="24"/>
        </w:rPr>
        <w:t xml:space="preserve"> </w:t>
      </w:r>
      <w:proofErr w:type="spellStart"/>
      <w:r w:rsidRPr="00461851">
        <w:rPr>
          <w:rFonts w:ascii="Times New Roman" w:hAnsi="Times New Roman"/>
          <w:sz w:val="24"/>
        </w:rPr>
        <w:t>si</w:t>
      </w:r>
      <w:proofErr w:type="spellEnd"/>
      <w:r w:rsidRPr="00461851">
        <w:rPr>
          <w:rFonts w:ascii="Times New Roman" w:hAnsi="Times New Roman"/>
          <w:sz w:val="24"/>
        </w:rPr>
        <w:t xml:space="preserve"> </w:t>
      </w:r>
      <w:proofErr w:type="spellStart"/>
      <w:r w:rsidRPr="00461851">
        <w:rPr>
          <w:rFonts w:ascii="Times New Roman" w:hAnsi="Times New Roman"/>
          <w:sz w:val="24"/>
        </w:rPr>
        <w:t>sisteme</w:t>
      </w:r>
      <w:proofErr w:type="spellEnd"/>
      <w:r w:rsidRPr="00461851">
        <w:rPr>
          <w:rFonts w:ascii="Times New Roman" w:hAnsi="Times New Roman"/>
          <w:sz w:val="24"/>
        </w:rPr>
        <w:t xml:space="preserve"> </w:t>
      </w:r>
      <w:proofErr w:type="spellStart"/>
      <w:r w:rsidRPr="00461851">
        <w:rPr>
          <w:rFonts w:ascii="Times New Roman" w:hAnsi="Times New Roman"/>
          <w:sz w:val="24"/>
        </w:rPr>
        <w:t>paralajmërimi</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përplasje</w:t>
      </w:r>
      <w:proofErr w:type="spellEnd"/>
      <w:r w:rsidRPr="00461851">
        <w:rPr>
          <w:rFonts w:ascii="Times New Roman" w:hAnsi="Times New Roman"/>
          <w:sz w:val="24"/>
        </w:rPr>
        <w:t xml:space="preserve"> </w:t>
      </w:r>
      <w:proofErr w:type="spellStart"/>
      <w:r w:rsidRPr="00461851">
        <w:rPr>
          <w:rFonts w:ascii="Times New Roman" w:hAnsi="Times New Roman"/>
          <w:sz w:val="24"/>
        </w:rPr>
        <w:t>përpara</w:t>
      </w:r>
      <w:proofErr w:type="spellEnd"/>
      <w:r w:rsidR="00992FA1">
        <w:rPr>
          <w:rFonts w:ascii="Times New Roman" w:hAnsi="Times New Roman"/>
          <w:sz w:val="24"/>
        </w:rPr>
        <w:t>.</w:t>
      </w:r>
    </w:p>
    <w:p w14:paraId="5E391C76" w14:textId="08D1FE59" w:rsidR="00F02B3F" w:rsidRPr="00461851" w:rsidRDefault="00A57A43" w:rsidP="00E02561">
      <w:pPr>
        <w:spacing w:line="276" w:lineRule="auto"/>
        <w:rPr>
          <w:rFonts w:ascii="Times New Roman" w:hAnsi="Times New Roman"/>
          <w:sz w:val="24"/>
        </w:rPr>
      </w:pPr>
      <w:r w:rsidRPr="00461851">
        <w:rPr>
          <w:rFonts w:ascii="Times New Roman" w:hAnsi="Times New Roman"/>
          <w:sz w:val="24"/>
        </w:rPr>
        <w:t xml:space="preserve">Duke e </w:t>
      </w:r>
      <w:proofErr w:type="spellStart"/>
      <w:r w:rsidRPr="00461851">
        <w:rPr>
          <w:rFonts w:ascii="Times New Roman" w:hAnsi="Times New Roman"/>
          <w:sz w:val="24"/>
        </w:rPr>
        <w:t>përafruar</w:t>
      </w:r>
      <w:proofErr w:type="spellEnd"/>
      <w:r w:rsidRPr="00461851">
        <w:rPr>
          <w:rFonts w:ascii="Times New Roman" w:hAnsi="Times New Roman"/>
          <w:sz w:val="24"/>
        </w:rPr>
        <w:t xml:space="preserve"> </w:t>
      </w:r>
      <w:proofErr w:type="spellStart"/>
      <w:r w:rsidRPr="00461851">
        <w:rPr>
          <w:rFonts w:ascii="Times New Roman" w:hAnsi="Times New Roman"/>
          <w:sz w:val="24"/>
        </w:rPr>
        <w:t>Strategjinë</w:t>
      </w:r>
      <w:proofErr w:type="spellEnd"/>
      <w:r w:rsidRPr="00461851">
        <w:rPr>
          <w:rFonts w:ascii="Times New Roman" w:hAnsi="Times New Roman"/>
          <w:sz w:val="24"/>
        </w:rPr>
        <w:t xml:space="preserve"> e </w:t>
      </w:r>
      <w:proofErr w:type="spellStart"/>
      <w:r w:rsidRPr="00461851">
        <w:rPr>
          <w:rFonts w:ascii="Times New Roman" w:hAnsi="Times New Roman"/>
          <w:sz w:val="24"/>
        </w:rPr>
        <w:t>saj</w:t>
      </w:r>
      <w:proofErr w:type="spellEnd"/>
      <w:r w:rsidRPr="00461851">
        <w:rPr>
          <w:rFonts w:ascii="Times New Roman" w:hAnsi="Times New Roman"/>
          <w:sz w:val="24"/>
        </w:rPr>
        <w:t xml:space="preserve"> </w:t>
      </w:r>
      <w:proofErr w:type="spellStart"/>
      <w:r w:rsidR="00AC739E" w:rsidRPr="00461851">
        <w:rPr>
          <w:rFonts w:ascii="Times New Roman" w:hAnsi="Times New Roman"/>
          <w:sz w:val="24"/>
        </w:rPr>
        <w:t>p</w:t>
      </w:r>
      <w:r w:rsidRPr="00461851">
        <w:rPr>
          <w:rFonts w:ascii="Times New Roman" w:hAnsi="Times New Roman"/>
          <w:sz w:val="24"/>
        </w:rPr>
        <w:t>ë</w:t>
      </w:r>
      <w:r w:rsidR="00AC739E" w:rsidRPr="00461851">
        <w:rPr>
          <w:rFonts w:ascii="Times New Roman" w:hAnsi="Times New Roman"/>
          <w:sz w:val="24"/>
        </w:rPr>
        <w:t>r</w:t>
      </w:r>
      <w:proofErr w:type="spellEnd"/>
      <w:r w:rsidRPr="00461851">
        <w:rPr>
          <w:rFonts w:ascii="Times New Roman" w:hAnsi="Times New Roman"/>
          <w:sz w:val="24"/>
        </w:rPr>
        <w:t xml:space="preserve"> </w:t>
      </w:r>
      <w:proofErr w:type="spellStart"/>
      <w:r w:rsidR="00AC739E" w:rsidRPr="00461851">
        <w:rPr>
          <w:rFonts w:ascii="Times New Roman" w:hAnsi="Times New Roman"/>
          <w:sz w:val="24"/>
        </w:rPr>
        <w:t>Sigurinë</w:t>
      </w:r>
      <w:proofErr w:type="spellEnd"/>
      <w:r w:rsidR="00AC739E"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me </w:t>
      </w:r>
      <w:proofErr w:type="spellStart"/>
      <w:r w:rsidRPr="00461851">
        <w:rPr>
          <w:rFonts w:ascii="Times New Roman" w:hAnsi="Times New Roman"/>
          <w:sz w:val="24"/>
        </w:rPr>
        <w:t>parimet</w:t>
      </w:r>
      <w:proofErr w:type="spellEnd"/>
      <w:r w:rsidRPr="00461851">
        <w:rPr>
          <w:rFonts w:ascii="Times New Roman" w:hAnsi="Times New Roman"/>
          <w:sz w:val="24"/>
        </w:rPr>
        <w:t xml:space="preserve"> e </w:t>
      </w:r>
      <w:proofErr w:type="spellStart"/>
      <w:r w:rsidRPr="00461851">
        <w:rPr>
          <w:rFonts w:ascii="Times New Roman" w:hAnsi="Times New Roman"/>
          <w:sz w:val="24"/>
        </w:rPr>
        <w:t>Qasjes</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Sistemit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Sigurt </w:t>
      </w:r>
      <w:r w:rsidR="00AC739E" w:rsidRPr="00461851">
        <w:rPr>
          <w:rFonts w:ascii="Times New Roman" w:hAnsi="Times New Roman"/>
          <w:sz w:val="24"/>
        </w:rPr>
        <w:t>(</w:t>
      </w:r>
      <w:r w:rsidR="00B87629">
        <w:rPr>
          <w:rFonts w:ascii="Times New Roman" w:hAnsi="Times New Roman"/>
          <w:sz w:val="24"/>
        </w:rPr>
        <w:t>Q</w:t>
      </w:r>
      <w:r w:rsidR="00AC739E" w:rsidRPr="00461851">
        <w:rPr>
          <w:rFonts w:ascii="Times New Roman" w:hAnsi="Times New Roman"/>
          <w:sz w:val="24"/>
        </w:rPr>
        <w:t xml:space="preserve">SA) </w:t>
      </w:r>
      <w:proofErr w:type="spellStart"/>
      <w:r w:rsidRPr="00461851">
        <w:rPr>
          <w:rFonts w:ascii="Times New Roman" w:hAnsi="Times New Roman"/>
          <w:sz w:val="24"/>
        </w:rPr>
        <w:t>dhe</w:t>
      </w:r>
      <w:proofErr w:type="spellEnd"/>
      <w:r w:rsidRPr="00461851">
        <w:rPr>
          <w:rFonts w:ascii="Times New Roman" w:hAnsi="Times New Roman"/>
          <w:sz w:val="24"/>
        </w:rPr>
        <w:t xml:space="preserve"> duke </w:t>
      </w:r>
      <w:proofErr w:type="spellStart"/>
      <w:r w:rsidRPr="00461851">
        <w:rPr>
          <w:rFonts w:ascii="Times New Roman" w:hAnsi="Times New Roman"/>
          <w:sz w:val="24"/>
        </w:rPr>
        <w:t>zbatuar</w:t>
      </w:r>
      <w:proofErr w:type="spellEnd"/>
      <w:r w:rsidRPr="00461851">
        <w:rPr>
          <w:rFonts w:ascii="Times New Roman" w:hAnsi="Times New Roman"/>
          <w:sz w:val="24"/>
        </w:rPr>
        <w:t xml:space="preserve"> </w:t>
      </w:r>
      <w:proofErr w:type="spellStart"/>
      <w:r w:rsidRPr="00461851">
        <w:rPr>
          <w:rFonts w:ascii="Times New Roman" w:hAnsi="Times New Roman"/>
          <w:sz w:val="24"/>
        </w:rPr>
        <w:t>ndërhyrje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bazuara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prova</w:t>
      </w:r>
      <w:proofErr w:type="spellEnd"/>
      <w:r w:rsidRPr="00461851">
        <w:rPr>
          <w:rFonts w:ascii="Times New Roman" w:hAnsi="Times New Roman"/>
          <w:sz w:val="24"/>
        </w:rPr>
        <w:t xml:space="preserve">, </w:t>
      </w:r>
      <w:proofErr w:type="spellStart"/>
      <w:r w:rsidRPr="00461851">
        <w:rPr>
          <w:rFonts w:ascii="Times New Roman" w:hAnsi="Times New Roman"/>
          <w:sz w:val="24"/>
        </w:rPr>
        <w:t>Shqipëria</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jetë</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rrugën</w:t>
      </w:r>
      <w:proofErr w:type="spellEnd"/>
      <w:r w:rsidRPr="00461851">
        <w:rPr>
          <w:rFonts w:ascii="Times New Roman" w:hAnsi="Times New Roman"/>
          <w:sz w:val="24"/>
        </w:rPr>
        <w:t xml:space="preserve"> e </w:t>
      </w:r>
      <w:proofErr w:type="spellStart"/>
      <w:r w:rsidRPr="00461851">
        <w:rPr>
          <w:rFonts w:ascii="Times New Roman" w:hAnsi="Times New Roman"/>
          <w:sz w:val="24"/>
        </w:rPr>
        <w:t>sigurt</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arritur</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mbështetur</w:t>
      </w:r>
      <w:proofErr w:type="spellEnd"/>
      <w:r w:rsidRPr="00461851">
        <w:rPr>
          <w:rFonts w:ascii="Times New Roman" w:hAnsi="Times New Roman"/>
          <w:sz w:val="24"/>
        </w:rPr>
        <w:t xml:space="preserve"> </w:t>
      </w:r>
      <w:proofErr w:type="spellStart"/>
      <w:r w:rsidRPr="00461851">
        <w:rPr>
          <w:rFonts w:ascii="Times New Roman" w:hAnsi="Times New Roman"/>
          <w:sz w:val="24"/>
        </w:rPr>
        <w:t>uljen</w:t>
      </w:r>
      <w:proofErr w:type="spellEnd"/>
      <w:r w:rsidRPr="00461851">
        <w:rPr>
          <w:rFonts w:ascii="Times New Roman" w:hAnsi="Times New Roman"/>
          <w:sz w:val="24"/>
        </w:rPr>
        <w:t xml:space="preserve"> e </w:t>
      </w:r>
      <w:proofErr w:type="spellStart"/>
      <w:r w:rsidR="00992FA1">
        <w:rPr>
          <w:rFonts w:ascii="Times New Roman" w:hAnsi="Times New Roman"/>
          <w:sz w:val="24"/>
        </w:rPr>
        <w:t>fataliteteve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lëndimeve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rënda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00AC739E" w:rsidRPr="00461851">
        <w:rPr>
          <w:rFonts w:ascii="Times New Roman" w:hAnsi="Times New Roman"/>
          <w:sz w:val="24"/>
        </w:rPr>
        <w:t>qarkullimin</w:t>
      </w:r>
      <w:proofErr w:type="spellEnd"/>
      <w:r w:rsidR="00AC739E" w:rsidRPr="00461851">
        <w:rPr>
          <w:rFonts w:ascii="Times New Roman" w:hAnsi="Times New Roman"/>
          <w:sz w:val="24"/>
        </w:rPr>
        <w:t xml:space="preserve"> </w:t>
      </w:r>
      <w:proofErr w:type="spellStart"/>
      <w:r w:rsidRPr="00461851">
        <w:rPr>
          <w:rFonts w:ascii="Times New Roman" w:hAnsi="Times New Roman"/>
          <w:sz w:val="24"/>
        </w:rPr>
        <w:t>rrugor</w:t>
      </w:r>
      <w:proofErr w:type="spellEnd"/>
      <w:r w:rsidRPr="00461851">
        <w:rPr>
          <w:rFonts w:ascii="Times New Roman" w:hAnsi="Times New Roman"/>
          <w:sz w:val="24"/>
        </w:rPr>
        <w:t>.</w:t>
      </w:r>
    </w:p>
    <w:p w14:paraId="6DF71DCD" w14:textId="36DAD035" w:rsidR="009141BA" w:rsidRPr="00461851" w:rsidRDefault="00A57A43" w:rsidP="009141BA">
      <w:pPr>
        <w:pStyle w:val="Heading2"/>
        <w:spacing w:before="360"/>
        <w:ind w:left="578" w:hanging="578"/>
        <w:rPr>
          <w:rFonts w:ascii="Times New Roman" w:hAnsi="Times New Roman"/>
          <w:lang w:val="en-GB"/>
        </w:rPr>
      </w:pPr>
      <w:bookmarkStart w:id="122" w:name="_Toc208840570"/>
      <w:proofErr w:type="spellStart"/>
      <w:r w:rsidRPr="00461851">
        <w:rPr>
          <w:rFonts w:ascii="Times New Roman" w:hAnsi="Times New Roman"/>
          <w:lang w:val="en-GB"/>
        </w:rPr>
        <w:t>K</w:t>
      </w:r>
      <w:r w:rsidR="00AC739E" w:rsidRPr="00461851">
        <w:rPr>
          <w:rFonts w:ascii="Times New Roman" w:hAnsi="Times New Roman"/>
          <w:lang w:val="en-GB"/>
        </w:rPr>
        <w:t>uadri</w:t>
      </w:r>
      <w:bookmarkEnd w:id="122"/>
      <w:proofErr w:type="spellEnd"/>
      <w:r w:rsidR="00AC739E" w:rsidRPr="00461851">
        <w:rPr>
          <w:rFonts w:ascii="Times New Roman" w:hAnsi="Times New Roman"/>
          <w:lang w:val="en-GB"/>
        </w:rPr>
        <w:t xml:space="preserve"> </w:t>
      </w:r>
    </w:p>
    <w:p w14:paraId="34880FBE" w14:textId="54B8EE5E" w:rsidR="00A2798A" w:rsidRPr="00461851" w:rsidRDefault="00A57A43" w:rsidP="00A2798A">
      <w:pPr>
        <w:spacing w:line="276" w:lineRule="auto"/>
        <w:rPr>
          <w:rFonts w:ascii="Times New Roman" w:hAnsi="Times New Roman"/>
          <w:sz w:val="24"/>
        </w:rPr>
      </w:pPr>
      <w:r w:rsidRPr="00461851">
        <w:rPr>
          <w:rFonts w:ascii="Times New Roman" w:hAnsi="Times New Roman"/>
          <w:sz w:val="24"/>
        </w:rPr>
        <w:t xml:space="preserve">Me </w:t>
      </w:r>
      <w:proofErr w:type="spellStart"/>
      <w:r w:rsidRPr="00461851">
        <w:rPr>
          <w:rFonts w:ascii="Times New Roman" w:hAnsi="Times New Roman"/>
          <w:sz w:val="24"/>
        </w:rPr>
        <w:t>miratimin</w:t>
      </w:r>
      <w:proofErr w:type="spellEnd"/>
      <w:r w:rsidRPr="00461851">
        <w:rPr>
          <w:rFonts w:ascii="Times New Roman" w:hAnsi="Times New Roman"/>
          <w:sz w:val="24"/>
        </w:rPr>
        <w:t xml:space="preserve"> e </w:t>
      </w:r>
      <w:proofErr w:type="spellStart"/>
      <w:r w:rsidRPr="00461851">
        <w:rPr>
          <w:rFonts w:ascii="Times New Roman" w:hAnsi="Times New Roman"/>
          <w:sz w:val="24"/>
        </w:rPr>
        <w:t>Strategjisë</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re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2026-2030 (</w:t>
      </w:r>
      <w:r w:rsidR="005B413A" w:rsidRPr="00461851">
        <w:rPr>
          <w:rFonts w:ascii="Times New Roman" w:hAnsi="Times New Roman"/>
          <w:sz w:val="24"/>
        </w:rPr>
        <w:t>SS</w:t>
      </w:r>
      <w:r w:rsidR="00AC739E" w:rsidRPr="00461851">
        <w:rPr>
          <w:rFonts w:ascii="Times New Roman" w:hAnsi="Times New Roman"/>
          <w:sz w:val="24"/>
        </w:rPr>
        <w:t>R</w:t>
      </w:r>
      <w:r w:rsidR="005B413A" w:rsidRPr="00461851">
        <w:rPr>
          <w:rFonts w:ascii="Times New Roman" w:hAnsi="Times New Roman"/>
          <w:sz w:val="24"/>
        </w:rPr>
        <w:t>R</w:t>
      </w:r>
      <w:r w:rsidRPr="00461851">
        <w:rPr>
          <w:rFonts w:ascii="Times New Roman" w:hAnsi="Times New Roman"/>
          <w:sz w:val="24"/>
        </w:rPr>
        <w:t xml:space="preserve">), </w:t>
      </w:r>
      <w:proofErr w:type="spellStart"/>
      <w:r w:rsidRPr="00461851">
        <w:rPr>
          <w:rFonts w:ascii="Times New Roman" w:hAnsi="Times New Roman"/>
          <w:sz w:val="24"/>
        </w:rPr>
        <w:t>Shqipëria</w:t>
      </w:r>
      <w:proofErr w:type="spellEnd"/>
      <w:r w:rsidRPr="00461851">
        <w:rPr>
          <w:rFonts w:ascii="Times New Roman" w:hAnsi="Times New Roman"/>
          <w:sz w:val="24"/>
        </w:rPr>
        <w:t xml:space="preserve"> po </w:t>
      </w:r>
      <w:proofErr w:type="spellStart"/>
      <w:r w:rsidRPr="00461851">
        <w:rPr>
          <w:rFonts w:ascii="Times New Roman" w:hAnsi="Times New Roman"/>
          <w:sz w:val="24"/>
        </w:rPr>
        <w:t>bën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hap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rëndësishëm</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rrugën</w:t>
      </w:r>
      <w:proofErr w:type="spellEnd"/>
      <w:r w:rsidRPr="00461851">
        <w:rPr>
          <w:rFonts w:ascii="Times New Roman" w:hAnsi="Times New Roman"/>
          <w:sz w:val="24"/>
        </w:rPr>
        <w:t xml:space="preserve"> </w:t>
      </w:r>
      <w:proofErr w:type="spellStart"/>
      <w:r w:rsidRPr="00461851">
        <w:rPr>
          <w:rFonts w:ascii="Times New Roman" w:hAnsi="Times New Roman"/>
          <w:sz w:val="24"/>
        </w:rPr>
        <w:t>drejt</w:t>
      </w:r>
      <w:proofErr w:type="spellEnd"/>
      <w:r w:rsidRPr="00461851">
        <w:rPr>
          <w:rFonts w:ascii="Times New Roman" w:hAnsi="Times New Roman"/>
          <w:sz w:val="24"/>
        </w:rPr>
        <w:t xml:space="preserve"> </w:t>
      </w:r>
      <w:proofErr w:type="spellStart"/>
      <w:r w:rsidRPr="00461851">
        <w:rPr>
          <w:rFonts w:ascii="Times New Roman" w:hAnsi="Times New Roman"/>
          <w:sz w:val="24"/>
        </w:rPr>
        <w:t>arritjes</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objektivave</w:t>
      </w:r>
      <w:proofErr w:type="spellEnd"/>
      <w:r w:rsidRPr="00461851">
        <w:rPr>
          <w:rFonts w:ascii="Times New Roman" w:hAnsi="Times New Roman"/>
          <w:sz w:val="24"/>
        </w:rPr>
        <w:t xml:space="preserve"> </w:t>
      </w:r>
      <w:proofErr w:type="spellStart"/>
      <w:r w:rsidRPr="00461851">
        <w:rPr>
          <w:rFonts w:ascii="Times New Roman" w:hAnsi="Times New Roman"/>
          <w:sz w:val="24"/>
        </w:rPr>
        <w:t>afatgjata</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Vizionit</w:t>
      </w:r>
      <w:proofErr w:type="spellEnd"/>
      <w:r w:rsidRPr="00461851">
        <w:rPr>
          <w:rFonts w:ascii="Times New Roman" w:hAnsi="Times New Roman"/>
          <w:sz w:val="24"/>
        </w:rPr>
        <w:t xml:space="preserve"> Zero" </w:t>
      </w:r>
      <w:proofErr w:type="spellStart"/>
      <w:r w:rsidRPr="00461851">
        <w:rPr>
          <w:rFonts w:ascii="Times New Roman" w:hAnsi="Times New Roman"/>
          <w:sz w:val="24"/>
        </w:rPr>
        <w:t>deri</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vitin</w:t>
      </w:r>
      <w:proofErr w:type="spellEnd"/>
      <w:r w:rsidRPr="00461851">
        <w:rPr>
          <w:rFonts w:ascii="Times New Roman" w:hAnsi="Times New Roman"/>
          <w:sz w:val="24"/>
        </w:rPr>
        <w:t xml:space="preserve"> 2050. </w:t>
      </w:r>
      <w:proofErr w:type="spellStart"/>
      <w:r w:rsidRPr="00461851">
        <w:rPr>
          <w:rFonts w:ascii="Times New Roman" w:hAnsi="Times New Roman"/>
          <w:sz w:val="24"/>
        </w:rPr>
        <w:t>Kjo</w:t>
      </w:r>
      <w:proofErr w:type="spellEnd"/>
      <w:r w:rsidRPr="00461851">
        <w:rPr>
          <w:rFonts w:ascii="Times New Roman" w:hAnsi="Times New Roman"/>
          <w:sz w:val="24"/>
        </w:rPr>
        <w:t xml:space="preserve"> </w:t>
      </w:r>
      <w:proofErr w:type="spellStart"/>
      <w:r w:rsidRPr="00461851">
        <w:rPr>
          <w:rFonts w:ascii="Times New Roman" w:hAnsi="Times New Roman"/>
          <w:sz w:val="24"/>
        </w:rPr>
        <w:t>rrugë</w:t>
      </w:r>
      <w:proofErr w:type="spellEnd"/>
      <w:r w:rsidRPr="00461851">
        <w:rPr>
          <w:rFonts w:ascii="Times New Roman" w:hAnsi="Times New Roman"/>
          <w:sz w:val="24"/>
        </w:rPr>
        <w:t xml:space="preserve"> </w:t>
      </w:r>
      <w:proofErr w:type="spellStart"/>
      <w:r w:rsidRPr="00461851">
        <w:rPr>
          <w:rFonts w:ascii="Times New Roman" w:hAnsi="Times New Roman"/>
          <w:sz w:val="24"/>
        </w:rPr>
        <w:t>përbëhet</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disa</w:t>
      </w:r>
      <w:proofErr w:type="spellEnd"/>
      <w:r w:rsidRPr="00461851">
        <w:rPr>
          <w:rFonts w:ascii="Times New Roman" w:hAnsi="Times New Roman"/>
          <w:sz w:val="24"/>
        </w:rPr>
        <w:t xml:space="preserve"> </w:t>
      </w:r>
      <w:proofErr w:type="spellStart"/>
      <w:r w:rsidRPr="00461851">
        <w:rPr>
          <w:rFonts w:ascii="Times New Roman" w:hAnsi="Times New Roman"/>
          <w:sz w:val="24"/>
        </w:rPr>
        <w:t>faza</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mbështetura</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objektiva</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ndërmjetëm</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synojnë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ulin</w:t>
      </w:r>
      <w:proofErr w:type="spellEnd"/>
      <w:r w:rsidRPr="00461851">
        <w:rPr>
          <w:rFonts w:ascii="Times New Roman" w:hAnsi="Times New Roman"/>
          <w:sz w:val="24"/>
        </w:rPr>
        <w:t xml:space="preserve"> </w:t>
      </w:r>
      <w:proofErr w:type="spellStart"/>
      <w:r w:rsidRPr="00461851">
        <w:rPr>
          <w:rFonts w:ascii="Times New Roman" w:hAnsi="Times New Roman"/>
          <w:sz w:val="24"/>
        </w:rPr>
        <w:t>ndjeshëm</w:t>
      </w:r>
      <w:proofErr w:type="spellEnd"/>
      <w:r w:rsidRPr="00461851">
        <w:rPr>
          <w:rFonts w:ascii="Times New Roman" w:hAnsi="Times New Roman"/>
          <w:sz w:val="24"/>
        </w:rPr>
        <w:t xml:space="preserve"> </w:t>
      </w:r>
      <w:proofErr w:type="spellStart"/>
      <w:r w:rsidRPr="00461851">
        <w:rPr>
          <w:rFonts w:ascii="Times New Roman" w:hAnsi="Times New Roman"/>
          <w:sz w:val="24"/>
        </w:rPr>
        <w:t>num</w:t>
      </w:r>
      <w:r w:rsidR="0002613F" w:rsidRPr="00461851">
        <w:rPr>
          <w:rFonts w:ascii="Times New Roman" w:hAnsi="Times New Roman"/>
          <w:sz w:val="24"/>
        </w:rPr>
        <w:t>rin</w:t>
      </w:r>
      <w:proofErr w:type="spellEnd"/>
      <w:r w:rsidR="0002613F" w:rsidRPr="00461851">
        <w:rPr>
          <w:rFonts w:ascii="Times New Roman" w:hAnsi="Times New Roman"/>
          <w:sz w:val="24"/>
        </w:rPr>
        <w:t xml:space="preserve"> e </w:t>
      </w:r>
      <w:proofErr w:type="spellStart"/>
      <w:r w:rsidRPr="00461851">
        <w:rPr>
          <w:rFonts w:ascii="Times New Roman" w:hAnsi="Times New Roman"/>
          <w:sz w:val="24"/>
        </w:rPr>
        <w:t>vdekje</w:t>
      </w:r>
      <w:r w:rsidR="0002613F" w:rsidRPr="00461851">
        <w:rPr>
          <w:rFonts w:ascii="Times New Roman" w:hAnsi="Times New Roman"/>
          <w:sz w:val="24"/>
        </w:rPr>
        <w:t>ve</w:t>
      </w:r>
      <w:proofErr w:type="spellEnd"/>
      <w:r w:rsidR="0002613F" w:rsidRPr="00461851">
        <w:rPr>
          <w:rFonts w:ascii="Times New Roman" w:hAnsi="Times New Roman"/>
          <w:sz w:val="24"/>
        </w:rPr>
        <w:t xml:space="preserve"> </w:t>
      </w:r>
      <w:proofErr w:type="spellStart"/>
      <w:r w:rsidR="0002613F" w:rsidRPr="00461851">
        <w:rPr>
          <w:rFonts w:ascii="Times New Roman" w:hAnsi="Times New Roman"/>
          <w:sz w:val="24"/>
        </w:rPr>
        <w:t>dhe</w:t>
      </w:r>
      <w:proofErr w:type="spellEnd"/>
      <w:r w:rsidR="0002613F" w:rsidRPr="00461851">
        <w:rPr>
          <w:rFonts w:ascii="Times New Roman" w:hAnsi="Times New Roman"/>
          <w:sz w:val="24"/>
        </w:rPr>
        <w:t xml:space="preserve"> </w:t>
      </w:r>
      <w:proofErr w:type="spellStart"/>
      <w:r w:rsidRPr="00461851">
        <w:rPr>
          <w:rFonts w:ascii="Times New Roman" w:hAnsi="Times New Roman"/>
          <w:sz w:val="24"/>
        </w:rPr>
        <w:t>aksidente</w:t>
      </w:r>
      <w:r w:rsidR="0002613F" w:rsidRPr="00461851">
        <w:rPr>
          <w:rFonts w:ascii="Times New Roman" w:hAnsi="Times New Roman"/>
          <w:sz w:val="24"/>
        </w:rPr>
        <w:t>ve</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lëndime</w:t>
      </w:r>
      <w:r w:rsidR="0002613F" w:rsidRPr="00461851">
        <w:rPr>
          <w:rFonts w:ascii="Times New Roman" w:hAnsi="Times New Roman"/>
          <w:sz w:val="24"/>
        </w:rPr>
        <w:t>ve</w:t>
      </w:r>
      <w:proofErr w:type="spellEnd"/>
      <w:r w:rsidR="0002613F"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rënda</w:t>
      </w:r>
      <w:proofErr w:type="spellEnd"/>
      <w:r w:rsidRPr="00461851">
        <w:rPr>
          <w:rFonts w:ascii="Times New Roman" w:hAnsi="Times New Roman"/>
          <w:sz w:val="24"/>
        </w:rPr>
        <w:t xml:space="preserve"> </w:t>
      </w:r>
      <w:proofErr w:type="spellStart"/>
      <w:r w:rsidRPr="00461851">
        <w:rPr>
          <w:rFonts w:ascii="Times New Roman" w:hAnsi="Times New Roman"/>
          <w:sz w:val="24"/>
        </w:rPr>
        <w:t>deri</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vitin</w:t>
      </w:r>
      <w:proofErr w:type="spellEnd"/>
      <w:r w:rsidRPr="00461851">
        <w:rPr>
          <w:rFonts w:ascii="Times New Roman" w:hAnsi="Times New Roman"/>
          <w:sz w:val="24"/>
        </w:rPr>
        <w:t xml:space="preserve"> 2030. </w:t>
      </w:r>
      <w:proofErr w:type="spellStart"/>
      <w:r w:rsidRPr="00461851">
        <w:rPr>
          <w:rFonts w:ascii="Times New Roman" w:hAnsi="Times New Roman"/>
          <w:sz w:val="24"/>
        </w:rPr>
        <w:t>Objektivat</w:t>
      </w:r>
      <w:proofErr w:type="spellEnd"/>
      <w:r w:rsidRPr="00461851">
        <w:rPr>
          <w:rFonts w:ascii="Times New Roman" w:hAnsi="Times New Roman"/>
          <w:sz w:val="24"/>
        </w:rPr>
        <w:t xml:space="preserve"> e </w:t>
      </w:r>
      <w:proofErr w:type="spellStart"/>
      <w:r w:rsidRPr="00461851">
        <w:rPr>
          <w:rFonts w:ascii="Times New Roman" w:hAnsi="Times New Roman"/>
          <w:sz w:val="24"/>
        </w:rPr>
        <w:t>Strategjisë</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zbatohen</w:t>
      </w:r>
      <w:proofErr w:type="spellEnd"/>
      <w:r w:rsidRPr="00461851">
        <w:rPr>
          <w:rFonts w:ascii="Times New Roman" w:hAnsi="Times New Roman"/>
          <w:sz w:val="24"/>
        </w:rPr>
        <w:t xml:space="preserve"> </w:t>
      </w:r>
      <w:proofErr w:type="spellStart"/>
      <w:r w:rsidRPr="00461851">
        <w:rPr>
          <w:rFonts w:ascii="Times New Roman" w:hAnsi="Times New Roman"/>
          <w:sz w:val="24"/>
        </w:rPr>
        <w:t>bazuar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afatin</w:t>
      </w:r>
      <w:proofErr w:type="spellEnd"/>
      <w:r w:rsidRPr="00461851">
        <w:rPr>
          <w:rFonts w:ascii="Times New Roman" w:hAnsi="Times New Roman"/>
          <w:sz w:val="24"/>
        </w:rPr>
        <w:t xml:space="preserve"> </w:t>
      </w:r>
      <w:proofErr w:type="spellStart"/>
      <w:r w:rsidRPr="00461851">
        <w:rPr>
          <w:rFonts w:ascii="Times New Roman" w:hAnsi="Times New Roman"/>
          <w:sz w:val="24"/>
        </w:rPr>
        <w:t>kohor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strukturuar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Plane </w:t>
      </w:r>
      <w:proofErr w:type="spellStart"/>
      <w:r w:rsidRPr="00461851">
        <w:rPr>
          <w:rFonts w:ascii="Times New Roman" w:hAnsi="Times New Roman"/>
          <w:sz w:val="24"/>
        </w:rPr>
        <w:t>Veprimi</w:t>
      </w:r>
      <w:proofErr w:type="spellEnd"/>
      <w:r w:rsidRPr="00461851">
        <w:rPr>
          <w:rFonts w:ascii="Times New Roman" w:hAnsi="Times New Roman"/>
          <w:sz w:val="24"/>
        </w:rPr>
        <w:t xml:space="preserve"> me </w:t>
      </w:r>
      <w:proofErr w:type="spellStart"/>
      <w:r w:rsidRPr="00461851">
        <w:rPr>
          <w:rFonts w:ascii="Times New Roman" w:hAnsi="Times New Roman"/>
          <w:sz w:val="24"/>
        </w:rPr>
        <w:t>faza</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vendosura</w:t>
      </w:r>
      <w:proofErr w:type="spellEnd"/>
      <w:r w:rsidRPr="00461851">
        <w:rPr>
          <w:rFonts w:ascii="Times New Roman" w:hAnsi="Times New Roman"/>
          <w:sz w:val="24"/>
        </w:rPr>
        <w:t xml:space="preserve"> </w:t>
      </w:r>
      <w:proofErr w:type="spellStart"/>
      <w:r w:rsidRPr="00461851">
        <w:rPr>
          <w:rFonts w:ascii="Times New Roman" w:hAnsi="Times New Roman"/>
          <w:sz w:val="24"/>
        </w:rPr>
        <w:t>brenda</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kuadri</w:t>
      </w:r>
      <w:proofErr w:type="spellEnd"/>
      <w:r w:rsidRPr="00461851">
        <w:rPr>
          <w:rFonts w:ascii="Times New Roman" w:hAnsi="Times New Roman"/>
          <w:sz w:val="24"/>
        </w:rPr>
        <w:t xml:space="preserve"> </w:t>
      </w:r>
      <w:proofErr w:type="spellStart"/>
      <w:r w:rsidRPr="00461851">
        <w:rPr>
          <w:rFonts w:ascii="Times New Roman" w:hAnsi="Times New Roman"/>
          <w:sz w:val="24"/>
        </w:rPr>
        <w:t>gjithëpërfshirës</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koordinuar</w:t>
      </w:r>
      <w:proofErr w:type="spellEnd"/>
      <w:r w:rsidR="00A2798A" w:rsidRPr="00461851">
        <w:rPr>
          <w:rFonts w:ascii="Times New Roman" w:hAnsi="Times New Roman"/>
          <w:sz w:val="24"/>
        </w:rPr>
        <w:t>.</w:t>
      </w:r>
      <w:r w:rsidR="005A2599" w:rsidRPr="00461851">
        <w:rPr>
          <w:rFonts w:ascii="Times New Roman" w:hAnsi="Times New Roman"/>
          <w:sz w:val="24"/>
        </w:rPr>
        <w:t xml:space="preserve"> </w:t>
      </w:r>
    </w:p>
    <w:p w14:paraId="62D0C93C" w14:textId="2A32E19D" w:rsidR="00A2798A" w:rsidRPr="00461851" w:rsidRDefault="00A57A43" w:rsidP="005644E6">
      <w:pPr>
        <w:pStyle w:val="Heading3"/>
        <w:spacing w:before="0" w:after="120"/>
        <w:ind w:left="709"/>
        <w:rPr>
          <w:rFonts w:ascii="Times New Roman" w:hAnsi="Times New Roman"/>
        </w:rPr>
      </w:pPr>
      <w:bookmarkStart w:id="123" w:name="_Toc208840571"/>
      <w:proofErr w:type="spellStart"/>
      <w:r w:rsidRPr="00461851">
        <w:rPr>
          <w:rFonts w:ascii="Times New Roman" w:hAnsi="Times New Roman"/>
        </w:rPr>
        <w:t>Një</w:t>
      </w:r>
      <w:proofErr w:type="spellEnd"/>
      <w:r w:rsidRPr="00461851">
        <w:rPr>
          <w:rFonts w:ascii="Times New Roman" w:hAnsi="Times New Roman"/>
        </w:rPr>
        <w:t xml:space="preserve"> Plan </w:t>
      </w:r>
      <w:proofErr w:type="spellStart"/>
      <w:r w:rsidRPr="00461851">
        <w:rPr>
          <w:rFonts w:ascii="Times New Roman" w:hAnsi="Times New Roman"/>
        </w:rPr>
        <w:t>Veprimi</w:t>
      </w:r>
      <w:proofErr w:type="spellEnd"/>
      <w:r w:rsidRPr="00461851">
        <w:rPr>
          <w:rFonts w:ascii="Times New Roman" w:hAnsi="Times New Roman"/>
        </w:rPr>
        <w:t xml:space="preserve"> me </w:t>
      </w:r>
      <w:proofErr w:type="spellStart"/>
      <w:r w:rsidRPr="00461851">
        <w:rPr>
          <w:rFonts w:ascii="Times New Roman" w:hAnsi="Times New Roman"/>
        </w:rPr>
        <w:t>faza</w:t>
      </w:r>
      <w:bookmarkEnd w:id="123"/>
      <w:proofErr w:type="spellEnd"/>
    </w:p>
    <w:p w14:paraId="7EC4DB22" w14:textId="4C6E59B8" w:rsidR="00A2798A" w:rsidRPr="00461851" w:rsidRDefault="00A57A43" w:rsidP="00D169FE">
      <w:pPr>
        <w:spacing w:line="276" w:lineRule="auto"/>
        <w:rPr>
          <w:rFonts w:ascii="Times New Roman" w:hAnsi="Times New Roman"/>
          <w:sz w:val="24"/>
        </w:rPr>
      </w:pP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objektiv</w:t>
      </w:r>
      <w:proofErr w:type="spellEnd"/>
      <w:r w:rsidRPr="00461851">
        <w:rPr>
          <w:rFonts w:ascii="Times New Roman" w:hAnsi="Times New Roman"/>
          <w:sz w:val="24"/>
        </w:rPr>
        <w:t xml:space="preserve"> </w:t>
      </w:r>
      <w:proofErr w:type="spellStart"/>
      <w:r w:rsidRPr="00461851">
        <w:rPr>
          <w:rFonts w:ascii="Times New Roman" w:hAnsi="Times New Roman"/>
          <w:sz w:val="24"/>
        </w:rPr>
        <w:t>kryesor</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Strategjisë</w:t>
      </w:r>
      <w:proofErr w:type="spellEnd"/>
      <w:r w:rsidRPr="00461851">
        <w:rPr>
          <w:rFonts w:ascii="Times New Roman" w:hAnsi="Times New Roman"/>
          <w:sz w:val="24"/>
        </w:rPr>
        <w:t xml:space="preserve"> </w:t>
      </w:r>
      <w:proofErr w:type="spellStart"/>
      <w:r w:rsidR="0002613F" w:rsidRPr="00461851">
        <w:rPr>
          <w:rFonts w:ascii="Times New Roman" w:hAnsi="Times New Roman"/>
          <w:sz w:val="24"/>
        </w:rPr>
        <w:t>p</w:t>
      </w:r>
      <w:r w:rsidRPr="00461851">
        <w:rPr>
          <w:rFonts w:ascii="Times New Roman" w:hAnsi="Times New Roman"/>
          <w:sz w:val="24"/>
        </w:rPr>
        <w:t>ë</w:t>
      </w:r>
      <w:r w:rsidR="0002613F" w:rsidRPr="00461851">
        <w:rPr>
          <w:rFonts w:ascii="Times New Roman" w:hAnsi="Times New Roman"/>
          <w:sz w:val="24"/>
        </w:rPr>
        <w:t>r</w:t>
      </w:r>
      <w:proofErr w:type="spellEnd"/>
      <w:r w:rsidRPr="00461851">
        <w:rPr>
          <w:rFonts w:ascii="Times New Roman" w:hAnsi="Times New Roman"/>
          <w:sz w:val="24"/>
        </w:rPr>
        <w:t xml:space="preserve"> </w:t>
      </w:r>
      <w:proofErr w:type="spellStart"/>
      <w:r w:rsidR="0002613F" w:rsidRPr="00461851">
        <w:rPr>
          <w:rFonts w:ascii="Times New Roman" w:hAnsi="Times New Roman"/>
          <w:sz w:val="24"/>
        </w:rPr>
        <w:t>Sigurinë</w:t>
      </w:r>
      <w:proofErr w:type="spellEnd"/>
      <w:r w:rsidR="0002613F"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Shqipërisë</w:t>
      </w:r>
      <w:proofErr w:type="spellEnd"/>
      <w:r w:rsidRPr="00461851">
        <w:rPr>
          <w:rFonts w:ascii="Times New Roman" w:hAnsi="Times New Roman"/>
          <w:sz w:val="24"/>
        </w:rPr>
        <w:t xml:space="preserve"> 2026–2030 </w:t>
      </w:r>
      <w:proofErr w:type="spellStart"/>
      <w:r w:rsidRPr="00461851">
        <w:rPr>
          <w:rFonts w:ascii="Times New Roman" w:hAnsi="Times New Roman"/>
          <w:sz w:val="24"/>
        </w:rPr>
        <w:t>është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sigurojë</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gjitha</w:t>
      </w:r>
      <w:proofErr w:type="spellEnd"/>
      <w:r w:rsidRPr="00461851">
        <w:rPr>
          <w:rFonts w:ascii="Times New Roman" w:hAnsi="Times New Roman"/>
          <w:sz w:val="24"/>
        </w:rPr>
        <w:t xml:space="preserve"> </w:t>
      </w:r>
      <w:proofErr w:type="spellStart"/>
      <w:r w:rsidRPr="00461851">
        <w:rPr>
          <w:rFonts w:ascii="Times New Roman" w:hAnsi="Times New Roman"/>
          <w:sz w:val="24"/>
        </w:rPr>
        <w:t>ndërhyrjet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jenë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planifikuara</w:t>
      </w:r>
      <w:proofErr w:type="spellEnd"/>
      <w:r w:rsidRPr="00461851">
        <w:rPr>
          <w:rFonts w:ascii="Times New Roman" w:hAnsi="Times New Roman"/>
          <w:sz w:val="24"/>
        </w:rPr>
        <w:t xml:space="preserve"> </w:t>
      </w:r>
      <w:proofErr w:type="spellStart"/>
      <w:r w:rsidRPr="00461851">
        <w:rPr>
          <w:rFonts w:ascii="Times New Roman" w:hAnsi="Times New Roman"/>
          <w:sz w:val="24"/>
        </w:rPr>
        <w:t>strategjikisht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bazuara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prova</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t'u</w:t>
      </w:r>
      <w:proofErr w:type="spellEnd"/>
      <w:r w:rsidRPr="00461851">
        <w:rPr>
          <w:rFonts w:ascii="Times New Roman" w:hAnsi="Times New Roman"/>
          <w:sz w:val="24"/>
        </w:rPr>
        <w:t xml:space="preserve"> </w:t>
      </w:r>
      <w:proofErr w:type="spellStart"/>
      <w:r w:rsidRPr="00461851">
        <w:rPr>
          <w:rFonts w:ascii="Times New Roman" w:hAnsi="Times New Roman"/>
          <w:sz w:val="24"/>
        </w:rPr>
        <w:t>përgjigjen</w:t>
      </w:r>
      <w:proofErr w:type="spellEnd"/>
      <w:r w:rsidRPr="00461851">
        <w:rPr>
          <w:rFonts w:ascii="Times New Roman" w:hAnsi="Times New Roman"/>
          <w:sz w:val="24"/>
        </w:rPr>
        <w:t xml:space="preserve"> </w:t>
      </w:r>
      <w:proofErr w:type="spellStart"/>
      <w:r w:rsidRPr="00461851">
        <w:rPr>
          <w:rFonts w:ascii="Times New Roman" w:hAnsi="Times New Roman"/>
          <w:sz w:val="24"/>
        </w:rPr>
        <w:t>zhvillimeve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reja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vend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nivel</w:t>
      </w:r>
      <w:proofErr w:type="spellEnd"/>
      <w:r w:rsidRPr="00461851">
        <w:rPr>
          <w:rFonts w:ascii="Times New Roman" w:hAnsi="Times New Roman"/>
          <w:sz w:val="24"/>
        </w:rPr>
        <w:t xml:space="preserve"> </w:t>
      </w:r>
      <w:proofErr w:type="spellStart"/>
      <w:r w:rsidRPr="00461851">
        <w:rPr>
          <w:rFonts w:ascii="Times New Roman" w:hAnsi="Times New Roman"/>
          <w:sz w:val="24"/>
        </w:rPr>
        <w:t>ndërkombëtar</w:t>
      </w:r>
      <w:proofErr w:type="spellEnd"/>
      <w:r w:rsidRPr="00461851">
        <w:rPr>
          <w:rFonts w:ascii="Times New Roman" w:hAnsi="Times New Roman"/>
          <w:sz w:val="24"/>
        </w:rPr>
        <w:t xml:space="preserve">. </w:t>
      </w:r>
      <w:r w:rsidR="005B413A" w:rsidRPr="00461851">
        <w:rPr>
          <w:rFonts w:ascii="Times New Roman" w:hAnsi="Times New Roman"/>
          <w:sz w:val="24"/>
        </w:rPr>
        <w:t>SSR</w:t>
      </w:r>
      <w:r w:rsidR="0002613F" w:rsidRPr="00461851">
        <w:rPr>
          <w:rFonts w:ascii="Times New Roman" w:hAnsi="Times New Roman"/>
          <w:sz w:val="24"/>
        </w:rPr>
        <w:t>R</w:t>
      </w:r>
      <w:r w:rsidRPr="00461851">
        <w:rPr>
          <w:rFonts w:ascii="Times New Roman" w:hAnsi="Times New Roman"/>
          <w:sz w:val="24"/>
        </w:rPr>
        <w:t>-</w:t>
      </w:r>
      <w:proofErr w:type="spellStart"/>
      <w:r w:rsidRPr="00461851">
        <w:rPr>
          <w:rFonts w:ascii="Times New Roman" w:hAnsi="Times New Roman"/>
          <w:sz w:val="24"/>
        </w:rPr>
        <w:t>ja</w:t>
      </w:r>
      <w:proofErr w:type="spellEnd"/>
      <w:r w:rsidRPr="00461851">
        <w:rPr>
          <w:rFonts w:ascii="Times New Roman" w:hAnsi="Times New Roman"/>
          <w:sz w:val="24"/>
        </w:rPr>
        <w:t xml:space="preserve"> </w:t>
      </w:r>
      <w:proofErr w:type="spellStart"/>
      <w:r w:rsidRPr="00461851">
        <w:rPr>
          <w:rFonts w:ascii="Times New Roman" w:hAnsi="Times New Roman"/>
          <w:sz w:val="24"/>
        </w:rPr>
        <w:t>miraton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qasje</w:t>
      </w:r>
      <w:proofErr w:type="spellEnd"/>
      <w:r w:rsidRPr="00461851">
        <w:rPr>
          <w:rFonts w:ascii="Times New Roman" w:hAnsi="Times New Roman"/>
          <w:sz w:val="24"/>
        </w:rPr>
        <w:t xml:space="preserve"> me </w:t>
      </w:r>
      <w:proofErr w:type="spellStart"/>
      <w:r w:rsidRPr="00461851">
        <w:rPr>
          <w:rFonts w:ascii="Times New Roman" w:hAnsi="Times New Roman"/>
          <w:sz w:val="24"/>
        </w:rPr>
        <w:t>faza</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lejon</w:t>
      </w:r>
      <w:proofErr w:type="spellEnd"/>
      <w:r w:rsidRPr="00461851">
        <w:rPr>
          <w:rFonts w:ascii="Times New Roman" w:hAnsi="Times New Roman"/>
          <w:sz w:val="24"/>
        </w:rPr>
        <w:t xml:space="preserve"> </w:t>
      </w:r>
      <w:proofErr w:type="spellStart"/>
      <w:r w:rsidRPr="00461851">
        <w:rPr>
          <w:rFonts w:ascii="Times New Roman" w:hAnsi="Times New Roman"/>
          <w:sz w:val="24"/>
        </w:rPr>
        <w:t>zhvillimin</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zbatimin</w:t>
      </w:r>
      <w:proofErr w:type="spellEnd"/>
      <w:r w:rsidRPr="00461851">
        <w:rPr>
          <w:rFonts w:ascii="Times New Roman" w:hAnsi="Times New Roman"/>
          <w:sz w:val="24"/>
        </w:rPr>
        <w:t xml:space="preserve"> </w:t>
      </w:r>
      <w:proofErr w:type="spellStart"/>
      <w:r w:rsidRPr="00461851">
        <w:rPr>
          <w:rFonts w:ascii="Times New Roman" w:hAnsi="Times New Roman"/>
          <w:sz w:val="24"/>
        </w:rPr>
        <w:t>progresiv</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ndërhyrjeve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parashikuara</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strukturuara</w:t>
      </w:r>
      <w:proofErr w:type="spellEnd"/>
      <w:r w:rsidRPr="00461851">
        <w:rPr>
          <w:rFonts w:ascii="Times New Roman" w:hAnsi="Times New Roman"/>
          <w:sz w:val="24"/>
        </w:rPr>
        <w:t xml:space="preserve"> </w:t>
      </w:r>
      <w:proofErr w:type="spellStart"/>
      <w:r w:rsidRPr="00461851">
        <w:rPr>
          <w:rFonts w:ascii="Times New Roman" w:hAnsi="Times New Roman"/>
          <w:sz w:val="24"/>
        </w:rPr>
        <w:t>si</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poshtë</w:t>
      </w:r>
      <w:proofErr w:type="spellEnd"/>
      <w:r w:rsidR="00A2798A" w:rsidRPr="00461851">
        <w:rPr>
          <w:rFonts w:ascii="Times New Roman" w:hAnsi="Times New Roman"/>
          <w:sz w:val="24"/>
        </w:rPr>
        <w:t>:</w:t>
      </w:r>
    </w:p>
    <w:p w14:paraId="7F21F1A7" w14:textId="77777777" w:rsidR="00F02B3F" w:rsidRPr="00461851" w:rsidRDefault="00F02B3F">
      <w:pPr>
        <w:spacing w:after="0"/>
        <w:jc w:val="left"/>
        <w:rPr>
          <w:rFonts w:ascii="Times New Roman" w:hAnsi="Times New Roman"/>
          <w:color w:val="002060"/>
          <w:sz w:val="24"/>
        </w:rPr>
      </w:pPr>
      <w:r w:rsidRPr="00461851">
        <w:rPr>
          <w:rFonts w:ascii="Times New Roman" w:hAnsi="Times New Roman"/>
          <w:color w:val="002060"/>
          <w:sz w:val="24"/>
        </w:rPr>
        <w:br w:type="page"/>
      </w:r>
    </w:p>
    <w:p w14:paraId="441B950F" w14:textId="7FC11180" w:rsidR="00506663" w:rsidRPr="00461851" w:rsidRDefault="00E7719F" w:rsidP="00506663">
      <w:pPr>
        <w:spacing w:before="120" w:line="276" w:lineRule="auto"/>
        <w:rPr>
          <w:rFonts w:ascii="Times New Roman" w:hAnsi="Times New Roman"/>
          <w:iCs/>
          <w:color w:val="002060"/>
          <w:sz w:val="24"/>
          <w:lang w:val="it-IT"/>
        </w:rPr>
      </w:pPr>
      <w:bookmarkStart w:id="124" w:name="_Toc208841009"/>
      <w:r w:rsidRPr="00461851">
        <w:rPr>
          <w:rFonts w:ascii="Times New Roman" w:hAnsi="Times New Roman"/>
          <w:color w:val="002060"/>
          <w:sz w:val="24"/>
          <w:lang w:val="it-IT"/>
        </w:rPr>
        <w:lastRenderedPageBreak/>
        <w:t>Figur</w:t>
      </w:r>
      <w:r w:rsidR="00A57A43" w:rsidRPr="00461851">
        <w:rPr>
          <w:rFonts w:ascii="Times New Roman" w:hAnsi="Times New Roman"/>
          <w:color w:val="002060"/>
          <w:sz w:val="24"/>
          <w:lang w:val="it-IT"/>
        </w:rPr>
        <w:t>a</w:t>
      </w:r>
      <w:r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4</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0451D4" w:rsidRPr="000451D4">
        <w:rPr>
          <w:rFonts w:ascii="Times New Roman" w:hAnsi="Times New Roman"/>
          <w:color w:val="002060"/>
          <w:sz w:val="24"/>
          <w:lang w:val="it-IT"/>
        </w:rPr>
        <w:t>2</w:t>
      </w:r>
      <w:r w:rsidRPr="00461851">
        <w:rPr>
          <w:rFonts w:ascii="Times New Roman" w:hAnsi="Times New Roman"/>
          <w:color w:val="002060"/>
          <w:sz w:val="24"/>
          <w:lang w:val="it-IT"/>
        </w:rPr>
        <w:t xml:space="preserve">: </w:t>
      </w:r>
      <w:r w:rsidR="00A57A43" w:rsidRPr="00461851">
        <w:rPr>
          <w:rFonts w:ascii="Times New Roman" w:hAnsi="Times New Roman"/>
          <w:color w:val="002060"/>
          <w:sz w:val="24"/>
          <w:lang w:val="it-IT"/>
        </w:rPr>
        <w:t>Veprime me faza gjatë periudhës 2021-2030, me disa rezultate të mundshme</w:t>
      </w:r>
      <w:bookmarkEnd w:id="124"/>
    </w:p>
    <w:p w14:paraId="3F23BBB8" w14:textId="66C0BC2C" w:rsidR="00D50D28" w:rsidRPr="00461851" w:rsidRDefault="00B10740" w:rsidP="00506663">
      <w:pPr>
        <w:spacing w:line="276" w:lineRule="auto"/>
        <w:rPr>
          <w:rFonts w:ascii="Times New Roman" w:hAnsi="Times New Roman"/>
          <w:sz w:val="24"/>
        </w:rPr>
      </w:pPr>
      <w:r w:rsidRPr="00461851">
        <w:rPr>
          <w:rFonts w:ascii="Times New Roman" w:hAnsi="Times New Roman"/>
          <w:noProof/>
          <w:sz w:val="24"/>
          <w:lang w:val="pl-PL" w:eastAsia="pl-PL"/>
        </w:rPr>
        <mc:AlternateContent>
          <mc:Choice Requires="wps">
            <w:drawing>
              <wp:anchor distT="0" distB="0" distL="114300" distR="114300" simplePos="0" relativeHeight="251658243" behindDoc="0" locked="0" layoutInCell="1" allowOverlap="1" wp14:anchorId="7C38E24E" wp14:editId="7C3EB70E">
                <wp:simplePos x="0" y="0"/>
                <wp:positionH relativeFrom="column">
                  <wp:posOffset>5865178</wp:posOffset>
                </wp:positionH>
                <wp:positionV relativeFrom="paragraph">
                  <wp:posOffset>1888490</wp:posOffset>
                </wp:positionV>
                <wp:extent cx="254000" cy="189230"/>
                <wp:effectExtent l="0" t="0" r="0" b="0"/>
                <wp:wrapNone/>
                <wp:docPr id="20" name="TextBox 19">
                  <a:extLst xmlns:a="http://schemas.openxmlformats.org/drawingml/2006/main">
                    <a:ext uri="{FF2B5EF4-FFF2-40B4-BE49-F238E27FC236}">
                      <a16:creationId xmlns:a16="http://schemas.microsoft.com/office/drawing/2014/main" id="{32C7CB2E-E020-4D3F-9676-2A1F9929EF25}"/>
                    </a:ext>
                  </a:extLst>
                </wp:docPr>
                <wp:cNvGraphicFramePr/>
                <a:graphic xmlns:a="http://schemas.openxmlformats.org/drawingml/2006/main">
                  <a:graphicData uri="http://schemas.microsoft.com/office/word/2010/wordprocessingShape">
                    <wps:wsp>
                      <wps:cNvSpPr txBox="1"/>
                      <wps:spPr>
                        <a:xfrm>
                          <a:off x="0" y="0"/>
                          <a:ext cx="254000" cy="18923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0A97EE"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99</w:t>
                            </w:r>
                          </w:p>
                        </w:txbxContent>
                      </wps:txbx>
                      <wps:bodyPr vertOverflow="clip" horzOverflow="clip" wrap="none" lIns="0" tIns="0" rIns="0" bIns="0" rtlCol="0" anchor="t">
                        <a:noAutofit/>
                      </wps:bodyPr>
                    </wps:wsp>
                  </a:graphicData>
                </a:graphic>
              </wp:anchor>
            </w:drawing>
          </mc:Choice>
          <mc:Fallback>
            <w:pict>
              <v:shape w14:anchorId="7C38E24E" id="TextBox 19" o:spid="_x0000_s1032" type="#_x0000_t202" style="position:absolute;left:0;text-align:left;margin-left:461.85pt;margin-top:148.7pt;width:20pt;height:14.9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" filled="f" stroked="f">
                <v:textbox inset="0,0,0,0">
                  <w:txbxContent>
                    <w:p w14:paraId="530A97EE"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99</w:t>
                      </w:r>
                    </w:p>
                  </w:txbxContent>
                </v:textbox>
              </v:shape>
            </w:pict>
          </mc:Fallback>
        </mc:AlternateContent>
      </w:r>
      <w:r w:rsidRPr="00461851">
        <w:rPr>
          <w:rFonts w:ascii="Times New Roman" w:hAnsi="Times New Roman"/>
          <w:noProof/>
          <w:sz w:val="24"/>
          <w:lang w:val="pl-PL" w:eastAsia="pl-PL"/>
        </w:rPr>
        <mc:AlternateContent>
          <mc:Choice Requires="wps">
            <w:drawing>
              <wp:anchor distT="0" distB="0" distL="114300" distR="114300" simplePos="0" relativeHeight="251658245" behindDoc="0" locked="0" layoutInCell="1" allowOverlap="1" wp14:anchorId="76A41791" wp14:editId="41955E88">
                <wp:simplePos x="0" y="0"/>
                <wp:positionH relativeFrom="column">
                  <wp:posOffset>5797550</wp:posOffset>
                </wp:positionH>
                <wp:positionV relativeFrom="paragraph">
                  <wp:posOffset>1303020</wp:posOffset>
                </wp:positionV>
                <wp:extent cx="320040" cy="167640"/>
                <wp:effectExtent l="0" t="0" r="0" b="0"/>
                <wp:wrapNone/>
                <wp:docPr id="25" name="TextBox 24">
                  <a:extLst xmlns:a="http://schemas.openxmlformats.org/drawingml/2006/main">
                    <a:ext uri="{FF2B5EF4-FFF2-40B4-BE49-F238E27FC236}">
                      <a16:creationId xmlns:a16="http://schemas.microsoft.com/office/drawing/2014/main" id="{128D2BB1-8EEA-4DD3-A496-5F3C44E9EAD8}"/>
                    </a:ext>
                  </a:extLst>
                </wp:docPr>
                <wp:cNvGraphicFramePr/>
                <a:graphic xmlns:a="http://schemas.openxmlformats.org/drawingml/2006/main">
                  <a:graphicData uri="http://schemas.microsoft.com/office/word/2010/wordprocessingShape">
                    <wps:wsp>
                      <wps:cNvSpPr txBox="1"/>
                      <wps:spPr>
                        <a:xfrm>
                          <a:off x="0" y="0"/>
                          <a:ext cx="320040" cy="16764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992AD82"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145</w:t>
                            </w:r>
                          </w:p>
                        </w:txbxContent>
                      </wps:txbx>
                      <wps:bodyPr vertOverflow="clip" horzOverflow="clip" wrap="none" lIns="0" tIns="0" rIns="0" bIns="0" rtlCol="0" anchor="t">
                        <a:noAutofit/>
                      </wps:bodyPr>
                    </wps:wsp>
                  </a:graphicData>
                </a:graphic>
              </wp:anchor>
            </w:drawing>
          </mc:Choice>
          <mc:Fallback>
            <w:pict>
              <v:shape w14:anchorId="76A41791" id="TextBox 24" o:spid="_x0000_s1033" type="#_x0000_t202" style="position:absolute;left:0;text-align:left;margin-left:456.5pt;margin-top:102.6pt;width:25.2pt;height:13.2pt;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" filled="f" stroked="f">
                <v:textbox inset="0,0,0,0">
                  <w:txbxContent>
                    <w:p w14:paraId="3992AD82"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145</w:t>
                      </w:r>
                    </w:p>
                  </w:txbxContent>
                </v:textbox>
              </v:shape>
            </w:pict>
          </mc:Fallback>
        </mc:AlternateContent>
      </w:r>
      <w:r w:rsidRPr="00461851">
        <w:rPr>
          <w:rFonts w:ascii="Times New Roman" w:hAnsi="Times New Roman"/>
          <w:noProof/>
          <w:sz w:val="24"/>
          <w:lang w:val="pl-PL" w:eastAsia="pl-PL"/>
        </w:rPr>
        <mc:AlternateContent>
          <mc:Choice Requires="wps">
            <w:drawing>
              <wp:anchor distT="0" distB="0" distL="114300" distR="114300" simplePos="0" relativeHeight="251658244" behindDoc="0" locked="0" layoutInCell="1" allowOverlap="1" wp14:anchorId="437A9958" wp14:editId="517AC00A">
                <wp:simplePos x="0" y="0"/>
                <wp:positionH relativeFrom="column">
                  <wp:posOffset>5801995</wp:posOffset>
                </wp:positionH>
                <wp:positionV relativeFrom="paragraph">
                  <wp:posOffset>1551305</wp:posOffset>
                </wp:positionV>
                <wp:extent cx="328295" cy="173355"/>
                <wp:effectExtent l="0" t="0" r="0" b="0"/>
                <wp:wrapNone/>
                <wp:docPr id="23" name="TextBox 22">
                  <a:extLst xmlns:a="http://schemas.openxmlformats.org/drawingml/2006/main">
                    <a:ext uri="{FF2B5EF4-FFF2-40B4-BE49-F238E27FC236}">
                      <a16:creationId xmlns:a16="http://schemas.microsoft.com/office/drawing/2014/main" id="{72FEE5F8-2C91-48CE-A773-05B4DE71583B}"/>
                    </a:ext>
                  </a:extLst>
                </wp:docPr>
                <wp:cNvGraphicFramePr/>
                <a:graphic xmlns:a="http://schemas.openxmlformats.org/drawingml/2006/main">
                  <a:graphicData uri="http://schemas.microsoft.com/office/word/2010/wordprocessingShape">
                    <wps:wsp>
                      <wps:cNvSpPr txBox="1"/>
                      <wps:spPr>
                        <a:xfrm>
                          <a:off x="0" y="0"/>
                          <a:ext cx="328295" cy="173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BCABE4"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125</w:t>
                            </w:r>
                          </w:p>
                        </w:txbxContent>
                      </wps:txbx>
                      <wps:bodyPr vertOverflow="clip" horzOverflow="clip" wrap="none" lIns="0" tIns="0" rIns="0" bIns="0" rtlCol="0" anchor="t">
                        <a:noAutofit/>
                      </wps:bodyPr>
                    </wps:wsp>
                  </a:graphicData>
                </a:graphic>
              </wp:anchor>
            </w:drawing>
          </mc:Choice>
          <mc:Fallback>
            <w:pict>
              <v:shape w14:anchorId="437A9958" id="TextBox 22" o:spid="_x0000_s1034" type="#_x0000_t202" style="position:absolute;left:0;text-align:left;margin-left:456.85pt;margin-top:122.15pt;width:25.85pt;height:13.65pt;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" filled="f" stroked="f">
                <v:textbox inset="0,0,0,0">
                  <w:txbxContent>
                    <w:p w14:paraId="5EBCABE4" w14:textId="77777777" w:rsidR="00593B76" w:rsidRDefault="00593B76" w:rsidP="00E068DE">
                      <w:pPr>
                        <w:jc w:val="center"/>
                        <w:rPr>
                          <w:rFonts w:asciiTheme="minorHAnsi" w:cstheme="minorBidi"/>
                          <w:b/>
                          <w:bCs/>
                          <w:color w:val="FF0000"/>
                          <w:sz w:val="20"/>
                          <w:szCs w:val="20"/>
                        </w:rPr>
                      </w:pPr>
                      <w:r>
                        <w:rPr>
                          <w:rFonts w:asciiTheme="minorHAnsi" w:cstheme="minorBidi"/>
                          <w:b/>
                          <w:bCs/>
                          <w:color w:val="FF0000"/>
                          <w:sz w:val="20"/>
                          <w:szCs w:val="20"/>
                        </w:rPr>
                        <w:t>125</w:t>
                      </w:r>
                    </w:p>
                  </w:txbxContent>
                </v:textbox>
              </v:shape>
            </w:pict>
          </mc:Fallback>
        </mc:AlternateContent>
      </w:r>
      <w:r w:rsidR="00E068DE" w:rsidRPr="00461851">
        <w:rPr>
          <w:rFonts w:ascii="Times New Roman" w:hAnsi="Times New Roman"/>
          <w:noProof/>
          <w:sz w:val="24"/>
          <w:lang w:val="pl-PL" w:eastAsia="pl-PL"/>
        </w:rPr>
        <w:drawing>
          <wp:inline distT="0" distB="0" distL="0" distR="0" wp14:anchorId="2865D489" wp14:editId="6790B790">
            <wp:extent cx="6120130" cy="3437890"/>
            <wp:effectExtent l="0" t="0" r="13970" b="10160"/>
            <wp:docPr id="2083615869" name="Chart 1">
              <a:extLst xmlns:a="http://schemas.openxmlformats.org/drawingml/2006/main">
                <a:ext uri="{FF2B5EF4-FFF2-40B4-BE49-F238E27FC236}">
                  <a16:creationId xmlns:a16="http://schemas.microsoft.com/office/drawing/2014/main" id="{93FE0082-41AF-41D1-B92B-056F7B33F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CD5E78" w14:textId="58823BE7"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rPr>
      </w:pPr>
      <w:proofErr w:type="spellStart"/>
      <w:r w:rsidRPr="00461851">
        <w:rPr>
          <w:rFonts w:ascii="Times New Roman" w:hAnsi="Times New Roman"/>
          <w:b/>
          <w:bCs/>
          <w:sz w:val="24"/>
        </w:rPr>
        <w:t>Faza</w:t>
      </w:r>
      <w:proofErr w:type="spellEnd"/>
      <w:r w:rsidRPr="00461851">
        <w:rPr>
          <w:rFonts w:ascii="Times New Roman" w:hAnsi="Times New Roman"/>
          <w:b/>
          <w:bCs/>
          <w:sz w:val="24"/>
        </w:rPr>
        <w:t xml:space="preserve"> 1 (2021–2023): </w:t>
      </w:r>
      <w:proofErr w:type="spellStart"/>
      <w:r w:rsidRPr="00461851">
        <w:rPr>
          <w:rFonts w:ascii="Times New Roman" w:hAnsi="Times New Roman"/>
          <w:b/>
          <w:bCs/>
          <w:sz w:val="24"/>
        </w:rPr>
        <w:t>Faza</w:t>
      </w:r>
      <w:proofErr w:type="spellEnd"/>
      <w:r w:rsidRPr="00461851">
        <w:rPr>
          <w:rFonts w:ascii="Times New Roman" w:hAnsi="Times New Roman"/>
          <w:b/>
          <w:bCs/>
          <w:sz w:val="24"/>
        </w:rPr>
        <w:t xml:space="preserve"> e </w:t>
      </w:r>
      <w:proofErr w:type="spellStart"/>
      <w:r w:rsidR="0002613F" w:rsidRPr="00461851">
        <w:rPr>
          <w:rFonts w:ascii="Times New Roman" w:hAnsi="Times New Roman"/>
          <w:b/>
          <w:bCs/>
          <w:sz w:val="24"/>
        </w:rPr>
        <w:t>Vijimit</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Zgjerimi</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dhe</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vazhdimi</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i</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aktiviteteve</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të</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sigurisë</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rrugore</w:t>
      </w:r>
      <w:proofErr w:type="spellEnd"/>
      <w:r w:rsidRPr="00461851">
        <w:rPr>
          <w:rFonts w:ascii="Times New Roman" w:hAnsi="Times New Roman"/>
          <w:b/>
          <w:bCs/>
          <w:sz w:val="24"/>
        </w:rPr>
        <w:t xml:space="preserve"> pas</w:t>
      </w:r>
      <w:r w:rsidR="0002613F" w:rsidRPr="00461851">
        <w:rPr>
          <w:rFonts w:ascii="Times New Roman" w:hAnsi="Times New Roman"/>
          <w:b/>
          <w:bCs/>
          <w:sz w:val="24"/>
        </w:rPr>
        <w:t xml:space="preserve"> </w:t>
      </w:r>
      <w:proofErr w:type="spellStart"/>
      <w:r w:rsidR="0002613F" w:rsidRPr="00461851">
        <w:rPr>
          <w:rFonts w:ascii="Times New Roman" w:hAnsi="Times New Roman"/>
          <w:b/>
          <w:bCs/>
          <w:sz w:val="24"/>
        </w:rPr>
        <w:t>përfundimit</w:t>
      </w:r>
      <w:proofErr w:type="spellEnd"/>
      <w:r w:rsidR="0002613F" w:rsidRPr="00461851">
        <w:rPr>
          <w:rFonts w:ascii="Times New Roman" w:hAnsi="Times New Roman"/>
          <w:b/>
          <w:bCs/>
          <w:sz w:val="24"/>
        </w:rPr>
        <w:t xml:space="preserve"> </w:t>
      </w:r>
      <w:proofErr w:type="spellStart"/>
      <w:r w:rsidR="0002613F" w:rsidRPr="00461851">
        <w:rPr>
          <w:rFonts w:ascii="Times New Roman" w:hAnsi="Times New Roman"/>
          <w:b/>
          <w:bCs/>
          <w:sz w:val="24"/>
        </w:rPr>
        <w:t>të</w:t>
      </w:r>
      <w:proofErr w:type="spellEnd"/>
      <w:r w:rsidR="0002613F" w:rsidRPr="00461851">
        <w:rPr>
          <w:rFonts w:ascii="Times New Roman" w:hAnsi="Times New Roman"/>
          <w:b/>
          <w:bCs/>
          <w:sz w:val="24"/>
        </w:rPr>
        <w:t xml:space="preserve"> </w:t>
      </w:r>
      <w:proofErr w:type="spellStart"/>
      <w:r w:rsidR="0002613F" w:rsidRPr="00461851">
        <w:rPr>
          <w:rFonts w:ascii="Times New Roman" w:hAnsi="Times New Roman"/>
          <w:b/>
          <w:bCs/>
          <w:sz w:val="24"/>
        </w:rPr>
        <w:t>afatit</w:t>
      </w:r>
      <w:proofErr w:type="spellEnd"/>
      <w:r w:rsidR="0002613F" w:rsidRPr="00461851">
        <w:rPr>
          <w:rFonts w:ascii="Times New Roman" w:hAnsi="Times New Roman"/>
          <w:b/>
          <w:bCs/>
          <w:sz w:val="24"/>
        </w:rPr>
        <w:t xml:space="preserve"> </w:t>
      </w:r>
      <w:proofErr w:type="spellStart"/>
      <w:r w:rsidR="0002613F" w:rsidRPr="00461851">
        <w:rPr>
          <w:rFonts w:ascii="Times New Roman" w:hAnsi="Times New Roman"/>
          <w:b/>
          <w:bCs/>
          <w:sz w:val="24"/>
        </w:rPr>
        <w:t>të</w:t>
      </w:r>
      <w:proofErr w:type="spellEnd"/>
      <w:r w:rsidR="0002613F" w:rsidRPr="00461851">
        <w:rPr>
          <w:rFonts w:ascii="Times New Roman" w:hAnsi="Times New Roman"/>
          <w:b/>
          <w:bCs/>
          <w:sz w:val="24"/>
        </w:rPr>
        <w:t xml:space="preserve"> </w:t>
      </w:r>
      <w:r w:rsidR="005B413A" w:rsidRPr="00461851">
        <w:rPr>
          <w:rFonts w:ascii="Times New Roman" w:hAnsi="Times New Roman"/>
          <w:b/>
          <w:bCs/>
          <w:sz w:val="24"/>
        </w:rPr>
        <w:t>SSR</w:t>
      </w:r>
      <w:r w:rsidR="0002613F" w:rsidRPr="00461851">
        <w:rPr>
          <w:rFonts w:ascii="Times New Roman" w:hAnsi="Times New Roman"/>
          <w:b/>
          <w:bCs/>
          <w:sz w:val="24"/>
        </w:rPr>
        <w:t>R</w:t>
      </w:r>
      <w:r w:rsidRPr="00461851">
        <w:rPr>
          <w:rFonts w:ascii="Times New Roman" w:hAnsi="Times New Roman"/>
          <w:b/>
          <w:bCs/>
          <w:sz w:val="24"/>
        </w:rPr>
        <w:t>-</w:t>
      </w:r>
      <w:proofErr w:type="spellStart"/>
      <w:r w:rsidRPr="00461851">
        <w:rPr>
          <w:rFonts w:ascii="Times New Roman" w:hAnsi="Times New Roman"/>
          <w:b/>
          <w:bCs/>
          <w:sz w:val="24"/>
        </w:rPr>
        <w:t>së</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së</w:t>
      </w:r>
      <w:proofErr w:type="spellEnd"/>
      <w:r w:rsidRPr="00461851">
        <w:rPr>
          <w:rFonts w:ascii="Times New Roman" w:hAnsi="Times New Roman"/>
          <w:b/>
          <w:bCs/>
          <w:sz w:val="24"/>
        </w:rPr>
        <w:t xml:space="preserve"> </w:t>
      </w:r>
      <w:proofErr w:type="spellStart"/>
      <w:r w:rsidRPr="00461851">
        <w:rPr>
          <w:rFonts w:ascii="Times New Roman" w:hAnsi="Times New Roman"/>
          <w:b/>
          <w:bCs/>
          <w:sz w:val="24"/>
        </w:rPr>
        <w:t>parë</w:t>
      </w:r>
      <w:proofErr w:type="spellEnd"/>
      <w:r w:rsidRPr="00461851">
        <w:rPr>
          <w:rFonts w:ascii="Times New Roman" w:hAnsi="Times New Roman"/>
          <w:b/>
          <w:bCs/>
          <w:sz w:val="24"/>
        </w:rPr>
        <w:t>.</w:t>
      </w:r>
    </w:p>
    <w:p w14:paraId="13720DFD" w14:textId="5EEA0E3C" w:rsidR="00CA465D" w:rsidRPr="00461851" w:rsidRDefault="007A7368" w:rsidP="001F15A8">
      <w:pPr>
        <w:spacing w:line="276" w:lineRule="auto"/>
        <w:ind w:left="720"/>
        <w:rPr>
          <w:rFonts w:ascii="Times New Roman" w:hAnsi="Times New Roman"/>
          <w:sz w:val="24"/>
        </w:rPr>
      </w:pPr>
      <w:proofErr w:type="spellStart"/>
      <w:r w:rsidRPr="00461851">
        <w:rPr>
          <w:rFonts w:ascii="Times New Roman" w:hAnsi="Times New Roman"/>
          <w:sz w:val="24"/>
        </w:rPr>
        <w:t>Kjo</w:t>
      </w:r>
      <w:proofErr w:type="spellEnd"/>
      <w:r w:rsidRPr="00461851">
        <w:rPr>
          <w:rFonts w:ascii="Times New Roman" w:hAnsi="Times New Roman"/>
          <w:sz w:val="24"/>
        </w:rPr>
        <w:t xml:space="preserve"> </w:t>
      </w:r>
      <w:proofErr w:type="spellStart"/>
      <w:r w:rsidRPr="00461851">
        <w:rPr>
          <w:rFonts w:ascii="Times New Roman" w:hAnsi="Times New Roman"/>
          <w:sz w:val="24"/>
        </w:rPr>
        <w:t>ishte</w:t>
      </w:r>
      <w:proofErr w:type="spellEnd"/>
      <w:r w:rsidRPr="00461851">
        <w:rPr>
          <w:rFonts w:ascii="Times New Roman" w:hAnsi="Times New Roman"/>
          <w:sz w:val="24"/>
        </w:rPr>
        <w:t xml:space="preserve"> e </w:t>
      </w:r>
      <w:proofErr w:type="spellStart"/>
      <w:r w:rsidRPr="00461851">
        <w:rPr>
          <w:rFonts w:ascii="Times New Roman" w:hAnsi="Times New Roman"/>
          <w:sz w:val="24"/>
        </w:rPr>
        <w:t>ashtuquajtura</w:t>
      </w:r>
      <w:proofErr w:type="spellEnd"/>
      <w:r w:rsidRPr="00461851">
        <w:rPr>
          <w:rFonts w:ascii="Times New Roman" w:hAnsi="Times New Roman"/>
          <w:sz w:val="24"/>
        </w:rPr>
        <w:t xml:space="preserve"> "</w:t>
      </w:r>
      <w:proofErr w:type="spellStart"/>
      <w:r w:rsidRPr="00461851">
        <w:rPr>
          <w:rFonts w:ascii="Times New Roman" w:hAnsi="Times New Roman"/>
          <w:sz w:val="24"/>
        </w:rPr>
        <w:t>Faza</w:t>
      </w:r>
      <w:proofErr w:type="spellEnd"/>
      <w:r w:rsidRPr="00461851">
        <w:rPr>
          <w:rFonts w:ascii="Times New Roman" w:hAnsi="Times New Roman"/>
          <w:sz w:val="24"/>
        </w:rPr>
        <w:t xml:space="preserve"> e </w:t>
      </w:r>
      <w:proofErr w:type="spellStart"/>
      <w:r w:rsidR="0002613F" w:rsidRPr="00461851">
        <w:rPr>
          <w:rFonts w:ascii="Times New Roman" w:hAnsi="Times New Roman"/>
          <w:sz w:val="24"/>
        </w:rPr>
        <w:t>Vijimit</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fakt</w:t>
      </w:r>
      <w:proofErr w:type="spellEnd"/>
      <w:r w:rsidRPr="00461851">
        <w:rPr>
          <w:rFonts w:ascii="Times New Roman" w:hAnsi="Times New Roman"/>
          <w:sz w:val="24"/>
        </w:rPr>
        <w:t xml:space="preserve"> </w:t>
      </w:r>
      <w:proofErr w:type="spellStart"/>
      <w:r w:rsidRPr="00461851">
        <w:rPr>
          <w:rFonts w:ascii="Times New Roman" w:hAnsi="Times New Roman"/>
          <w:sz w:val="24"/>
        </w:rPr>
        <w:t>ishte</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zgjatim</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vazhdim</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aktiviteteve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parashikuara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r w:rsidR="005B413A" w:rsidRPr="00461851">
        <w:rPr>
          <w:rFonts w:ascii="Times New Roman" w:hAnsi="Times New Roman"/>
          <w:sz w:val="24"/>
        </w:rPr>
        <w:t>SSR</w:t>
      </w:r>
      <w:r w:rsidR="0002613F" w:rsidRPr="00461851">
        <w:rPr>
          <w:rFonts w:ascii="Times New Roman" w:hAnsi="Times New Roman"/>
          <w:sz w:val="24"/>
        </w:rPr>
        <w:t>R</w:t>
      </w:r>
      <w:r w:rsidRPr="00461851">
        <w:rPr>
          <w:rFonts w:ascii="Times New Roman" w:hAnsi="Times New Roman"/>
          <w:sz w:val="24"/>
        </w:rPr>
        <w:t>-</w:t>
      </w:r>
      <w:proofErr w:type="spellStart"/>
      <w:r w:rsidRPr="00461851">
        <w:rPr>
          <w:rFonts w:ascii="Times New Roman" w:hAnsi="Times New Roman"/>
          <w:sz w:val="24"/>
        </w:rPr>
        <w:t>në</w:t>
      </w:r>
      <w:proofErr w:type="spellEnd"/>
      <w:r w:rsidRPr="00461851">
        <w:rPr>
          <w:rFonts w:ascii="Times New Roman" w:hAnsi="Times New Roman"/>
          <w:sz w:val="24"/>
        </w:rPr>
        <w:t xml:space="preserve"> e </w:t>
      </w:r>
      <w:proofErr w:type="spellStart"/>
      <w:r w:rsidRPr="00461851">
        <w:rPr>
          <w:rFonts w:ascii="Times New Roman" w:hAnsi="Times New Roman"/>
          <w:sz w:val="24"/>
        </w:rPr>
        <w:t>parë</w:t>
      </w:r>
      <w:proofErr w:type="spellEnd"/>
      <w:r w:rsidRPr="00461851">
        <w:rPr>
          <w:rFonts w:ascii="Times New Roman" w:hAnsi="Times New Roman"/>
          <w:sz w:val="24"/>
        </w:rPr>
        <w:t xml:space="preserve"> (2011-2020), </w:t>
      </w:r>
      <w:proofErr w:type="spellStart"/>
      <w:r w:rsidRPr="00461851">
        <w:rPr>
          <w:rFonts w:ascii="Times New Roman" w:hAnsi="Times New Roman"/>
          <w:sz w:val="24"/>
        </w:rPr>
        <w:t>ku</w:t>
      </w:r>
      <w:proofErr w:type="spellEnd"/>
      <w:r w:rsidRPr="00461851">
        <w:rPr>
          <w:rFonts w:ascii="Times New Roman" w:hAnsi="Times New Roman"/>
          <w:sz w:val="24"/>
        </w:rPr>
        <w:t xml:space="preserve"> </w:t>
      </w:r>
      <w:proofErr w:type="spellStart"/>
      <w:r w:rsidRPr="00461851">
        <w:rPr>
          <w:rFonts w:ascii="Times New Roman" w:hAnsi="Times New Roman"/>
          <w:sz w:val="24"/>
        </w:rPr>
        <w:t>palët</w:t>
      </w:r>
      <w:proofErr w:type="spellEnd"/>
      <w:r w:rsidRPr="00461851">
        <w:rPr>
          <w:rFonts w:ascii="Times New Roman" w:hAnsi="Times New Roman"/>
          <w:sz w:val="24"/>
        </w:rPr>
        <w:t xml:space="preserve"> </w:t>
      </w:r>
      <w:proofErr w:type="spellStart"/>
      <w:r w:rsidRPr="00461851">
        <w:rPr>
          <w:rFonts w:ascii="Times New Roman" w:hAnsi="Times New Roman"/>
          <w:sz w:val="24"/>
        </w:rPr>
        <w:t>kryesore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r w:rsidR="0002613F" w:rsidRPr="00461851">
        <w:rPr>
          <w:rFonts w:ascii="Times New Roman" w:hAnsi="Times New Roman"/>
          <w:sz w:val="24"/>
        </w:rPr>
        <w:t xml:space="preserve">interest </w:t>
      </w:r>
      <w:proofErr w:type="spellStart"/>
      <w:r w:rsidR="0002613F" w:rsidRPr="00461851">
        <w:rPr>
          <w:rFonts w:ascii="Times New Roman" w:hAnsi="Times New Roman"/>
          <w:sz w:val="24"/>
        </w:rPr>
        <w:t>p</w:t>
      </w:r>
      <w:r w:rsidRPr="00461851">
        <w:rPr>
          <w:rFonts w:ascii="Times New Roman" w:hAnsi="Times New Roman"/>
          <w:sz w:val="24"/>
        </w:rPr>
        <w:t>ë</w:t>
      </w:r>
      <w:r w:rsidR="0002613F" w:rsidRPr="00461851">
        <w:rPr>
          <w:rFonts w:ascii="Times New Roman" w:hAnsi="Times New Roman"/>
          <w:sz w:val="24"/>
        </w:rPr>
        <w:t>r</w:t>
      </w:r>
      <w:proofErr w:type="spellEnd"/>
      <w:r w:rsidRPr="00461851">
        <w:rPr>
          <w:rFonts w:ascii="Times New Roman" w:hAnsi="Times New Roman"/>
          <w:sz w:val="24"/>
        </w:rPr>
        <w:t xml:space="preserv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ndoqën</w:t>
      </w:r>
      <w:proofErr w:type="spellEnd"/>
      <w:r w:rsidRPr="00461851">
        <w:rPr>
          <w:rFonts w:ascii="Times New Roman" w:hAnsi="Times New Roman"/>
          <w:sz w:val="24"/>
        </w:rPr>
        <w:t xml:space="preserve"> </w:t>
      </w:r>
      <w:proofErr w:type="spellStart"/>
      <w:r w:rsidRPr="00461851">
        <w:rPr>
          <w:rFonts w:ascii="Times New Roman" w:hAnsi="Times New Roman"/>
          <w:sz w:val="24"/>
        </w:rPr>
        <w:t>axhendat</w:t>
      </w:r>
      <w:proofErr w:type="spellEnd"/>
      <w:r w:rsidRPr="00461851">
        <w:rPr>
          <w:rFonts w:ascii="Times New Roman" w:hAnsi="Times New Roman"/>
          <w:sz w:val="24"/>
        </w:rPr>
        <w:t xml:space="preserve"> e tyre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brendshme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duke </w:t>
      </w:r>
      <w:proofErr w:type="spellStart"/>
      <w:r w:rsidRPr="00461851">
        <w:rPr>
          <w:rFonts w:ascii="Times New Roman" w:hAnsi="Times New Roman"/>
          <w:sz w:val="24"/>
        </w:rPr>
        <w:t>synuar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farë</w:t>
      </w:r>
      <w:proofErr w:type="spellEnd"/>
      <w:r w:rsidRPr="00461851">
        <w:rPr>
          <w:rFonts w:ascii="Times New Roman" w:hAnsi="Times New Roman"/>
          <w:sz w:val="24"/>
        </w:rPr>
        <w:t xml:space="preserve"> </w:t>
      </w:r>
      <w:proofErr w:type="spellStart"/>
      <w:r w:rsidRPr="00461851">
        <w:rPr>
          <w:rFonts w:ascii="Times New Roman" w:hAnsi="Times New Roman"/>
          <w:sz w:val="24"/>
        </w:rPr>
        <w:t>mënyre</w:t>
      </w:r>
      <w:proofErr w:type="spellEnd"/>
      <w:r w:rsidRPr="00461851">
        <w:rPr>
          <w:rFonts w:ascii="Times New Roman" w:hAnsi="Times New Roman"/>
          <w:sz w:val="24"/>
        </w:rPr>
        <w:t xml:space="preserve"> </w:t>
      </w:r>
      <w:proofErr w:type="spellStart"/>
      <w:r w:rsidRPr="00461851">
        <w:rPr>
          <w:rFonts w:ascii="Times New Roman" w:hAnsi="Times New Roman"/>
          <w:sz w:val="24"/>
        </w:rPr>
        <w:t>arritjen</w:t>
      </w:r>
      <w:proofErr w:type="spellEnd"/>
      <w:r w:rsidRPr="00461851">
        <w:rPr>
          <w:rFonts w:ascii="Times New Roman" w:hAnsi="Times New Roman"/>
          <w:sz w:val="24"/>
        </w:rPr>
        <w:t xml:space="preserve"> e </w:t>
      </w:r>
      <w:proofErr w:type="spellStart"/>
      <w:r w:rsidRPr="00461851">
        <w:rPr>
          <w:rFonts w:ascii="Times New Roman" w:hAnsi="Times New Roman"/>
          <w:sz w:val="24"/>
        </w:rPr>
        <w:t>përmirësimit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00CA465D" w:rsidRPr="00461851">
        <w:rPr>
          <w:rFonts w:ascii="Times New Roman" w:hAnsi="Times New Roman"/>
          <w:sz w:val="24"/>
        </w:rPr>
        <w:t xml:space="preserve">. </w:t>
      </w:r>
    </w:p>
    <w:p w14:paraId="04095230" w14:textId="00625AC3"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b/>
          <w:bCs/>
          <w:sz w:val="24"/>
          <w:lang w:val="it-IT"/>
        </w:rPr>
        <w:t>Faza 2 (2024–2025): Faza e Përgatitjes së Strategjisë.</w:t>
      </w:r>
    </w:p>
    <w:p w14:paraId="74A2AFCF" w14:textId="0A92CA37" w:rsidR="00A2798A" w:rsidRPr="00461851" w:rsidRDefault="007A7368" w:rsidP="001F15A8">
      <w:pPr>
        <w:spacing w:line="276" w:lineRule="auto"/>
        <w:ind w:left="720"/>
        <w:rPr>
          <w:rFonts w:ascii="Times New Roman" w:hAnsi="Times New Roman"/>
          <w:sz w:val="24"/>
          <w:lang w:val="it-IT"/>
        </w:rPr>
      </w:pPr>
      <w:r w:rsidRPr="00461851">
        <w:rPr>
          <w:rFonts w:ascii="Times New Roman" w:hAnsi="Times New Roman"/>
          <w:sz w:val="24"/>
          <w:lang w:val="it-IT"/>
        </w:rPr>
        <w:t xml:space="preserve">Gjatë kësaj faze u zhvillua metodologjia gjithëpërfshirëse për Strategjinë, e shoqëruar me përfundimin e punës teknike përgatitore kyçe dhe hartimin e dokumentit të </w:t>
      </w:r>
      <w:r w:rsidR="0002613F" w:rsidRPr="00461851">
        <w:rPr>
          <w:rFonts w:ascii="Times New Roman" w:hAnsi="Times New Roman"/>
          <w:sz w:val="24"/>
          <w:lang w:val="it-IT"/>
        </w:rPr>
        <w:t xml:space="preserve">kuadrit </w:t>
      </w:r>
      <w:r w:rsidRPr="00461851">
        <w:rPr>
          <w:rFonts w:ascii="Times New Roman" w:hAnsi="Times New Roman"/>
          <w:sz w:val="24"/>
          <w:lang w:val="it-IT"/>
        </w:rPr>
        <w:t>strategjik. Kjo fazë shënon krijimin zyrtar të gjeneratës së dytë të një Strategjie afatgjatë për Sigurinë Rrugore të Shqipërisë me "Vizionin Zero" si parim udhëzues</w:t>
      </w:r>
      <w:r w:rsidR="00A2798A" w:rsidRPr="00461851">
        <w:rPr>
          <w:rFonts w:ascii="Times New Roman" w:hAnsi="Times New Roman"/>
          <w:sz w:val="24"/>
          <w:lang w:val="it-IT"/>
        </w:rPr>
        <w:t>.</w:t>
      </w:r>
    </w:p>
    <w:p w14:paraId="203F9721" w14:textId="72CDDF8C"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b/>
          <w:bCs/>
          <w:sz w:val="24"/>
          <w:lang w:val="it-IT"/>
        </w:rPr>
        <w:t xml:space="preserve">Faza 3 (2026–2028): Zbatimi i Planit të </w:t>
      </w:r>
      <w:r w:rsidR="0002613F" w:rsidRPr="00461851">
        <w:rPr>
          <w:rFonts w:ascii="Times New Roman" w:hAnsi="Times New Roman"/>
          <w:b/>
          <w:bCs/>
          <w:sz w:val="24"/>
          <w:lang w:val="it-IT"/>
        </w:rPr>
        <w:t>parë t</w:t>
      </w:r>
      <w:r w:rsidRPr="00461851">
        <w:rPr>
          <w:rFonts w:ascii="Times New Roman" w:hAnsi="Times New Roman"/>
          <w:b/>
          <w:bCs/>
          <w:sz w:val="24"/>
          <w:lang w:val="it-IT"/>
        </w:rPr>
        <w:t>revjeçar të Veprimit.</w:t>
      </w:r>
    </w:p>
    <w:p w14:paraId="42959B70" w14:textId="5D88F03F" w:rsidR="00A2798A" w:rsidRPr="00461851" w:rsidRDefault="007A7368" w:rsidP="001F15A8">
      <w:pPr>
        <w:spacing w:line="276" w:lineRule="auto"/>
        <w:ind w:left="720"/>
        <w:rPr>
          <w:rFonts w:ascii="Times New Roman" w:hAnsi="Times New Roman"/>
          <w:sz w:val="24"/>
          <w:lang w:val="it-IT"/>
        </w:rPr>
      </w:pPr>
      <w:r w:rsidRPr="00461851">
        <w:rPr>
          <w:rFonts w:ascii="Times New Roman" w:hAnsi="Times New Roman"/>
          <w:sz w:val="24"/>
          <w:lang w:val="it-IT"/>
        </w:rPr>
        <w:t>Kjo fazë do të përqendrohet në ekzekutimin e një Plani Veprimi të synuar dhe të orientuar drejt rezultateve, në përputhje me Qasjen e Sistemit të Sigurt dhe "Vizionin Zero". Do të përfshijë ndërhyrje me ndikim të lartë të hartuara për të ulur ndjeshëm vdekjet në aksidentet rrugore dhe lëndimet serioze, në përputhje me objektivat kombëtare të performancës</w:t>
      </w:r>
      <w:r w:rsidR="00A2798A" w:rsidRPr="00461851">
        <w:rPr>
          <w:rFonts w:ascii="Times New Roman" w:hAnsi="Times New Roman"/>
          <w:sz w:val="24"/>
          <w:lang w:val="it-IT"/>
        </w:rPr>
        <w:t>.</w:t>
      </w:r>
    </w:p>
    <w:p w14:paraId="0078F859" w14:textId="0446B9AF" w:rsidR="00A2798A" w:rsidRPr="00461851" w:rsidRDefault="007A7368" w:rsidP="0073440F">
      <w:pPr>
        <w:numPr>
          <w:ilvl w:val="0"/>
          <w:numId w:val="17"/>
        </w:num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b/>
          <w:bCs/>
          <w:sz w:val="24"/>
          <w:lang w:val="it-IT"/>
        </w:rPr>
        <w:t xml:space="preserve">Faza 4 (2029–2030): Zbatimi i Planit të </w:t>
      </w:r>
      <w:r w:rsidR="0002613F" w:rsidRPr="00461851">
        <w:rPr>
          <w:rFonts w:ascii="Times New Roman" w:hAnsi="Times New Roman"/>
          <w:b/>
          <w:bCs/>
          <w:sz w:val="24"/>
          <w:lang w:val="it-IT"/>
        </w:rPr>
        <w:t xml:space="preserve">dytë dyvjeçar </w:t>
      </w:r>
      <w:r w:rsidRPr="00461851">
        <w:rPr>
          <w:rFonts w:ascii="Times New Roman" w:hAnsi="Times New Roman"/>
          <w:b/>
          <w:bCs/>
          <w:sz w:val="24"/>
          <w:lang w:val="it-IT"/>
        </w:rPr>
        <w:t>të Veprimit.</w:t>
      </w:r>
    </w:p>
    <w:p w14:paraId="3BDC2DF2" w14:textId="0AB0593B" w:rsidR="00A2798A" w:rsidRPr="00461851" w:rsidRDefault="007A7368" w:rsidP="005E63FF">
      <w:pPr>
        <w:spacing w:line="276" w:lineRule="auto"/>
        <w:ind w:left="720"/>
        <w:rPr>
          <w:rFonts w:ascii="Times New Roman" w:hAnsi="Times New Roman"/>
          <w:sz w:val="24"/>
          <w:lang w:val="it-IT"/>
        </w:rPr>
      </w:pPr>
      <w:r w:rsidRPr="00461851">
        <w:rPr>
          <w:rFonts w:ascii="Times New Roman" w:hAnsi="Times New Roman"/>
          <w:sz w:val="24"/>
          <w:lang w:val="it-IT"/>
        </w:rPr>
        <w:t xml:space="preserve">Faza përfundimtare do të ndërtohet mbi rezultatet dhe mësimet e nxjerra nga Faza 3, mbi ekzekutimin e një Plani Veprimi të synuar dhe të orientuar drejt rezultateve, duke rafinuar dhe </w:t>
      </w:r>
      <w:r w:rsidRPr="00461851">
        <w:rPr>
          <w:rFonts w:ascii="Times New Roman" w:hAnsi="Times New Roman"/>
          <w:sz w:val="24"/>
          <w:lang w:val="it-IT"/>
        </w:rPr>
        <w:lastRenderedPageBreak/>
        <w:t>zgjeruar zbatimin e masave bazuar në prioritetet e azhurnuara, gjetjet e vlerësimit dhe praktikat më të mira ndërkombëtare</w:t>
      </w:r>
      <w:r w:rsidR="00A2798A" w:rsidRPr="00461851">
        <w:rPr>
          <w:rFonts w:ascii="Times New Roman" w:hAnsi="Times New Roman"/>
          <w:sz w:val="24"/>
          <w:lang w:val="it-IT"/>
        </w:rPr>
        <w:t>.</w:t>
      </w:r>
    </w:p>
    <w:p w14:paraId="3C3F250E" w14:textId="7D49A70D" w:rsidR="009141BA" w:rsidRPr="00461851" w:rsidRDefault="007A7368" w:rsidP="005E63FF">
      <w:pPr>
        <w:spacing w:line="276" w:lineRule="auto"/>
        <w:rPr>
          <w:rFonts w:ascii="Times New Roman" w:eastAsia="Calibri" w:hAnsi="Times New Roman"/>
          <w:spacing w:val="-2"/>
          <w:w w:val="105"/>
          <w:sz w:val="24"/>
          <w:lang w:val="it-IT" w:eastAsia="en-US"/>
        </w:rPr>
      </w:pPr>
      <w:r w:rsidRPr="00461851">
        <w:rPr>
          <w:rFonts w:ascii="Times New Roman" w:hAnsi="Times New Roman"/>
          <w:sz w:val="24"/>
          <w:lang w:val="it-IT"/>
        </w:rPr>
        <w:t>Këto dy Plane Veprimi do të bazohen në vlerësimin sistematik të progresit drejt arritjes së qëllimit të përgjithshëm dhe Treguesve Kryesorë të Performancës (</w:t>
      </w:r>
      <w:r w:rsidR="004D5CCD" w:rsidRPr="00461851">
        <w:rPr>
          <w:rFonts w:ascii="Times New Roman" w:hAnsi="Times New Roman"/>
          <w:sz w:val="24"/>
          <w:lang w:val="it-IT"/>
        </w:rPr>
        <w:t>TKP</w:t>
      </w:r>
      <w:r w:rsidRPr="00461851">
        <w:rPr>
          <w:rFonts w:ascii="Times New Roman" w:hAnsi="Times New Roman"/>
          <w:sz w:val="24"/>
          <w:lang w:val="it-IT"/>
        </w:rPr>
        <w:t>), si dhe në shqyrtimin e zhvillimeve kombëtare dhe kontekstit evropian në zhvillim të sigurisë rrugore. Çdo Plan Veprimi do të përbëhet nga një kombinim i veprimeve prioritare me ndikim të lartë dhe masave plotësuese mbështetëse, që synojnë të sigurojnë një ulje të koordinuar dhe të qëndrueshme të vdekjeve në aksidentet rrugore dhe lëndimeve serioze gjatë periudhës së zbatimit të Strategjisë</w:t>
      </w:r>
      <w:r w:rsidR="00A2798A" w:rsidRPr="00461851">
        <w:rPr>
          <w:rFonts w:ascii="Times New Roman" w:hAnsi="Times New Roman"/>
          <w:sz w:val="24"/>
          <w:lang w:val="it-IT"/>
        </w:rPr>
        <w:t>.</w:t>
      </w:r>
      <w:r w:rsidR="009141BA" w:rsidRPr="00461851">
        <w:rPr>
          <w:rFonts w:ascii="Times New Roman" w:eastAsia="Calibri" w:hAnsi="Times New Roman"/>
          <w:spacing w:val="-2"/>
          <w:w w:val="105"/>
          <w:sz w:val="24"/>
          <w:lang w:val="it-IT" w:eastAsia="en-US"/>
        </w:rPr>
        <w:t xml:space="preserve"> </w:t>
      </w:r>
    </w:p>
    <w:p w14:paraId="7F49B84F" w14:textId="7EF711F6" w:rsidR="00E077CD" w:rsidRPr="00461851" w:rsidRDefault="007A7368" w:rsidP="005644E6">
      <w:pPr>
        <w:pStyle w:val="Heading3"/>
        <w:ind w:left="709"/>
        <w:rPr>
          <w:rFonts w:ascii="Times New Roman" w:hAnsi="Times New Roman"/>
        </w:rPr>
      </w:pPr>
      <w:bookmarkStart w:id="125" w:name="_Toc208840572"/>
      <w:proofErr w:type="spellStart"/>
      <w:r w:rsidRPr="00461851">
        <w:rPr>
          <w:rFonts w:ascii="Times New Roman" w:hAnsi="Times New Roman"/>
        </w:rPr>
        <w:t>Skenarët</w:t>
      </w:r>
      <w:proofErr w:type="spellEnd"/>
      <w:r w:rsidRPr="00461851">
        <w:rPr>
          <w:rFonts w:ascii="Times New Roman" w:hAnsi="Times New Roman"/>
        </w:rPr>
        <w:t xml:space="preserve"> e </w:t>
      </w:r>
      <w:proofErr w:type="spellStart"/>
      <w:r w:rsidRPr="00461851">
        <w:rPr>
          <w:rFonts w:ascii="Times New Roman" w:hAnsi="Times New Roman"/>
        </w:rPr>
        <w:t>Sigurisë</w:t>
      </w:r>
      <w:proofErr w:type="spellEnd"/>
      <w:r w:rsidRPr="00461851">
        <w:rPr>
          <w:rFonts w:ascii="Times New Roman" w:hAnsi="Times New Roman"/>
        </w:rPr>
        <w:t xml:space="preserve"> </w:t>
      </w:r>
      <w:proofErr w:type="spellStart"/>
      <w:r w:rsidRPr="00461851">
        <w:rPr>
          <w:rFonts w:ascii="Times New Roman" w:hAnsi="Times New Roman"/>
        </w:rPr>
        <w:t>Rrugore</w:t>
      </w:r>
      <w:bookmarkEnd w:id="125"/>
      <w:proofErr w:type="spellEnd"/>
    </w:p>
    <w:p w14:paraId="16CECF36" w14:textId="2E50213B" w:rsidR="002C38E5" w:rsidRPr="00461851" w:rsidRDefault="007A7368" w:rsidP="0059360A">
      <w:pPr>
        <w:pStyle w:val="NormalWeb"/>
        <w:spacing w:after="240" w:line="276" w:lineRule="auto"/>
        <w:jc w:val="both"/>
        <w:rPr>
          <w:sz w:val="24"/>
        </w:rPr>
      </w:pPr>
      <w:proofErr w:type="spellStart"/>
      <w:r w:rsidRPr="00461851">
        <w:rPr>
          <w:sz w:val="24"/>
        </w:rPr>
        <w:t>Bazuar</w:t>
      </w:r>
      <w:proofErr w:type="spellEnd"/>
      <w:r w:rsidRPr="00461851">
        <w:rPr>
          <w:sz w:val="24"/>
        </w:rPr>
        <w:t xml:space="preserve"> </w:t>
      </w:r>
      <w:proofErr w:type="spellStart"/>
      <w:r w:rsidRPr="00461851">
        <w:rPr>
          <w:sz w:val="24"/>
        </w:rPr>
        <w:t>në</w:t>
      </w:r>
      <w:proofErr w:type="spellEnd"/>
      <w:r w:rsidRPr="00461851">
        <w:rPr>
          <w:sz w:val="24"/>
        </w:rPr>
        <w:t xml:space="preserve"> </w:t>
      </w:r>
      <w:proofErr w:type="spellStart"/>
      <w:r w:rsidRPr="00461851">
        <w:rPr>
          <w:sz w:val="24"/>
        </w:rPr>
        <w:t>zbatimin</w:t>
      </w:r>
      <w:proofErr w:type="spellEnd"/>
      <w:r w:rsidRPr="00461851">
        <w:rPr>
          <w:sz w:val="24"/>
        </w:rPr>
        <w:t xml:space="preserve"> e </w:t>
      </w:r>
      <w:proofErr w:type="spellStart"/>
      <w:r w:rsidRPr="00461851">
        <w:rPr>
          <w:sz w:val="24"/>
        </w:rPr>
        <w:t>objektivave</w:t>
      </w:r>
      <w:proofErr w:type="spellEnd"/>
      <w:r w:rsidRPr="00461851">
        <w:rPr>
          <w:sz w:val="24"/>
        </w:rPr>
        <w:t xml:space="preserve"> </w:t>
      </w:r>
      <w:proofErr w:type="spellStart"/>
      <w:r w:rsidRPr="00461851">
        <w:rPr>
          <w:sz w:val="24"/>
        </w:rPr>
        <w:t>të</w:t>
      </w:r>
      <w:proofErr w:type="spellEnd"/>
      <w:r w:rsidRPr="00461851">
        <w:rPr>
          <w:sz w:val="24"/>
        </w:rPr>
        <w:t xml:space="preserve"> </w:t>
      </w:r>
      <w:proofErr w:type="spellStart"/>
      <w:r w:rsidRPr="00461851">
        <w:rPr>
          <w:sz w:val="24"/>
        </w:rPr>
        <w:t>Strategjisë</w:t>
      </w:r>
      <w:proofErr w:type="spellEnd"/>
      <w:r w:rsidRPr="00461851">
        <w:rPr>
          <w:sz w:val="24"/>
        </w:rPr>
        <w:t xml:space="preserve"> </w:t>
      </w:r>
      <w:proofErr w:type="spellStart"/>
      <w:r w:rsidRPr="00461851">
        <w:rPr>
          <w:sz w:val="24"/>
        </w:rPr>
        <w:t>së</w:t>
      </w:r>
      <w:proofErr w:type="spellEnd"/>
      <w:r w:rsidRPr="00461851">
        <w:rPr>
          <w:sz w:val="24"/>
        </w:rPr>
        <w:t xml:space="preserve"> </w:t>
      </w:r>
      <w:proofErr w:type="spellStart"/>
      <w:r w:rsidRPr="00461851">
        <w:rPr>
          <w:sz w:val="24"/>
        </w:rPr>
        <w:t>zbatueshme</w:t>
      </w:r>
      <w:proofErr w:type="spellEnd"/>
      <w:r w:rsidRPr="00461851">
        <w:rPr>
          <w:sz w:val="24"/>
        </w:rPr>
        <w:t xml:space="preserve"> </w:t>
      </w:r>
      <w:proofErr w:type="spellStart"/>
      <w:r w:rsidRPr="00461851">
        <w:rPr>
          <w:sz w:val="24"/>
        </w:rPr>
        <w:t>së</w:t>
      </w:r>
      <w:proofErr w:type="spellEnd"/>
      <w:r w:rsidRPr="00461851">
        <w:rPr>
          <w:sz w:val="24"/>
        </w:rPr>
        <w:t xml:space="preserve"> </w:t>
      </w:r>
      <w:proofErr w:type="spellStart"/>
      <w:r w:rsidRPr="00461851">
        <w:rPr>
          <w:sz w:val="24"/>
        </w:rPr>
        <w:t>fundmi</w:t>
      </w:r>
      <w:proofErr w:type="spellEnd"/>
      <w:r w:rsidRPr="00461851">
        <w:rPr>
          <w:sz w:val="24"/>
        </w:rPr>
        <w:t xml:space="preserve">, </w:t>
      </w:r>
      <w:proofErr w:type="spellStart"/>
      <w:r w:rsidRPr="00461851">
        <w:rPr>
          <w:sz w:val="24"/>
        </w:rPr>
        <w:t>së</w:t>
      </w:r>
      <w:proofErr w:type="spellEnd"/>
      <w:r w:rsidRPr="00461851">
        <w:rPr>
          <w:sz w:val="24"/>
        </w:rPr>
        <w:t xml:space="preserve"> </w:t>
      </w:r>
      <w:proofErr w:type="spellStart"/>
      <w:r w:rsidRPr="00461851">
        <w:rPr>
          <w:sz w:val="24"/>
        </w:rPr>
        <w:t>bashku</w:t>
      </w:r>
      <w:proofErr w:type="spellEnd"/>
      <w:r w:rsidRPr="00461851">
        <w:rPr>
          <w:sz w:val="24"/>
        </w:rPr>
        <w:t xml:space="preserve"> me </w:t>
      </w:r>
      <w:proofErr w:type="spellStart"/>
      <w:r w:rsidRPr="00461851">
        <w:rPr>
          <w:sz w:val="24"/>
        </w:rPr>
        <w:t>monitorimin</w:t>
      </w:r>
      <w:proofErr w:type="spellEnd"/>
      <w:r w:rsidRPr="00461851">
        <w:rPr>
          <w:sz w:val="24"/>
        </w:rPr>
        <w:t xml:space="preserve"> e </w:t>
      </w:r>
      <w:proofErr w:type="spellStart"/>
      <w:r w:rsidRPr="00461851">
        <w:rPr>
          <w:sz w:val="24"/>
        </w:rPr>
        <w:t>të</w:t>
      </w:r>
      <w:proofErr w:type="spellEnd"/>
      <w:r w:rsidRPr="00461851">
        <w:rPr>
          <w:sz w:val="24"/>
        </w:rPr>
        <w:t xml:space="preserve"> </w:t>
      </w:r>
      <w:proofErr w:type="spellStart"/>
      <w:r w:rsidRPr="00461851">
        <w:rPr>
          <w:sz w:val="24"/>
        </w:rPr>
        <w:t>dhënave</w:t>
      </w:r>
      <w:proofErr w:type="spellEnd"/>
      <w:r w:rsidRPr="00461851">
        <w:rPr>
          <w:sz w:val="24"/>
        </w:rPr>
        <w:t xml:space="preserve"> </w:t>
      </w:r>
      <w:proofErr w:type="spellStart"/>
      <w:r w:rsidRPr="00461851">
        <w:rPr>
          <w:sz w:val="24"/>
        </w:rPr>
        <w:t>statistikore</w:t>
      </w:r>
      <w:proofErr w:type="spellEnd"/>
      <w:r w:rsidRPr="00461851">
        <w:rPr>
          <w:sz w:val="24"/>
        </w:rPr>
        <w:t xml:space="preserve"> </w:t>
      </w:r>
      <w:proofErr w:type="spellStart"/>
      <w:r w:rsidRPr="00461851">
        <w:rPr>
          <w:sz w:val="24"/>
        </w:rPr>
        <w:t>dhe</w:t>
      </w:r>
      <w:proofErr w:type="spellEnd"/>
      <w:r w:rsidRPr="00461851">
        <w:rPr>
          <w:sz w:val="24"/>
        </w:rPr>
        <w:t xml:space="preserve"> </w:t>
      </w:r>
      <w:proofErr w:type="spellStart"/>
      <w:r w:rsidRPr="00461851">
        <w:rPr>
          <w:sz w:val="24"/>
        </w:rPr>
        <w:t>njohuritë</w:t>
      </w:r>
      <w:proofErr w:type="spellEnd"/>
      <w:r w:rsidRPr="00461851">
        <w:rPr>
          <w:sz w:val="24"/>
        </w:rPr>
        <w:t xml:space="preserve"> </w:t>
      </w:r>
      <w:proofErr w:type="spellStart"/>
      <w:r w:rsidRPr="00461851">
        <w:rPr>
          <w:sz w:val="24"/>
        </w:rPr>
        <w:t>mbi</w:t>
      </w:r>
      <w:proofErr w:type="spellEnd"/>
      <w:r w:rsidRPr="00461851">
        <w:rPr>
          <w:sz w:val="24"/>
        </w:rPr>
        <w:t xml:space="preserve"> </w:t>
      </w:r>
      <w:proofErr w:type="spellStart"/>
      <w:r w:rsidRPr="00461851">
        <w:rPr>
          <w:sz w:val="24"/>
        </w:rPr>
        <w:t>trendet</w:t>
      </w:r>
      <w:proofErr w:type="spellEnd"/>
      <w:r w:rsidRPr="00461851">
        <w:rPr>
          <w:sz w:val="24"/>
        </w:rPr>
        <w:t xml:space="preserve"> </w:t>
      </w:r>
      <w:proofErr w:type="spellStart"/>
      <w:r w:rsidRPr="00461851">
        <w:rPr>
          <w:sz w:val="24"/>
        </w:rPr>
        <w:t>aktuale</w:t>
      </w:r>
      <w:proofErr w:type="spellEnd"/>
      <w:r w:rsidRPr="00461851">
        <w:rPr>
          <w:sz w:val="24"/>
        </w:rPr>
        <w:t xml:space="preserve"> </w:t>
      </w:r>
      <w:proofErr w:type="spellStart"/>
      <w:r w:rsidRPr="00461851">
        <w:rPr>
          <w:sz w:val="24"/>
        </w:rPr>
        <w:t>dhe</w:t>
      </w:r>
      <w:proofErr w:type="spellEnd"/>
      <w:r w:rsidRPr="00461851">
        <w:rPr>
          <w:sz w:val="24"/>
        </w:rPr>
        <w:t xml:space="preserve"> </w:t>
      </w:r>
      <w:proofErr w:type="spellStart"/>
      <w:r w:rsidRPr="00461851">
        <w:rPr>
          <w:sz w:val="24"/>
        </w:rPr>
        <w:t>efektive</w:t>
      </w:r>
      <w:proofErr w:type="spellEnd"/>
      <w:r w:rsidRPr="00461851">
        <w:rPr>
          <w:sz w:val="24"/>
        </w:rPr>
        <w:t xml:space="preserve"> </w:t>
      </w:r>
      <w:proofErr w:type="spellStart"/>
      <w:r w:rsidRPr="00461851">
        <w:rPr>
          <w:sz w:val="24"/>
        </w:rPr>
        <w:t>të</w:t>
      </w:r>
      <w:proofErr w:type="spellEnd"/>
      <w:r w:rsidRPr="00461851">
        <w:rPr>
          <w:sz w:val="24"/>
        </w:rPr>
        <w:t xml:space="preserve"> </w:t>
      </w:r>
      <w:proofErr w:type="spellStart"/>
      <w:r w:rsidRPr="00461851">
        <w:rPr>
          <w:sz w:val="24"/>
        </w:rPr>
        <w:t>sigurisë</w:t>
      </w:r>
      <w:proofErr w:type="spellEnd"/>
      <w:r w:rsidRPr="00461851">
        <w:rPr>
          <w:sz w:val="24"/>
        </w:rPr>
        <w:t xml:space="preserve"> </w:t>
      </w:r>
      <w:proofErr w:type="spellStart"/>
      <w:r w:rsidRPr="00461851">
        <w:rPr>
          <w:sz w:val="24"/>
        </w:rPr>
        <w:t>rrugore</w:t>
      </w:r>
      <w:proofErr w:type="spellEnd"/>
      <w:r w:rsidRPr="00461851">
        <w:rPr>
          <w:sz w:val="24"/>
        </w:rPr>
        <w:t xml:space="preserve">, </w:t>
      </w:r>
      <w:proofErr w:type="spellStart"/>
      <w:r w:rsidRPr="00461851">
        <w:rPr>
          <w:sz w:val="24"/>
        </w:rPr>
        <w:t>mund</w:t>
      </w:r>
      <w:proofErr w:type="spellEnd"/>
      <w:r w:rsidRPr="00461851">
        <w:rPr>
          <w:sz w:val="24"/>
        </w:rPr>
        <w:t xml:space="preserve"> </w:t>
      </w:r>
      <w:proofErr w:type="spellStart"/>
      <w:r w:rsidRPr="00461851">
        <w:rPr>
          <w:sz w:val="24"/>
        </w:rPr>
        <w:t>të</w:t>
      </w:r>
      <w:proofErr w:type="spellEnd"/>
      <w:r w:rsidRPr="00461851">
        <w:rPr>
          <w:sz w:val="24"/>
        </w:rPr>
        <w:t xml:space="preserve"> </w:t>
      </w:r>
      <w:proofErr w:type="spellStart"/>
      <w:r w:rsidRPr="00461851">
        <w:rPr>
          <w:sz w:val="24"/>
        </w:rPr>
        <w:t>parashikohen</w:t>
      </w:r>
      <w:proofErr w:type="spellEnd"/>
      <w:r w:rsidRPr="00461851">
        <w:rPr>
          <w:sz w:val="24"/>
        </w:rPr>
        <w:t xml:space="preserve"> </w:t>
      </w:r>
      <w:proofErr w:type="spellStart"/>
      <w:r w:rsidRPr="00461851">
        <w:rPr>
          <w:sz w:val="24"/>
        </w:rPr>
        <w:t>skenarët</w:t>
      </w:r>
      <w:proofErr w:type="spellEnd"/>
      <w:r w:rsidRPr="00461851">
        <w:rPr>
          <w:sz w:val="24"/>
        </w:rPr>
        <w:t xml:space="preserve"> e </w:t>
      </w:r>
      <w:proofErr w:type="spellStart"/>
      <w:r w:rsidRPr="00461851">
        <w:rPr>
          <w:sz w:val="24"/>
        </w:rPr>
        <w:t>mëposhtëm</w:t>
      </w:r>
      <w:proofErr w:type="spellEnd"/>
      <w:r w:rsidRPr="00461851">
        <w:rPr>
          <w:sz w:val="24"/>
        </w:rPr>
        <w:t xml:space="preserve"> (</w:t>
      </w:r>
      <w:proofErr w:type="spellStart"/>
      <w:r w:rsidRPr="00461851">
        <w:rPr>
          <w:sz w:val="24"/>
        </w:rPr>
        <w:t>Figura</w:t>
      </w:r>
      <w:proofErr w:type="spellEnd"/>
      <w:r w:rsidRPr="00461851">
        <w:rPr>
          <w:sz w:val="24"/>
        </w:rPr>
        <w:t xml:space="preserve"> 4-4</w:t>
      </w:r>
      <w:r w:rsidR="002C38E5" w:rsidRPr="00461851">
        <w:rPr>
          <w:sz w:val="24"/>
        </w:rPr>
        <w:t>).</w:t>
      </w:r>
    </w:p>
    <w:p w14:paraId="40211C29" w14:textId="2EDB512F" w:rsidR="002C38E5" w:rsidRPr="00461851" w:rsidRDefault="007A7368" w:rsidP="00085033">
      <w:pPr>
        <w:pStyle w:val="NormalWeb"/>
        <w:numPr>
          <w:ilvl w:val="0"/>
          <w:numId w:val="37"/>
        </w:numPr>
        <w:spacing w:after="240"/>
        <w:rPr>
          <w:color w:val="002060"/>
          <w:sz w:val="24"/>
          <w:lang w:eastAsia="sl-SI"/>
        </w:rPr>
      </w:pPr>
      <w:proofErr w:type="spellStart"/>
      <w:r w:rsidRPr="00461851">
        <w:rPr>
          <w:b/>
          <w:color w:val="002060"/>
          <w:sz w:val="24"/>
          <w:lang w:eastAsia="sl-SI"/>
        </w:rPr>
        <w:t>Skenari</w:t>
      </w:r>
      <w:proofErr w:type="spellEnd"/>
      <w:r w:rsidRPr="00461851">
        <w:rPr>
          <w:b/>
          <w:color w:val="002060"/>
          <w:sz w:val="24"/>
          <w:lang w:eastAsia="sl-SI"/>
        </w:rPr>
        <w:t xml:space="preserve"> 1: </w:t>
      </w:r>
      <w:proofErr w:type="spellStart"/>
      <w:r w:rsidRPr="00461851">
        <w:rPr>
          <w:b/>
          <w:color w:val="002060"/>
          <w:sz w:val="24"/>
          <w:lang w:eastAsia="sl-SI"/>
        </w:rPr>
        <w:t>Asnjë</w:t>
      </w:r>
      <w:proofErr w:type="spellEnd"/>
      <w:r w:rsidRPr="00461851">
        <w:rPr>
          <w:b/>
          <w:color w:val="002060"/>
          <w:sz w:val="24"/>
          <w:lang w:eastAsia="sl-SI"/>
        </w:rPr>
        <w:t xml:space="preserve"> </w:t>
      </w:r>
      <w:proofErr w:type="spellStart"/>
      <w:r w:rsidRPr="00461851">
        <w:rPr>
          <w:b/>
          <w:color w:val="002060"/>
          <w:sz w:val="24"/>
          <w:lang w:eastAsia="sl-SI"/>
        </w:rPr>
        <w:t>aktivitet</w:t>
      </w:r>
      <w:proofErr w:type="spellEnd"/>
      <w:r w:rsidRPr="00461851">
        <w:rPr>
          <w:b/>
          <w:color w:val="002060"/>
          <w:sz w:val="24"/>
          <w:lang w:eastAsia="sl-SI"/>
        </w:rPr>
        <w:t xml:space="preserve"> </w:t>
      </w:r>
      <w:proofErr w:type="spellStart"/>
      <w:r w:rsidRPr="00461851">
        <w:rPr>
          <w:b/>
          <w:color w:val="002060"/>
          <w:sz w:val="24"/>
          <w:lang w:eastAsia="sl-SI"/>
        </w:rPr>
        <w:t>shtesë</w:t>
      </w:r>
      <w:proofErr w:type="spellEnd"/>
      <w:r w:rsidRPr="00461851">
        <w:rPr>
          <w:b/>
          <w:color w:val="002060"/>
          <w:sz w:val="24"/>
          <w:lang w:eastAsia="sl-SI"/>
        </w:rPr>
        <w:t xml:space="preserve"> me trend </w:t>
      </w:r>
      <w:proofErr w:type="spellStart"/>
      <w:r w:rsidRPr="00461851">
        <w:rPr>
          <w:b/>
          <w:color w:val="002060"/>
          <w:sz w:val="24"/>
          <w:lang w:eastAsia="sl-SI"/>
        </w:rPr>
        <w:t>të</w:t>
      </w:r>
      <w:proofErr w:type="spellEnd"/>
      <w:r w:rsidRPr="00461851">
        <w:rPr>
          <w:b/>
          <w:color w:val="002060"/>
          <w:sz w:val="24"/>
          <w:lang w:eastAsia="sl-SI"/>
        </w:rPr>
        <w:t xml:space="preserve"> </w:t>
      </w:r>
      <w:proofErr w:type="spellStart"/>
      <w:r w:rsidRPr="00461851">
        <w:rPr>
          <w:b/>
          <w:color w:val="002060"/>
          <w:sz w:val="24"/>
          <w:lang w:eastAsia="sl-SI"/>
        </w:rPr>
        <w:t>ngjashëm</w:t>
      </w:r>
      <w:proofErr w:type="spellEnd"/>
      <w:r w:rsidRPr="00461851">
        <w:rPr>
          <w:b/>
          <w:color w:val="002060"/>
          <w:sz w:val="24"/>
          <w:lang w:eastAsia="sl-SI"/>
        </w:rPr>
        <w:t xml:space="preserve"> </w:t>
      </w:r>
      <w:proofErr w:type="spellStart"/>
      <w:r w:rsidRPr="00461851">
        <w:rPr>
          <w:b/>
          <w:color w:val="002060"/>
          <w:sz w:val="24"/>
          <w:lang w:eastAsia="sl-SI"/>
        </w:rPr>
        <w:t>krahasuar</w:t>
      </w:r>
      <w:proofErr w:type="spellEnd"/>
      <w:r w:rsidRPr="00461851">
        <w:rPr>
          <w:b/>
          <w:color w:val="002060"/>
          <w:sz w:val="24"/>
          <w:lang w:eastAsia="sl-SI"/>
        </w:rPr>
        <w:t xml:space="preserve"> me </w:t>
      </w:r>
      <w:proofErr w:type="spellStart"/>
      <w:r w:rsidRPr="00461851">
        <w:rPr>
          <w:b/>
          <w:color w:val="002060"/>
          <w:sz w:val="24"/>
          <w:lang w:eastAsia="sl-SI"/>
        </w:rPr>
        <w:t>periudhën</w:t>
      </w:r>
      <w:proofErr w:type="spellEnd"/>
      <w:r w:rsidRPr="00461851">
        <w:rPr>
          <w:b/>
          <w:color w:val="002060"/>
          <w:sz w:val="24"/>
          <w:lang w:eastAsia="sl-SI"/>
        </w:rPr>
        <w:t xml:space="preserve"> e </w:t>
      </w:r>
      <w:proofErr w:type="spellStart"/>
      <w:r w:rsidRPr="00461851">
        <w:rPr>
          <w:b/>
          <w:color w:val="002060"/>
          <w:sz w:val="24"/>
          <w:lang w:eastAsia="sl-SI"/>
        </w:rPr>
        <w:t>mëparshme</w:t>
      </w:r>
      <w:proofErr w:type="spellEnd"/>
    </w:p>
    <w:p w14:paraId="15C0D2DE" w14:textId="44FA9F59" w:rsidR="002523C7" w:rsidRPr="00461851" w:rsidRDefault="007A7368" w:rsidP="009F5F91">
      <w:pPr>
        <w:pStyle w:val="NormalWeb"/>
        <w:spacing w:after="120" w:line="276" w:lineRule="auto"/>
        <w:jc w:val="both"/>
        <w:rPr>
          <w:sz w:val="24"/>
          <w:lang w:val="sl-SI" w:eastAsia="sl-SI"/>
        </w:rPr>
      </w:pPr>
      <w:r w:rsidRPr="00461851">
        <w:rPr>
          <w:sz w:val="24"/>
          <w:lang w:val="sl-SI" w:eastAsia="sl-SI"/>
        </w:rPr>
        <w:t xml:space="preserve">Aktivitetet e të </w:t>
      </w:r>
      <w:r w:rsidR="002523C7" w:rsidRPr="00461851">
        <w:rPr>
          <w:sz w:val="24"/>
          <w:lang w:val="sl-SI" w:eastAsia="sl-SI"/>
        </w:rPr>
        <w:t xml:space="preserve">gjitha </w:t>
      </w:r>
      <w:r w:rsidRPr="00461851">
        <w:rPr>
          <w:sz w:val="24"/>
          <w:lang w:val="sl-SI" w:eastAsia="sl-SI"/>
        </w:rPr>
        <w:t>palëve të interes</w:t>
      </w:r>
      <w:r w:rsidR="002523C7" w:rsidRPr="00461851">
        <w:rPr>
          <w:sz w:val="24"/>
          <w:lang w:val="sl-SI" w:eastAsia="sl-SI"/>
        </w:rPr>
        <w:t xml:space="preserve">it </w:t>
      </w:r>
      <w:r w:rsidRPr="00461851">
        <w:rPr>
          <w:sz w:val="24"/>
          <w:lang w:val="sl-SI" w:eastAsia="sl-SI"/>
        </w:rPr>
        <w:t xml:space="preserve">do të mbeten në nivelin e periudhës së mëparshme, siç është hartuar në Strategjinë e mëparshme. Aktivitetet dhe fushëveprimi i tyre do të ulen për shkak të mungesës së burimeve, dhe kursimet e rritura në të gjitha fushat do të ulen pak. Në këtë skenar, mund të ketë edhe periudha të rritjes së ndjeshme të numrit të vdekjeve, pasi shoqërohet me rritje të investimeve në motorizim dhe infrastrukturë. Ky skenar bazohet në një ulje graduale të numrit të vdekjeve me 5 për çdo vit. Kjo do të thotë që numri i personave </w:t>
      </w:r>
      <w:r w:rsidR="002523C7" w:rsidRPr="00461851">
        <w:rPr>
          <w:sz w:val="24"/>
          <w:lang w:val="sl-SI" w:eastAsia="sl-SI"/>
        </w:rPr>
        <w:t>q</w:t>
      </w:r>
      <w:r w:rsidRPr="00461851">
        <w:rPr>
          <w:sz w:val="24"/>
          <w:lang w:val="sl-SI" w:eastAsia="sl-SI"/>
        </w:rPr>
        <w:t>ë</w:t>
      </w:r>
      <w:r w:rsidR="002523C7" w:rsidRPr="00461851">
        <w:rPr>
          <w:sz w:val="24"/>
          <w:lang w:val="sl-SI" w:eastAsia="sl-SI"/>
        </w:rPr>
        <w:t xml:space="preserve"> humbin jet</w:t>
      </w:r>
      <w:r w:rsidR="002523C7" w:rsidRPr="00461851">
        <w:rPr>
          <w:sz w:val="24"/>
          <w:lang w:val="sl-SI"/>
        </w:rPr>
        <w:t xml:space="preserve">ën </w:t>
      </w:r>
      <w:r w:rsidRPr="00461851">
        <w:rPr>
          <w:sz w:val="24"/>
          <w:lang w:val="sl-SI" w:eastAsia="sl-SI"/>
        </w:rPr>
        <w:t xml:space="preserve">në rrugët e Shqipërisë do të bjerë me 26% midis viteve 2021 dhe 2030. Në vitin 2030, 145 përdorues të rrugës do të </w:t>
      </w:r>
      <w:r w:rsidR="002523C7" w:rsidRPr="00461851">
        <w:rPr>
          <w:sz w:val="24"/>
          <w:lang w:val="sl-SI" w:eastAsia="sl-SI"/>
        </w:rPr>
        <w:t>humbin jet</w:t>
      </w:r>
      <w:r w:rsidR="002523C7" w:rsidRPr="00461851">
        <w:rPr>
          <w:sz w:val="24"/>
          <w:lang w:val="sl-SI"/>
        </w:rPr>
        <w:t xml:space="preserve">ën </w:t>
      </w:r>
      <w:r w:rsidRPr="00461851">
        <w:rPr>
          <w:sz w:val="24"/>
          <w:lang w:val="sl-SI" w:eastAsia="sl-SI"/>
        </w:rPr>
        <w:t>në këtë skenar, që korrespondon me 53 vdekje për 1 milion banorë</w:t>
      </w:r>
      <w:r w:rsidR="00437990" w:rsidRPr="00461851">
        <w:rPr>
          <w:sz w:val="24"/>
          <w:lang w:val="sl-SI" w:eastAsia="sl-SI"/>
        </w:rPr>
        <w:t>.</w:t>
      </w:r>
    </w:p>
    <w:p w14:paraId="24FF08D6" w14:textId="77777777" w:rsidR="002523C7" w:rsidRPr="00461851" w:rsidRDefault="002523C7" w:rsidP="009F5F91">
      <w:pPr>
        <w:pStyle w:val="NormalWeb"/>
        <w:spacing w:after="120" w:line="276" w:lineRule="auto"/>
        <w:jc w:val="both"/>
        <w:rPr>
          <w:sz w:val="24"/>
          <w:lang w:val="sl-SI" w:eastAsia="sl-SI"/>
        </w:rPr>
      </w:pPr>
    </w:p>
    <w:p w14:paraId="3C1BCC55" w14:textId="5BDF6E23" w:rsidR="002C38E5" w:rsidRPr="00461851" w:rsidRDefault="001B4D65" w:rsidP="00085033">
      <w:pPr>
        <w:pStyle w:val="NormalWeb"/>
        <w:numPr>
          <w:ilvl w:val="0"/>
          <w:numId w:val="37"/>
        </w:numPr>
        <w:spacing w:after="240"/>
        <w:rPr>
          <w:b/>
          <w:color w:val="002060"/>
          <w:sz w:val="24"/>
          <w:lang w:val="sl-SI" w:eastAsia="sl-SI"/>
        </w:rPr>
      </w:pPr>
      <w:r w:rsidRPr="00461851">
        <w:rPr>
          <w:b/>
          <w:color w:val="002060"/>
          <w:sz w:val="24"/>
          <w:lang w:val="sl-SI" w:eastAsia="sl-SI"/>
        </w:rPr>
        <w:t>Skenari 2: Kryerja e disa aktiviteteve shtesë (skenari i ndërmjetëm</w:t>
      </w:r>
      <w:r w:rsidR="001D4545" w:rsidRPr="00461851">
        <w:rPr>
          <w:b/>
          <w:color w:val="002060"/>
          <w:sz w:val="24"/>
          <w:lang w:val="sl-SI" w:eastAsia="sl-SI"/>
        </w:rPr>
        <w:t>)</w:t>
      </w:r>
    </w:p>
    <w:p w14:paraId="1C15E42C" w14:textId="296E7D11" w:rsidR="001D4545" w:rsidRPr="00461851" w:rsidRDefault="001B4D65" w:rsidP="009F5F91">
      <w:pPr>
        <w:pStyle w:val="NormalWeb"/>
        <w:spacing w:after="120" w:line="276" w:lineRule="auto"/>
        <w:jc w:val="both"/>
        <w:rPr>
          <w:sz w:val="24"/>
          <w:lang w:val="sl-SI" w:eastAsia="sl-SI"/>
        </w:rPr>
      </w:pPr>
      <w:r w:rsidRPr="00461851">
        <w:rPr>
          <w:sz w:val="24"/>
          <w:lang w:val="sl-SI" w:eastAsia="sl-SI"/>
        </w:rPr>
        <w:t>Në këtë skenar, palët e interes</w:t>
      </w:r>
      <w:r w:rsidR="002523C7" w:rsidRPr="00461851">
        <w:rPr>
          <w:sz w:val="24"/>
          <w:lang w:val="sl-SI" w:eastAsia="sl-SI"/>
        </w:rPr>
        <w:t>it</w:t>
      </w:r>
      <w:r w:rsidR="00B76223">
        <w:rPr>
          <w:sz w:val="24"/>
          <w:lang w:val="sl-SI" w:eastAsia="sl-SI"/>
        </w:rPr>
        <w:t xml:space="preserve"> </w:t>
      </w:r>
      <w:r w:rsidRPr="00461851">
        <w:rPr>
          <w:sz w:val="24"/>
          <w:lang w:val="sl-SI" w:eastAsia="sl-SI"/>
        </w:rPr>
        <w:t>do të vazhdojnë aktivitetet e tyre aktuale, ndërkohë që zbatojnë veprime ekzistuese dhe të reja, më të përditësuara, duke iu përgjigjur shpejt mangësive të identifikuara dhe, mbi të gjitha, duke vepruar në një mënyrë më proaktive, të koordinuar dhe të synuar për të zvogëluar numrin e vdekjeve në aksidente rrugore. Ky skenar mund të ndodhë edhe nëse ka vonesë në zbatimin e masave të planifikuara (masat zbatohen më vonë se sa është planifikuar në Planet përkatëse të Veprimit</w:t>
      </w:r>
      <w:r w:rsidR="001D4545" w:rsidRPr="00461851">
        <w:rPr>
          <w:sz w:val="24"/>
          <w:lang w:val="sl-SI" w:eastAsia="sl-SI"/>
        </w:rPr>
        <w:t>).</w:t>
      </w:r>
    </w:p>
    <w:p w14:paraId="087E0098" w14:textId="4A07139C" w:rsidR="003D1320" w:rsidRPr="00461851" w:rsidRDefault="001B4D65" w:rsidP="0059360A">
      <w:pPr>
        <w:pStyle w:val="NormalWeb"/>
        <w:spacing w:after="240" w:line="276" w:lineRule="auto"/>
        <w:jc w:val="both"/>
        <w:rPr>
          <w:sz w:val="24"/>
          <w:lang w:val="sl-SI" w:eastAsia="sl-SI"/>
        </w:rPr>
      </w:pPr>
      <w:r w:rsidRPr="00461851">
        <w:rPr>
          <w:sz w:val="24"/>
          <w:lang w:val="sl-SI" w:eastAsia="sl-SI"/>
        </w:rPr>
        <w:t xml:space="preserve">Kështu, Shqipëria do të ndjekë trendin mesatar të BE-së të dekadës së kaluar në uljen e numrit të vdekjeve në rrugët evropiane. Në këtë rast, në periudhën 2021-2030, numri i vdekjeve në rrugët shqiptare do të ulet me 36%. Në vitin 2030, 125 përdorues të rrugës do </w:t>
      </w:r>
      <w:r w:rsidR="00D77DCE">
        <w:rPr>
          <w:sz w:val="24"/>
          <w:lang w:val="sl-SI" w:eastAsia="sl-SI"/>
        </w:rPr>
        <w:t>regjistrohen</w:t>
      </w:r>
      <w:r w:rsidRPr="00461851">
        <w:rPr>
          <w:sz w:val="24"/>
          <w:lang w:val="sl-SI" w:eastAsia="sl-SI"/>
        </w:rPr>
        <w:t xml:space="preserve"> në këtë skenar, që korrespondon me 46 vdekje për 1 milion banorë</w:t>
      </w:r>
      <w:r w:rsidR="00437990" w:rsidRPr="00461851">
        <w:rPr>
          <w:sz w:val="24"/>
          <w:lang w:val="sl-SI" w:eastAsia="sl-SI"/>
        </w:rPr>
        <w:t>.</w:t>
      </w:r>
    </w:p>
    <w:p w14:paraId="7AD5F24E" w14:textId="553922A6" w:rsidR="006201D9" w:rsidRPr="00461851" w:rsidRDefault="00993031" w:rsidP="00085033">
      <w:pPr>
        <w:pStyle w:val="NormalWeb"/>
        <w:numPr>
          <w:ilvl w:val="0"/>
          <w:numId w:val="37"/>
        </w:numPr>
        <w:jc w:val="both"/>
        <w:rPr>
          <w:b/>
          <w:color w:val="002060"/>
          <w:sz w:val="24"/>
          <w:lang w:val="sl-SI" w:eastAsia="sl-SI"/>
        </w:rPr>
      </w:pPr>
      <w:r w:rsidRPr="00461851">
        <w:rPr>
          <w:b/>
          <w:color w:val="002060"/>
          <w:sz w:val="24"/>
          <w:lang w:val="sl-SI" w:eastAsia="sl-SI"/>
        </w:rPr>
        <w:t>Skenari 3: Zbatimi i shumicës së aktiviteteve të parashikuara në Strategji dhe Planin e Veprimit</w:t>
      </w:r>
    </w:p>
    <w:p w14:paraId="33D13B15" w14:textId="28AFA759" w:rsidR="007E6792" w:rsidRPr="00461851" w:rsidRDefault="00435024" w:rsidP="009F5F91">
      <w:pPr>
        <w:spacing w:line="276" w:lineRule="auto"/>
        <w:rPr>
          <w:rFonts w:ascii="Times New Roman" w:hAnsi="Times New Roman"/>
          <w:sz w:val="24"/>
          <w:lang w:val="sl-SI" w:eastAsia="sl-SI"/>
        </w:rPr>
      </w:pPr>
      <w:r w:rsidRPr="00461851">
        <w:rPr>
          <w:rFonts w:ascii="Times New Roman" w:hAnsi="Times New Roman"/>
          <w:sz w:val="24"/>
          <w:lang w:val="sl-SI" w:eastAsia="sl-SI"/>
        </w:rPr>
        <w:lastRenderedPageBreak/>
        <w:br/>
      </w:r>
      <w:r w:rsidR="00993031" w:rsidRPr="00461851">
        <w:rPr>
          <w:rFonts w:ascii="Times New Roman" w:hAnsi="Times New Roman"/>
          <w:sz w:val="24"/>
          <w:lang w:val="sl-SI" w:eastAsia="sl-SI"/>
        </w:rPr>
        <w:t>Ky skenar përfshin zgjidhje sistemike afatgjata në të gjitha fushat e veprimit nga palët e interes</w:t>
      </w:r>
      <w:r w:rsidR="00D36385" w:rsidRPr="00461851">
        <w:rPr>
          <w:rFonts w:ascii="Times New Roman" w:hAnsi="Times New Roman"/>
          <w:sz w:val="24"/>
          <w:lang w:val="sl-SI" w:eastAsia="sl-SI"/>
        </w:rPr>
        <w:t xml:space="preserve">it </w:t>
      </w:r>
      <w:r w:rsidR="00993031" w:rsidRPr="00461851">
        <w:rPr>
          <w:rFonts w:ascii="Times New Roman" w:hAnsi="Times New Roman"/>
          <w:sz w:val="24"/>
          <w:lang w:val="sl-SI" w:eastAsia="sl-SI"/>
        </w:rPr>
        <w:t>të sigurisë rrugore, përfshirje në shkallë të gjerë në të pesë shtyllat, e ndjekur nga fushata efikase publike të mbështetura nga media. Një monitorim i shtuar dhe i vazhdueshëm, veprime të menjëhershme në rrugë dhe ndëshkim i menjëhershëm i shkelësve me dënime të rënda do të jenë gjithashtu pjesë e këtij skenari. Përveç kësaj, legjislacioni do të duhet të forcohet, veçanërisht në fushën e dënimeve më të ashpra për ata që janë më të rrezikuar nga aksidente të rënda rrugore, të shoqëruara me zbatimin e ligjit. Do të jetë gjithashtu e nevojshme të kryhen punime thelbësore në infrastrukturë duke ndërtuar lidhje të reja dhe më të sigurta rrugore për të akomoduar trafikun tranzit, duke marrë në konsideratë ndryshimin sezonal të trafikut, dhe të përshpejtohet zbatimi i rregullave të trafikut dhe i gjendjes së automjeteve. Do të merren masa të suksesshme për të përmirësuar sigurinë e grupeve të cenueshme përmes edukimit dhe trajnimit dhe infrastrukturës më të sigurt</w:t>
      </w:r>
      <w:r w:rsidR="006201D9" w:rsidRPr="00461851">
        <w:rPr>
          <w:rFonts w:ascii="Times New Roman" w:hAnsi="Times New Roman"/>
          <w:sz w:val="24"/>
          <w:lang w:val="sl-SI" w:eastAsia="sl-SI"/>
        </w:rPr>
        <w:t xml:space="preserve">. </w:t>
      </w:r>
    </w:p>
    <w:p w14:paraId="7D22FD50" w14:textId="0522568F" w:rsidR="007E6792" w:rsidRPr="00461851" w:rsidRDefault="00993031" w:rsidP="009F5F91">
      <w:pPr>
        <w:spacing w:line="276" w:lineRule="auto"/>
        <w:rPr>
          <w:rFonts w:ascii="Times New Roman" w:hAnsi="Times New Roman"/>
          <w:sz w:val="24"/>
          <w:lang w:val="sl-SI" w:eastAsia="sl-SI"/>
        </w:rPr>
      </w:pPr>
      <w:r w:rsidRPr="00461851">
        <w:rPr>
          <w:rFonts w:ascii="Times New Roman" w:hAnsi="Times New Roman"/>
          <w:b/>
          <w:bCs/>
          <w:sz w:val="24"/>
          <w:lang w:val="sl-SI" w:eastAsia="sl-SI"/>
        </w:rPr>
        <w:t xml:space="preserve">Objektivi i përgjysmimit të numrit të vdekjeve në aksidente rrugore deri në fund të vitit 2030 është i arritshëm vetëm nëse të gjitha ndryshimet sistemike të përshkruara në </w:t>
      </w:r>
      <w:r w:rsidR="005B413A" w:rsidRPr="00461851">
        <w:rPr>
          <w:rFonts w:ascii="Times New Roman" w:hAnsi="Times New Roman"/>
          <w:b/>
          <w:bCs/>
          <w:sz w:val="24"/>
          <w:lang w:val="sl-SI" w:eastAsia="sl-SI"/>
        </w:rPr>
        <w:t>SS</w:t>
      </w:r>
      <w:r w:rsidR="00D36385" w:rsidRPr="00461851">
        <w:rPr>
          <w:rFonts w:ascii="Times New Roman" w:hAnsi="Times New Roman"/>
          <w:b/>
          <w:bCs/>
          <w:sz w:val="24"/>
          <w:lang w:val="sl-SI" w:eastAsia="sl-SI"/>
        </w:rPr>
        <w:t>R</w:t>
      </w:r>
      <w:r w:rsidR="005B413A" w:rsidRPr="00461851">
        <w:rPr>
          <w:rFonts w:ascii="Times New Roman" w:hAnsi="Times New Roman"/>
          <w:b/>
          <w:bCs/>
          <w:sz w:val="24"/>
          <w:lang w:val="sl-SI" w:eastAsia="sl-SI"/>
        </w:rPr>
        <w:t>R</w:t>
      </w:r>
      <w:r w:rsidRPr="00461851">
        <w:rPr>
          <w:rFonts w:ascii="Times New Roman" w:hAnsi="Times New Roman"/>
          <w:b/>
          <w:bCs/>
          <w:sz w:val="24"/>
          <w:lang w:val="sl-SI" w:eastAsia="sl-SI"/>
        </w:rPr>
        <w:t xml:space="preserve"> dhe </w:t>
      </w:r>
      <w:r w:rsidR="000B1794" w:rsidRPr="00461851">
        <w:rPr>
          <w:rFonts w:ascii="Times New Roman" w:hAnsi="Times New Roman"/>
          <w:b/>
          <w:bCs/>
          <w:sz w:val="24"/>
          <w:lang w:val="sl-SI" w:eastAsia="sl-SI"/>
        </w:rPr>
        <w:t>PVSSRR</w:t>
      </w:r>
      <w:r w:rsidRPr="00461851">
        <w:rPr>
          <w:rFonts w:ascii="Times New Roman" w:hAnsi="Times New Roman"/>
          <w:b/>
          <w:bCs/>
          <w:sz w:val="24"/>
          <w:lang w:val="sl-SI" w:eastAsia="sl-SI"/>
        </w:rPr>
        <w:t xml:space="preserve"> zbatohen në kohë.</w:t>
      </w:r>
      <w:r w:rsidRPr="00461851">
        <w:rPr>
          <w:rFonts w:ascii="Times New Roman" w:hAnsi="Times New Roman"/>
          <w:sz w:val="24"/>
          <w:lang w:val="sl-SI" w:eastAsia="sl-SI"/>
        </w:rPr>
        <w:t xml:space="preserve"> Kjo do të kërkojë bashkëpunim aktiv </w:t>
      </w:r>
      <w:r w:rsidR="00D36385" w:rsidRPr="00461851">
        <w:rPr>
          <w:rFonts w:ascii="Times New Roman" w:hAnsi="Times New Roman"/>
          <w:sz w:val="24"/>
          <w:lang w:val="sl-SI" w:eastAsia="sl-SI"/>
        </w:rPr>
        <w:t xml:space="preserve">si </w:t>
      </w:r>
      <w:r w:rsidRPr="00461851">
        <w:rPr>
          <w:rFonts w:ascii="Times New Roman" w:hAnsi="Times New Roman"/>
          <w:sz w:val="24"/>
          <w:lang w:val="sl-SI" w:eastAsia="sl-SI"/>
        </w:rPr>
        <w:t xml:space="preserve">në nivel kombëtar dhe </w:t>
      </w:r>
      <w:r w:rsidR="00D36385" w:rsidRPr="00461851">
        <w:rPr>
          <w:rFonts w:ascii="Times New Roman" w:hAnsi="Times New Roman"/>
          <w:sz w:val="24"/>
          <w:lang w:val="sl-SI" w:eastAsia="sl-SI"/>
        </w:rPr>
        <w:t>vendor</w:t>
      </w:r>
      <w:r w:rsidRPr="00461851">
        <w:rPr>
          <w:rFonts w:ascii="Times New Roman" w:hAnsi="Times New Roman"/>
          <w:sz w:val="24"/>
          <w:lang w:val="sl-SI" w:eastAsia="sl-SI"/>
        </w:rPr>
        <w:t>, si dhe lidership dhe koordinim të fortë midis të gjithë palëve të interes</w:t>
      </w:r>
      <w:r w:rsidR="00D36385" w:rsidRPr="00461851">
        <w:rPr>
          <w:rFonts w:ascii="Times New Roman" w:hAnsi="Times New Roman"/>
          <w:sz w:val="24"/>
          <w:lang w:val="sl-SI" w:eastAsia="sl-SI"/>
        </w:rPr>
        <w:t xml:space="preserve">it </w:t>
      </w:r>
      <w:r w:rsidRPr="00461851">
        <w:rPr>
          <w:rFonts w:ascii="Times New Roman" w:hAnsi="Times New Roman"/>
          <w:sz w:val="24"/>
          <w:lang w:val="sl-SI" w:eastAsia="sl-SI"/>
        </w:rPr>
        <w:t xml:space="preserve">dhe aktorëve përkatës. Siguria rrugore do të integrohet në objektiva më të gjera të qëndrueshmërisë, do të zhvillohen zgjidhje inovative të infrastrukturës dhe përdorimi i transportit publik do të rritet. Parandalimi dhe edukimi për sigurinë rrugore do të forcohen si në nivel kombëtar ashtu edhe në nivel </w:t>
      </w:r>
      <w:r w:rsidR="005F0C79" w:rsidRPr="00461851">
        <w:rPr>
          <w:rFonts w:ascii="Times New Roman" w:hAnsi="Times New Roman"/>
          <w:sz w:val="24"/>
          <w:lang w:val="sl-SI" w:eastAsia="sl-SI"/>
        </w:rPr>
        <w:t xml:space="preserve">vendor </w:t>
      </w:r>
      <w:r w:rsidRPr="00461851">
        <w:rPr>
          <w:rFonts w:ascii="Times New Roman" w:hAnsi="Times New Roman"/>
          <w:sz w:val="24"/>
          <w:lang w:val="sl-SI" w:eastAsia="sl-SI"/>
        </w:rPr>
        <w:t xml:space="preserve">. Kultura e </w:t>
      </w:r>
      <w:r w:rsidR="005F0C79" w:rsidRPr="00461851">
        <w:rPr>
          <w:rFonts w:ascii="Times New Roman" w:hAnsi="Times New Roman"/>
          <w:sz w:val="24"/>
          <w:lang w:val="sl-SI" w:eastAsia="sl-SI"/>
        </w:rPr>
        <w:t xml:space="preserve">qarkullimit </w:t>
      </w:r>
      <w:r w:rsidRPr="00461851">
        <w:rPr>
          <w:rFonts w:ascii="Times New Roman" w:hAnsi="Times New Roman"/>
          <w:sz w:val="24"/>
          <w:lang w:val="sl-SI" w:eastAsia="sl-SI"/>
        </w:rPr>
        <w:t xml:space="preserve">do të përmirësohet nëpërmjet parandalimit </w:t>
      </w:r>
      <w:r w:rsidR="005F0C79" w:rsidRPr="00461851">
        <w:rPr>
          <w:rFonts w:ascii="Times New Roman" w:hAnsi="Times New Roman"/>
          <w:sz w:val="24"/>
          <w:lang w:val="sl-SI" w:eastAsia="sl-SI"/>
        </w:rPr>
        <w:t xml:space="preserve">e </w:t>
      </w:r>
      <w:r w:rsidRPr="00461851">
        <w:rPr>
          <w:rFonts w:ascii="Times New Roman" w:hAnsi="Times New Roman"/>
          <w:sz w:val="24"/>
          <w:lang w:val="sl-SI" w:eastAsia="sl-SI"/>
        </w:rPr>
        <w:t>edukimit të vazhdueshëm dhe monitorimit aktiv të të gjithë përdoruesve të rrugës</w:t>
      </w:r>
      <w:r w:rsidR="007E6792" w:rsidRPr="00461851">
        <w:rPr>
          <w:rFonts w:ascii="Times New Roman" w:hAnsi="Times New Roman"/>
          <w:sz w:val="24"/>
          <w:lang w:val="sl-SI" w:eastAsia="sl-SI"/>
        </w:rPr>
        <w:t>.</w:t>
      </w:r>
    </w:p>
    <w:p w14:paraId="0FECFCBF" w14:textId="115F546A" w:rsidR="006201D9" w:rsidRPr="00461851" w:rsidRDefault="00993031" w:rsidP="009F5F91">
      <w:pPr>
        <w:spacing w:line="276" w:lineRule="auto"/>
        <w:rPr>
          <w:rFonts w:ascii="Times New Roman" w:hAnsi="Times New Roman"/>
          <w:sz w:val="24"/>
          <w:lang w:val="sl-SI" w:eastAsia="sl-SI"/>
        </w:rPr>
      </w:pPr>
      <w:r w:rsidRPr="00461851">
        <w:rPr>
          <w:rFonts w:ascii="Times New Roman" w:hAnsi="Times New Roman"/>
          <w:sz w:val="24"/>
          <w:lang w:val="sl-SI" w:eastAsia="sl-SI"/>
        </w:rPr>
        <w:t>Në këtë mënyrë, Shqipëria do ta ulë numrin e vdekjeve në aksidente rrugore në 99 deri në vitin 2030 (një ulje prej 50% në periudhën 2021-2030), që do të ishte e krahasueshme me vendet anëtare të BE-së me numrin më të ulët të vdekjeve në aksidente rrugore për milion banorë sot. Në vitin 2030, 99 përdorues të rrugës do të</w:t>
      </w:r>
      <w:r w:rsidR="005F0C79" w:rsidRPr="00461851">
        <w:rPr>
          <w:rFonts w:ascii="Times New Roman" w:hAnsi="Times New Roman"/>
          <w:sz w:val="24"/>
          <w:lang w:val="sl-SI" w:eastAsia="sl-SI"/>
        </w:rPr>
        <w:t xml:space="preserve"> humbin jet</w:t>
      </w:r>
      <w:r w:rsidR="005F0C79" w:rsidRPr="00461851">
        <w:rPr>
          <w:rFonts w:ascii="Times New Roman" w:hAnsi="Times New Roman"/>
          <w:sz w:val="24"/>
          <w:lang w:val="sl-SI"/>
        </w:rPr>
        <w:t xml:space="preserve">ën </w:t>
      </w:r>
      <w:r w:rsidRPr="00461851">
        <w:rPr>
          <w:rFonts w:ascii="Times New Roman" w:hAnsi="Times New Roman"/>
          <w:sz w:val="24"/>
          <w:lang w:val="sl-SI" w:eastAsia="sl-SI"/>
        </w:rPr>
        <w:t xml:space="preserve">në këtë skenar, që korrespondon me 36 vdekje për </w:t>
      </w:r>
      <w:r w:rsidR="005F0C79" w:rsidRPr="00461851">
        <w:rPr>
          <w:rFonts w:ascii="Times New Roman" w:hAnsi="Times New Roman"/>
          <w:sz w:val="24"/>
          <w:lang w:val="sl-SI" w:eastAsia="sl-SI"/>
        </w:rPr>
        <w:t>nj</w:t>
      </w:r>
      <w:r w:rsidR="005F0C79" w:rsidRPr="00461851">
        <w:rPr>
          <w:rFonts w:ascii="Times New Roman" w:hAnsi="Times New Roman"/>
          <w:sz w:val="24"/>
          <w:lang w:val="sl-SI"/>
        </w:rPr>
        <w:t xml:space="preserve">ë </w:t>
      </w:r>
      <w:r w:rsidRPr="00461851">
        <w:rPr>
          <w:rFonts w:ascii="Times New Roman" w:hAnsi="Times New Roman"/>
          <w:sz w:val="24"/>
          <w:lang w:val="sl-SI" w:eastAsia="sl-SI"/>
        </w:rPr>
        <w:t>milion banorë</w:t>
      </w:r>
      <w:r w:rsidR="00957C4A" w:rsidRPr="00461851">
        <w:rPr>
          <w:rFonts w:ascii="Times New Roman" w:hAnsi="Times New Roman"/>
          <w:sz w:val="24"/>
          <w:lang w:val="sl-SI" w:eastAsia="sl-SI"/>
        </w:rPr>
        <w:t>.</w:t>
      </w:r>
    </w:p>
    <w:p w14:paraId="51CF4D93" w14:textId="77777777" w:rsidR="000451D4" w:rsidRDefault="000451D4" w:rsidP="00CF134F">
      <w:pPr>
        <w:spacing w:before="120" w:line="276" w:lineRule="auto"/>
        <w:rPr>
          <w:rFonts w:ascii="Times New Roman" w:hAnsi="Times New Roman"/>
          <w:color w:val="002060"/>
          <w:sz w:val="24"/>
          <w:lang w:val="it-IT"/>
        </w:rPr>
      </w:pPr>
      <w:bookmarkStart w:id="126" w:name="_Toc208841010"/>
    </w:p>
    <w:p w14:paraId="5D4E9F02" w14:textId="77777777" w:rsidR="000451D4" w:rsidRDefault="000451D4" w:rsidP="00CF134F">
      <w:pPr>
        <w:spacing w:before="120" w:line="276" w:lineRule="auto"/>
        <w:rPr>
          <w:rFonts w:ascii="Times New Roman" w:hAnsi="Times New Roman"/>
          <w:color w:val="002060"/>
          <w:sz w:val="24"/>
          <w:lang w:val="it-IT"/>
        </w:rPr>
      </w:pPr>
    </w:p>
    <w:p w14:paraId="51663473" w14:textId="77777777" w:rsidR="000451D4" w:rsidRDefault="000451D4" w:rsidP="00CF134F">
      <w:pPr>
        <w:spacing w:before="120" w:line="276" w:lineRule="auto"/>
        <w:rPr>
          <w:rFonts w:ascii="Times New Roman" w:hAnsi="Times New Roman"/>
          <w:color w:val="002060"/>
          <w:sz w:val="24"/>
          <w:lang w:val="it-IT"/>
        </w:rPr>
      </w:pPr>
    </w:p>
    <w:p w14:paraId="19148E92" w14:textId="77777777" w:rsidR="000451D4" w:rsidRDefault="000451D4" w:rsidP="00CF134F">
      <w:pPr>
        <w:spacing w:before="120" w:line="276" w:lineRule="auto"/>
        <w:rPr>
          <w:rFonts w:ascii="Times New Roman" w:hAnsi="Times New Roman"/>
          <w:color w:val="002060"/>
          <w:sz w:val="24"/>
          <w:lang w:val="it-IT"/>
        </w:rPr>
      </w:pPr>
    </w:p>
    <w:p w14:paraId="67B0667C" w14:textId="77777777" w:rsidR="000451D4" w:rsidRDefault="000451D4" w:rsidP="00CF134F">
      <w:pPr>
        <w:spacing w:before="120" w:line="276" w:lineRule="auto"/>
        <w:rPr>
          <w:rFonts w:ascii="Times New Roman" w:hAnsi="Times New Roman"/>
          <w:color w:val="002060"/>
          <w:sz w:val="24"/>
          <w:lang w:val="it-IT"/>
        </w:rPr>
      </w:pPr>
    </w:p>
    <w:p w14:paraId="648CDF25" w14:textId="77777777" w:rsidR="000451D4" w:rsidRDefault="000451D4" w:rsidP="00CF134F">
      <w:pPr>
        <w:spacing w:before="120" w:line="276" w:lineRule="auto"/>
        <w:rPr>
          <w:rFonts w:ascii="Times New Roman" w:hAnsi="Times New Roman"/>
          <w:color w:val="002060"/>
          <w:sz w:val="24"/>
          <w:lang w:val="it-IT"/>
        </w:rPr>
      </w:pPr>
    </w:p>
    <w:p w14:paraId="01FC4D12" w14:textId="77777777" w:rsidR="000451D4" w:rsidRDefault="000451D4" w:rsidP="00CF134F">
      <w:pPr>
        <w:spacing w:before="120" w:line="276" w:lineRule="auto"/>
        <w:rPr>
          <w:rFonts w:ascii="Times New Roman" w:hAnsi="Times New Roman"/>
          <w:color w:val="002060"/>
          <w:sz w:val="24"/>
          <w:lang w:val="it-IT"/>
        </w:rPr>
      </w:pPr>
    </w:p>
    <w:p w14:paraId="0033A8B3" w14:textId="77777777" w:rsidR="000451D4" w:rsidRDefault="000451D4" w:rsidP="00CF134F">
      <w:pPr>
        <w:spacing w:before="120" w:line="276" w:lineRule="auto"/>
        <w:rPr>
          <w:rFonts w:ascii="Times New Roman" w:hAnsi="Times New Roman"/>
          <w:color w:val="002060"/>
          <w:sz w:val="24"/>
          <w:lang w:val="it-IT"/>
        </w:rPr>
      </w:pPr>
    </w:p>
    <w:p w14:paraId="7A66D77D" w14:textId="77777777" w:rsidR="000451D4" w:rsidRDefault="000451D4" w:rsidP="00CF134F">
      <w:pPr>
        <w:spacing w:before="120" w:line="276" w:lineRule="auto"/>
        <w:rPr>
          <w:rFonts w:ascii="Times New Roman" w:hAnsi="Times New Roman"/>
          <w:color w:val="002060"/>
          <w:sz w:val="24"/>
          <w:lang w:val="it-IT"/>
        </w:rPr>
      </w:pPr>
    </w:p>
    <w:p w14:paraId="1CE6EB33" w14:textId="77777777" w:rsidR="000451D4" w:rsidRDefault="000451D4" w:rsidP="00CF134F">
      <w:pPr>
        <w:spacing w:before="120" w:line="276" w:lineRule="auto"/>
        <w:rPr>
          <w:rFonts w:ascii="Times New Roman" w:hAnsi="Times New Roman"/>
          <w:color w:val="002060"/>
          <w:sz w:val="24"/>
          <w:lang w:val="it-IT"/>
        </w:rPr>
      </w:pPr>
    </w:p>
    <w:p w14:paraId="7AC3F6B6" w14:textId="77777777" w:rsidR="000451D4" w:rsidRDefault="000451D4" w:rsidP="00CF134F">
      <w:pPr>
        <w:spacing w:before="120" w:line="276" w:lineRule="auto"/>
        <w:rPr>
          <w:rFonts w:ascii="Times New Roman" w:hAnsi="Times New Roman"/>
          <w:color w:val="002060"/>
          <w:sz w:val="24"/>
          <w:lang w:val="it-IT"/>
        </w:rPr>
      </w:pPr>
    </w:p>
    <w:p w14:paraId="56C092CE" w14:textId="61D9C769" w:rsidR="00CF134F" w:rsidRPr="00461851" w:rsidRDefault="00E7719F" w:rsidP="00CF134F">
      <w:pPr>
        <w:spacing w:before="120" w:line="276" w:lineRule="auto"/>
        <w:rPr>
          <w:rFonts w:ascii="Times New Roman" w:hAnsi="Times New Roman"/>
          <w:iCs/>
          <w:color w:val="002060"/>
          <w:sz w:val="24"/>
          <w:lang w:val="it-IT"/>
        </w:rPr>
      </w:pPr>
      <w:r w:rsidRPr="00461851">
        <w:rPr>
          <w:rFonts w:ascii="Times New Roman" w:hAnsi="Times New Roman"/>
          <w:color w:val="002060"/>
          <w:sz w:val="24"/>
          <w:lang w:val="it-IT"/>
        </w:rPr>
        <w:lastRenderedPageBreak/>
        <w:t>Figur</w:t>
      </w:r>
      <w:r w:rsidR="00F44AF8" w:rsidRPr="00461851">
        <w:rPr>
          <w:rFonts w:ascii="Times New Roman" w:hAnsi="Times New Roman"/>
          <w:color w:val="002060"/>
          <w:sz w:val="24"/>
          <w:lang w:val="it-IT"/>
        </w:rPr>
        <w:t>a</w:t>
      </w:r>
      <w:r w:rsidRPr="00461851">
        <w:rPr>
          <w:rFonts w:ascii="Times New Roman" w:hAnsi="Times New Roman"/>
          <w:color w:val="002060"/>
          <w:sz w:val="24"/>
          <w:lang w:val="it-IT"/>
        </w:rPr>
        <w:t xml:space="preserve"> </w:t>
      </w:r>
      <w:r w:rsidR="00B430D5" w:rsidRPr="00461851">
        <w:rPr>
          <w:rFonts w:ascii="Times New Roman" w:hAnsi="Times New Roman"/>
          <w:color w:val="002060"/>
          <w:sz w:val="24"/>
        </w:rPr>
        <w:fldChar w:fldCharType="begin"/>
      </w:r>
      <w:r w:rsidR="00B430D5" w:rsidRPr="00461851">
        <w:rPr>
          <w:rFonts w:ascii="Times New Roman" w:hAnsi="Times New Roman"/>
          <w:color w:val="002060"/>
          <w:sz w:val="24"/>
          <w:lang w:val="it-IT"/>
        </w:rPr>
        <w:instrText xml:space="preserve"> STYLEREF 1 \s </w:instrText>
      </w:r>
      <w:r w:rsidR="00B430D5" w:rsidRPr="00461851">
        <w:rPr>
          <w:rFonts w:ascii="Times New Roman" w:hAnsi="Times New Roman"/>
          <w:color w:val="002060"/>
          <w:sz w:val="24"/>
        </w:rPr>
        <w:fldChar w:fldCharType="separate"/>
      </w:r>
      <w:r w:rsidR="00D13C76" w:rsidRPr="00461851">
        <w:rPr>
          <w:rFonts w:ascii="Times New Roman" w:hAnsi="Times New Roman"/>
          <w:noProof/>
          <w:color w:val="002060"/>
          <w:sz w:val="24"/>
          <w:lang w:val="it-IT"/>
        </w:rPr>
        <w:t>4</w:t>
      </w:r>
      <w:r w:rsidR="00B430D5" w:rsidRPr="00461851">
        <w:rPr>
          <w:rFonts w:ascii="Times New Roman" w:hAnsi="Times New Roman"/>
          <w:color w:val="002060"/>
          <w:sz w:val="24"/>
        </w:rPr>
        <w:fldChar w:fldCharType="end"/>
      </w:r>
      <w:r w:rsidR="00B430D5" w:rsidRPr="00461851">
        <w:rPr>
          <w:rFonts w:ascii="Times New Roman" w:hAnsi="Times New Roman"/>
          <w:color w:val="002060"/>
          <w:sz w:val="24"/>
          <w:lang w:val="it-IT"/>
        </w:rPr>
        <w:noBreakHyphen/>
      </w:r>
      <w:r w:rsidR="000451D4" w:rsidRPr="000451D4">
        <w:rPr>
          <w:rFonts w:ascii="Times New Roman" w:hAnsi="Times New Roman"/>
          <w:color w:val="002060"/>
          <w:sz w:val="24"/>
          <w:lang w:val="it-IT"/>
        </w:rPr>
        <w:t>3</w:t>
      </w:r>
      <w:r w:rsidRPr="00461851">
        <w:rPr>
          <w:rFonts w:ascii="Times New Roman" w:hAnsi="Times New Roman"/>
          <w:color w:val="002060"/>
          <w:sz w:val="24"/>
          <w:lang w:val="it-IT"/>
        </w:rPr>
        <w:t xml:space="preserve">: </w:t>
      </w:r>
      <w:r w:rsidR="00F44AF8" w:rsidRPr="00461851">
        <w:rPr>
          <w:rFonts w:ascii="Times New Roman" w:hAnsi="Times New Roman"/>
          <w:iCs/>
          <w:color w:val="002060"/>
          <w:sz w:val="24"/>
          <w:lang w:val="it-IT"/>
        </w:rPr>
        <w:t>Skenarët e Sigurisë Rrugore për periudhën 2021–2030</w:t>
      </w:r>
      <w:bookmarkEnd w:id="126"/>
    </w:p>
    <w:p w14:paraId="19C9B8C0" w14:textId="63DB47C5" w:rsidR="002C38E5" w:rsidRPr="00461851" w:rsidRDefault="00194C5E" w:rsidP="006B6A3F">
      <w:pPr>
        <w:pStyle w:val="NormalWeb"/>
        <w:jc w:val="center"/>
        <w:rPr>
          <w:sz w:val="24"/>
          <w:lang w:eastAsia="sl-SI"/>
        </w:rPr>
      </w:pPr>
      <w:r w:rsidRPr="00461851">
        <w:rPr>
          <w:noProof/>
          <w:color w:val="002060"/>
          <w:sz w:val="24"/>
          <w:lang w:val="pl-PL" w:eastAsia="pl-PL"/>
        </w:rPr>
        <mc:AlternateContent>
          <mc:Choice Requires="wps">
            <w:drawing>
              <wp:anchor distT="0" distB="0" distL="114300" distR="114300" simplePos="0" relativeHeight="251658256" behindDoc="0" locked="0" layoutInCell="1" allowOverlap="1" wp14:anchorId="32F271D7" wp14:editId="69C3DDBB">
                <wp:simplePos x="0" y="0"/>
                <wp:positionH relativeFrom="column">
                  <wp:posOffset>1475448</wp:posOffset>
                </wp:positionH>
                <wp:positionV relativeFrom="paragraph">
                  <wp:posOffset>38032</wp:posOffset>
                </wp:positionV>
                <wp:extent cx="4001985" cy="303170"/>
                <wp:effectExtent l="0" t="0" r="17780" b="20955"/>
                <wp:wrapNone/>
                <wp:docPr id="19" name="Text Box 19"/>
                <wp:cNvGraphicFramePr/>
                <a:graphic xmlns:a="http://schemas.openxmlformats.org/drawingml/2006/main">
                  <a:graphicData uri="http://schemas.microsoft.com/office/word/2010/wordprocessingShape">
                    <wps:wsp>
                      <wps:cNvSpPr txBox="1"/>
                      <wps:spPr>
                        <a:xfrm>
                          <a:off x="0" y="0"/>
                          <a:ext cx="4001985" cy="303170"/>
                        </a:xfrm>
                        <a:prstGeom prst="rect">
                          <a:avLst/>
                        </a:prstGeom>
                        <a:solidFill>
                          <a:schemeClr val="lt1"/>
                        </a:solidFill>
                        <a:ln w="6350">
                          <a:solidFill>
                            <a:schemeClr val="bg1"/>
                          </a:solidFill>
                        </a:ln>
                      </wps:spPr>
                      <wps:txbx>
                        <w:txbxContent>
                          <w:p w14:paraId="637250EA" w14:textId="320C7ACA" w:rsidR="00C25D32" w:rsidRPr="00584583" w:rsidRDefault="00C25D32">
                            <w:pPr>
                              <w:rPr>
                                <w:lang w:val="it-IT"/>
                              </w:rPr>
                            </w:pPr>
                            <w:r w:rsidRPr="0059360A">
                              <w:rPr>
                                <w:rFonts w:ascii="Arial" w:hAnsi="Arial" w:cs="Arial"/>
                                <w:iCs/>
                                <w:color w:val="002060"/>
                                <w:szCs w:val="22"/>
                                <w:lang w:val="it-IT"/>
                              </w:rPr>
                              <w:t>Skenarët e Sigurisë Rrugore për periudhën 2021–2030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271D7" id="Text Box 19" o:spid="_x0000_s1035" type="#_x0000_t202" style="position:absolute;left:0;text-align:left;margin-left:116.2pt;margin-top:3pt;width:315.1pt;height:23.8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" fillcolor="white [3201]" strokecolor="white [3212]" strokeweight=".5pt">
                <v:textbox>
                  <w:txbxContent>
                    <w:p w14:paraId="637250EA" w14:textId="320C7ACA" w:rsidR="00C25D32" w:rsidRPr="00584583" w:rsidRDefault="00C25D32">
                      <w:pPr>
                        <w:rPr>
                          <w:lang w:val="it-IT"/>
                        </w:rPr>
                      </w:pPr>
                      <w:r w:rsidRPr="0059360A">
                        <w:rPr>
                          <w:rFonts w:ascii="Arial" w:hAnsi="Arial" w:cs="Arial"/>
                          <w:iCs/>
                          <w:color w:val="002060"/>
                          <w:szCs w:val="22"/>
                          <w:lang w:val="it-IT"/>
                        </w:rPr>
                        <w:t>Skenarët e Sigurisë Rrugore për periudhën 2021–2030</w:t>
                      </w:r>
                    </w:p>
                  </w:txbxContent>
                </v:textbox>
              </v:shape>
            </w:pict>
          </mc:Fallback>
        </mc:AlternateContent>
      </w:r>
      <w:r w:rsidR="006B3C51" w:rsidRPr="00461851">
        <w:rPr>
          <w:noProof/>
          <w:sz w:val="24"/>
          <w:lang w:val="pl-PL" w:eastAsia="pl-PL"/>
        </w:rPr>
        <w:drawing>
          <wp:inline distT="0" distB="0" distL="0" distR="0" wp14:anchorId="49282507" wp14:editId="5244A5FD">
            <wp:extent cx="5735781" cy="320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7632" cy="3203339"/>
                    </a:xfrm>
                    <a:prstGeom prst="rect">
                      <a:avLst/>
                    </a:prstGeom>
                    <a:noFill/>
                  </pic:spPr>
                </pic:pic>
              </a:graphicData>
            </a:graphic>
          </wp:inline>
        </w:drawing>
      </w:r>
    </w:p>
    <w:p w14:paraId="12F53C4F" w14:textId="1D1BD79A" w:rsidR="008A259A" w:rsidRPr="00461851" w:rsidRDefault="008A259A" w:rsidP="008A259A">
      <w:pPr>
        <w:pStyle w:val="NormalWeb"/>
        <w:rPr>
          <w:sz w:val="24"/>
          <w:lang w:eastAsia="sl-SI"/>
        </w:rPr>
      </w:pPr>
      <w:r w:rsidRPr="00461851">
        <w:rPr>
          <w:sz w:val="24"/>
          <w:lang w:eastAsia="sl-SI"/>
        </w:rPr>
        <w:br/>
      </w:r>
      <w:proofErr w:type="spellStart"/>
      <w:r w:rsidR="006B3C51" w:rsidRPr="00461851">
        <w:rPr>
          <w:sz w:val="24"/>
          <w:lang w:eastAsia="sl-SI"/>
        </w:rPr>
        <w:t>Shënim</w:t>
      </w:r>
      <w:proofErr w:type="spellEnd"/>
      <w:r w:rsidR="006B3C51" w:rsidRPr="00461851">
        <w:rPr>
          <w:sz w:val="24"/>
          <w:lang w:eastAsia="sl-SI"/>
        </w:rPr>
        <w:t xml:space="preserve">: </w:t>
      </w:r>
      <w:proofErr w:type="spellStart"/>
      <w:r w:rsidR="006B3C51" w:rsidRPr="00461851">
        <w:rPr>
          <w:sz w:val="24"/>
          <w:lang w:eastAsia="sl-SI"/>
        </w:rPr>
        <w:t>Këto</w:t>
      </w:r>
      <w:proofErr w:type="spellEnd"/>
      <w:r w:rsidR="006B3C51" w:rsidRPr="00461851">
        <w:rPr>
          <w:sz w:val="24"/>
          <w:lang w:eastAsia="sl-SI"/>
        </w:rPr>
        <w:t xml:space="preserve"> </w:t>
      </w:r>
      <w:proofErr w:type="spellStart"/>
      <w:r w:rsidR="006B3C51" w:rsidRPr="00461851">
        <w:rPr>
          <w:sz w:val="24"/>
          <w:lang w:eastAsia="sl-SI"/>
        </w:rPr>
        <w:t>tre</w:t>
      </w:r>
      <w:proofErr w:type="spellEnd"/>
      <w:r w:rsidR="006B3C51" w:rsidRPr="00461851">
        <w:rPr>
          <w:sz w:val="24"/>
          <w:lang w:eastAsia="sl-SI"/>
        </w:rPr>
        <w:t xml:space="preserve"> </w:t>
      </w:r>
      <w:proofErr w:type="spellStart"/>
      <w:r w:rsidR="006B3C51" w:rsidRPr="00461851">
        <w:rPr>
          <w:sz w:val="24"/>
          <w:lang w:eastAsia="sl-SI"/>
        </w:rPr>
        <w:t>skenarë</w:t>
      </w:r>
      <w:proofErr w:type="spellEnd"/>
      <w:r w:rsidR="006B3C51" w:rsidRPr="00461851">
        <w:rPr>
          <w:sz w:val="24"/>
          <w:lang w:eastAsia="sl-SI"/>
        </w:rPr>
        <w:t xml:space="preserve"> do </w:t>
      </w:r>
      <w:proofErr w:type="spellStart"/>
      <w:r w:rsidR="006B3C51" w:rsidRPr="00461851">
        <w:rPr>
          <w:sz w:val="24"/>
          <w:lang w:eastAsia="sl-SI"/>
        </w:rPr>
        <w:t>të</w:t>
      </w:r>
      <w:proofErr w:type="spellEnd"/>
      <w:r w:rsidR="006B3C51" w:rsidRPr="00461851">
        <w:rPr>
          <w:sz w:val="24"/>
          <w:lang w:eastAsia="sl-SI"/>
        </w:rPr>
        <w:t xml:space="preserve"> </w:t>
      </w:r>
      <w:proofErr w:type="spellStart"/>
      <w:r w:rsidR="006B3C51" w:rsidRPr="00461851">
        <w:rPr>
          <w:sz w:val="24"/>
          <w:lang w:eastAsia="sl-SI"/>
        </w:rPr>
        <w:t>lidhen</w:t>
      </w:r>
      <w:proofErr w:type="spellEnd"/>
      <w:r w:rsidR="006B3C51" w:rsidRPr="00461851">
        <w:rPr>
          <w:sz w:val="24"/>
          <w:lang w:eastAsia="sl-SI"/>
        </w:rPr>
        <w:t xml:space="preserve"> me </w:t>
      </w:r>
      <w:proofErr w:type="spellStart"/>
      <w:r w:rsidR="006B3C51" w:rsidRPr="00461851">
        <w:rPr>
          <w:sz w:val="24"/>
          <w:lang w:eastAsia="sl-SI"/>
        </w:rPr>
        <w:t>ndërhyrjet</w:t>
      </w:r>
      <w:proofErr w:type="spellEnd"/>
      <w:r w:rsidR="006B3C51" w:rsidRPr="00461851">
        <w:rPr>
          <w:sz w:val="24"/>
          <w:lang w:eastAsia="sl-SI"/>
        </w:rPr>
        <w:t xml:space="preserve"> </w:t>
      </w:r>
      <w:proofErr w:type="spellStart"/>
      <w:r w:rsidR="006B3C51" w:rsidRPr="00461851">
        <w:rPr>
          <w:sz w:val="24"/>
          <w:lang w:eastAsia="sl-SI"/>
        </w:rPr>
        <w:t>përkatëse</w:t>
      </w:r>
      <w:proofErr w:type="spellEnd"/>
      <w:r w:rsidR="006B3C51" w:rsidRPr="00461851">
        <w:rPr>
          <w:sz w:val="24"/>
          <w:lang w:eastAsia="sl-SI"/>
        </w:rPr>
        <w:t xml:space="preserve"> </w:t>
      </w:r>
      <w:proofErr w:type="spellStart"/>
      <w:r w:rsidR="006B3C51" w:rsidRPr="00461851">
        <w:rPr>
          <w:sz w:val="24"/>
          <w:lang w:eastAsia="sl-SI"/>
        </w:rPr>
        <w:t>sipas</w:t>
      </w:r>
      <w:proofErr w:type="spellEnd"/>
      <w:r w:rsidR="006B3C51" w:rsidRPr="00461851">
        <w:rPr>
          <w:sz w:val="24"/>
          <w:lang w:eastAsia="sl-SI"/>
        </w:rPr>
        <w:t xml:space="preserve"> </w:t>
      </w:r>
      <w:r w:rsidR="000B1794" w:rsidRPr="00461851">
        <w:rPr>
          <w:sz w:val="24"/>
          <w:lang w:eastAsia="sl-SI"/>
        </w:rPr>
        <w:t>PVSSRR</w:t>
      </w:r>
      <w:r w:rsidRPr="00461851">
        <w:rPr>
          <w:sz w:val="24"/>
          <w:lang w:eastAsia="sl-SI"/>
        </w:rPr>
        <w:t>.</w:t>
      </w:r>
    </w:p>
    <w:p w14:paraId="502AEB56" w14:textId="19932B85" w:rsidR="005F0C79" w:rsidRPr="00461851" w:rsidRDefault="005F0C79" w:rsidP="008A259A">
      <w:pPr>
        <w:pStyle w:val="NormalWeb"/>
        <w:rPr>
          <w:sz w:val="24"/>
          <w:lang w:eastAsia="sl-SI"/>
        </w:rPr>
      </w:pPr>
    </w:p>
    <w:p w14:paraId="40BC372C" w14:textId="77777777" w:rsidR="005F0C79" w:rsidRPr="00461851" w:rsidRDefault="005F0C79" w:rsidP="008A259A">
      <w:pPr>
        <w:pStyle w:val="NormalWeb"/>
        <w:rPr>
          <w:sz w:val="24"/>
          <w:lang w:eastAsia="sl-SI"/>
        </w:rPr>
      </w:pPr>
    </w:p>
    <w:p w14:paraId="137EE8C5" w14:textId="77777777" w:rsidR="006B3C51" w:rsidRPr="00461851" w:rsidRDefault="006B3C51" w:rsidP="006B3C51">
      <w:pPr>
        <w:pStyle w:val="Heading2"/>
        <w:spacing w:before="360"/>
        <w:ind w:left="578" w:hanging="578"/>
        <w:rPr>
          <w:rFonts w:ascii="Times New Roman" w:hAnsi="Times New Roman"/>
          <w:lang w:val="en-GB"/>
        </w:rPr>
      </w:pPr>
      <w:bookmarkStart w:id="127" w:name="_Toc208840573"/>
      <w:proofErr w:type="spellStart"/>
      <w:r w:rsidRPr="00461851">
        <w:rPr>
          <w:rFonts w:ascii="Times New Roman" w:hAnsi="Times New Roman"/>
          <w:lang w:val="en-GB"/>
        </w:rPr>
        <w:t>Vizioni</w:t>
      </w:r>
      <w:proofErr w:type="spellEnd"/>
      <w:r w:rsidRPr="00461851">
        <w:rPr>
          <w:rFonts w:ascii="Times New Roman" w:hAnsi="Times New Roman"/>
          <w:lang w:val="en-GB"/>
        </w:rPr>
        <w:t>/</w:t>
      </w:r>
      <w:proofErr w:type="spellStart"/>
      <w:r w:rsidRPr="00461851">
        <w:rPr>
          <w:rFonts w:ascii="Times New Roman" w:hAnsi="Times New Roman"/>
          <w:lang w:val="en-GB"/>
        </w:rPr>
        <w:t>Qëllimi</w:t>
      </w:r>
      <w:proofErr w:type="spellEnd"/>
      <w:r w:rsidRPr="00461851">
        <w:rPr>
          <w:rFonts w:ascii="Times New Roman" w:hAnsi="Times New Roman"/>
          <w:lang w:val="en-GB"/>
        </w:rPr>
        <w:t>/</w:t>
      </w:r>
      <w:proofErr w:type="spellStart"/>
      <w:r w:rsidRPr="00461851">
        <w:rPr>
          <w:rFonts w:ascii="Times New Roman" w:hAnsi="Times New Roman"/>
          <w:lang w:val="en-GB"/>
        </w:rPr>
        <w:t>Objektivat</w:t>
      </w:r>
      <w:proofErr w:type="spellEnd"/>
      <w:r w:rsidRPr="00461851">
        <w:rPr>
          <w:rFonts w:ascii="Times New Roman" w:hAnsi="Times New Roman"/>
          <w:lang w:val="en-GB"/>
        </w:rPr>
        <w:t>/</w:t>
      </w:r>
      <w:proofErr w:type="spellStart"/>
      <w:r w:rsidRPr="00461851">
        <w:rPr>
          <w:rFonts w:ascii="Times New Roman" w:hAnsi="Times New Roman"/>
          <w:lang w:val="en-GB"/>
        </w:rPr>
        <w:t>Synimet</w:t>
      </w:r>
      <w:bookmarkEnd w:id="127"/>
      <w:proofErr w:type="spellEnd"/>
    </w:p>
    <w:p w14:paraId="06B4993F" w14:textId="0D25EF15" w:rsidR="006B3C51" w:rsidRPr="00461851" w:rsidRDefault="006B3C51" w:rsidP="006B3C51">
      <w:pPr>
        <w:rPr>
          <w:rFonts w:ascii="Times New Roman" w:hAnsi="Times New Roman"/>
          <w:sz w:val="24"/>
          <w:lang w:eastAsia="x-none"/>
        </w:rPr>
      </w:pPr>
    </w:p>
    <w:p w14:paraId="5967CAE5" w14:textId="77777777" w:rsidR="006B3C51" w:rsidRPr="00461851" w:rsidRDefault="006B3C51" w:rsidP="006B3C51">
      <w:pPr>
        <w:pStyle w:val="ListParagraph"/>
        <w:numPr>
          <w:ilvl w:val="0"/>
          <w:numId w:val="21"/>
        </w:numPr>
        <w:spacing w:line="276" w:lineRule="auto"/>
        <w:rPr>
          <w:rFonts w:ascii="Times New Roman" w:eastAsia="Calibri" w:hAnsi="Times New Roman"/>
          <w:b/>
          <w:bCs/>
          <w:color w:val="005595"/>
          <w:sz w:val="24"/>
          <w:lang w:val="it-IT" w:eastAsia="x-none"/>
        </w:rPr>
      </w:pPr>
      <w:r w:rsidRPr="00461851">
        <w:rPr>
          <w:rFonts w:ascii="Times New Roman" w:eastAsia="Calibri" w:hAnsi="Times New Roman"/>
          <w:b/>
          <w:bCs/>
          <w:color w:val="005595"/>
          <w:sz w:val="24"/>
          <w:lang w:val="it-IT" w:eastAsia="x-none"/>
        </w:rPr>
        <w:t>“Angazhimi “Vizioni Zero”</w:t>
      </w:r>
    </w:p>
    <w:p w14:paraId="7DDF9831" w14:textId="0D9C32ED" w:rsidR="006B3C51" w:rsidRPr="00461851" w:rsidRDefault="006B3C51" w:rsidP="006B3C51">
      <w:pPr>
        <w:spacing w:after="160" w:line="259" w:lineRule="auto"/>
        <w:rPr>
          <w:rFonts w:ascii="Times New Roman" w:hAnsi="Times New Roman"/>
          <w:sz w:val="24"/>
          <w:lang w:val="it-IT"/>
        </w:rPr>
      </w:pPr>
      <w:r w:rsidRPr="00461851">
        <w:rPr>
          <w:rFonts w:ascii="Times New Roman" w:hAnsi="Times New Roman"/>
          <w:sz w:val="24"/>
          <w:lang w:val="it-IT"/>
        </w:rPr>
        <w:br/>
        <w:t xml:space="preserve">Në zemër të Strategjisë </w:t>
      </w:r>
      <w:r w:rsidR="005F0C79" w:rsidRPr="00461851">
        <w:rPr>
          <w:rFonts w:ascii="Times New Roman" w:hAnsi="Times New Roman"/>
          <w:sz w:val="24"/>
          <w:lang w:val="it-IT"/>
        </w:rPr>
        <w:t>p</w:t>
      </w:r>
      <w:r w:rsidRPr="00461851">
        <w:rPr>
          <w:rFonts w:ascii="Times New Roman" w:hAnsi="Times New Roman"/>
          <w:sz w:val="24"/>
          <w:lang w:val="it-IT"/>
        </w:rPr>
        <w:t>ë</w:t>
      </w:r>
      <w:r w:rsidR="005F0C79" w:rsidRPr="00461851">
        <w:rPr>
          <w:rFonts w:ascii="Times New Roman" w:hAnsi="Times New Roman"/>
          <w:sz w:val="24"/>
          <w:lang w:val="it-IT"/>
        </w:rPr>
        <w:t>r</w:t>
      </w:r>
      <w:r w:rsidRPr="00461851">
        <w:rPr>
          <w:rFonts w:ascii="Times New Roman" w:hAnsi="Times New Roman"/>
          <w:sz w:val="24"/>
          <w:lang w:val="it-IT"/>
        </w:rPr>
        <w:t xml:space="preserve"> Siguri</w:t>
      </w:r>
      <w:r w:rsidR="005F0C79" w:rsidRPr="00461851">
        <w:rPr>
          <w:rFonts w:ascii="Times New Roman" w:hAnsi="Times New Roman"/>
          <w:sz w:val="24"/>
          <w:lang w:val="it-IT"/>
        </w:rPr>
        <w:t>n</w:t>
      </w:r>
      <w:r w:rsidRPr="00461851">
        <w:rPr>
          <w:rFonts w:ascii="Times New Roman" w:hAnsi="Times New Roman"/>
          <w:sz w:val="24"/>
          <w:lang w:val="it-IT"/>
        </w:rPr>
        <w:t>ë Rrugore të Shqipërisë 2030, ekziston një riafirmim i angazhimit të vendit ndaj "Vizionit Zero", i cili pohon se asnjë vdekje ose lëndim serioz në rrugë nuk është i pranueshëm dhe i jep përparësi zhvillimit të një sistemi transporti rrugor që është i sigurt, tolerant dhe i projektuar për të akomoduar gabimet njerëzore. Në këtë kontekst, duhet theksuar se "Vizioni Zero" nuk është i ri për Shqipërinë. Ai u prezantua për herë të parë si një parim udhëzues në SSRR-në e parë të vendit (2011–2020), duke shënuar fillimin e përafrimit formal të Shqipërisë me praktikat më të mira globale të sigurisë rrugore.</w:t>
      </w:r>
    </w:p>
    <w:p w14:paraId="05DE8A50" w14:textId="46B558CD" w:rsidR="006B3C51" w:rsidRPr="00461851" w:rsidRDefault="006B3C51" w:rsidP="006B3C51">
      <w:pPr>
        <w:shd w:val="clear" w:color="auto" w:fill="E2EFD9" w:themeFill="accent6" w:themeFillTint="33"/>
        <w:spacing w:after="160" w:line="259" w:lineRule="auto"/>
        <w:rPr>
          <w:rFonts w:ascii="Times New Roman" w:hAnsi="Times New Roman"/>
          <w:sz w:val="24"/>
          <w:lang w:val="it-IT"/>
        </w:rPr>
      </w:pPr>
      <w:r w:rsidRPr="00461851">
        <w:rPr>
          <w:rFonts w:ascii="Times New Roman" w:hAnsi="Times New Roman"/>
          <w:sz w:val="24"/>
          <w:lang w:val="it-IT"/>
        </w:rPr>
        <w:t xml:space="preserve">Strategjia aktuale ndërton mbi këtë themel, duke përforcuar "Vizionin Zero" si një forcë </w:t>
      </w:r>
      <w:r w:rsidR="005F0C79" w:rsidRPr="00461851">
        <w:rPr>
          <w:rFonts w:ascii="Times New Roman" w:hAnsi="Times New Roman"/>
          <w:sz w:val="24"/>
          <w:lang w:val="it-IT"/>
        </w:rPr>
        <w:t>shtyt</w:t>
      </w:r>
      <w:r w:rsidRPr="00461851">
        <w:rPr>
          <w:rFonts w:ascii="Times New Roman" w:hAnsi="Times New Roman"/>
          <w:sz w:val="24"/>
          <w:lang w:val="it-IT"/>
        </w:rPr>
        <w:t>ë</w:t>
      </w:r>
      <w:r w:rsidR="005F0C79" w:rsidRPr="00461851">
        <w:rPr>
          <w:rFonts w:ascii="Times New Roman" w:hAnsi="Times New Roman"/>
          <w:sz w:val="24"/>
          <w:lang w:val="it-IT"/>
        </w:rPr>
        <w:t xml:space="preserve">se </w:t>
      </w:r>
      <w:r w:rsidRPr="00461851">
        <w:rPr>
          <w:rFonts w:ascii="Times New Roman" w:hAnsi="Times New Roman"/>
          <w:sz w:val="24"/>
          <w:lang w:val="it-IT"/>
        </w:rPr>
        <w:t xml:space="preserve">të </w:t>
      </w:r>
      <w:r w:rsidR="005F0C79" w:rsidRPr="00461851">
        <w:rPr>
          <w:rFonts w:ascii="Times New Roman" w:hAnsi="Times New Roman"/>
          <w:sz w:val="24"/>
          <w:lang w:val="it-IT"/>
        </w:rPr>
        <w:t xml:space="preserve">objektivit /ave të politikave </w:t>
      </w:r>
      <w:r w:rsidRPr="00461851">
        <w:rPr>
          <w:rFonts w:ascii="Times New Roman" w:hAnsi="Times New Roman"/>
          <w:sz w:val="24"/>
          <w:lang w:val="it-IT"/>
        </w:rPr>
        <w:t>kombëtar</w:t>
      </w:r>
      <w:r w:rsidR="005F0C79" w:rsidRPr="00461851">
        <w:rPr>
          <w:rFonts w:ascii="Times New Roman" w:hAnsi="Times New Roman"/>
          <w:sz w:val="24"/>
          <w:lang w:val="it-IT"/>
        </w:rPr>
        <w:t xml:space="preserve">e </w:t>
      </w:r>
      <w:r w:rsidRPr="00461851">
        <w:rPr>
          <w:rFonts w:ascii="Times New Roman" w:hAnsi="Times New Roman"/>
          <w:sz w:val="24"/>
          <w:lang w:val="it-IT"/>
        </w:rPr>
        <w:t>dhe duke përshkruar hapat institucionalë, ligjorë dhe operacionalë të nevojshëm për të ecur vazhdimisht drejt arritjes së tij deri në vitin 2050.</w:t>
      </w:r>
    </w:p>
    <w:p w14:paraId="47D2F6DE" w14:textId="001E0ECC" w:rsidR="00D40C7A" w:rsidRPr="00461851" w:rsidRDefault="006B3C51" w:rsidP="006B3C51">
      <w:pPr>
        <w:spacing w:after="160" w:line="259" w:lineRule="auto"/>
        <w:rPr>
          <w:rFonts w:ascii="Times New Roman" w:hAnsi="Times New Roman"/>
          <w:sz w:val="24"/>
          <w:lang w:val="it-IT"/>
        </w:rPr>
      </w:pPr>
      <w:r w:rsidRPr="00461851">
        <w:rPr>
          <w:rFonts w:ascii="Times New Roman" w:hAnsi="Times New Roman"/>
          <w:sz w:val="24"/>
          <w:lang w:val="it-IT"/>
        </w:rPr>
        <w:t xml:space="preserve">Për të mbështetur këtë angazhim shumë ambicioz, SSRR-ja e dytë përcakton </w:t>
      </w:r>
      <w:r w:rsidRPr="00461851">
        <w:rPr>
          <w:rFonts w:ascii="Times New Roman" w:hAnsi="Times New Roman"/>
          <w:b/>
          <w:bCs/>
          <w:sz w:val="24"/>
          <w:lang w:val="it-IT"/>
        </w:rPr>
        <w:t xml:space="preserve">një qëllim dhe objektiva të qartë të ndërmjetëm për vitin 2030, që synojnë uljen ndjeshëm të vdekjeve dhe lëndimeve </w:t>
      </w:r>
      <w:r w:rsidR="005F0C79" w:rsidRPr="00461851">
        <w:rPr>
          <w:rFonts w:ascii="Times New Roman" w:hAnsi="Times New Roman"/>
          <w:b/>
          <w:bCs/>
          <w:sz w:val="24"/>
          <w:lang w:val="it-IT"/>
        </w:rPr>
        <w:t>të rënda</w:t>
      </w:r>
      <w:r w:rsidR="005F0C79" w:rsidRPr="00461851">
        <w:rPr>
          <w:rFonts w:ascii="Times New Roman" w:hAnsi="Times New Roman"/>
          <w:sz w:val="24"/>
          <w:lang w:val="it-IT"/>
        </w:rPr>
        <w:t xml:space="preserve"> </w:t>
      </w:r>
      <w:r w:rsidRPr="00461851">
        <w:rPr>
          <w:rFonts w:ascii="Times New Roman" w:hAnsi="Times New Roman"/>
          <w:b/>
          <w:bCs/>
          <w:sz w:val="24"/>
          <w:lang w:val="it-IT"/>
        </w:rPr>
        <w:t xml:space="preserve">në </w:t>
      </w:r>
      <w:r w:rsidR="005F0C79" w:rsidRPr="00461851">
        <w:rPr>
          <w:rFonts w:ascii="Times New Roman" w:hAnsi="Times New Roman"/>
          <w:b/>
          <w:bCs/>
          <w:sz w:val="24"/>
          <w:lang w:val="it-IT"/>
        </w:rPr>
        <w:t xml:space="preserve">qarkullimin </w:t>
      </w:r>
      <w:r w:rsidRPr="00461851">
        <w:rPr>
          <w:rFonts w:ascii="Times New Roman" w:hAnsi="Times New Roman"/>
          <w:b/>
          <w:bCs/>
          <w:sz w:val="24"/>
          <w:lang w:val="it-IT"/>
        </w:rPr>
        <w:t>rrugor.</w:t>
      </w:r>
      <w:r w:rsidRPr="00461851">
        <w:rPr>
          <w:rFonts w:ascii="Times New Roman" w:hAnsi="Times New Roman"/>
          <w:sz w:val="24"/>
          <w:lang w:val="it-IT"/>
        </w:rPr>
        <w:t xml:space="preserve"> Këto objektiva do të mbështeten nga Qasja e Sistemit të Sigurt </w:t>
      </w:r>
      <w:r w:rsidR="005F0C79" w:rsidRPr="00461851">
        <w:rPr>
          <w:rFonts w:ascii="Times New Roman" w:hAnsi="Times New Roman"/>
          <w:sz w:val="24"/>
          <w:lang w:val="it-IT"/>
        </w:rPr>
        <w:t xml:space="preserve">(SSA) </w:t>
      </w:r>
      <w:r w:rsidRPr="00461851">
        <w:rPr>
          <w:rFonts w:ascii="Times New Roman" w:hAnsi="Times New Roman"/>
          <w:sz w:val="24"/>
          <w:lang w:val="it-IT"/>
        </w:rPr>
        <w:t xml:space="preserve">dhe do të mbështeten nga tregues të matshëm dhe veprime të koordinuara në të gjithë sektorët. Strategjia bazohet në parimet e përpjekjes për arritjen e standardeve më të larta të mundshme </w:t>
      </w:r>
      <w:r w:rsidRPr="00461851">
        <w:rPr>
          <w:rFonts w:ascii="Times New Roman" w:hAnsi="Times New Roman"/>
          <w:sz w:val="24"/>
          <w:lang w:val="it-IT"/>
        </w:rPr>
        <w:lastRenderedPageBreak/>
        <w:t>të sigurisë rrugore, një qasje të integruar ndaj sigurisë rrugore dhe parimet e subsidiaritetit, proporcionalitetit dhe përgjegjësisë së përbashkët.</w:t>
      </w:r>
    </w:p>
    <w:p w14:paraId="1A379C76" w14:textId="77777777" w:rsidR="00111FD1" w:rsidRPr="00461851" w:rsidRDefault="00111FD1" w:rsidP="00546CD7">
      <w:pPr>
        <w:spacing w:after="160" w:line="259" w:lineRule="auto"/>
        <w:rPr>
          <w:rFonts w:ascii="Times New Roman" w:hAnsi="Times New Roman"/>
          <w:sz w:val="24"/>
          <w:lang w:val="it-IT"/>
        </w:rPr>
      </w:pPr>
    </w:p>
    <w:p w14:paraId="1AED0335" w14:textId="1C2A6A0C" w:rsidR="004D4B32" w:rsidRPr="00461851" w:rsidRDefault="005F0C79" w:rsidP="004D4B32">
      <w:pPr>
        <w:pStyle w:val="ListParagraph"/>
        <w:numPr>
          <w:ilvl w:val="0"/>
          <w:numId w:val="23"/>
        </w:numPr>
        <w:spacing w:after="160" w:line="259" w:lineRule="auto"/>
        <w:rPr>
          <w:rFonts w:ascii="Times New Roman" w:eastAsia="Calibri" w:hAnsi="Times New Roman"/>
          <w:b/>
          <w:bCs/>
          <w:color w:val="005595"/>
          <w:sz w:val="24"/>
          <w:lang w:val="it-IT" w:eastAsia="x-none"/>
        </w:rPr>
      </w:pPr>
      <w:r w:rsidRPr="00461851">
        <w:rPr>
          <w:rFonts w:ascii="Times New Roman" w:eastAsia="Calibri" w:hAnsi="Times New Roman"/>
          <w:b/>
          <w:bCs/>
          <w:color w:val="005595"/>
          <w:sz w:val="24"/>
          <w:lang w:val="it-IT" w:eastAsia="x-none"/>
        </w:rPr>
        <w:t xml:space="preserve">Objektivi </w:t>
      </w:r>
      <w:r w:rsidR="004D4B32" w:rsidRPr="00461851">
        <w:rPr>
          <w:rFonts w:ascii="Times New Roman" w:eastAsia="Calibri" w:hAnsi="Times New Roman"/>
          <w:b/>
          <w:bCs/>
          <w:color w:val="005595"/>
          <w:sz w:val="24"/>
          <w:lang w:val="it-IT" w:eastAsia="x-none"/>
        </w:rPr>
        <w:t>i përgjithshëm deri në vitin 2030 dhe objektivat sipas shtyllave të sigurisë rrugore (rezultatet)</w:t>
      </w:r>
    </w:p>
    <w:p w14:paraId="11A0D7AE" w14:textId="4CF42F9F" w:rsidR="004D4B32" w:rsidRPr="00461851" w:rsidRDefault="004D4B32" w:rsidP="004D4B32">
      <w:pPr>
        <w:shd w:val="clear" w:color="auto" w:fill="E2EFD9" w:themeFill="accent6" w:themeFillTint="33"/>
        <w:spacing w:after="160" w:line="276" w:lineRule="auto"/>
        <w:rPr>
          <w:rFonts w:ascii="Times New Roman" w:hAnsi="Times New Roman"/>
          <w:sz w:val="24"/>
          <w:lang w:val="it-IT"/>
        </w:rPr>
      </w:pPr>
      <w:r w:rsidRPr="00461851">
        <w:rPr>
          <w:rFonts w:ascii="Times New Roman" w:hAnsi="Times New Roman"/>
          <w:sz w:val="24"/>
          <w:lang w:val="it-IT"/>
        </w:rPr>
        <w:t>Me vizionin afatgjatë “Vi</w:t>
      </w:r>
      <w:r w:rsidR="00B71368" w:rsidRPr="00461851">
        <w:rPr>
          <w:rFonts w:ascii="Times New Roman" w:hAnsi="Times New Roman"/>
          <w:sz w:val="24"/>
          <w:lang w:val="it-IT"/>
        </w:rPr>
        <w:t>z</w:t>
      </w:r>
      <w:r w:rsidRPr="00461851">
        <w:rPr>
          <w:rFonts w:ascii="Times New Roman" w:hAnsi="Times New Roman"/>
          <w:sz w:val="24"/>
          <w:lang w:val="it-IT"/>
        </w:rPr>
        <w:t>ion</w:t>
      </w:r>
      <w:r w:rsidR="00B71368" w:rsidRPr="00461851">
        <w:rPr>
          <w:rFonts w:ascii="Times New Roman" w:hAnsi="Times New Roman"/>
          <w:sz w:val="24"/>
          <w:lang w:val="it-IT"/>
        </w:rPr>
        <w:t>i</w:t>
      </w:r>
      <w:r w:rsidRPr="00461851">
        <w:rPr>
          <w:rFonts w:ascii="Times New Roman" w:hAnsi="Times New Roman"/>
          <w:sz w:val="24"/>
          <w:lang w:val="it-IT"/>
        </w:rPr>
        <w:t xml:space="preserve"> Zero” deri në vitin 2050, SSRR 2030 e Shqipërisë ndërtohet mbi një </w:t>
      </w:r>
      <w:r w:rsidR="005F0C79" w:rsidRPr="00461851">
        <w:rPr>
          <w:rFonts w:ascii="Times New Roman" w:hAnsi="Times New Roman"/>
          <w:sz w:val="24"/>
          <w:lang w:val="it-IT"/>
        </w:rPr>
        <w:t xml:space="preserve">objektiv </w:t>
      </w:r>
      <w:r w:rsidRPr="00461851">
        <w:rPr>
          <w:rFonts w:ascii="Times New Roman" w:hAnsi="Times New Roman"/>
          <w:sz w:val="24"/>
          <w:lang w:val="it-IT"/>
        </w:rPr>
        <w:t xml:space="preserve">të përgjithshëm të ndërmjetëm (për dekadën), të përafruar me angazhimet e BE-së dhe OKB-së. </w:t>
      </w:r>
      <w:r w:rsidRPr="00461851">
        <w:rPr>
          <w:rFonts w:ascii="Times New Roman" w:hAnsi="Times New Roman"/>
          <w:b/>
          <w:bCs/>
          <w:sz w:val="24"/>
          <w:lang w:val="it-IT"/>
        </w:rPr>
        <w:t xml:space="preserve">Prandaj, qëllimi i dytë strategjik i SSRR është të reduktojë </w:t>
      </w:r>
      <w:r w:rsidR="00A558C4">
        <w:rPr>
          <w:rFonts w:ascii="Times New Roman" w:hAnsi="Times New Roman"/>
          <w:b/>
          <w:bCs/>
          <w:sz w:val="24"/>
          <w:lang w:val="it-IT"/>
        </w:rPr>
        <w:t>fatalitetet</w:t>
      </w:r>
      <w:r w:rsidRPr="00461851">
        <w:rPr>
          <w:rFonts w:ascii="Times New Roman" w:hAnsi="Times New Roman"/>
          <w:b/>
          <w:bCs/>
          <w:sz w:val="24"/>
          <w:lang w:val="it-IT"/>
        </w:rPr>
        <w:t xml:space="preserve"> nga </w:t>
      </w:r>
      <w:r w:rsidR="005F0C79" w:rsidRPr="00461851">
        <w:rPr>
          <w:rFonts w:ascii="Times New Roman" w:hAnsi="Times New Roman"/>
          <w:b/>
          <w:bCs/>
          <w:sz w:val="24"/>
          <w:lang w:val="it-IT"/>
        </w:rPr>
        <w:t xml:space="preserve">qarkullimi </w:t>
      </w:r>
      <w:r w:rsidRPr="00461851">
        <w:rPr>
          <w:rFonts w:ascii="Times New Roman" w:hAnsi="Times New Roman"/>
          <w:b/>
          <w:bCs/>
          <w:sz w:val="24"/>
          <w:lang w:val="it-IT"/>
        </w:rPr>
        <w:t>rrugor me 50% deri në vitin 2030, në krahasim me shifrat e vitit 2021</w:t>
      </w:r>
      <w:r w:rsidRPr="00461851">
        <w:rPr>
          <w:rFonts w:ascii="Times New Roman" w:hAnsi="Times New Roman"/>
          <w:sz w:val="24"/>
          <w:lang w:val="it-IT"/>
        </w:rPr>
        <w:t xml:space="preserve"> (Figura 4-4, Skenari 3).</w:t>
      </w:r>
    </w:p>
    <w:p w14:paraId="3BBE4AEA" w14:textId="12EFCB12" w:rsidR="004D4B32" w:rsidRPr="00461851" w:rsidRDefault="004D4B32" w:rsidP="004D4B32">
      <w:pPr>
        <w:spacing w:line="276" w:lineRule="auto"/>
        <w:rPr>
          <w:rFonts w:ascii="Times New Roman" w:hAnsi="Times New Roman"/>
          <w:sz w:val="24"/>
          <w:lang w:val="it-IT"/>
        </w:rPr>
      </w:pPr>
      <w:r w:rsidRPr="00461851">
        <w:rPr>
          <w:rFonts w:ascii="Times New Roman" w:hAnsi="Times New Roman"/>
          <w:sz w:val="24"/>
          <w:lang w:val="it-IT"/>
        </w:rPr>
        <w:t>Duke pasur parasysh se SSRR-ja e dytë në realitet do të nisë me një Plan Veprimi të plotë nga viti 2026, qëllimi ambicioz i BE-së për dekadën do të mbetet përparësi dhe do të vazhdojë të shërbejë si objektiv politik i miratuar në mënyrë strategjike.</w:t>
      </w:r>
    </w:p>
    <w:p w14:paraId="4A20913A" w14:textId="11123E77" w:rsidR="004D4B32" w:rsidRPr="00461851" w:rsidRDefault="00F00E16" w:rsidP="004D4B32">
      <w:pPr>
        <w:spacing w:line="276" w:lineRule="auto"/>
        <w:rPr>
          <w:rFonts w:ascii="Times New Roman" w:hAnsi="Times New Roman"/>
          <w:sz w:val="24"/>
          <w:lang w:val="it-IT"/>
        </w:rPr>
      </w:pPr>
      <w:r>
        <w:rPr>
          <w:rFonts w:ascii="Times New Roman" w:hAnsi="Times New Roman"/>
          <w:sz w:val="24"/>
          <w:lang w:val="it-IT"/>
        </w:rPr>
        <w:t xml:space="preserve">Duke qenë se strategjia </w:t>
      </w:r>
      <w:r w:rsidR="00395565">
        <w:rPr>
          <w:rFonts w:ascii="Times New Roman" w:hAnsi="Times New Roman"/>
          <w:sz w:val="24"/>
          <w:lang w:val="it-IT"/>
        </w:rPr>
        <w:t xml:space="preserve">shtrihet në gjysmën e dekadës 2021- 2030 </w:t>
      </w:r>
      <w:r w:rsidR="007A6779">
        <w:rPr>
          <w:rFonts w:ascii="Times New Roman" w:hAnsi="Times New Roman"/>
          <w:sz w:val="24"/>
          <w:lang w:val="it-IT"/>
        </w:rPr>
        <w:t xml:space="preserve">do të konsiderohej një objektiv më realist </w:t>
      </w:r>
      <w:r w:rsidR="00337DDE">
        <w:rPr>
          <w:rFonts w:ascii="Times New Roman" w:hAnsi="Times New Roman"/>
          <w:sz w:val="24"/>
          <w:lang w:val="it-IT"/>
        </w:rPr>
        <w:t>objektivi i skenarit 2</w:t>
      </w:r>
      <w:r w:rsidR="00922159">
        <w:rPr>
          <w:rFonts w:ascii="Times New Roman" w:hAnsi="Times New Roman"/>
          <w:sz w:val="24"/>
          <w:lang w:val="it-IT"/>
        </w:rPr>
        <w:t xml:space="preserve">, </w:t>
      </w:r>
      <w:r w:rsidR="00A558C4">
        <w:rPr>
          <w:rFonts w:ascii="Times New Roman" w:hAnsi="Times New Roman"/>
          <w:sz w:val="24"/>
          <w:lang w:val="it-IT"/>
        </w:rPr>
        <w:t>reduktimi i fataliteteve me rreth 30%</w:t>
      </w:r>
      <w:r w:rsidR="004D4B32" w:rsidRPr="00461851">
        <w:rPr>
          <w:rFonts w:ascii="Times New Roman" w:hAnsi="Times New Roman"/>
          <w:sz w:val="24"/>
          <w:lang w:val="it-IT"/>
        </w:rPr>
        <w:t>.</w:t>
      </w:r>
    </w:p>
    <w:p w14:paraId="5E70471E" w14:textId="0DA1F60B" w:rsidR="004D4B32" w:rsidRPr="00461851" w:rsidRDefault="004D4B32" w:rsidP="004D4B32">
      <w:pPr>
        <w:spacing w:line="276" w:lineRule="auto"/>
        <w:rPr>
          <w:rFonts w:ascii="Times New Roman" w:hAnsi="Times New Roman"/>
          <w:sz w:val="24"/>
          <w:lang w:val="it-IT"/>
        </w:rPr>
      </w:pPr>
      <w:r w:rsidRPr="00461851">
        <w:rPr>
          <w:rFonts w:ascii="Times New Roman" w:hAnsi="Times New Roman"/>
          <w:sz w:val="24"/>
          <w:lang w:val="it-IT"/>
        </w:rPr>
        <w:t xml:space="preserve">Arritja e këtij </w:t>
      </w:r>
      <w:r w:rsidR="00A558C4">
        <w:rPr>
          <w:rFonts w:ascii="Times New Roman" w:hAnsi="Times New Roman"/>
          <w:sz w:val="24"/>
          <w:lang w:val="it-IT"/>
        </w:rPr>
        <w:t>ob</w:t>
      </w:r>
      <w:r w:rsidR="002763F8">
        <w:rPr>
          <w:rFonts w:ascii="Times New Roman" w:hAnsi="Times New Roman"/>
          <w:sz w:val="24"/>
          <w:lang w:val="it-IT"/>
        </w:rPr>
        <w:t>jektivi</w:t>
      </w:r>
      <w:r w:rsidRPr="00461851">
        <w:rPr>
          <w:rFonts w:ascii="Times New Roman" w:hAnsi="Times New Roman"/>
          <w:sz w:val="24"/>
          <w:lang w:val="it-IT"/>
        </w:rPr>
        <w:t xml:space="preserve"> do të kërkojë përpjekje të koordinuara, ndërsektoriale, duke zbatuar elementët e Sistemit të Sigurt (pesë </w:t>
      </w:r>
      <w:r w:rsidR="00384A76">
        <w:rPr>
          <w:rFonts w:ascii="Times New Roman" w:hAnsi="Times New Roman"/>
          <w:sz w:val="24"/>
          <w:lang w:val="it-IT"/>
        </w:rPr>
        <w:t>komponentët</w:t>
      </w:r>
      <w:r w:rsidRPr="00461851">
        <w:rPr>
          <w:rFonts w:ascii="Times New Roman" w:hAnsi="Times New Roman"/>
          <w:sz w:val="24"/>
          <w:lang w:val="it-IT"/>
        </w:rPr>
        <w:t xml:space="preserve"> e sigurisë rrugore) dhe objektiva të qarta, të lidhura me shtyllat (rezultatet).</w:t>
      </w:r>
    </w:p>
    <w:p w14:paraId="60CC0D15" w14:textId="146673D7" w:rsidR="004D4B32" w:rsidRPr="00461851" w:rsidRDefault="004D4B32" w:rsidP="00A151A4">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Përmirësimi i kapacitetit të menaxhimit të sigurisë rrugore</w:t>
      </w:r>
      <w:r w:rsidRPr="00461851">
        <w:rPr>
          <w:rFonts w:ascii="Times New Roman" w:hAnsi="Times New Roman"/>
          <w:sz w:val="24"/>
          <w:lang w:val="it-IT" w:eastAsia="en-US"/>
        </w:rPr>
        <w:t xml:space="preserve"> në vend përmes forcimit të funksioneve të agjenci</w:t>
      </w:r>
      <w:r w:rsidR="00384A76">
        <w:rPr>
          <w:rFonts w:ascii="Times New Roman" w:hAnsi="Times New Roman"/>
          <w:sz w:val="24"/>
          <w:lang w:val="it-IT" w:eastAsia="en-US"/>
        </w:rPr>
        <w:t>ve</w:t>
      </w:r>
      <w:r w:rsidRPr="00461851">
        <w:rPr>
          <w:rFonts w:ascii="Times New Roman" w:hAnsi="Times New Roman"/>
          <w:sz w:val="24"/>
          <w:lang w:val="it-IT" w:eastAsia="en-US"/>
        </w:rPr>
        <w:t xml:space="preserve"> drejtuese kryesore për sigurinë rrugore.</w:t>
      </w:r>
      <w:r w:rsidR="005F0C79" w:rsidRPr="00461851">
        <w:rPr>
          <w:rFonts w:ascii="Times New Roman" w:hAnsi="Times New Roman"/>
          <w:sz w:val="24"/>
          <w:lang w:val="it-IT" w:eastAsia="en-US"/>
        </w:rPr>
        <w:t xml:space="preserve"> </w:t>
      </w:r>
      <w:r w:rsidRPr="00461851">
        <w:rPr>
          <w:rFonts w:ascii="Times New Roman" w:hAnsi="Times New Roman"/>
          <w:b/>
          <w:bCs/>
          <w:sz w:val="24"/>
          <w:u w:val="single"/>
          <w:lang w:val="it-IT" w:eastAsia="en-US"/>
        </w:rPr>
        <w:t xml:space="preserve">Rezultati specifik për </w:t>
      </w:r>
      <w:r w:rsidR="00384A76">
        <w:rPr>
          <w:rFonts w:ascii="Times New Roman" w:hAnsi="Times New Roman"/>
          <w:b/>
          <w:bCs/>
          <w:sz w:val="24"/>
          <w:u w:val="single"/>
          <w:lang w:val="it-IT" w:eastAsia="en-US"/>
        </w:rPr>
        <w:t>Komponentin</w:t>
      </w:r>
      <w:r w:rsidR="005F0C79" w:rsidRPr="00461851">
        <w:rPr>
          <w:rFonts w:ascii="Times New Roman" w:hAnsi="Times New Roman"/>
          <w:b/>
          <w:bCs/>
          <w:sz w:val="24"/>
          <w:u w:val="single"/>
          <w:lang w:val="it-IT" w:eastAsia="en-US"/>
        </w:rPr>
        <w:t xml:space="preserve"> </w:t>
      </w:r>
      <w:r w:rsidRPr="00461851">
        <w:rPr>
          <w:rFonts w:ascii="Times New Roman" w:hAnsi="Times New Roman"/>
          <w:b/>
          <w:bCs/>
          <w:sz w:val="24"/>
          <w:u w:val="single"/>
          <w:lang w:val="it-IT" w:eastAsia="en-US"/>
        </w:rPr>
        <w:t>1</w:t>
      </w:r>
      <w:r w:rsidRPr="00461851">
        <w:rPr>
          <w:rFonts w:ascii="Times New Roman" w:hAnsi="Times New Roman"/>
          <w:sz w:val="24"/>
          <w:lang w:val="it-IT" w:eastAsia="en-US"/>
        </w:rPr>
        <w:t>: krijimi i një sistemi mbrojtës efektiv për sigurinë rrugore, me një qeverisje të qartë për sigurinë rrugore dhe me komunikim, bashkëpunim dhe koordinim efektiv mes aktorëve kryesorë të sigurisë rrugore në zbatimin e ndërhyrjeve të rëna dakord.</w:t>
      </w:r>
    </w:p>
    <w:p w14:paraId="0F1ED29F" w14:textId="7D373DE5" w:rsidR="004D4B32" w:rsidRPr="00461851" w:rsidRDefault="004D4B32" w:rsidP="00A151A4">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Rritja e sigurisë së rrugëve</w:t>
      </w:r>
      <w:r w:rsidRPr="00461851">
        <w:rPr>
          <w:rFonts w:ascii="Times New Roman" w:hAnsi="Times New Roman"/>
          <w:sz w:val="24"/>
          <w:lang w:val="it-IT" w:eastAsia="en-US"/>
        </w:rPr>
        <w:t xml:space="preserve">, përfshirë shpejtësitë e sigurta, për të reduktuar </w:t>
      </w:r>
      <w:r w:rsidR="00AB2F93" w:rsidRPr="00461851">
        <w:rPr>
          <w:rFonts w:ascii="Times New Roman" w:hAnsi="Times New Roman"/>
          <w:sz w:val="24"/>
          <w:lang w:val="it-IT" w:eastAsia="en-US"/>
        </w:rPr>
        <w:t>shkall</w:t>
      </w:r>
      <w:r w:rsidR="00AB2F93" w:rsidRPr="00461851">
        <w:rPr>
          <w:rFonts w:ascii="Times New Roman" w:hAnsi="Times New Roman"/>
          <w:sz w:val="24"/>
          <w:lang w:val="it-IT"/>
        </w:rPr>
        <w:t xml:space="preserve">ën </w:t>
      </w:r>
      <w:r w:rsidRPr="00461851">
        <w:rPr>
          <w:rFonts w:ascii="Times New Roman" w:hAnsi="Times New Roman"/>
          <w:sz w:val="24"/>
          <w:lang w:val="it-IT" w:eastAsia="en-US"/>
        </w:rPr>
        <w:t xml:space="preserve">e pasojave kur ndodhin përplasje, me fokus të veçantë në përmirësimet infrastrukturore që mbrojnë përdoruesit </w:t>
      </w:r>
      <w:r w:rsidR="00AB2F93" w:rsidRPr="00461851">
        <w:rPr>
          <w:rFonts w:ascii="Times New Roman" w:hAnsi="Times New Roman"/>
          <w:sz w:val="24"/>
          <w:lang w:val="it-IT" w:eastAsia="en-US"/>
        </w:rPr>
        <w:t xml:space="preserve">e rrezikuar </w:t>
      </w:r>
      <w:r w:rsidRPr="00461851">
        <w:rPr>
          <w:rFonts w:ascii="Times New Roman" w:hAnsi="Times New Roman"/>
          <w:sz w:val="24"/>
          <w:lang w:val="it-IT" w:eastAsia="en-US"/>
        </w:rPr>
        <w:t>të rrugës, si p.sh., këmbësorët dhe çiklistët.</w:t>
      </w:r>
      <w:r w:rsidR="00AB2F93" w:rsidRPr="00461851">
        <w:rPr>
          <w:rFonts w:ascii="Times New Roman" w:hAnsi="Times New Roman"/>
          <w:sz w:val="24"/>
          <w:lang w:val="it-IT" w:eastAsia="en-US"/>
        </w:rPr>
        <w:t xml:space="preserve"> </w:t>
      </w:r>
      <w:r w:rsidRPr="00461851">
        <w:rPr>
          <w:rFonts w:ascii="Times New Roman" w:hAnsi="Times New Roman"/>
          <w:b/>
          <w:bCs/>
          <w:sz w:val="24"/>
          <w:u w:val="single"/>
          <w:lang w:val="it-IT" w:eastAsia="en-US"/>
        </w:rPr>
        <w:t xml:space="preserve">Rezultati specifik për </w:t>
      </w:r>
      <w:r w:rsidR="005B24C7">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2</w:t>
      </w:r>
      <w:r w:rsidRPr="00461851">
        <w:rPr>
          <w:rFonts w:ascii="Times New Roman" w:hAnsi="Times New Roman"/>
          <w:sz w:val="24"/>
          <w:lang w:val="it-IT" w:eastAsia="en-US"/>
        </w:rPr>
        <w:t xml:space="preserve">: sigurimi i rrugëve të sigurta, në mënyrë që shumica e udhëtimeve të kryhen në rrugë të projektuara në mënyrë të sigurt, të ndërtuara mirë dhe të mirëmbajtura rregullisht, me një </w:t>
      </w:r>
      <w:r w:rsidR="00AB2F93" w:rsidRPr="00461851">
        <w:rPr>
          <w:rFonts w:ascii="Times New Roman" w:hAnsi="Times New Roman"/>
          <w:sz w:val="24"/>
          <w:lang w:val="it-IT" w:eastAsia="en-US"/>
        </w:rPr>
        <w:t xml:space="preserve">risk </w:t>
      </w:r>
      <w:r w:rsidRPr="00461851">
        <w:rPr>
          <w:rFonts w:ascii="Times New Roman" w:hAnsi="Times New Roman"/>
          <w:sz w:val="24"/>
          <w:lang w:val="it-IT" w:eastAsia="en-US"/>
        </w:rPr>
        <w:t>më të ulët aksidentesh.</w:t>
      </w:r>
    </w:p>
    <w:p w14:paraId="2C82D822" w14:textId="5AE3F998" w:rsidR="004D4B32" w:rsidRPr="00461851" w:rsidRDefault="004D4B32" w:rsidP="008D4378">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Përmirësimi i sigurisë së mjeteve</w:t>
      </w:r>
      <w:r w:rsidRPr="00461851">
        <w:rPr>
          <w:rFonts w:ascii="Times New Roman" w:hAnsi="Times New Roman"/>
          <w:sz w:val="24"/>
          <w:lang w:val="it-IT" w:eastAsia="en-US"/>
        </w:rPr>
        <w:t xml:space="preserve"> përmes forcimit të teknologjive aktive dhe pasive të automjeteve.</w:t>
      </w:r>
      <w:r w:rsidRPr="00461851">
        <w:rPr>
          <w:rFonts w:ascii="Times New Roman" w:hAnsi="Times New Roman"/>
          <w:b/>
          <w:bCs/>
          <w:sz w:val="24"/>
          <w:u w:val="single"/>
          <w:lang w:val="it-IT" w:eastAsia="en-US"/>
        </w:rPr>
        <w:t xml:space="preserve">Rezultati specifik për </w:t>
      </w:r>
      <w:r w:rsidR="008D4378">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3</w:t>
      </w:r>
      <w:r w:rsidRPr="00461851">
        <w:rPr>
          <w:rFonts w:ascii="Times New Roman" w:hAnsi="Times New Roman"/>
          <w:sz w:val="24"/>
          <w:lang w:val="it-IT" w:eastAsia="en-US"/>
        </w:rPr>
        <w:t>: përmirësimi i standar</w:t>
      </w:r>
      <w:r w:rsidR="00BB7D8F">
        <w:rPr>
          <w:rFonts w:ascii="Times New Roman" w:hAnsi="Times New Roman"/>
          <w:sz w:val="24"/>
          <w:lang w:val="it-IT" w:eastAsia="en-US"/>
        </w:rPr>
        <w:t>t</w:t>
      </w:r>
      <w:r w:rsidRPr="00461851">
        <w:rPr>
          <w:rFonts w:ascii="Times New Roman" w:hAnsi="Times New Roman"/>
          <w:sz w:val="24"/>
          <w:lang w:val="it-IT" w:eastAsia="en-US"/>
        </w:rPr>
        <w:t>eve të sigurisë së automjeteve për të mundësuar një siguri më të lartë në</w:t>
      </w:r>
      <w:r w:rsidR="000B20C9" w:rsidRPr="00461851">
        <w:rPr>
          <w:rFonts w:ascii="Times New Roman" w:hAnsi="Times New Roman"/>
          <w:sz w:val="24"/>
          <w:lang w:val="it-IT" w:eastAsia="en-US"/>
        </w:rPr>
        <w:t xml:space="preserve"> qarkullim </w:t>
      </w:r>
      <w:r w:rsidRPr="00461851">
        <w:rPr>
          <w:rFonts w:ascii="Times New Roman" w:hAnsi="Times New Roman"/>
          <w:sz w:val="24"/>
          <w:lang w:val="it-IT" w:eastAsia="en-US"/>
        </w:rPr>
        <w:t>dhe për të përmirësuar lidhjen mes faktorëve: mjet–rrugë–njeri, me synim përmirësimin e standar</w:t>
      </w:r>
      <w:r w:rsidR="00BB7D8F">
        <w:rPr>
          <w:rFonts w:ascii="Times New Roman" w:hAnsi="Times New Roman"/>
          <w:sz w:val="24"/>
          <w:lang w:val="it-IT" w:eastAsia="en-US"/>
        </w:rPr>
        <w:t>t</w:t>
      </w:r>
      <w:r w:rsidRPr="00461851">
        <w:rPr>
          <w:rFonts w:ascii="Times New Roman" w:hAnsi="Times New Roman"/>
          <w:sz w:val="24"/>
          <w:lang w:val="it-IT" w:eastAsia="en-US"/>
        </w:rPr>
        <w:t xml:space="preserve">eve të sigurisë së mjeteve në përputhje me </w:t>
      </w:r>
      <w:r w:rsidRPr="00461851">
        <w:rPr>
          <w:rFonts w:ascii="Times New Roman" w:hAnsi="Times New Roman"/>
          <w:i/>
          <w:iCs/>
          <w:sz w:val="24"/>
          <w:lang w:val="it-IT" w:eastAsia="en-US"/>
        </w:rPr>
        <w:t>acquis</w:t>
      </w:r>
      <w:r w:rsidR="000B20C9" w:rsidRPr="00461851">
        <w:rPr>
          <w:rFonts w:ascii="Times New Roman" w:hAnsi="Times New Roman"/>
          <w:sz w:val="24"/>
          <w:lang w:val="it-IT" w:eastAsia="en-US"/>
        </w:rPr>
        <w:t xml:space="preserve"> t</w:t>
      </w:r>
      <w:r w:rsidR="000B20C9" w:rsidRPr="00461851">
        <w:rPr>
          <w:rFonts w:ascii="Times New Roman" w:hAnsi="Times New Roman"/>
          <w:sz w:val="24"/>
          <w:lang w:val="it-IT"/>
        </w:rPr>
        <w:t xml:space="preserve">ë </w:t>
      </w:r>
      <w:r w:rsidRPr="00461851">
        <w:rPr>
          <w:rFonts w:ascii="Times New Roman" w:hAnsi="Times New Roman"/>
          <w:sz w:val="24"/>
          <w:lang w:val="it-IT" w:eastAsia="en-US"/>
        </w:rPr>
        <w:t>BE-së.</w:t>
      </w:r>
    </w:p>
    <w:p w14:paraId="32AA56EF" w14:textId="1C752A37" w:rsidR="004D4B32" w:rsidRPr="00461851" w:rsidRDefault="004D4B32" w:rsidP="00BB7D8F">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Nxitja e një kulture të fortë për sigurinë rrugore</w:t>
      </w:r>
      <w:r w:rsidRPr="00461851">
        <w:rPr>
          <w:rFonts w:ascii="Times New Roman" w:hAnsi="Times New Roman"/>
          <w:sz w:val="24"/>
          <w:lang w:val="it-IT" w:eastAsia="en-US"/>
        </w:rPr>
        <w:t xml:space="preserve"> përmes edukimit të vazhdueshëm, ndërgjegjësimit publik dhe fushatave për ndryshimin e sjelljes, </w:t>
      </w:r>
      <w:r w:rsidR="000B20C9" w:rsidRPr="00461851">
        <w:rPr>
          <w:rFonts w:ascii="Times New Roman" w:hAnsi="Times New Roman"/>
          <w:sz w:val="24"/>
          <w:lang w:val="it-IT" w:eastAsia="en-US"/>
        </w:rPr>
        <w:t>me fokus tek t</w:t>
      </w:r>
      <w:r w:rsidR="000B20C9" w:rsidRPr="00461851">
        <w:rPr>
          <w:rFonts w:ascii="Times New Roman" w:hAnsi="Times New Roman"/>
          <w:sz w:val="24"/>
          <w:lang w:val="it-IT"/>
        </w:rPr>
        <w:t xml:space="preserve">ë rinjtë, </w:t>
      </w:r>
      <w:r w:rsidRPr="00461851">
        <w:rPr>
          <w:rFonts w:ascii="Times New Roman" w:hAnsi="Times New Roman"/>
          <w:sz w:val="24"/>
          <w:lang w:val="it-IT" w:eastAsia="en-US"/>
        </w:rPr>
        <w:t xml:space="preserve">përfshirë modernizimin e mekanizmave të zbatimit të ligjit për trafikun në mënyrë që të sigurohet pajtueshmëri </w:t>
      </w:r>
      <w:r w:rsidRPr="00461851">
        <w:rPr>
          <w:rFonts w:ascii="Times New Roman" w:hAnsi="Times New Roman"/>
          <w:sz w:val="24"/>
          <w:lang w:val="it-IT" w:eastAsia="en-US"/>
        </w:rPr>
        <w:lastRenderedPageBreak/>
        <w:t>më e madhe me rregulloret dhe efekt ndëshkues.</w:t>
      </w:r>
      <w:r w:rsidR="000B20C9" w:rsidRPr="00461851">
        <w:rPr>
          <w:rFonts w:ascii="Times New Roman" w:hAnsi="Times New Roman"/>
          <w:sz w:val="24"/>
          <w:lang w:val="it-IT" w:eastAsia="en-US"/>
        </w:rPr>
        <w:t xml:space="preserve"> </w:t>
      </w:r>
      <w:r w:rsidRPr="00461851">
        <w:rPr>
          <w:rFonts w:ascii="Times New Roman" w:hAnsi="Times New Roman"/>
          <w:b/>
          <w:bCs/>
          <w:sz w:val="24"/>
          <w:u w:val="single"/>
          <w:lang w:val="it-IT" w:eastAsia="en-US"/>
        </w:rPr>
        <w:t xml:space="preserve">Rezultati specifik për </w:t>
      </w:r>
      <w:r w:rsidR="009C6199">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4</w:t>
      </w:r>
      <w:r w:rsidRPr="00461851">
        <w:rPr>
          <w:rFonts w:ascii="Times New Roman" w:hAnsi="Times New Roman"/>
          <w:sz w:val="24"/>
          <w:u w:val="single"/>
          <w:lang w:val="it-IT" w:eastAsia="en-US"/>
        </w:rPr>
        <w:t>:</w:t>
      </w:r>
      <w:r w:rsidRPr="00461851">
        <w:rPr>
          <w:rFonts w:ascii="Times New Roman" w:hAnsi="Times New Roman"/>
          <w:sz w:val="24"/>
          <w:lang w:val="it-IT" w:eastAsia="en-US"/>
        </w:rPr>
        <w:t xml:space="preserve"> rritja e njohurive, qëndrimeve dhe sjelljeve të përdoruesve të rrugës në një nivel të krahasueshëm me mesataren e vendeve anëtare të BE-së, duke monitoruar nga afër treguesit kryesorë të performancës së sjelljes (pesë TKP) dhe qëndrimet e përdoruesve të rrugës ndaj </w:t>
      </w:r>
      <w:r w:rsidR="00B3188E" w:rsidRPr="00461851">
        <w:rPr>
          <w:rFonts w:ascii="Times New Roman" w:hAnsi="Times New Roman"/>
          <w:sz w:val="24"/>
          <w:lang w:val="it-IT" w:eastAsia="en-US"/>
        </w:rPr>
        <w:t xml:space="preserve">risqeve </w:t>
      </w:r>
      <w:r w:rsidRPr="00461851">
        <w:rPr>
          <w:rFonts w:ascii="Times New Roman" w:hAnsi="Times New Roman"/>
          <w:sz w:val="24"/>
          <w:lang w:val="it-IT" w:eastAsia="en-US"/>
        </w:rPr>
        <w:t>kryesore të sigurisë rrugore.</w:t>
      </w:r>
    </w:p>
    <w:p w14:paraId="3C9F2A16" w14:textId="26940208" w:rsidR="00B3188E" w:rsidRPr="00461851" w:rsidRDefault="004D4B32" w:rsidP="00EB4440">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 </w:t>
      </w:r>
      <w:r w:rsidRPr="00461851">
        <w:rPr>
          <w:rFonts w:ascii="Times New Roman" w:hAnsi="Times New Roman"/>
          <w:b/>
          <w:bCs/>
          <w:sz w:val="24"/>
          <w:lang w:val="it-IT" w:eastAsia="en-US"/>
        </w:rPr>
        <w:t>Përmirësimi i sistemeve të reagimit emergjent, kujdesit pas-aksidentit dhe rehabilitimit</w:t>
      </w:r>
      <w:r w:rsidRPr="00461851">
        <w:rPr>
          <w:rFonts w:ascii="Times New Roman" w:hAnsi="Times New Roman"/>
          <w:sz w:val="24"/>
          <w:lang w:val="it-IT" w:eastAsia="en-US"/>
        </w:rPr>
        <w:t xml:space="preserve">, për të ulur </w:t>
      </w:r>
      <w:r w:rsidR="00B3188E" w:rsidRPr="00461851">
        <w:rPr>
          <w:rFonts w:ascii="Times New Roman" w:hAnsi="Times New Roman"/>
          <w:sz w:val="24"/>
          <w:lang w:val="it-IT" w:eastAsia="en-US"/>
        </w:rPr>
        <w:t>shkall</w:t>
      </w:r>
      <w:r w:rsidR="00B3188E" w:rsidRPr="00461851">
        <w:rPr>
          <w:rFonts w:ascii="Times New Roman" w:hAnsi="Times New Roman"/>
          <w:sz w:val="24"/>
          <w:lang w:val="it-IT"/>
        </w:rPr>
        <w:t xml:space="preserve">ën e </w:t>
      </w:r>
      <w:r w:rsidRPr="00461851">
        <w:rPr>
          <w:rFonts w:ascii="Times New Roman" w:hAnsi="Times New Roman"/>
          <w:sz w:val="24"/>
          <w:lang w:val="it-IT" w:eastAsia="en-US"/>
        </w:rPr>
        <w:t xml:space="preserve">pasojave kur ndodhin </w:t>
      </w:r>
      <w:r w:rsidR="00265855">
        <w:rPr>
          <w:rFonts w:ascii="Times New Roman" w:hAnsi="Times New Roman"/>
          <w:sz w:val="24"/>
          <w:lang w:val="it-IT" w:eastAsia="en-US"/>
        </w:rPr>
        <w:t>aksidente</w:t>
      </w:r>
      <w:r w:rsidRPr="00461851">
        <w:rPr>
          <w:rFonts w:ascii="Times New Roman" w:hAnsi="Times New Roman"/>
          <w:sz w:val="24"/>
          <w:lang w:val="it-IT" w:eastAsia="en-US"/>
        </w:rPr>
        <w:t>.</w:t>
      </w:r>
      <w:r w:rsidRPr="00461851">
        <w:rPr>
          <w:rFonts w:ascii="Times New Roman" w:hAnsi="Times New Roman"/>
          <w:b/>
          <w:bCs/>
          <w:sz w:val="24"/>
          <w:u w:val="single"/>
          <w:lang w:val="it-IT" w:eastAsia="en-US"/>
        </w:rPr>
        <w:t xml:space="preserve">Rezultati specifik për </w:t>
      </w:r>
      <w:r w:rsidR="00EB4440">
        <w:rPr>
          <w:rFonts w:ascii="Times New Roman" w:hAnsi="Times New Roman"/>
          <w:b/>
          <w:bCs/>
          <w:sz w:val="24"/>
          <w:u w:val="single"/>
          <w:lang w:val="it-IT" w:eastAsia="en-US"/>
        </w:rPr>
        <w:t>komponentin</w:t>
      </w:r>
      <w:r w:rsidRPr="00461851">
        <w:rPr>
          <w:rFonts w:ascii="Times New Roman" w:hAnsi="Times New Roman"/>
          <w:b/>
          <w:bCs/>
          <w:sz w:val="24"/>
          <w:u w:val="single"/>
          <w:lang w:val="it-IT" w:eastAsia="en-US"/>
        </w:rPr>
        <w:t xml:space="preserve"> 5</w:t>
      </w:r>
      <w:r w:rsidRPr="00461851">
        <w:rPr>
          <w:rFonts w:ascii="Times New Roman" w:hAnsi="Times New Roman"/>
          <w:sz w:val="24"/>
          <w:u w:val="single"/>
          <w:lang w:val="it-IT" w:eastAsia="en-US"/>
        </w:rPr>
        <w:t>:</w:t>
      </w:r>
      <w:r w:rsidRPr="00461851">
        <w:rPr>
          <w:rFonts w:ascii="Times New Roman" w:hAnsi="Times New Roman"/>
          <w:sz w:val="24"/>
          <w:lang w:val="it-IT" w:eastAsia="en-US"/>
        </w:rPr>
        <w:t xml:space="preserve"> sigurimi i një reagimi emergjent efektiv dhe në kohë, i kujdesit pas-aksidentit dhe rehabilitimit, që do të maksimizojë mbijetesë</w:t>
      </w:r>
      <w:r w:rsidR="00413174">
        <w:rPr>
          <w:rFonts w:ascii="Times New Roman" w:hAnsi="Times New Roman"/>
          <w:sz w:val="24"/>
          <w:lang w:val="it-IT" w:eastAsia="en-US"/>
        </w:rPr>
        <w:t>n</w:t>
      </w:r>
      <w:r w:rsidRPr="00461851">
        <w:rPr>
          <w:rFonts w:ascii="Times New Roman" w:hAnsi="Times New Roman"/>
          <w:sz w:val="24"/>
          <w:lang w:val="it-IT" w:eastAsia="en-US"/>
        </w:rPr>
        <w:t xml:space="preserve"> dhe rikuperimi</w:t>
      </w:r>
      <w:r w:rsidR="00413174">
        <w:rPr>
          <w:rFonts w:ascii="Times New Roman" w:hAnsi="Times New Roman"/>
          <w:sz w:val="24"/>
          <w:lang w:val="it-IT" w:eastAsia="en-US"/>
        </w:rPr>
        <w:t>n</w:t>
      </w:r>
      <w:r w:rsidRPr="00461851">
        <w:rPr>
          <w:rFonts w:ascii="Times New Roman" w:hAnsi="Times New Roman"/>
          <w:sz w:val="24"/>
          <w:lang w:val="it-IT" w:eastAsia="en-US"/>
        </w:rPr>
        <w:t xml:space="preserve"> pas aksidenteve, në përputhje me praktikat më të mira </w:t>
      </w:r>
      <w:r w:rsidR="00B3188E" w:rsidRPr="00461851">
        <w:rPr>
          <w:rFonts w:ascii="Times New Roman" w:hAnsi="Times New Roman"/>
          <w:sz w:val="24"/>
          <w:lang w:val="it-IT" w:eastAsia="en-US"/>
        </w:rPr>
        <w:t xml:space="preserve">dhe </w:t>
      </w:r>
      <w:r w:rsidRPr="00461851">
        <w:rPr>
          <w:rFonts w:ascii="Times New Roman" w:hAnsi="Times New Roman"/>
          <w:i/>
          <w:iCs/>
          <w:sz w:val="24"/>
          <w:lang w:val="it-IT" w:eastAsia="en-US"/>
        </w:rPr>
        <w:t>acquis</w:t>
      </w:r>
      <w:r w:rsidRPr="00461851">
        <w:rPr>
          <w:rFonts w:ascii="Times New Roman" w:hAnsi="Times New Roman"/>
          <w:sz w:val="24"/>
          <w:lang w:val="it-IT" w:eastAsia="en-US"/>
        </w:rPr>
        <w:t>-</w:t>
      </w:r>
      <w:r w:rsidR="00B3188E" w:rsidRPr="00461851">
        <w:rPr>
          <w:rFonts w:ascii="Times New Roman" w:hAnsi="Times New Roman"/>
          <w:sz w:val="24"/>
          <w:lang w:val="it-IT" w:eastAsia="en-US"/>
        </w:rPr>
        <w:t xml:space="preserve">in </w:t>
      </w:r>
      <w:r w:rsidRPr="00461851">
        <w:rPr>
          <w:rFonts w:ascii="Times New Roman" w:hAnsi="Times New Roman"/>
          <w:sz w:val="24"/>
          <w:lang w:val="it-IT" w:eastAsia="en-US"/>
        </w:rPr>
        <w:t>përkatës</w:t>
      </w:r>
      <w:r w:rsidR="00265855">
        <w:rPr>
          <w:rFonts w:ascii="Times New Roman" w:hAnsi="Times New Roman"/>
          <w:sz w:val="24"/>
          <w:lang w:val="it-IT" w:eastAsia="en-US"/>
        </w:rPr>
        <w:t>e</w:t>
      </w:r>
      <w:r w:rsidRPr="00461851">
        <w:rPr>
          <w:rFonts w:ascii="Times New Roman" w:hAnsi="Times New Roman"/>
          <w:sz w:val="24"/>
          <w:lang w:val="it-IT" w:eastAsia="en-US"/>
        </w:rPr>
        <w:t xml:space="preserve"> të BE-së</w:t>
      </w:r>
      <w:r w:rsidR="001A4203">
        <w:rPr>
          <w:rFonts w:ascii="Times New Roman" w:hAnsi="Times New Roman"/>
          <w:sz w:val="24"/>
          <w:lang w:val="it-IT" w:eastAsia="en-US"/>
        </w:rPr>
        <w:t>.</w:t>
      </w:r>
    </w:p>
    <w:p w14:paraId="58280BA6" w14:textId="59FDA7F5" w:rsidR="004D4B32" w:rsidRPr="00461851" w:rsidRDefault="004D4B32" w:rsidP="00413174">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Këto rezultate specifike pasqyrojnë angazhimin e Shqipërisë ndaj </w:t>
      </w:r>
      <w:r w:rsidRPr="00461851">
        <w:rPr>
          <w:rFonts w:ascii="Times New Roman" w:hAnsi="Times New Roman"/>
          <w:b/>
          <w:bCs/>
          <w:sz w:val="24"/>
          <w:lang w:val="it-IT" w:eastAsia="en-US"/>
        </w:rPr>
        <w:t>Qasjes së Sistemit të Sigurt</w:t>
      </w:r>
      <w:r w:rsidRPr="00461851">
        <w:rPr>
          <w:rFonts w:ascii="Times New Roman" w:hAnsi="Times New Roman"/>
          <w:sz w:val="24"/>
          <w:lang w:val="it-IT" w:eastAsia="en-US"/>
        </w:rPr>
        <w:t>, ku të gjitha elementet e sistemit të</w:t>
      </w:r>
      <w:r w:rsidR="00B3188E" w:rsidRPr="00461851">
        <w:rPr>
          <w:rFonts w:ascii="Times New Roman" w:hAnsi="Times New Roman"/>
          <w:sz w:val="24"/>
          <w:lang w:val="it-IT" w:eastAsia="en-US"/>
        </w:rPr>
        <w:t xml:space="preserve"> qarkullimit </w:t>
      </w:r>
      <w:r w:rsidRPr="00461851">
        <w:rPr>
          <w:rFonts w:ascii="Times New Roman" w:hAnsi="Times New Roman"/>
          <w:sz w:val="24"/>
          <w:lang w:val="it-IT" w:eastAsia="en-US"/>
        </w:rPr>
        <w:t xml:space="preserve">rrugor funksionojnë së bashku për të parandaluar </w:t>
      </w:r>
      <w:r w:rsidR="00194327">
        <w:rPr>
          <w:rFonts w:ascii="Times New Roman" w:hAnsi="Times New Roman"/>
          <w:sz w:val="24"/>
          <w:lang w:val="it-IT" w:eastAsia="en-US"/>
        </w:rPr>
        <w:t>fatalitetet</w:t>
      </w:r>
      <w:r w:rsidRPr="00461851">
        <w:rPr>
          <w:rFonts w:ascii="Times New Roman" w:hAnsi="Times New Roman"/>
          <w:sz w:val="24"/>
          <w:lang w:val="it-IT" w:eastAsia="en-US"/>
        </w:rPr>
        <w:t xml:space="preserve"> dhe lëndimet e rënda.</w:t>
      </w:r>
    </w:p>
    <w:p w14:paraId="1EF8C72E" w14:textId="18B4C788" w:rsidR="00B3188E" w:rsidRPr="00461851" w:rsidRDefault="00413174" w:rsidP="0059360A">
      <w:pPr>
        <w:pStyle w:val="ListParagraph"/>
        <w:numPr>
          <w:ilvl w:val="0"/>
          <w:numId w:val="22"/>
        </w:numPr>
        <w:spacing w:after="120" w:line="276" w:lineRule="auto"/>
        <w:rPr>
          <w:rFonts w:ascii="Times New Roman" w:eastAsia="Calibri" w:hAnsi="Times New Roman"/>
          <w:b/>
          <w:bCs/>
          <w:color w:val="005595"/>
          <w:sz w:val="24"/>
          <w:lang w:eastAsia="x-none"/>
        </w:rPr>
      </w:pPr>
      <w:bookmarkStart w:id="128" w:name="_Hlk197450632"/>
      <w:proofErr w:type="spellStart"/>
      <w:r>
        <w:rPr>
          <w:rFonts w:ascii="Times New Roman" w:eastAsia="Calibri" w:hAnsi="Times New Roman"/>
          <w:b/>
          <w:bCs/>
          <w:color w:val="005595"/>
          <w:sz w:val="24"/>
          <w:lang w:eastAsia="x-none"/>
        </w:rPr>
        <w:t>Treguesit</w:t>
      </w:r>
      <w:proofErr w:type="spellEnd"/>
      <w:r w:rsidR="00B3188E" w:rsidRPr="00461851">
        <w:rPr>
          <w:rFonts w:ascii="Times New Roman" w:eastAsia="Calibri" w:hAnsi="Times New Roman"/>
          <w:b/>
          <w:bCs/>
          <w:color w:val="005595"/>
          <w:sz w:val="24"/>
          <w:lang w:val="it-IT" w:eastAsia="x-none"/>
        </w:rPr>
        <w:t xml:space="preserve"> Kyç </w:t>
      </w:r>
      <w:r w:rsidR="007E123C" w:rsidRPr="00461851">
        <w:rPr>
          <w:rFonts w:ascii="Times New Roman" w:eastAsia="Calibri" w:hAnsi="Times New Roman"/>
          <w:b/>
          <w:bCs/>
          <w:color w:val="005595"/>
          <w:sz w:val="24"/>
          <w:lang w:val="it-IT" w:eastAsia="x-none"/>
        </w:rPr>
        <w:t xml:space="preserve">Mbështetës </w:t>
      </w:r>
      <w:r w:rsidR="00B3188E" w:rsidRPr="00461851">
        <w:rPr>
          <w:rFonts w:ascii="Times New Roman" w:eastAsia="Calibri" w:hAnsi="Times New Roman"/>
          <w:b/>
          <w:bCs/>
          <w:color w:val="005595"/>
          <w:sz w:val="24"/>
          <w:lang w:val="it-IT" w:eastAsia="x-none"/>
        </w:rPr>
        <w:t xml:space="preserve">të Performancës </w:t>
      </w:r>
    </w:p>
    <w:p w14:paraId="0362577E" w14:textId="5F04C050" w:rsidR="00A2798A" w:rsidRPr="00461851" w:rsidRDefault="00575913" w:rsidP="00575913">
      <w:pPr>
        <w:spacing w:after="160" w:line="276" w:lineRule="auto"/>
        <w:rPr>
          <w:rFonts w:ascii="Times New Roman" w:hAnsi="Times New Roman"/>
          <w:sz w:val="24"/>
        </w:rPr>
      </w:pP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ndjekur</w:t>
      </w:r>
      <w:proofErr w:type="spellEnd"/>
      <w:r w:rsidRPr="00461851">
        <w:rPr>
          <w:rFonts w:ascii="Times New Roman" w:hAnsi="Times New Roman"/>
          <w:sz w:val="24"/>
        </w:rPr>
        <w:t xml:space="preserve"> </w:t>
      </w:r>
      <w:proofErr w:type="spellStart"/>
      <w:r w:rsidRPr="00461851">
        <w:rPr>
          <w:rFonts w:ascii="Times New Roman" w:hAnsi="Times New Roman"/>
          <w:sz w:val="24"/>
        </w:rPr>
        <w:t>progresin</w:t>
      </w:r>
      <w:proofErr w:type="spellEnd"/>
      <w:r w:rsidRPr="00461851">
        <w:rPr>
          <w:rFonts w:ascii="Times New Roman" w:hAnsi="Times New Roman"/>
          <w:sz w:val="24"/>
        </w:rPr>
        <w:t xml:space="preserve"> 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drejt</w:t>
      </w:r>
      <w:proofErr w:type="spellEnd"/>
      <w:r w:rsidRPr="00461851">
        <w:rPr>
          <w:rFonts w:ascii="Times New Roman" w:hAnsi="Times New Roman"/>
          <w:sz w:val="24"/>
        </w:rPr>
        <w:t xml:space="preserve"> </w:t>
      </w:r>
      <w:proofErr w:type="spellStart"/>
      <w:r w:rsidRPr="00461851">
        <w:rPr>
          <w:rFonts w:ascii="Times New Roman" w:hAnsi="Times New Roman"/>
          <w:sz w:val="24"/>
        </w:rPr>
        <w:t>arritjes</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objektivave</w:t>
      </w:r>
      <w:proofErr w:type="spellEnd"/>
      <w:r w:rsidRPr="00461851">
        <w:rPr>
          <w:rFonts w:ascii="Times New Roman" w:hAnsi="Times New Roman"/>
          <w:sz w:val="24"/>
        </w:rPr>
        <w:t xml:space="preserve"> </w:t>
      </w:r>
      <w:proofErr w:type="spellStart"/>
      <w:r w:rsidRPr="00461851">
        <w:rPr>
          <w:rFonts w:ascii="Times New Roman" w:hAnsi="Times New Roman"/>
          <w:sz w:val="24"/>
        </w:rPr>
        <w:t>strategjikë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përgjithshëm</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atyre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lidhura</w:t>
      </w:r>
      <w:proofErr w:type="spellEnd"/>
      <w:r w:rsidRPr="00461851">
        <w:rPr>
          <w:rFonts w:ascii="Times New Roman" w:hAnsi="Times New Roman"/>
          <w:sz w:val="24"/>
        </w:rPr>
        <w:t xml:space="preserve"> me </w:t>
      </w:r>
      <w:proofErr w:type="spellStart"/>
      <w:r w:rsidR="00CE3999">
        <w:rPr>
          <w:rFonts w:ascii="Times New Roman" w:hAnsi="Times New Roman"/>
          <w:sz w:val="24"/>
        </w:rPr>
        <w:t>komponentët</w:t>
      </w:r>
      <w:proofErr w:type="spellEnd"/>
      <w:r w:rsidRPr="00461851">
        <w:rPr>
          <w:rFonts w:ascii="Times New Roman" w:hAnsi="Times New Roman"/>
          <w:sz w:val="24"/>
        </w:rPr>
        <w:t xml:space="preserve"> (</w:t>
      </w:r>
      <w:proofErr w:type="spellStart"/>
      <w:r w:rsidRPr="00461851">
        <w:rPr>
          <w:rFonts w:ascii="Times New Roman" w:hAnsi="Times New Roman"/>
          <w:sz w:val="24"/>
        </w:rPr>
        <w:t>specifik</w:t>
      </w:r>
      <w:r w:rsidR="00CE3999">
        <w:rPr>
          <w:rFonts w:ascii="Times New Roman" w:hAnsi="Times New Roman"/>
          <w:sz w:val="24"/>
        </w:rPr>
        <w:t>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vitit</w:t>
      </w:r>
      <w:proofErr w:type="spellEnd"/>
      <w:r w:rsidRPr="00461851">
        <w:rPr>
          <w:rFonts w:ascii="Times New Roman" w:hAnsi="Times New Roman"/>
          <w:sz w:val="24"/>
        </w:rPr>
        <w:t xml:space="preserve"> 2030,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mbështetur</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ndërhyrjet</w:t>
      </w:r>
      <w:proofErr w:type="spellEnd"/>
      <w:r w:rsidRPr="00461851">
        <w:rPr>
          <w:rFonts w:ascii="Times New Roman" w:hAnsi="Times New Roman"/>
          <w:sz w:val="24"/>
        </w:rPr>
        <w:t>/</w:t>
      </w:r>
      <w:proofErr w:type="spellStart"/>
      <w:r w:rsidRPr="00461851">
        <w:rPr>
          <w:rFonts w:ascii="Times New Roman" w:hAnsi="Times New Roman"/>
          <w:sz w:val="24"/>
        </w:rPr>
        <w:t>masat</w:t>
      </w:r>
      <w:proofErr w:type="spellEnd"/>
      <w:r w:rsidRPr="00461851">
        <w:rPr>
          <w:rFonts w:ascii="Times New Roman" w:hAnsi="Times New Roman"/>
          <w:sz w:val="24"/>
        </w:rPr>
        <w:t xml:space="preserve"> e </w:t>
      </w:r>
      <w:proofErr w:type="spellStart"/>
      <w:r w:rsidRPr="00461851">
        <w:rPr>
          <w:rFonts w:ascii="Times New Roman" w:hAnsi="Times New Roman"/>
          <w:sz w:val="24"/>
        </w:rPr>
        <w:t>specifikuara</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zbatuara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Planin</w:t>
      </w:r>
      <w:proofErr w:type="spellEnd"/>
      <w:r w:rsidRPr="00461851">
        <w:rPr>
          <w:rFonts w:ascii="Times New Roman" w:hAnsi="Times New Roman"/>
          <w:sz w:val="24"/>
        </w:rPr>
        <w:t xml:space="preserve"> e </w:t>
      </w:r>
      <w:proofErr w:type="spellStart"/>
      <w:r w:rsidRPr="00461851">
        <w:rPr>
          <w:rFonts w:ascii="Times New Roman" w:hAnsi="Times New Roman"/>
          <w:sz w:val="24"/>
        </w:rPr>
        <w:t>Veprimit</w:t>
      </w:r>
      <w:proofErr w:type="spellEnd"/>
      <w:r w:rsidRPr="00461851">
        <w:rPr>
          <w:rFonts w:ascii="Times New Roman" w:hAnsi="Times New Roman"/>
          <w:sz w:val="24"/>
        </w:rPr>
        <w:t xml:space="preserve">, </w:t>
      </w:r>
      <w:proofErr w:type="spellStart"/>
      <w:r w:rsidRPr="00461851">
        <w:rPr>
          <w:rFonts w:ascii="Times New Roman" w:hAnsi="Times New Roman"/>
          <w:sz w:val="24"/>
        </w:rPr>
        <w:t>ekziston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nevojë</w:t>
      </w:r>
      <w:proofErr w:type="spellEnd"/>
      <w:r w:rsidRPr="00461851">
        <w:rPr>
          <w:rFonts w:ascii="Times New Roman" w:hAnsi="Times New Roman"/>
          <w:sz w:val="24"/>
        </w:rPr>
        <w:t xml:space="preserve"> e </w:t>
      </w:r>
      <w:proofErr w:type="spellStart"/>
      <w:r w:rsidR="00B3188E" w:rsidRPr="00461851">
        <w:rPr>
          <w:rFonts w:ascii="Times New Roman" w:hAnsi="Times New Roman"/>
          <w:sz w:val="24"/>
        </w:rPr>
        <w:t>madhe</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00B3188E" w:rsidRPr="00461851">
        <w:rPr>
          <w:rFonts w:ascii="Times New Roman" w:hAnsi="Times New Roman"/>
          <w:sz w:val="24"/>
        </w:rPr>
        <w:t>parashikuar</w:t>
      </w:r>
      <w:proofErr w:type="spellEnd"/>
      <w:r w:rsidR="00B3188E" w:rsidRPr="00461851">
        <w:rPr>
          <w:rFonts w:ascii="Times New Roman" w:hAnsi="Times New Roman"/>
          <w:sz w:val="24"/>
        </w:rPr>
        <w:t xml:space="preserve"> </w:t>
      </w:r>
      <w:proofErr w:type="spellStart"/>
      <w:r w:rsidR="00B3188E" w:rsidRPr="00461851">
        <w:rPr>
          <w:rFonts w:ascii="Times New Roman" w:hAnsi="Times New Roman"/>
          <w:sz w:val="24"/>
        </w:rPr>
        <w:t>disa</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tregues</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ndërmjetëm</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mundësojnë</w:t>
      </w:r>
      <w:proofErr w:type="spellEnd"/>
      <w:r w:rsidRPr="00461851">
        <w:rPr>
          <w:rFonts w:ascii="Times New Roman" w:hAnsi="Times New Roman"/>
          <w:sz w:val="24"/>
        </w:rPr>
        <w:t xml:space="preserve"> </w:t>
      </w:r>
      <w:proofErr w:type="spellStart"/>
      <w:r w:rsidRPr="00461851">
        <w:rPr>
          <w:rFonts w:ascii="Times New Roman" w:hAnsi="Times New Roman"/>
          <w:sz w:val="24"/>
        </w:rPr>
        <w:t>monitorim</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vlerësim</w:t>
      </w:r>
      <w:proofErr w:type="spellEnd"/>
      <w:r w:rsidRPr="00461851">
        <w:rPr>
          <w:rFonts w:ascii="Times New Roman" w:hAnsi="Times New Roman"/>
          <w:sz w:val="24"/>
        </w:rPr>
        <w:t xml:space="preserve"> </w:t>
      </w:r>
      <w:proofErr w:type="spellStart"/>
      <w:r w:rsidRPr="00461851">
        <w:rPr>
          <w:rFonts w:ascii="Times New Roman" w:hAnsi="Times New Roman"/>
          <w:sz w:val="24"/>
        </w:rPr>
        <w:t>periodik</w:t>
      </w:r>
      <w:proofErr w:type="spellEnd"/>
      <w:r w:rsidRPr="00461851">
        <w:rPr>
          <w:rFonts w:ascii="Times New Roman" w:hAnsi="Times New Roman"/>
          <w:sz w:val="24"/>
        </w:rPr>
        <w:t xml:space="preserve"> </w:t>
      </w:r>
      <w:proofErr w:type="spellStart"/>
      <w:r w:rsidRPr="00461851">
        <w:rPr>
          <w:rFonts w:ascii="Times New Roman" w:hAnsi="Times New Roman"/>
          <w:sz w:val="24"/>
        </w:rPr>
        <w:t>përpara</w:t>
      </w:r>
      <w:proofErr w:type="spellEnd"/>
      <w:r w:rsidRPr="00461851">
        <w:rPr>
          <w:rFonts w:ascii="Times New Roman" w:hAnsi="Times New Roman"/>
          <w:sz w:val="24"/>
        </w:rPr>
        <w:t xml:space="preserve"> se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arrihen</w:t>
      </w:r>
      <w:proofErr w:type="spellEnd"/>
      <w:r w:rsidRPr="00461851">
        <w:rPr>
          <w:rFonts w:ascii="Times New Roman" w:hAnsi="Times New Roman"/>
          <w:sz w:val="24"/>
        </w:rPr>
        <w:t xml:space="preserve"> </w:t>
      </w:r>
      <w:proofErr w:type="spellStart"/>
      <w:r w:rsidRPr="00461851">
        <w:rPr>
          <w:rFonts w:ascii="Times New Roman" w:hAnsi="Times New Roman"/>
          <w:sz w:val="24"/>
        </w:rPr>
        <w:t>rezultatet</w:t>
      </w:r>
      <w:proofErr w:type="spellEnd"/>
      <w:r w:rsidRPr="00461851">
        <w:rPr>
          <w:rFonts w:ascii="Times New Roman" w:hAnsi="Times New Roman"/>
          <w:sz w:val="24"/>
        </w:rPr>
        <w:t xml:space="preserve"> </w:t>
      </w:r>
      <w:proofErr w:type="spellStart"/>
      <w:r w:rsidRPr="00461851">
        <w:rPr>
          <w:rFonts w:ascii="Times New Roman" w:hAnsi="Times New Roman"/>
          <w:sz w:val="24"/>
        </w:rPr>
        <w:t>përfundimtare</w:t>
      </w:r>
      <w:proofErr w:type="spellEnd"/>
      <w:r w:rsidRPr="00461851">
        <w:rPr>
          <w:rFonts w:ascii="Times New Roman" w:hAnsi="Times New Roman"/>
          <w:sz w:val="24"/>
        </w:rPr>
        <w:t xml:space="preserve">. </w:t>
      </w:r>
      <w:proofErr w:type="spellStart"/>
      <w:r w:rsidRPr="00461851">
        <w:rPr>
          <w:rFonts w:ascii="Times New Roman" w:hAnsi="Times New Roman"/>
          <w:sz w:val="24"/>
        </w:rPr>
        <w:t>Prandaj</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00B3188E" w:rsidRPr="00461851">
        <w:rPr>
          <w:rFonts w:ascii="Times New Roman" w:hAnsi="Times New Roman"/>
          <w:sz w:val="24"/>
        </w:rPr>
        <w:t>përfshihen</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grup</w:t>
      </w:r>
      <w:proofErr w:type="spellEnd"/>
      <w:r w:rsidRPr="00461851">
        <w:rPr>
          <w:rFonts w:ascii="Times New Roman" w:hAnsi="Times New Roman"/>
          <w:sz w:val="24"/>
        </w:rPr>
        <w:t xml:space="preserve"> </w:t>
      </w:r>
      <w:proofErr w:type="spellStart"/>
      <w:r w:rsidRPr="00461851">
        <w:rPr>
          <w:rFonts w:ascii="Times New Roman" w:hAnsi="Times New Roman"/>
          <w:sz w:val="24"/>
        </w:rPr>
        <w:t>Treguesish</w:t>
      </w:r>
      <w:proofErr w:type="spellEnd"/>
      <w:r w:rsidRPr="00461851">
        <w:rPr>
          <w:rFonts w:ascii="Times New Roman" w:hAnsi="Times New Roman"/>
          <w:sz w:val="24"/>
        </w:rPr>
        <w:t xml:space="preserve"> </w:t>
      </w:r>
      <w:proofErr w:type="spellStart"/>
      <w:r w:rsidRPr="00461851">
        <w:rPr>
          <w:rFonts w:ascii="Times New Roman" w:hAnsi="Times New Roman"/>
          <w:sz w:val="24"/>
        </w:rPr>
        <w:t>Kryesorë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Performancës</w:t>
      </w:r>
      <w:proofErr w:type="spellEnd"/>
      <w:r w:rsidRPr="00461851">
        <w:rPr>
          <w:rFonts w:ascii="Times New Roman" w:hAnsi="Times New Roman"/>
          <w:sz w:val="24"/>
        </w:rPr>
        <w:t xml:space="preserve"> (</w:t>
      </w:r>
      <w:r w:rsidR="00C84BCE">
        <w:rPr>
          <w:rFonts w:ascii="Times New Roman" w:hAnsi="Times New Roman"/>
          <w:sz w:val="24"/>
        </w:rPr>
        <w:t>T</w:t>
      </w:r>
      <w:r w:rsidR="00B3188E" w:rsidRPr="00461851">
        <w:rPr>
          <w:rFonts w:ascii="Times New Roman" w:hAnsi="Times New Roman"/>
          <w:sz w:val="24"/>
        </w:rPr>
        <w:t>KP</w:t>
      </w:r>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miratuar</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BE-</w:t>
      </w:r>
      <w:proofErr w:type="spellStart"/>
      <w:r w:rsidRPr="00461851">
        <w:rPr>
          <w:rFonts w:ascii="Times New Roman" w:hAnsi="Times New Roman"/>
          <w:sz w:val="24"/>
        </w:rPr>
        <w:t>ja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lidhje</w:t>
      </w:r>
      <w:proofErr w:type="spellEnd"/>
      <w:r w:rsidRPr="00461851">
        <w:rPr>
          <w:rFonts w:ascii="Times New Roman" w:hAnsi="Times New Roman"/>
          <w:sz w:val="24"/>
        </w:rPr>
        <w:t xml:space="preserve"> me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r w:rsidR="005F6372">
        <w:rPr>
          <w:rFonts w:ascii="Times New Roman" w:hAnsi="Times New Roman"/>
          <w:sz w:val="24"/>
        </w:rPr>
        <w:t>T</w:t>
      </w:r>
      <w:r w:rsidR="00B3188E" w:rsidRPr="00461851">
        <w:rPr>
          <w:rFonts w:ascii="Times New Roman" w:hAnsi="Times New Roman"/>
          <w:sz w:val="24"/>
        </w:rPr>
        <w:t>KP</w:t>
      </w:r>
      <w:r w:rsidRPr="00461851">
        <w:rPr>
          <w:rFonts w:ascii="Times New Roman" w:hAnsi="Times New Roman"/>
          <w:sz w:val="24"/>
        </w:rPr>
        <w:t>-</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pasqyrojnë</w:t>
      </w:r>
      <w:proofErr w:type="spellEnd"/>
      <w:r w:rsidRPr="00461851">
        <w:rPr>
          <w:rFonts w:ascii="Times New Roman" w:hAnsi="Times New Roman"/>
          <w:sz w:val="24"/>
        </w:rPr>
        <w:t xml:space="preserve"> </w:t>
      </w:r>
      <w:proofErr w:type="spellStart"/>
      <w:r w:rsidRPr="00461851">
        <w:rPr>
          <w:rFonts w:ascii="Times New Roman" w:hAnsi="Times New Roman"/>
          <w:sz w:val="24"/>
        </w:rPr>
        <w:t>faktorët</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kritikë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w:t>
      </w:r>
      <w:r w:rsidR="00B3188E" w:rsidRPr="00461851">
        <w:rPr>
          <w:rFonts w:ascii="Times New Roman" w:hAnsi="Times New Roman"/>
          <w:sz w:val="24"/>
        </w:rPr>
        <w:t>iskut</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kontribuojnë</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aksidentet</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lëndimet</w:t>
      </w:r>
      <w:proofErr w:type="spellEnd"/>
      <w:r w:rsidRPr="00461851">
        <w:rPr>
          <w:rFonts w:ascii="Times New Roman" w:hAnsi="Times New Roman"/>
          <w:sz w:val="24"/>
        </w:rPr>
        <w:t xml:space="preserve">. </w:t>
      </w:r>
      <w:proofErr w:type="spellStart"/>
      <w:r w:rsidRPr="00461851">
        <w:rPr>
          <w:rFonts w:ascii="Times New Roman" w:hAnsi="Times New Roman"/>
          <w:sz w:val="24"/>
        </w:rPr>
        <w:t>Këta</w:t>
      </w:r>
      <w:proofErr w:type="spellEnd"/>
      <w:r w:rsidRPr="00461851">
        <w:rPr>
          <w:rFonts w:ascii="Times New Roman" w:hAnsi="Times New Roman"/>
          <w:sz w:val="24"/>
        </w:rPr>
        <w:t xml:space="preserve"> </w:t>
      </w:r>
      <w:proofErr w:type="spellStart"/>
      <w:r w:rsidRPr="00461851">
        <w:rPr>
          <w:rFonts w:ascii="Times New Roman" w:hAnsi="Times New Roman"/>
          <w:sz w:val="24"/>
        </w:rPr>
        <w:t>tregues</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shërbejnë</w:t>
      </w:r>
      <w:proofErr w:type="spellEnd"/>
      <w:r w:rsidRPr="00461851">
        <w:rPr>
          <w:rFonts w:ascii="Times New Roman" w:hAnsi="Times New Roman"/>
          <w:sz w:val="24"/>
        </w:rPr>
        <w:t xml:space="preserve"> </w:t>
      </w:r>
      <w:proofErr w:type="spellStart"/>
      <w:r w:rsidRPr="00461851">
        <w:rPr>
          <w:rFonts w:ascii="Times New Roman" w:hAnsi="Times New Roman"/>
          <w:sz w:val="24"/>
        </w:rPr>
        <w:t>si</w:t>
      </w:r>
      <w:proofErr w:type="spellEnd"/>
      <w:r w:rsidRPr="00461851">
        <w:rPr>
          <w:rFonts w:ascii="Times New Roman" w:hAnsi="Times New Roman"/>
          <w:sz w:val="24"/>
        </w:rPr>
        <w:t xml:space="preserve"> </w:t>
      </w:r>
      <w:proofErr w:type="spellStart"/>
      <w:r w:rsidRPr="00461851">
        <w:rPr>
          <w:rFonts w:ascii="Times New Roman" w:hAnsi="Times New Roman"/>
          <w:sz w:val="24"/>
        </w:rPr>
        <w:t>bazë</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monitorimin</w:t>
      </w:r>
      <w:proofErr w:type="spellEnd"/>
      <w:r w:rsidRPr="00461851">
        <w:rPr>
          <w:rFonts w:ascii="Times New Roman" w:hAnsi="Times New Roman"/>
          <w:sz w:val="24"/>
        </w:rPr>
        <w:t xml:space="preserve"> e </w:t>
      </w:r>
      <w:proofErr w:type="spellStart"/>
      <w:r w:rsidRPr="00461851">
        <w:rPr>
          <w:rFonts w:ascii="Times New Roman" w:hAnsi="Times New Roman"/>
          <w:sz w:val="24"/>
        </w:rPr>
        <w:t>trendeve</w:t>
      </w:r>
      <w:proofErr w:type="spellEnd"/>
      <w:r w:rsidRPr="00461851">
        <w:rPr>
          <w:rFonts w:ascii="Times New Roman" w:hAnsi="Times New Roman"/>
          <w:sz w:val="24"/>
        </w:rPr>
        <w:t xml:space="preserve">, </w:t>
      </w:r>
      <w:proofErr w:type="spellStart"/>
      <w:r w:rsidRPr="00461851">
        <w:rPr>
          <w:rFonts w:ascii="Times New Roman" w:hAnsi="Times New Roman"/>
          <w:sz w:val="24"/>
        </w:rPr>
        <w:t>vlerësimin</w:t>
      </w:r>
      <w:proofErr w:type="spellEnd"/>
      <w:r w:rsidRPr="00461851">
        <w:rPr>
          <w:rFonts w:ascii="Times New Roman" w:hAnsi="Times New Roman"/>
          <w:sz w:val="24"/>
        </w:rPr>
        <w:t xml:space="preserve"> e </w:t>
      </w:r>
      <w:proofErr w:type="spellStart"/>
      <w:r w:rsidRPr="00461851">
        <w:rPr>
          <w:rFonts w:ascii="Times New Roman" w:hAnsi="Times New Roman"/>
          <w:sz w:val="24"/>
        </w:rPr>
        <w:t>ndikimit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ndërhyrjeve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përshtatjen</w:t>
      </w:r>
      <w:proofErr w:type="spellEnd"/>
      <w:r w:rsidRPr="00461851">
        <w:rPr>
          <w:rFonts w:ascii="Times New Roman" w:hAnsi="Times New Roman"/>
          <w:sz w:val="24"/>
        </w:rPr>
        <w:t xml:space="preserve"> e </w:t>
      </w:r>
      <w:proofErr w:type="spellStart"/>
      <w:r w:rsidRPr="00461851">
        <w:rPr>
          <w:rFonts w:ascii="Times New Roman" w:hAnsi="Times New Roman"/>
          <w:sz w:val="24"/>
        </w:rPr>
        <w:t>strategjive</w:t>
      </w:r>
      <w:proofErr w:type="spellEnd"/>
      <w:r w:rsidRPr="00461851">
        <w:rPr>
          <w:rFonts w:ascii="Times New Roman" w:hAnsi="Times New Roman"/>
          <w:sz w:val="24"/>
        </w:rPr>
        <w:t xml:space="preserve"> </w:t>
      </w:r>
      <w:proofErr w:type="spellStart"/>
      <w:r w:rsidRPr="00461851">
        <w:rPr>
          <w:rFonts w:ascii="Times New Roman" w:hAnsi="Times New Roman"/>
          <w:sz w:val="24"/>
        </w:rPr>
        <w:t>sipas</w:t>
      </w:r>
      <w:proofErr w:type="spellEnd"/>
      <w:r w:rsidRPr="00461851">
        <w:rPr>
          <w:rFonts w:ascii="Times New Roman" w:hAnsi="Times New Roman"/>
          <w:sz w:val="24"/>
        </w:rPr>
        <w:t xml:space="preserve"> </w:t>
      </w:r>
      <w:proofErr w:type="spellStart"/>
      <w:r w:rsidRPr="00461851">
        <w:rPr>
          <w:rFonts w:ascii="Times New Roman" w:hAnsi="Times New Roman"/>
          <w:sz w:val="24"/>
        </w:rPr>
        <w:t>nevojës</w:t>
      </w:r>
      <w:proofErr w:type="spellEnd"/>
      <w:r w:rsidRPr="00461851">
        <w:rPr>
          <w:rFonts w:ascii="Times New Roman" w:hAnsi="Times New Roman"/>
          <w:sz w:val="24"/>
        </w:rPr>
        <w:t xml:space="preserve">. </w:t>
      </w:r>
      <w:r w:rsidR="009A4135">
        <w:rPr>
          <w:rFonts w:ascii="Times New Roman" w:hAnsi="Times New Roman"/>
          <w:sz w:val="24"/>
        </w:rPr>
        <w:t>T</w:t>
      </w:r>
      <w:r w:rsidR="00511908" w:rsidRPr="00461851">
        <w:rPr>
          <w:rFonts w:ascii="Times New Roman" w:hAnsi="Times New Roman"/>
          <w:sz w:val="24"/>
        </w:rPr>
        <w:t>KP-</w:t>
      </w:r>
      <w:proofErr w:type="spellStart"/>
      <w:r w:rsidRPr="00461851">
        <w:rPr>
          <w:rFonts w:ascii="Times New Roman" w:hAnsi="Times New Roman"/>
          <w:sz w:val="24"/>
        </w:rPr>
        <w:t>të</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regjistrohen</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mblidhen</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sistemet</w:t>
      </w:r>
      <w:proofErr w:type="spellEnd"/>
      <w:r w:rsidRPr="00461851">
        <w:rPr>
          <w:rFonts w:ascii="Times New Roman" w:hAnsi="Times New Roman"/>
          <w:sz w:val="24"/>
        </w:rPr>
        <w:t xml:space="preserve"> </w:t>
      </w:r>
      <w:proofErr w:type="spellStart"/>
      <w:r w:rsidRPr="00461851">
        <w:rPr>
          <w:rFonts w:ascii="Times New Roman" w:hAnsi="Times New Roman"/>
          <w:sz w:val="24"/>
        </w:rPr>
        <w:t>kombëtare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dhënave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lidhura</w:t>
      </w:r>
      <w:proofErr w:type="spellEnd"/>
      <w:r w:rsidRPr="00461851">
        <w:rPr>
          <w:rFonts w:ascii="Times New Roman" w:hAnsi="Times New Roman"/>
          <w:sz w:val="24"/>
        </w:rPr>
        <w:t xml:space="preserve"> me </w:t>
      </w:r>
      <w:proofErr w:type="spellStart"/>
      <w:r w:rsidRPr="00461851">
        <w:rPr>
          <w:rFonts w:ascii="Times New Roman" w:hAnsi="Times New Roman"/>
          <w:sz w:val="24"/>
        </w:rPr>
        <w:t>sigurinë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jenë</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përputhje</w:t>
      </w:r>
      <w:proofErr w:type="spellEnd"/>
      <w:r w:rsidRPr="00461851">
        <w:rPr>
          <w:rFonts w:ascii="Times New Roman" w:hAnsi="Times New Roman"/>
          <w:sz w:val="24"/>
        </w:rPr>
        <w:t xml:space="preserve"> me </w:t>
      </w:r>
      <w:proofErr w:type="spellStart"/>
      <w:r w:rsidRPr="00461851">
        <w:rPr>
          <w:rFonts w:ascii="Times New Roman" w:hAnsi="Times New Roman"/>
          <w:sz w:val="24"/>
        </w:rPr>
        <w:t>metodologjinë</w:t>
      </w:r>
      <w:proofErr w:type="spellEnd"/>
      <w:r w:rsidRPr="00461851">
        <w:rPr>
          <w:rFonts w:ascii="Times New Roman" w:hAnsi="Times New Roman"/>
          <w:sz w:val="24"/>
        </w:rPr>
        <w:t xml:space="preserve"> e </w:t>
      </w:r>
      <w:proofErr w:type="spellStart"/>
      <w:r w:rsidRPr="00461851">
        <w:rPr>
          <w:rFonts w:ascii="Times New Roman" w:hAnsi="Times New Roman"/>
          <w:sz w:val="24"/>
        </w:rPr>
        <w:t>miratuar</w:t>
      </w:r>
      <w:proofErr w:type="spellEnd"/>
      <w:r w:rsidRPr="00461851">
        <w:rPr>
          <w:rFonts w:ascii="Times New Roman" w:hAnsi="Times New Roman"/>
          <w:sz w:val="24"/>
        </w:rPr>
        <w:t xml:space="preserve"> </w:t>
      </w:r>
      <w:proofErr w:type="spellStart"/>
      <w:r w:rsidRPr="00461851">
        <w:rPr>
          <w:rFonts w:ascii="Times New Roman" w:hAnsi="Times New Roman"/>
          <w:sz w:val="24"/>
        </w:rPr>
        <w:t>nga</w:t>
      </w:r>
      <w:proofErr w:type="spellEnd"/>
      <w:r w:rsidRPr="00461851">
        <w:rPr>
          <w:rFonts w:ascii="Times New Roman" w:hAnsi="Times New Roman"/>
          <w:sz w:val="24"/>
        </w:rPr>
        <w:t xml:space="preserve"> </w:t>
      </w:r>
      <w:proofErr w:type="spellStart"/>
      <w:r w:rsidRPr="00461851">
        <w:rPr>
          <w:rFonts w:ascii="Times New Roman" w:hAnsi="Times New Roman"/>
          <w:sz w:val="24"/>
        </w:rPr>
        <w:t>Komisioni</w:t>
      </w:r>
      <w:proofErr w:type="spellEnd"/>
      <w:r w:rsidRPr="00461851">
        <w:rPr>
          <w:rFonts w:ascii="Times New Roman" w:hAnsi="Times New Roman"/>
          <w:sz w:val="24"/>
        </w:rPr>
        <w:t xml:space="preserve"> </w:t>
      </w:r>
      <w:proofErr w:type="spellStart"/>
      <w:r w:rsidRPr="00461851">
        <w:rPr>
          <w:rFonts w:ascii="Times New Roman" w:hAnsi="Times New Roman"/>
          <w:sz w:val="24"/>
        </w:rPr>
        <w:t>Evropian</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krahasimin</w:t>
      </w:r>
      <w:proofErr w:type="spellEnd"/>
      <w:r w:rsidRPr="00461851">
        <w:rPr>
          <w:rFonts w:ascii="Times New Roman" w:hAnsi="Times New Roman"/>
          <w:sz w:val="24"/>
        </w:rPr>
        <w:t xml:space="preserve"> </w:t>
      </w:r>
      <w:proofErr w:type="spellStart"/>
      <w:r w:rsidRPr="00461851">
        <w:rPr>
          <w:rFonts w:ascii="Times New Roman" w:hAnsi="Times New Roman"/>
          <w:sz w:val="24"/>
        </w:rPr>
        <w:t>ndërkombëtar</w:t>
      </w:r>
      <w:proofErr w:type="spellEnd"/>
      <w:r w:rsidRPr="00461851">
        <w:rPr>
          <w:rFonts w:ascii="Times New Roman" w:hAnsi="Times New Roman"/>
          <w:sz w:val="24"/>
        </w:rPr>
        <w:t>. KPI-</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kryesore</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monitorohen</w:t>
      </w:r>
      <w:proofErr w:type="spellEnd"/>
      <w:r w:rsidR="00B3188E" w:rsidRPr="00461851">
        <w:rPr>
          <w:rFonts w:ascii="Times New Roman" w:hAnsi="Times New Roman"/>
          <w:sz w:val="24"/>
        </w:rPr>
        <w:t xml:space="preserve">. </w:t>
      </w:r>
      <w:proofErr w:type="spellStart"/>
      <w:r w:rsidR="00B3188E" w:rsidRPr="00461851">
        <w:rPr>
          <w:rFonts w:ascii="Times New Roman" w:hAnsi="Times New Roman"/>
          <w:sz w:val="24"/>
        </w:rPr>
        <w:t>Ato</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paraqiten</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Tabelën</w:t>
      </w:r>
      <w:proofErr w:type="spellEnd"/>
      <w:r w:rsidRPr="00461851">
        <w:rPr>
          <w:rFonts w:ascii="Times New Roman" w:hAnsi="Times New Roman"/>
          <w:sz w:val="24"/>
        </w:rPr>
        <w:t xml:space="preserve"> 4-1</w:t>
      </w:r>
      <w:r w:rsidRPr="00461851">
        <w:rPr>
          <w:rStyle w:val="FootnoteReference"/>
          <w:rFonts w:ascii="Times New Roman" w:hAnsi="Times New Roman"/>
          <w:sz w:val="24"/>
        </w:rPr>
        <w:footnoteReference w:id="5"/>
      </w:r>
      <w:r w:rsidR="0011359B" w:rsidRPr="00461851">
        <w:rPr>
          <w:rFonts w:ascii="Times New Roman" w:hAnsi="Times New Roman"/>
          <w:sz w:val="24"/>
        </w:rPr>
        <w:t>.</w:t>
      </w:r>
    </w:p>
    <w:p w14:paraId="2CE78134" w14:textId="48797575" w:rsidR="0011359B" w:rsidRPr="00461851" w:rsidRDefault="00083CCA" w:rsidP="00A2798A">
      <w:pPr>
        <w:spacing w:after="160" w:line="259" w:lineRule="auto"/>
        <w:rPr>
          <w:rFonts w:ascii="Times New Roman" w:hAnsi="Times New Roman"/>
          <w:b/>
          <w:bCs/>
          <w:sz w:val="24"/>
        </w:rPr>
      </w:pPr>
      <w:bookmarkStart w:id="129" w:name="_Toc205533742"/>
      <w:r w:rsidRPr="00461851">
        <w:rPr>
          <w:rFonts w:ascii="Times New Roman" w:hAnsi="Times New Roman"/>
          <w:sz w:val="24"/>
        </w:rPr>
        <w:t xml:space="preserve">Table </w:t>
      </w:r>
      <w:r w:rsidRPr="00461851">
        <w:rPr>
          <w:rFonts w:ascii="Times New Roman" w:hAnsi="Times New Roman"/>
          <w:sz w:val="24"/>
        </w:rPr>
        <w:fldChar w:fldCharType="begin"/>
      </w:r>
      <w:r w:rsidRPr="00461851">
        <w:rPr>
          <w:rFonts w:ascii="Times New Roman" w:hAnsi="Times New Roman"/>
          <w:sz w:val="24"/>
        </w:rPr>
        <w:instrText xml:space="preserve"> STYLEREF 1 \s </w:instrText>
      </w:r>
      <w:r w:rsidRPr="00461851">
        <w:rPr>
          <w:rFonts w:ascii="Times New Roman" w:hAnsi="Times New Roman"/>
          <w:sz w:val="24"/>
        </w:rPr>
        <w:fldChar w:fldCharType="separate"/>
      </w:r>
      <w:r w:rsidRPr="00461851">
        <w:rPr>
          <w:rFonts w:ascii="Times New Roman" w:hAnsi="Times New Roman"/>
          <w:noProof/>
          <w:sz w:val="24"/>
        </w:rPr>
        <w:t>4</w:t>
      </w:r>
      <w:r w:rsidRPr="00461851">
        <w:rPr>
          <w:rFonts w:ascii="Times New Roman" w:hAnsi="Times New Roman"/>
          <w:sz w:val="24"/>
        </w:rPr>
        <w:fldChar w:fldCharType="end"/>
      </w:r>
      <w:r w:rsidRPr="00461851">
        <w:rPr>
          <w:rFonts w:ascii="Times New Roman" w:hAnsi="Times New Roman"/>
          <w:sz w:val="24"/>
        </w:rPr>
        <w:noBreakHyphen/>
      </w:r>
      <w:r w:rsidRPr="00461851">
        <w:rPr>
          <w:rFonts w:ascii="Times New Roman" w:hAnsi="Times New Roman"/>
          <w:sz w:val="24"/>
        </w:rPr>
        <w:fldChar w:fldCharType="begin"/>
      </w:r>
      <w:r w:rsidRPr="00461851">
        <w:rPr>
          <w:rFonts w:ascii="Times New Roman" w:hAnsi="Times New Roman"/>
          <w:sz w:val="24"/>
        </w:rPr>
        <w:instrText xml:space="preserve"> SEQ Table \* ARABIC \s 1 </w:instrText>
      </w:r>
      <w:r w:rsidRPr="00461851">
        <w:rPr>
          <w:rFonts w:ascii="Times New Roman" w:hAnsi="Times New Roman"/>
          <w:sz w:val="24"/>
        </w:rPr>
        <w:fldChar w:fldCharType="separate"/>
      </w:r>
      <w:r w:rsidRPr="00461851">
        <w:rPr>
          <w:rFonts w:ascii="Times New Roman" w:hAnsi="Times New Roman"/>
          <w:noProof/>
          <w:sz w:val="24"/>
        </w:rPr>
        <w:t>1</w:t>
      </w:r>
      <w:r w:rsidRPr="00461851">
        <w:rPr>
          <w:rFonts w:ascii="Times New Roman" w:hAnsi="Times New Roman"/>
          <w:sz w:val="24"/>
        </w:rPr>
        <w:fldChar w:fldCharType="end"/>
      </w:r>
      <w:r w:rsidRPr="00461851">
        <w:rPr>
          <w:rFonts w:ascii="Times New Roman" w:hAnsi="Times New Roman"/>
          <w:sz w:val="24"/>
        </w:rPr>
        <w:t xml:space="preserve">: </w:t>
      </w:r>
      <w:r w:rsidR="005A6B60">
        <w:rPr>
          <w:rFonts w:ascii="Times New Roman" w:hAnsi="Times New Roman"/>
          <w:sz w:val="24"/>
        </w:rPr>
        <w:t>T</w:t>
      </w:r>
      <w:r w:rsidR="00511908" w:rsidRPr="00461851">
        <w:rPr>
          <w:rFonts w:ascii="Times New Roman" w:hAnsi="Times New Roman"/>
          <w:sz w:val="24"/>
        </w:rPr>
        <w:t>KP-</w:t>
      </w:r>
      <w:proofErr w:type="spellStart"/>
      <w:r w:rsidR="00511908" w:rsidRPr="00461851">
        <w:rPr>
          <w:rFonts w:ascii="Times New Roman" w:hAnsi="Times New Roman"/>
          <w:sz w:val="24"/>
        </w:rPr>
        <w:t>të</w:t>
      </w:r>
      <w:proofErr w:type="spellEnd"/>
      <w:r w:rsidR="00511908" w:rsidRPr="00461851">
        <w:rPr>
          <w:rFonts w:ascii="Times New Roman" w:hAnsi="Times New Roman"/>
          <w:sz w:val="24"/>
        </w:rPr>
        <w:t xml:space="preserve"> </w:t>
      </w:r>
      <w:proofErr w:type="spellStart"/>
      <w:r w:rsidR="00575913" w:rsidRPr="00461851">
        <w:rPr>
          <w:rFonts w:ascii="Times New Roman" w:hAnsi="Times New Roman"/>
          <w:sz w:val="24"/>
        </w:rPr>
        <w:t>kryesore</w:t>
      </w:r>
      <w:proofErr w:type="spellEnd"/>
      <w:r w:rsidR="00575913" w:rsidRPr="00461851">
        <w:rPr>
          <w:rFonts w:ascii="Times New Roman" w:hAnsi="Times New Roman"/>
          <w:sz w:val="24"/>
        </w:rPr>
        <w:t xml:space="preserve"> </w:t>
      </w:r>
      <w:proofErr w:type="spellStart"/>
      <w:r w:rsidR="00575913" w:rsidRPr="00461851">
        <w:rPr>
          <w:rFonts w:ascii="Times New Roman" w:hAnsi="Times New Roman"/>
          <w:sz w:val="24"/>
        </w:rPr>
        <w:t>dhe</w:t>
      </w:r>
      <w:proofErr w:type="spellEnd"/>
      <w:r w:rsidR="00575913" w:rsidRPr="00461851">
        <w:rPr>
          <w:rFonts w:ascii="Times New Roman" w:hAnsi="Times New Roman"/>
          <w:sz w:val="24"/>
        </w:rPr>
        <w:t xml:space="preserve"> </w:t>
      </w:r>
      <w:proofErr w:type="spellStart"/>
      <w:r w:rsidR="00575913" w:rsidRPr="00461851">
        <w:rPr>
          <w:rFonts w:ascii="Times New Roman" w:hAnsi="Times New Roman"/>
          <w:sz w:val="24"/>
        </w:rPr>
        <w:t>përkufizimet</w:t>
      </w:r>
      <w:proofErr w:type="spellEnd"/>
      <w:r w:rsidR="00575913" w:rsidRPr="00461851">
        <w:rPr>
          <w:rFonts w:ascii="Times New Roman" w:hAnsi="Times New Roman"/>
          <w:sz w:val="24"/>
        </w:rPr>
        <w:t xml:space="preserve"> e tyre</w:t>
      </w:r>
      <w:bookmarkEnd w:id="129"/>
    </w:p>
    <w:tbl>
      <w:tblPr>
        <w:tblStyle w:val="GridTable4-Accent1"/>
        <w:tblW w:w="0" w:type="auto"/>
        <w:tblLook w:val="04A0" w:firstRow="1" w:lastRow="0" w:firstColumn="1" w:lastColumn="0" w:noHBand="0" w:noVBand="1"/>
      </w:tblPr>
      <w:tblGrid>
        <w:gridCol w:w="3128"/>
        <w:gridCol w:w="6500"/>
      </w:tblGrid>
      <w:tr w:rsidR="00B3188E" w:rsidRPr="00461851" w14:paraId="52E0C2FE" w14:textId="77777777" w:rsidTr="00150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C32C47" w14:textId="581C79BB" w:rsidR="00A2798A" w:rsidRPr="00461851" w:rsidRDefault="005A6B60" w:rsidP="00150A0C">
            <w:pPr>
              <w:spacing w:after="160" w:line="259" w:lineRule="auto"/>
              <w:rPr>
                <w:rFonts w:ascii="Times New Roman" w:hAnsi="Times New Roman"/>
                <w:sz w:val="24"/>
              </w:rPr>
            </w:pPr>
            <w:r>
              <w:rPr>
                <w:rFonts w:ascii="Times New Roman" w:hAnsi="Times New Roman"/>
                <w:sz w:val="24"/>
              </w:rPr>
              <w:t>T</w:t>
            </w:r>
            <w:r w:rsidR="004D5CCD" w:rsidRPr="00461851">
              <w:rPr>
                <w:rFonts w:ascii="Times New Roman" w:hAnsi="Times New Roman"/>
                <w:sz w:val="24"/>
              </w:rPr>
              <w:t>KP</w:t>
            </w:r>
          </w:p>
        </w:tc>
        <w:tc>
          <w:tcPr>
            <w:tcW w:w="0" w:type="auto"/>
            <w:hideMark/>
          </w:tcPr>
          <w:p w14:paraId="50867FC7" w14:textId="338289E8" w:rsidR="00A2798A" w:rsidRPr="00461851" w:rsidRDefault="00575913" w:rsidP="00150A0C">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461851">
              <w:rPr>
                <w:rFonts w:ascii="Times New Roman" w:hAnsi="Times New Roman"/>
                <w:sz w:val="24"/>
              </w:rPr>
              <w:t>Perkufizimi</w:t>
            </w:r>
            <w:proofErr w:type="spellEnd"/>
            <w:r w:rsidRPr="00461851">
              <w:rPr>
                <w:rFonts w:ascii="Times New Roman" w:hAnsi="Times New Roman"/>
                <w:sz w:val="24"/>
              </w:rPr>
              <w:t xml:space="preserve"> </w:t>
            </w:r>
          </w:p>
        </w:tc>
      </w:tr>
      <w:tr w:rsidR="00B3188E" w:rsidRPr="00F73ECD" w14:paraId="511F166A"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571FA" w14:textId="304DC6F4" w:rsidR="00575913" w:rsidRPr="00461851" w:rsidRDefault="00B3188E" w:rsidP="0059360A">
            <w:pPr>
              <w:spacing w:before="60" w:after="60" w:line="259" w:lineRule="auto"/>
              <w:ind w:left="709" w:hanging="709"/>
              <w:jc w:val="left"/>
              <w:rPr>
                <w:rFonts w:ascii="Times New Roman" w:hAnsi="Times New Roman"/>
                <w:sz w:val="24"/>
                <w:lang w:val="it-IT"/>
              </w:rPr>
            </w:pPr>
            <w:r w:rsidRPr="00461851">
              <w:rPr>
                <w:rFonts w:ascii="Times New Roman" w:hAnsi="Times New Roman"/>
                <w:sz w:val="24"/>
                <w:lang w:val="it-IT"/>
              </w:rPr>
              <w:t xml:space="preserve">Respektimi i normave të </w:t>
            </w:r>
            <w:r w:rsidR="00575913" w:rsidRPr="00461851">
              <w:rPr>
                <w:rFonts w:ascii="Times New Roman" w:hAnsi="Times New Roman"/>
                <w:sz w:val="24"/>
                <w:lang w:val="it-IT"/>
              </w:rPr>
              <w:t>shpejtësi</w:t>
            </w:r>
            <w:r w:rsidRPr="00461851">
              <w:rPr>
                <w:rFonts w:ascii="Times New Roman" w:hAnsi="Times New Roman"/>
                <w:sz w:val="24"/>
                <w:lang w:val="it-IT"/>
              </w:rPr>
              <w:t>s</w:t>
            </w:r>
            <w:r w:rsidR="00575913" w:rsidRPr="00461851">
              <w:rPr>
                <w:rFonts w:ascii="Times New Roman" w:hAnsi="Times New Roman"/>
                <w:sz w:val="24"/>
                <w:lang w:val="it-IT"/>
              </w:rPr>
              <w:t>ë</w:t>
            </w:r>
          </w:p>
        </w:tc>
        <w:tc>
          <w:tcPr>
            <w:tcW w:w="0" w:type="auto"/>
            <w:vAlign w:val="center"/>
            <w:hideMark/>
          </w:tcPr>
          <w:p w14:paraId="4D124648" w14:textId="614A182B"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Përqindja e automjeteve që udhëtojnë brenda kufijve të shpejtësisë së përcaktuar në kushte </w:t>
            </w:r>
            <w:r w:rsidR="00B3188E" w:rsidRPr="00461851">
              <w:rPr>
                <w:rFonts w:ascii="Times New Roman" w:hAnsi="Times New Roman"/>
                <w:sz w:val="24"/>
                <w:lang w:val="it-IT"/>
              </w:rPr>
              <w:t xml:space="preserve">qarkullimi </w:t>
            </w:r>
            <w:r w:rsidRPr="00461851">
              <w:rPr>
                <w:rFonts w:ascii="Times New Roman" w:hAnsi="Times New Roman"/>
                <w:sz w:val="24"/>
                <w:lang w:val="it-IT"/>
              </w:rPr>
              <w:t>të lirë dhe në lëvizje.</w:t>
            </w:r>
          </w:p>
        </w:tc>
      </w:tr>
      <w:tr w:rsidR="00B3188E" w:rsidRPr="00F73ECD" w14:paraId="3D9B498B"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30ABCDAE" w14:textId="728E1358"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 xml:space="preserve">Përdorimi i rripit të </w:t>
            </w:r>
            <w:r w:rsidR="00B3188E" w:rsidRPr="00461851">
              <w:rPr>
                <w:rFonts w:ascii="Times New Roman" w:hAnsi="Times New Roman"/>
                <w:sz w:val="24"/>
                <w:lang w:val="it-IT"/>
              </w:rPr>
              <w:t>sigurimit</w:t>
            </w:r>
          </w:p>
        </w:tc>
        <w:tc>
          <w:tcPr>
            <w:tcW w:w="0" w:type="auto"/>
            <w:vAlign w:val="center"/>
            <w:hideMark/>
          </w:tcPr>
          <w:p w14:paraId="49FE58A3" w14:textId="4F88FC1F"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Përqindja e pasagjerëve të automjetit që përdorin në mënyrë korrekte rripat e siguri</w:t>
            </w:r>
            <w:r w:rsidR="00B3188E" w:rsidRPr="00461851">
              <w:rPr>
                <w:rFonts w:ascii="Times New Roman" w:hAnsi="Times New Roman"/>
                <w:sz w:val="24"/>
                <w:lang w:val="it-IT"/>
              </w:rPr>
              <w:t xml:space="preserve">mit </w:t>
            </w:r>
            <w:r w:rsidRPr="00461851">
              <w:rPr>
                <w:rFonts w:ascii="Times New Roman" w:hAnsi="Times New Roman"/>
                <w:sz w:val="24"/>
                <w:lang w:val="it-IT"/>
              </w:rPr>
              <w:t>ose sistemet e mbajtjes së fëmijëve.</w:t>
            </w:r>
          </w:p>
        </w:tc>
      </w:tr>
      <w:tr w:rsidR="00B3188E" w:rsidRPr="00461851" w14:paraId="41BE4343"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613BA8" w14:textId="155E2D93" w:rsidR="00575913" w:rsidRPr="00461851" w:rsidRDefault="00575913" w:rsidP="00575913">
            <w:pPr>
              <w:spacing w:before="60" w:after="60" w:line="259" w:lineRule="auto"/>
              <w:jc w:val="left"/>
              <w:rPr>
                <w:rFonts w:ascii="Times New Roman" w:hAnsi="Times New Roman"/>
                <w:sz w:val="24"/>
              </w:rPr>
            </w:pPr>
            <w:proofErr w:type="spellStart"/>
            <w:r w:rsidRPr="00461851">
              <w:rPr>
                <w:rFonts w:ascii="Times New Roman" w:hAnsi="Times New Roman"/>
                <w:sz w:val="24"/>
              </w:rPr>
              <w:lastRenderedPageBreak/>
              <w:t>Përdorimi</w:t>
            </w:r>
            <w:proofErr w:type="spellEnd"/>
            <w:r w:rsidRPr="00461851">
              <w:rPr>
                <w:rFonts w:ascii="Times New Roman" w:hAnsi="Times New Roman"/>
                <w:sz w:val="24"/>
              </w:rPr>
              <w:t xml:space="preserve"> i </w:t>
            </w:r>
            <w:proofErr w:type="spellStart"/>
            <w:r w:rsidRPr="00461851">
              <w:rPr>
                <w:rFonts w:ascii="Times New Roman" w:hAnsi="Times New Roman"/>
                <w:sz w:val="24"/>
              </w:rPr>
              <w:t>pajisjeve</w:t>
            </w:r>
            <w:proofErr w:type="spellEnd"/>
            <w:r w:rsidRPr="00461851">
              <w:rPr>
                <w:rFonts w:ascii="Times New Roman" w:hAnsi="Times New Roman"/>
                <w:sz w:val="24"/>
              </w:rPr>
              <w:t xml:space="preserve"> </w:t>
            </w:r>
            <w:proofErr w:type="spellStart"/>
            <w:r w:rsidRPr="00461851">
              <w:rPr>
                <w:rFonts w:ascii="Times New Roman" w:hAnsi="Times New Roman"/>
                <w:sz w:val="24"/>
              </w:rPr>
              <w:t>mbrojtëse</w:t>
            </w:r>
            <w:proofErr w:type="spellEnd"/>
          </w:p>
        </w:tc>
        <w:tc>
          <w:tcPr>
            <w:tcW w:w="0" w:type="auto"/>
            <w:vAlign w:val="center"/>
            <w:hideMark/>
          </w:tcPr>
          <w:p w14:paraId="723A4D8E" w14:textId="11FB40B5"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roofErr w:type="spellStart"/>
            <w:r w:rsidRPr="00461851">
              <w:rPr>
                <w:rFonts w:ascii="Times New Roman" w:hAnsi="Times New Roman"/>
                <w:sz w:val="24"/>
              </w:rPr>
              <w:t>Përqindja</w:t>
            </w:r>
            <w:proofErr w:type="spellEnd"/>
            <w:r w:rsidRPr="00461851">
              <w:rPr>
                <w:rFonts w:ascii="Times New Roman" w:hAnsi="Times New Roman"/>
                <w:sz w:val="24"/>
              </w:rPr>
              <w:t xml:space="preserve"> e </w:t>
            </w:r>
            <w:proofErr w:type="spellStart"/>
            <w:r w:rsidR="005A6B60">
              <w:rPr>
                <w:rFonts w:ascii="Times New Roman" w:hAnsi="Times New Roman"/>
                <w:sz w:val="24"/>
              </w:rPr>
              <w:t>drejtue</w:t>
            </w:r>
            <w:r w:rsidRPr="00461851">
              <w:rPr>
                <w:rFonts w:ascii="Times New Roman" w:hAnsi="Times New Roman"/>
                <w:sz w:val="24"/>
              </w:rPr>
              <w:t>sve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mjeteve</w:t>
            </w:r>
            <w:proofErr w:type="spellEnd"/>
            <w:r w:rsidRPr="00461851">
              <w:rPr>
                <w:rFonts w:ascii="Times New Roman" w:hAnsi="Times New Roman"/>
                <w:sz w:val="24"/>
              </w:rPr>
              <w:t xml:space="preserve"> me </w:t>
            </w:r>
            <w:proofErr w:type="spellStart"/>
            <w:r w:rsidRPr="00461851">
              <w:rPr>
                <w:rFonts w:ascii="Times New Roman" w:hAnsi="Times New Roman"/>
                <w:sz w:val="24"/>
              </w:rPr>
              <w:t>dy</w:t>
            </w:r>
            <w:proofErr w:type="spellEnd"/>
            <w:r w:rsidRPr="00461851">
              <w:rPr>
                <w:rFonts w:ascii="Times New Roman" w:hAnsi="Times New Roman"/>
                <w:sz w:val="24"/>
              </w:rPr>
              <w:t xml:space="preserve"> </w:t>
            </w:r>
            <w:proofErr w:type="spellStart"/>
            <w:r w:rsidRPr="00461851">
              <w:rPr>
                <w:rFonts w:ascii="Times New Roman" w:hAnsi="Times New Roman"/>
                <w:sz w:val="24"/>
              </w:rPr>
              <w:t>rrota</w:t>
            </w:r>
            <w:proofErr w:type="spellEnd"/>
            <w:r w:rsidRPr="00461851">
              <w:rPr>
                <w:rFonts w:ascii="Times New Roman" w:hAnsi="Times New Roman"/>
                <w:sz w:val="24"/>
              </w:rPr>
              <w:t xml:space="preserve"> (</w:t>
            </w:r>
            <w:proofErr w:type="spellStart"/>
            <w:r w:rsidRPr="00461851">
              <w:rPr>
                <w:rFonts w:ascii="Times New Roman" w:hAnsi="Times New Roman"/>
                <w:sz w:val="24"/>
              </w:rPr>
              <w:t>ose</w:t>
            </w:r>
            <w:proofErr w:type="spellEnd"/>
            <w:r w:rsidRPr="00461851">
              <w:rPr>
                <w:rFonts w:ascii="Times New Roman" w:hAnsi="Times New Roman"/>
                <w:sz w:val="24"/>
              </w:rPr>
              <w:t xml:space="preserve"> me tr</w:t>
            </w:r>
            <w:r w:rsidR="00D3645C">
              <w:rPr>
                <w:rFonts w:ascii="Times New Roman" w:hAnsi="Times New Roman"/>
                <w:sz w:val="24"/>
              </w:rPr>
              <w:t>i</w:t>
            </w:r>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katër</w:t>
            </w:r>
            <w:proofErr w:type="spellEnd"/>
            <w:r w:rsidRPr="00461851">
              <w:rPr>
                <w:rFonts w:ascii="Times New Roman" w:hAnsi="Times New Roman"/>
                <w:sz w:val="24"/>
              </w:rPr>
              <w:t xml:space="preserve"> </w:t>
            </w:r>
            <w:proofErr w:type="spellStart"/>
            <w:r w:rsidRPr="00461851">
              <w:rPr>
                <w:rFonts w:ascii="Times New Roman" w:hAnsi="Times New Roman"/>
                <w:sz w:val="24"/>
              </w:rPr>
              <w:t>rrota</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biçikletave</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mbajnë</w:t>
            </w:r>
            <w:proofErr w:type="spellEnd"/>
            <w:r w:rsidRPr="00461851">
              <w:rPr>
                <w:rFonts w:ascii="Times New Roman" w:hAnsi="Times New Roman"/>
                <w:sz w:val="24"/>
              </w:rPr>
              <w:t xml:space="preserve"> </w:t>
            </w:r>
            <w:proofErr w:type="spellStart"/>
            <w:r w:rsidR="00D3645C">
              <w:rPr>
                <w:rFonts w:ascii="Times New Roman" w:hAnsi="Times New Roman"/>
                <w:sz w:val="24"/>
              </w:rPr>
              <w:t>helmeta</w:t>
            </w:r>
            <w:proofErr w:type="spellEnd"/>
            <w:r w:rsidR="00FC5FA5">
              <w:rPr>
                <w:rFonts w:ascii="Times New Roman" w:hAnsi="Times New Roman"/>
                <w:sz w:val="24"/>
              </w:rPr>
              <w:t>\</w:t>
            </w:r>
            <w:proofErr w:type="spellStart"/>
            <w:r w:rsidR="00B3188E" w:rsidRPr="00461851">
              <w:rPr>
                <w:rFonts w:ascii="Times New Roman" w:hAnsi="Times New Roman"/>
                <w:sz w:val="24"/>
              </w:rPr>
              <w:t>kokore</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mbrojtëse</w:t>
            </w:r>
            <w:proofErr w:type="spellEnd"/>
            <w:r w:rsidRPr="00461851">
              <w:rPr>
                <w:rFonts w:ascii="Times New Roman" w:hAnsi="Times New Roman"/>
                <w:sz w:val="24"/>
              </w:rPr>
              <w:t>.</w:t>
            </w:r>
          </w:p>
        </w:tc>
      </w:tr>
      <w:tr w:rsidR="00B3188E" w:rsidRPr="00F73ECD" w14:paraId="0CD6A63D"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3B2732CA" w14:textId="5D28CA0A" w:rsidR="00575913" w:rsidRPr="00461851" w:rsidRDefault="00B3188E"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 xml:space="preserve">Respektimi i normave të alkoolit </w:t>
            </w:r>
          </w:p>
        </w:tc>
        <w:tc>
          <w:tcPr>
            <w:tcW w:w="0" w:type="auto"/>
            <w:vAlign w:val="center"/>
            <w:hideMark/>
          </w:tcPr>
          <w:p w14:paraId="69D433DD" w14:textId="6D645A95"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Përqindja e </w:t>
            </w:r>
            <w:r w:rsidR="00B3188E" w:rsidRPr="00461851">
              <w:rPr>
                <w:rFonts w:ascii="Times New Roman" w:hAnsi="Times New Roman"/>
                <w:sz w:val="24"/>
                <w:lang w:val="it-IT"/>
              </w:rPr>
              <w:t xml:space="preserve">drejtuesve të mjeteve </w:t>
            </w:r>
            <w:r w:rsidRPr="00461851">
              <w:rPr>
                <w:rFonts w:ascii="Times New Roman" w:hAnsi="Times New Roman"/>
                <w:sz w:val="24"/>
                <w:lang w:val="it-IT"/>
              </w:rPr>
              <w:t xml:space="preserve">që drejtojnë brenda limitit të lejuar të përmbajtjes së alkoolit në gjak </w:t>
            </w:r>
            <w:r w:rsidR="00511908" w:rsidRPr="00461851">
              <w:rPr>
                <w:rFonts w:ascii="Times New Roman" w:hAnsi="Times New Roman"/>
                <w:sz w:val="24"/>
                <w:lang w:val="it-IT"/>
              </w:rPr>
              <w:t>(BAC)</w:t>
            </w:r>
            <w:r w:rsidRPr="00461851">
              <w:rPr>
                <w:rFonts w:ascii="Times New Roman" w:hAnsi="Times New Roman"/>
                <w:sz w:val="24"/>
                <w:lang w:val="it-IT"/>
              </w:rPr>
              <w:t>.</w:t>
            </w:r>
          </w:p>
        </w:tc>
      </w:tr>
      <w:tr w:rsidR="00B3188E" w:rsidRPr="00461851" w14:paraId="2AAA4112"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B43CCA" w14:textId="414FEE7B" w:rsidR="00575913" w:rsidRPr="00461851" w:rsidRDefault="00575913" w:rsidP="00575913">
            <w:pPr>
              <w:spacing w:before="60" w:after="60" w:line="259" w:lineRule="auto"/>
              <w:jc w:val="left"/>
              <w:rPr>
                <w:rFonts w:ascii="Times New Roman" w:hAnsi="Times New Roman"/>
                <w:sz w:val="24"/>
              </w:rPr>
            </w:pPr>
            <w:proofErr w:type="spellStart"/>
            <w:r w:rsidRPr="00461851">
              <w:rPr>
                <w:rFonts w:ascii="Times New Roman" w:hAnsi="Times New Roman"/>
                <w:sz w:val="24"/>
              </w:rPr>
              <w:t>Shmangia</w:t>
            </w:r>
            <w:proofErr w:type="spellEnd"/>
            <w:r w:rsidRPr="00461851">
              <w:rPr>
                <w:rFonts w:ascii="Times New Roman" w:hAnsi="Times New Roman"/>
                <w:sz w:val="24"/>
              </w:rPr>
              <w:t xml:space="preserve"> e </w:t>
            </w:r>
            <w:proofErr w:type="spellStart"/>
            <w:r w:rsidRPr="00461851">
              <w:rPr>
                <w:rFonts w:ascii="Times New Roman" w:hAnsi="Times New Roman"/>
                <w:sz w:val="24"/>
              </w:rPr>
              <w:t>shpërq</w:t>
            </w:r>
            <w:r w:rsidR="00FC5FA5">
              <w:rPr>
                <w:rFonts w:ascii="Times New Roman" w:hAnsi="Times New Roman"/>
                <w:sz w:val="24"/>
              </w:rPr>
              <w:t>ë</w:t>
            </w:r>
            <w:r w:rsidRPr="00461851">
              <w:rPr>
                <w:rFonts w:ascii="Times New Roman" w:hAnsi="Times New Roman"/>
                <w:sz w:val="24"/>
              </w:rPr>
              <w:t>ndrimit</w:t>
            </w:r>
            <w:proofErr w:type="spellEnd"/>
          </w:p>
        </w:tc>
        <w:tc>
          <w:tcPr>
            <w:tcW w:w="0" w:type="auto"/>
            <w:vAlign w:val="center"/>
            <w:hideMark/>
          </w:tcPr>
          <w:p w14:paraId="1A8CE7ED" w14:textId="55E3C56C"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roofErr w:type="spellStart"/>
            <w:r w:rsidRPr="00461851">
              <w:rPr>
                <w:rFonts w:ascii="Times New Roman" w:hAnsi="Times New Roman"/>
                <w:sz w:val="24"/>
              </w:rPr>
              <w:t>Përqindja</w:t>
            </w:r>
            <w:proofErr w:type="spellEnd"/>
            <w:r w:rsidRPr="00461851">
              <w:rPr>
                <w:rFonts w:ascii="Times New Roman" w:hAnsi="Times New Roman"/>
                <w:sz w:val="24"/>
              </w:rPr>
              <w:t xml:space="preserve"> e </w:t>
            </w:r>
            <w:proofErr w:type="spellStart"/>
            <w:r w:rsidR="00366681">
              <w:rPr>
                <w:rFonts w:ascii="Times New Roman" w:hAnsi="Times New Roman"/>
                <w:sz w:val="24"/>
              </w:rPr>
              <w:t>drejtues</w:t>
            </w:r>
            <w:r w:rsidRPr="00461851">
              <w:rPr>
                <w:rFonts w:ascii="Times New Roman" w:hAnsi="Times New Roman"/>
                <w:sz w:val="24"/>
              </w:rPr>
              <w:t>ve</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NUK </w:t>
            </w:r>
            <w:proofErr w:type="spellStart"/>
            <w:r w:rsidRPr="00461851">
              <w:rPr>
                <w:rFonts w:ascii="Times New Roman" w:hAnsi="Times New Roman"/>
                <w:sz w:val="24"/>
              </w:rPr>
              <w:t>përdorin</w:t>
            </w:r>
            <w:proofErr w:type="spellEnd"/>
            <w:r w:rsidRPr="00461851">
              <w:rPr>
                <w:rFonts w:ascii="Times New Roman" w:hAnsi="Times New Roman"/>
                <w:sz w:val="24"/>
              </w:rPr>
              <w:t xml:space="preserve"> </w:t>
            </w:r>
            <w:proofErr w:type="spellStart"/>
            <w:r w:rsidRPr="00461851">
              <w:rPr>
                <w:rFonts w:ascii="Times New Roman" w:hAnsi="Times New Roman"/>
                <w:sz w:val="24"/>
              </w:rPr>
              <w:t>pajisje</w:t>
            </w:r>
            <w:proofErr w:type="spellEnd"/>
            <w:r w:rsidRPr="00461851">
              <w:rPr>
                <w:rFonts w:ascii="Times New Roman" w:hAnsi="Times New Roman"/>
                <w:sz w:val="24"/>
              </w:rPr>
              <w:t xml:space="preserve"> </w:t>
            </w:r>
            <w:proofErr w:type="spellStart"/>
            <w:r w:rsidR="00B3188E" w:rsidRPr="00461851">
              <w:rPr>
                <w:rFonts w:ascii="Times New Roman" w:hAnsi="Times New Roman"/>
                <w:sz w:val="24"/>
              </w:rPr>
              <w:t>celulare</w:t>
            </w:r>
            <w:proofErr w:type="spellEnd"/>
            <w:r w:rsidR="00B3188E" w:rsidRPr="00461851">
              <w:rPr>
                <w:rFonts w:ascii="Times New Roman" w:hAnsi="Times New Roman"/>
                <w:sz w:val="24"/>
              </w:rPr>
              <w:t xml:space="preserve"> </w:t>
            </w:r>
            <w:proofErr w:type="spellStart"/>
            <w:r w:rsidRPr="00461851">
              <w:rPr>
                <w:rFonts w:ascii="Times New Roman" w:hAnsi="Times New Roman"/>
                <w:sz w:val="24"/>
              </w:rPr>
              <w:t>gjatë</w:t>
            </w:r>
            <w:proofErr w:type="spellEnd"/>
            <w:r w:rsidRPr="00461851">
              <w:rPr>
                <w:rFonts w:ascii="Times New Roman" w:hAnsi="Times New Roman"/>
                <w:sz w:val="24"/>
              </w:rPr>
              <w:t xml:space="preserve"> </w:t>
            </w:r>
            <w:proofErr w:type="spellStart"/>
            <w:r w:rsidRPr="00461851">
              <w:rPr>
                <w:rFonts w:ascii="Times New Roman" w:hAnsi="Times New Roman"/>
                <w:sz w:val="24"/>
              </w:rPr>
              <w:t>drejtimit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automjetit</w:t>
            </w:r>
            <w:proofErr w:type="spellEnd"/>
            <w:r w:rsidRPr="00461851">
              <w:rPr>
                <w:rFonts w:ascii="Times New Roman" w:hAnsi="Times New Roman"/>
                <w:sz w:val="24"/>
              </w:rPr>
              <w:t>.</w:t>
            </w:r>
          </w:p>
        </w:tc>
      </w:tr>
      <w:tr w:rsidR="00B3188E" w:rsidRPr="00F73ECD" w14:paraId="37FF42FF"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608F1E70" w14:textId="6E8CD4F1"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Vlerësimi i sigurisë së automjeteve</w:t>
            </w:r>
          </w:p>
        </w:tc>
        <w:tc>
          <w:tcPr>
            <w:tcW w:w="0" w:type="auto"/>
            <w:vAlign w:val="center"/>
            <w:hideMark/>
          </w:tcPr>
          <w:p w14:paraId="6D8F92CA" w14:textId="3485DBF8"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Përqindja e makinave të reja të pasagjerëve me një vlerësim sigurie Euro NCAP të barabartë ose mbi një prag të paracaktuar.</w:t>
            </w:r>
          </w:p>
        </w:tc>
      </w:tr>
      <w:tr w:rsidR="00B3188E" w:rsidRPr="00F73ECD" w14:paraId="492AC15B" w14:textId="77777777" w:rsidTr="0066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BA14F7" w14:textId="5BAFE25A"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Vlerësimi i sigurisë së infrastrukturës</w:t>
            </w:r>
          </w:p>
        </w:tc>
        <w:tc>
          <w:tcPr>
            <w:tcW w:w="0" w:type="auto"/>
            <w:vAlign w:val="center"/>
            <w:hideMark/>
          </w:tcPr>
          <w:p w14:paraId="3BC329E3" w14:textId="5A47D0D7" w:rsidR="00575913" w:rsidRPr="00461851" w:rsidRDefault="00575913" w:rsidP="00575913">
            <w:pPr>
              <w:spacing w:before="60" w:after="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Përqindja e distancës së përshkuar në rrugë me një vlerësim sigurie </w:t>
            </w:r>
            <w:r w:rsidR="006C4D4C">
              <w:rPr>
                <w:rFonts w:ascii="Times New Roman" w:hAnsi="Times New Roman"/>
                <w:sz w:val="24"/>
                <w:lang w:val="it-IT"/>
              </w:rPr>
              <w:t>në</w:t>
            </w:r>
            <w:r w:rsidRPr="00461851">
              <w:rPr>
                <w:rFonts w:ascii="Times New Roman" w:hAnsi="Times New Roman"/>
                <w:sz w:val="24"/>
                <w:lang w:val="it-IT"/>
              </w:rPr>
              <w:t xml:space="preserve"> pragun e BE-së.</w:t>
            </w:r>
          </w:p>
        </w:tc>
      </w:tr>
      <w:tr w:rsidR="00B3188E" w:rsidRPr="00F73ECD" w14:paraId="7821D6D9" w14:textId="77777777" w:rsidTr="00663B5C">
        <w:tc>
          <w:tcPr>
            <w:cnfStyle w:val="001000000000" w:firstRow="0" w:lastRow="0" w:firstColumn="1" w:lastColumn="0" w:oddVBand="0" w:evenVBand="0" w:oddHBand="0" w:evenHBand="0" w:firstRowFirstColumn="0" w:firstRowLastColumn="0" w:lastRowFirstColumn="0" w:lastRowLastColumn="0"/>
            <w:tcW w:w="0" w:type="auto"/>
            <w:hideMark/>
          </w:tcPr>
          <w:p w14:paraId="08489C60" w14:textId="7F7F5513" w:rsidR="00575913" w:rsidRPr="00461851" w:rsidRDefault="00575913" w:rsidP="00575913">
            <w:pPr>
              <w:spacing w:before="60" w:after="60" w:line="259" w:lineRule="auto"/>
              <w:jc w:val="left"/>
              <w:rPr>
                <w:rFonts w:ascii="Times New Roman" w:hAnsi="Times New Roman"/>
                <w:sz w:val="24"/>
                <w:lang w:val="it-IT"/>
              </w:rPr>
            </w:pPr>
            <w:r w:rsidRPr="00461851">
              <w:rPr>
                <w:rFonts w:ascii="Times New Roman" w:hAnsi="Times New Roman"/>
                <w:sz w:val="24"/>
                <w:lang w:val="it-IT"/>
              </w:rPr>
              <w:t>Koha e reagimit ndaj kujdesit pas aksidentit</w:t>
            </w:r>
          </w:p>
        </w:tc>
        <w:tc>
          <w:tcPr>
            <w:tcW w:w="0" w:type="auto"/>
            <w:vAlign w:val="center"/>
            <w:hideMark/>
          </w:tcPr>
          <w:p w14:paraId="64A3B9F5" w14:textId="15A3E72D" w:rsidR="00575913" w:rsidRPr="00461851" w:rsidRDefault="00575913" w:rsidP="00575913">
            <w:pPr>
              <w:spacing w:before="60" w:after="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461851">
              <w:rPr>
                <w:rFonts w:ascii="Times New Roman" w:hAnsi="Times New Roman"/>
                <w:sz w:val="24"/>
                <w:lang w:val="it-IT"/>
              </w:rPr>
              <w:t xml:space="preserve">Koha mesatare e kaluar midis thirrjes së emergjencës pas një </w:t>
            </w:r>
            <w:r w:rsidR="00CA0764">
              <w:rPr>
                <w:rFonts w:ascii="Times New Roman" w:hAnsi="Times New Roman"/>
                <w:sz w:val="24"/>
                <w:lang w:val="it-IT"/>
              </w:rPr>
              <w:t>aksidenti</w:t>
            </w:r>
            <w:r w:rsidRPr="00461851">
              <w:rPr>
                <w:rFonts w:ascii="Times New Roman" w:hAnsi="Times New Roman"/>
                <w:sz w:val="24"/>
                <w:lang w:val="it-IT"/>
              </w:rPr>
              <w:t xml:space="preserve"> dhe mbërritjes së shërbimeve të emergjencës në vendin e aksidentit.</w:t>
            </w:r>
          </w:p>
        </w:tc>
      </w:tr>
      <w:bookmarkEnd w:id="128"/>
    </w:tbl>
    <w:p w14:paraId="5DA16588" w14:textId="4A37752A" w:rsidR="007814F5" w:rsidRPr="00461851" w:rsidRDefault="007814F5">
      <w:pPr>
        <w:spacing w:after="0"/>
        <w:jc w:val="left"/>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br w:type="page"/>
      </w:r>
    </w:p>
    <w:p w14:paraId="7201ECC0" w14:textId="54B8073B" w:rsidR="007814F5" w:rsidRPr="00461851" w:rsidRDefault="00937548" w:rsidP="007814F5">
      <w:pPr>
        <w:pStyle w:val="Heading1"/>
        <w:rPr>
          <w:rFonts w:ascii="Times New Roman" w:hAnsi="Times New Roman"/>
          <w:sz w:val="24"/>
          <w:szCs w:val="24"/>
          <w:lang w:val="en-GB"/>
        </w:rPr>
      </w:pPr>
      <w:bookmarkStart w:id="130" w:name="_Toc208840574"/>
      <w:r w:rsidRPr="00461851">
        <w:rPr>
          <w:rFonts w:ascii="Times New Roman" w:hAnsi="Times New Roman"/>
          <w:sz w:val="24"/>
          <w:szCs w:val="24"/>
          <w:lang w:val="en-GB"/>
        </w:rPr>
        <w:lastRenderedPageBreak/>
        <w:t>FUSHA</w:t>
      </w:r>
      <w:r w:rsidR="00C472F5" w:rsidRPr="00461851">
        <w:rPr>
          <w:rFonts w:ascii="Times New Roman" w:hAnsi="Times New Roman"/>
          <w:sz w:val="24"/>
          <w:szCs w:val="24"/>
          <w:lang w:val="en-GB"/>
        </w:rPr>
        <w:t>T</w:t>
      </w:r>
      <w:r w:rsidRPr="00461851">
        <w:rPr>
          <w:rFonts w:ascii="Times New Roman" w:hAnsi="Times New Roman"/>
          <w:sz w:val="24"/>
          <w:szCs w:val="24"/>
          <w:lang w:val="en-GB"/>
        </w:rPr>
        <w:t xml:space="preserve"> </w:t>
      </w:r>
      <w:r w:rsidR="00C472F5" w:rsidRPr="00461851">
        <w:rPr>
          <w:rFonts w:ascii="Times New Roman" w:hAnsi="Times New Roman"/>
          <w:sz w:val="24"/>
          <w:szCs w:val="24"/>
          <w:lang w:val="en-GB"/>
        </w:rPr>
        <w:t xml:space="preserve">PRIORITARE TË NDËRHYRJES </w:t>
      </w:r>
      <w:r w:rsidRPr="00461851">
        <w:rPr>
          <w:rFonts w:ascii="Times New Roman" w:hAnsi="Times New Roman"/>
          <w:sz w:val="24"/>
          <w:szCs w:val="24"/>
          <w:lang w:val="en-GB"/>
        </w:rPr>
        <w:t>PËR VEPRIM</w:t>
      </w:r>
      <w:bookmarkEnd w:id="130"/>
    </w:p>
    <w:p w14:paraId="4EE47D62" w14:textId="77777777" w:rsidR="007814F5" w:rsidRPr="00461851" w:rsidRDefault="007814F5" w:rsidP="007814F5">
      <w:pPr>
        <w:rPr>
          <w:rFonts w:ascii="Times New Roman" w:hAnsi="Times New Roman"/>
          <w:sz w:val="24"/>
        </w:rPr>
      </w:pPr>
    </w:p>
    <w:p w14:paraId="23D6F0BD" w14:textId="60644B24" w:rsidR="00937548" w:rsidRPr="00461851" w:rsidRDefault="00937548" w:rsidP="00937548">
      <w:pPr>
        <w:spacing w:line="276" w:lineRule="auto"/>
        <w:rPr>
          <w:rFonts w:ascii="Times New Roman" w:hAnsi="Times New Roman"/>
          <w:sz w:val="24"/>
        </w:rPr>
      </w:pPr>
      <w:bookmarkStart w:id="131" w:name="_Toc203411261"/>
      <w:proofErr w:type="spellStart"/>
      <w:r w:rsidRPr="00461851">
        <w:rPr>
          <w:rFonts w:ascii="Times New Roman" w:hAnsi="Times New Roman"/>
          <w:sz w:val="24"/>
        </w:rPr>
        <w:t>Fushat</w:t>
      </w:r>
      <w:proofErr w:type="spellEnd"/>
      <w:r w:rsidRPr="00461851">
        <w:rPr>
          <w:rFonts w:ascii="Times New Roman" w:hAnsi="Times New Roman"/>
          <w:sz w:val="24"/>
        </w:rPr>
        <w:t xml:space="preserve"> </w:t>
      </w:r>
      <w:proofErr w:type="spellStart"/>
      <w:r w:rsidRPr="00461851">
        <w:rPr>
          <w:rFonts w:ascii="Times New Roman" w:hAnsi="Times New Roman"/>
          <w:sz w:val="24"/>
        </w:rPr>
        <w:t>prioritare</w:t>
      </w:r>
      <w:proofErr w:type="spellEnd"/>
      <w:r w:rsidRPr="00461851">
        <w:rPr>
          <w:rFonts w:ascii="Times New Roman" w:hAnsi="Times New Roman"/>
          <w:sz w:val="24"/>
        </w:rPr>
        <w:t xml:space="preserve"> </w:t>
      </w:r>
      <w:proofErr w:type="spellStart"/>
      <w:r w:rsidR="00C472F5" w:rsidRPr="00461851">
        <w:rPr>
          <w:rFonts w:ascii="Times New Roman" w:hAnsi="Times New Roman"/>
          <w:sz w:val="24"/>
        </w:rPr>
        <w:t>të</w:t>
      </w:r>
      <w:proofErr w:type="spellEnd"/>
      <w:r w:rsidR="00C472F5" w:rsidRPr="00461851">
        <w:rPr>
          <w:rFonts w:ascii="Times New Roman" w:hAnsi="Times New Roman"/>
          <w:sz w:val="24"/>
        </w:rPr>
        <w:t xml:space="preserve"> </w:t>
      </w:r>
      <w:proofErr w:type="spellStart"/>
      <w:r w:rsidR="00C472F5" w:rsidRPr="00461851">
        <w:rPr>
          <w:rFonts w:ascii="Times New Roman" w:hAnsi="Times New Roman"/>
          <w:sz w:val="24"/>
        </w:rPr>
        <w:t>ndërhyrjes</w:t>
      </w:r>
      <w:proofErr w:type="spellEnd"/>
      <w:r w:rsidR="00C472F5"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veprim</w:t>
      </w:r>
      <w:proofErr w:type="spellEnd"/>
      <w:r w:rsidR="00C472F5" w:rsidRPr="00461851">
        <w:rPr>
          <w:rFonts w:ascii="Times New Roman" w:hAnsi="Times New Roman"/>
          <w:sz w:val="24"/>
        </w:rPr>
        <w:t xml:space="preserve"> </w:t>
      </w:r>
      <w:proofErr w:type="spellStart"/>
      <w:r w:rsidR="00C472F5" w:rsidRPr="00461851">
        <w:rPr>
          <w:rFonts w:ascii="Times New Roman" w:hAnsi="Times New Roman"/>
          <w:sz w:val="24"/>
        </w:rPr>
        <w:t>të</w:t>
      </w:r>
      <w:proofErr w:type="spellEnd"/>
      <w:r w:rsidR="00C472F5" w:rsidRPr="00461851">
        <w:rPr>
          <w:rFonts w:ascii="Times New Roman" w:hAnsi="Times New Roman"/>
          <w:sz w:val="24"/>
        </w:rPr>
        <w:t xml:space="preserve"> </w:t>
      </w:r>
      <w:proofErr w:type="spellStart"/>
      <w:r w:rsidRPr="00461851">
        <w:rPr>
          <w:rFonts w:ascii="Times New Roman" w:hAnsi="Times New Roman"/>
          <w:sz w:val="24"/>
        </w:rPr>
        <w:t>identifikuara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Strategjinë</w:t>
      </w:r>
      <w:proofErr w:type="spellEnd"/>
      <w:r w:rsidRPr="00461851">
        <w:rPr>
          <w:rFonts w:ascii="Times New Roman" w:hAnsi="Times New Roman"/>
          <w:sz w:val="24"/>
        </w:rPr>
        <w:t xml:space="preserve"> </w:t>
      </w:r>
      <w:proofErr w:type="spellStart"/>
      <w:r w:rsidR="00C472F5" w:rsidRPr="00461851">
        <w:rPr>
          <w:rFonts w:ascii="Times New Roman" w:hAnsi="Times New Roman"/>
          <w:sz w:val="24"/>
        </w:rPr>
        <w:t>për</w:t>
      </w:r>
      <w:proofErr w:type="spellEnd"/>
      <w:r w:rsidR="00C472F5" w:rsidRPr="00461851">
        <w:rPr>
          <w:rFonts w:ascii="Times New Roman" w:hAnsi="Times New Roman"/>
          <w:sz w:val="24"/>
        </w:rPr>
        <w:t xml:space="preserve"> </w:t>
      </w:r>
      <w:proofErr w:type="spellStart"/>
      <w:r w:rsidR="00C472F5" w:rsidRPr="00461851">
        <w:rPr>
          <w:rFonts w:ascii="Times New Roman" w:hAnsi="Times New Roman"/>
          <w:sz w:val="24"/>
        </w:rPr>
        <w:t>Sigurinë</w:t>
      </w:r>
      <w:proofErr w:type="spellEnd"/>
      <w:r w:rsidR="00C472F5"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përzgjidhen</w:t>
      </w:r>
      <w:proofErr w:type="spellEnd"/>
      <w:r w:rsidRPr="00461851">
        <w:rPr>
          <w:rFonts w:ascii="Times New Roman" w:hAnsi="Times New Roman"/>
          <w:sz w:val="24"/>
        </w:rPr>
        <w:t xml:space="preserve"> </w:t>
      </w:r>
      <w:proofErr w:type="spellStart"/>
      <w:r w:rsidRPr="00461851">
        <w:rPr>
          <w:rFonts w:ascii="Times New Roman" w:hAnsi="Times New Roman"/>
          <w:sz w:val="24"/>
        </w:rPr>
        <w:t>bazuar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shqyrtimin</w:t>
      </w:r>
      <w:proofErr w:type="spellEnd"/>
      <w:r w:rsidRPr="00461851">
        <w:rPr>
          <w:rFonts w:ascii="Times New Roman" w:hAnsi="Times New Roman"/>
          <w:sz w:val="24"/>
        </w:rPr>
        <w:t xml:space="preserve"> e </w:t>
      </w:r>
      <w:proofErr w:type="spellStart"/>
      <w:r w:rsidRPr="00461851">
        <w:rPr>
          <w:rFonts w:ascii="Times New Roman" w:hAnsi="Times New Roman"/>
          <w:sz w:val="24"/>
        </w:rPr>
        <w:t>kapacitetit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ndërmarrë</w:t>
      </w:r>
      <w:proofErr w:type="spellEnd"/>
      <w:r w:rsidRPr="00461851">
        <w:rPr>
          <w:rFonts w:ascii="Times New Roman" w:hAnsi="Times New Roman"/>
          <w:sz w:val="24"/>
        </w:rPr>
        <w:t xml:space="preserve">, me </w:t>
      </w:r>
      <w:proofErr w:type="spellStart"/>
      <w:r w:rsidRPr="00461851">
        <w:rPr>
          <w:rFonts w:ascii="Times New Roman" w:hAnsi="Times New Roman"/>
          <w:sz w:val="24"/>
        </w:rPr>
        <w:t>fokus</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vendet</w:t>
      </w:r>
      <w:proofErr w:type="spellEnd"/>
      <w:r w:rsidRPr="00461851">
        <w:rPr>
          <w:rFonts w:ascii="Times New Roman" w:hAnsi="Times New Roman"/>
          <w:sz w:val="24"/>
        </w:rPr>
        <w:t xml:space="preserve"> e </w:t>
      </w:r>
      <w:proofErr w:type="spellStart"/>
      <w:r w:rsidRPr="00461851">
        <w:rPr>
          <w:rFonts w:ascii="Times New Roman" w:hAnsi="Times New Roman"/>
          <w:sz w:val="24"/>
        </w:rPr>
        <w:t>identifikuara</w:t>
      </w:r>
      <w:proofErr w:type="spellEnd"/>
      <w:r w:rsidRPr="00461851">
        <w:rPr>
          <w:rFonts w:ascii="Times New Roman" w:hAnsi="Times New Roman"/>
          <w:sz w:val="24"/>
        </w:rPr>
        <w:t xml:space="preserve"> </w:t>
      </w:r>
      <w:proofErr w:type="spellStart"/>
      <w:r w:rsidRPr="00461851">
        <w:rPr>
          <w:rFonts w:ascii="Times New Roman" w:hAnsi="Times New Roman"/>
          <w:sz w:val="24"/>
        </w:rPr>
        <w:t>ku</w:t>
      </w:r>
      <w:proofErr w:type="spellEnd"/>
      <w:r w:rsidRPr="00461851">
        <w:rPr>
          <w:rFonts w:ascii="Times New Roman" w:hAnsi="Times New Roman"/>
          <w:sz w:val="24"/>
        </w:rPr>
        <w:t xml:space="preserve"> </w:t>
      </w:r>
      <w:proofErr w:type="spellStart"/>
      <w:r w:rsidRPr="00461851">
        <w:rPr>
          <w:rFonts w:ascii="Times New Roman" w:hAnsi="Times New Roman"/>
          <w:sz w:val="24"/>
        </w:rPr>
        <w:t>nevojiten</w:t>
      </w:r>
      <w:proofErr w:type="spellEnd"/>
      <w:r w:rsidRPr="00461851">
        <w:rPr>
          <w:rFonts w:ascii="Times New Roman" w:hAnsi="Times New Roman"/>
          <w:sz w:val="24"/>
        </w:rPr>
        <w:t xml:space="preserve"> </w:t>
      </w:r>
      <w:proofErr w:type="spellStart"/>
      <w:r w:rsidRPr="00461851">
        <w:rPr>
          <w:rFonts w:ascii="Times New Roman" w:hAnsi="Times New Roman"/>
          <w:sz w:val="24"/>
        </w:rPr>
        <w:t>përmirësime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qenë</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gjendje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arrihen</w:t>
      </w:r>
      <w:proofErr w:type="spellEnd"/>
      <w:r w:rsidRPr="00461851">
        <w:rPr>
          <w:rFonts w:ascii="Times New Roman" w:hAnsi="Times New Roman"/>
          <w:sz w:val="24"/>
        </w:rPr>
        <w:t xml:space="preserve"> </w:t>
      </w:r>
      <w:proofErr w:type="spellStart"/>
      <w:r w:rsidRPr="00461851">
        <w:rPr>
          <w:rFonts w:ascii="Times New Roman" w:hAnsi="Times New Roman"/>
          <w:sz w:val="24"/>
        </w:rPr>
        <w:t>rezultate</w:t>
      </w:r>
      <w:proofErr w:type="spellEnd"/>
      <w:r w:rsidRPr="00461851">
        <w:rPr>
          <w:rFonts w:ascii="Times New Roman" w:hAnsi="Times New Roman"/>
          <w:sz w:val="24"/>
        </w:rPr>
        <w:t xml:space="preserve"> </w:t>
      </w:r>
      <w:proofErr w:type="spellStart"/>
      <w:r w:rsidRPr="00461851">
        <w:rPr>
          <w:rFonts w:ascii="Times New Roman" w:hAnsi="Times New Roman"/>
          <w:sz w:val="24"/>
        </w:rPr>
        <w:t>specifike</w:t>
      </w:r>
      <w:proofErr w:type="spellEnd"/>
      <w:r w:rsidRPr="00461851">
        <w:rPr>
          <w:rFonts w:ascii="Times New Roman" w:hAnsi="Times New Roman"/>
          <w:sz w:val="24"/>
        </w:rPr>
        <w:t xml:space="preserve"> </w:t>
      </w:r>
      <w:proofErr w:type="spellStart"/>
      <w:r w:rsidRPr="00461851">
        <w:rPr>
          <w:rFonts w:ascii="Times New Roman" w:hAnsi="Times New Roman"/>
          <w:sz w:val="24"/>
        </w:rPr>
        <w:t>shumë</w:t>
      </w:r>
      <w:proofErr w:type="spellEnd"/>
      <w:r w:rsidRPr="00461851">
        <w:rPr>
          <w:rFonts w:ascii="Times New Roman" w:hAnsi="Times New Roman"/>
          <w:sz w:val="24"/>
        </w:rPr>
        <w:t xml:space="preserve"> </w:t>
      </w:r>
      <w:proofErr w:type="spellStart"/>
      <w:r w:rsidR="00D90DA9" w:rsidRPr="00461851">
        <w:rPr>
          <w:rFonts w:ascii="Times New Roman" w:hAnsi="Times New Roman"/>
          <w:sz w:val="24"/>
        </w:rPr>
        <w:t>kërkuese</w:t>
      </w:r>
      <w:proofErr w:type="spellEnd"/>
      <w:r w:rsidR="00D90DA9" w:rsidRPr="00461851">
        <w:rPr>
          <w:rFonts w:ascii="Times New Roman" w:hAnsi="Times New Roman"/>
          <w:sz w:val="24"/>
        </w:rPr>
        <w:t xml:space="preserve"> </w:t>
      </w:r>
      <w:r w:rsidRPr="00461851">
        <w:rPr>
          <w:rFonts w:ascii="Times New Roman" w:hAnsi="Times New Roman"/>
          <w:sz w:val="24"/>
        </w:rPr>
        <w:t>(</w:t>
      </w:r>
      <w:proofErr w:type="spellStart"/>
      <w:r w:rsidRPr="00461851">
        <w:rPr>
          <w:rFonts w:ascii="Times New Roman" w:hAnsi="Times New Roman"/>
          <w:sz w:val="24"/>
        </w:rPr>
        <w:t>rezultate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shtyllës</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rrugore</w:t>
      </w:r>
      <w:proofErr w:type="spellEnd"/>
      <w:r w:rsidRPr="00461851">
        <w:rPr>
          <w:rFonts w:ascii="Times New Roman" w:hAnsi="Times New Roman"/>
          <w:sz w:val="24"/>
        </w:rPr>
        <w:t xml:space="preserve">). </w:t>
      </w:r>
      <w:proofErr w:type="spellStart"/>
      <w:r w:rsidRPr="00461851">
        <w:rPr>
          <w:rFonts w:ascii="Times New Roman" w:hAnsi="Times New Roman"/>
          <w:sz w:val="24"/>
        </w:rPr>
        <w:t>Fushat</w:t>
      </w:r>
      <w:proofErr w:type="spellEnd"/>
      <w:r w:rsidRPr="00461851">
        <w:rPr>
          <w:rFonts w:ascii="Times New Roman" w:hAnsi="Times New Roman"/>
          <w:sz w:val="24"/>
        </w:rPr>
        <w:t xml:space="preserve"> e </w:t>
      </w:r>
      <w:proofErr w:type="spellStart"/>
      <w:r w:rsidRPr="00461851">
        <w:rPr>
          <w:rFonts w:ascii="Times New Roman" w:hAnsi="Times New Roman"/>
          <w:sz w:val="24"/>
        </w:rPr>
        <w:t>ndërhyrjes</w:t>
      </w:r>
      <w:proofErr w:type="spellEnd"/>
      <w:r w:rsidRPr="00461851">
        <w:rPr>
          <w:rFonts w:ascii="Times New Roman" w:hAnsi="Times New Roman"/>
          <w:sz w:val="24"/>
        </w:rPr>
        <w:t xml:space="preserve"> </w:t>
      </w:r>
      <w:proofErr w:type="spellStart"/>
      <w:r w:rsidR="00D90DA9" w:rsidRPr="00461851">
        <w:rPr>
          <w:rFonts w:ascii="Times New Roman" w:hAnsi="Times New Roman"/>
          <w:sz w:val="24"/>
        </w:rPr>
        <w:t>të</w:t>
      </w:r>
      <w:proofErr w:type="spellEnd"/>
      <w:r w:rsidR="00D90DA9" w:rsidRPr="00461851">
        <w:rPr>
          <w:rFonts w:ascii="Times New Roman" w:hAnsi="Times New Roman"/>
          <w:sz w:val="24"/>
        </w:rPr>
        <w:t xml:space="preserve"> </w:t>
      </w:r>
      <w:proofErr w:type="spellStart"/>
      <w:r w:rsidRPr="00461851">
        <w:rPr>
          <w:rFonts w:ascii="Times New Roman" w:hAnsi="Times New Roman"/>
          <w:sz w:val="24"/>
        </w:rPr>
        <w:t>identifikuara</w:t>
      </w:r>
      <w:proofErr w:type="spellEnd"/>
      <w:r w:rsidRPr="00461851">
        <w:rPr>
          <w:rFonts w:ascii="Times New Roman" w:hAnsi="Times New Roman"/>
          <w:sz w:val="24"/>
        </w:rPr>
        <w:t xml:space="preserve">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strukturohen</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përputhje</w:t>
      </w:r>
      <w:proofErr w:type="spellEnd"/>
      <w:r w:rsidRPr="00461851">
        <w:rPr>
          <w:rFonts w:ascii="Times New Roman" w:hAnsi="Times New Roman"/>
          <w:sz w:val="24"/>
        </w:rPr>
        <w:t xml:space="preserve"> me </w:t>
      </w:r>
      <w:proofErr w:type="spellStart"/>
      <w:r w:rsidR="00D90DA9" w:rsidRPr="00461851">
        <w:rPr>
          <w:rFonts w:ascii="Times New Roman" w:hAnsi="Times New Roman"/>
          <w:sz w:val="24"/>
        </w:rPr>
        <w:t>Qasjen</w:t>
      </w:r>
      <w:proofErr w:type="spellEnd"/>
      <w:r w:rsidR="00D90DA9" w:rsidRPr="00461851">
        <w:rPr>
          <w:rFonts w:ascii="Times New Roman" w:hAnsi="Times New Roman"/>
          <w:sz w:val="24"/>
        </w:rPr>
        <w:t xml:space="preserve"> e </w:t>
      </w:r>
      <w:proofErr w:type="spellStart"/>
      <w:r w:rsidR="00D90DA9" w:rsidRPr="00461851">
        <w:rPr>
          <w:rFonts w:ascii="Times New Roman" w:hAnsi="Times New Roman"/>
          <w:sz w:val="24"/>
        </w:rPr>
        <w:t>Sistemit</w:t>
      </w:r>
      <w:proofErr w:type="spellEnd"/>
      <w:r w:rsidR="00D90DA9" w:rsidRPr="00461851">
        <w:rPr>
          <w:rFonts w:ascii="Times New Roman" w:hAnsi="Times New Roman"/>
          <w:sz w:val="24"/>
        </w:rPr>
        <w:t xml:space="preserve"> </w:t>
      </w:r>
      <w:proofErr w:type="spellStart"/>
      <w:r w:rsidR="00D90DA9" w:rsidRPr="00461851">
        <w:rPr>
          <w:rFonts w:ascii="Times New Roman" w:hAnsi="Times New Roman"/>
          <w:sz w:val="24"/>
        </w:rPr>
        <w:t>të</w:t>
      </w:r>
      <w:proofErr w:type="spellEnd"/>
      <w:r w:rsidR="00D90DA9" w:rsidRPr="00461851">
        <w:rPr>
          <w:rFonts w:ascii="Times New Roman" w:hAnsi="Times New Roman"/>
          <w:sz w:val="24"/>
        </w:rPr>
        <w:t xml:space="preserve"> Sigurt (</w:t>
      </w:r>
      <w:r w:rsidRPr="00461851">
        <w:rPr>
          <w:rFonts w:ascii="Times New Roman" w:hAnsi="Times New Roman"/>
          <w:sz w:val="24"/>
        </w:rPr>
        <w:t>SSA</w:t>
      </w:r>
      <w:r w:rsidR="00D90DA9" w:rsidRPr="00461851">
        <w:rPr>
          <w:rFonts w:ascii="Times New Roman" w:hAnsi="Times New Roman"/>
          <w:sz w:val="24"/>
        </w:rPr>
        <w:t>)</w:t>
      </w:r>
      <w:r w:rsidRPr="00461851">
        <w:rPr>
          <w:rFonts w:ascii="Times New Roman" w:hAnsi="Times New Roman"/>
          <w:sz w:val="24"/>
        </w:rPr>
        <w:t>.</w:t>
      </w:r>
    </w:p>
    <w:p w14:paraId="43AC736D" w14:textId="29432FAA" w:rsidR="00536435" w:rsidRPr="00461851" w:rsidRDefault="00937548" w:rsidP="007814F5">
      <w:pPr>
        <w:spacing w:line="276" w:lineRule="auto"/>
        <w:rPr>
          <w:rFonts w:ascii="Times New Roman" w:hAnsi="Times New Roman"/>
          <w:sz w:val="24"/>
        </w:rPr>
      </w:pPr>
      <w:proofErr w:type="spellStart"/>
      <w:r w:rsidRPr="00461851">
        <w:rPr>
          <w:rFonts w:ascii="Times New Roman" w:hAnsi="Times New Roman"/>
          <w:sz w:val="24"/>
        </w:rPr>
        <w:t>Përveç</w:t>
      </w:r>
      <w:proofErr w:type="spellEnd"/>
      <w:r w:rsidRPr="00461851">
        <w:rPr>
          <w:rFonts w:ascii="Times New Roman" w:hAnsi="Times New Roman"/>
          <w:sz w:val="24"/>
        </w:rPr>
        <w:t xml:space="preserve"> </w:t>
      </w:r>
      <w:proofErr w:type="spellStart"/>
      <w:r w:rsidRPr="00461851">
        <w:rPr>
          <w:rFonts w:ascii="Times New Roman" w:hAnsi="Times New Roman"/>
          <w:sz w:val="24"/>
        </w:rPr>
        <w:t>kësaj</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gjitha</w:t>
      </w:r>
      <w:proofErr w:type="spellEnd"/>
      <w:r w:rsidRPr="00461851">
        <w:rPr>
          <w:rFonts w:ascii="Times New Roman" w:hAnsi="Times New Roman"/>
          <w:sz w:val="24"/>
        </w:rPr>
        <w:t xml:space="preserve"> </w:t>
      </w:r>
      <w:proofErr w:type="spellStart"/>
      <w:r w:rsidRPr="00461851">
        <w:rPr>
          <w:rFonts w:ascii="Times New Roman" w:hAnsi="Times New Roman"/>
          <w:sz w:val="24"/>
        </w:rPr>
        <w:t>fushat</w:t>
      </w:r>
      <w:proofErr w:type="spellEnd"/>
      <w:r w:rsidRPr="00461851">
        <w:rPr>
          <w:rFonts w:ascii="Times New Roman" w:hAnsi="Times New Roman"/>
          <w:sz w:val="24"/>
        </w:rPr>
        <w:t xml:space="preserve"> e </w:t>
      </w:r>
      <w:proofErr w:type="spellStart"/>
      <w:r w:rsidRPr="00461851">
        <w:rPr>
          <w:rFonts w:ascii="Times New Roman" w:hAnsi="Times New Roman"/>
          <w:sz w:val="24"/>
        </w:rPr>
        <w:t>ndërhyrjes</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propozuara</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SSRR do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mbulohen</w:t>
      </w:r>
      <w:proofErr w:type="spellEnd"/>
      <w:r w:rsidRPr="00461851">
        <w:rPr>
          <w:rFonts w:ascii="Times New Roman" w:hAnsi="Times New Roman"/>
          <w:sz w:val="24"/>
        </w:rPr>
        <w:t xml:space="preserve"> me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numër</w:t>
      </w:r>
      <w:proofErr w:type="spellEnd"/>
      <w:r w:rsidRPr="00461851">
        <w:rPr>
          <w:rFonts w:ascii="Times New Roman" w:hAnsi="Times New Roman"/>
          <w:sz w:val="24"/>
        </w:rPr>
        <w:t xml:space="preserve"> </w:t>
      </w:r>
      <w:proofErr w:type="spellStart"/>
      <w:r w:rsidRPr="00461851">
        <w:rPr>
          <w:rFonts w:ascii="Times New Roman" w:hAnsi="Times New Roman"/>
          <w:sz w:val="24"/>
        </w:rPr>
        <w:t>masash</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aktivitetesh</w:t>
      </w:r>
      <w:proofErr w:type="spellEnd"/>
      <w:r w:rsidRPr="00461851">
        <w:rPr>
          <w:rFonts w:ascii="Times New Roman" w:hAnsi="Times New Roman"/>
          <w:sz w:val="24"/>
        </w:rPr>
        <w:t xml:space="preserve"> </w:t>
      </w:r>
      <w:proofErr w:type="spellStart"/>
      <w:r w:rsidRPr="00461851">
        <w:rPr>
          <w:rFonts w:ascii="Times New Roman" w:hAnsi="Times New Roman"/>
          <w:sz w:val="24"/>
        </w:rPr>
        <w:t>specifike</w:t>
      </w:r>
      <w:proofErr w:type="spellEnd"/>
      <w:r w:rsidRPr="00461851">
        <w:rPr>
          <w:rFonts w:ascii="Times New Roman" w:hAnsi="Times New Roman"/>
          <w:sz w:val="24"/>
        </w:rPr>
        <w:t xml:space="preserve"> </w:t>
      </w:r>
      <w:proofErr w:type="spellStart"/>
      <w:r w:rsidR="00E90E42">
        <w:rPr>
          <w:rFonts w:ascii="Times New Roman" w:hAnsi="Times New Roman"/>
          <w:sz w:val="24"/>
        </w:rPr>
        <w:t>b</w:t>
      </w:r>
      <w:r w:rsidR="00511908" w:rsidRPr="00461851">
        <w:rPr>
          <w:rFonts w:ascii="Times New Roman" w:hAnsi="Times New Roman"/>
          <w:sz w:val="24"/>
        </w:rPr>
        <w:t>renda</w:t>
      </w:r>
      <w:proofErr w:type="spellEnd"/>
      <w:r w:rsidR="00511908" w:rsidRPr="00461851">
        <w:rPr>
          <w:rFonts w:ascii="Times New Roman" w:hAnsi="Times New Roman"/>
          <w:sz w:val="24"/>
        </w:rPr>
        <w:t xml:space="preserve"> PVSSRR </w:t>
      </w:r>
      <w:r w:rsidRPr="00461851">
        <w:rPr>
          <w:rFonts w:ascii="Times New Roman" w:hAnsi="Times New Roman"/>
          <w:sz w:val="24"/>
        </w:rPr>
        <w:t>-</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si</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dokument</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veçantë</w:t>
      </w:r>
      <w:proofErr w:type="spellEnd"/>
      <w:r w:rsidRPr="00461851">
        <w:rPr>
          <w:rFonts w:ascii="Times New Roman" w:hAnsi="Times New Roman"/>
          <w:sz w:val="24"/>
        </w:rPr>
        <w:t>.</w:t>
      </w:r>
      <w:bookmarkEnd w:id="131"/>
    </w:p>
    <w:p w14:paraId="27FF199B" w14:textId="25535362" w:rsidR="00947263" w:rsidRPr="00461851" w:rsidRDefault="00DB4CD5" w:rsidP="0073440F">
      <w:pPr>
        <w:pStyle w:val="Heading2"/>
        <w:shd w:val="clear" w:color="auto" w:fill="E2EFD9" w:themeFill="accent6" w:themeFillTint="33"/>
        <w:spacing w:before="360"/>
        <w:ind w:left="578" w:hanging="578"/>
        <w:rPr>
          <w:rFonts w:ascii="Times New Roman" w:hAnsi="Times New Roman"/>
          <w:lang w:val="en-GB"/>
        </w:rPr>
      </w:pPr>
      <w:bookmarkStart w:id="132" w:name="_Toc208840575"/>
      <w:proofErr w:type="spellStart"/>
      <w:r w:rsidRPr="00461851">
        <w:rPr>
          <w:rFonts w:ascii="Times New Roman" w:hAnsi="Times New Roman"/>
          <w:lang w:val="en-GB"/>
        </w:rPr>
        <w:t>Menaxhimi</w:t>
      </w:r>
      <w:proofErr w:type="spellEnd"/>
      <w:r w:rsidRPr="00461851">
        <w:rPr>
          <w:rFonts w:ascii="Times New Roman" w:hAnsi="Times New Roman"/>
          <w:lang w:val="en-GB"/>
        </w:rPr>
        <w:t xml:space="preserve"> i </w:t>
      </w:r>
      <w:proofErr w:type="spellStart"/>
      <w:r w:rsidRPr="00461851">
        <w:rPr>
          <w:rFonts w:ascii="Times New Roman" w:hAnsi="Times New Roman"/>
          <w:lang w:val="en-GB"/>
        </w:rPr>
        <w:t>Sigurisë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Rrugore</w:t>
      </w:r>
      <w:bookmarkEnd w:id="132"/>
      <w:proofErr w:type="spellEnd"/>
    </w:p>
    <w:p w14:paraId="231794A3" w14:textId="07780D80" w:rsidR="00A44F89" w:rsidRPr="00461851" w:rsidRDefault="00DB4CD5" w:rsidP="00B26A87">
      <w:pPr>
        <w:spacing w:before="100" w:beforeAutospacing="1"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Menaxhimi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sigurisë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përfshirë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qeverisjen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sigurisë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është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komponent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thelbësor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strategjive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efektive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sigurisë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rrugore</w:t>
      </w:r>
      <w:proofErr w:type="spellEnd"/>
      <w:r w:rsidRPr="00461851">
        <w:rPr>
          <w:rFonts w:ascii="Times New Roman" w:eastAsia="Calibri" w:hAnsi="Times New Roman"/>
          <w:spacing w:val="-2"/>
          <w:w w:val="105"/>
          <w:sz w:val="24"/>
          <w:lang w:eastAsia="en-US"/>
        </w:rPr>
        <w:t xml:space="preserve">. Pa </w:t>
      </w:r>
      <w:proofErr w:type="spellStart"/>
      <w:r w:rsidRPr="00461851">
        <w:rPr>
          <w:rFonts w:ascii="Times New Roman" w:eastAsia="Calibri" w:hAnsi="Times New Roman"/>
          <w:spacing w:val="-2"/>
          <w:w w:val="105"/>
          <w:sz w:val="24"/>
          <w:lang w:eastAsia="en-US"/>
        </w:rPr>
        <w:t>një</w:t>
      </w:r>
      <w:proofErr w:type="spellEnd"/>
      <w:r w:rsidRPr="00461851">
        <w:rPr>
          <w:rFonts w:ascii="Times New Roman" w:eastAsia="Calibri" w:hAnsi="Times New Roman"/>
          <w:spacing w:val="-2"/>
          <w:w w:val="105"/>
          <w:sz w:val="24"/>
          <w:lang w:eastAsia="en-US"/>
        </w:rPr>
        <w:t xml:space="preserve"> MSRR </w:t>
      </w:r>
      <w:proofErr w:type="spellStart"/>
      <w:r w:rsidRPr="00461851">
        <w:rPr>
          <w:rFonts w:ascii="Times New Roman" w:eastAsia="Calibri" w:hAnsi="Times New Roman"/>
          <w:spacing w:val="-2"/>
          <w:w w:val="105"/>
          <w:sz w:val="24"/>
          <w:lang w:eastAsia="en-US"/>
        </w:rPr>
        <w:t>efikase</w:t>
      </w:r>
      <w:proofErr w:type="spellEnd"/>
      <w:r w:rsidRPr="00461851">
        <w:rPr>
          <w:rFonts w:ascii="Times New Roman" w:eastAsia="Calibri" w:hAnsi="Times New Roman"/>
          <w:spacing w:val="-2"/>
          <w:w w:val="105"/>
          <w:sz w:val="24"/>
          <w:lang w:eastAsia="en-US"/>
        </w:rPr>
        <w:t xml:space="preserve">, do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jetë</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vështirë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arrihet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rezultati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specifik</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lidhur</w:t>
      </w:r>
      <w:proofErr w:type="spellEnd"/>
      <w:r w:rsidRPr="00461851">
        <w:rPr>
          <w:rFonts w:ascii="Times New Roman" w:eastAsia="Calibri" w:hAnsi="Times New Roman"/>
          <w:spacing w:val="-2"/>
          <w:w w:val="105"/>
          <w:sz w:val="24"/>
          <w:lang w:eastAsia="en-US"/>
        </w:rPr>
        <w:t xml:space="preserve"> me </w:t>
      </w:r>
      <w:proofErr w:type="spellStart"/>
      <w:r w:rsidR="00EF481E">
        <w:rPr>
          <w:rFonts w:ascii="Times New Roman" w:eastAsia="Calibri" w:hAnsi="Times New Roman"/>
          <w:spacing w:val="-2"/>
          <w:w w:val="105"/>
          <w:sz w:val="24"/>
          <w:lang w:eastAsia="en-US"/>
        </w:rPr>
        <w:t>komponentin</w:t>
      </w:r>
      <w:proofErr w:type="spellEnd"/>
      <w:r w:rsidRPr="00461851">
        <w:rPr>
          <w:rFonts w:ascii="Times New Roman" w:eastAsia="Calibri" w:hAnsi="Times New Roman"/>
          <w:spacing w:val="-2"/>
          <w:w w:val="105"/>
          <w:sz w:val="24"/>
          <w:lang w:eastAsia="en-US"/>
        </w:rPr>
        <w:t xml:space="preserve"> 1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zbatohen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ndërhyrjet</w:t>
      </w:r>
      <w:proofErr w:type="spellEnd"/>
      <w:r w:rsidRPr="00461851">
        <w:rPr>
          <w:rFonts w:ascii="Times New Roman" w:eastAsia="Calibri" w:hAnsi="Times New Roman"/>
          <w:spacing w:val="-2"/>
          <w:w w:val="105"/>
          <w:sz w:val="24"/>
          <w:lang w:eastAsia="en-US"/>
        </w:rPr>
        <w:t>/</w:t>
      </w:r>
      <w:proofErr w:type="spellStart"/>
      <w:r w:rsidRPr="00461851">
        <w:rPr>
          <w:rFonts w:ascii="Times New Roman" w:eastAsia="Calibri" w:hAnsi="Times New Roman"/>
          <w:spacing w:val="-2"/>
          <w:w w:val="105"/>
          <w:sz w:val="24"/>
          <w:lang w:eastAsia="en-US"/>
        </w:rPr>
        <w:t>masat</w:t>
      </w:r>
      <w:proofErr w:type="spellEnd"/>
      <w:r w:rsidRPr="00461851">
        <w:rPr>
          <w:rFonts w:ascii="Times New Roman" w:eastAsia="Calibri" w:hAnsi="Times New Roman"/>
          <w:spacing w:val="-2"/>
          <w:w w:val="105"/>
          <w:sz w:val="24"/>
          <w:lang w:eastAsia="en-US"/>
        </w:rPr>
        <w:t xml:space="preserve"> e SSRR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PVSSRR</w:t>
      </w:r>
      <w:r w:rsidR="008016DA" w:rsidRPr="00461851">
        <w:rPr>
          <w:rFonts w:ascii="Times New Roman" w:eastAsia="Calibri" w:hAnsi="Times New Roman"/>
          <w:spacing w:val="-2"/>
          <w:w w:val="105"/>
          <w:sz w:val="24"/>
          <w:lang w:eastAsia="en-US"/>
        </w:rPr>
        <w:t xml:space="preserve">. </w:t>
      </w:r>
    </w:p>
    <w:p w14:paraId="25EBE633" w14:textId="271A3236" w:rsidR="00B26A87" w:rsidRPr="00461851" w:rsidRDefault="00CA1876" w:rsidP="00B26A87">
      <w:pPr>
        <w:spacing w:before="100" w:beforeAutospacing="1"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Janë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identifikuar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fushat</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mëposhtme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strategjike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kryesore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prioritare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përmirësimeve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brenda</w:t>
      </w:r>
      <w:proofErr w:type="spellEnd"/>
      <w:r w:rsidR="008016DA" w:rsidRPr="00461851">
        <w:rPr>
          <w:rFonts w:ascii="Times New Roman" w:eastAsia="Calibri" w:hAnsi="Times New Roman"/>
          <w:spacing w:val="-2"/>
          <w:w w:val="105"/>
          <w:sz w:val="24"/>
          <w:lang w:eastAsia="en-US"/>
        </w:rPr>
        <w:t xml:space="preserve"> </w:t>
      </w:r>
      <w:r w:rsidR="00EF5DD9" w:rsidRPr="00461851">
        <w:rPr>
          <w:rFonts w:ascii="Times New Roman" w:eastAsia="Calibri" w:hAnsi="Times New Roman"/>
          <w:spacing w:val="-2"/>
          <w:w w:val="105"/>
          <w:sz w:val="24"/>
          <w:lang w:eastAsia="en-US"/>
        </w:rPr>
        <w:t>MSRR</w:t>
      </w:r>
      <w:r w:rsidR="008A7BCC" w:rsidRPr="00461851">
        <w:rPr>
          <w:rFonts w:ascii="Times New Roman" w:eastAsia="Calibri" w:hAnsi="Times New Roman"/>
          <w:spacing w:val="-2"/>
          <w:w w:val="105"/>
          <w:sz w:val="24"/>
          <w:lang w:eastAsia="en-US"/>
        </w:rPr>
        <w:t xml:space="preserve">: </w:t>
      </w:r>
    </w:p>
    <w:p w14:paraId="0F753DF4" w14:textId="77777777" w:rsidR="00CA1876" w:rsidRPr="00461851" w:rsidRDefault="00CA1876" w:rsidP="00975B6E">
      <w:pPr>
        <w:pStyle w:val="Heading3"/>
        <w:ind w:left="709"/>
        <w:rPr>
          <w:rFonts w:ascii="Times New Roman" w:hAnsi="Times New Roman"/>
          <w:color w:val="0070C0"/>
          <w:w w:val="105"/>
          <w:lang w:val="it-IT"/>
        </w:rPr>
      </w:pPr>
      <w:bookmarkStart w:id="133" w:name="_Toc208840576"/>
      <w:r w:rsidRPr="00461851">
        <w:rPr>
          <w:rFonts w:ascii="Times New Roman" w:hAnsi="Times New Roman"/>
          <w:color w:val="0070C0"/>
          <w:spacing w:val="-2"/>
          <w:w w:val="105"/>
          <w:lang w:val="it-IT" w:eastAsia="en-US"/>
        </w:rPr>
        <w:t>Përmirësimi i kuadrit legjislativ për menaxhimin e sigurisë rrugore</w:t>
      </w:r>
      <w:bookmarkEnd w:id="133"/>
    </w:p>
    <w:p w14:paraId="31BD7FCC" w14:textId="708D6C4D" w:rsidR="00FF3689" w:rsidRPr="00461851" w:rsidRDefault="00CA1876" w:rsidP="00004A53">
      <w:pPr>
        <w:spacing w:line="276" w:lineRule="auto"/>
        <w:rPr>
          <w:rFonts w:ascii="Times New Roman" w:eastAsia="Calibri" w:hAnsi="Times New Roman"/>
          <w:sz w:val="24"/>
          <w:lang w:val="it-IT"/>
        </w:rPr>
      </w:pPr>
      <w:r w:rsidRPr="00461851">
        <w:rPr>
          <w:rFonts w:ascii="Times New Roman" w:hAnsi="Times New Roman"/>
          <w:sz w:val="24"/>
          <w:lang w:val="it-IT"/>
        </w:rPr>
        <w:t>K</w:t>
      </w:r>
      <w:r w:rsidR="00D90DA9" w:rsidRPr="00461851">
        <w:rPr>
          <w:rFonts w:ascii="Times New Roman" w:hAnsi="Times New Roman"/>
          <w:sz w:val="24"/>
          <w:lang w:val="it-IT"/>
        </w:rPr>
        <w:t xml:space="preserve">uadri </w:t>
      </w:r>
      <w:r w:rsidRPr="00461851">
        <w:rPr>
          <w:rFonts w:ascii="Times New Roman" w:hAnsi="Times New Roman"/>
          <w:sz w:val="24"/>
          <w:lang w:val="it-IT"/>
        </w:rPr>
        <w:t>strategjik</w:t>
      </w:r>
      <w:r w:rsidR="00D90DA9" w:rsidRPr="00461851">
        <w:rPr>
          <w:rFonts w:ascii="Times New Roman" w:hAnsi="Times New Roman"/>
          <w:sz w:val="24"/>
          <w:lang w:val="it-IT"/>
        </w:rPr>
        <w:t xml:space="preserve"> i</w:t>
      </w:r>
      <w:r w:rsidRPr="00461851">
        <w:rPr>
          <w:rFonts w:ascii="Times New Roman" w:hAnsi="Times New Roman"/>
          <w:sz w:val="24"/>
          <w:lang w:val="it-IT"/>
        </w:rPr>
        <w:t xml:space="preserve"> sigurisë rrugore </w:t>
      </w:r>
      <w:r w:rsidR="00D90DA9" w:rsidRPr="00461851">
        <w:rPr>
          <w:rFonts w:ascii="Times New Roman" w:hAnsi="Times New Roman"/>
          <w:sz w:val="24"/>
          <w:lang w:val="it-IT"/>
        </w:rPr>
        <w:t>të</w:t>
      </w:r>
      <w:r w:rsidRPr="00461851">
        <w:rPr>
          <w:rFonts w:ascii="Times New Roman" w:hAnsi="Times New Roman"/>
          <w:sz w:val="24"/>
          <w:lang w:val="it-IT"/>
        </w:rPr>
        <w:t xml:space="preserve"> Shqipërisë do të bazohet në Qasjen e Sistemit të Sigurt </w:t>
      </w:r>
      <w:r w:rsidR="00D90DA9" w:rsidRPr="00461851">
        <w:rPr>
          <w:rFonts w:ascii="Times New Roman" w:hAnsi="Times New Roman"/>
          <w:sz w:val="24"/>
          <w:lang w:val="it-IT"/>
        </w:rPr>
        <w:t xml:space="preserve"> </w:t>
      </w:r>
      <w:r w:rsidRPr="00461851">
        <w:rPr>
          <w:rFonts w:ascii="Times New Roman" w:hAnsi="Times New Roman"/>
          <w:sz w:val="24"/>
          <w:lang w:val="it-IT"/>
        </w:rPr>
        <w:t xml:space="preserve">dhe elementët e saj (pesë shtyllat e sigurisë rrugore). Përdorimi i </w:t>
      </w:r>
      <w:r w:rsidR="00DF1970">
        <w:rPr>
          <w:rFonts w:ascii="Times New Roman" w:hAnsi="Times New Roman"/>
          <w:sz w:val="24"/>
          <w:lang w:val="it-IT"/>
        </w:rPr>
        <w:t>Q</w:t>
      </w:r>
      <w:r w:rsidR="00D90DA9" w:rsidRPr="00461851">
        <w:rPr>
          <w:rFonts w:ascii="Times New Roman" w:hAnsi="Times New Roman"/>
          <w:sz w:val="24"/>
          <w:lang w:val="it-IT"/>
        </w:rPr>
        <w:t>S</w:t>
      </w:r>
      <w:r w:rsidR="00DF1970">
        <w:rPr>
          <w:rFonts w:ascii="Times New Roman" w:hAnsi="Times New Roman"/>
          <w:sz w:val="24"/>
          <w:lang w:val="it-IT"/>
        </w:rPr>
        <w:t>S</w:t>
      </w:r>
      <w:r w:rsidR="00D90DA9" w:rsidRPr="00461851">
        <w:rPr>
          <w:rFonts w:ascii="Times New Roman" w:hAnsi="Times New Roman"/>
          <w:sz w:val="24"/>
          <w:lang w:val="it-IT"/>
        </w:rPr>
        <w:t xml:space="preserve"> </w:t>
      </w:r>
      <w:r w:rsidRPr="00461851">
        <w:rPr>
          <w:rFonts w:ascii="Times New Roman" w:hAnsi="Times New Roman"/>
          <w:sz w:val="24"/>
          <w:lang w:val="it-IT"/>
        </w:rPr>
        <w:t xml:space="preserve">kërkon një riorientim themelor të politikës dhe praktikës së sigurisë rrugore gjatë zbatimit të </w:t>
      </w:r>
      <w:r w:rsidR="005B413A" w:rsidRPr="00461851">
        <w:rPr>
          <w:rFonts w:ascii="Times New Roman" w:eastAsia="Calibri" w:hAnsi="Times New Roman"/>
          <w:sz w:val="24"/>
          <w:lang w:val="it-IT"/>
        </w:rPr>
        <w:t>SSR</w:t>
      </w:r>
      <w:r w:rsidR="00D90DA9" w:rsidRPr="00461851">
        <w:rPr>
          <w:rFonts w:ascii="Times New Roman" w:eastAsia="Calibri" w:hAnsi="Times New Roman"/>
          <w:sz w:val="24"/>
          <w:lang w:val="it-IT"/>
        </w:rPr>
        <w:t>R</w:t>
      </w:r>
      <w:r w:rsidR="00FF3689" w:rsidRPr="00461851">
        <w:rPr>
          <w:rFonts w:ascii="Times New Roman" w:eastAsia="Calibri" w:hAnsi="Times New Roman"/>
          <w:sz w:val="24"/>
          <w:lang w:val="it-IT"/>
        </w:rPr>
        <w:t xml:space="preserve"> </w:t>
      </w:r>
      <w:r w:rsidRPr="00461851">
        <w:rPr>
          <w:rFonts w:ascii="Times New Roman" w:hAnsi="Times New Roman"/>
          <w:sz w:val="24"/>
          <w:lang w:val="it-IT"/>
        </w:rPr>
        <w:t xml:space="preserve">dhe </w:t>
      </w:r>
      <w:r w:rsidR="00FF3689" w:rsidRPr="00461851">
        <w:rPr>
          <w:rFonts w:ascii="Times New Roman" w:eastAsia="Calibri" w:hAnsi="Times New Roman"/>
          <w:sz w:val="24"/>
          <w:lang w:val="it-IT"/>
        </w:rPr>
        <w:t xml:space="preserve"> </w:t>
      </w:r>
      <w:r w:rsidR="000B1794" w:rsidRPr="00461851">
        <w:rPr>
          <w:rFonts w:ascii="Times New Roman" w:eastAsia="Calibri" w:hAnsi="Times New Roman"/>
          <w:sz w:val="24"/>
          <w:lang w:val="it-IT"/>
        </w:rPr>
        <w:t>PVSSRR</w:t>
      </w:r>
      <w:r w:rsidR="00FF3689" w:rsidRPr="00461851">
        <w:rPr>
          <w:rFonts w:ascii="Times New Roman" w:eastAsia="Calibri" w:hAnsi="Times New Roman"/>
          <w:sz w:val="24"/>
          <w:lang w:val="it-IT"/>
        </w:rPr>
        <w:t xml:space="preserve"> </w:t>
      </w:r>
      <w:r w:rsidRPr="00461851">
        <w:rPr>
          <w:rFonts w:ascii="Times New Roman" w:hAnsi="Times New Roman"/>
          <w:sz w:val="24"/>
          <w:lang w:val="it-IT"/>
        </w:rPr>
        <w:t xml:space="preserve">drejt arritjes së </w:t>
      </w:r>
      <w:r w:rsidR="00D90DA9" w:rsidRPr="00461851">
        <w:rPr>
          <w:rFonts w:ascii="Times New Roman" w:hAnsi="Times New Roman"/>
          <w:sz w:val="24"/>
          <w:lang w:val="it-IT"/>
        </w:rPr>
        <w:t>“</w:t>
      </w:r>
      <w:r w:rsidRPr="00461851">
        <w:rPr>
          <w:rFonts w:ascii="Times New Roman" w:hAnsi="Times New Roman"/>
          <w:sz w:val="24"/>
          <w:lang w:val="it-IT"/>
        </w:rPr>
        <w:t>Vizionit Zero</w:t>
      </w:r>
      <w:r w:rsidR="00D90DA9" w:rsidRPr="00461851">
        <w:rPr>
          <w:rFonts w:ascii="Times New Roman" w:hAnsi="Times New Roman"/>
          <w:sz w:val="24"/>
          <w:lang w:val="it-IT"/>
        </w:rPr>
        <w:t>”</w:t>
      </w:r>
      <w:r w:rsidRPr="00461851">
        <w:rPr>
          <w:rFonts w:ascii="Times New Roman" w:hAnsi="Times New Roman"/>
          <w:sz w:val="24"/>
          <w:lang w:val="it-IT"/>
        </w:rPr>
        <w:t xml:space="preserve">. Politikat ndërkombëtare dhe të BE-së për sigurinë rrugore dhe dokumentet përkatëse do të ndiqen dhe praktikat më të mira do të zbatohen në dokumentet strategjike dhe planifikuese në vend (p.sh., </w:t>
      </w:r>
      <w:r w:rsidR="00652D0B" w:rsidRPr="00461851">
        <w:rPr>
          <w:rFonts w:ascii="Times New Roman" w:eastAsia="Calibri" w:hAnsi="Times New Roman"/>
          <w:sz w:val="24"/>
          <w:lang w:val="it-IT"/>
        </w:rPr>
        <w:t xml:space="preserve"> </w:t>
      </w:r>
      <w:r w:rsidR="005B413A" w:rsidRPr="00461851">
        <w:rPr>
          <w:rFonts w:ascii="Times New Roman" w:eastAsia="Calibri" w:hAnsi="Times New Roman"/>
          <w:sz w:val="24"/>
          <w:lang w:val="it-IT"/>
        </w:rPr>
        <w:t>SSR</w:t>
      </w:r>
      <w:r w:rsidR="00D90DA9" w:rsidRPr="00461851">
        <w:rPr>
          <w:rFonts w:ascii="Times New Roman" w:eastAsia="Calibri" w:hAnsi="Times New Roman"/>
          <w:sz w:val="24"/>
          <w:lang w:val="it-IT"/>
        </w:rPr>
        <w:t>R</w:t>
      </w:r>
      <w:r w:rsidR="00822DD8">
        <w:rPr>
          <w:rFonts w:ascii="Times New Roman" w:eastAsia="Calibri" w:hAnsi="Times New Roman"/>
          <w:sz w:val="24"/>
          <w:lang w:val="it-IT"/>
        </w:rPr>
        <w:t>\</w:t>
      </w:r>
      <w:r w:rsidR="000B1794" w:rsidRPr="00461851">
        <w:rPr>
          <w:rFonts w:ascii="Times New Roman" w:eastAsia="Calibri" w:hAnsi="Times New Roman"/>
          <w:sz w:val="24"/>
          <w:lang w:val="it-IT"/>
        </w:rPr>
        <w:t>PVSSRR</w:t>
      </w:r>
      <w:r w:rsidR="00652D0B" w:rsidRPr="00461851">
        <w:rPr>
          <w:rFonts w:ascii="Times New Roman" w:eastAsia="Calibri" w:hAnsi="Times New Roman"/>
          <w:sz w:val="24"/>
          <w:lang w:val="it-IT"/>
        </w:rPr>
        <w:t xml:space="preserve"> </w:t>
      </w:r>
      <w:r w:rsidRPr="00461851">
        <w:rPr>
          <w:rFonts w:ascii="Times New Roman" w:hAnsi="Times New Roman"/>
          <w:sz w:val="24"/>
          <w:lang w:val="it-IT"/>
        </w:rPr>
        <w:t xml:space="preserve">me objektiva afatgjata, bazat e të dhënave kryesore të lidhura me sigurinë rrugore, duke përfshirë </w:t>
      </w:r>
      <w:r w:rsidR="00822DD8">
        <w:rPr>
          <w:rFonts w:ascii="Times New Roman" w:hAnsi="Times New Roman"/>
          <w:sz w:val="24"/>
          <w:lang w:val="it-IT"/>
        </w:rPr>
        <w:t>T</w:t>
      </w:r>
      <w:r w:rsidR="00511908" w:rsidRPr="00461851">
        <w:rPr>
          <w:rFonts w:ascii="Times New Roman" w:hAnsi="Times New Roman"/>
          <w:sz w:val="24"/>
          <w:lang w:val="it-IT"/>
        </w:rPr>
        <w:t>KP</w:t>
      </w:r>
      <w:r w:rsidRPr="00461851">
        <w:rPr>
          <w:rFonts w:ascii="Times New Roman" w:hAnsi="Times New Roman"/>
          <w:sz w:val="24"/>
          <w:lang w:val="it-IT"/>
        </w:rPr>
        <w:t>-të</w:t>
      </w:r>
      <w:r w:rsidR="00652D0B" w:rsidRPr="00461851">
        <w:rPr>
          <w:rFonts w:ascii="Times New Roman" w:eastAsia="Calibri" w:hAnsi="Times New Roman"/>
          <w:sz w:val="24"/>
          <w:lang w:val="it-IT"/>
        </w:rPr>
        <w:t>, e</w:t>
      </w:r>
      <w:r w:rsidRPr="00461851">
        <w:rPr>
          <w:rFonts w:ascii="Times New Roman" w:hAnsi="Times New Roman"/>
          <w:sz w:val="24"/>
          <w:lang w:val="it-IT"/>
        </w:rPr>
        <w:t>tj</w:t>
      </w:r>
      <w:r w:rsidR="00652D0B" w:rsidRPr="00461851">
        <w:rPr>
          <w:rFonts w:ascii="Times New Roman" w:eastAsia="Calibri" w:hAnsi="Times New Roman"/>
          <w:sz w:val="24"/>
          <w:lang w:val="it-IT"/>
        </w:rPr>
        <w:t>.</w:t>
      </w:r>
      <w:r w:rsidRPr="00461851">
        <w:rPr>
          <w:rFonts w:ascii="Times New Roman" w:hAnsi="Times New Roman"/>
          <w:sz w:val="24"/>
          <w:lang w:val="it-IT"/>
        </w:rPr>
        <w:t>)</w:t>
      </w:r>
    </w:p>
    <w:p w14:paraId="3F8AD94C" w14:textId="630AED35" w:rsidR="00161507" w:rsidRPr="00461851" w:rsidRDefault="00D5515D" w:rsidP="0059360A">
      <w:pPr>
        <w:spacing w:after="360" w:line="276" w:lineRule="auto"/>
        <w:rPr>
          <w:rFonts w:ascii="Times New Roman" w:eastAsia="Calibri" w:hAnsi="Times New Roman"/>
          <w:color w:val="000000" w:themeColor="text1"/>
          <w:spacing w:val="-2"/>
          <w:w w:val="105"/>
          <w:sz w:val="24"/>
          <w:lang w:val="it-IT" w:eastAsia="en-US"/>
        </w:rPr>
      </w:pPr>
      <w:r w:rsidRPr="00461851">
        <w:rPr>
          <w:rFonts w:ascii="Times New Roman" w:eastAsia="Calibri" w:hAnsi="Times New Roman"/>
          <w:color w:val="000000" w:themeColor="text1"/>
          <w:spacing w:val="-2"/>
          <w:w w:val="105"/>
          <w:sz w:val="24"/>
          <w:lang w:val="it-IT" w:eastAsia="en-US"/>
        </w:rPr>
        <w:t xml:space="preserve">Në përputhje me praktikën më të mirë të BE-së dhe nevojat e vendit, ligjet dhe mundësisht aktet nënligjore të rëndësishme për sigurinë rrugore do të analizohen, nëse është e nevojshme do të përmirësohen dhe zbatohen, veçanërisht ato që lidhen me krijimin e një sistemi mbrojtës të sigurisë rrugore (p.sh., mekanizmat e koordinimit/bashkëpunimit), </w:t>
      </w:r>
      <w:r w:rsidR="00D90DA9" w:rsidRPr="00461851">
        <w:rPr>
          <w:rFonts w:ascii="Times New Roman" w:eastAsia="Calibri" w:hAnsi="Times New Roman"/>
          <w:color w:val="000000" w:themeColor="text1"/>
          <w:spacing w:val="-2"/>
          <w:w w:val="105"/>
          <w:sz w:val="24"/>
          <w:lang w:val="it-IT" w:eastAsia="en-US"/>
        </w:rPr>
        <w:t xml:space="preserve">si dhe me </w:t>
      </w:r>
      <w:r w:rsidRPr="00461851">
        <w:rPr>
          <w:rFonts w:ascii="Times New Roman" w:eastAsia="Calibri" w:hAnsi="Times New Roman"/>
          <w:color w:val="000000" w:themeColor="text1"/>
          <w:spacing w:val="-2"/>
          <w:w w:val="105"/>
          <w:sz w:val="24"/>
          <w:lang w:val="it-IT" w:eastAsia="en-US"/>
        </w:rPr>
        <w:t>rrugët/mjetet e sigurta dhe teknologjia e automjeteve) dhe në lidhje me përdorues</w:t>
      </w:r>
      <w:r w:rsidR="00D90DA9"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eastAsia="Calibri" w:hAnsi="Times New Roman"/>
          <w:color w:val="000000" w:themeColor="text1"/>
          <w:spacing w:val="-2"/>
          <w:w w:val="105"/>
          <w:sz w:val="24"/>
          <w:lang w:val="it-IT" w:eastAsia="en-US"/>
        </w:rPr>
        <w:t xml:space="preserve">më të sigurt të rrugës dhe kujdesin pas aksidentit </w:t>
      </w:r>
      <w:r w:rsidR="00801F8A" w:rsidRPr="00461851">
        <w:rPr>
          <w:rFonts w:ascii="Times New Roman" w:eastAsia="Calibri" w:hAnsi="Times New Roman"/>
          <w:color w:val="000000" w:themeColor="text1"/>
          <w:spacing w:val="-2"/>
          <w:w w:val="105"/>
          <w:sz w:val="24"/>
          <w:lang w:val="it-IT" w:eastAsia="en-US"/>
        </w:rPr>
        <w:t>.</w:t>
      </w:r>
      <w:r w:rsidRPr="00461851">
        <w:rPr>
          <w:rFonts w:ascii="Times New Roman" w:eastAsia="Calibri" w:hAnsi="Times New Roman"/>
          <w:color w:val="000000" w:themeColor="text1"/>
          <w:spacing w:val="-2"/>
          <w:w w:val="105"/>
          <w:sz w:val="24"/>
          <w:lang w:val="it-IT" w:eastAsia="en-US"/>
        </w:rPr>
        <w:t xml:space="preserve"> Një vëmendje e veçantë do t'i kushtohet legjislacionit që lidhet me përdoruesit e rrugës, </w:t>
      </w:r>
      <w:r w:rsidR="00D90DA9" w:rsidRPr="00461851">
        <w:rPr>
          <w:rFonts w:ascii="Times New Roman" w:eastAsia="Calibri" w:hAnsi="Times New Roman"/>
          <w:color w:val="000000" w:themeColor="text1"/>
          <w:spacing w:val="-2"/>
          <w:w w:val="105"/>
          <w:sz w:val="24"/>
          <w:lang w:val="it-IT" w:eastAsia="en-US"/>
        </w:rPr>
        <w:t>mobilitetit urban</w:t>
      </w:r>
      <w:r w:rsidRPr="00461851">
        <w:rPr>
          <w:rFonts w:ascii="Times New Roman" w:eastAsia="Calibri" w:hAnsi="Times New Roman"/>
          <w:color w:val="000000" w:themeColor="text1"/>
          <w:spacing w:val="-2"/>
          <w:w w:val="105"/>
          <w:sz w:val="24"/>
          <w:lang w:val="it-IT" w:eastAsia="en-US"/>
        </w:rPr>
        <w:t>, mikro-</w:t>
      </w:r>
      <w:r w:rsidR="00D90DA9" w:rsidRPr="00461851">
        <w:rPr>
          <w:rFonts w:ascii="Times New Roman" w:eastAsia="Calibri" w:hAnsi="Times New Roman"/>
          <w:color w:val="000000" w:themeColor="text1"/>
          <w:spacing w:val="-2"/>
          <w:w w:val="105"/>
          <w:sz w:val="24"/>
          <w:lang w:val="it-IT" w:eastAsia="en-US"/>
        </w:rPr>
        <w:t>mobilitetit</w:t>
      </w:r>
      <w:r w:rsidRPr="00461851">
        <w:rPr>
          <w:rFonts w:ascii="Times New Roman" w:eastAsia="Calibri" w:hAnsi="Times New Roman"/>
          <w:color w:val="000000" w:themeColor="text1"/>
          <w:spacing w:val="-2"/>
          <w:w w:val="105"/>
          <w:sz w:val="24"/>
          <w:lang w:val="it-IT" w:eastAsia="en-US"/>
        </w:rPr>
        <w:t xml:space="preserve">, </w:t>
      </w:r>
      <w:r w:rsidR="00D90DA9" w:rsidRPr="00461851">
        <w:rPr>
          <w:rFonts w:ascii="Times New Roman" w:eastAsia="Calibri" w:hAnsi="Times New Roman"/>
          <w:color w:val="000000" w:themeColor="text1"/>
          <w:spacing w:val="-2"/>
          <w:w w:val="105"/>
          <w:sz w:val="24"/>
          <w:lang w:val="it-IT" w:eastAsia="en-US"/>
        </w:rPr>
        <w:t>përdorimit t</w:t>
      </w:r>
      <w:r w:rsidR="00D90DA9" w:rsidRPr="00461851">
        <w:rPr>
          <w:rFonts w:ascii="Times New Roman" w:hAnsi="Times New Roman"/>
          <w:sz w:val="24"/>
          <w:lang w:val="it-IT"/>
        </w:rPr>
        <w:t>ë</w:t>
      </w:r>
      <w:r w:rsidR="00D90DA9"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eastAsia="Calibri" w:hAnsi="Times New Roman"/>
          <w:color w:val="000000" w:themeColor="text1"/>
          <w:spacing w:val="-2"/>
          <w:w w:val="105"/>
          <w:sz w:val="24"/>
          <w:lang w:val="it-IT" w:eastAsia="en-US"/>
        </w:rPr>
        <w:t xml:space="preserve">pajisjeve të sigurisë për automjetet me dy, tre dhe katër rrota, </w:t>
      </w:r>
      <w:r w:rsidR="006E5427">
        <w:rPr>
          <w:rFonts w:ascii="Times New Roman" w:eastAsia="Calibri" w:hAnsi="Times New Roman"/>
          <w:color w:val="000000" w:themeColor="text1"/>
          <w:spacing w:val="-2"/>
          <w:w w:val="105"/>
          <w:sz w:val="24"/>
          <w:lang w:val="it-IT" w:eastAsia="en-US"/>
        </w:rPr>
        <w:t>drejtuesit</w:t>
      </w:r>
      <w:r w:rsidRPr="00461851">
        <w:rPr>
          <w:rFonts w:ascii="Times New Roman" w:eastAsia="Calibri" w:hAnsi="Times New Roman"/>
          <w:color w:val="000000" w:themeColor="text1"/>
          <w:spacing w:val="-2"/>
          <w:w w:val="105"/>
          <w:sz w:val="24"/>
          <w:lang w:val="it-IT" w:eastAsia="en-US"/>
        </w:rPr>
        <w:t xml:space="preserve"> e pakujdesshëm të automjeteve etj.</w:t>
      </w:r>
    </w:p>
    <w:p w14:paraId="2C43FD71" w14:textId="695124C2" w:rsidR="0007623A" w:rsidRPr="00461851" w:rsidRDefault="00FC6FE8" w:rsidP="005644E6">
      <w:pPr>
        <w:pStyle w:val="Heading3"/>
        <w:ind w:left="709"/>
        <w:rPr>
          <w:rFonts w:ascii="Times New Roman" w:hAnsi="Times New Roman"/>
          <w:w w:val="105"/>
          <w:lang w:val="it-IT"/>
        </w:rPr>
      </w:pPr>
      <w:bookmarkStart w:id="134" w:name="_Toc208840577"/>
      <w:r w:rsidRPr="00461851">
        <w:rPr>
          <w:rFonts w:ascii="Times New Roman" w:hAnsi="Times New Roman"/>
          <w:w w:val="105"/>
          <w:lang w:val="it-IT"/>
        </w:rPr>
        <w:lastRenderedPageBreak/>
        <w:t>Përmirësimi i kapaciteteve institucionale për sigurinë rrugore (ndërtimi i kapaciteteve)</w:t>
      </w:r>
      <w:bookmarkEnd w:id="134"/>
    </w:p>
    <w:p w14:paraId="68CF804F" w14:textId="26F8E770" w:rsidR="009506E5" w:rsidRPr="00461851" w:rsidRDefault="009506E5" w:rsidP="006E5427">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Kapaciteti institucional dhe puna e aktorëve kyç të sigurisë rrugore do të rishikohen periodikisht dhe, në përputhje me nevojat e sistemit të sigurisë rrugore dhe të aktorëve kyç, kapaciteti do të forcohet përmes krijimit të njësive të reja për sigurinë rrugore dhe/ose shtimit të personelit. Personeli aktualisht i punësuar në fushën e sigurisë rrugore do të trajnohet në mënyrë profesionale dhe do të përfshihet në </w:t>
      </w:r>
      <w:r w:rsidR="00D90DA9" w:rsidRPr="00461851">
        <w:rPr>
          <w:rFonts w:ascii="Times New Roman" w:hAnsi="Times New Roman"/>
          <w:sz w:val="24"/>
          <w:lang w:val="it-IT" w:eastAsia="en-US"/>
        </w:rPr>
        <w:t xml:space="preserve">edukimin e </w:t>
      </w:r>
      <w:r w:rsidRPr="00461851">
        <w:rPr>
          <w:rFonts w:ascii="Times New Roman" w:hAnsi="Times New Roman"/>
          <w:sz w:val="24"/>
          <w:lang w:val="it-IT" w:eastAsia="en-US"/>
        </w:rPr>
        <w:t xml:space="preserve"> vazhdueshëm. Në veçanti, do të forcohet kapaciteti institucional i institucioneve që merren me sigurinë e infrastrukturës rrugore, sigurinë e mjeteve si dhe sigurinë e përdoruesve të rrugës. Për më tepër, për të siguruar një nivel më të lartë pajtueshmërie me </w:t>
      </w:r>
      <w:r w:rsidR="00D90DA9" w:rsidRPr="00461851">
        <w:rPr>
          <w:rFonts w:ascii="Times New Roman" w:hAnsi="Times New Roman"/>
          <w:sz w:val="24"/>
          <w:lang w:val="it-IT" w:eastAsia="en-US"/>
        </w:rPr>
        <w:t xml:space="preserve">rregullat </w:t>
      </w:r>
      <w:r w:rsidRPr="00461851">
        <w:rPr>
          <w:rFonts w:ascii="Times New Roman" w:hAnsi="Times New Roman"/>
          <w:sz w:val="24"/>
          <w:lang w:val="it-IT" w:eastAsia="en-US"/>
        </w:rPr>
        <w:t xml:space="preserve">nga përdoruesit e rrugës, do të forcohen kapacitetet e institucioneve që përbëjnë sistemin e zbatimit të ligjit, dhe në veçanti, kapacitetet e Policisë Rrugore përmes trajnimeve të rregullta dhe aksesit në pajisje më të mira, që mundësojnë një zbatim më efikas, sidomos në lidhje me oficerët e angazhuar në kontrollin direkt të </w:t>
      </w:r>
      <w:r w:rsidR="00D90DA9" w:rsidRPr="00461851">
        <w:rPr>
          <w:rFonts w:ascii="Times New Roman" w:hAnsi="Times New Roman"/>
          <w:sz w:val="24"/>
          <w:lang w:val="it-IT" w:eastAsia="en-US"/>
        </w:rPr>
        <w:t>qarkullimit</w:t>
      </w:r>
      <w:r w:rsidRPr="00461851">
        <w:rPr>
          <w:rFonts w:ascii="Times New Roman" w:hAnsi="Times New Roman"/>
          <w:sz w:val="24"/>
          <w:lang w:val="it-IT" w:eastAsia="en-US"/>
        </w:rPr>
        <w:t xml:space="preserve">. Pjesëmarrja e Policisë Rrugore në drejtimin e </w:t>
      </w:r>
      <w:r w:rsidR="00D90DA9" w:rsidRPr="00461851">
        <w:rPr>
          <w:rFonts w:ascii="Times New Roman" w:hAnsi="Times New Roman"/>
          <w:sz w:val="24"/>
          <w:lang w:val="it-IT" w:eastAsia="en-US"/>
        </w:rPr>
        <w:t xml:space="preserve">qarkullimit </w:t>
      </w:r>
      <w:r w:rsidRPr="00461851">
        <w:rPr>
          <w:rFonts w:ascii="Times New Roman" w:hAnsi="Times New Roman"/>
          <w:sz w:val="24"/>
          <w:lang w:val="it-IT" w:eastAsia="en-US"/>
        </w:rPr>
        <w:t xml:space="preserve">mund të vlerësohet më tej, për t’u përqendruar në situatat kur pajisjet standarde të kontrollit të trafikut janë jofunksionale ose mungojnë, gjatë situatave emergjente apo në zonat pa mjete kontrolli </w:t>
      </w:r>
      <w:r w:rsidR="00D90DA9" w:rsidRPr="00461851">
        <w:rPr>
          <w:rFonts w:ascii="Times New Roman" w:hAnsi="Times New Roman"/>
          <w:sz w:val="24"/>
          <w:lang w:val="it-IT" w:eastAsia="en-US"/>
        </w:rPr>
        <w:t>t</w:t>
      </w:r>
      <w:r w:rsidR="00D90DA9" w:rsidRPr="00461851">
        <w:rPr>
          <w:rFonts w:ascii="Times New Roman" w:hAnsi="Times New Roman"/>
          <w:sz w:val="24"/>
          <w:lang w:val="it-IT"/>
        </w:rPr>
        <w:t>ë qarkullimit</w:t>
      </w:r>
      <w:r w:rsidRPr="00461851">
        <w:rPr>
          <w:rFonts w:ascii="Times New Roman" w:hAnsi="Times New Roman"/>
          <w:sz w:val="24"/>
          <w:lang w:val="it-IT" w:eastAsia="en-US"/>
        </w:rPr>
        <w:t xml:space="preserve">. Gjithashtu, është e nevojshme të përmirësohet në mënyrë të vazhdueshme edukimi i oficerëve të policisë </w:t>
      </w:r>
      <w:r w:rsidR="00F723C0" w:rsidRPr="00461851">
        <w:rPr>
          <w:rFonts w:ascii="Times New Roman" w:hAnsi="Times New Roman"/>
          <w:sz w:val="24"/>
          <w:lang w:val="it-IT" w:eastAsia="en-US"/>
        </w:rPr>
        <w:t xml:space="preserve">si </w:t>
      </w:r>
      <w:r w:rsidRPr="00461851">
        <w:rPr>
          <w:rFonts w:ascii="Times New Roman" w:hAnsi="Times New Roman"/>
          <w:sz w:val="24"/>
          <w:lang w:val="it-IT" w:eastAsia="en-US"/>
        </w:rPr>
        <w:t xml:space="preserve">dhe pajisjet e tyre teknike. Për të përmirësuar efikasitetin e procedurave për shkeljet e </w:t>
      </w:r>
      <w:r w:rsidR="00F723C0" w:rsidRPr="00461851">
        <w:rPr>
          <w:rFonts w:ascii="Times New Roman" w:hAnsi="Times New Roman"/>
          <w:sz w:val="24"/>
          <w:lang w:val="it-IT" w:eastAsia="en-US"/>
        </w:rPr>
        <w:t>rregullave t</w:t>
      </w:r>
      <w:r w:rsidR="00F723C0" w:rsidRPr="00461851">
        <w:rPr>
          <w:rFonts w:ascii="Times New Roman" w:hAnsi="Times New Roman"/>
          <w:sz w:val="24"/>
          <w:lang w:val="it-IT"/>
        </w:rPr>
        <w:t xml:space="preserve">ë qarkullimit </w:t>
      </w:r>
      <w:r w:rsidRPr="00461851">
        <w:rPr>
          <w:rFonts w:ascii="Times New Roman" w:hAnsi="Times New Roman"/>
          <w:sz w:val="24"/>
          <w:lang w:val="it-IT" w:eastAsia="en-US"/>
        </w:rPr>
        <w:t xml:space="preserve">dhe për të rritur sigurinë e vendosjes dhe zbatimit të sanksioneve, është thelbësore të rritet kapaciteti i gjykatave </w:t>
      </w:r>
      <w:r w:rsidR="00F723C0" w:rsidRPr="00461851">
        <w:rPr>
          <w:rFonts w:ascii="Times New Roman" w:hAnsi="Times New Roman"/>
          <w:sz w:val="24"/>
          <w:lang w:val="it-IT" w:eastAsia="en-US"/>
        </w:rPr>
        <w:t>q</w:t>
      </w:r>
      <w:r w:rsidR="00F723C0" w:rsidRPr="00461851">
        <w:rPr>
          <w:rFonts w:ascii="Times New Roman" w:hAnsi="Times New Roman"/>
          <w:sz w:val="24"/>
          <w:lang w:val="it-IT"/>
        </w:rPr>
        <w:t xml:space="preserve">ë shqyrtojnë </w:t>
      </w:r>
      <w:r w:rsidRPr="00461851">
        <w:rPr>
          <w:rFonts w:ascii="Times New Roman" w:hAnsi="Times New Roman"/>
          <w:sz w:val="24"/>
          <w:lang w:val="it-IT" w:eastAsia="en-US"/>
        </w:rPr>
        <w:t xml:space="preserve">shkeljet e </w:t>
      </w:r>
      <w:r w:rsidR="00F723C0" w:rsidRPr="00461851">
        <w:rPr>
          <w:rFonts w:ascii="Times New Roman" w:hAnsi="Times New Roman"/>
          <w:sz w:val="24"/>
          <w:lang w:val="it-IT" w:eastAsia="en-US"/>
        </w:rPr>
        <w:t>rregullave t</w:t>
      </w:r>
      <w:r w:rsidR="00F723C0" w:rsidRPr="00461851">
        <w:rPr>
          <w:rFonts w:ascii="Times New Roman" w:hAnsi="Times New Roman"/>
          <w:sz w:val="24"/>
          <w:lang w:val="it-IT"/>
        </w:rPr>
        <w:t xml:space="preserve">ë qarkullimit rrugor </w:t>
      </w:r>
      <w:r w:rsidRPr="00461851">
        <w:rPr>
          <w:rFonts w:ascii="Times New Roman" w:hAnsi="Times New Roman"/>
          <w:sz w:val="24"/>
          <w:lang w:val="it-IT" w:eastAsia="en-US"/>
        </w:rPr>
        <w:t>dhe të mundësohet automatizimi i sistemit të</w:t>
      </w:r>
      <w:r w:rsidR="00F723C0" w:rsidRPr="00461851">
        <w:rPr>
          <w:rFonts w:ascii="Times New Roman" w:hAnsi="Times New Roman"/>
          <w:sz w:val="24"/>
          <w:lang w:val="it-IT" w:eastAsia="en-US"/>
        </w:rPr>
        <w:t xml:space="preserve"> l</w:t>
      </w:r>
      <w:r w:rsidR="00F723C0" w:rsidRPr="00461851">
        <w:rPr>
          <w:rFonts w:ascii="Times New Roman" w:hAnsi="Times New Roman"/>
          <w:sz w:val="24"/>
          <w:lang w:val="it-IT"/>
        </w:rPr>
        <w:t>ëshimit të</w:t>
      </w:r>
      <w:r w:rsidRPr="00461851">
        <w:rPr>
          <w:rFonts w:ascii="Times New Roman" w:hAnsi="Times New Roman"/>
          <w:sz w:val="24"/>
          <w:lang w:val="it-IT" w:eastAsia="en-US"/>
        </w:rPr>
        <w:t xml:space="preserve"> gjobave dhe ekzekutimit të tyre</w:t>
      </w:r>
      <w:r w:rsidR="00904945" w:rsidRPr="00461851">
        <w:rPr>
          <w:rFonts w:ascii="Times New Roman" w:hAnsi="Times New Roman"/>
          <w:sz w:val="24"/>
          <w:lang w:val="it-IT" w:eastAsia="en-US"/>
        </w:rPr>
        <w:t xml:space="preserve">. </w:t>
      </w:r>
    </w:p>
    <w:p w14:paraId="164B885B" w14:textId="34306760" w:rsidR="0007623A" w:rsidRPr="00461851" w:rsidRDefault="00F37E95" w:rsidP="00814A19">
      <w:pPr>
        <w:pStyle w:val="Heading3"/>
        <w:ind w:left="709"/>
        <w:rPr>
          <w:rFonts w:ascii="Times New Roman" w:hAnsi="Times New Roman"/>
          <w:w w:val="105"/>
          <w:lang w:val="it-IT"/>
        </w:rPr>
      </w:pPr>
      <w:bookmarkStart w:id="135" w:name="_Toc208840578"/>
      <w:r w:rsidRPr="00461851">
        <w:rPr>
          <w:rFonts w:ascii="Times New Roman" w:hAnsi="Times New Roman"/>
          <w:w w:val="105"/>
          <w:lang w:val="it-IT"/>
        </w:rPr>
        <w:t>Përmirësimi i komunikimit, koordinimit dhe bashkëpunimit të aktorëve kyç të sigurisë rrugore</w:t>
      </w:r>
      <w:bookmarkEnd w:id="135"/>
    </w:p>
    <w:p w14:paraId="0B91B3FA" w14:textId="105F2FC1" w:rsidR="001C63DA" w:rsidRPr="00461851" w:rsidRDefault="001C63DA" w:rsidP="001754C0">
      <w:pPr>
        <w:pStyle w:val="NormalWeb"/>
        <w:spacing w:after="120" w:line="276" w:lineRule="auto"/>
        <w:jc w:val="both"/>
        <w:rPr>
          <w:rFonts w:eastAsia="Calibri"/>
          <w:spacing w:val="-2"/>
          <w:w w:val="105"/>
          <w:sz w:val="24"/>
          <w:lang w:val="it-IT" w:eastAsia="en-US"/>
        </w:rPr>
      </w:pPr>
      <w:r w:rsidRPr="00461851">
        <w:rPr>
          <w:rFonts w:eastAsia="Calibri"/>
          <w:spacing w:val="-2"/>
          <w:w w:val="105"/>
          <w:sz w:val="24"/>
          <w:lang w:val="it-IT" w:eastAsia="en-US"/>
        </w:rPr>
        <w:t xml:space="preserve">Koordinimi dhe bashkëpunimi ndërmjet aktorëve kyç të sigurisë rrugore do të përmirësohet, çka përfshin, nëse mungon, krijimin e komunikimit dhe raportimit të rregullt midis të gjitha subjekteve dhe institucioneve të përfshira në sigurinë rrugore. Kjo do të shoqërohet me shkëmbimin elektronik të detyrueshëm të të dhënave që lidhen me menaxhimin e sigurisë rrugore, me persona përgjegjës të përcaktuar në çdo institucion (institucionet anëtare të </w:t>
      </w:r>
      <w:r w:rsidR="00F723C0" w:rsidRPr="00461851">
        <w:rPr>
          <w:rFonts w:eastAsia="Calibri"/>
          <w:spacing w:val="-2"/>
          <w:w w:val="105"/>
          <w:sz w:val="24"/>
          <w:lang w:val="it-IT" w:eastAsia="en-US"/>
        </w:rPr>
        <w:t>GNIP</w:t>
      </w:r>
      <w:r w:rsidRPr="00461851">
        <w:rPr>
          <w:rFonts w:eastAsia="Calibri"/>
          <w:spacing w:val="-2"/>
          <w:w w:val="105"/>
          <w:sz w:val="24"/>
          <w:lang w:val="it-IT" w:eastAsia="en-US"/>
        </w:rPr>
        <w:t xml:space="preserve">– Grupit Ndërinstitucional të Punës). </w:t>
      </w:r>
    </w:p>
    <w:p w14:paraId="6B2C78F5" w14:textId="0C4E8F3B" w:rsidR="002B6FC5" w:rsidRPr="00461851" w:rsidRDefault="001C63DA" w:rsidP="00B46177">
      <w:pPr>
        <w:pStyle w:val="NormalWeb"/>
        <w:spacing w:after="120" w:line="276" w:lineRule="auto"/>
        <w:jc w:val="both"/>
        <w:rPr>
          <w:rFonts w:eastAsia="Calibri"/>
          <w:spacing w:val="-2"/>
          <w:w w:val="105"/>
          <w:sz w:val="24"/>
          <w:lang w:val="it-IT" w:eastAsia="en-US"/>
        </w:rPr>
      </w:pPr>
      <w:r w:rsidRPr="00461851">
        <w:rPr>
          <w:rFonts w:eastAsia="Calibri"/>
          <w:spacing w:val="-2"/>
          <w:w w:val="105"/>
          <w:sz w:val="24"/>
          <w:lang w:val="it-IT" w:eastAsia="en-US"/>
        </w:rPr>
        <w:t>Vëmendje e veçantë duhet t’i kushtohet koordinimit dhe bashkëpunimit horizontal dhe, më së shumti, atij vertikal, midis subjekteve kombëtare dhe vendore të përfshira në sigurinë rrugore.</w:t>
      </w:r>
    </w:p>
    <w:p w14:paraId="2AB0EF75" w14:textId="340CFCB5" w:rsidR="00F70BFA" w:rsidRPr="00461851" w:rsidRDefault="001C63DA" w:rsidP="0059360A">
      <w:pPr>
        <w:pStyle w:val="NormalWeb"/>
        <w:spacing w:after="240"/>
        <w:jc w:val="both"/>
        <w:rPr>
          <w:sz w:val="24"/>
          <w:lang w:val="it-IT" w:eastAsia="en-US"/>
        </w:rPr>
      </w:pPr>
      <w:r w:rsidRPr="00461851">
        <w:rPr>
          <w:sz w:val="24"/>
          <w:lang w:val="it-IT" w:eastAsia="en-US"/>
        </w:rPr>
        <w:t xml:space="preserve">Njësitë vendore duhet të përfshihen më fuqishëm në planifikimin dhe zbatimin e aktiviteteve për sigurinë rrugore në nivel </w:t>
      </w:r>
      <w:r w:rsidR="003613F5" w:rsidRPr="00461851">
        <w:rPr>
          <w:sz w:val="24"/>
          <w:lang w:val="it-IT" w:eastAsia="en-US"/>
        </w:rPr>
        <w:t>vendor</w:t>
      </w:r>
      <w:r w:rsidRPr="00461851">
        <w:rPr>
          <w:sz w:val="24"/>
          <w:lang w:val="it-IT" w:eastAsia="en-US"/>
        </w:rPr>
        <w:t>. Përtej përmirësimeve në sigurinë e automjeteve dhe sjelljen e përdoruesve të rrugës, ky është një nga sektorët ku janë identifikuar mundësitë më të mëdha për përparim drejt objektivit "Vi</w:t>
      </w:r>
      <w:r w:rsidR="00B71368" w:rsidRPr="00461851">
        <w:rPr>
          <w:sz w:val="24"/>
          <w:lang w:val="it-IT" w:eastAsia="en-US"/>
        </w:rPr>
        <w:t>z</w:t>
      </w:r>
      <w:r w:rsidRPr="00461851">
        <w:rPr>
          <w:sz w:val="24"/>
          <w:lang w:val="it-IT" w:eastAsia="en-US"/>
        </w:rPr>
        <w:t>ion</w:t>
      </w:r>
      <w:r w:rsidR="00B71368" w:rsidRPr="00461851">
        <w:rPr>
          <w:sz w:val="24"/>
          <w:lang w:val="it-IT" w:eastAsia="en-US"/>
        </w:rPr>
        <w:t>i</w:t>
      </w:r>
      <w:r w:rsidRPr="00461851">
        <w:rPr>
          <w:sz w:val="24"/>
          <w:lang w:val="it-IT" w:eastAsia="en-US"/>
        </w:rPr>
        <w:t xml:space="preserve"> Zero" (Vizioni Zero për humbje jete në rrugë).</w:t>
      </w:r>
    </w:p>
    <w:p w14:paraId="45CBA041" w14:textId="64544DDB" w:rsidR="0007623A" w:rsidRPr="00461851" w:rsidRDefault="00FF4317" w:rsidP="0059360A">
      <w:pPr>
        <w:pStyle w:val="Heading3"/>
        <w:spacing w:before="360"/>
        <w:ind w:left="709"/>
        <w:rPr>
          <w:rFonts w:ascii="Times New Roman" w:hAnsi="Times New Roman"/>
          <w:w w:val="105"/>
          <w:lang w:val="it-IT"/>
        </w:rPr>
      </w:pPr>
      <w:bookmarkStart w:id="136" w:name="_Toc208840579"/>
      <w:r w:rsidRPr="00461851">
        <w:rPr>
          <w:rFonts w:ascii="Times New Roman" w:hAnsi="Times New Roman"/>
          <w:lang w:val="it-IT"/>
        </w:rPr>
        <w:t>Përmirësimi i financimit dhe shpërndarjes së burimeve për sigurinë rrugore</w:t>
      </w:r>
      <w:bookmarkEnd w:id="136"/>
      <w:r w:rsidRPr="00461851">
        <w:rPr>
          <w:rFonts w:ascii="Times New Roman" w:hAnsi="Times New Roman"/>
          <w:lang w:val="it-IT"/>
        </w:rPr>
        <w:t xml:space="preserve"> </w:t>
      </w:r>
    </w:p>
    <w:p w14:paraId="720912BE" w14:textId="6717CC78" w:rsidR="007C2729" w:rsidRPr="00461851" w:rsidRDefault="007C2729" w:rsidP="007C2729">
      <w:pPr>
        <w:spacing w:after="0"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 xml:space="preserve">Fondet aktualisht të disponueshme (buxheti i Shtetit) të destinuara për përmirësimin e sigurisë rrugore do të përdoren në mënyrë të qëndrueshme, me mbikëqyrje mbi shpenzimin e fondeve të dedikuara. Do të studiohen dhe do të propozohen mënyra inovative financimi për sigurinë rrugore, </w:t>
      </w:r>
      <w:r w:rsidRPr="00461851">
        <w:rPr>
          <w:rFonts w:ascii="Times New Roman" w:eastAsia="Calibri" w:hAnsi="Times New Roman"/>
          <w:spacing w:val="-2"/>
          <w:w w:val="105"/>
          <w:sz w:val="24"/>
          <w:lang w:val="it-IT" w:eastAsia="en-US"/>
        </w:rPr>
        <w:lastRenderedPageBreak/>
        <w:t>të cilat mund të përdoren për zbatimin e ndërhyrjeve dhe procedurave të ndryshme në fushën e sigurisë rrugore.</w:t>
      </w:r>
    </w:p>
    <w:p w14:paraId="695CBC4D" w14:textId="427C6448" w:rsidR="000A4666" w:rsidRPr="00461851" w:rsidRDefault="007C2729" w:rsidP="0059360A">
      <w:pPr>
        <w:spacing w:after="240"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Vëmendje e veçantë do t’i kushtohet shpërndarjes më të mirë të burimeve në përputhje me programet dhe ndërhyrjet e SSR</w:t>
      </w:r>
      <w:r w:rsidR="004B0577" w:rsidRPr="00461851">
        <w:rPr>
          <w:rFonts w:ascii="Times New Roman" w:eastAsia="Calibri" w:hAnsi="Times New Roman"/>
          <w:spacing w:val="-2"/>
          <w:w w:val="105"/>
          <w:sz w:val="24"/>
          <w:lang w:val="it-IT" w:eastAsia="en-US"/>
        </w:rPr>
        <w:t>R</w:t>
      </w:r>
      <w:r w:rsidRPr="00461851">
        <w:rPr>
          <w:rFonts w:ascii="Times New Roman" w:eastAsia="Calibri" w:hAnsi="Times New Roman"/>
          <w:spacing w:val="-2"/>
          <w:w w:val="105"/>
          <w:sz w:val="24"/>
          <w:lang w:val="it-IT" w:eastAsia="en-US"/>
        </w:rPr>
        <w:t xml:space="preserve"> dhe </w:t>
      </w:r>
      <w:r w:rsidR="00511908" w:rsidRPr="00461851">
        <w:rPr>
          <w:rFonts w:ascii="Times New Roman" w:eastAsia="Calibri" w:hAnsi="Times New Roman"/>
          <w:spacing w:val="-2"/>
          <w:w w:val="105"/>
          <w:sz w:val="24"/>
          <w:lang w:val="it-IT" w:eastAsia="en-US"/>
        </w:rPr>
        <w:t>PVSSRR</w:t>
      </w:r>
      <w:r w:rsidR="00B70B45">
        <w:rPr>
          <w:rFonts w:ascii="Times New Roman" w:eastAsia="Calibri" w:hAnsi="Times New Roman"/>
          <w:spacing w:val="-2"/>
          <w:w w:val="105"/>
          <w:sz w:val="24"/>
          <w:lang w:val="it-IT" w:eastAsia="en-US"/>
        </w:rPr>
        <w:t>.</w:t>
      </w:r>
    </w:p>
    <w:p w14:paraId="2DAA1BCB" w14:textId="3DECDBF0" w:rsidR="0007623A" w:rsidRPr="00461851" w:rsidRDefault="00991E57" w:rsidP="0059360A">
      <w:pPr>
        <w:pStyle w:val="Heading3"/>
        <w:spacing w:before="360"/>
        <w:ind w:left="709"/>
        <w:rPr>
          <w:rFonts w:ascii="Times New Roman" w:hAnsi="Times New Roman"/>
          <w:w w:val="105"/>
          <w:lang w:val="it-IT"/>
        </w:rPr>
      </w:pPr>
      <w:bookmarkStart w:id="137" w:name="_Toc208840580"/>
      <w:r w:rsidRPr="00461851">
        <w:rPr>
          <w:rFonts w:ascii="Times New Roman" w:hAnsi="Times New Roman"/>
          <w:w w:val="105"/>
          <w:lang w:val="it-IT"/>
        </w:rPr>
        <w:t>Përmirësimi i sistemeve mbështetëse të sigurisë rrugore</w:t>
      </w:r>
      <w:bookmarkEnd w:id="137"/>
    </w:p>
    <w:p w14:paraId="272081DF" w14:textId="35A4DAFF" w:rsidR="0007623A" w:rsidRPr="00461851" w:rsidRDefault="00991E57" w:rsidP="00E622F5">
      <w:pPr>
        <w:pStyle w:val="NormalWeb"/>
        <w:spacing w:after="120" w:line="276" w:lineRule="auto"/>
        <w:jc w:val="both"/>
        <w:rPr>
          <w:sz w:val="24"/>
          <w:lang w:val="it-IT" w:eastAsia="en-US"/>
        </w:rPr>
      </w:pPr>
      <w:r w:rsidRPr="00461851">
        <w:rPr>
          <w:sz w:val="24"/>
          <w:lang w:val="it-IT" w:eastAsia="en-US"/>
        </w:rPr>
        <w:t xml:space="preserve">Sistemet mbështetëse të sigurisë rrugore, si </w:t>
      </w:r>
      <w:r w:rsidR="00AD1C22" w:rsidRPr="00461851">
        <w:rPr>
          <w:sz w:val="24"/>
          <w:lang w:val="it-IT" w:eastAsia="en-US"/>
        </w:rPr>
        <w:t>data</w:t>
      </w:r>
      <w:r w:rsidRPr="00461851">
        <w:rPr>
          <w:sz w:val="24"/>
          <w:lang w:val="it-IT" w:eastAsia="en-US"/>
        </w:rPr>
        <w:t xml:space="preserve">bazat që lidhen me sigurinë rrugore, janë thelbësore për një menaxhim të suksesshëm të sigurisë rrugore në Shqipëri. Një menaxhim efektiv i të dhënave për sigurinë rrugore duhet të jetë themeli për identifikimin e trendeve, vlerësimin e efektivitetit të ndërhyrjeve dhe formulimin e politikave dhe ndërhyrjeve të bazuara në prova për sigurinë rrugore. Platforma ekzistuese e </w:t>
      </w:r>
      <w:r w:rsidR="005A0F06">
        <w:rPr>
          <w:sz w:val="24"/>
          <w:lang w:val="it-IT" w:eastAsia="en-US"/>
        </w:rPr>
        <w:t>programit</w:t>
      </w:r>
      <w:r w:rsidRPr="00461851">
        <w:rPr>
          <w:sz w:val="24"/>
          <w:lang w:val="it-IT" w:eastAsia="en-US"/>
        </w:rPr>
        <w:t xml:space="preserve"> të </w:t>
      </w:r>
      <w:r w:rsidR="00AD1C22" w:rsidRPr="00461851">
        <w:rPr>
          <w:sz w:val="24"/>
          <w:lang w:val="it-IT" w:eastAsia="en-US"/>
        </w:rPr>
        <w:t>data</w:t>
      </w:r>
      <w:r w:rsidRPr="00461851">
        <w:rPr>
          <w:sz w:val="24"/>
          <w:lang w:val="it-IT" w:eastAsia="en-US"/>
        </w:rPr>
        <w:t xml:space="preserve">bazës </w:t>
      </w:r>
      <w:r w:rsidR="00AD1C22" w:rsidRPr="00461851">
        <w:rPr>
          <w:sz w:val="24"/>
          <w:lang w:val="it-IT" w:eastAsia="en-US"/>
        </w:rPr>
        <w:t>s</w:t>
      </w:r>
      <w:r w:rsidRPr="00461851">
        <w:rPr>
          <w:sz w:val="24"/>
          <w:lang w:val="it-IT" w:eastAsia="en-US"/>
        </w:rPr>
        <w:t xml:space="preserve">ë aksidenteve </w:t>
      </w:r>
      <w:r w:rsidR="00AD1C22" w:rsidRPr="00461851">
        <w:rPr>
          <w:sz w:val="24"/>
          <w:lang w:val="it-IT" w:eastAsia="en-US"/>
        </w:rPr>
        <w:t xml:space="preserve">rrugore </w:t>
      </w:r>
      <w:r w:rsidRPr="00461851">
        <w:rPr>
          <w:sz w:val="24"/>
          <w:lang w:val="it-IT" w:eastAsia="en-US"/>
        </w:rPr>
        <w:t xml:space="preserve">duhet të përditësohet dhe struktura e të dhënave të aksidenteve të përmirësohet dhe harmonizohet me protokollin </w:t>
      </w:r>
      <w:r w:rsidR="00E34DA8">
        <w:rPr>
          <w:sz w:val="24"/>
          <w:lang w:val="it-IT" w:eastAsia="en-US"/>
        </w:rPr>
        <w:t>Evropian të datab</w:t>
      </w:r>
      <w:r w:rsidR="00B116B4">
        <w:rPr>
          <w:sz w:val="24"/>
          <w:lang w:val="it-IT" w:eastAsia="en-US"/>
        </w:rPr>
        <w:t>azave të aksidenteve</w:t>
      </w:r>
      <w:r w:rsidRPr="00461851">
        <w:rPr>
          <w:sz w:val="24"/>
          <w:lang w:val="it-IT" w:eastAsia="en-US"/>
        </w:rPr>
        <w:t>. Kjo duhet të jetë një nga prioritetet, pasi si SSR</w:t>
      </w:r>
      <w:r w:rsidR="00AD1C22" w:rsidRPr="00461851">
        <w:rPr>
          <w:sz w:val="24"/>
          <w:lang w:val="it-IT" w:eastAsia="en-US"/>
        </w:rPr>
        <w:t>R-ja dhe</w:t>
      </w:r>
      <w:r w:rsidR="00511908" w:rsidRPr="00461851">
        <w:rPr>
          <w:sz w:val="24"/>
          <w:lang w:val="it-IT" w:eastAsia="en-US"/>
        </w:rPr>
        <w:t xml:space="preserve"> PVSSRR-ja </w:t>
      </w:r>
      <w:r w:rsidRPr="00461851">
        <w:rPr>
          <w:sz w:val="24"/>
          <w:lang w:val="it-IT" w:eastAsia="en-US"/>
        </w:rPr>
        <w:t>janë të bazuara në të dhëna. Të dhënat në lidhje me rrugët dhe automjetet duhet gjithashtu të përmirësohen në lidhje me karakteristikat e sigurisë rrugore (hartëzimi i r</w:t>
      </w:r>
      <w:r w:rsidR="00AD1C22" w:rsidRPr="00461851">
        <w:rPr>
          <w:sz w:val="24"/>
          <w:lang w:val="it-IT" w:eastAsia="en-US"/>
        </w:rPr>
        <w:t xml:space="preserve">iskut </w:t>
      </w:r>
      <w:r w:rsidRPr="00461851">
        <w:rPr>
          <w:sz w:val="24"/>
          <w:lang w:val="it-IT" w:eastAsia="en-US"/>
        </w:rPr>
        <w:t xml:space="preserve">dhe një </w:t>
      </w:r>
      <w:r w:rsidR="00AD1C22" w:rsidRPr="00461851">
        <w:rPr>
          <w:sz w:val="24"/>
          <w:lang w:val="it-IT" w:eastAsia="en-US"/>
        </w:rPr>
        <w:t>data</w:t>
      </w:r>
      <w:r w:rsidRPr="00461851">
        <w:rPr>
          <w:sz w:val="24"/>
          <w:lang w:val="it-IT" w:eastAsia="en-US"/>
        </w:rPr>
        <w:t xml:space="preserve">bazë për automjetet) dhe të ndahen ndërmjet aktorëve kyç të sigurisë rrugore. Një theks i veçantë duhet vendosur </w:t>
      </w:r>
      <w:r w:rsidR="00AD1C22" w:rsidRPr="00461851">
        <w:rPr>
          <w:sz w:val="24"/>
          <w:lang w:val="it-IT" w:eastAsia="en-US"/>
        </w:rPr>
        <w:t xml:space="preserve">tek dokumentimi dhe </w:t>
      </w:r>
      <w:r w:rsidRPr="00461851">
        <w:rPr>
          <w:sz w:val="24"/>
          <w:lang w:val="it-IT" w:eastAsia="en-US"/>
        </w:rPr>
        <w:t>monitorimi</w:t>
      </w:r>
      <w:r w:rsidR="00AD1C22" w:rsidRPr="00461851">
        <w:rPr>
          <w:sz w:val="24"/>
          <w:lang w:val="it-IT" w:eastAsia="en-US"/>
        </w:rPr>
        <w:t xml:space="preserve"> i </w:t>
      </w:r>
      <w:r w:rsidR="00B116B4">
        <w:rPr>
          <w:sz w:val="24"/>
          <w:lang w:val="it-IT" w:eastAsia="en-US"/>
        </w:rPr>
        <w:t>T</w:t>
      </w:r>
      <w:r w:rsidRPr="00461851">
        <w:rPr>
          <w:sz w:val="24"/>
          <w:lang w:val="it-IT" w:eastAsia="en-US"/>
        </w:rPr>
        <w:t>KP-ve</w:t>
      </w:r>
      <w:r w:rsidR="00AD1C22" w:rsidRPr="00461851">
        <w:rPr>
          <w:sz w:val="24"/>
          <w:lang w:val="it-IT" w:eastAsia="en-US"/>
        </w:rPr>
        <w:t xml:space="preserve">. </w:t>
      </w:r>
      <w:r w:rsidRPr="00461851">
        <w:rPr>
          <w:sz w:val="24"/>
          <w:lang w:val="it-IT" w:eastAsia="en-US"/>
        </w:rPr>
        <w:t xml:space="preserve">Duhet bërë përpjekje gjithashtu për integrimin e të gjitha grupeve të të dhënave që lidhen me sigurinë rrugore në një </w:t>
      </w:r>
      <w:r w:rsidR="00AD1C22" w:rsidRPr="00461851">
        <w:rPr>
          <w:sz w:val="24"/>
          <w:lang w:val="it-IT" w:eastAsia="en-US"/>
        </w:rPr>
        <w:t>data</w:t>
      </w:r>
      <w:r w:rsidRPr="00461851">
        <w:rPr>
          <w:sz w:val="24"/>
          <w:lang w:val="it-IT" w:eastAsia="en-US"/>
        </w:rPr>
        <w:t>bazë gjithëpërfshirëse kombëtare për sigurinë rrugore.</w:t>
      </w:r>
      <w:r w:rsidR="00AD1C22" w:rsidRPr="00461851">
        <w:rPr>
          <w:sz w:val="24"/>
          <w:lang w:val="it-IT" w:eastAsia="en-US"/>
        </w:rPr>
        <w:t xml:space="preserve"> </w:t>
      </w:r>
      <w:r w:rsidRPr="00461851">
        <w:rPr>
          <w:sz w:val="24"/>
          <w:lang w:val="it-IT" w:eastAsia="en-US"/>
        </w:rPr>
        <w:t>Zbatimi i sistemeve</w:t>
      </w:r>
      <w:r w:rsidR="00511908" w:rsidRPr="00461851">
        <w:rPr>
          <w:sz w:val="24"/>
          <w:lang w:val="it-IT" w:eastAsia="en-US"/>
        </w:rPr>
        <w:t xml:space="preserve"> ITS </w:t>
      </w:r>
      <w:r w:rsidRPr="00461851">
        <w:rPr>
          <w:sz w:val="24"/>
          <w:lang w:val="it-IT" w:eastAsia="en-US"/>
        </w:rPr>
        <w:t xml:space="preserve">(Sistemet Inteligjente të Transportit) dhe RAMS (Sistemet e Menaxhimit të Aseteve Rrugore) do të mbështetet gjithashtu në vitet në vijim, duke u siguruar që sistemet të përditësohen, stafi të trajnohet dhe të kryhet kujdesi i duhur për të siguruar funksionimin e tyre të vazhdueshëm. Një sistem cilësor i monitorimit dhe vlerësimit duhet të bëhet një mjet efikas për të ndjekur progresin në reduktimin e </w:t>
      </w:r>
      <w:r w:rsidR="00331983">
        <w:rPr>
          <w:sz w:val="24"/>
          <w:lang w:val="it-IT" w:eastAsia="en-US"/>
        </w:rPr>
        <w:t>fatalite</w:t>
      </w:r>
      <w:r w:rsidRPr="00461851">
        <w:rPr>
          <w:sz w:val="24"/>
          <w:lang w:val="it-IT" w:eastAsia="en-US"/>
        </w:rPr>
        <w:t>ve dhe lëndimeve nga aksidentet rrugore. Kërkimi dhe zhvillimi në fushën e sigurisë rrugore, përfshirë transferimin e njohurive si dhe fushatat ndërgjegjësuese, duhet të përmirësohen ndjeshëm dhe të koordinohen mirë ndërmjet institucioneve.</w:t>
      </w:r>
    </w:p>
    <w:p w14:paraId="77A64D82" w14:textId="214FB164" w:rsidR="005344B1" w:rsidRPr="00461851" w:rsidRDefault="00097D31" w:rsidP="005644E6">
      <w:pPr>
        <w:pStyle w:val="Heading3"/>
        <w:ind w:left="709"/>
        <w:rPr>
          <w:rFonts w:ascii="Times New Roman" w:hAnsi="Times New Roman"/>
          <w:w w:val="105"/>
          <w:lang w:val="it-IT"/>
        </w:rPr>
      </w:pPr>
      <w:bookmarkStart w:id="138" w:name="_Toc208840581"/>
      <w:r w:rsidRPr="00461851">
        <w:rPr>
          <w:rFonts w:ascii="Times New Roman" w:hAnsi="Times New Roman"/>
          <w:w w:val="105"/>
          <w:lang w:val="it-IT"/>
        </w:rPr>
        <w:t>Mbështetja për kalimin e përdoruesve drejt mënyrave më të sigurta të transportit</w:t>
      </w:r>
      <w:bookmarkEnd w:id="138"/>
    </w:p>
    <w:p w14:paraId="547399CA" w14:textId="4D77847D" w:rsidR="006D63B2" w:rsidRPr="00461851" w:rsidRDefault="00FD7E00" w:rsidP="00FD7E00">
      <w:pPr>
        <w:spacing w:before="100" w:beforeAutospacing="1" w:after="100" w:afterAutospacing="1" w:line="276" w:lineRule="auto"/>
        <w:rPr>
          <w:rFonts w:ascii="Times New Roman" w:hAnsi="Times New Roman"/>
          <w:sz w:val="24"/>
          <w:lang w:val="sl-SI" w:eastAsia="sl-SI"/>
        </w:rPr>
      </w:pPr>
      <w:r w:rsidRPr="00461851">
        <w:rPr>
          <w:rFonts w:ascii="Times New Roman" w:hAnsi="Times New Roman"/>
          <w:sz w:val="24"/>
          <w:lang w:val="sl-SI" w:eastAsia="sl-SI"/>
        </w:rPr>
        <w:t>Dihet mirë se ekzistojnë dallime të konsiderueshme në nivelin e r</w:t>
      </w:r>
      <w:r w:rsidR="00AD1C22" w:rsidRPr="00461851">
        <w:rPr>
          <w:rFonts w:ascii="Times New Roman" w:hAnsi="Times New Roman"/>
          <w:sz w:val="24"/>
          <w:lang w:val="sl-SI" w:eastAsia="sl-SI"/>
        </w:rPr>
        <w:t xml:space="preserve">iskut </w:t>
      </w:r>
      <w:r w:rsidRPr="00461851">
        <w:rPr>
          <w:rFonts w:ascii="Times New Roman" w:hAnsi="Times New Roman"/>
          <w:sz w:val="24"/>
          <w:lang w:val="sl-SI" w:eastAsia="sl-SI"/>
        </w:rPr>
        <w:t xml:space="preserve">për lëndime fatale dhe të rënda ndërmjet mënyrave të ndryshme të transportit. Nxitja dhe rritja e përdorimit të transportit publik mund të japë një kontribut të rëndësishëm në uljen e fataliteteve dhe lëndimeve të rënda, përmirësimin e shëndetit publik, rritjen e sigurisë rrugore për të gjithë përdoruesit, reduktimin e ndikimeve mjedisore, uljen e trafikut dhe promovimin e </w:t>
      </w:r>
      <w:r w:rsidR="00AD1C22" w:rsidRPr="00461851">
        <w:rPr>
          <w:rFonts w:ascii="Times New Roman" w:hAnsi="Times New Roman"/>
          <w:sz w:val="24"/>
          <w:lang w:val="sl-SI" w:eastAsia="sl-SI"/>
        </w:rPr>
        <w:t>mobilitetit t</w:t>
      </w:r>
      <w:r w:rsidRPr="00461851">
        <w:rPr>
          <w:rFonts w:ascii="Times New Roman" w:hAnsi="Times New Roman"/>
          <w:sz w:val="24"/>
          <w:lang w:val="sl-SI" w:eastAsia="sl-SI"/>
        </w:rPr>
        <w:t>ë drejtë për të gjithë. Për këtë arsye, mënyrat e sigurta dhe të shëndetshme të udhëtimit janë veçanërisht të rëndësishme në procesin e përgatitjes së gjeneratës së ardhshme të Strategjisë së Transportit për Shqipërinë. Multimodaliteti i ardhshëm do të inkurajohet për të mbështetur kalimin modal drejt transportit hekurudhor apo detar në vitet në vijim, në rastet kur analizat kosto-përfitim do ta justifikojnë një përmirësim të tillë.</w:t>
      </w:r>
    </w:p>
    <w:p w14:paraId="781663BE" w14:textId="7D665570" w:rsidR="00F02B3F" w:rsidRPr="00461851" w:rsidRDefault="00A1052E" w:rsidP="00CD4B58">
      <w:pPr>
        <w:pStyle w:val="ListParagraph"/>
        <w:numPr>
          <w:ilvl w:val="0"/>
          <w:numId w:val="33"/>
        </w:numPr>
        <w:shd w:val="clear" w:color="auto" w:fill="E2EFD9" w:themeFill="accent6" w:themeFillTint="33"/>
        <w:spacing w:line="276" w:lineRule="auto"/>
        <w:ind w:left="714" w:hanging="357"/>
        <w:jc w:val="both"/>
        <w:rPr>
          <w:rFonts w:ascii="Times New Roman" w:eastAsia="Calibri" w:hAnsi="Times New Roman"/>
          <w:b/>
          <w:bCs/>
          <w:color w:val="005595"/>
          <w:sz w:val="24"/>
          <w:lang w:val="sl-SI" w:eastAsia="x-none"/>
        </w:rPr>
      </w:pPr>
      <w:r w:rsidRPr="00461851">
        <w:rPr>
          <w:rFonts w:ascii="Times New Roman" w:hAnsi="Times New Roman"/>
          <w:b/>
          <w:i/>
          <w:color w:val="002060"/>
          <w:sz w:val="24"/>
          <w:lang w:val="sl-SI" w:eastAsia="sl-SI"/>
        </w:rPr>
        <w:t xml:space="preserve">Shqipëria do të përafrojë përpjekjet e saj për sigurinë rrugore me politikat ndërkombëtare dhe ato të Bashkimit Evropian duke miratuar praktika më të mira të planifikimit dhe strategjisë. Prioritetet kryesore përfshijnë forcimin e kapaciteteve të institucioneve të </w:t>
      </w:r>
      <w:r w:rsidRPr="00461851">
        <w:rPr>
          <w:rFonts w:ascii="Times New Roman" w:hAnsi="Times New Roman"/>
          <w:b/>
          <w:i/>
          <w:color w:val="002060"/>
          <w:sz w:val="24"/>
          <w:lang w:val="sl-SI" w:eastAsia="sl-SI"/>
        </w:rPr>
        <w:lastRenderedPageBreak/>
        <w:t xml:space="preserve">sigurisë rrugore përmes trajnimeve, shtimit të </w:t>
      </w:r>
      <w:r w:rsidR="00306A7B">
        <w:rPr>
          <w:rFonts w:ascii="Times New Roman" w:hAnsi="Times New Roman"/>
          <w:b/>
          <w:i/>
          <w:color w:val="002060"/>
          <w:sz w:val="24"/>
          <w:lang w:val="sl-SI" w:eastAsia="sl-SI"/>
        </w:rPr>
        <w:t>personelit</w:t>
      </w:r>
      <w:r w:rsidRPr="00461851">
        <w:rPr>
          <w:rFonts w:ascii="Times New Roman" w:hAnsi="Times New Roman"/>
          <w:b/>
          <w:i/>
          <w:color w:val="002060"/>
          <w:sz w:val="24"/>
          <w:lang w:val="sl-SI" w:eastAsia="sl-SI"/>
        </w:rPr>
        <w:t xml:space="preserve"> dhe përmirësimit të pajisjeve, si dhe përmirësimin e infrastrukturës, sigurisë së mjeteve dhe përdoruesve të rrugës. Do të vendoset një bashkërendim i rregullt, ndarje e të dhënave dhe bashkëpunim ndërmjet palëve të interesit, së bashku me një </w:t>
      </w:r>
      <w:r w:rsidR="00DA151F" w:rsidRPr="00461851">
        <w:rPr>
          <w:rFonts w:ascii="Times New Roman" w:hAnsi="Times New Roman"/>
          <w:b/>
          <w:i/>
          <w:color w:val="002060"/>
          <w:sz w:val="24"/>
          <w:lang w:val="sl-SI" w:eastAsia="sl-SI"/>
        </w:rPr>
        <w:t xml:space="preserve">alokim </w:t>
      </w:r>
      <w:r w:rsidRPr="00461851">
        <w:rPr>
          <w:rFonts w:ascii="Times New Roman" w:hAnsi="Times New Roman"/>
          <w:b/>
          <w:i/>
          <w:color w:val="002060"/>
          <w:sz w:val="24"/>
          <w:lang w:val="sl-SI" w:eastAsia="sl-SI"/>
        </w:rPr>
        <w:t>më të mirë të fondeve në nivel kombëtar dhe</w:t>
      </w:r>
      <w:r w:rsidR="00DA151F" w:rsidRPr="00461851">
        <w:rPr>
          <w:rFonts w:ascii="Times New Roman" w:hAnsi="Times New Roman"/>
          <w:b/>
          <w:i/>
          <w:color w:val="002060"/>
          <w:sz w:val="24"/>
          <w:lang w:val="sl-SI" w:eastAsia="sl-SI"/>
        </w:rPr>
        <w:t xml:space="preserve"> vendor</w:t>
      </w:r>
      <w:r w:rsidRPr="00461851">
        <w:rPr>
          <w:rFonts w:ascii="Times New Roman" w:hAnsi="Times New Roman"/>
          <w:b/>
          <w:i/>
          <w:color w:val="002060"/>
          <w:sz w:val="24"/>
          <w:lang w:val="sl-SI" w:eastAsia="sl-SI"/>
        </w:rPr>
        <w:t>. Është thelbësore të përmirësohet mbledhja e të dhënave, monitorimi dhe kërkimi shkencor, me një fokus të veçantë në promovimin e mënyrave më të sigurta të transportit, siç janë transporti publik, ecja dhe çiklizmi, me qëllim uljen e fataliteteve dhe mbështetjen e</w:t>
      </w:r>
      <w:r w:rsidR="00DA151F" w:rsidRPr="00461851">
        <w:rPr>
          <w:rFonts w:ascii="Times New Roman" w:hAnsi="Times New Roman"/>
          <w:b/>
          <w:i/>
          <w:color w:val="002060"/>
          <w:sz w:val="24"/>
          <w:lang w:val="sl-SI" w:eastAsia="sl-SI"/>
        </w:rPr>
        <w:t xml:space="preserve"> mobilitetit t</w:t>
      </w:r>
      <w:r w:rsidRPr="00461851">
        <w:rPr>
          <w:rFonts w:ascii="Times New Roman" w:hAnsi="Times New Roman"/>
          <w:b/>
          <w:i/>
          <w:color w:val="002060"/>
          <w:sz w:val="24"/>
          <w:lang w:val="sl-SI" w:eastAsia="sl-SI"/>
        </w:rPr>
        <w:t>ë qëndruesh</w:t>
      </w:r>
      <w:r w:rsidR="00DA151F" w:rsidRPr="00461851">
        <w:rPr>
          <w:rFonts w:ascii="Times New Roman" w:hAnsi="Times New Roman"/>
          <w:b/>
          <w:i/>
          <w:color w:val="002060"/>
          <w:sz w:val="24"/>
          <w:lang w:val="sl-SI" w:eastAsia="sl-SI"/>
        </w:rPr>
        <w:t>ë</w:t>
      </w:r>
      <w:r w:rsidRPr="00461851">
        <w:rPr>
          <w:rFonts w:ascii="Times New Roman" w:hAnsi="Times New Roman"/>
          <w:b/>
          <w:i/>
          <w:color w:val="002060"/>
          <w:sz w:val="24"/>
          <w:lang w:val="sl-SI" w:eastAsia="sl-SI"/>
        </w:rPr>
        <w:t>m.</w:t>
      </w:r>
    </w:p>
    <w:p w14:paraId="60A55DBD" w14:textId="70C3C6CF" w:rsidR="00947263" w:rsidRPr="00461851" w:rsidRDefault="00B53652" w:rsidP="0073440F">
      <w:pPr>
        <w:pStyle w:val="Heading2"/>
        <w:shd w:val="clear" w:color="auto" w:fill="E2EFD9" w:themeFill="accent6" w:themeFillTint="33"/>
        <w:spacing w:before="360"/>
        <w:ind w:left="578" w:hanging="578"/>
        <w:rPr>
          <w:rFonts w:ascii="Times New Roman" w:hAnsi="Times New Roman"/>
          <w:lang w:val="sl-SI"/>
        </w:rPr>
      </w:pPr>
      <w:bookmarkStart w:id="139" w:name="_Toc208840582"/>
      <w:r w:rsidRPr="00461851">
        <w:rPr>
          <w:rFonts w:ascii="Times New Roman" w:hAnsi="Times New Roman"/>
          <w:lang w:val="sl-SI"/>
        </w:rPr>
        <w:t>Rrugë</w:t>
      </w:r>
      <w:r w:rsidR="00DA151F" w:rsidRPr="00461851">
        <w:rPr>
          <w:rFonts w:ascii="Times New Roman" w:hAnsi="Times New Roman"/>
          <w:lang w:val="sl-SI"/>
        </w:rPr>
        <w:t xml:space="preserve"> dhe mobilitet </w:t>
      </w:r>
      <w:r w:rsidRPr="00461851">
        <w:rPr>
          <w:rFonts w:ascii="Times New Roman" w:hAnsi="Times New Roman"/>
          <w:lang w:val="sl-SI"/>
        </w:rPr>
        <w:t xml:space="preserve">më </w:t>
      </w:r>
      <w:r w:rsidR="00DA151F" w:rsidRPr="00461851">
        <w:rPr>
          <w:rFonts w:ascii="Times New Roman" w:hAnsi="Times New Roman"/>
          <w:lang w:val="sl-SI"/>
        </w:rPr>
        <w:t xml:space="preserve">i </w:t>
      </w:r>
      <w:r w:rsidRPr="00461851">
        <w:rPr>
          <w:rFonts w:ascii="Times New Roman" w:hAnsi="Times New Roman"/>
          <w:lang w:val="sl-SI"/>
        </w:rPr>
        <w:t>sigurt</w:t>
      </w:r>
      <w:r w:rsidR="00DA151F" w:rsidRPr="00461851">
        <w:rPr>
          <w:rFonts w:ascii="Times New Roman" w:hAnsi="Times New Roman"/>
          <w:lang w:val="sl-SI"/>
        </w:rPr>
        <w:t>ë</w:t>
      </w:r>
      <w:r w:rsidRPr="00461851">
        <w:rPr>
          <w:rFonts w:ascii="Times New Roman" w:hAnsi="Times New Roman"/>
          <w:lang w:val="sl-SI"/>
        </w:rPr>
        <w:t>, përfshirë shpejtësi</w:t>
      </w:r>
      <w:r w:rsidR="00DA151F" w:rsidRPr="00461851">
        <w:rPr>
          <w:rFonts w:ascii="Times New Roman" w:hAnsi="Times New Roman"/>
          <w:lang w:val="sl-SI"/>
        </w:rPr>
        <w:t xml:space="preserve">në e </w:t>
      </w:r>
      <w:r w:rsidRPr="00461851">
        <w:rPr>
          <w:rFonts w:ascii="Times New Roman" w:hAnsi="Times New Roman"/>
          <w:lang w:val="sl-SI"/>
        </w:rPr>
        <w:t>sigurt</w:t>
      </w:r>
      <w:r w:rsidR="00DA151F" w:rsidRPr="00461851">
        <w:rPr>
          <w:rFonts w:ascii="Times New Roman" w:hAnsi="Times New Roman"/>
          <w:lang w:val="sl-SI"/>
        </w:rPr>
        <w:t>ë</w:t>
      </w:r>
      <w:bookmarkEnd w:id="139"/>
    </w:p>
    <w:p w14:paraId="43D82998" w14:textId="3C16C463" w:rsidR="00326364" w:rsidRPr="00461851" w:rsidRDefault="00B53652" w:rsidP="006E3897">
      <w:pPr>
        <w:spacing w:before="100" w:beforeAutospacing="1" w:line="276" w:lineRule="auto"/>
        <w:rPr>
          <w:rFonts w:ascii="Times New Roman" w:eastAsia="Calibri" w:hAnsi="Times New Roman"/>
          <w:spacing w:val="-2"/>
          <w:w w:val="105"/>
          <w:sz w:val="24"/>
          <w:lang w:val="sl-SI" w:eastAsia="en-US"/>
        </w:rPr>
      </w:pPr>
      <w:r w:rsidRPr="00461851">
        <w:rPr>
          <w:rFonts w:ascii="Times New Roman" w:eastAsia="Calibri" w:hAnsi="Times New Roman"/>
          <w:spacing w:val="-2"/>
          <w:w w:val="105"/>
          <w:sz w:val="24"/>
          <w:lang w:val="sl-SI" w:eastAsia="en-US"/>
        </w:rPr>
        <w:t>Rrugët të sigurta kërkojnë planifikimin, projektimin dhe funksionimin e tyre, duke ofruar kuadrin për përdorimin e sigurt të rrugëve dhe të mjeteve autonome në të ardhmen.</w:t>
      </w:r>
    </w:p>
    <w:p w14:paraId="351725C6" w14:textId="2975F9A3" w:rsidR="00326364" w:rsidRPr="00461851" w:rsidRDefault="00326364" w:rsidP="00326364">
      <w:pPr>
        <w:spacing w:before="100" w:beforeAutospacing="1" w:line="276" w:lineRule="auto"/>
        <w:jc w:val="center"/>
        <w:rPr>
          <w:rFonts w:ascii="Times New Roman" w:eastAsia="Calibri" w:hAnsi="Times New Roman"/>
          <w:spacing w:val="-2"/>
          <w:w w:val="105"/>
          <w:sz w:val="24"/>
          <w:lang w:eastAsia="en-US"/>
        </w:rPr>
      </w:pPr>
      <w:r w:rsidRPr="00461851">
        <w:rPr>
          <w:rFonts w:ascii="Times New Roman" w:eastAsia="Calibri" w:hAnsi="Times New Roman"/>
          <w:noProof/>
          <w:spacing w:val="-2"/>
          <w:w w:val="105"/>
          <w:sz w:val="24"/>
          <w:lang w:val="pl-PL" w:eastAsia="pl-PL"/>
        </w:rPr>
        <w:drawing>
          <wp:inline distT="0" distB="0" distL="0" distR="0" wp14:anchorId="2DF6AE45" wp14:editId="2DA22AD0">
            <wp:extent cx="4318000" cy="2365009"/>
            <wp:effectExtent l="0" t="0" r="6350" b="0"/>
            <wp:docPr id="748365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65471" name="Picture 748365471"/>
                    <pic:cNvPicPr/>
                  </pic:nvPicPr>
                  <pic:blipFill rotWithShape="1">
                    <a:blip r:embed="rId30" cstate="print">
                      <a:extLst>
                        <a:ext uri="{28A0092B-C50C-407E-A947-70E740481C1C}">
                          <a14:useLocalDpi xmlns:a14="http://schemas.microsoft.com/office/drawing/2010/main" val="0"/>
                        </a:ext>
                      </a:extLst>
                    </a:blip>
                    <a:srcRect t="10800"/>
                    <a:stretch>
                      <a:fillRect/>
                    </a:stretch>
                  </pic:blipFill>
                  <pic:spPr bwMode="auto">
                    <a:xfrm>
                      <a:off x="0" y="0"/>
                      <a:ext cx="4338216" cy="2376081"/>
                    </a:xfrm>
                    <a:prstGeom prst="rect">
                      <a:avLst/>
                    </a:prstGeom>
                    <a:ln>
                      <a:noFill/>
                    </a:ln>
                    <a:extLst>
                      <a:ext uri="{53640926-AAD7-44D8-BBD7-CCE9431645EC}">
                        <a14:shadowObscured xmlns:a14="http://schemas.microsoft.com/office/drawing/2010/main"/>
                      </a:ext>
                    </a:extLst>
                  </pic:spPr>
                </pic:pic>
              </a:graphicData>
            </a:graphic>
          </wp:inline>
        </w:drawing>
      </w:r>
    </w:p>
    <w:p w14:paraId="430A08E8" w14:textId="37E04F02" w:rsidR="00947263" w:rsidRPr="00461851" w:rsidRDefault="00B53652" w:rsidP="0059360A">
      <w:pPr>
        <w:spacing w:before="100" w:beforeAutospacing="1" w:after="360"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arritur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rezultatin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specifik</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00134A9A">
        <w:rPr>
          <w:rFonts w:ascii="Times New Roman" w:eastAsia="Calibri" w:hAnsi="Times New Roman"/>
          <w:spacing w:val="-2"/>
          <w:w w:val="105"/>
          <w:sz w:val="24"/>
          <w:lang w:eastAsia="en-US"/>
        </w:rPr>
        <w:t>komponentit</w:t>
      </w:r>
      <w:proofErr w:type="spellEnd"/>
      <w:r w:rsidRPr="00461851">
        <w:rPr>
          <w:rFonts w:ascii="Times New Roman" w:eastAsia="Calibri" w:hAnsi="Times New Roman"/>
          <w:spacing w:val="-2"/>
          <w:w w:val="105"/>
          <w:sz w:val="24"/>
          <w:lang w:eastAsia="en-US"/>
        </w:rPr>
        <w:t xml:space="preserve"> 2, </w:t>
      </w:r>
      <w:proofErr w:type="spellStart"/>
      <w:r w:rsidRPr="00461851">
        <w:rPr>
          <w:rFonts w:ascii="Times New Roman" w:eastAsia="Calibri" w:hAnsi="Times New Roman"/>
          <w:spacing w:val="-2"/>
          <w:w w:val="105"/>
          <w:sz w:val="24"/>
          <w:lang w:eastAsia="en-US"/>
        </w:rPr>
        <w:t>janë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identifikuar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disa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fusha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strategjike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përmirësim</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paragrafët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pasues</w:t>
      </w:r>
      <w:proofErr w:type="spellEnd"/>
      <w:r w:rsidRPr="00461851">
        <w:rPr>
          <w:rFonts w:ascii="Times New Roman" w:eastAsia="Calibri" w:hAnsi="Times New Roman"/>
          <w:spacing w:val="-2"/>
          <w:w w:val="105"/>
          <w:sz w:val="24"/>
          <w:lang w:eastAsia="en-US"/>
        </w:rPr>
        <w:t>.</w:t>
      </w:r>
    </w:p>
    <w:p w14:paraId="11A90FFE" w14:textId="021AF0CB" w:rsidR="00E92909" w:rsidRPr="00461851" w:rsidRDefault="00B53652" w:rsidP="005644E6">
      <w:pPr>
        <w:pStyle w:val="Heading3"/>
        <w:ind w:left="709"/>
        <w:rPr>
          <w:rFonts w:ascii="Times New Roman" w:hAnsi="Times New Roman"/>
          <w:w w:val="105"/>
        </w:rPr>
      </w:pPr>
      <w:bookmarkStart w:id="140" w:name="_Toc208840583"/>
      <w:r w:rsidRPr="00461851">
        <w:rPr>
          <w:rFonts w:ascii="Times New Roman" w:hAnsi="Times New Roman"/>
          <w:w w:val="105"/>
        </w:rPr>
        <w:t xml:space="preserve">Përmirësimi </w:t>
      </w:r>
      <w:proofErr w:type="spellStart"/>
      <w:r w:rsidRPr="00461851">
        <w:rPr>
          <w:rFonts w:ascii="Times New Roman" w:hAnsi="Times New Roman"/>
          <w:w w:val="105"/>
        </w:rPr>
        <w:t>i</w:t>
      </w:r>
      <w:proofErr w:type="spellEnd"/>
      <w:r w:rsidRPr="00461851">
        <w:rPr>
          <w:rFonts w:ascii="Times New Roman" w:hAnsi="Times New Roman"/>
          <w:w w:val="105"/>
        </w:rPr>
        <w:t xml:space="preserve"> </w:t>
      </w:r>
      <w:proofErr w:type="spellStart"/>
      <w:r w:rsidRPr="00461851">
        <w:rPr>
          <w:rFonts w:ascii="Times New Roman" w:hAnsi="Times New Roman"/>
          <w:w w:val="105"/>
        </w:rPr>
        <w:t>planifikimit</w:t>
      </w:r>
      <w:proofErr w:type="spellEnd"/>
      <w:r w:rsidRPr="00461851">
        <w:rPr>
          <w:rFonts w:ascii="Times New Roman" w:hAnsi="Times New Roman"/>
          <w:w w:val="105"/>
        </w:rPr>
        <w:t xml:space="preserve">, </w:t>
      </w:r>
      <w:proofErr w:type="spellStart"/>
      <w:r w:rsidRPr="00461851">
        <w:rPr>
          <w:rFonts w:ascii="Times New Roman" w:hAnsi="Times New Roman"/>
          <w:w w:val="105"/>
        </w:rPr>
        <w:t>projektimit</w:t>
      </w:r>
      <w:proofErr w:type="spellEnd"/>
      <w:r w:rsidRPr="00461851">
        <w:rPr>
          <w:rFonts w:ascii="Times New Roman" w:hAnsi="Times New Roman"/>
          <w:w w:val="105"/>
        </w:rPr>
        <w:t xml:space="preserve">, </w:t>
      </w:r>
      <w:proofErr w:type="spellStart"/>
      <w:r w:rsidRPr="00461851">
        <w:rPr>
          <w:rFonts w:ascii="Times New Roman" w:hAnsi="Times New Roman"/>
          <w:w w:val="105"/>
        </w:rPr>
        <w:t>ndërtimit</w:t>
      </w:r>
      <w:proofErr w:type="spellEnd"/>
      <w:r w:rsidRPr="00461851">
        <w:rPr>
          <w:rFonts w:ascii="Times New Roman" w:hAnsi="Times New Roman"/>
          <w:w w:val="105"/>
        </w:rPr>
        <w:t xml:space="preserve"> </w:t>
      </w:r>
      <w:proofErr w:type="spellStart"/>
      <w:r w:rsidRPr="00461851">
        <w:rPr>
          <w:rFonts w:ascii="Times New Roman" w:hAnsi="Times New Roman"/>
          <w:w w:val="105"/>
        </w:rPr>
        <w:t>dhe</w:t>
      </w:r>
      <w:proofErr w:type="spellEnd"/>
      <w:r w:rsidRPr="00461851">
        <w:rPr>
          <w:rFonts w:ascii="Times New Roman" w:hAnsi="Times New Roman"/>
          <w:w w:val="105"/>
        </w:rPr>
        <w:t xml:space="preserve"> </w:t>
      </w:r>
      <w:proofErr w:type="spellStart"/>
      <w:r w:rsidRPr="00461851">
        <w:rPr>
          <w:rFonts w:ascii="Times New Roman" w:hAnsi="Times New Roman"/>
          <w:w w:val="105"/>
        </w:rPr>
        <w:t>mirëmbajtjes</w:t>
      </w:r>
      <w:proofErr w:type="spellEnd"/>
      <w:r w:rsidRPr="00461851">
        <w:rPr>
          <w:rFonts w:ascii="Times New Roman" w:hAnsi="Times New Roman"/>
          <w:w w:val="105"/>
        </w:rPr>
        <w:t xml:space="preserve"> </w:t>
      </w:r>
      <w:proofErr w:type="spellStart"/>
      <w:r w:rsidRPr="00461851">
        <w:rPr>
          <w:rFonts w:ascii="Times New Roman" w:hAnsi="Times New Roman"/>
          <w:w w:val="105"/>
        </w:rPr>
        <w:t>së</w:t>
      </w:r>
      <w:proofErr w:type="spellEnd"/>
      <w:r w:rsidRPr="00461851">
        <w:rPr>
          <w:rFonts w:ascii="Times New Roman" w:hAnsi="Times New Roman"/>
          <w:w w:val="105"/>
        </w:rPr>
        <w:t xml:space="preserve"> </w:t>
      </w:r>
      <w:proofErr w:type="spellStart"/>
      <w:r w:rsidRPr="00461851">
        <w:rPr>
          <w:rFonts w:ascii="Times New Roman" w:hAnsi="Times New Roman"/>
          <w:w w:val="105"/>
        </w:rPr>
        <w:t>rrugëve</w:t>
      </w:r>
      <w:bookmarkEnd w:id="140"/>
      <w:proofErr w:type="spellEnd"/>
    </w:p>
    <w:p w14:paraId="24FC920D" w14:textId="67B124DF" w:rsidR="00DA151F" w:rsidRPr="00461851" w:rsidRDefault="00B53652" w:rsidP="004B1933">
      <w:pPr>
        <w:pStyle w:val="NormalWeb"/>
        <w:spacing w:after="120" w:line="276" w:lineRule="auto"/>
        <w:jc w:val="both"/>
        <w:rPr>
          <w:sz w:val="24"/>
          <w:lang w:eastAsia="en-US"/>
        </w:rPr>
      </w:pPr>
      <w:proofErr w:type="spellStart"/>
      <w:r w:rsidRPr="00461851">
        <w:rPr>
          <w:sz w:val="24"/>
          <w:lang w:eastAsia="en-US"/>
        </w:rPr>
        <w:t>Rrugët</w:t>
      </w:r>
      <w:proofErr w:type="spellEnd"/>
      <w:r w:rsidRPr="00461851">
        <w:rPr>
          <w:sz w:val="24"/>
          <w:lang w:eastAsia="en-US"/>
        </w:rPr>
        <w:t xml:space="preserve"> e </w:t>
      </w:r>
      <w:proofErr w:type="spellStart"/>
      <w:r w:rsidRPr="00461851">
        <w:rPr>
          <w:sz w:val="24"/>
          <w:lang w:eastAsia="en-US"/>
        </w:rPr>
        <w:t>reja</w:t>
      </w:r>
      <w:proofErr w:type="spellEnd"/>
      <w:r w:rsidRPr="00461851">
        <w:rPr>
          <w:sz w:val="24"/>
          <w:lang w:eastAsia="en-US"/>
        </w:rPr>
        <w:t xml:space="preserve"> do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planifikohen</w:t>
      </w:r>
      <w:proofErr w:type="spellEnd"/>
      <w:r w:rsidRPr="00461851">
        <w:rPr>
          <w:sz w:val="24"/>
          <w:lang w:eastAsia="en-US"/>
        </w:rPr>
        <w:t xml:space="preserve">, </w:t>
      </w:r>
      <w:proofErr w:type="spellStart"/>
      <w:r w:rsidRPr="00461851">
        <w:rPr>
          <w:sz w:val="24"/>
          <w:lang w:eastAsia="en-US"/>
        </w:rPr>
        <w:t>projektohen</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ndërtohen</w:t>
      </w:r>
      <w:proofErr w:type="spellEnd"/>
      <w:r w:rsidRPr="00461851">
        <w:rPr>
          <w:sz w:val="24"/>
          <w:lang w:eastAsia="en-US"/>
        </w:rPr>
        <w:t xml:space="preserve"> </w:t>
      </w:r>
      <w:r w:rsidR="00DA151F" w:rsidRPr="00461851">
        <w:rPr>
          <w:sz w:val="24"/>
          <w:lang w:eastAsia="en-US"/>
        </w:rPr>
        <w:t xml:space="preserve">duke </w:t>
      </w:r>
      <w:proofErr w:type="spellStart"/>
      <w:r w:rsidRPr="00461851">
        <w:rPr>
          <w:sz w:val="24"/>
          <w:lang w:eastAsia="en-US"/>
        </w:rPr>
        <w:t>zbat</w:t>
      </w:r>
      <w:r w:rsidR="00DA151F" w:rsidRPr="00461851">
        <w:rPr>
          <w:sz w:val="24"/>
          <w:lang w:eastAsia="en-US"/>
        </w:rPr>
        <w:t>uar</w:t>
      </w:r>
      <w:proofErr w:type="spellEnd"/>
      <w:r w:rsidR="00DA151F" w:rsidRPr="00461851">
        <w:rPr>
          <w:sz w:val="24"/>
          <w:lang w:eastAsia="en-US"/>
        </w:rPr>
        <w:t xml:space="preserve"> </w:t>
      </w:r>
      <w:proofErr w:type="spellStart"/>
      <w:r w:rsidRPr="00461851">
        <w:rPr>
          <w:sz w:val="24"/>
          <w:lang w:eastAsia="en-US"/>
        </w:rPr>
        <w:t>plotë</w:t>
      </w:r>
      <w:r w:rsidR="00DA151F" w:rsidRPr="00461851">
        <w:rPr>
          <w:sz w:val="24"/>
          <w:lang w:eastAsia="en-US"/>
        </w:rPr>
        <w:t>sisht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gjitha</w:t>
      </w:r>
      <w:proofErr w:type="spellEnd"/>
      <w:r w:rsidRPr="00461851">
        <w:rPr>
          <w:sz w:val="24"/>
          <w:lang w:eastAsia="en-US"/>
        </w:rPr>
        <w:t xml:space="preserve"> </w:t>
      </w:r>
      <w:proofErr w:type="spellStart"/>
      <w:r w:rsidRPr="00461851">
        <w:rPr>
          <w:sz w:val="24"/>
          <w:lang w:eastAsia="en-US"/>
        </w:rPr>
        <w:t>procedura</w:t>
      </w:r>
      <w:r w:rsidR="00DA151F" w:rsidRPr="00461851">
        <w:rPr>
          <w:sz w:val="24"/>
          <w:lang w:eastAsia="en-US"/>
        </w:rPr>
        <w:t>t</w:t>
      </w:r>
      <w:proofErr w:type="spellEnd"/>
      <w:r w:rsidR="00DA151F" w:rsidRPr="00461851">
        <w:rPr>
          <w:sz w:val="24"/>
          <w:lang w:eastAsia="en-US"/>
        </w:rPr>
        <w:t xml:space="preserve"> e </w:t>
      </w:r>
      <w:proofErr w:type="spellStart"/>
      <w:r w:rsidRPr="00461851">
        <w:rPr>
          <w:sz w:val="24"/>
          <w:lang w:eastAsia="en-US"/>
        </w:rPr>
        <w:t>Menaxhimit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Sigurisë</w:t>
      </w:r>
      <w:proofErr w:type="spellEnd"/>
      <w:r w:rsidRPr="00461851">
        <w:rPr>
          <w:sz w:val="24"/>
          <w:lang w:eastAsia="en-US"/>
        </w:rPr>
        <w:t xml:space="preserve"> </w:t>
      </w:r>
      <w:proofErr w:type="spellStart"/>
      <w:r w:rsidRPr="00461851">
        <w:rPr>
          <w:sz w:val="24"/>
          <w:lang w:eastAsia="en-US"/>
        </w:rPr>
        <w:t>së</w:t>
      </w:r>
      <w:proofErr w:type="spellEnd"/>
      <w:r w:rsidRPr="00461851">
        <w:rPr>
          <w:sz w:val="24"/>
          <w:lang w:eastAsia="en-US"/>
        </w:rPr>
        <w:t xml:space="preserve"> </w:t>
      </w:r>
      <w:proofErr w:type="spellStart"/>
      <w:r w:rsidRPr="00461851">
        <w:rPr>
          <w:sz w:val="24"/>
          <w:lang w:eastAsia="en-US"/>
        </w:rPr>
        <w:t>Infrastrukturës</w:t>
      </w:r>
      <w:proofErr w:type="spellEnd"/>
      <w:r w:rsidRPr="00461851">
        <w:rPr>
          <w:sz w:val="24"/>
          <w:lang w:eastAsia="en-US"/>
        </w:rPr>
        <w:t xml:space="preserve"> </w:t>
      </w:r>
      <w:proofErr w:type="spellStart"/>
      <w:r w:rsidRPr="00461851">
        <w:rPr>
          <w:sz w:val="24"/>
          <w:lang w:eastAsia="en-US"/>
        </w:rPr>
        <w:t>Rrugore</w:t>
      </w:r>
      <w:proofErr w:type="spellEnd"/>
      <w:r w:rsidRPr="00461851">
        <w:rPr>
          <w:sz w:val="24"/>
          <w:lang w:eastAsia="en-US"/>
        </w:rPr>
        <w:t xml:space="preserve"> (MSIRR)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përcaktuara</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Direktivën</w:t>
      </w:r>
      <w:proofErr w:type="spellEnd"/>
      <w:r w:rsidRPr="00461851">
        <w:rPr>
          <w:sz w:val="24"/>
          <w:lang w:eastAsia="en-US"/>
        </w:rPr>
        <w:t xml:space="preserve"> e BE-</w:t>
      </w:r>
      <w:proofErr w:type="spellStart"/>
      <w:r w:rsidRPr="00461851">
        <w:rPr>
          <w:sz w:val="24"/>
          <w:lang w:eastAsia="en-US"/>
        </w:rPr>
        <w:t>së</w:t>
      </w:r>
      <w:proofErr w:type="spellEnd"/>
      <w:r w:rsidRPr="00461851">
        <w:rPr>
          <w:sz w:val="24"/>
          <w:lang w:eastAsia="en-US"/>
        </w:rPr>
        <w:t xml:space="preserve"> (96/2008 </w:t>
      </w:r>
      <w:proofErr w:type="spellStart"/>
      <w:r w:rsidRPr="00461851">
        <w:rPr>
          <w:sz w:val="24"/>
          <w:lang w:eastAsia="en-US"/>
        </w:rPr>
        <w:t>dhe</w:t>
      </w:r>
      <w:proofErr w:type="spellEnd"/>
      <w:r w:rsidRPr="00461851">
        <w:rPr>
          <w:sz w:val="24"/>
          <w:lang w:eastAsia="en-US"/>
        </w:rPr>
        <w:t xml:space="preserve"> 1936/2019). </w:t>
      </w:r>
      <w:proofErr w:type="spellStart"/>
      <w:r w:rsidRPr="00461851">
        <w:rPr>
          <w:sz w:val="24"/>
          <w:lang w:eastAsia="en-US"/>
        </w:rPr>
        <w:t>Rrugët</w:t>
      </w:r>
      <w:proofErr w:type="spellEnd"/>
      <w:r w:rsidRPr="00461851">
        <w:rPr>
          <w:sz w:val="24"/>
          <w:lang w:eastAsia="en-US"/>
        </w:rPr>
        <w:t xml:space="preserve"> </w:t>
      </w:r>
      <w:proofErr w:type="spellStart"/>
      <w:r w:rsidRPr="00461851">
        <w:rPr>
          <w:sz w:val="24"/>
          <w:lang w:eastAsia="en-US"/>
        </w:rPr>
        <w:t>ekzistuese</w:t>
      </w:r>
      <w:proofErr w:type="spellEnd"/>
      <w:r w:rsidRPr="00461851">
        <w:rPr>
          <w:sz w:val="24"/>
          <w:lang w:eastAsia="en-US"/>
        </w:rPr>
        <w:t xml:space="preserve"> do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rindërtohen</w:t>
      </w:r>
      <w:proofErr w:type="spellEnd"/>
      <w:r w:rsidRPr="00461851">
        <w:rPr>
          <w:sz w:val="24"/>
          <w:lang w:eastAsia="en-US"/>
        </w:rPr>
        <w:t xml:space="preserve">, </w:t>
      </w:r>
      <w:proofErr w:type="spellStart"/>
      <w:r w:rsidRPr="00461851">
        <w:rPr>
          <w:sz w:val="24"/>
          <w:lang w:eastAsia="en-US"/>
        </w:rPr>
        <w:t>rehabilitohen</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mirëmbahen</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një</w:t>
      </w:r>
      <w:proofErr w:type="spellEnd"/>
      <w:r w:rsidRPr="00461851">
        <w:rPr>
          <w:sz w:val="24"/>
          <w:lang w:eastAsia="en-US"/>
        </w:rPr>
        <w:t xml:space="preserve"> </w:t>
      </w:r>
      <w:proofErr w:type="spellStart"/>
      <w:r w:rsidRPr="00461851">
        <w:rPr>
          <w:sz w:val="24"/>
          <w:lang w:eastAsia="en-US"/>
        </w:rPr>
        <w:t>mënyrë</w:t>
      </w:r>
      <w:proofErr w:type="spellEnd"/>
      <w:r w:rsidRPr="00461851">
        <w:rPr>
          <w:sz w:val="24"/>
          <w:lang w:eastAsia="en-US"/>
        </w:rPr>
        <w:t xml:space="preserve"> </w:t>
      </w:r>
      <w:proofErr w:type="spellStart"/>
      <w:r w:rsidRPr="00461851">
        <w:rPr>
          <w:sz w:val="24"/>
          <w:lang w:eastAsia="en-US"/>
        </w:rPr>
        <w:t>që</w:t>
      </w:r>
      <w:proofErr w:type="spellEnd"/>
      <w:r w:rsidRPr="00461851">
        <w:rPr>
          <w:sz w:val="24"/>
          <w:lang w:eastAsia="en-US"/>
        </w:rPr>
        <w:t xml:space="preserve"> </w:t>
      </w:r>
      <w:proofErr w:type="spellStart"/>
      <w:r w:rsidRPr="00461851">
        <w:rPr>
          <w:sz w:val="24"/>
          <w:lang w:eastAsia="en-US"/>
        </w:rPr>
        <w:t>siguron</w:t>
      </w:r>
      <w:proofErr w:type="spellEnd"/>
      <w:r w:rsidRPr="00461851">
        <w:rPr>
          <w:sz w:val="24"/>
          <w:lang w:eastAsia="en-US"/>
        </w:rPr>
        <w:t xml:space="preserve"> </w:t>
      </w:r>
      <w:proofErr w:type="spellStart"/>
      <w:r w:rsidRPr="00461851">
        <w:rPr>
          <w:sz w:val="24"/>
          <w:lang w:eastAsia="en-US"/>
        </w:rPr>
        <w:t>një</w:t>
      </w:r>
      <w:proofErr w:type="spellEnd"/>
      <w:r w:rsidRPr="00461851">
        <w:rPr>
          <w:sz w:val="24"/>
          <w:lang w:eastAsia="en-US"/>
        </w:rPr>
        <w:t xml:space="preserve"> standard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lartë</w:t>
      </w:r>
      <w:proofErr w:type="spellEnd"/>
      <w:r w:rsidRPr="00461851">
        <w:rPr>
          <w:sz w:val="24"/>
          <w:lang w:eastAsia="en-US"/>
        </w:rPr>
        <w:t xml:space="preserve"> </w:t>
      </w:r>
      <w:proofErr w:type="spellStart"/>
      <w:r w:rsidRPr="00461851">
        <w:rPr>
          <w:sz w:val="24"/>
          <w:lang w:eastAsia="en-US"/>
        </w:rPr>
        <w:t>sigurie</w:t>
      </w:r>
      <w:proofErr w:type="spellEnd"/>
      <w:r w:rsidRPr="00461851">
        <w:rPr>
          <w:sz w:val="24"/>
          <w:lang w:eastAsia="en-US"/>
        </w:rPr>
        <w:t xml:space="preserve"> </w:t>
      </w:r>
      <w:proofErr w:type="spellStart"/>
      <w:r w:rsidRPr="00461851">
        <w:rPr>
          <w:sz w:val="24"/>
          <w:lang w:eastAsia="en-US"/>
        </w:rPr>
        <w:t>rrugore</w:t>
      </w:r>
      <w:proofErr w:type="spellEnd"/>
      <w:r w:rsidRPr="00461851">
        <w:rPr>
          <w:sz w:val="24"/>
          <w:lang w:eastAsia="en-US"/>
        </w:rPr>
        <w:t xml:space="preserve"> </w:t>
      </w:r>
      <w:proofErr w:type="spellStart"/>
      <w:r w:rsidRPr="00461851">
        <w:rPr>
          <w:sz w:val="24"/>
          <w:lang w:eastAsia="en-US"/>
        </w:rPr>
        <w:t>përmes</w:t>
      </w:r>
      <w:proofErr w:type="spellEnd"/>
      <w:r w:rsidRPr="00461851">
        <w:rPr>
          <w:sz w:val="24"/>
          <w:lang w:eastAsia="en-US"/>
        </w:rPr>
        <w:t xml:space="preserve"> </w:t>
      </w:r>
      <w:proofErr w:type="spellStart"/>
      <w:r w:rsidRPr="00461851">
        <w:rPr>
          <w:sz w:val="24"/>
          <w:lang w:eastAsia="en-US"/>
        </w:rPr>
        <w:t>përdorimit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procedurave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MSIR</w:t>
      </w:r>
      <w:r w:rsidR="00DA151F" w:rsidRPr="00461851">
        <w:rPr>
          <w:sz w:val="24"/>
          <w:lang w:eastAsia="en-US"/>
        </w:rPr>
        <w:t>R</w:t>
      </w:r>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zbatimit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propozimeve</w:t>
      </w:r>
      <w:proofErr w:type="spellEnd"/>
      <w:r w:rsidRPr="00461851">
        <w:rPr>
          <w:sz w:val="24"/>
          <w:lang w:eastAsia="en-US"/>
        </w:rPr>
        <w:t xml:space="preserve"> </w:t>
      </w:r>
      <w:proofErr w:type="spellStart"/>
      <w:r w:rsidRPr="00461851">
        <w:rPr>
          <w:sz w:val="24"/>
          <w:lang w:eastAsia="en-US"/>
        </w:rPr>
        <w:t>përkatëse</w:t>
      </w:r>
      <w:proofErr w:type="spellEnd"/>
      <w:r w:rsidRPr="00461851">
        <w:rPr>
          <w:sz w:val="24"/>
          <w:lang w:eastAsia="en-US"/>
        </w:rPr>
        <w:t xml:space="preserve">. </w:t>
      </w:r>
      <w:proofErr w:type="spellStart"/>
      <w:r w:rsidRPr="00461851">
        <w:rPr>
          <w:sz w:val="24"/>
          <w:lang w:eastAsia="en-US"/>
        </w:rPr>
        <w:t>Një</w:t>
      </w:r>
      <w:proofErr w:type="spellEnd"/>
      <w:r w:rsidRPr="00461851">
        <w:rPr>
          <w:sz w:val="24"/>
          <w:lang w:eastAsia="en-US"/>
        </w:rPr>
        <w:t xml:space="preserve"> </w:t>
      </w:r>
      <w:proofErr w:type="spellStart"/>
      <w:r w:rsidRPr="00461851">
        <w:rPr>
          <w:sz w:val="24"/>
          <w:lang w:eastAsia="en-US"/>
        </w:rPr>
        <w:t>fokus</w:t>
      </w:r>
      <w:proofErr w:type="spellEnd"/>
      <w:r w:rsidRPr="00461851">
        <w:rPr>
          <w:sz w:val="24"/>
          <w:lang w:eastAsia="en-US"/>
        </w:rPr>
        <w:t xml:space="preserve"> </w:t>
      </w:r>
      <w:proofErr w:type="spellStart"/>
      <w:r w:rsidRPr="00461851">
        <w:rPr>
          <w:sz w:val="24"/>
          <w:lang w:eastAsia="en-US"/>
        </w:rPr>
        <w:t>i</w:t>
      </w:r>
      <w:proofErr w:type="spellEnd"/>
      <w:r w:rsidRPr="00461851">
        <w:rPr>
          <w:sz w:val="24"/>
          <w:lang w:eastAsia="en-US"/>
        </w:rPr>
        <w:t xml:space="preserve"> </w:t>
      </w:r>
      <w:proofErr w:type="spellStart"/>
      <w:r w:rsidRPr="00461851">
        <w:rPr>
          <w:sz w:val="24"/>
          <w:lang w:eastAsia="en-US"/>
        </w:rPr>
        <w:t>veçantë</w:t>
      </w:r>
      <w:proofErr w:type="spellEnd"/>
      <w:r w:rsidRPr="00461851">
        <w:rPr>
          <w:sz w:val="24"/>
          <w:lang w:eastAsia="en-US"/>
        </w:rPr>
        <w:t xml:space="preserve"> do </w:t>
      </w:r>
      <w:proofErr w:type="spellStart"/>
      <w:r w:rsidRPr="00461851">
        <w:rPr>
          <w:sz w:val="24"/>
          <w:lang w:eastAsia="en-US"/>
        </w:rPr>
        <w:t>t’i</w:t>
      </w:r>
      <w:proofErr w:type="spellEnd"/>
      <w:r w:rsidRPr="00461851">
        <w:rPr>
          <w:sz w:val="24"/>
          <w:lang w:eastAsia="en-US"/>
        </w:rPr>
        <w:t xml:space="preserve"> </w:t>
      </w:r>
      <w:proofErr w:type="spellStart"/>
      <w:r w:rsidRPr="00461851">
        <w:rPr>
          <w:sz w:val="24"/>
          <w:lang w:eastAsia="en-US"/>
        </w:rPr>
        <w:t>kushtohet</w:t>
      </w:r>
      <w:proofErr w:type="spellEnd"/>
      <w:r w:rsidRPr="00461851">
        <w:rPr>
          <w:sz w:val="24"/>
          <w:lang w:eastAsia="en-US"/>
        </w:rPr>
        <w:t xml:space="preserve"> </w:t>
      </w:r>
      <w:proofErr w:type="spellStart"/>
      <w:r w:rsidRPr="00461851">
        <w:rPr>
          <w:sz w:val="24"/>
          <w:lang w:eastAsia="en-US"/>
        </w:rPr>
        <w:t>zbatimit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r w:rsidR="00D64E55">
        <w:rPr>
          <w:sz w:val="24"/>
          <w:lang w:eastAsia="en-US"/>
        </w:rPr>
        <w:t>Q</w:t>
      </w:r>
      <w:r w:rsidR="00DA151F" w:rsidRPr="00461851">
        <w:rPr>
          <w:sz w:val="24"/>
          <w:lang w:eastAsia="en-US"/>
        </w:rPr>
        <w:t xml:space="preserve">SA </w:t>
      </w:r>
      <w:r w:rsidRPr="00461851">
        <w:rPr>
          <w:sz w:val="24"/>
          <w:lang w:eastAsia="en-US"/>
        </w:rPr>
        <w:t>(</w:t>
      </w:r>
      <w:proofErr w:type="spellStart"/>
      <w:r w:rsidR="00DA151F" w:rsidRPr="00461851">
        <w:rPr>
          <w:sz w:val="24"/>
          <w:lang w:eastAsia="en-US"/>
        </w:rPr>
        <w:t>Qasjes</w:t>
      </w:r>
      <w:proofErr w:type="spellEnd"/>
      <w:r w:rsidR="00DA151F" w:rsidRPr="00461851">
        <w:rPr>
          <w:sz w:val="24"/>
          <w:lang w:eastAsia="en-US"/>
        </w:rPr>
        <w:t xml:space="preserve"> </w:t>
      </w:r>
      <w:proofErr w:type="spellStart"/>
      <w:r w:rsidR="00DA151F" w:rsidRPr="00461851">
        <w:rPr>
          <w:sz w:val="24"/>
          <w:lang w:eastAsia="en-US"/>
        </w:rPr>
        <w:t>së</w:t>
      </w:r>
      <w:proofErr w:type="spellEnd"/>
      <w:r w:rsidR="00DA151F" w:rsidRPr="00461851">
        <w:rPr>
          <w:sz w:val="24"/>
          <w:lang w:eastAsia="en-US"/>
        </w:rPr>
        <w:t xml:space="preserve"> </w:t>
      </w:r>
      <w:proofErr w:type="spellStart"/>
      <w:r w:rsidR="00DA151F" w:rsidRPr="00461851">
        <w:rPr>
          <w:sz w:val="24"/>
          <w:lang w:eastAsia="en-US"/>
        </w:rPr>
        <w:t>Sistetmit</w:t>
      </w:r>
      <w:proofErr w:type="spellEnd"/>
      <w:r w:rsidR="00DA151F" w:rsidRPr="00461851">
        <w:rPr>
          <w:sz w:val="24"/>
          <w:lang w:eastAsia="en-US"/>
        </w:rPr>
        <w:t xml:space="preserve"> </w:t>
      </w:r>
      <w:proofErr w:type="spellStart"/>
      <w:r w:rsidR="00DA151F" w:rsidRPr="00461851">
        <w:rPr>
          <w:sz w:val="24"/>
          <w:lang w:eastAsia="en-US"/>
        </w:rPr>
        <w:t>të</w:t>
      </w:r>
      <w:proofErr w:type="spellEnd"/>
      <w:r w:rsidR="00DA151F" w:rsidRPr="00461851">
        <w:rPr>
          <w:sz w:val="24"/>
          <w:lang w:eastAsia="en-US"/>
        </w:rPr>
        <w:t xml:space="preserve"> Sigurt)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koncepteve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shpejtësisë</w:t>
      </w:r>
      <w:proofErr w:type="spellEnd"/>
      <w:r w:rsidRPr="00461851">
        <w:rPr>
          <w:sz w:val="24"/>
          <w:lang w:eastAsia="en-US"/>
        </w:rPr>
        <w:t xml:space="preserve"> </w:t>
      </w:r>
      <w:proofErr w:type="spellStart"/>
      <w:r w:rsidRPr="00461851">
        <w:rPr>
          <w:sz w:val="24"/>
          <w:lang w:eastAsia="en-US"/>
        </w:rPr>
        <w:t>së</w:t>
      </w:r>
      <w:proofErr w:type="spellEnd"/>
      <w:r w:rsidRPr="00461851">
        <w:rPr>
          <w:sz w:val="24"/>
          <w:lang w:eastAsia="en-US"/>
        </w:rPr>
        <w:t xml:space="preserve"> </w:t>
      </w:r>
      <w:proofErr w:type="spellStart"/>
      <w:r w:rsidRPr="00461851">
        <w:rPr>
          <w:sz w:val="24"/>
          <w:lang w:eastAsia="en-US"/>
        </w:rPr>
        <w:t>sigurt</w:t>
      </w:r>
      <w:proofErr w:type="spellEnd"/>
      <w:r w:rsidRPr="00461851">
        <w:rPr>
          <w:sz w:val="24"/>
          <w:lang w:eastAsia="en-US"/>
        </w:rPr>
        <w:t xml:space="preserve">, duke </w:t>
      </w:r>
      <w:proofErr w:type="spellStart"/>
      <w:r w:rsidRPr="00461851">
        <w:rPr>
          <w:sz w:val="24"/>
          <w:lang w:eastAsia="en-US"/>
        </w:rPr>
        <w:t>përfshirë</w:t>
      </w:r>
      <w:proofErr w:type="spellEnd"/>
      <w:r w:rsidRPr="00461851">
        <w:rPr>
          <w:sz w:val="24"/>
          <w:lang w:eastAsia="en-US"/>
        </w:rPr>
        <w:t xml:space="preserve"> </w:t>
      </w:r>
      <w:proofErr w:type="spellStart"/>
      <w:r w:rsidRPr="00461851">
        <w:rPr>
          <w:sz w:val="24"/>
          <w:lang w:eastAsia="en-US"/>
        </w:rPr>
        <w:t>përdoruesit</w:t>
      </w:r>
      <w:proofErr w:type="spellEnd"/>
      <w:r w:rsidRPr="00461851">
        <w:rPr>
          <w:sz w:val="24"/>
          <w:lang w:eastAsia="en-US"/>
        </w:rPr>
        <w:t xml:space="preserve"> e </w:t>
      </w:r>
      <w:proofErr w:type="spellStart"/>
      <w:r w:rsidRPr="00461851">
        <w:rPr>
          <w:sz w:val="24"/>
          <w:lang w:eastAsia="en-US"/>
        </w:rPr>
        <w:t>rrezikuar</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rrugës</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kërkesat</w:t>
      </w:r>
      <w:proofErr w:type="spellEnd"/>
      <w:r w:rsidRPr="00461851">
        <w:rPr>
          <w:sz w:val="24"/>
          <w:lang w:eastAsia="en-US"/>
        </w:rPr>
        <w:t xml:space="preserve"> e </w:t>
      </w:r>
      <w:proofErr w:type="spellStart"/>
      <w:r w:rsidRPr="00461851">
        <w:rPr>
          <w:sz w:val="24"/>
          <w:lang w:eastAsia="en-US"/>
        </w:rPr>
        <w:t>ardhshme</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mjetet</w:t>
      </w:r>
      <w:proofErr w:type="spellEnd"/>
      <w:r w:rsidRPr="00461851">
        <w:rPr>
          <w:sz w:val="24"/>
          <w:lang w:eastAsia="en-US"/>
        </w:rPr>
        <w:t xml:space="preserve"> e </w:t>
      </w:r>
      <w:proofErr w:type="spellStart"/>
      <w:r w:rsidRPr="00461851">
        <w:rPr>
          <w:sz w:val="24"/>
          <w:lang w:eastAsia="en-US"/>
        </w:rPr>
        <w:t>automatizuara</w:t>
      </w:r>
      <w:proofErr w:type="spellEnd"/>
      <w:r w:rsidRPr="00461851">
        <w:rPr>
          <w:sz w:val="24"/>
          <w:lang w:eastAsia="en-US"/>
        </w:rPr>
        <w:t xml:space="preserve">. Me </w:t>
      </w:r>
      <w:proofErr w:type="spellStart"/>
      <w:r w:rsidRPr="00461851">
        <w:rPr>
          <w:sz w:val="24"/>
          <w:lang w:eastAsia="en-US"/>
        </w:rPr>
        <w:t>garantimin</w:t>
      </w:r>
      <w:proofErr w:type="spellEnd"/>
      <w:r w:rsidRPr="00461851">
        <w:rPr>
          <w:sz w:val="24"/>
          <w:lang w:eastAsia="en-US"/>
        </w:rPr>
        <w:t xml:space="preserve"> e </w:t>
      </w:r>
      <w:proofErr w:type="spellStart"/>
      <w:r w:rsidRPr="00461851">
        <w:rPr>
          <w:sz w:val="24"/>
          <w:lang w:eastAsia="en-US"/>
        </w:rPr>
        <w:t>një</w:t>
      </w:r>
      <w:proofErr w:type="spellEnd"/>
      <w:r w:rsidRPr="00461851">
        <w:rPr>
          <w:sz w:val="24"/>
          <w:lang w:eastAsia="en-US"/>
        </w:rPr>
        <w:t xml:space="preserve"> </w:t>
      </w:r>
      <w:proofErr w:type="spellStart"/>
      <w:r w:rsidRPr="00461851">
        <w:rPr>
          <w:sz w:val="24"/>
          <w:lang w:eastAsia="en-US"/>
        </w:rPr>
        <w:t>standardi</w:t>
      </w:r>
      <w:proofErr w:type="spellEnd"/>
      <w:r w:rsidRPr="00461851">
        <w:rPr>
          <w:sz w:val="24"/>
          <w:lang w:eastAsia="en-US"/>
        </w:rPr>
        <w:t xml:space="preserve"> </w:t>
      </w:r>
      <w:proofErr w:type="spellStart"/>
      <w:r w:rsidRPr="00461851">
        <w:rPr>
          <w:sz w:val="24"/>
          <w:lang w:eastAsia="en-US"/>
        </w:rPr>
        <w:t>kaq</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lartë</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sigurisë</w:t>
      </w:r>
      <w:proofErr w:type="spellEnd"/>
      <w:r w:rsidRPr="00461851">
        <w:rPr>
          <w:sz w:val="24"/>
          <w:lang w:eastAsia="en-US"/>
        </w:rPr>
        <w:t xml:space="preserve"> </w:t>
      </w:r>
      <w:proofErr w:type="spellStart"/>
      <w:r w:rsidRPr="00461851">
        <w:rPr>
          <w:sz w:val="24"/>
          <w:lang w:eastAsia="en-US"/>
        </w:rPr>
        <w:t>së</w:t>
      </w:r>
      <w:proofErr w:type="spellEnd"/>
      <w:r w:rsidRPr="00461851">
        <w:rPr>
          <w:sz w:val="24"/>
          <w:lang w:eastAsia="en-US"/>
        </w:rPr>
        <w:t xml:space="preserve"> </w:t>
      </w:r>
      <w:proofErr w:type="spellStart"/>
      <w:r w:rsidRPr="00461851">
        <w:rPr>
          <w:sz w:val="24"/>
          <w:lang w:eastAsia="en-US"/>
        </w:rPr>
        <w:t>infrastrukturës</w:t>
      </w:r>
      <w:proofErr w:type="spellEnd"/>
      <w:r w:rsidRPr="00461851">
        <w:rPr>
          <w:sz w:val="24"/>
          <w:lang w:eastAsia="en-US"/>
        </w:rPr>
        <w:t xml:space="preserve"> </w:t>
      </w:r>
      <w:proofErr w:type="spellStart"/>
      <w:r w:rsidRPr="00461851">
        <w:rPr>
          <w:sz w:val="24"/>
          <w:lang w:eastAsia="en-US"/>
        </w:rPr>
        <w:t>rrugore</w:t>
      </w:r>
      <w:proofErr w:type="spellEnd"/>
      <w:r w:rsidRPr="00461851">
        <w:rPr>
          <w:sz w:val="24"/>
          <w:lang w:eastAsia="en-US"/>
        </w:rPr>
        <w:t xml:space="preserve">, </w:t>
      </w:r>
      <w:proofErr w:type="spellStart"/>
      <w:r w:rsidRPr="00461851">
        <w:rPr>
          <w:sz w:val="24"/>
          <w:lang w:eastAsia="en-US"/>
        </w:rPr>
        <w:t>rrugët</w:t>
      </w:r>
      <w:proofErr w:type="spellEnd"/>
      <w:r w:rsidRPr="00461851">
        <w:rPr>
          <w:sz w:val="24"/>
          <w:lang w:eastAsia="en-US"/>
        </w:rPr>
        <w:t xml:space="preserve"> do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jenë</w:t>
      </w:r>
      <w:proofErr w:type="spellEnd"/>
      <w:r w:rsidRPr="00461851">
        <w:rPr>
          <w:sz w:val="24"/>
          <w:lang w:eastAsia="en-US"/>
        </w:rPr>
        <w:t xml:space="preserve"> </w:t>
      </w:r>
      <w:proofErr w:type="spellStart"/>
      <w:r w:rsidRPr="00461851">
        <w:rPr>
          <w:sz w:val="24"/>
          <w:lang w:eastAsia="en-US"/>
        </w:rPr>
        <w:t>më</w:t>
      </w:r>
      <w:proofErr w:type="spellEnd"/>
      <w:r w:rsidRPr="00461851">
        <w:rPr>
          <w:sz w:val="24"/>
          <w:lang w:eastAsia="en-US"/>
        </w:rPr>
        <w:t xml:space="preserve"> </w:t>
      </w:r>
      <w:proofErr w:type="spellStart"/>
      <w:r w:rsidRPr="00461851">
        <w:rPr>
          <w:sz w:val="24"/>
          <w:lang w:eastAsia="en-US"/>
        </w:rPr>
        <w:t>tolerante</w:t>
      </w:r>
      <w:proofErr w:type="spellEnd"/>
      <w:r w:rsidRPr="00461851">
        <w:rPr>
          <w:sz w:val="24"/>
          <w:lang w:eastAsia="en-US"/>
        </w:rPr>
        <w:t xml:space="preserve"> </w:t>
      </w:r>
      <w:proofErr w:type="spellStart"/>
      <w:r w:rsidRPr="00461851">
        <w:rPr>
          <w:sz w:val="24"/>
          <w:lang w:eastAsia="en-US"/>
        </w:rPr>
        <w:t>ndaj</w:t>
      </w:r>
      <w:proofErr w:type="spellEnd"/>
      <w:r w:rsidRPr="00461851">
        <w:rPr>
          <w:sz w:val="24"/>
          <w:lang w:eastAsia="en-US"/>
        </w:rPr>
        <w:t xml:space="preserve"> </w:t>
      </w:r>
      <w:proofErr w:type="spellStart"/>
      <w:r w:rsidRPr="00461851">
        <w:rPr>
          <w:sz w:val="24"/>
          <w:lang w:eastAsia="en-US"/>
        </w:rPr>
        <w:t>gabimeve</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pritet</w:t>
      </w:r>
      <w:proofErr w:type="spellEnd"/>
      <w:r w:rsidRPr="00461851">
        <w:rPr>
          <w:sz w:val="24"/>
          <w:lang w:eastAsia="en-US"/>
        </w:rPr>
        <w:t xml:space="preserve"> </w:t>
      </w:r>
      <w:proofErr w:type="spellStart"/>
      <w:r w:rsidRPr="00461851">
        <w:rPr>
          <w:sz w:val="24"/>
          <w:lang w:eastAsia="en-US"/>
        </w:rPr>
        <w:t>që</w:t>
      </w:r>
      <w:r w:rsidR="00DA151F" w:rsidRPr="00461851">
        <w:rPr>
          <w:sz w:val="24"/>
          <w:lang w:eastAsia="en-US"/>
        </w:rPr>
        <w:t>r</w:t>
      </w:r>
      <w:proofErr w:type="spellEnd"/>
      <w:r w:rsidR="00DA151F" w:rsidRPr="00461851">
        <w:rPr>
          <w:sz w:val="24"/>
          <w:lang w:eastAsia="en-US"/>
        </w:rPr>
        <w:t xml:space="preserve"> </w:t>
      </w:r>
      <w:proofErr w:type="spellStart"/>
      <w:r w:rsidRPr="00461851">
        <w:rPr>
          <w:sz w:val="24"/>
          <w:lang w:eastAsia="en-US"/>
        </w:rPr>
        <w:t>r</w:t>
      </w:r>
      <w:r w:rsidR="00DA151F" w:rsidRPr="00461851">
        <w:rPr>
          <w:sz w:val="24"/>
          <w:lang w:eastAsia="en-US"/>
        </w:rPr>
        <w:t>isku</w:t>
      </w:r>
      <w:proofErr w:type="spellEnd"/>
      <w:r w:rsidR="00DA151F" w:rsidRPr="00461851">
        <w:rPr>
          <w:sz w:val="24"/>
          <w:lang w:eastAsia="en-US"/>
        </w:rPr>
        <w:t xml:space="preserve"> </w:t>
      </w:r>
      <w:proofErr w:type="spellStart"/>
      <w:r w:rsidR="00DA151F" w:rsidRPr="00461851">
        <w:rPr>
          <w:sz w:val="24"/>
          <w:lang w:eastAsia="en-US"/>
        </w:rPr>
        <w:t>pë</w:t>
      </w:r>
      <w:r w:rsidRPr="00461851">
        <w:rPr>
          <w:sz w:val="24"/>
          <w:lang w:eastAsia="en-US"/>
        </w:rPr>
        <w:t>r</w:t>
      </w:r>
      <w:proofErr w:type="spellEnd"/>
      <w:r w:rsidR="00DA151F" w:rsidRPr="00461851">
        <w:rPr>
          <w:sz w:val="24"/>
          <w:lang w:eastAsia="en-US"/>
        </w:rPr>
        <w:t xml:space="preserve"> </w:t>
      </w:r>
      <w:proofErr w:type="spellStart"/>
      <w:r w:rsidR="00DA151F" w:rsidRPr="00461851">
        <w:rPr>
          <w:sz w:val="24"/>
          <w:lang w:eastAsia="en-US"/>
        </w:rPr>
        <w:t>humbje</w:t>
      </w:r>
      <w:proofErr w:type="spellEnd"/>
      <w:r w:rsidR="00DA151F" w:rsidRPr="00461851">
        <w:rPr>
          <w:sz w:val="24"/>
          <w:lang w:eastAsia="en-US"/>
        </w:rPr>
        <w:t xml:space="preserve"> jete </w:t>
      </w:r>
      <w:proofErr w:type="spellStart"/>
      <w:r w:rsidRPr="00461851">
        <w:rPr>
          <w:sz w:val="24"/>
          <w:lang w:eastAsia="en-US"/>
        </w:rPr>
        <w:t>nga</w:t>
      </w:r>
      <w:proofErr w:type="spellEnd"/>
      <w:r w:rsidRPr="00461851">
        <w:rPr>
          <w:sz w:val="24"/>
          <w:lang w:eastAsia="en-US"/>
        </w:rPr>
        <w:t xml:space="preserve"> </w:t>
      </w:r>
      <w:proofErr w:type="spellStart"/>
      <w:r w:rsidRPr="00461851">
        <w:rPr>
          <w:sz w:val="24"/>
          <w:lang w:eastAsia="en-US"/>
        </w:rPr>
        <w:t>aksidentet</w:t>
      </w:r>
      <w:proofErr w:type="spellEnd"/>
      <w:r w:rsidRPr="00461851">
        <w:rPr>
          <w:sz w:val="24"/>
          <w:lang w:eastAsia="en-US"/>
        </w:rPr>
        <w:t xml:space="preserve"> </w:t>
      </w:r>
      <w:proofErr w:type="spellStart"/>
      <w:r w:rsidRPr="00461851">
        <w:rPr>
          <w:sz w:val="24"/>
          <w:lang w:eastAsia="en-US"/>
        </w:rPr>
        <w:t>rrugore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ulet</w:t>
      </w:r>
      <w:proofErr w:type="spellEnd"/>
      <w:r w:rsidRPr="00461851">
        <w:rPr>
          <w:sz w:val="24"/>
          <w:lang w:eastAsia="en-US"/>
        </w:rPr>
        <w:t xml:space="preserve">. </w:t>
      </w:r>
    </w:p>
    <w:p w14:paraId="65A7E8DD" w14:textId="411DD027" w:rsidR="00B53652" w:rsidRPr="00461851" w:rsidRDefault="00B53652" w:rsidP="0059224F">
      <w:pPr>
        <w:pStyle w:val="NormalWeb"/>
        <w:spacing w:after="120" w:line="276" w:lineRule="auto"/>
        <w:jc w:val="both"/>
        <w:rPr>
          <w:sz w:val="24"/>
          <w:lang w:eastAsia="en-US"/>
        </w:rPr>
      </w:pPr>
      <w:proofErr w:type="spellStart"/>
      <w:r w:rsidRPr="00461851">
        <w:rPr>
          <w:sz w:val="24"/>
          <w:lang w:eastAsia="en-US"/>
        </w:rPr>
        <w:lastRenderedPageBreak/>
        <w:t>Vëmendje</w:t>
      </w:r>
      <w:proofErr w:type="spellEnd"/>
      <w:r w:rsidRPr="00461851">
        <w:rPr>
          <w:sz w:val="24"/>
          <w:lang w:eastAsia="en-US"/>
        </w:rPr>
        <w:t xml:space="preserve"> e </w:t>
      </w:r>
      <w:proofErr w:type="spellStart"/>
      <w:r w:rsidRPr="00461851">
        <w:rPr>
          <w:sz w:val="24"/>
          <w:lang w:eastAsia="en-US"/>
        </w:rPr>
        <w:t>veçantë</w:t>
      </w:r>
      <w:proofErr w:type="spellEnd"/>
      <w:r w:rsidRPr="00461851">
        <w:rPr>
          <w:sz w:val="24"/>
          <w:lang w:eastAsia="en-US"/>
        </w:rPr>
        <w:t xml:space="preserve"> do </w:t>
      </w:r>
      <w:proofErr w:type="spellStart"/>
      <w:r w:rsidRPr="00461851">
        <w:rPr>
          <w:sz w:val="24"/>
          <w:lang w:eastAsia="en-US"/>
        </w:rPr>
        <w:t>t’i</w:t>
      </w:r>
      <w:proofErr w:type="spellEnd"/>
      <w:r w:rsidRPr="00461851">
        <w:rPr>
          <w:sz w:val="24"/>
          <w:lang w:eastAsia="en-US"/>
        </w:rPr>
        <w:t xml:space="preserve"> </w:t>
      </w:r>
      <w:proofErr w:type="spellStart"/>
      <w:r w:rsidRPr="00461851">
        <w:rPr>
          <w:sz w:val="24"/>
          <w:lang w:eastAsia="en-US"/>
        </w:rPr>
        <w:t>kushtohet</w:t>
      </w:r>
      <w:proofErr w:type="spellEnd"/>
      <w:r w:rsidRPr="00461851">
        <w:rPr>
          <w:sz w:val="24"/>
          <w:lang w:eastAsia="en-US"/>
        </w:rPr>
        <w:t xml:space="preserve"> </w:t>
      </w:r>
      <w:proofErr w:type="spellStart"/>
      <w:r w:rsidRPr="00461851">
        <w:rPr>
          <w:sz w:val="24"/>
          <w:lang w:eastAsia="en-US"/>
        </w:rPr>
        <w:t>masave</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qetësimin</w:t>
      </w:r>
      <w:proofErr w:type="spellEnd"/>
      <w:r w:rsidRPr="00461851">
        <w:rPr>
          <w:sz w:val="24"/>
          <w:lang w:eastAsia="en-US"/>
        </w:rPr>
        <w:t xml:space="preserve"> e</w:t>
      </w:r>
      <w:r w:rsidR="00DA151F" w:rsidRPr="00461851">
        <w:rPr>
          <w:sz w:val="24"/>
          <w:lang w:eastAsia="en-US"/>
        </w:rPr>
        <w:t xml:space="preserve"> </w:t>
      </w:r>
      <w:proofErr w:type="spellStart"/>
      <w:r w:rsidR="00DA151F" w:rsidRPr="00461851">
        <w:rPr>
          <w:sz w:val="24"/>
          <w:lang w:eastAsia="en-US"/>
        </w:rPr>
        <w:t>qarkullimit</w:t>
      </w:r>
      <w:proofErr w:type="spellEnd"/>
      <w:r w:rsidRPr="00461851">
        <w:rPr>
          <w:sz w:val="24"/>
          <w:lang w:eastAsia="en-US"/>
        </w:rPr>
        <w:t xml:space="preserve">, </w:t>
      </w:r>
      <w:proofErr w:type="spellStart"/>
      <w:r w:rsidRPr="00461851">
        <w:rPr>
          <w:sz w:val="24"/>
          <w:lang w:eastAsia="en-US"/>
        </w:rPr>
        <w:t>veçanërisht</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hyrjet</w:t>
      </w:r>
      <w:proofErr w:type="spellEnd"/>
      <w:r w:rsidRPr="00461851">
        <w:rPr>
          <w:sz w:val="24"/>
          <w:lang w:eastAsia="en-US"/>
        </w:rPr>
        <w:t xml:space="preserve"> e </w:t>
      </w:r>
      <w:proofErr w:type="spellStart"/>
      <w:r w:rsidRPr="00461851">
        <w:rPr>
          <w:sz w:val="24"/>
          <w:lang w:eastAsia="en-US"/>
        </w:rPr>
        <w:t>zonave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banuara</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afërsi</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institucioneve</w:t>
      </w:r>
      <w:proofErr w:type="spellEnd"/>
      <w:r w:rsidRPr="00461851">
        <w:rPr>
          <w:sz w:val="24"/>
          <w:lang w:eastAsia="en-US"/>
        </w:rPr>
        <w:t xml:space="preserve"> </w:t>
      </w:r>
      <w:proofErr w:type="spellStart"/>
      <w:r w:rsidRPr="00461851">
        <w:rPr>
          <w:sz w:val="24"/>
          <w:lang w:eastAsia="en-US"/>
        </w:rPr>
        <w:t>arsimore</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vendkalimet</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këmbësorë</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çiklistë</w:t>
      </w:r>
      <w:proofErr w:type="spellEnd"/>
      <w:r w:rsidRPr="00461851">
        <w:rPr>
          <w:sz w:val="24"/>
          <w:lang w:eastAsia="en-US"/>
        </w:rPr>
        <w:t xml:space="preserve">. </w:t>
      </w:r>
      <w:proofErr w:type="spellStart"/>
      <w:r w:rsidRPr="00461851">
        <w:rPr>
          <w:sz w:val="24"/>
          <w:lang w:eastAsia="en-US"/>
        </w:rPr>
        <w:t>Shumë</w:t>
      </w:r>
      <w:proofErr w:type="spellEnd"/>
      <w:r w:rsidRPr="00461851">
        <w:rPr>
          <w:sz w:val="24"/>
          <w:lang w:eastAsia="en-US"/>
        </w:rPr>
        <w:t xml:space="preserve"> </w:t>
      </w:r>
      <w:proofErr w:type="spellStart"/>
      <w:r w:rsidRPr="00461851">
        <w:rPr>
          <w:sz w:val="24"/>
          <w:lang w:eastAsia="en-US"/>
        </w:rPr>
        <w:t>nga</w:t>
      </w:r>
      <w:proofErr w:type="spellEnd"/>
      <w:r w:rsidRPr="00461851">
        <w:rPr>
          <w:sz w:val="24"/>
          <w:lang w:eastAsia="en-US"/>
        </w:rPr>
        <w:t xml:space="preserve"> </w:t>
      </w:r>
      <w:proofErr w:type="spellStart"/>
      <w:r w:rsidRPr="00461851">
        <w:rPr>
          <w:sz w:val="24"/>
          <w:lang w:eastAsia="en-US"/>
        </w:rPr>
        <w:t>infrastruktura</w:t>
      </w:r>
      <w:proofErr w:type="spellEnd"/>
      <w:r w:rsidRPr="00461851">
        <w:rPr>
          <w:sz w:val="24"/>
          <w:lang w:eastAsia="en-US"/>
        </w:rPr>
        <w:t xml:space="preserve"> </w:t>
      </w:r>
      <w:proofErr w:type="spellStart"/>
      <w:r w:rsidRPr="00461851">
        <w:rPr>
          <w:sz w:val="24"/>
          <w:lang w:eastAsia="en-US"/>
        </w:rPr>
        <w:t>aktuale</w:t>
      </w:r>
      <w:proofErr w:type="spellEnd"/>
      <w:r w:rsidRPr="00461851">
        <w:rPr>
          <w:sz w:val="24"/>
          <w:lang w:eastAsia="en-US"/>
        </w:rPr>
        <w:t xml:space="preserve"> ka </w:t>
      </w:r>
      <w:proofErr w:type="spellStart"/>
      <w:r w:rsidRPr="00461851">
        <w:rPr>
          <w:sz w:val="24"/>
          <w:lang w:eastAsia="en-US"/>
        </w:rPr>
        <w:t>nevojë</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t’u</w:t>
      </w:r>
      <w:proofErr w:type="spellEnd"/>
      <w:r w:rsidRPr="00461851">
        <w:rPr>
          <w:sz w:val="24"/>
          <w:lang w:eastAsia="en-US"/>
        </w:rPr>
        <w:t xml:space="preserve"> </w:t>
      </w:r>
      <w:proofErr w:type="spellStart"/>
      <w:r w:rsidRPr="00461851">
        <w:rPr>
          <w:sz w:val="24"/>
          <w:lang w:eastAsia="en-US"/>
        </w:rPr>
        <w:t>rinovuar</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mënyrë</w:t>
      </w:r>
      <w:proofErr w:type="spellEnd"/>
      <w:r w:rsidRPr="00461851">
        <w:rPr>
          <w:sz w:val="24"/>
          <w:lang w:eastAsia="en-US"/>
        </w:rPr>
        <w:t xml:space="preserve"> </w:t>
      </w:r>
      <w:proofErr w:type="spellStart"/>
      <w:r w:rsidRPr="00461851">
        <w:rPr>
          <w:sz w:val="24"/>
          <w:lang w:eastAsia="en-US"/>
        </w:rPr>
        <w:t>që</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përmirësohen</w:t>
      </w:r>
      <w:proofErr w:type="spellEnd"/>
      <w:r w:rsidRPr="00461851">
        <w:rPr>
          <w:sz w:val="24"/>
          <w:lang w:eastAsia="en-US"/>
        </w:rPr>
        <w:t xml:space="preserve"> </w:t>
      </w:r>
      <w:proofErr w:type="spellStart"/>
      <w:r w:rsidRPr="00461851">
        <w:rPr>
          <w:sz w:val="24"/>
          <w:lang w:eastAsia="en-US"/>
        </w:rPr>
        <w:t>kushtet</w:t>
      </w:r>
      <w:proofErr w:type="spellEnd"/>
      <w:r w:rsidRPr="00461851">
        <w:rPr>
          <w:sz w:val="24"/>
          <w:lang w:eastAsia="en-US"/>
        </w:rPr>
        <w:t xml:space="preserve"> e </w:t>
      </w:r>
      <w:proofErr w:type="spellStart"/>
      <w:r w:rsidRPr="00461851">
        <w:rPr>
          <w:sz w:val="24"/>
          <w:lang w:eastAsia="en-US"/>
        </w:rPr>
        <w:t>sigurisë</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gjithë</w:t>
      </w:r>
      <w:proofErr w:type="spellEnd"/>
      <w:r w:rsidRPr="00461851">
        <w:rPr>
          <w:sz w:val="24"/>
          <w:lang w:eastAsia="en-US"/>
        </w:rPr>
        <w:t xml:space="preserve"> </w:t>
      </w:r>
      <w:proofErr w:type="spellStart"/>
      <w:r w:rsidRPr="00461851">
        <w:rPr>
          <w:sz w:val="24"/>
          <w:lang w:eastAsia="en-US"/>
        </w:rPr>
        <w:t>përdoruesit</w:t>
      </w:r>
      <w:proofErr w:type="spellEnd"/>
      <w:r w:rsidRPr="00461851">
        <w:rPr>
          <w:sz w:val="24"/>
          <w:lang w:eastAsia="en-US"/>
        </w:rPr>
        <w:t xml:space="preserve">. Ulja e </w:t>
      </w:r>
      <w:proofErr w:type="spellStart"/>
      <w:r w:rsidRPr="00461851">
        <w:rPr>
          <w:sz w:val="24"/>
          <w:lang w:eastAsia="en-US"/>
        </w:rPr>
        <w:t>shpejtësisë</w:t>
      </w:r>
      <w:proofErr w:type="spellEnd"/>
      <w:r w:rsidRPr="00461851">
        <w:rPr>
          <w:sz w:val="24"/>
          <w:lang w:eastAsia="en-US"/>
        </w:rPr>
        <w:t xml:space="preserve"> </w:t>
      </w:r>
      <w:proofErr w:type="spellStart"/>
      <w:r w:rsidRPr="00461851">
        <w:rPr>
          <w:sz w:val="24"/>
          <w:lang w:eastAsia="en-US"/>
        </w:rPr>
        <w:t>përmes</w:t>
      </w:r>
      <w:proofErr w:type="spellEnd"/>
      <w:r w:rsidRPr="00461851">
        <w:rPr>
          <w:sz w:val="24"/>
          <w:lang w:eastAsia="en-US"/>
        </w:rPr>
        <w:t xml:space="preserve"> </w:t>
      </w:r>
      <w:proofErr w:type="spellStart"/>
      <w:r w:rsidRPr="00461851">
        <w:rPr>
          <w:sz w:val="24"/>
          <w:lang w:eastAsia="en-US"/>
        </w:rPr>
        <w:t>masave</w:t>
      </w:r>
      <w:proofErr w:type="spellEnd"/>
      <w:r w:rsidRPr="00461851">
        <w:rPr>
          <w:sz w:val="24"/>
          <w:lang w:eastAsia="en-US"/>
        </w:rPr>
        <w:t xml:space="preserve"> </w:t>
      </w:r>
      <w:proofErr w:type="spellStart"/>
      <w:r w:rsidRPr="00461851">
        <w:rPr>
          <w:sz w:val="24"/>
          <w:lang w:eastAsia="en-US"/>
        </w:rPr>
        <w:t>infrastrukturore</w:t>
      </w:r>
      <w:proofErr w:type="spellEnd"/>
      <w:r w:rsidRPr="00461851">
        <w:rPr>
          <w:sz w:val="24"/>
          <w:lang w:eastAsia="en-US"/>
        </w:rPr>
        <w:t xml:space="preserve">, </w:t>
      </w:r>
      <w:proofErr w:type="spellStart"/>
      <w:r w:rsidRPr="00461851">
        <w:rPr>
          <w:sz w:val="24"/>
          <w:lang w:eastAsia="en-US"/>
        </w:rPr>
        <w:t>si</w:t>
      </w:r>
      <w:proofErr w:type="spellEnd"/>
      <w:r w:rsidRPr="00461851">
        <w:rPr>
          <w:sz w:val="24"/>
          <w:lang w:eastAsia="en-US"/>
        </w:rPr>
        <w:t xml:space="preserve"> </w:t>
      </w:r>
      <w:proofErr w:type="spellStart"/>
      <w:r w:rsidRPr="00461851">
        <w:rPr>
          <w:sz w:val="24"/>
          <w:lang w:eastAsia="en-US"/>
        </w:rPr>
        <w:t>rrethrrotullimet</w:t>
      </w:r>
      <w:proofErr w:type="spellEnd"/>
      <w:r w:rsidRPr="00461851">
        <w:rPr>
          <w:sz w:val="24"/>
          <w:lang w:eastAsia="en-US"/>
        </w:rPr>
        <w:t xml:space="preserve">, </w:t>
      </w:r>
      <w:proofErr w:type="spellStart"/>
      <w:r w:rsidRPr="00461851">
        <w:rPr>
          <w:sz w:val="24"/>
          <w:lang w:eastAsia="en-US"/>
        </w:rPr>
        <w:t>ishujt</w:t>
      </w:r>
      <w:proofErr w:type="spellEnd"/>
      <w:r w:rsidRPr="00461851">
        <w:rPr>
          <w:sz w:val="24"/>
          <w:lang w:eastAsia="en-US"/>
        </w:rPr>
        <w:t xml:space="preserve"> e </w:t>
      </w:r>
      <w:proofErr w:type="spellStart"/>
      <w:r w:rsidRPr="00461851">
        <w:rPr>
          <w:sz w:val="24"/>
          <w:lang w:eastAsia="en-US"/>
        </w:rPr>
        <w:t>trafikut</w:t>
      </w:r>
      <w:proofErr w:type="spellEnd"/>
      <w:r w:rsidRPr="00461851">
        <w:rPr>
          <w:sz w:val="24"/>
          <w:lang w:eastAsia="en-US"/>
        </w:rPr>
        <w:t xml:space="preserve"> </w:t>
      </w:r>
      <w:proofErr w:type="spellStart"/>
      <w:r w:rsidRPr="00461851">
        <w:rPr>
          <w:sz w:val="24"/>
          <w:lang w:eastAsia="en-US"/>
        </w:rPr>
        <w:t>dhe</w:t>
      </w:r>
      <w:proofErr w:type="spellEnd"/>
      <w:r w:rsidR="00DA151F" w:rsidRPr="00461851">
        <w:rPr>
          <w:sz w:val="24"/>
          <w:lang w:eastAsia="en-US"/>
        </w:rPr>
        <w:t xml:space="preserve"> </w:t>
      </w:r>
      <w:proofErr w:type="spellStart"/>
      <w:r w:rsidR="00DA151F" w:rsidRPr="00461851">
        <w:rPr>
          <w:sz w:val="24"/>
          <w:lang w:eastAsia="en-US"/>
        </w:rPr>
        <w:t>pengesat</w:t>
      </w:r>
      <w:proofErr w:type="spellEnd"/>
      <w:r w:rsidR="00DA151F" w:rsidRPr="00461851">
        <w:rPr>
          <w:sz w:val="24"/>
          <w:lang w:eastAsia="en-US"/>
        </w:rPr>
        <w:t xml:space="preserve"> (</w:t>
      </w:r>
      <w:proofErr w:type="spellStart"/>
      <w:r w:rsidR="00DA151F" w:rsidRPr="00461851">
        <w:rPr>
          <w:sz w:val="24"/>
          <w:lang w:eastAsia="en-US"/>
        </w:rPr>
        <w:t>gungat</w:t>
      </w:r>
      <w:proofErr w:type="spellEnd"/>
      <w:r w:rsidR="00DA151F" w:rsidRPr="00461851">
        <w:rPr>
          <w:sz w:val="24"/>
          <w:lang w:eastAsia="en-US"/>
        </w:rPr>
        <w:t>)</w:t>
      </w:r>
      <w:r w:rsidRPr="00461851">
        <w:rPr>
          <w:sz w:val="24"/>
          <w:lang w:eastAsia="en-US"/>
        </w:rPr>
        <w:t xml:space="preserve">, </w:t>
      </w:r>
      <w:r w:rsidR="00DA151F" w:rsidRPr="00461851">
        <w:rPr>
          <w:sz w:val="24"/>
          <w:lang w:eastAsia="en-US"/>
        </w:rPr>
        <w:t xml:space="preserve">ka </w:t>
      </w:r>
      <w:proofErr w:type="spellStart"/>
      <w:r w:rsidR="00DA151F" w:rsidRPr="00461851">
        <w:rPr>
          <w:sz w:val="24"/>
          <w:lang w:eastAsia="en-US"/>
        </w:rPr>
        <w:t>rezultuar</w:t>
      </w:r>
      <w:proofErr w:type="spellEnd"/>
      <w:r w:rsidR="00DA151F" w:rsidRPr="00461851">
        <w:rPr>
          <w:sz w:val="24"/>
          <w:lang w:eastAsia="en-US"/>
        </w:rPr>
        <w:t xml:space="preserve"> </w:t>
      </w:r>
      <w:proofErr w:type="spellStart"/>
      <w:r w:rsidRPr="00461851">
        <w:rPr>
          <w:sz w:val="24"/>
          <w:lang w:eastAsia="en-US"/>
        </w:rPr>
        <w:t>efektive</w:t>
      </w:r>
      <w:proofErr w:type="spellEnd"/>
      <w:r w:rsidRPr="00461851">
        <w:rPr>
          <w:sz w:val="24"/>
          <w:lang w:eastAsia="en-US"/>
        </w:rPr>
        <w:t xml:space="preserve">, </w:t>
      </w:r>
      <w:proofErr w:type="spellStart"/>
      <w:r w:rsidRPr="00461851">
        <w:rPr>
          <w:sz w:val="24"/>
          <w:lang w:eastAsia="en-US"/>
        </w:rPr>
        <w:t>por</w:t>
      </w:r>
      <w:proofErr w:type="spellEnd"/>
      <w:r w:rsidRPr="00461851">
        <w:rPr>
          <w:sz w:val="24"/>
          <w:lang w:eastAsia="en-US"/>
        </w:rPr>
        <w:t xml:space="preserve"> </w:t>
      </w:r>
      <w:proofErr w:type="spellStart"/>
      <w:r w:rsidR="00DA151F" w:rsidRPr="00461851">
        <w:rPr>
          <w:sz w:val="24"/>
          <w:lang w:eastAsia="en-US"/>
        </w:rPr>
        <w:t>këto</w:t>
      </w:r>
      <w:proofErr w:type="spellEnd"/>
      <w:r w:rsidR="00DA151F" w:rsidRPr="00461851">
        <w:rPr>
          <w:sz w:val="24"/>
          <w:lang w:eastAsia="en-US"/>
        </w:rPr>
        <w:t xml:space="preserve"> masa </w:t>
      </w:r>
      <w:proofErr w:type="spellStart"/>
      <w:r w:rsidRPr="00461851">
        <w:rPr>
          <w:sz w:val="24"/>
          <w:lang w:eastAsia="en-US"/>
        </w:rPr>
        <w:t>duhet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projektohen</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zbatohen</w:t>
      </w:r>
      <w:proofErr w:type="spellEnd"/>
      <w:r w:rsidRPr="00461851">
        <w:rPr>
          <w:sz w:val="24"/>
          <w:lang w:eastAsia="en-US"/>
        </w:rPr>
        <w:t xml:space="preserve"> </w:t>
      </w:r>
      <w:proofErr w:type="spellStart"/>
      <w:r w:rsidRPr="00461851">
        <w:rPr>
          <w:sz w:val="24"/>
          <w:lang w:eastAsia="en-US"/>
        </w:rPr>
        <w:t>siç</w:t>
      </w:r>
      <w:proofErr w:type="spellEnd"/>
      <w:r w:rsidRPr="00461851">
        <w:rPr>
          <w:sz w:val="24"/>
          <w:lang w:eastAsia="en-US"/>
        </w:rPr>
        <w:t xml:space="preserve"> </w:t>
      </w:r>
      <w:proofErr w:type="spellStart"/>
      <w:r w:rsidRPr="00461851">
        <w:rPr>
          <w:sz w:val="24"/>
          <w:lang w:eastAsia="en-US"/>
        </w:rPr>
        <w:t>duhet</w:t>
      </w:r>
      <w:proofErr w:type="spellEnd"/>
      <w:r w:rsidRPr="00461851">
        <w:rPr>
          <w:sz w:val="24"/>
          <w:lang w:eastAsia="en-US"/>
        </w:rPr>
        <w:t xml:space="preserve">. Masat e </w:t>
      </w:r>
      <w:proofErr w:type="spellStart"/>
      <w:r w:rsidRPr="00461851">
        <w:rPr>
          <w:sz w:val="24"/>
          <w:lang w:eastAsia="en-US"/>
        </w:rPr>
        <w:t>sigurisë</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zonat</w:t>
      </w:r>
      <w:proofErr w:type="spellEnd"/>
      <w:r w:rsidRPr="00461851">
        <w:rPr>
          <w:sz w:val="24"/>
          <w:lang w:eastAsia="en-US"/>
        </w:rPr>
        <w:t xml:space="preserve"> e </w:t>
      </w:r>
      <w:proofErr w:type="spellStart"/>
      <w:r w:rsidRPr="00461851">
        <w:rPr>
          <w:sz w:val="24"/>
          <w:lang w:eastAsia="en-US"/>
        </w:rPr>
        <w:t>punimeve</w:t>
      </w:r>
      <w:proofErr w:type="spellEnd"/>
      <w:r w:rsidRPr="00461851">
        <w:rPr>
          <w:sz w:val="24"/>
          <w:lang w:eastAsia="en-US"/>
        </w:rPr>
        <w:t xml:space="preserve"> </w:t>
      </w:r>
      <w:proofErr w:type="spellStart"/>
      <w:r w:rsidRPr="00461851">
        <w:rPr>
          <w:sz w:val="24"/>
          <w:lang w:eastAsia="en-US"/>
        </w:rPr>
        <w:t>rrugore</w:t>
      </w:r>
      <w:proofErr w:type="spellEnd"/>
      <w:r w:rsidRPr="00461851">
        <w:rPr>
          <w:sz w:val="24"/>
          <w:lang w:eastAsia="en-US"/>
        </w:rPr>
        <w:t xml:space="preserve"> </w:t>
      </w:r>
      <w:proofErr w:type="spellStart"/>
      <w:r w:rsidRPr="00461851">
        <w:rPr>
          <w:sz w:val="24"/>
          <w:lang w:eastAsia="en-US"/>
        </w:rPr>
        <w:t>gjithashtu</w:t>
      </w:r>
      <w:proofErr w:type="spellEnd"/>
      <w:r w:rsidRPr="00461851">
        <w:rPr>
          <w:sz w:val="24"/>
          <w:lang w:eastAsia="en-US"/>
        </w:rPr>
        <w:t xml:space="preserve"> do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duhet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forcohen</w:t>
      </w:r>
      <w:proofErr w:type="spellEnd"/>
      <w:r w:rsidRPr="00461851">
        <w:rPr>
          <w:sz w:val="24"/>
          <w:lang w:eastAsia="en-US"/>
        </w:rPr>
        <w:t xml:space="preserve">. E </w:t>
      </w:r>
      <w:proofErr w:type="spellStart"/>
      <w:r w:rsidRPr="00461851">
        <w:rPr>
          <w:sz w:val="24"/>
          <w:lang w:eastAsia="en-US"/>
        </w:rPr>
        <w:t>njëjta</w:t>
      </w:r>
      <w:proofErr w:type="spellEnd"/>
      <w:r w:rsidRPr="00461851">
        <w:rPr>
          <w:sz w:val="24"/>
          <w:lang w:eastAsia="en-US"/>
        </w:rPr>
        <w:t xml:space="preserve"> </w:t>
      </w:r>
      <w:proofErr w:type="spellStart"/>
      <w:r w:rsidRPr="00461851">
        <w:rPr>
          <w:sz w:val="24"/>
          <w:lang w:eastAsia="en-US"/>
        </w:rPr>
        <w:t>gjë</w:t>
      </w:r>
      <w:proofErr w:type="spellEnd"/>
      <w:r w:rsidRPr="00461851">
        <w:rPr>
          <w:sz w:val="24"/>
          <w:lang w:eastAsia="en-US"/>
        </w:rPr>
        <w:t xml:space="preserve"> </w:t>
      </w:r>
      <w:proofErr w:type="spellStart"/>
      <w:r w:rsidRPr="00461851">
        <w:rPr>
          <w:sz w:val="24"/>
          <w:lang w:eastAsia="en-US"/>
        </w:rPr>
        <w:t>vlen</w:t>
      </w:r>
      <w:proofErr w:type="spellEnd"/>
      <w:r w:rsidRPr="00461851">
        <w:rPr>
          <w:sz w:val="24"/>
          <w:lang w:eastAsia="en-US"/>
        </w:rPr>
        <w:t xml:space="preserve"> </w:t>
      </w:r>
      <w:proofErr w:type="spellStart"/>
      <w:r w:rsidRPr="00461851">
        <w:rPr>
          <w:sz w:val="24"/>
          <w:lang w:eastAsia="en-US"/>
        </w:rPr>
        <w:t>edhe</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mirëmbajtjen</w:t>
      </w:r>
      <w:proofErr w:type="spellEnd"/>
      <w:r w:rsidRPr="00461851">
        <w:rPr>
          <w:sz w:val="24"/>
          <w:lang w:eastAsia="en-US"/>
        </w:rPr>
        <w:t xml:space="preserve"> e </w:t>
      </w:r>
      <w:proofErr w:type="spellStart"/>
      <w:r w:rsidRPr="00461851">
        <w:rPr>
          <w:sz w:val="24"/>
          <w:lang w:eastAsia="en-US"/>
        </w:rPr>
        <w:t>infrastrukturës</w:t>
      </w:r>
      <w:proofErr w:type="spellEnd"/>
      <w:r w:rsidRPr="00461851">
        <w:rPr>
          <w:sz w:val="24"/>
          <w:lang w:eastAsia="en-US"/>
        </w:rPr>
        <w:t xml:space="preserve"> </w:t>
      </w:r>
      <w:proofErr w:type="spellStart"/>
      <w:r w:rsidRPr="00461851">
        <w:rPr>
          <w:sz w:val="24"/>
          <w:lang w:eastAsia="en-US"/>
        </w:rPr>
        <w:t>ekzistuese</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vendet</w:t>
      </w:r>
      <w:proofErr w:type="spellEnd"/>
      <w:r w:rsidRPr="00461851">
        <w:rPr>
          <w:sz w:val="24"/>
          <w:lang w:eastAsia="en-US"/>
        </w:rPr>
        <w:t xml:space="preserve"> </w:t>
      </w:r>
      <w:proofErr w:type="spellStart"/>
      <w:r w:rsidRPr="00461851">
        <w:rPr>
          <w:sz w:val="24"/>
          <w:lang w:eastAsia="en-US"/>
        </w:rPr>
        <w:t>ku</w:t>
      </w:r>
      <w:proofErr w:type="spellEnd"/>
      <w:r w:rsidRPr="00461851">
        <w:rPr>
          <w:sz w:val="24"/>
          <w:lang w:eastAsia="en-US"/>
        </w:rPr>
        <w:t xml:space="preserve"> ka </w:t>
      </w:r>
      <w:proofErr w:type="spellStart"/>
      <w:r w:rsidRPr="00461851">
        <w:rPr>
          <w:sz w:val="24"/>
          <w:lang w:eastAsia="en-US"/>
        </w:rPr>
        <w:t>sinjalistikë</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pajisje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dëmtuara</w:t>
      </w:r>
      <w:proofErr w:type="spellEnd"/>
      <w:r w:rsidRPr="00461851">
        <w:rPr>
          <w:sz w:val="24"/>
          <w:lang w:eastAsia="en-US"/>
        </w:rPr>
        <w:t xml:space="preserve"> apo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padukshme</w:t>
      </w:r>
      <w:proofErr w:type="spellEnd"/>
      <w:r w:rsidRPr="00461851">
        <w:rPr>
          <w:sz w:val="24"/>
          <w:lang w:eastAsia="en-US"/>
        </w:rPr>
        <w:t xml:space="preserve">, </w:t>
      </w:r>
      <w:proofErr w:type="spellStart"/>
      <w:r w:rsidRPr="00461851">
        <w:rPr>
          <w:sz w:val="24"/>
          <w:lang w:eastAsia="en-US"/>
        </w:rPr>
        <w:t>karrexhata</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dëmtuara</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bankina</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pa</w:t>
      </w:r>
      <w:r w:rsidR="00DA151F" w:rsidRPr="00461851">
        <w:rPr>
          <w:sz w:val="24"/>
          <w:lang w:eastAsia="en-US"/>
        </w:rPr>
        <w:t xml:space="preserve"> </w:t>
      </w:r>
      <w:proofErr w:type="spellStart"/>
      <w:r w:rsidR="00DA151F" w:rsidRPr="00461851">
        <w:rPr>
          <w:sz w:val="24"/>
          <w:lang w:eastAsia="en-US"/>
        </w:rPr>
        <w:t>mirë</w:t>
      </w:r>
      <w:r w:rsidRPr="00461851">
        <w:rPr>
          <w:sz w:val="24"/>
          <w:lang w:eastAsia="en-US"/>
        </w:rPr>
        <w:t>mbajtura</w:t>
      </w:r>
      <w:proofErr w:type="spellEnd"/>
      <w:r w:rsidR="00DA151F" w:rsidRPr="00461851">
        <w:rPr>
          <w:sz w:val="24"/>
          <w:lang w:eastAsia="en-US"/>
        </w:rPr>
        <w:t xml:space="preserve"> sic </w:t>
      </w:r>
      <w:proofErr w:type="spellStart"/>
      <w:r w:rsidR="00DA151F" w:rsidRPr="00461851">
        <w:rPr>
          <w:sz w:val="24"/>
          <w:lang w:eastAsia="en-US"/>
        </w:rPr>
        <w:t>duhet</w:t>
      </w:r>
      <w:proofErr w:type="spellEnd"/>
      <w:r w:rsidRPr="00461851">
        <w:rPr>
          <w:sz w:val="24"/>
          <w:lang w:eastAsia="en-US"/>
        </w:rPr>
        <w:t xml:space="preserve">, </w:t>
      </w:r>
      <w:proofErr w:type="spellStart"/>
      <w:r w:rsidRPr="00461851">
        <w:rPr>
          <w:sz w:val="24"/>
          <w:lang w:eastAsia="en-US"/>
        </w:rPr>
        <w:t>si</w:t>
      </w:r>
      <w:proofErr w:type="spellEnd"/>
      <w:r w:rsidRPr="00461851">
        <w:rPr>
          <w:sz w:val="24"/>
          <w:lang w:eastAsia="en-US"/>
        </w:rPr>
        <w:t xml:space="preserve"> </w:t>
      </w:r>
      <w:proofErr w:type="spellStart"/>
      <w:r w:rsidRPr="00461851">
        <w:rPr>
          <w:sz w:val="24"/>
          <w:lang w:eastAsia="en-US"/>
        </w:rPr>
        <w:t>edhe</w:t>
      </w:r>
      <w:proofErr w:type="spellEnd"/>
      <w:r w:rsidRPr="00461851">
        <w:rPr>
          <w:sz w:val="24"/>
          <w:lang w:eastAsia="en-US"/>
        </w:rPr>
        <w:t xml:space="preserve"> </w:t>
      </w:r>
      <w:proofErr w:type="spellStart"/>
      <w:r w:rsidRPr="00461851">
        <w:rPr>
          <w:sz w:val="24"/>
          <w:lang w:eastAsia="en-US"/>
        </w:rPr>
        <w:t>ndriçim</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pamjaftueshëm</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rrugëve</w:t>
      </w:r>
      <w:proofErr w:type="spellEnd"/>
      <w:r w:rsidRPr="00461851">
        <w:rPr>
          <w:sz w:val="24"/>
          <w:lang w:eastAsia="en-US"/>
        </w:rPr>
        <w:t xml:space="preserve">. Si </w:t>
      </w:r>
      <w:proofErr w:type="spellStart"/>
      <w:r w:rsidRPr="00461851">
        <w:rPr>
          <w:sz w:val="24"/>
          <w:lang w:eastAsia="en-US"/>
        </w:rPr>
        <w:t>mirëmbajtja</w:t>
      </w:r>
      <w:proofErr w:type="spellEnd"/>
      <w:r w:rsidRPr="00461851">
        <w:rPr>
          <w:sz w:val="24"/>
          <w:lang w:eastAsia="en-US"/>
        </w:rPr>
        <w:t xml:space="preserve"> </w:t>
      </w:r>
      <w:proofErr w:type="spellStart"/>
      <w:r w:rsidRPr="00461851">
        <w:rPr>
          <w:sz w:val="24"/>
          <w:lang w:eastAsia="en-US"/>
        </w:rPr>
        <w:t>ashtu</w:t>
      </w:r>
      <w:proofErr w:type="spellEnd"/>
      <w:r w:rsidRPr="00461851">
        <w:rPr>
          <w:sz w:val="24"/>
          <w:lang w:eastAsia="en-US"/>
        </w:rPr>
        <w:t xml:space="preserve"> </w:t>
      </w:r>
      <w:proofErr w:type="spellStart"/>
      <w:r w:rsidRPr="00461851">
        <w:rPr>
          <w:sz w:val="24"/>
          <w:lang w:eastAsia="en-US"/>
        </w:rPr>
        <w:t>edhe</w:t>
      </w:r>
      <w:proofErr w:type="spellEnd"/>
      <w:r w:rsidRPr="00461851">
        <w:rPr>
          <w:sz w:val="24"/>
          <w:lang w:eastAsia="en-US"/>
        </w:rPr>
        <w:t xml:space="preserve"> </w:t>
      </w:r>
      <w:proofErr w:type="spellStart"/>
      <w:r w:rsidRPr="00461851">
        <w:rPr>
          <w:sz w:val="24"/>
          <w:lang w:eastAsia="en-US"/>
        </w:rPr>
        <w:t>ndërtimi</w:t>
      </w:r>
      <w:proofErr w:type="spellEnd"/>
      <w:r w:rsidRPr="00461851">
        <w:rPr>
          <w:sz w:val="24"/>
          <w:lang w:eastAsia="en-US"/>
        </w:rPr>
        <w:t xml:space="preserve"> </w:t>
      </w:r>
      <w:proofErr w:type="spellStart"/>
      <w:r w:rsidRPr="00461851">
        <w:rPr>
          <w:sz w:val="24"/>
          <w:lang w:eastAsia="en-US"/>
        </w:rPr>
        <w:t>i</w:t>
      </w:r>
      <w:proofErr w:type="spellEnd"/>
      <w:r w:rsidRPr="00461851">
        <w:rPr>
          <w:sz w:val="24"/>
          <w:lang w:eastAsia="en-US"/>
        </w:rPr>
        <w:t xml:space="preserve"> </w:t>
      </w:r>
      <w:proofErr w:type="spellStart"/>
      <w:r w:rsidRPr="00461851">
        <w:rPr>
          <w:sz w:val="24"/>
          <w:lang w:eastAsia="en-US"/>
        </w:rPr>
        <w:t>ri</w:t>
      </w:r>
      <w:proofErr w:type="spellEnd"/>
      <w:r w:rsidRPr="00461851">
        <w:rPr>
          <w:sz w:val="24"/>
          <w:lang w:eastAsia="en-US"/>
        </w:rPr>
        <w:t xml:space="preserve"> do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kërkojnë</w:t>
      </w:r>
      <w:proofErr w:type="spellEnd"/>
      <w:r w:rsidRPr="00461851">
        <w:rPr>
          <w:sz w:val="24"/>
          <w:lang w:eastAsia="en-US"/>
        </w:rPr>
        <w:t xml:space="preserve"> </w:t>
      </w:r>
      <w:proofErr w:type="spellStart"/>
      <w:r w:rsidRPr="00461851">
        <w:rPr>
          <w:sz w:val="24"/>
          <w:lang w:eastAsia="en-US"/>
        </w:rPr>
        <w:t>planifikim</w:t>
      </w:r>
      <w:proofErr w:type="spellEnd"/>
      <w:r w:rsidRPr="00461851">
        <w:rPr>
          <w:sz w:val="24"/>
          <w:lang w:eastAsia="en-US"/>
        </w:rPr>
        <w:t xml:space="preserve"> </w:t>
      </w:r>
      <w:proofErr w:type="spellStart"/>
      <w:r w:rsidRPr="00461851">
        <w:rPr>
          <w:sz w:val="24"/>
          <w:lang w:eastAsia="en-US"/>
        </w:rPr>
        <w:t>më</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kujdesshëm</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rritje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burimeve</w:t>
      </w:r>
      <w:proofErr w:type="spellEnd"/>
      <w:r w:rsidRPr="00461851">
        <w:rPr>
          <w:sz w:val="24"/>
          <w:lang w:eastAsia="en-US"/>
        </w:rPr>
        <w:t xml:space="preserve"> </w:t>
      </w:r>
      <w:proofErr w:type="spellStart"/>
      <w:r w:rsidRPr="00461851">
        <w:rPr>
          <w:sz w:val="24"/>
          <w:lang w:eastAsia="en-US"/>
        </w:rPr>
        <w:t>financiare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dedikuara</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masave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bazuara</w:t>
      </w:r>
      <w:proofErr w:type="spellEnd"/>
      <w:r w:rsidRPr="00461851">
        <w:rPr>
          <w:sz w:val="24"/>
          <w:lang w:eastAsia="en-US"/>
        </w:rPr>
        <w:t xml:space="preserve"> </w:t>
      </w:r>
      <w:proofErr w:type="spellStart"/>
      <w:r w:rsidR="0059224F">
        <w:rPr>
          <w:sz w:val="24"/>
          <w:lang w:eastAsia="en-US"/>
        </w:rPr>
        <w:t>sipas</w:t>
      </w:r>
      <w:proofErr w:type="spellEnd"/>
      <w:r w:rsidRPr="00461851">
        <w:rPr>
          <w:sz w:val="24"/>
          <w:lang w:eastAsia="en-US"/>
        </w:rPr>
        <w:t xml:space="preserve"> </w:t>
      </w:r>
      <w:proofErr w:type="spellStart"/>
      <w:r w:rsidRPr="00461851">
        <w:rPr>
          <w:sz w:val="24"/>
          <w:lang w:eastAsia="en-US"/>
        </w:rPr>
        <w:t>udhëzues</w:t>
      </w:r>
      <w:r w:rsidR="0059224F">
        <w:rPr>
          <w:sz w:val="24"/>
          <w:lang w:eastAsia="en-US"/>
        </w:rPr>
        <w:t>ve</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metodologji</w:t>
      </w:r>
      <w:r w:rsidR="0059224F">
        <w:rPr>
          <w:sz w:val="24"/>
          <w:lang w:eastAsia="en-US"/>
        </w:rPr>
        <w:t>ve</w:t>
      </w:r>
      <w:proofErr w:type="spellEnd"/>
      <w:r w:rsidRPr="00461851">
        <w:rPr>
          <w:sz w:val="24"/>
          <w:lang w:eastAsia="en-US"/>
        </w:rPr>
        <w:t xml:space="preserve"> </w:t>
      </w:r>
      <w:proofErr w:type="spellStart"/>
      <w:r w:rsidRPr="00461851">
        <w:rPr>
          <w:sz w:val="24"/>
          <w:lang w:eastAsia="en-US"/>
        </w:rPr>
        <w:t>moderne</w:t>
      </w:r>
      <w:proofErr w:type="spellEnd"/>
      <w:r w:rsidRPr="00461851">
        <w:rPr>
          <w:sz w:val="24"/>
          <w:lang w:eastAsia="en-US"/>
        </w:rPr>
        <w:t>.</w:t>
      </w:r>
    </w:p>
    <w:p w14:paraId="52F3C2D6" w14:textId="759D47B0" w:rsidR="007E1607" w:rsidRPr="00461851" w:rsidRDefault="007E1607" w:rsidP="005644E6">
      <w:pPr>
        <w:pStyle w:val="NormalWeb"/>
        <w:jc w:val="both"/>
        <w:rPr>
          <w:sz w:val="24"/>
          <w:lang w:val="sl-SI" w:eastAsia="sl-SI"/>
        </w:rPr>
      </w:pPr>
    </w:p>
    <w:p w14:paraId="29129E18" w14:textId="390562C8" w:rsidR="0032093A" w:rsidRPr="00461851" w:rsidRDefault="00DA151F" w:rsidP="005644E6">
      <w:pPr>
        <w:pStyle w:val="Heading3"/>
        <w:ind w:left="709"/>
        <w:rPr>
          <w:rFonts w:ascii="Times New Roman" w:hAnsi="Times New Roman"/>
          <w:w w:val="105"/>
          <w:lang w:val="sl-SI"/>
        </w:rPr>
      </w:pPr>
      <w:bookmarkStart w:id="141" w:name="_Toc208840584"/>
      <w:r w:rsidRPr="00461851">
        <w:rPr>
          <w:rFonts w:ascii="Times New Roman" w:hAnsi="Times New Roman"/>
          <w:w w:val="105"/>
          <w:lang w:val="sl-SI"/>
        </w:rPr>
        <w:t xml:space="preserve">Hartimi dhe </w:t>
      </w:r>
      <w:r w:rsidR="00B53652" w:rsidRPr="00461851">
        <w:rPr>
          <w:rFonts w:ascii="Times New Roman" w:hAnsi="Times New Roman"/>
          <w:w w:val="105"/>
          <w:lang w:val="sl-SI"/>
        </w:rPr>
        <w:t xml:space="preserve">zbatimi i </w:t>
      </w:r>
      <w:r w:rsidR="00152D9C">
        <w:rPr>
          <w:rFonts w:ascii="Times New Roman" w:hAnsi="Times New Roman"/>
          <w:w w:val="105"/>
          <w:lang w:val="sl-SI"/>
        </w:rPr>
        <w:t>treguesve</w:t>
      </w:r>
      <w:r w:rsidRPr="00461851">
        <w:rPr>
          <w:rFonts w:ascii="Times New Roman" w:hAnsi="Times New Roman"/>
          <w:lang w:val="sl-SI" w:eastAsia="en-US"/>
        </w:rPr>
        <w:t xml:space="preserve"> </w:t>
      </w:r>
      <w:r w:rsidR="00B53652" w:rsidRPr="00461851">
        <w:rPr>
          <w:rFonts w:ascii="Times New Roman" w:hAnsi="Times New Roman"/>
          <w:w w:val="105"/>
          <w:lang w:val="sl-SI"/>
        </w:rPr>
        <w:t>të vlerësimit të sigurisë për infrastrukturën rrugore kombëtare</w:t>
      </w:r>
      <w:bookmarkEnd w:id="141"/>
    </w:p>
    <w:p w14:paraId="39FA65B4" w14:textId="1BF4594F" w:rsidR="00B53652" w:rsidRPr="00461851" w:rsidRDefault="00B53652" w:rsidP="0059360A">
      <w:pPr>
        <w:spacing w:line="276" w:lineRule="auto"/>
        <w:rPr>
          <w:rFonts w:ascii="Times New Roman" w:eastAsia="Calibri" w:hAnsi="Times New Roman"/>
          <w:spacing w:val="-2"/>
          <w:w w:val="105"/>
          <w:sz w:val="24"/>
          <w:lang w:val="sl-SI" w:eastAsia="en-US"/>
        </w:rPr>
      </w:pPr>
      <w:r w:rsidRPr="00461851">
        <w:rPr>
          <w:rFonts w:ascii="Times New Roman" w:eastAsia="Calibri" w:hAnsi="Times New Roman"/>
          <w:spacing w:val="-2"/>
          <w:w w:val="105"/>
          <w:sz w:val="24"/>
          <w:lang w:val="sl-SI" w:eastAsia="en-US"/>
        </w:rPr>
        <w:t>Zbatimi i Qasjes së Sistemit të Sigurt</w:t>
      </w:r>
      <w:r w:rsidR="00DA151F" w:rsidRPr="00461851">
        <w:rPr>
          <w:rFonts w:ascii="Times New Roman" w:eastAsia="Calibri" w:hAnsi="Times New Roman"/>
          <w:spacing w:val="-2"/>
          <w:w w:val="105"/>
          <w:sz w:val="24"/>
          <w:lang w:val="sl-SI" w:eastAsia="en-US"/>
        </w:rPr>
        <w:t xml:space="preserve"> </w:t>
      </w:r>
      <w:r w:rsidRPr="00461851">
        <w:rPr>
          <w:rFonts w:ascii="Times New Roman" w:eastAsia="Calibri" w:hAnsi="Times New Roman"/>
          <w:spacing w:val="-2"/>
          <w:w w:val="105"/>
          <w:sz w:val="24"/>
          <w:lang w:val="sl-SI" w:eastAsia="en-US"/>
        </w:rPr>
        <w:t xml:space="preserve">do të kërkojë hartëzimin sistematik të </w:t>
      </w:r>
      <w:r w:rsidR="00DA151F" w:rsidRPr="00461851">
        <w:rPr>
          <w:rFonts w:ascii="Times New Roman" w:eastAsia="Calibri" w:hAnsi="Times New Roman"/>
          <w:spacing w:val="-2"/>
          <w:w w:val="105"/>
          <w:sz w:val="24"/>
          <w:lang w:val="sl-SI" w:eastAsia="en-US"/>
        </w:rPr>
        <w:t xml:space="preserve">riskut </w:t>
      </w:r>
      <w:r w:rsidRPr="00461851">
        <w:rPr>
          <w:rFonts w:ascii="Times New Roman" w:eastAsia="Calibri" w:hAnsi="Times New Roman"/>
          <w:spacing w:val="-2"/>
          <w:w w:val="105"/>
          <w:sz w:val="24"/>
          <w:lang w:val="sl-SI" w:eastAsia="en-US"/>
        </w:rPr>
        <w:t xml:space="preserve">të aksidenteve me pasoja fatale dhe lëndime të rënda në të gjithë rrjetin rrugor, si dhe përdorimin e një mekanizmi të vlerësimit të </w:t>
      </w:r>
      <w:r w:rsidR="00DA151F" w:rsidRPr="00461851">
        <w:rPr>
          <w:rFonts w:ascii="Times New Roman" w:eastAsia="Calibri" w:hAnsi="Times New Roman"/>
          <w:spacing w:val="-2"/>
          <w:w w:val="105"/>
          <w:sz w:val="24"/>
          <w:lang w:val="sl-SI" w:eastAsia="en-US"/>
        </w:rPr>
        <w:t>nivelit t</w:t>
      </w:r>
      <w:r w:rsidR="00DA151F" w:rsidRPr="00461851">
        <w:rPr>
          <w:rFonts w:ascii="Times New Roman" w:hAnsi="Times New Roman"/>
          <w:sz w:val="24"/>
          <w:lang w:val="sl-SI" w:eastAsia="en-US"/>
        </w:rPr>
        <w:t xml:space="preserve">ë </w:t>
      </w:r>
      <w:r w:rsidRPr="00461851">
        <w:rPr>
          <w:rFonts w:ascii="Times New Roman" w:eastAsia="Calibri" w:hAnsi="Times New Roman"/>
          <w:spacing w:val="-2"/>
          <w:w w:val="105"/>
          <w:sz w:val="24"/>
          <w:lang w:val="sl-SI" w:eastAsia="en-US"/>
        </w:rPr>
        <w:t>sigurisë për të identifikuar ndërhyrjet prioritare, proaktive dhe me kosto-efektivitet për të mbrojtur të gjitha grupet e përdoruesve të rrugës.</w:t>
      </w:r>
    </w:p>
    <w:p w14:paraId="73E65B3F" w14:textId="35EFBF55" w:rsidR="009F4B91" w:rsidRPr="00461851" w:rsidRDefault="00B53652" w:rsidP="00B53652">
      <w:pPr>
        <w:spacing w:after="0" w:line="276" w:lineRule="auto"/>
        <w:rPr>
          <w:rFonts w:ascii="Times New Roman" w:eastAsia="Calibri" w:hAnsi="Times New Roman"/>
          <w:spacing w:val="-2"/>
          <w:w w:val="105"/>
          <w:sz w:val="24"/>
          <w:lang w:val="sl-SI" w:eastAsia="en-US"/>
        </w:rPr>
      </w:pPr>
      <w:r w:rsidRPr="00461851">
        <w:rPr>
          <w:rFonts w:ascii="Times New Roman" w:eastAsia="Calibri" w:hAnsi="Times New Roman"/>
          <w:spacing w:val="-2"/>
          <w:w w:val="105"/>
          <w:sz w:val="24"/>
          <w:lang w:val="sl-SI" w:eastAsia="en-US"/>
        </w:rPr>
        <w:t xml:space="preserve">Zhvillimi dhe zbatimi i </w:t>
      </w:r>
      <w:r w:rsidR="00BE4ECB">
        <w:rPr>
          <w:rFonts w:ascii="Times New Roman" w:eastAsia="Calibri" w:hAnsi="Times New Roman"/>
          <w:spacing w:val="-2"/>
          <w:w w:val="105"/>
          <w:sz w:val="24"/>
          <w:lang w:val="sl-SI" w:eastAsia="en-US"/>
        </w:rPr>
        <w:t>tregues</w:t>
      </w:r>
      <w:r w:rsidR="00D258F7" w:rsidRPr="00461851">
        <w:rPr>
          <w:rFonts w:ascii="Times New Roman" w:hAnsi="Times New Roman"/>
          <w:sz w:val="24"/>
          <w:lang w:val="sl-SI" w:eastAsia="en-US"/>
        </w:rPr>
        <w:t xml:space="preserve">ve </w:t>
      </w:r>
      <w:r w:rsidRPr="00461851">
        <w:rPr>
          <w:rFonts w:ascii="Times New Roman" w:eastAsia="Calibri" w:hAnsi="Times New Roman"/>
          <w:spacing w:val="-2"/>
          <w:w w:val="105"/>
          <w:sz w:val="24"/>
          <w:lang w:val="sl-SI" w:eastAsia="en-US"/>
        </w:rPr>
        <w:t>të vlerësimit të</w:t>
      </w:r>
      <w:r w:rsidR="00D258F7" w:rsidRPr="00461851">
        <w:rPr>
          <w:rFonts w:ascii="Times New Roman" w:eastAsia="Calibri" w:hAnsi="Times New Roman"/>
          <w:spacing w:val="-2"/>
          <w:w w:val="105"/>
          <w:sz w:val="24"/>
          <w:lang w:val="sl-SI" w:eastAsia="en-US"/>
        </w:rPr>
        <w:t xml:space="preserve"> nivelit t</w:t>
      </w:r>
      <w:r w:rsidR="00D258F7" w:rsidRPr="00461851">
        <w:rPr>
          <w:rFonts w:ascii="Times New Roman" w:hAnsi="Times New Roman"/>
          <w:sz w:val="24"/>
          <w:lang w:val="sl-SI" w:eastAsia="en-US"/>
        </w:rPr>
        <w:t>ë</w:t>
      </w:r>
      <w:r w:rsidRPr="00461851">
        <w:rPr>
          <w:rFonts w:ascii="Times New Roman" w:eastAsia="Calibri" w:hAnsi="Times New Roman"/>
          <w:spacing w:val="-2"/>
          <w:w w:val="105"/>
          <w:sz w:val="24"/>
          <w:lang w:val="sl-SI" w:eastAsia="en-US"/>
        </w:rPr>
        <w:t xml:space="preserve"> sigurisë për infrastrukturën rrugore kombëtare, qoftë përmes hartëzimit të </w:t>
      </w:r>
      <w:r w:rsidR="00D258F7" w:rsidRPr="00461851">
        <w:rPr>
          <w:rFonts w:ascii="Times New Roman" w:eastAsia="Calibri" w:hAnsi="Times New Roman"/>
          <w:spacing w:val="-2"/>
          <w:w w:val="105"/>
          <w:sz w:val="24"/>
          <w:lang w:val="sl-SI" w:eastAsia="en-US"/>
        </w:rPr>
        <w:t xml:space="preserve">riskut </w:t>
      </w:r>
      <w:r w:rsidRPr="00461851">
        <w:rPr>
          <w:rFonts w:ascii="Times New Roman" w:eastAsia="Calibri" w:hAnsi="Times New Roman"/>
          <w:spacing w:val="-2"/>
          <w:w w:val="105"/>
          <w:sz w:val="24"/>
          <w:lang w:val="sl-SI" w:eastAsia="en-US"/>
        </w:rPr>
        <w:t>apo përmes sistemit të vlerësimit me yje, do të ndihmojë në orientimin e investimeve drejt segmenteve të rrugëve kombëtare me r</w:t>
      </w:r>
      <w:r w:rsidR="00D258F7" w:rsidRPr="00461851">
        <w:rPr>
          <w:rFonts w:ascii="Times New Roman" w:eastAsia="Calibri" w:hAnsi="Times New Roman"/>
          <w:spacing w:val="-2"/>
          <w:w w:val="105"/>
          <w:sz w:val="24"/>
          <w:lang w:val="sl-SI" w:eastAsia="en-US"/>
        </w:rPr>
        <w:t xml:space="preserve">iskun </w:t>
      </w:r>
      <w:r w:rsidRPr="00461851">
        <w:rPr>
          <w:rFonts w:ascii="Times New Roman" w:eastAsia="Calibri" w:hAnsi="Times New Roman"/>
          <w:spacing w:val="-2"/>
          <w:w w:val="105"/>
          <w:sz w:val="24"/>
          <w:lang w:val="sl-SI" w:eastAsia="en-US"/>
        </w:rPr>
        <w:t>më të lartë për vdekje ose lëndime të rënda.</w:t>
      </w:r>
      <w:r w:rsidR="00D258F7" w:rsidRPr="00461851">
        <w:rPr>
          <w:rFonts w:ascii="Times New Roman" w:eastAsia="Calibri" w:hAnsi="Times New Roman"/>
          <w:spacing w:val="-2"/>
          <w:w w:val="105"/>
          <w:sz w:val="24"/>
          <w:lang w:val="sl-SI" w:eastAsia="en-US"/>
        </w:rPr>
        <w:t xml:space="preserve"> </w:t>
      </w:r>
      <w:r w:rsidRPr="00461851">
        <w:rPr>
          <w:rFonts w:ascii="Times New Roman" w:eastAsia="Calibri" w:hAnsi="Times New Roman"/>
          <w:spacing w:val="-2"/>
          <w:w w:val="105"/>
          <w:sz w:val="24"/>
          <w:lang w:val="sl-SI" w:eastAsia="en-US"/>
        </w:rPr>
        <w:t xml:space="preserve">Duhet të prezantohen dhe ndiqen </w:t>
      </w:r>
      <w:r w:rsidR="006225BE">
        <w:rPr>
          <w:rFonts w:ascii="Times New Roman" w:eastAsia="Calibri" w:hAnsi="Times New Roman"/>
          <w:spacing w:val="-2"/>
          <w:w w:val="105"/>
          <w:sz w:val="24"/>
          <w:lang w:val="sl-SI" w:eastAsia="en-US"/>
        </w:rPr>
        <w:t>T</w:t>
      </w:r>
      <w:r w:rsidR="00D258F7" w:rsidRPr="00461851">
        <w:rPr>
          <w:rFonts w:ascii="Times New Roman" w:eastAsia="Calibri" w:hAnsi="Times New Roman"/>
          <w:spacing w:val="-2"/>
          <w:w w:val="105"/>
          <w:sz w:val="24"/>
          <w:lang w:val="sl-SI" w:eastAsia="en-US"/>
        </w:rPr>
        <w:t xml:space="preserve">KP </w:t>
      </w:r>
      <w:r w:rsidRPr="00461851">
        <w:rPr>
          <w:rFonts w:ascii="Times New Roman" w:eastAsia="Calibri" w:hAnsi="Times New Roman"/>
          <w:spacing w:val="-2"/>
          <w:w w:val="105"/>
          <w:sz w:val="24"/>
          <w:lang w:val="sl-SI" w:eastAsia="en-US"/>
        </w:rPr>
        <w:t xml:space="preserve">-të infrastrukturore. </w:t>
      </w:r>
      <w:r w:rsidR="00D258F7" w:rsidRPr="00461851">
        <w:rPr>
          <w:rFonts w:ascii="Times New Roman" w:eastAsia="Calibri" w:hAnsi="Times New Roman"/>
          <w:spacing w:val="-2"/>
          <w:w w:val="105"/>
          <w:sz w:val="24"/>
          <w:lang w:val="sl-SI" w:eastAsia="en-US"/>
        </w:rPr>
        <w:t>Indikator</w:t>
      </w:r>
      <w:r w:rsidR="00D258F7" w:rsidRPr="00461851">
        <w:rPr>
          <w:rFonts w:ascii="Times New Roman" w:hAnsi="Times New Roman"/>
          <w:sz w:val="24"/>
          <w:lang w:val="sl-SI" w:eastAsia="en-US"/>
        </w:rPr>
        <w:t xml:space="preserve">ët e </w:t>
      </w:r>
      <w:r w:rsidRPr="00461851">
        <w:rPr>
          <w:rFonts w:ascii="Times New Roman" w:eastAsia="Calibri" w:hAnsi="Times New Roman"/>
          <w:spacing w:val="-2"/>
          <w:w w:val="105"/>
          <w:sz w:val="24"/>
          <w:lang w:val="sl-SI" w:eastAsia="en-US"/>
        </w:rPr>
        <w:t>mbledhur duhet të integrohen në të dhënat e sistemit RAMS dhe të adresohen përmes proceseve të rregullta të raportimit, monitorimit dhe vlerësimit.</w:t>
      </w:r>
      <w:r w:rsidR="00D258F7" w:rsidRPr="00461851">
        <w:rPr>
          <w:rFonts w:ascii="Times New Roman" w:eastAsia="Calibri" w:hAnsi="Times New Roman"/>
          <w:spacing w:val="-2"/>
          <w:w w:val="105"/>
          <w:sz w:val="24"/>
          <w:lang w:val="sl-SI" w:eastAsia="en-US"/>
        </w:rPr>
        <w:t xml:space="preserve"> </w:t>
      </w:r>
      <w:r w:rsidRPr="00461851">
        <w:rPr>
          <w:rFonts w:ascii="Times New Roman" w:eastAsia="Calibri" w:hAnsi="Times New Roman"/>
          <w:spacing w:val="-2"/>
          <w:w w:val="105"/>
          <w:sz w:val="24"/>
          <w:lang w:val="sl-SI" w:eastAsia="en-US"/>
        </w:rPr>
        <w:t xml:space="preserve">Të dhënat nga sistemi i ri </w:t>
      </w:r>
      <w:r w:rsidR="004C54EC">
        <w:rPr>
          <w:rFonts w:ascii="Times New Roman" w:eastAsia="Calibri" w:hAnsi="Times New Roman"/>
          <w:spacing w:val="-2"/>
          <w:w w:val="105"/>
          <w:sz w:val="24"/>
          <w:lang w:val="sl-SI" w:eastAsia="en-US"/>
        </w:rPr>
        <w:t>Qendrës së Kontrollit të Trafikut</w:t>
      </w:r>
      <w:r w:rsidRPr="00461851">
        <w:rPr>
          <w:rFonts w:ascii="Times New Roman" w:eastAsia="Calibri" w:hAnsi="Times New Roman"/>
          <w:spacing w:val="-2"/>
          <w:w w:val="105"/>
          <w:sz w:val="24"/>
          <w:lang w:val="sl-SI" w:eastAsia="en-US"/>
        </w:rPr>
        <w:t xml:space="preserve"> do të shërbejnë si bazë për zhvillimin e një metodologjie që do t’i ndihmojë menaxherët e rrugëve të përcaktojnë përparësitë në shpërndarjen e burimeve të disponueshme për infrastrukturën rrugore, duke përfshirë të dhënat financiare, të </w:t>
      </w:r>
      <w:r w:rsidR="00D258F7" w:rsidRPr="00461851">
        <w:rPr>
          <w:rFonts w:ascii="Times New Roman" w:eastAsia="Calibri" w:hAnsi="Times New Roman"/>
          <w:spacing w:val="-2"/>
          <w:w w:val="105"/>
          <w:sz w:val="24"/>
          <w:lang w:val="sl-SI" w:eastAsia="en-US"/>
        </w:rPr>
        <w:t xml:space="preserve">qarkullimit </w:t>
      </w:r>
      <w:r w:rsidRPr="00461851">
        <w:rPr>
          <w:rFonts w:ascii="Times New Roman" w:eastAsia="Calibri" w:hAnsi="Times New Roman"/>
          <w:spacing w:val="-2"/>
          <w:w w:val="105"/>
          <w:sz w:val="24"/>
          <w:lang w:val="sl-SI" w:eastAsia="en-US"/>
        </w:rPr>
        <w:t>dhe të gjendjes së rrugëve.</w:t>
      </w:r>
    </w:p>
    <w:p w14:paraId="4B185D3C" w14:textId="77777777" w:rsidR="00F02B3F" w:rsidRPr="00461851" w:rsidRDefault="00F02B3F" w:rsidP="00B53652">
      <w:pPr>
        <w:spacing w:after="0" w:line="276" w:lineRule="auto"/>
        <w:rPr>
          <w:rFonts w:ascii="Times New Roman" w:eastAsia="Calibri" w:hAnsi="Times New Roman"/>
          <w:b/>
          <w:i/>
          <w:color w:val="002060"/>
          <w:spacing w:val="-2"/>
          <w:w w:val="105"/>
          <w:sz w:val="24"/>
          <w:lang w:val="sl-SI" w:eastAsia="en-US"/>
        </w:rPr>
      </w:pPr>
    </w:p>
    <w:p w14:paraId="1A5D6555" w14:textId="7FF30C91" w:rsidR="004638B3" w:rsidRPr="00461851" w:rsidRDefault="00B53652" w:rsidP="005644E6">
      <w:pPr>
        <w:pStyle w:val="Heading3"/>
        <w:spacing w:before="0" w:after="120"/>
        <w:ind w:left="709"/>
        <w:rPr>
          <w:rFonts w:ascii="Times New Roman" w:hAnsi="Times New Roman"/>
          <w:w w:val="105"/>
          <w:lang w:val="sl-SI"/>
        </w:rPr>
      </w:pPr>
      <w:bookmarkStart w:id="142" w:name="_Toc208840585"/>
      <w:r w:rsidRPr="00461851">
        <w:rPr>
          <w:rFonts w:ascii="Times New Roman" w:hAnsi="Times New Roman"/>
          <w:w w:val="105"/>
          <w:lang w:val="sl-SI"/>
        </w:rPr>
        <w:t>Përmirësimi i sigurisë rrugore në rrugët kombëtare dhe në vendndodhjet rrugore me r</w:t>
      </w:r>
      <w:r w:rsidR="007B1EBA" w:rsidRPr="00461851">
        <w:rPr>
          <w:rFonts w:ascii="Times New Roman" w:hAnsi="Times New Roman"/>
          <w:w w:val="105"/>
          <w:lang w:val="sl-SI"/>
        </w:rPr>
        <w:t xml:space="preserve">isk </w:t>
      </w:r>
      <w:r w:rsidRPr="00461851">
        <w:rPr>
          <w:rFonts w:ascii="Times New Roman" w:hAnsi="Times New Roman"/>
          <w:w w:val="105"/>
          <w:lang w:val="sl-SI"/>
        </w:rPr>
        <w:t>të shtuar për përdoruesit e rrezikuar të rrugës</w:t>
      </w:r>
      <w:bookmarkEnd w:id="142"/>
      <w:r w:rsidRPr="00461851">
        <w:rPr>
          <w:rFonts w:ascii="Times New Roman" w:hAnsi="Times New Roman"/>
          <w:w w:val="105"/>
          <w:lang w:val="sl-SI"/>
        </w:rPr>
        <w:t xml:space="preserve"> </w:t>
      </w:r>
    </w:p>
    <w:p w14:paraId="208BD6CC" w14:textId="6AE648B0" w:rsidR="00A3489E" w:rsidRPr="00461851" w:rsidRDefault="0044408F" w:rsidP="0078197C">
      <w:pPr>
        <w:pStyle w:val="NormalWeb"/>
        <w:spacing w:after="120" w:line="276" w:lineRule="auto"/>
        <w:jc w:val="both"/>
        <w:rPr>
          <w:sz w:val="24"/>
          <w:lang w:val="sl-SI" w:eastAsia="en-US"/>
        </w:rPr>
      </w:pPr>
      <w:r w:rsidRPr="00461851">
        <w:rPr>
          <w:sz w:val="24"/>
          <w:lang w:val="sl-SI" w:eastAsia="en-US"/>
        </w:rPr>
        <w:t xml:space="preserve">Siguria rrugore në rrugët kryesore kombëtare do të përmirësohet dhe vendndodhjet e pasigurta (p.sh., pikat apo segmentet e zeza) në rrjetin rrugor do të trajtohen në mënyrë të veçantë. Vëmendje e veçantë do t’u kushtohet të ashtuquajturave “vendbanime lineare” përgjatë </w:t>
      </w:r>
      <w:r w:rsidR="007B1EBA" w:rsidRPr="00461851">
        <w:rPr>
          <w:sz w:val="24"/>
          <w:lang w:val="sl-SI" w:eastAsia="en-US"/>
        </w:rPr>
        <w:t xml:space="preserve">akseve kombëtare </w:t>
      </w:r>
      <w:r w:rsidRPr="00461851">
        <w:rPr>
          <w:sz w:val="24"/>
          <w:lang w:val="sl-SI" w:eastAsia="en-US"/>
        </w:rPr>
        <w:t xml:space="preserve">(pjesë të rrugëve </w:t>
      </w:r>
      <w:r w:rsidR="007B1EBA" w:rsidRPr="00461851">
        <w:rPr>
          <w:sz w:val="24"/>
          <w:lang w:val="sl-SI" w:eastAsia="en-US"/>
        </w:rPr>
        <w:t xml:space="preserve">kombëtare </w:t>
      </w:r>
      <w:r w:rsidRPr="00461851">
        <w:rPr>
          <w:sz w:val="24"/>
          <w:lang w:val="sl-SI" w:eastAsia="en-US"/>
        </w:rPr>
        <w:t xml:space="preserve">që kalojnë përmes zonave të banuara me numër të lartë përdoruesish të </w:t>
      </w:r>
      <w:r w:rsidR="007B1EBA" w:rsidRPr="00461851">
        <w:rPr>
          <w:sz w:val="24"/>
          <w:lang w:val="sl-SI" w:eastAsia="en-US"/>
        </w:rPr>
        <w:t xml:space="preserve">rrezikuar </w:t>
      </w:r>
      <w:r w:rsidRPr="00461851">
        <w:rPr>
          <w:sz w:val="24"/>
          <w:lang w:val="sl-SI" w:eastAsia="en-US"/>
        </w:rPr>
        <w:t>të rrugës). Për këto vendndodhje do të kryhen analiza shtesë të sigurisë rrugore, me fokus të veçantë te</w:t>
      </w:r>
      <w:r w:rsidR="007B1EBA" w:rsidRPr="00461851">
        <w:rPr>
          <w:sz w:val="24"/>
          <w:lang w:val="sl-SI" w:eastAsia="en-US"/>
        </w:rPr>
        <w:t xml:space="preserve">k </w:t>
      </w:r>
      <w:r w:rsidRPr="00461851">
        <w:rPr>
          <w:sz w:val="24"/>
          <w:lang w:val="sl-SI" w:eastAsia="en-US"/>
        </w:rPr>
        <w:t xml:space="preserve">përdoruesit e </w:t>
      </w:r>
      <w:r w:rsidR="007B1EBA" w:rsidRPr="00461851">
        <w:rPr>
          <w:sz w:val="24"/>
          <w:lang w:val="sl-SI" w:eastAsia="en-US"/>
        </w:rPr>
        <w:t xml:space="preserve">rrezikuar </w:t>
      </w:r>
      <w:r w:rsidRPr="00461851">
        <w:rPr>
          <w:sz w:val="24"/>
          <w:lang w:val="sl-SI" w:eastAsia="en-US"/>
        </w:rPr>
        <w:t xml:space="preserve">dhe zonat </w:t>
      </w:r>
      <w:r w:rsidR="007B1EBA" w:rsidRPr="00461851">
        <w:rPr>
          <w:sz w:val="24"/>
          <w:lang w:val="sl-SI" w:eastAsia="en-US"/>
        </w:rPr>
        <w:t xml:space="preserve">ku ka shkolla </w:t>
      </w:r>
      <w:r w:rsidRPr="00461851">
        <w:rPr>
          <w:sz w:val="24"/>
          <w:lang w:val="sl-SI" w:eastAsia="en-US"/>
        </w:rPr>
        <w:t>dhe, nëse është e nevojshme, do të përgatiten dhe zbatohen projekte përmirësimi.</w:t>
      </w:r>
      <w:r w:rsidR="007B1EBA" w:rsidRPr="00461851">
        <w:rPr>
          <w:sz w:val="24"/>
          <w:lang w:val="sl-SI" w:eastAsia="en-US"/>
        </w:rPr>
        <w:t xml:space="preserve"> </w:t>
      </w:r>
      <w:r w:rsidRPr="00461851">
        <w:rPr>
          <w:sz w:val="24"/>
          <w:lang w:val="sl-SI" w:eastAsia="en-US"/>
        </w:rPr>
        <w:t xml:space="preserve">Numri i përmirësimeve të sigurisë që do të realizohen çdo vit do të identifikohet në të gjithë rrjetin rrugor kombëtar, dhe do të hartohen dhe zbatohen planet përkatëse të </w:t>
      </w:r>
      <w:r w:rsidRPr="00461851">
        <w:rPr>
          <w:sz w:val="24"/>
          <w:lang w:val="sl-SI" w:eastAsia="en-US"/>
        </w:rPr>
        <w:lastRenderedPageBreak/>
        <w:t>sigurisë. Përveç kësaj, Autoriteti Rrugor Shqiptar (</w:t>
      </w:r>
      <w:r w:rsidR="007B1EBA" w:rsidRPr="00461851">
        <w:rPr>
          <w:sz w:val="24"/>
          <w:lang w:val="sl-SI" w:eastAsia="en-US"/>
        </w:rPr>
        <w:t>ARRSH</w:t>
      </w:r>
      <w:r w:rsidRPr="00461851">
        <w:rPr>
          <w:sz w:val="24"/>
          <w:lang w:val="sl-SI" w:eastAsia="en-US"/>
        </w:rPr>
        <w:t xml:space="preserve">) do të zbatojë një sërë masash me kosto të ulët në vendet e identifikuara, ndërsa do të zbatohen edhe planet afatgjata. Vëmendje shtesë do t’i kushtohet </w:t>
      </w:r>
      <w:r w:rsidR="007B1EBA" w:rsidRPr="00461851">
        <w:rPr>
          <w:sz w:val="24"/>
          <w:lang w:val="sl-SI" w:eastAsia="en-US"/>
        </w:rPr>
        <w:t xml:space="preserve">realizimit </w:t>
      </w:r>
      <w:r w:rsidRPr="00461851">
        <w:rPr>
          <w:sz w:val="24"/>
          <w:lang w:val="sl-SI" w:eastAsia="en-US"/>
        </w:rPr>
        <w:t xml:space="preserve">të infrastrukturës së </w:t>
      </w:r>
      <w:r w:rsidR="007B1EBA" w:rsidRPr="00461851">
        <w:rPr>
          <w:sz w:val="24"/>
          <w:lang w:val="sl-SI" w:eastAsia="en-US"/>
        </w:rPr>
        <w:t xml:space="preserve">veçuar </w:t>
      </w:r>
      <w:r w:rsidRPr="00461851">
        <w:rPr>
          <w:sz w:val="24"/>
          <w:lang w:val="sl-SI" w:eastAsia="en-US"/>
        </w:rPr>
        <w:t xml:space="preserve">për </w:t>
      </w:r>
      <w:r w:rsidR="007B1EBA" w:rsidRPr="00461851">
        <w:rPr>
          <w:sz w:val="24"/>
          <w:lang w:val="sl-SI" w:eastAsia="en-US"/>
        </w:rPr>
        <w:t xml:space="preserve">këmbësorët </w:t>
      </w:r>
      <w:r w:rsidRPr="00461851">
        <w:rPr>
          <w:sz w:val="24"/>
          <w:lang w:val="sl-SI" w:eastAsia="en-US"/>
        </w:rPr>
        <w:t>dhe çikli</w:t>
      </w:r>
      <w:r w:rsidR="007B1EBA" w:rsidRPr="00461851">
        <w:rPr>
          <w:sz w:val="24"/>
          <w:lang w:val="sl-SI" w:eastAsia="en-US"/>
        </w:rPr>
        <w:t xml:space="preserve">stët </w:t>
      </w:r>
      <w:r w:rsidRPr="00461851">
        <w:rPr>
          <w:sz w:val="24"/>
          <w:lang w:val="sl-SI" w:eastAsia="en-US"/>
        </w:rPr>
        <w:t>në segmente të përzgjedhura rrugore.</w:t>
      </w:r>
    </w:p>
    <w:p w14:paraId="1EAEB6E6" w14:textId="1BDDE4D7" w:rsidR="00D20234" w:rsidRPr="00461851" w:rsidRDefault="0044408F" w:rsidP="005644E6">
      <w:pPr>
        <w:pStyle w:val="Heading3"/>
        <w:ind w:left="709"/>
        <w:rPr>
          <w:rFonts w:ascii="Times New Roman" w:hAnsi="Times New Roman"/>
          <w:w w:val="105"/>
          <w:lang w:val="it-IT"/>
        </w:rPr>
      </w:pPr>
      <w:bookmarkStart w:id="143" w:name="_Toc199780793"/>
      <w:bookmarkStart w:id="144" w:name="_Toc199801760"/>
      <w:bookmarkStart w:id="145" w:name="_Toc208840586"/>
      <w:bookmarkEnd w:id="143"/>
      <w:bookmarkEnd w:id="144"/>
      <w:r w:rsidRPr="00461851">
        <w:rPr>
          <w:rFonts w:ascii="Times New Roman" w:hAnsi="Times New Roman"/>
          <w:w w:val="105"/>
          <w:lang w:val="it-IT"/>
        </w:rPr>
        <w:t>Shpejtësitë e sigurta si thelb i</w:t>
      </w:r>
      <w:r w:rsidR="00C22A2C" w:rsidRPr="00461851">
        <w:rPr>
          <w:rFonts w:ascii="Times New Roman" w:hAnsi="Times New Roman"/>
          <w:w w:val="105"/>
          <w:lang w:val="it-IT"/>
        </w:rPr>
        <w:t xml:space="preserve"> </w:t>
      </w:r>
      <w:r w:rsidR="009B2768">
        <w:rPr>
          <w:rFonts w:ascii="Times New Roman" w:hAnsi="Times New Roman"/>
          <w:w w:val="105"/>
          <w:lang w:val="it-IT"/>
        </w:rPr>
        <w:t>QSS</w:t>
      </w:r>
      <w:r w:rsidR="00C22A2C" w:rsidRPr="00461851">
        <w:rPr>
          <w:rFonts w:ascii="Times New Roman" w:hAnsi="Times New Roman"/>
          <w:w w:val="105"/>
          <w:lang w:val="it-IT"/>
        </w:rPr>
        <w:t xml:space="preserve"> </w:t>
      </w:r>
      <w:r w:rsidRPr="00461851">
        <w:rPr>
          <w:rFonts w:ascii="Times New Roman" w:hAnsi="Times New Roman"/>
          <w:w w:val="105"/>
          <w:lang w:val="it-IT"/>
        </w:rPr>
        <w:t>-së dhe i sigurisë së infrastrukturës</w:t>
      </w:r>
      <w:bookmarkEnd w:id="145"/>
    </w:p>
    <w:p w14:paraId="537ACC52" w14:textId="51680D25" w:rsidR="0044408F" w:rsidRPr="00461851" w:rsidRDefault="0044408F" w:rsidP="00524FA5">
      <w:pPr>
        <w:pStyle w:val="NormalWeb"/>
        <w:spacing w:after="120" w:line="276" w:lineRule="auto"/>
        <w:jc w:val="both"/>
        <w:rPr>
          <w:sz w:val="24"/>
          <w:lang w:val="it-IT" w:eastAsia="en-US"/>
        </w:rPr>
      </w:pPr>
      <w:r w:rsidRPr="00461851">
        <w:rPr>
          <w:sz w:val="24"/>
          <w:lang w:val="it-IT" w:eastAsia="en-US"/>
        </w:rPr>
        <w:t>Qasjet e suksesshme të Sistemit të Sigurt sigurojnë që kufijtë e vendosur të shpejtësisë në pjesë të rrjetit rrugor të mos jenë më të lartë sesa niveli i mbrojtjes që ofrohet nga rrugët, anët e rrugëve, mjetet dhe trupi i njeriut. Edhe pse përplasjet mund të ndodhin, ato nuk duhet të çojnë në vdekje apo lëndime serioze.</w:t>
      </w:r>
    </w:p>
    <w:p w14:paraId="28FD3930" w14:textId="45D62F62" w:rsidR="0044408F" w:rsidRPr="00461851" w:rsidRDefault="0044408F" w:rsidP="001D702E">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P</w:t>
      </w:r>
      <w:r w:rsidR="00C22A2C" w:rsidRPr="00461851">
        <w:rPr>
          <w:rFonts w:ascii="Times New Roman" w:hAnsi="Times New Roman"/>
          <w:sz w:val="24"/>
          <w:lang w:val="it-IT" w:eastAsia="en-US"/>
        </w:rPr>
        <w:t xml:space="preserve">rogresi me </w:t>
      </w:r>
      <w:r w:rsidR="00B1203B">
        <w:rPr>
          <w:rFonts w:ascii="Times New Roman" w:hAnsi="Times New Roman"/>
          <w:sz w:val="24"/>
          <w:lang w:val="it-IT" w:eastAsia="en-US"/>
        </w:rPr>
        <w:t>T</w:t>
      </w:r>
      <w:r w:rsidR="00C22A2C" w:rsidRPr="00461851">
        <w:rPr>
          <w:rFonts w:ascii="Times New Roman" w:hAnsi="Times New Roman"/>
          <w:sz w:val="24"/>
          <w:lang w:val="it-IT" w:eastAsia="en-US"/>
        </w:rPr>
        <w:t xml:space="preserve">KP </w:t>
      </w:r>
      <w:r w:rsidRPr="00461851">
        <w:rPr>
          <w:rFonts w:ascii="Times New Roman" w:hAnsi="Times New Roman"/>
          <w:sz w:val="24"/>
          <w:lang w:val="it-IT" w:eastAsia="en-US"/>
        </w:rPr>
        <w:t xml:space="preserve">-të që lidhen me shpejtësitë e sigurta (p.sh., “Përqindja e mjeteve që udhëtojnë brenda kufijve të vendosur të shpejtësisë në kushte të </w:t>
      </w:r>
      <w:r w:rsidR="00C22A2C" w:rsidRPr="00461851">
        <w:rPr>
          <w:rFonts w:ascii="Times New Roman" w:hAnsi="Times New Roman"/>
          <w:sz w:val="24"/>
          <w:lang w:val="it-IT" w:eastAsia="en-US"/>
        </w:rPr>
        <w:t xml:space="preserve">qarkullimit </w:t>
      </w:r>
      <w:r w:rsidRPr="00461851">
        <w:rPr>
          <w:rFonts w:ascii="Times New Roman" w:hAnsi="Times New Roman"/>
          <w:sz w:val="24"/>
          <w:lang w:val="it-IT" w:eastAsia="en-US"/>
        </w:rPr>
        <w:t>të lirë dhe në lëvizje”) do të monitorohet, vlerësohet dhe raportohet gjatë gjithë periudhës së zbatimit të Strategjisë së Sigurisë Rrugore (SSR</w:t>
      </w:r>
      <w:r w:rsidR="00C22A2C" w:rsidRPr="00461851">
        <w:rPr>
          <w:rFonts w:ascii="Times New Roman" w:hAnsi="Times New Roman"/>
          <w:sz w:val="24"/>
          <w:lang w:val="it-IT" w:eastAsia="en-US"/>
        </w:rPr>
        <w:t>R</w:t>
      </w:r>
      <w:r w:rsidRPr="00461851">
        <w:rPr>
          <w:rFonts w:ascii="Times New Roman" w:hAnsi="Times New Roman"/>
          <w:sz w:val="24"/>
          <w:lang w:val="it-IT" w:eastAsia="en-US"/>
        </w:rPr>
        <w:t xml:space="preserve">). Në përputhje me rezultatet, do të planifikohen dhe zbatohen fushata ndërgjegjësuese dhe </w:t>
      </w:r>
      <w:r w:rsidR="00C22A2C" w:rsidRPr="00461851">
        <w:rPr>
          <w:rFonts w:ascii="Times New Roman" w:hAnsi="Times New Roman"/>
          <w:sz w:val="24"/>
          <w:lang w:val="it-IT" w:eastAsia="en-US"/>
        </w:rPr>
        <w:t>t</w:t>
      </w:r>
      <w:r w:rsidR="00C22A2C" w:rsidRPr="00461851">
        <w:rPr>
          <w:rFonts w:ascii="Times New Roman" w:hAnsi="Times New Roman"/>
          <w:sz w:val="24"/>
          <w:lang w:val="sl-SI" w:eastAsia="en-US"/>
        </w:rPr>
        <w:t>ë zbatimit të ligjit</w:t>
      </w:r>
      <w:r w:rsidRPr="00461851">
        <w:rPr>
          <w:rFonts w:ascii="Times New Roman" w:hAnsi="Times New Roman"/>
          <w:sz w:val="24"/>
          <w:lang w:val="it-IT" w:eastAsia="en-US"/>
        </w:rPr>
        <w:t>.</w:t>
      </w:r>
    </w:p>
    <w:p w14:paraId="5E0890EF" w14:textId="3F0BA22B" w:rsidR="00D20234" w:rsidRPr="00461851" w:rsidRDefault="0044408F" w:rsidP="005644E6">
      <w:pPr>
        <w:pStyle w:val="Heading3"/>
        <w:ind w:left="709"/>
        <w:rPr>
          <w:rFonts w:ascii="Times New Roman" w:hAnsi="Times New Roman"/>
          <w:w w:val="105"/>
          <w:lang w:val="it-IT"/>
        </w:rPr>
      </w:pPr>
      <w:bookmarkStart w:id="146" w:name="_Toc208840587"/>
      <w:r w:rsidRPr="00461851">
        <w:rPr>
          <w:rFonts w:ascii="Times New Roman" w:hAnsi="Times New Roman"/>
          <w:w w:val="105"/>
          <w:lang w:val="it-IT"/>
        </w:rPr>
        <w:t>Forcimi i kapaciteteve institucionale të administratave rrugore</w:t>
      </w:r>
      <w:bookmarkEnd w:id="146"/>
    </w:p>
    <w:p w14:paraId="2BB3A6F2" w14:textId="5464A4D8" w:rsidR="0044408F" w:rsidRPr="00461851" w:rsidRDefault="0044408F" w:rsidP="00596794">
      <w:pPr>
        <w:pStyle w:val="NormalWeb"/>
        <w:spacing w:after="120" w:line="276" w:lineRule="auto"/>
        <w:jc w:val="both"/>
        <w:rPr>
          <w:sz w:val="24"/>
          <w:lang w:val="it-IT" w:eastAsia="en-US"/>
        </w:rPr>
      </w:pPr>
      <w:r w:rsidRPr="00461851">
        <w:rPr>
          <w:sz w:val="24"/>
          <w:lang w:val="it-IT" w:eastAsia="en-US"/>
        </w:rPr>
        <w:t xml:space="preserve">Për të siguruar zbatimin e aktiviteteve të planifikuara dhe arritjen e një standardi të lartë të sigurisë së infrastrukturës rrugore, kapacitetet e institucioneve që merren me sigurinë e infrastrukturës rrugore do të forcohen përmes krijimit të njësive të posaçme për sigurinë rrugore dhe trajnimit të një numri të mjaftueshëm ekspertësh për të trajtuar çështjet e sigurisë në </w:t>
      </w:r>
      <w:r w:rsidR="00C22A2C" w:rsidRPr="00461851">
        <w:rPr>
          <w:sz w:val="24"/>
          <w:lang w:val="it-IT" w:eastAsia="en-US"/>
        </w:rPr>
        <w:t xml:space="preserve">qarkullimin </w:t>
      </w:r>
      <w:r w:rsidRPr="00461851">
        <w:rPr>
          <w:sz w:val="24"/>
          <w:lang w:val="it-IT" w:eastAsia="en-US"/>
        </w:rPr>
        <w:t>rrugor.</w:t>
      </w:r>
    </w:p>
    <w:p w14:paraId="26186AC8" w14:textId="77777777" w:rsidR="0044408F" w:rsidRPr="00461851" w:rsidRDefault="0044408F" w:rsidP="00FE50C2">
      <w:pPr>
        <w:spacing w:before="100" w:beforeAutospacing="1" w:line="276" w:lineRule="auto"/>
        <w:jc w:val="left"/>
        <w:rPr>
          <w:rFonts w:ascii="Times New Roman" w:hAnsi="Times New Roman"/>
          <w:sz w:val="24"/>
          <w:lang w:val="it-IT" w:eastAsia="en-US"/>
        </w:rPr>
      </w:pPr>
      <w:r w:rsidRPr="00461851">
        <w:rPr>
          <w:rFonts w:ascii="Times New Roman" w:hAnsi="Times New Roman"/>
          <w:sz w:val="24"/>
          <w:lang w:val="it-IT" w:eastAsia="en-US"/>
        </w:rPr>
        <w:t>Sistemi ekzistues i licencimit/trajnimeve (p.sh., për Auditimin/Inspektimin e Sigurisë Rrugore) do të rishikohet dhe, nëse është e nevojshme, do të përmirësohet, ashtu si edhe zhvillimi periodik profesional i stafit. Do të promovohet puna kërkimore akademike dhe transferimi i njohurive në lidhje me sigurinë e infrastrukturës. Në këtë mënyrë do të krijohen mundësi për zbatimin e plotë të mjeteve të sigurisë rrugore për përmirësimin e infrastrukturës rrugore.</w:t>
      </w:r>
    </w:p>
    <w:p w14:paraId="7592F1B2" w14:textId="5C494B84" w:rsidR="00746694" w:rsidRPr="00461851" w:rsidRDefault="0044408F" w:rsidP="002135F9">
      <w:pPr>
        <w:spacing w:before="100" w:beforeAutospacing="1" w:line="276" w:lineRule="auto"/>
        <w:jc w:val="left"/>
        <w:rPr>
          <w:rFonts w:ascii="Times New Roman" w:hAnsi="Times New Roman"/>
          <w:sz w:val="24"/>
          <w:lang w:val="it-IT" w:eastAsia="en-US"/>
        </w:rPr>
      </w:pPr>
      <w:r w:rsidRPr="00461851">
        <w:rPr>
          <w:rFonts w:ascii="Times New Roman" w:hAnsi="Times New Roman"/>
          <w:sz w:val="24"/>
          <w:lang w:val="it-IT" w:eastAsia="en-US"/>
        </w:rPr>
        <w:t xml:space="preserve">Bashkëpunimi me komunitetet vendore duhet të forcohet duke inkurajuar krijimin e </w:t>
      </w:r>
      <w:r w:rsidR="00621791">
        <w:rPr>
          <w:rFonts w:ascii="Times New Roman" w:hAnsi="Times New Roman"/>
          <w:sz w:val="24"/>
          <w:lang w:val="it-IT" w:eastAsia="en-US"/>
        </w:rPr>
        <w:t>Grupeve</w:t>
      </w:r>
      <w:r w:rsidR="00C22A2C" w:rsidRPr="00461851">
        <w:rPr>
          <w:rFonts w:ascii="Times New Roman" w:hAnsi="Times New Roman"/>
          <w:sz w:val="24"/>
          <w:lang w:val="it-IT" w:eastAsia="en-US"/>
        </w:rPr>
        <w:t xml:space="preserve"> Teknikë Vendor</w:t>
      </w:r>
      <w:r w:rsidRPr="00461851">
        <w:rPr>
          <w:rFonts w:ascii="Times New Roman" w:hAnsi="Times New Roman"/>
          <w:sz w:val="24"/>
          <w:lang w:val="it-IT" w:eastAsia="en-US"/>
        </w:rPr>
        <w:t xml:space="preserve">ë për </w:t>
      </w:r>
      <w:r w:rsidR="00C22A2C" w:rsidRPr="00461851">
        <w:rPr>
          <w:rFonts w:ascii="Times New Roman" w:hAnsi="Times New Roman"/>
          <w:sz w:val="24"/>
          <w:lang w:val="it-IT" w:eastAsia="en-US"/>
        </w:rPr>
        <w:t>Sigurinë Rrugore</w:t>
      </w:r>
      <w:r w:rsidRPr="00461851">
        <w:rPr>
          <w:rFonts w:ascii="Times New Roman" w:hAnsi="Times New Roman"/>
          <w:sz w:val="24"/>
          <w:lang w:val="it-IT" w:eastAsia="en-US"/>
        </w:rPr>
        <w:t>, të cilët do të kontribuonin gjithashtu në identifikimin dhe inspektimin e zonave me r</w:t>
      </w:r>
      <w:r w:rsidR="00C22A2C" w:rsidRPr="00461851">
        <w:rPr>
          <w:rFonts w:ascii="Times New Roman" w:hAnsi="Times New Roman"/>
          <w:sz w:val="24"/>
          <w:lang w:val="it-IT" w:eastAsia="en-US"/>
        </w:rPr>
        <w:t xml:space="preserve">isk </w:t>
      </w:r>
      <w:r w:rsidRPr="00461851">
        <w:rPr>
          <w:rFonts w:ascii="Times New Roman" w:hAnsi="Times New Roman"/>
          <w:sz w:val="24"/>
          <w:lang w:val="it-IT" w:eastAsia="en-US"/>
        </w:rPr>
        <w:t xml:space="preserve">të lartë në rrugët </w:t>
      </w:r>
      <w:r w:rsidR="00C22A2C" w:rsidRPr="00461851">
        <w:rPr>
          <w:rFonts w:ascii="Times New Roman" w:hAnsi="Times New Roman"/>
          <w:sz w:val="24"/>
          <w:lang w:val="it-IT" w:eastAsia="en-US"/>
        </w:rPr>
        <w:t>vendore</w:t>
      </w:r>
      <w:r w:rsidRPr="00461851">
        <w:rPr>
          <w:rFonts w:ascii="Times New Roman" w:hAnsi="Times New Roman"/>
          <w:sz w:val="24"/>
          <w:lang w:val="it-IT" w:eastAsia="en-US"/>
        </w:rPr>
        <w:t>.</w:t>
      </w:r>
    </w:p>
    <w:p w14:paraId="05AE9E01" w14:textId="112FE7E2" w:rsidR="00F02B3F" w:rsidRPr="00461851" w:rsidRDefault="000C0C6B" w:rsidP="00CD4B58">
      <w:pPr>
        <w:pStyle w:val="ListParagraph"/>
        <w:numPr>
          <w:ilvl w:val="0"/>
          <w:numId w:val="33"/>
        </w:numPr>
        <w:shd w:val="clear" w:color="auto" w:fill="E2EFD9" w:themeFill="accent6" w:themeFillTint="33"/>
        <w:spacing w:before="120" w:line="276" w:lineRule="auto"/>
        <w:ind w:left="714" w:hanging="357"/>
        <w:jc w:val="both"/>
        <w:rPr>
          <w:rFonts w:ascii="Times New Roman" w:eastAsia="Calibri" w:hAnsi="Times New Roman"/>
          <w:b/>
          <w:bCs/>
          <w:color w:val="005595"/>
          <w:sz w:val="24"/>
          <w:lang w:val="it-IT" w:eastAsia="x-none"/>
        </w:rPr>
      </w:pPr>
      <w:r w:rsidRPr="00461851">
        <w:rPr>
          <w:rFonts w:ascii="Times New Roman" w:hAnsi="Times New Roman"/>
          <w:b/>
          <w:bCs/>
          <w:i/>
          <w:iCs/>
          <w:sz w:val="24"/>
          <w:lang w:val="it-IT"/>
        </w:rPr>
        <w:t>Siguria e infrastrukturës rrugore në Shqipëri do të përmirësohet përmes zbatimit të plotë të procedurave të sigurisë rrugore të Bashkimit Evropian, duke u dhënë përparësi shpejtësi</w:t>
      </w:r>
      <w:r w:rsidR="00C22A2C" w:rsidRPr="00461851">
        <w:rPr>
          <w:rFonts w:ascii="Times New Roman" w:hAnsi="Times New Roman"/>
          <w:b/>
          <w:bCs/>
          <w:i/>
          <w:iCs/>
          <w:sz w:val="24"/>
          <w:lang w:val="it-IT"/>
        </w:rPr>
        <w:t>së s</w:t>
      </w:r>
      <w:r w:rsidRPr="00461851">
        <w:rPr>
          <w:rFonts w:ascii="Times New Roman" w:hAnsi="Times New Roman"/>
          <w:b/>
          <w:bCs/>
          <w:i/>
          <w:iCs/>
          <w:sz w:val="24"/>
          <w:lang w:val="it-IT"/>
        </w:rPr>
        <w:t>ë sigurt</w:t>
      </w:r>
      <w:r w:rsidR="00C22A2C" w:rsidRPr="00461851">
        <w:rPr>
          <w:rFonts w:ascii="Times New Roman" w:hAnsi="Times New Roman"/>
          <w:b/>
          <w:bCs/>
          <w:i/>
          <w:iCs/>
          <w:sz w:val="24"/>
          <w:lang w:val="it-IT"/>
        </w:rPr>
        <w:t>ë</w:t>
      </w:r>
      <w:r w:rsidRPr="00461851">
        <w:rPr>
          <w:rFonts w:ascii="Times New Roman" w:hAnsi="Times New Roman"/>
          <w:b/>
          <w:bCs/>
          <w:i/>
          <w:iCs/>
          <w:sz w:val="24"/>
          <w:lang w:val="it-IT"/>
        </w:rPr>
        <w:t xml:space="preserve">, përdoruesve të </w:t>
      </w:r>
      <w:r w:rsidR="00C22A2C" w:rsidRPr="00461851">
        <w:rPr>
          <w:rFonts w:ascii="Times New Roman" w:hAnsi="Times New Roman"/>
          <w:b/>
          <w:bCs/>
          <w:i/>
          <w:iCs/>
          <w:sz w:val="24"/>
          <w:lang w:val="it-IT"/>
        </w:rPr>
        <w:t xml:space="preserve">rrezikuar </w:t>
      </w:r>
      <w:r w:rsidRPr="00461851">
        <w:rPr>
          <w:rFonts w:ascii="Times New Roman" w:hAnsi="Times New Roman"/>
          <w:b/>
          <w:bCs/>
          <w:i/>
          <w:iCs/>
          <w:sz w:val="24"/>
          <w:lang w:val="it-IT"/>
        </w:rPr>
        <w:t>të rrugës dhe mirëmbajtjes së planifikuar</w:t>
      </w:r>
      <w:r w:rsidR="00C22A2C" w:rsidRPr="00461851">
        <w:rPr>
          <w:rFonts w:ascii="Times New Roman" w:hAnsi="Times New Roman"/>
          <w:b/>
          <w:bCs/>
          <w:i/>
          <w:iCs/>
          <w:sz w:val="24"/>
          <w:lang w:val="it-IT"/>
        </w:rPr>
        <w:t xml:space="preserve"> më mirë</w:t>
      </w:r>
      <w:r w:rsidRPr="00461851">
        <w:rPr>
          <w:rFonts w:ascii="Times New Roman" w:hAnsi="Times New Roman"/>
          <w:b/>
          <w:bCs/>
          <w:i/>
          <w:iCs/>
          <w:sz w:val="24"/>
          <w:lang w:val="it-IT"/>
        </w:rPr>
        <w:t xml:space="preserve">.  Një Sistem i ri i Menaxhimit të Sigurisë </w:t>
      </w:r>
      <w:r w:rsidR="004439EB">
        <w:rPr>
          <w:rFonts w:ascii="Times New Roman" w:hAnsi="Times New Roman"/>
          <w:b/>
          <w:bCs/>
          <w:i/>
          <w:iCs/>
          <w:sz w:val="24"/>
          <w:lang w:val="it-IT"/>
        </w:rPr>
        <w:t>Rrugore</w:t>
      </w:r>
      <w:r w:rsidRPr="00461851">
        <w:rPr>
          <w:rFonts w:ascii="Times New Roman" w:hAnsi="Times New Roman"/>
          <w:b/>
          <w:bCs/>
          <w:i/>
          <w:iCs/>
          <w:sz w:val="24"/>
          <w:lang w:val="it-IT"/>
        </w:rPr>
        <w:t xml:space="preserve">, i bazuar në të dhënat për aksidentet dhe gjendjen e rrugëve, do të udhëheqë investimet në zonat me </w:t>
      </w:r>
      <w:r w:rsidR="00C22A2C" w:rsidRPr="00461851">
        <w:rPr>
          <w:rFonts w:ascii="Times New Roman" w:hAnsi="Times New Roman"/>
          <w:b/>
          <w:bCs/>
          <w:i/>
          <w:iCs/>
          <w:sz w:val="24"/>
          <w:lang w:val="it-IT"/>
        </w:rPr>
        <w:t xml:space="preserve">risk </w:t>
      </w:r>
      <w:r w:rsidRPr="00461851">
        <w:rPr>
          <w:rFonts w:ascii="Times New Roman" w:hAnsi="Times New Roman"/>
          <w:b/>
          <w:bCs/>
          <w:i/>
          <w:iCs/>
          <w:sz w:val="24"/>
          <w:lang w:val="it-IT"/>
        </w:rPr>
        <w:t xml:space="preserve">të lartë, ndërsa masa të menjëhershme me kosto të ulët dhe ndërhyrje më të mëdha do të adresojnë pikat kritike. Siguria rrugore në nivel bashkiak </w:t>
      </w:r>
      <w:r w:rsidR="001F2C0F">
        <w:rPr>
          <w:rFonts w:ascii="Times New Roman" w:hAnsi="Times New Roman"/>
          <w:b/>
          <w:bCs/>
          <w:i/>
          <w:iCs/>
          <w:sz w:val="24"/>
          <w:lang w:val="it-IT"/>
        </w:rPr>
        <w:t>duhet</w:t>
      </w:r>
      <w:r w:rsidRPr="00461851">
        <w:rPr>
          <w:rFonts w:ascii="Times New Roman" w:hAnsi="Times New Roman"/>
          <w:b/>
          <w:bCs/>
          <w:i/>
          <w:iCs/>
          <w:sz w:val="24"/>
          <w:lang w:val="it-IT"/>
        </w:rPr>
        <w:t xml:space="preserve"> të fokusohet te</w:t>
      </w:r>
      <w:r w:rsidR="00C22A2C" w:rsidRPr="00461851">
        <w:rPr>
          <w:rFonts w:ascii="Times New Roman" w:hAnsi="Times New Roman"/>
          <w:b/>
          <w:bCs/>
          <w:i/>
          <w:iCs/>
          <w:sz w:val="24"/>
          <w:lang w:val="it-IT"/>
        </w:rPr>
        <w:t>k</w:t>
      </w:r>
      <w:r w:rsidRPr="00461851">
        <w:rPr>
          <w:rFonts w:ascii="Times New Roman" w:hAnsi="Times New Roman"/>
          <w:b/>
          <w:bCs/>
          <w:i/>
          <w:iCs/>
          <w:sz w:val="24"/>
          <w:lang w:val="it-IT"/>
        </w:rPr>
        <w:t xml:space="preserve"> përdoruesit </w:t>
      </w:r>
      <w:r w:rsidR="00C22A2C" w:rsidRPr="00461851">
        <w:rPr>
          <w:rFonts w:ascii="Times New Roman" w:hAnsi="Times New Roman"/>
          <w:b/>
          <w:bCs/>
          <w:i/>
          <w:iCs/>
          <w:sz w:val="24"/>
          <w:lang w:val="it-IT"/>
        </w:rPr>
        <w:t xml:space="preserve">e rrezikuar </w:t>
      </w:r>
      <w:r w:rsidRPr="00461851">
        <w:rPr>
          <w:rFonts w:ascii="Times New Roman" w:hAnsi="Times New Roman"/>
          <w:b/>
          <w:bCs/>
          <w:i/>
          <w:iCs/>
          <w:sz w:val="24"/>
          <w:lang w:val="it-IT"/>
        </w:rPr>
        <w:t>përmes masave të synuara për qetësimin e trafikut, përmirësime</w:t>
      </w:r>
      <w:r w:rsidR="00C22A2C" w:rsidRPr="00461851">
        <w:rPr>
          <w:rFonts w:ascii="Times New Roman" w:hAnsi="Times New Roman"/>
          <w:b/>
          <w:bCs/>
          <w:i/>
          <w:iCs/>
          <w:sz w:val="24"/>
          <w:lang w:val="it-IT"/>
        </w:rPr>
        <w:t xml:space="preserve">t </w:t>
      </w:r>
      <w:r w:rsidRPr="00461851">
        <w:rPr>
          <w:rFonts w:ascii="Times New Roman" w:hAnsi="Times New Roman"/>
          <w:b/>
          <w:bCs/>
          <w:i/>
          <w:iCs/>
          <w:sz w:val="24"/>
          <w:lang w:val="it-IT"/>
        </w:rPr>
        <w:t xml:space="preserve">në zonat </w:t>
      </w:r>
      <w:r w:rsidR="00C22A2C" w:rsidRPr="00461851">
        <w:rPr>
          <w:rFonts w:ascii="Times New Roman" w:hAnsi="Times New Roman"/>
          <w:b/>
          <w:bCs/>
          <w:i/>
          <w:iCs/>
          <w:sz w:val="24"/>
          <w:lang w:val="it-IT"/>
        </w:rPr>
        <w:t xml:space="preserve">ku ka </w:t>
      </w:r>
      <w:r w:rsidRPr="00461851">
        <w:rPr>
          <w:rFonts w:ascii="Times New Roman" w:hAnsi="Times New Roman"/>
          <w:b/>
          <w:bCs/>
          <w:i/>
          <w:iCs/>
          <w:sz w:val="24"/>
          <w:lang w:val="it-IT"/>
        </w:rPr>
        <w:t>shkoll</w:t>
      </w:r>
      <w:r w:rsidR="00C22A2C" w:rsidRPr="00461851">
        <w:rPr>
          <w:rFonts w:ascii="Times New Roman" w:hAnsi="Times New Roman"/>
          <w:b/>
          <w:bCs/>
          <w:i/>
          <w:iCs/>
          <w:sz w:val="24"/>
          <w:lang w:val="it-IT"/>
        </w:rPr>
        <w:t xml:space="preserve">a </w:t>
      </w:r>
      <w:r w:rsidRPr="00461851">
        <w:rPr>
          <w:rFonts w:ascii="Times New Roman" w:hAnsi="Times New Roman"/>
          <w:b/>
          <w:bCs/>
          <w:i/>
          <w:iCs/>
          <w:sz w:val="24"/>
          <w:lang w:val="it-IT"/>
        </w:rPr>
        <w:t>dhe angazhimi</w:t>
      </w:r>
      <w:r w:rsidR="00C22A2C" w:rsidRPr="00461851">
        <w:rPr>
          <w:rFonts w:ascii="Times New Roman" w:hAnsi="Times New Roman"/>
          <w:b/>
          <w:bCs/>
          <w:i/>
          <w:iCs/>
          <w:sz w:val="24"/>
          <w:lang w:val="it-IT"/>
        </w:rPr>
        <w:t xml:space="preserve">n </w:t>
      </w:r>
      <w:r w:rsidRPr="00461851">
        <w:rPr>
          <w:rFonts w:ascii="Times New Roman" w:hAnsi="Times New Roman"/>
          <w:b/>
          <w:bCs/>
          <w:i/>
          <w:iCs/>
          <w:sz w:val="24"/>
          <w:lang w:val="it-IT"/>
        </w:rPr>
        <w:t xml:space="preserve">aktiv të komunitetit </w:t>
      </w:r>
      <w:r w:rsidR="00C22A2C" w:rsidRPr="00461851">
        <w:rPr>
          <w:rFonts w:ascii="Times New Roman" w:hAnsi="Times New Roman"/>
          <w:b/>
          <w:bCs/>
          <w:i/>
          <w:iCs/>
          <w:sz w:val="24"/>
          <w:lang w:val="it-IT"/>
        </w:rPr>
        <w:t>vendor</w:t>
      </w:r>
      <w:r w:rsidRPr="00461851">
        <w:rPr>
          <w:rFonts w:ascii="Times New Roman" w:hAnsi="Times New Roman"/>
          <w:b/>
          <w:bCs/>
          <w:i/>
          <w:iCs/>
          <w:sz w:val="24"/>
          <w:lang w:val="it-IT"/>
        </w:rPr>
        <w:t xml:space="preserve">. Kufijtë e shpejtësisë do të pasqyrojnë parimet e </w:t>
      </w:r>
      <w:r w:rsidRPr="00461851">
        <w:rPr>
          <w:rFonts w:ascii="Times New Roman" w:hAnsi="Times New Roman"/>
          <w:b/>
          <w:bCs/>
          <w:i/>
          <w:iCs/>
          <w:sz w:val="24"/>
          <w:lang w:val="it-IT"/>
        </w:rPr>
        <w:lastRenderedPageBreak/>
        <w:t>Sistemit të Sigurt, të mbështetura nga monitorimi dhe ndërgjegjësimi publik. Kapaciteti institucional do të forcohet përmes trajnimit të ekspertëve, njësive të dedikuara dhe përfshirjes së komunitetit.</w:t>
      </w:r>
      <w:bookmarkStart w:id="147" w:name="_Toc197885102"/>
      <w:bookmarkStart w:id="148" w:name="_Toc197885103"/>
      <w:bookmarkStart w:id="149" w:name="_Toc197885104"/>
      <w:bookmarkStart w:id="150" w:name="_Toc197885105"/>
      <w:bookmarkStart w:id="151" w:name="_Toc197885106"/>
      <w:bookmarkStart w:id="152" w:name="_Toc197885107"/>
      <w:bookmarkStart w:id="153" w:name="_Toc197885108"/>
      <w:bookmarkStart w:id="154" w:name="_Toc197885109"/>
      <w:bookmarkStart w:id="155" w:name="_Toc197885110"/>
      <w:bookmarkStart w:id="156" w:name="_Toc197885111"/>
      <w:bookmarkStart w:id="157" w:name="_Toc197885112"/>
      <w:bookmarkEnd w:id="147"/>
      <w:bookmarkEnd w:id="148"/>
      <w:bookmarkEnd w:id="149"/>
      <w:bookmarkEnd w:id="150"/>
      <w:bookmarkEnd w:id="151"/>
      <w:bookmarkEnd w:id="152"/>
      <w:bookmarkEnd w:id="153"/>
      <w:bookmarkEnd w:id="154"/>
      <w:bookmarkEnd w:id="155"/>
      <w:bookmarkEnd w:id="156"/>
      <w:bookmarkEnd w:id="157"/>
    </w:p>
    <w:p w14:paraId="1330562A" w14:textId="69949F42" w:rsidR="00947263" w:rsidRPr="00461851" w:rsidRDefault="000C0C6B" w:rsidP="0073440F">
      <w:pPr>
        <w:pStyle w:val="Heading2"/>
        <w:shd w:val="clear" w:color="auto" w:fill="E2EFD9" w:themeFill="accent6" w:themeFillTint="33"/>
        <w:spacing w:before="360" w:line="276" w:lineRule="auto"/>
        <w:ind w:left="578" w:hanging="578"/>
        <w:rPr>
          <w:rFonts w:ascii="Times New Roman" w:hAnsi="Times New Roman"/>
          <w:lang w:val="en-GB"/>
        </w:rPr>
      </w:pPr>
      <w:bookmarkStart w:id="158" w:name="_Toc208840588"/>
      <w:proofErr w:type="spellStart"/>
      <w:r w:rsidRPr="00461851">
        <w:rPr>
          <w:rFonts w:ascii="Times New Roman" w:hAnsi="Times New Roman"/>
          <w:lang w:val="en-GB"/>
        </w:rPr>
        <w:t>Automjete</w:t>
      </w:r>
      <w:proofErr w:type="spellEnd"/>
      <w:r w:rsidRPr="00461851">
        <w:rPr>
          <w:rFonts w:ascii="Times New Roman" w:hAnsi="Times New Roman"/>
          <w:lang w:val="en-GB"/>
        </w:rPr>
        <w:t xml:space="preserve"> </w:t>
      </w:r>
      <w:proofErr w:type="spellStart"/>
      <w:r w:rsidRPr="00461851">
        <w:rPr>
          <w:rFonts w:ascii="Times New Roman" w:hAnsi="Times New Roman"/>
          <w:lang w:val="en-GB"/>
        </w:rPr>
        <w:t>më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të</w:t>
      </w:r>
      <w:proofErr w:type="spellEnd"/>
      <w:r w:rsidRPr="00461851">
        <w:rPr>
          <w:rFonts w:ascii="Times New Roman" w:hAnsi="Times New Roman"/>
          <w:lang w:val="en-GB"/>
        </w:rPr>
        <w:t xml:space="preserve"> </w:t>
      </w:r>
      <w:proofErr w:type="spellStart"/>
      <w:r w:rsidRPr="00461851">
        <w:rPr>
          <w:rFonts w:ascii="Times New Roman" w:hAnsi="Times New Roman"/>
          <w:lang w:val="en-GB"/>
        </w:rPr>
        <w:t>sigurta</w:t>
      </w:r>
      <w:bookmarkEnd w:id="158"/>
      <w:proofErr w:type="spellEnd"/>
      <w:r w:rsidRPr="00461851">
        <w:rPr>
          <w:rFonts w:ascii="Times New Roman" w:hAnsi="Times New Roman"/>
          <w:lang w:val="en-GB"/>
        </w:rPr>
        <w:t xml:space="preserve"> </w:t>
      </w:r>
    </w:p>
    <w:p w14:paraId="001B6E49" w14:textId="79BBCF7E" w:rsidR="00326364" w:rsidRPr="00461851" w:rsidRDefault="004357E1" w:rsidP="00947263">
      <w:pPr>
        <w:spacing w:before="100" w:beforeAutospacing="1"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siguruar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përmbushjen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rezultatit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specifik</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lidhur</w:t>
      </w:r>
      <w:proofErr w:type="spellEnd"/>
      <w:r w:rsidRPr="00461851">
        <w:rPr>
          <w:rFonts w:ascii="Times New Roman" w:eastAsia="Calibri" w:hAnsi="Times New Roman"/>
          <w:spacing w:val="-2"/>
          <w:w w:val="105"/>
          <w:sz w:val="24"/>
          <w:lang w:eastAsia="en-US"/>
        </w:rPr>
        <w:t xml:space="preserve"> me </w:t>
      </w:r>
      <w:proofErr w:type="spellStart"/>
      <w:r w:rsidR="00F70D24">
        <w:rPr>
          <w:rFonts w:ascii="Times New Roman" w:eastAsia="Calibri" w:hAnsi="Times New Roman"/>
          <w:spacing w:val="-2"/>
          <w:w w:val="105"/>
          <w:sz w:val="24"/>
          <w:lang w:eastAsia="en-US"/>
        </w:rPr>
        <w:t>komponentin</w:t>
      </w:r>
      <w:proofErr w:type="spellEnd"/>
      <w:r w:rsidRPr="00461851">
        <w:rPr>
          <w:rFonts w:ascii="Times New Roman" w:eastAsia="Calibri" w:hAnsi="Times New Roman"/>
          <w:spacing w:val="-2"/>
          <w:w w:val="105"/>
          <w:sz w:val="24"/>
          <w:lang w:eastAsia="en-US"/>
        </w:rPr>
        <w:t xml:space="preserve"> 3, do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zbatohen</w:t>
      </w:r>
      <w:proofErr w:type="spellEnd"/>
      <w:r w:rsidRPr="00461851">
        <w:rPr>
          <w:rFonts w:ascii="Times New Roman" w:eastAsia="Calibri" w:hAnsi="Times New Roman"/>
          <w:spacing w:val="-2"/>
          <w:w w:val="105"/>
          <w:sz w:val="24"/>
          <w:lang w:eastAsia="en-US"/>
        </w:rPr>
        <w:t xml:space="preserve"> masa </w:t>
      </w:r>
      <w:proofErr w:type="spellStart"/>
      <w:r w:rsidRPr="00461851">
        <w:rPr>
          <w:rFonts w:ascii="Times New Roman" w:eastAsia="Calibri" w:hAnsi="Times New Roman"/>
          <w:spacing w:val="-2"/>
          <w:w w:val="105"/>
          <w:sz w:val="24"/>
          <w:lang w:eastAsia="en-US"/>
        </w:rPr>
        <w:t>që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synojnë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sistemit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aksesit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mjeteve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rrjetin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gjendjes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teknike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mjeteve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emetimeve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standar</w:t>
      </w:r>
      <w:r w:rsidR="007D2BCF">
        <w:rPr>
          <w:rFonts w:ascii="Times New Roman" w:eastAsia="Calibri" w:hAnsi="Times New Roman"/>
          <w:spacing w:val="-2"/>
          <w:w w:val="105"/>
          <w:sz w:val="24"/>
          <w:lang w:eastAsia="en-US"/>
        </w:rPr>
        <w:t>t</w:t>
      </w:r>
      <w:r w:rsidRPr="00461851">
        <w:rPr>
          <w:rFonts w:ascii="Times New Roman" w:eastAsia="Calibri" w:hAnsi="Times New Roman"/>
          <w:spacing w:val="-2"/>
          <w:w w:val="105"/>
          <w:sz w:val="24"/>
          <w:lang w:eastAsia="en-US"/>
        </w:rPr>
        <w:t>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sigurisë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aktive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pasive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Sistemi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mirëmbajtjes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gjendjes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regjistrimi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mjeteve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sistemi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kontrollit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teknik</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tyre do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përmirësohen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gjithashtu</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përfshirë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edhe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mjetet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aktualisht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nuk</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nënshtrohen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kontrolleve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teknike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rritur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cilësinë</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kontrolleve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kryera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ambientet</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kompanive</w:t>
      </w:r>
      <w:proofErr w:type="spellEnd"/>
      <w:r w:rsidRPr="00461851">
        <w:rPr>
          <w:rFonts w:ascii="Times New Roman" w:eastAsia="Calibri" w:hAnsi="Times New Roman"/>
          <w:spacing w:val="-2"/>
          <w:w w:val="105"/>
          <w:sz w:val="24"/>
          <w:lang w:eastAsia="en-US"/>
        </w:rPr>
        <w:t>.</w:t>
      </w:r>
    </w:p>
    <w:p w14:paraId="5CBA9D4F" w14:textId="56BE5CC0" w:rsidR="00326364" w:rsidRPr="00461851" w:rsidRDefault="00326364" w:rsidP="009215FE">
      <w:pPr>
        <w:spacing w:before="100" w:beforeAutospacing="1" w:line="276" w:lineRule="auto"/>
        <w:jc w:val="center"/>
        <w:rPr>
          <w:rFonts w:ascii="Times New Roman" w:eastAsia="Calibri" w:hAnsi="Times New Roman"/>
          <w:spacing w:val="-2"/>
          <w:w w:val="105"/>
          <w:sz w:val="24"/>
          <w:lang w:eastAsia="en-US"/>
        </w:rPr>
      </w:pPr>
      <w:r w:rsidRPr="00461851">
        <w:rPr>
          <w:rFonts w:ascii="Times New Roman" w:eastAsia="Calibri" w:hAnsi="Times New Roman"/>
          <w:noProof/>
          <w:spacing w:val="-2"/>
          <w:w w:val="105"/>
          <w:sz w:val="24"/>
          <w:lang w:val="pl-PL" w:eastAsia="pl-PL"/>
        </w:rPr>
        <w:drawing>
          <wp:inline distT="0" distB="0" distL="0" distR="0" wp14:anchorId="5FF90BE3" wp14:editId="6AEC1BBA">
            <wp:extent cx="4307722" cy="2286068"/>
            <wp:effectExtent l="0" t="0" r="0" b="0"/>
            <wp:docPr id="17272150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15002" name="Picture 1727215002"/>
                    <pic:cNvPicPr/>
                  </pic:nvPicPr>
                  <pic:blipFill rotWithShape="1">
                    <a:blip r:embed="rId31">
                      <a:extLst>
                        <a:ext uri="{28A0092B-C50C-407E-A947-70E740481C1C}">
                          <a14:useLocalDpi xmlns:a14="http://schemas.microsoft.com/office/drawing/2010/main" val="0"/>
                        </a:ext>
                      </a:extLst>
                    </a:blip>
                    <a:srcRect l="11621" t="21952" r="7242" b="13436"/>
                    <a:stretch>
                      <a:fillRect/>
                    </a:stretch>
                  </pic:blipFill>
                  <pic:spPr bwMode="auto">
                    <a:xfrm>
                      <a:off x="0" y="0"/>
                      <a:ext cx="4319233" cy="2292177"/>
                    </a:xfrm>
                    <a:prstGeom prst="rect">
                      <a:avLst/>
                    </a:prstGeom>
                    <a:ln>
                      <a:noFill/>
                    </a:ln>
                    <a:extLst>
                      <a:ext uri="{53640926-AAD7-44D8-BBD7-CCE9431645EC}">
                        <a14:shadowObscured xmlns:a14="http://schemas.microsoft.com/office/drawing/2010/main"/>
                      </a:ext>
                    </a:extLst>
                  </pic:spPr>
                </pic:pic>
              </a:graphicData>
            </a:graphic>
          </wp:inline>
        </w:drawing>
      </w:r>
    </w:p>
    <w:p w14:paraId="406648F2" w14:textId="56DDD6EF" w:rsidR="00947263" w:rsidRPr="00461851" w:rsidRDefault="00282AA5" w:rsidP="00947263">
      <w:pPr>
        <w:spacing w:before="100" w:beforeAutospacing="1" w:line="276" w:lineRule="auto"/>
        <w:rPr>
          <w:rFonts w:ascii="Times New Roman" w:eastAsia="Calibri" w:hAnsi="Times New Roman"/>
          <w:spacing w:val="-2"/>
          <w:w w:val="105"/>
          <w:sz w:val="24"/>
          <w:lang w:eastAsia="en-US"/>
        </w:rPr>
      </w:pP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veçanti</w:t>
      </w:r>
      <w:proofErr w:type="spellEnd"/>
      <w:r w:rsidRPr="00461851">
        <w:rPr>
          <w:rFonts w:ascii="Times New Roman" w:hAnsi="Times New Roman"/>
          <w:sz w:val="24"/>
        </w:rPr>
        <w:t xml:space="preserve">, </w:t>
      </w:r>
      <w:proofErr w:type="spellStart"/>
      <w:r w:rsidRPr="00461851">
        <w:rPr>
          <w:rFonts w:ascii="Times New Roman" w:hAnsi="Times New Roman"/>
          <w:sz w:val="24"/>
        </w:rPr>
        <w:t>fushat</w:t>
      </w:r>
      <w:proofErr w:type="spellEnd"/>
      <w:r w:rsidRPr="00461851">
        <w:rPr>
          <w:rFonts w:ascii="Times New Roman" w:hAnsi="Times New Roman"/>
          <w:sz w:val="24"/>
        </w:rPr>
        <w:t xml:space="preserve"> </w:t>
      </w:r>
      <w:proofErr w:type="spellStart"/>
      <w:r w:rsidRPr="00461851">
        <w:rPr>
          <w:rFonts w:ascii="Times New Roman" w:hAnsi="Times New Roman"/>
          <w:sz w:val="24"/>
        </w:rPr>
        <w:t>strategjike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mëposhtme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lidhje</w:t>
      </w:r>
      <w:proofErr w:type="spellEnd"/>
      <w:r w:rsidRPr="00461851">
        <w:rPr>
          <w:rFonts w:ascii="Times New Roman" w:hAnsi="Times New Roman"/>
          <w:sz w:val="24"/>
        </w:rPr>
        <w:t xml:space="preserve"> me </w:t>
      </w:r>
      <w:proofErr w:type="spellStart"/>
      <w:r w:rsidRPr="00461851">
        <w:rPr>
          <w:rFonts w:ascii="Times New Roman" w:hAnsi="Times New Roman"/>
          <w:sz w:val="24"/>
        </w:rPr>
        <w:t>përmirësimin</w:t>
      </w:r>
      <w:proofErr w:type="spellEnd"/>
      <w:r w:rsidRPr="00461851">
        <w:rPr>
          <w:rFonts w:ascii="Times New Roman" w:hAnsi="Times New Roman"/>
          <w:sz w:val="24"/>
        </w:rPr>
        <w:t xml:space="preserve"> e </w:t>
      </w:r>
      <w:proofErr w:type="spellStart"/>
      <w:r w:rsidRPr="00461851">
        <w:rPr>
          <w:rFonts w:ascii="Times New Roman" w:hAnsi="Times New Roman"/>
          <w:sz w:val="24"/>
        </w:rPr>
        <w:t>sigurisë</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mjeteve</w:t>
      </w:r>
      <w:proofErr w:type="spellEnd"/>
      <w:r w:rsidRPr="00461851">
        <w:rPr>
          <w:rFonts w:ascii="Times New Roman" w:hAnsi="Times New Roman"/>
          <w:sz w:val="24"/>
        </w:rPr>
        <w:t xml:space="preserve"> </w:t>
      </w:r>
      <w:proofErr w:type="spellStart"/>
      <w:r w:rsidRPr="00461851">
        <w:rPr>
          <w:rFonts w:ascii="Times New Roman" w:hAnsi="Times New Roman"/>
          <w:sz w:val="24"/>
        </w:rPr>
        <w:t>janë</w:t>
      </w:r>
      <w:proofErr w:type="spellEnd"/>
      <w:r w:rsidRPr="00461851">
        <w:rPr>
          <w:rFonts w:ascii="Times New Roman" w:hAnsi="Times New Roman"/>
          <w:sz w:val="24"/>
        </w:rPr>
        <w:t xml:space="preserve"> </w:t>
      </w:r>
      <w:proofErr w:type="spellStart"/>
      <w:r w:rsidRPr="00461851">
        <w:rPr>
          <w:rFonts w:ascii="Times New Roman" w:hAnsi="Times New Roman"/>
          <w:sz w:val="24"/>
        </w:rPr>
        <w:t>paraqitur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paragrafët</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poshtë</w:t>
      </w:r>
      <w:proofErr w:type="spellEnd"/>
      <w:r w:rsidRPr="00461851">
        <w:rPr>
          <w:rFonts w:ascii="Times New Roman" w:hAnsi="Times New Roman"/>
          <w:sz w:val="24"/>
        </w:rPr>
        <w:t>.</w:t>
      </w:r>
    </w:p>
    <w:p w14:paraId="79456EFD" w14:textId="7FD6AEA9" w:rsidR="00F5705D" w:rsidRPr="00F65C0C" w:rsidRDefault="005C3B15" w:rsidP="005644E6">
      <w:pPr>
        <w:pStyle w:val="Heading3"/>
        <w:ind w:left="709"/>
        <w:rPr>
          <w:rFonts w:ascii="Times New Roman" w:hAnsi="Times New Roman"/>
        </w:rPr>
      </w:pPr>
      <w:bookmarkStart w:id="159" w:name="_Toc208840589"/>
      <w:r w:rsidRPr="00F65C0C">
        <w:rPr>
          <w:rFonts w:ascii="Times New Roman" w:hAnsi="Times New Roman"/>
        </w:rPr>
        <w:t xml:space="preserve">Përmirësimi </w:t>
      </w:r>
      <w:proofErr w:type="spellStart"/>
      <w:r w:rsidRPr="00F65C0C">
        <w:rPr>
          <w:rFonts w:ascii="Times New Roman" w:hAnsi="Times New Roman"/>
        </w:rPr>
        <w:t>dhe</w:t>
      </w:r>
      <w:proofErr w:type="spellEnd"/>
      <w:r w:rsidRPr="00F65C0C">
        <w:rPr>
          <w:rFonts w:ascii="Times New Roman" w:hAnsi="Times New Roman"/>
        </w:rPr>
        <w:t xml:space="preserve"> </w:t>
      </w:r>
      <w:proofErr w:type="spellStart"/>
      <w:r w:rsidRPr="00F65C0C">
        <w:rPr>
          <w:rFonts w:ascii="Times New Roman" w:hAnsi="Times New Roman"/>
        </w:rPr>
        <w:t>kontrolli</w:t>
      </w:r>
      <w:proofErr w:type="spellEnd"/>
      <w:r w:rsidRPr="00F65C0C">
        <w:rPr>
          <w:rFonts w:ascii="Times New Roman" w:hAnsi="Times New Roman"/>
        </w:rPr>
        <w:t xml:space="preserve"> </w:t>
      </w:r>
      <w:proofErr w:type="spellStart"/>
      <w:r w:rsidRPr="00F65C0C">
        <w:rPr>
          <w:rFonts w:ascii="Times New Roman" w:hAnsi="Times New Roman"/>
        </w:rPr>
        <w:t>i</w:t>
      </w:r>
      <w:proofErr w:type="spellEnd"/>
      <w:r w:rsidRPr="00F65C0C">
        <w:rPr>
          <w:rFonts w:ascii="Times New Roman" w:hAnsi="Times New Roman"/>
        </w:rPr>
        <w:t xml:space="preserve"> </w:t>
      </w:r>
      <w:proofErr w:type="spellStart"/>
      <w:r w:rsidRPr="00F65C0C">
        <w:rPr>
          <w:rFonts w:ascii="Times New Roman" w:hAnsi="Times New Roman"/>
        </w:rPr>
        <w:t>gjendjes</w:t>
      </w:r>
      <w:proofErr w:type="spellEnd"/>
      <w:r w:rsidRPr="00F65C0C">
        <w:rPr>
          <w:rFonts w:ascii="Times New Roman" w:hAnsi="Times New Roman"/>
        </w:rPr>
        <w:t xml:space="preserve"> </w:t>
      </w:r>
      <w:proofErr w:type="spellStart"/>
      <w:r w:rsidRPr="00F65C0C">
        <w:rPr>
          <w:rFonts w:ascii="Times New Roman" w:hAnsi="Times New Roman"/>
        </w:rPr>
        <w:t>teknike</w:t>
      </w:r>
      <w:proofErr w:type="spellEnd"/>
      <w:r w:rsidRPr="00F65C0C">
        <w:rPr>
          <w:rFonts w:ascii="Times New Roman" w:hAnsi="Times New Roman"/>
        </w:rPr>
        <w:t xml:space="preserve"> </w:t>
      </w:r>
      <w:proofErr w:type="spellStart"/>
      <w:r w:rsidRPr="00F65C0C">
        <w:rPr>
          <w:rFonts w:ascii="Times New Roman" w:hAnsi="Times New Roman"/>
        </w:rPr>
        <w:t>të</w:t>
      </w:r>
      <w:proofErr w:type="spellEnd"/>
      <w:r w:rsidRPr="00F65C0C">
        <w:rPr>
          <w:rFonts w:ascii="Times New Roman" w:hAnsi="Times New Roman"/>
        </w:rPr>
        <w:t xml:space="preserve"> </w:t>
      </w:r>
      <w:proofErr w:type="spellStart"/>
      <w:r w:rsidRPr="00F65C0C">
        <w:rPr>
          <w:rFonts w:ascii="Times New Roman" w:hAnsi="Times New Roman"/>
        </w:rPr>
        <w:t>mjeteve</w:t>
      </w:r>
      <w:bookmarkEnd w:id="159"/>
      <w:proofErr w:type="spellEnd"/>
    </w:p>
    <w:p w14:paraId="48C1E40A" w14:textId="77777777" w:rsidR="00AA65A4" w:rsidRPr="0026689F" w:rsidRDefault="00C47C93" w:rsidP="00C47C93">
      <w:pPr>
        <w:spacing w:after="0" w:line="276" w:lineRule="auto"/>
        <w:rPr>
          <w:rFonts w:ascii="Times New Roman" w:hAnsi="Times New Roman"/>
          <w:sz w:val="24"/>
          <w:lang w:eastAsia="sl-SI"/>
        </w:rPr>
      </w:pPr>
      <w:proofErr w:type="spellStart"/>
      <w:r w:rsidRPr="00D84542">
        <w:rPr>
          <w:rFonts w:ascii="Times New Roman" w:hAnsi="Times New Roman"/>
          <w:sz w:val="24"/>
          <w:lang w:eastAsia="sl-SI"/>
        </w:rPr>
        <w:t>Ekziston</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nevoja</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për</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përmirësimin</w:t>
      </w:r>
      <w:proofErr w:type="spellEnd"/>
      <w:r w:rsidRPr="00D84542">
        <w:rPr>
          <w:rFonts w:ascii="Times New Roman" w:hAnsi="Times New Roman"/>
          <w:sz w:val="24"/>
          <w:lang w:eastAsia="sl-SI"/>
        </w:rPr>
        <w:t xml:space="preserve"> e </w:t>
      </w:r>
      <w:proofErr w:type="spellStart"/>
      <w:r w:rsidRPr="00D84542">
        <w:rPr>
          <w:rFonts w:ascii="Times New Roman" w:hAnsi="Times New Roman"/>
          <w:sz w:val="24"/>
          <w:lang w:eastAsia="sl-SI"/>
        </w:rPr>
        <w:t>sistemit</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të</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kontrollit</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teknik</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periodik</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pasi</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një</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numër</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i</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konsiderueshëm</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i</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mjeteve</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nuk</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i</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nënshtrohen</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inspektimeve</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vjetore</w:t>
      </w:r>
      <w:proofErr w:type="spellEnd"/>
      <w:r w:rsidRPr="00D84542">
        <w:rPr>
          <w:rFonts w:ascii="Times New Roman" w:hAnsi="Times New Roman"/>
          <w:sz w:val="24"/>
          <w:lang w:eastAsia="sl-SI"/>
        </w:rPr>
        <w:t xml:space="preserve"> </w:t>
      </w:r>
      <w:proofErr w:type="spellStart"/>
      <w:r w:rsidRPr="00D84542">
        <w:rPr>
          <w:rFonts w:ascii="Times New Roman" w:hAnsi="Times New Roman"/>
          <w:sz w:val="24"/>
          <w:lang w:eastAsia="sl-SI"/>
        </w:rPr>
        <w:t>periodike</w:t>
      </w:r>
      <w:proofErr w:type="spellEnd"/>
      <w:r w:rsidRPr="00D84542">
        <w:rPr>
          <w:rFonts w:ascii="Times New Roman" w:hAnsi="Times New Roman"/>
          <w:sz w:val="24"/>
          <w:lang w:eastAsia="sl-SI"/>
        </w:rPr>
        <w:t xml:space="preserve">. </w:t>
      </w:r>
      <w:proofErr w:type="spellStart"/>
      <w:r w:rsidRPr="0026689F">
        <w:rPr>
          <w:rFonts w:ascii="Times New Roman" w:hAnsi="Times New Roman"/>
          <w:sz w:val="24"/>
          <w:lang w:eastAsia="sl-SI"/>
        </w:rPr>
        <w:t>Në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njëjtën</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kohë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kontrolli</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i</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gjendjes</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teknike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mjeteve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në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rrugë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nga</w:t>
      </w:r>
      <w:proofErr w:type="spellEnd"/>
      <w:r w:rsidRPr="0026689F">
        <w:rPr>
          <w:rFonts w:ascii="Times New Roman" w:hAnsi="Times New Roman"/>
          <w:sz w:val="24"/>
          <w:lang w:eastAsia="sl-SI"/>
        </w:rPr>
        <w:t xml:space="preserve"> Policia </w:t>
      </w:r>
      <w:proofErr w:type="spellStart"/>
      <w:r w:rsidRPr="0026689F">
        <w:rPr>
          <w:rFonts w:ascii="Times New Roman" w:hAnsi="Times New Roman"/>
          <w:sz w:val="24"/>
          <w:lang w:eastAsia="sl-SI"/>
        </w:rPr>
        <w:t>dhe</w:t>
      </w:r>
      <w:proofErr w:type="spellEnd"/>
      <w:r w:rsidRPr="0026689F">
        <w:rPr>
          <w:rFonts w:ascii="Times New Roman" w:hAnsi="Times New Roman"/>
          <w:sz w:val="24"/>
          <w:lang w:eastAsia="sl-SI"/>
        </w:rPr>
        <w:t xml:space="preserve"> Task </w:t>
      </w:r>
      <w:proofErr w:type="spellStart"/>
      <w:r w:rsidRPr="0026689F">
        <w:rPr>
          <w:rFonts w:ascii="Times New Roman" w:hAnsi="Times New Roman"/>
          <w:sz w:val="24"/>
          <w:lang w:eastAsia="sl-SI"/>
        </w:rPr>
        <w:t>Forca</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duhet</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forcohet</w:t>
      </w:r>
      <w:proofErr w:type="spellEnd"/>
      <w:r w:rsidRPr="0026689F">
        <w:rPr>
          <w:rFonts w:ascii="Times New Roman" w:hAnsi="Times New Roman"/>
          <w:sz w:val="24"/>
          <w:lang w:eastAsia="sl-SI"/>
        </w:rPr>
        <w:t xml:space="preserve">, me </w:t>
      </w:r>
      <w:proofErr w:type="spellStart"/>
      <w:r w:rsidRPr="0026689F">
        <w:rPr>
          <w:rFonts w:ascii="Times New Roman" w:hAnsi="Times New Roman"/>
          <w:sz w:val="24"/>
          <w:lang w:eastAsia="sl-SI"/>
        </w:rPr>
        <w:t>qëllim</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transpozimin</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dhe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zbatimin</w:t>
      </w:r>
      <w:proofErr w:type="spellEnd"/>
      <w:r w:rsidRPr="0026689F">
        <w:rPr>
          <w:rFonts w:ascii="Times New Roman" w:hAnsi="Times New Roman"/>
          <w:sz w:val="24"/>
          <w:lang w:eastAsia="sl-SI"/>
        </w:rPr>
        <w:t xml:space="preserve"> e </w:t>
      </w:r>
      <w:proofErr w:type="spellStart"/>
      <w:r w:rsidRPr="0026689F">
        <w:rPr>
          <w:rFonts w:ascii="Times New Roman" w:hAnsi="Times New Roman"/>
          <w:sz w:val="24"/>
          <w:lang w:eastAsia="sl-SI"/>
        </w:rPr>
        <w:t>kërkesave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r w:rsidRPr="0026689F">
        <w:rPr>
          <w:rFonts w:ascii="Times New Roman" w:hAnsi="Times New Roman"/>
          <w:i/>
          <w:iCs/>
          <w:sz w:val="24"/>
          <w:lang w:eastAsia="sl-SI"/>
        </w:rPr>
        <w:t>acquis</w:t>
      </w:r>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BE-</w:t>
      </w:r>
      <w:proofErr w:type="spellStart"/>
      <w:r w:rsidRPr="0026689F">
        <w:rPr>
          <w:rFonts w:ascii="Times New Roman" w:hAnsi="Times New Roman"/>
          <w:sz w:val="24"/>
          <w:lang w:eastAsia="sl-SI"/>
        </w:rPr>
        <w:t>së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për</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kontrollet</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teknike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periodike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përfshirë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procedurat</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shtesë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veçanta</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për</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inspektime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teknike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për</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mjetet</w:t>
      </w:r>
      <w:proofErr w:type="spellEnd"/>
      <w:r w:rsidRPr="0026689F">
        <w:rPr>
          <w:rFonts w:ascii="Times New Roman" w:hAnsi="Times New Roman"/>
          <w:sz w:val="24"/>
          <w:lang w:eastAsia="sl-SI"/>
        </w:rPr>
        <w:t xml:space="preserve"> e </w:t>
      </w:r>
      <w:proofErr w:type="spellStart"/>
      <w:r w:rsidRPr="0026689F">
        <w:rPr>
          <w:rFonts w:ascii="Times New Roman" w:hAnsi="Times New Roman"/>
          <w:sz w:val="24"/>
          <w:lang w:eastAsia="sl-SI"/>
        </w:rPr>
        <w:t>specializuara</w:t>
      </w:r>
      <w:proofErr w:type="spellEnd"/>
      <w:r w:rsidRPr="0026689F">
        <w:rPr>
          <w:rFonts w:ascii="Times New Roman" w:hAnsi="Times New Roman"/>
          <w:sz w:val="24"/>
          <w:lang w:eastAsia="sl-SI"/>
        </w:rPr>
        <w:t xml:space="preserve">, p.sh., </w:t>
      </w:r>
      <w:proofErr w:type="spellStart"/>
      <w:r w:rsidRPr="0026689F">
        <w:rPr>
          <w:rFonts w:ascii="Times New Roman" w:hAnsi="Times New Roman"/>
          <w:sz w:val="24"/>
          <w:lang w:eastAsia="sl-SI"/>
        </w:rPr>
        <w:t>për</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mjetet</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që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transportojnë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mallra</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rrezikshme</w:t>
      </w:r>
      <w:proofErr w:type="spellEnd"/>
      <w:r w:rsidRPr="0026689F">
        <w:rPr>
          <w:rFonts w:ascii="Times New Roman" w:hAnsi="Times New Roman"/>
          <w:sz w:val="24"/>
          <w:lang w:eastAsia="sl-SI"/>
        </w:rPr>
        <w:t xml:space="preserve"> (ADR). </w:t>
      </w:r>
    </w:p>
    <w:p w14:paraId="6FC287A8" w14:textId="77777777" w:rsidR="00AA65A4" w:rsidRPr="0026689F" w:rsidRDefault="00AA65A4" w:rsidP="00C47C93">
      <w:pPr>
        <w:spacing w:after="0" w:line="276" w:lineRule="auto"/>
        <w:rPr>
          <w:rFonts w:ascii="Times New Roman" w:hAnsi="Times New Roman"/>
          <w:sz w:val="24"/>
          <w:lang w:eastAsia="sl-SI"/>
        </w:rPr>
      </w:pPr>
    </w:p>
    <w:p w14:paraId="521C02D8" w14:textId="51561DD0" w:rsidR="00C47C93" w:rsidRPr="0026689F" w:rsidRDefault="00C47C93" w:rsidP="0059360A">
      <w:pPr>
        <w:spacing w:after="360" w:line="276" w:lineRule="auto"/>
        <w:rPr>
          <w:rFonts w:ascii="Times New Roman" w:hAnsi="Times New Roman"/>
          <w:sz w:val="24"/>
          <w:lang w:eastAsia="sl-SI"/>
        </w:rPr>
      </w:pPr>
      <w:proofErr w:type="spellStart"/>
      <w:r w:rsidRPr="0026689F">
        <w:rPr>
          <w:rFonts w:ascii="Times New Roman" w:hAnsi="Times New Roman"/>
          <w:sz w:val="24"/>
          <w:lang w:eastAsia="sl-SI"/>
        </w:rPr>
        <w:t>Përveç</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kësaj</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kontrolli</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teknik</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i</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jashtëzakonshëm</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i</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automjeteve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si</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pjesë</w:t>
      </w:r>
      <w:proofErr w:type="spellEnd"/>
      <w:r w:rsidRPr="0026689F">
        <w:rPr>
          <w:rFonts w:ascii="Times New Roman" w:hAnsi="Times New Roman"/>
          <w:sz w:val="24"/>
          <w:lang w:eastAsia="sl-SI"/>
        </w:rPr>
        <w:t xml:space="preserve"> e </w:t>
      </w:r>
      <w:proofErr w:type="spellStart"/>
      <w:r w:rsidRPr="0026689F">
        <w:rPr>
          <w:rFonts w:ascii="Times New Roman" w:hAnsi="Times New Roman"/>
          <w:sz w:val="24"/>
          <w:lang w:eastAsia="sl-SI"/>
        </w:rPr>
        <w:t>procedurës</w:t>
      </w:r>
      <w:proofErr w:type="spellEnd"/>
      <w:r w:rsidRPr="0026689F">
        <w:rPr>
          <w:rFonts w:ascii="Times New Roman" w:hAnsi="Times New Roman"/>
          <w:sz w:val="24"/>
          <w:lang w:eastAsia="sl-SI"/>
        </w:rPr>
        <w:t xml:space="preserve"> pas </w:t>
      </w:r>
      <w:proofErr w:type="spellStart"/>
      <w:r w:rsidRPr="0026689F">
        <w:rPr>
          <w:rFonts w:ascii="Times New Roman" w:hAnsi="Times New Roman"/>
          <w:sz w:val="24"/>
          <w:lang w:eastAsia="sl-SI"/>
        </w:rPr>
        <w:t>aksidenteve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duhet</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rishikohet</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dhe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nëse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është</w:t>
      </w:r>
      <w:proofErr w:type="spellEnd"/>
      <w:r w:rsidRPr="0026689F">
        <w:rPr>
          <w:rFonts w:ascii="Times New Roman" w:hAnsi="Times New Roman"/>
          <w:sz w:val="24"/>
          <w:lang w:eastAsia="sl-SI"/>
        </w:rPr>
        <w:t xml:space="preserve"> e </w:t>
      </w:r>
      <w:proofErr w:type="spellStart"/>
      <w:r w:rsidRPr="0026689F">
        <w:rPr>
          <w:rFonts w:ascii="Times New Roman" w:hAnsi="Times New Roman"/>
          <w:sz w:val="24"/>
          <w:lang w:eastAsia="sl-SI"/>
        </w:rPr>
        <w:t>nevojshme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përmirësohet</w:t>
      </w:r>
      <w:proofErr w:type="spellEnd"/>
      <w:r w:rsidRPr="0026689F">
        <w:rPr>
          <w:rFonts w:ascii="Times New Roman" w:hAnsi="Times New Roman"/>
          <w:sz w:val="24"/>
          <w:lang w:eastAsia="sl-SI"/>
        </w:rPr>
        <w:t xml:space="preserve">, duke </w:t>
      </w:r>
      <w:proofErr w:type="spellStart"/>
      <w:r w:rsidRPr="0026689F">
        <w:rPr>
          <w:rFonts w:ascii="Times New Roman" w:hAnsi="Times New Roman"/>
          <w:sz w:val="24"/>
          <w:lang w:eastAsia="sl-SI"/>
        </w:rPr>
        <w:t>përfshirë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trajnime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detyrueshme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për</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ekspertët</w:t>
      </w:r>
      <w:proofErr w:type="spellEnd"/>
      <w:r w:rsidRPr="0026689F">
        <w:rPr>
          <w:rFonts w:ascii="Times New Roman" w:hAnsi="Times New Roman"/>
          <w:sz w:val="24"/>
          <w:lang w:eastAsia="sl-SI"/>
        </w:rPr>
        <w:t xml:space="preserve"> e </w:t>
      </w:r>
      <w:proofErr w:type="spellStart"/>
      <w:r w:rsidRPr="0026689F">
        <w:rPr>
          <w:rFonts w:ascii="Times New Roman" w:hAnsi="Times New Roman"/>
          <w:sz w:val="24"/>
          <w:lang w:eastAsia="sl-SI"/>
        </w:rPr>
        <w:t>mjeteve</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që</w:t>
      </w:r>
      <w:proofErr w:type="spellEnd"/>
      <w:r w:rsidRPr="0026689F">
        <w:rPr>
          <w:rFonts w:ascii="Times New Roman" w:hAnsi="Times New Roman"/>
          <w:sz w:val="24"/>
          <w:lang w:eastAsia="sl-SI"/>
        </w:rPr>
        <w:t xml:space="preserve"> do </w:t>
      </w:r>
      <w:proofErr w:type="spellStart"/>
      <w:r w:rsidRPr="0026689F">
        <w:rPr>
          <w:rFonts w:ascii="Times New Roman" w:hAnsi="Times New Roman"/>
          <w:sz w:val="24"/>
          <w:lang w:eastAsia="sl-SI"/>
        </w:rPr>
        <w:t>të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marrin</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pjesë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në</w:t>
      </w:r>
      <w:proofErr w:type="spellEnd"/>
      <w:r w:rsidRPr="0026689F">
        <w:rPr>
          <w:rFonts w:ascii="Times New Roman" w:hAnsi="Times New Roman"/>
          <w:sz w:val="24"/>
          <w:lang w:eastAsia="sl-SI"/>
        </w:rPr>
        <w:t xml:space="preserve"> </w:t>
      </w:r>
      <w:proofErr w:type="spellStart"/>
      <w:r w:rsidRPr="0026689F">
        <w:rPr>
          <w:rFonts w:ascii="Times New Roman" w:hAnsi="Times New Roman"/>
          <w:sz w:val="24"/>
          <w:lang w:eastAsia="sl-SI"/>
        </w:rPr>
        <w:t>vlerësimin</w:t>
      </w:r>
      <w:proofErr w:type="spellEnd"/>
      <w:r w:rsidRPr="0026689F">
        <w:rPr>
          <w:rFonts w:ascii="Times New Roman" w:hAnsi="Times New Roman"/>
          <w:sz w:val="24"/>
          <w:lang w:eastAsia="sl-SI"/>
        </w:rPr>
        <w:t xml:space="preserve"> pas </w:t>
      </w:r>
      <w:proofErr w:type="spellStart"/>
      <w:r w:rsidRPr="0026689F">
        <w:rPr>
          <w:rFonts w:ascii="Times New Roman" w:hAnsi="Times New Roman"/>
          <w:sz w:val="24"/>
          <w:lang w:eastAsia="sl-SI"/>
        </w:rPr>
        <w:t>aksidentit</w:t>
      </w:r>
      <w:proofErr w:type="spellEnd"/>
      <w:r w:rsidRPr="0026689F">
        <w:rPr>
          <w:rFonts w:ascii="Times New Roman" w:hAnsi="Times New Roman"/>
          <w:sz w:val="24"/>
          <w:lang w:eastAsia="sl-SI"/>
        </w:rPr>
        <w:t>.</w:t>
      </w:r>
    </w:p>
    <w:p w14:paraId="6EEDD5DC" w14:textId="03EDA517" w:rsidR="00A92F86" w:rsidRPr="00461851" w:rsidRDefault="00A30F29" w:rsidP="000779D4">
      <w:pPr>
        <w:pStyle w:val="Heading3"/>
        <w:ind w:left="709"/>
        <w:rPr>
          <w:rFonts w:ascii="Times New Roman" w:hAnsi="Times New Roman"/>
          <w:lang w:val="it-IT"/>
        </w:rPr>
      </w:pPr>
      <w:bookmarkStart w:id="160" w:name="_Toc208840590"/>
      <w:r w:rsidRPr="00461851">
        <w:rPr>
          <w:rFonts w:ascii="Times New Roman" w:hAnsi="Times New Roman"/>
          <w:lang w:val="it-IT"/>
        </w:rPr>
        <w:lastRenderedPageBreak/>
        <w:t>Kontroll</w:t>
      </w:r>
      <w:r w:rsidR="00AA65A4" w:rsidRPr="00461851">
        <w:rPr>
          <w:rFonts w:ascii="Times New Roman" w:hAnsi="Times New Roman"/>
          <w:lang w:val="it-IT"/>
        </w:rPr>
        <w:t xml:space="preserve">e </w:t>
      </w:r>
      <w:r w:rsidRPr="00461851">
        <w:rPr>
          <w:rFonts w:ascii="Times New Roman" w:hAnsi="Times New Roman"/>
          <w:lang w:val="it-IT"/>
        </w:rPr>
        <w:t>të specializuara/të orientuara në rrugë (peshimi i mjeteve dhe inspektime teknike rrugore)</w:t>
      </w:r>
      <w:bookmarkEnd w:id="160"/>
    </w:p>
    <w:p w14:paraId="6C4F02F9" w14:textId="79D367E7" w:rsidR="00AA65A4" w:rsidRPr="00461851" w:rsidRDefault="00A92F86" w:rsidP="00733F03">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Peshimi i automjeteve është një nga elementët kyç</w:t>
      </w:r>
      <w:r w:rsidR="00AA65A4" w:rsidRPr="00461851">
        <w:rPr>
          <w:rFonts w:ascii="Times New Roman" w:hAnsi="Times New Roman"/>
          <w:sz w:val="24"/>
          <w:lang w:val="it-IT" w:eastAsia="en-US"/>
        </w:rPr>
        <w:t xml:space="preserve"> i</w:t>
      </w:r>
      <w:r w:rsidRPr="00461851">
        <w:rPr>
          <w:rFonts w:ascii="Times New Roman" w:hAnsi="Times New Roman"/>
          <w:sz w:val="24"/>
          <w:lang w:val="it-IT" w:eastAsia="en-US"/>
        </w:rPr>
        <w:t xml:space="preserve"> menaxhimit të infrastrukturës rrugore, i cili mundëson mbrojtjen e investimeve publike, përmirësimin e sigurisë, promovimin e transportit të qëndrueshëm dhe kontributin në mbrojtjen e mjedisit. </w:t>
      </w:r>
    </w:p>
    <w:p w14:paraId="48FF9808" w14:textId="07622FB0" w:rsidR="00A92F86" w:rsidRPr="00461851" w:rsidRDefault="00A92F86" w:rsidP="00A55D75">
      <w:pPr>
        <w:spacing w:before="100" w:beforeAutospacing="1" w:line="276" w:lineRule="auto"/>
        <w:rPr>
          <w:rFonts w:ascii="Times New Roman" w:hAnsi="Times New Roman"/>
          <w:sz w:val="24"/>
          <w:lang w:val="it-IT" w:eastAsia="en-US"/>
        </w:rPr>
      </w:pPr>
      <w:r w:rsidRPr="00461851">
        <w:rPr>
          <w:rFonts w:ascii="Times New Roman" w:hAnsi="Times New Roman"/>
          <w:sz w:val="24"/>
          <w:lang w:val="it-IT" w:eastAsia="en-US"/>
        </w:rPr>
        <w:t xml:space="preserve">Inspektimet teknike rrugore janë të përfshira në </w:t>
      </w:r>
      <w:r w:rsidR="00AA65A4" w:rsidRPr="00461851">
        <w:rPr>
          <w:rFonts w:ascii="Times New Roman" w:hAnsi="Times New Roman"/>
          <w:sz w:val="24"/>
          <w:lang w:val="it-IT" w:eastAsia="en-US"/>
        </w:rPr>
        <w:t xml:space="preserve">kuadrin </w:t>
      </w:r>
      <w:r w:rsidRPr="00461851">
        <w:rPr>
          <w:rFonts w:ascii="Times New Roman" w:hAnsi="Times New Roman"/>
          <w:sz w:val="24"/>
          <w:lang w:val="it-IT" w:eastAsia="en-US"/>
        </w:rPr>
        <w:t xml:space="preserve">ligjor, megjithatë, zbatimi i tyre duhet të </w:t>
      </w:r>
      <w:r w:rsidR="001449FC">
        <w:rPr>
          <w:rFonts w:ascii="Times New Roman" w:hAnsi="Times New Roman"/>
          <w:sz w:val="24"/>
          <w:lang w:val="it-IT" w:eastAsia="en-US"/>
        </w:rPr>
        <w:t>përmirësohet</w:t>
      </w:r>
      <w:r w:rsidRPr="00461851">
        <w:rPr>
          <w:rFonts w:ascii="Times New Roman" w:hAnsi="Times New Roman"/>
          <w:sz w:val="24"/>
          <w:lang w:val="it-IT" w:eastAsia="en-US"/>
        </w:rPr>
        <w:t xml:space="preserve">. </w:t>
      </w:r>
      <w:r w:rsidR="00863E4B">
        <w:rPr>
          <w:rFonts w:ascii="Times New Roman" w:hAnsi="Times New Roman"/>
          <w:sz w:val="24"/>
          <w:lang w:val="it-IT" w:eastAsia="en-US"/>
        </w:rPr>
        <w:t xml:space="preserve">Policia Rrugore në bashkëpunim </w:t>
      </w:r>
      <w:r w:rsidR="00E83369">
        <w:rPr>
          <w:rFonts w:ascii="Times New Roman" w:hAnsi="Times New Roman"/>
          <w:sz w:val="24"/>
          <w:lang w:val="it-IT" w:eastAsia="en-US"/>
        </w:rPr>
        <w:t>me</w:t>
      </w:r>
      <w:r w:rsidRPr="00461851">
        <w:rPr>
          <w:rFonts w:ascii="Times New Roman" w:hAnsi="Times New Roman"/>
          <w:sz w:val="24"/>
          <w:lang w:val="it-IT" w:eastAsia="en-US"/>
        </w:rPr>
        <w:t xml:space="preserve"> Task-Forc</w:t>
      </w:r>
      <w:r w:rsidR="00E83369">
        <w:rPr>
          <w:rFonts w:ascii="Times New Roman" w:hAnsi="Times New Roman"/>
          <w:sz w:val="24"/>
          <w:lang w:val="it-IT" w:eastAsia="en-US"/>
        </w:rPr>
        <w:t>ën</w:t>
      </w:r>
      <w:r w:rsidRPr="00461851">
        <w:rPr>
          <w:rFonts w:ascii="Times New Roman" w:hAnsi="Times New Roman"/>
          <w:sz w:val="24"/>
          <w:lang w:val="it-IT" w:eastAsia="en-US"/>
        </w:rPr>
        <w:t xml:space="preserve"> e Transportit Rrugor janë të autorizuar për të kryer inspektime teknike të mjeteve tregtare.</w:t>
      </w:r>
    </w:p>
    <w:p w14:paraId="33C78728" w14:textId="1C953658" w:rsidR="00406E9C" w:rsidRPr="00461851" w:rsidRDefault="00783C98" w:rsidP="000779D4">
      <w:pPr>
        <w:pStyle w:val="Heading3"/>
        <w:ind w:left="709"/>
        <w:rPr>
          <w:rFonts w:ascii="Times New Roman" w:hAnsi="Times New Roman"/>
          <w:lang w:val="it-IT"/>
        </w:rPr>
      </w:pPr>
      <w:bookmarkStart w:id="161" w:name="_Toc208840591"/>
      <w:r w:rsidRPr="00461851">
        <w:rPr>
          <w:rFonts w:ascii="Times New Roman" w:hAnsi="Times New Roman"/>
          <w:lang w:val="it-IT"/>
        </w:rPr>
        <w:t xml:space="preserve">Zbatimi i </w:t>
      </w:r>
      <w:r w:rsidRPr="00461851">
        <w:rPr>
          <w:rFonts w:ascii="Times New Roman" w:hAnsi="Times New Roman"/>
          <w:i/>
          <w:iCs/>
          <w:lang w:val="it-IT"/>
        </w:rPr>
        <w:t>acquis</w:t>
      </w:r>
      <w:r w:rsidRPr="00461851">
        <w:rPr>
          <w:rFonts w:ascii="Times New Roman" w:hAnsi="Times New Roman"/>
          <w:lang w:val="it-IT"/>
        </w:rPr>
        <w:t xml:space="preserve"> të BE-së për miratimin e tipit të mjeteve dhe promovimi i përdorimit të mjeteve me sisteme të avancuara sigurie (</w:t>
      </w:r>
      <w:r w:rsidR="00AA65A4" w:rsidRPr="00461851">
        <w:rPr>
          <w:rFonts w:ascii="Times New Roman" w:hAnsi="Times New Roman"/>
          <w:lang w:val="it-IT"/>
        </w:rPr>
        <w:t>ADAS</w:t>
      </w:r>
      <w:r w:rsidRPr="00461851">
        <w:rPr>
          <w:rFonts w:ascii="Times New Roman" w:hAnsi="Times New Roman"/>
          <w:lang w:val="it-IT"/>
        </w:rPr>
        <w:t>)</w:t>
      </w:r>
      <w:bookmarkEnd w:id="161"/>
    </w:p>
    <w:p w14:paraId="08DC5285" w14:textId="6DB5CDB7" w:rsidR="00EA2FD6" w:rsidRPr="00461851" w:rsidRDefault="0007401C" w:rsidP="0059360A">
      <w:pPr>
        <w:pStyle w:val="NormalWeb"/>
        <w:jc w:val="both"/>
        <w:rPr>
          <w:sz w:val="24"/>
          <w:lang w:val="it-IT" w:eastAsia="en-US"/>
        </w:rPr>
      </w:pPr>
      <w:r>
        <w:rPr>
          <w:sz w:val="24"/>
          <w:lang w:val="it-IT" w:eastAsia="en-US"/>
        </w:rPr>
        <w:t xml:space="preserve">Mjetet e reja Evropiane </w:t>
      </w:r>
      <w:r w:rsidR="00F35512">
        <w:rPr>
          <w:sz w:val="24"/>
          <w:lang w:val="it-IT" w:eastAsia="en-US"/>
        </w:rPr>
        <w:t xml:space="preserve">janë të pajisura me sisteme të avancuara të asistencës për drejtuesit </w:t>
      </w:r>
      <w:r w:rsidR="00383B66">
        <w:rPr>
          <w:sz w:val="24"/>
          <w:lang w:val="it-IT" w:eastAsia="en-US"/>
        </w:rPr>
        <w:t>ADAS.</w:t>
      </w:r>
      <w:r w:rsidR="00EA2FD6" w:rsidRPr="00461851">
        <w:rPr>
          <w:sz w:val="24"/>
          <w:lang w:val="it-IT" w:eastAsia="en-US"/>
        </w:rPr>
        <w:t xml:space="preserve"> Për të promovuar në mënyrë efektive sistemet </w:t>
      </w:r>
      <w:r w:rsidR="00AA65A4" w:rsidRPr="00461851">
        <w:rPr>
          <w:sz w:val="24"/>
          <w:lang w:val="it-IT" w:eastAsia="en-US"/>
        </w:rPr>
        <w:t xml:space="preserve">ADAS </w:t>
      </w:r>
      <w:r w:rsidR="00EA2FD6" w:rsidRPr="00461851">
        <w:rPr>
          <w:sz w:val="24"/>
          <w:lang w:val="it-IT" w:eastAsia="en-US"/>
        </w:rPr>
        <w:t xml:space="preserve">(Sistemet e Avancuara të Asistencës për Drejtuesit) </w:t>
      </w:r>
      <w:r w:rsidR="00AA65A4" w:rsidRPr="00461851">
        <w:rPr>
          <w:sz w:val="24"/>
          <w:lang w:val="it-IT" w:eastAsia="en-US"/>
        </w:rPr>
        <w:t xml:space="preserve">tek </w:t>
      </w:r>
      <w:r w:rsidR="00EA2FD6" w:rsidRPr="00461851">
        <w:rPr>
          <w:sz w:val="24"/>
          <w:lang w:val="it-IT" w:eastAsia="en-US"/>
        </w:rPr>
        <w:t>qytetarë</w:t>
      </w:r>
      <w:r w:rsidR="00AA65A4" w:rsidRPr="00461851">
        <w:rPr>
          <w:sz w:val="24"/>
          <w:lang w:val="it-IT" w:eastAsia="en-US"/>
        </w:rPr>
        <w:t>t</w:t>
      </w:r>
      <w:r w:rsidR="00EA2FD6" w:rsidRPr="00461851">
        <w:rPr>
          <w:sz w:val="24"/>
          <w:lang w:val="it-IT" w:eastAsia="en-US"/>
        </w:rPr>
        <w:t xml:space="preserve"> shqiptarë, duhet të fillohet me rritjen e ndërgjegjësimit publik. Prandaj, fushatat e mirëplanifikuara të informimit dhe edukimit janë jashtëzakonisht të rëndësishme. Është thelbësore të theksohen përfitimet që sistemet </w:t>
      </w:r>
      <w:r w:rsidR="00AA65A4" w:rsidRPr="00461851">
        <w:rPr>
          <w:sz w:val="24"/>
          <w:lang w:val="it-IT" w:eastAsia="en-US"/>
        </w:rPr>
        <w:t xml:space="preserve">ADAS </w:t>
      </w:r>
      <w:r w:rsidR="00EA2FD6" w:rsidRPr="00461851">
        <w:rPr>
          <w:sz w:val="24"/>
          <w:lang w:val="it-IT" w:eastAsia="en-US"/>
        </w:rPr>
        <w:t>ofrojnë për sigurinë, lehtësinë e përdorimit dhe mundësitë për ulje në çmimin e</w:t>
      </w:r>
      <w:r w:rsidR="002A1CC6" w:rsidRPr="00461851">
        <w:rPr>
          <w:sz w:val="24"/>
          <w:lang w:val="it-IT" w:eastAsia="en-US"/>
        </w:rPr>
        <w:t xml:space="preserve"> primeve/policave të</w:t>
      </w:r>
      <w:r w:rsidR="00EA2FD6" w:rsidRPr="00461851">
        <w:rPr>
          <w:sz w:val="24"/>
          <w:lang w:val="it-IT" w:eastAsia="en-US"/>
        </w:rPr>
        <w:t xml:space="preserve"> sigurimeve, veçanërisht për sigurimin e detyrueshëm të palës së tretë</w:t>
      </w:r>
      <w:r w:rsidR="002A1CC6" w:rsidRPr="00461851">
        <w:rPr>
          <w:sz w:val="24"/>
          <w:lang w:val="it-IT" w:eastAsia="en-US"/>
        </w:rPr>
        <w:t xml:space="preserve"> (TPL)</w:t>
      </w:r>
      <w:r w:rsidR="00EA2FD6" w:rsidRPr="00461851">
        <w:rPr>
          <w:sz w:val="24"/>
          <w:lang w:val="it-IT" w:eastAsia="en-US"/>
        </w:rPr>
        <w:t>, që mund të shihet nga qytetarët shqiptarë si një përparësi.</w:t>
      </w:r>
      <w:r w:rsidR="002A1CC6" w:rsidRPr="00461851">
        <w:rPr>
          <w:sz w:val="24"/>
          <w:lang w:val="it-IT" w:eastAsia="en-US"/>
        </w:rPr>
        <w:t xml:space="preserve"> </w:t>
      </w:r>
      <w:r w:rsidR="00EA2FD6" w:rsidRPr="00461851">
        <w:rPr>
          <w:sz w:val="24"/>
          <w:lang w:val="it-IT" w:eastAsia="en-US"/>
        </w:rPr>
        <w:t>Një partner i rëndësishëm i qeverisë në këto aktivitete është DPSHTRR. K</w:t>
      </w:r>
      <w:r w:rsidR="00136231">
        <w:rPr>
          <w:sz w:val="24"/>
          <w:lang w:val="it-IT" w:eastAsia="en-US"/>
        </w:rPr>
        <w:t>y</w:t>
      </w:r>
      <w:r w:rsidR="00EA2FD6" w:rsidRPr="00461851">
        <w:rPr>
          <w:sz w:val="24"/>
          <w:lang w:val="it-IT" w:eastAsia="en-US"/>
        </w:rPr>
        <w:t xml:space="preserve"> institucion mund të zhvillojë fushata informuese për </w:t>
      </w:r>
      <w:r w:rsidR="002A1CC6" w:rsidRPr="00461851">
        <w:rPr>
          <w:sz w:val="24"/>
          <w:lang w:val="it-IT" w:eastAsia="en-US"/>
        </w:rPr>
        <w:t>ADAS</w:t>
      </w:r>
      <w:r w:rsidR="00EA2FD6" w:rsidRPr="00461851">
        <w:rPr>
          <w:sz w:val="24"/>
          <w:lang w:val="it-IT" w:eastAsia="en-US"/>
        </w:rPr>
        <w:t>, të prezantojë vlerësime të sistemeve të sigurisë gjatë regjistrimit të mjeteve dhe të mbikëqyrë cilësinë e sistemeve të instaluara në automjetet e përdorura të importuara nga jashtë. Nëse është e nevojshme, duhet bërë forcimi i kapaciteteve të këtij institucioni.</w:t>
      </w:r>
    </w:p>
    <w:p w14:paraId="17A3513E" w14:textId="517D8B74" w:rsidR="00EA2FD6" w:rsidRPr="00461851" w:rsidRDefault="00EA2FD6" w:rsidP="00EA2FD6">
      <w:pPr>
        <w:spacing w:before="100" w:beforeAutospacing="1" w:after="100" w:afterAutospacing="1"/>
        <w:rPr>
          <w:rFonts w:ascii="Times New Roman" w:hAnsi="Times New Roman"/>
          <w:sz w:val="24"/>
          <w:lang w:val="it-IT" w:eastAsia="en-US"/>
        </w:rPr>
      </w:pPr>
      <w:r w:rsidRPr="00461851">
        <w:rPr>
          <w:rFonts w:ascii="Times New Roman" w:hAnsi="Times New Roman"/>
          <w:sz w:val="24"/>
          <w:lang w:val="it-IT" w:eastAsia="en-US"/>
        </w:rPr>
        <w:t xml:space="preserve">Gjithashtu, është e domosdoshme transpozimi dhe zbatimi i plotë i </w:t>
      </w:r>
      <w:r w:rsidRPr="00461851">
        <w:rPr>
          <w:rFonts w:ascii="Times New Roman" w:hAnsi="Times New Roman"/>
          <w:i/>
          <w:iCs/>
          <w:sz w:val="24"/>
          <w:lang w:val="it-IT" w:eastAsia="en-US"/>
        </w:rPr>
        <w:t>acquis</w:t>
      </w:r>
      <w:r w:rsidRPr="00461851">
        <w:rPr>
          <w:rFonts w:ascii="Times New Roman" w:hAnsi="Times New Roman"/>
          <w:sz w:val="24"/>
          <w:lang w:val="it-IT" w:eastAsia="en-US"/>
        </w:rPr>
        <w:t xml:space="preserve"> të BE-së për miratimin e tipit, si dhe i një autoriteti të mbikëqyrjes së tregut të automjeteve në Shqipëri, për të garantuar sigurinë e mjeteve në rrugët shqiptare. Spote televizive dhe video të shkurtra edukative në rrjetet sociale mund të demonstrojnë lehtësisht funksionimin e veçorive të veçanta të </w:t>
      </w:r>
      <w:r w:rsidR="002A1CC6" w:rsidRPr="00461851">
        <w:rPr>
          <w:rFonts w:ascii="Times New Roman" w:hAnsi="Times New Roman"/>
          <w:sz w:val="24"/>
          <w:lang w:val="it-IT" w:eastAsia="en-US"/>
        </w:rPr>
        <w:t>ADAS</w:t>
      </w:r>
      <w:r w:rsidRPr="00461851">
        <w:rPr>
          <w:rFonts w:ascii="Times New Roman" w:hAnsi="Times New Roman"/>
          <w:sz w:val="24"/>
          <w:lang w:val="it-IT" w:eastAsia="en-US"/>
        </w:rPr>
        <w:t>, si Frenimi Automatik Emergjent (AEB), Paralajmërimi për Përplasje Përpara (</w:t>
      </w:r>
      <w:r w:rsidR="002A1CC6" w:rsidRPr="00461851">
        <w:rPr>
          <w:rFonts w:ascii="Times New Roman" w:hAnsi="Times New Roman"/>
          <w:sz w:val="24"/>
          <w:lang w:val="it-IT" w:eastAsia="en-US"/>
        </w:rPr>
        <w:t>FCW</w:t>
      </w:r>
      <w:r w:rsidRPr="00461851">
        <w:rPr>
          <w:rFonts w:ascii="Times New Roman" w:hAnsi="Times New Roman"/>
          <w:sz w:val="24"/>
          <w:lang w:val="it-IT" w:eastAsia="en-US"/>
        </w:rPr>
        <w:t>) apo Asistenca për Qëndrimin në Korsi (</w:t>
      </w:r>
      <w:r w:rsidR="002A1CC6" w:rsidRPr="00461851">
        <w:rPr>
          <w:rFonts w:ascii="Times New Roman" w:hAnsi="Times New Roman"/>
          <w:sz w:val="24"/>
          <w:lang w:val="it-IT" w:eastAsia="en-US"/>
        </w:rPr>
        <w:t>LKA</w:t>
      </w:r>
      <w:r w:rsidRPr="00461851">
        <w:rPr>
          <w:rFonts w:ascii="Times New Roman" w:hAnsi="Times New Roman"/>
          <w:sz w:val="24"/>
          <w:lang w:val="it-IT" w:eastAsia="en-US"/>
        </w:rPr>
        <w:t xml:space="preserve">). Këto fushata duhet të përqendrohen në skenarë realë nga jeta në rrugë, për të treguar sesi </w:t>
      </w:r>
      <w:r w:rsidR="002A1CC6" w:rsidRPr="00461851">
        <w:rPr>
          <w:rFonts w:ascii="Times New Roman" w:hAnsi="Times New Roman"/>
          <w:sz w:val="24"/>
          <w:lang w:val="it-IT" w:eastAsia="en-US"/>
        </w:rPr>
        <w:t xml:space="preserve">ADAS </w:t>
      </w:r>
      <w:r w:rsidRPr="00461851">
        <w:rPr>
          <w:rFonts w:ascii="Times New Roman" w:hAnsi="Times New Roman"/>
          <w:sz w:val="24"/>
          <w:lang w:val="it-IT" w:eastAsia="en-US"/>
        </w:rPr>
        <w:t>parandalon aksidente dhe shpëton jetë.</w:t>
      </w:r>
    </w:p>
    <w:p w14:paraId="66B72860" w14:textId="2B85FE51" w:rsidR="00FC33B2" w:rsidRPr="00461851" w:rsidRDefault="00EA2FD6" w:rsidP="0059360A">
      <w:pPr>
        <w:spacing w:before="100" w:beforeAutospacing="1" w:after="360"/>
        <w:rPr>
          <w:rFonts w:ascii="Times New Roman" w:hAnsi="Times New Roman"/>
          <w:sz w:val="24"/>
          <w:lang w:val="it-IT" w:eastAsia="en-US"/>
        </w:rPr>
      </w:pPr>
      <w:r w:rsidRPr="00461851">
        <w:rPr>
          <w:rFonts w:ascii="Times New Roman" w:hAnsi="Times New Roman"/>
          <w:sz w:val="24"/>
          <w:lang w:val="it-IT" w:eastAsia="en-US"/>
        </w:rPr>
        <w:t xml:space="preserve">Ekspozitat e makinave, </w:t>
      </w:r>
      <w:r w:rsidR="002A1CC6" w:rsidRPr="00461851">
        <w:rPr>
          <w:rFonts w:ascii="Times New Roman" w:hAnsi="Times New Roman"/>
          <w:sz w:val="24"/>
          <w:lang w:val="it-IT" w:eastAsia="en-US"/>
        </w:rPr>
        <w:t xml:space="preserve">evente </w:t>
      </w:r>
      <w:r w:rsidRPr="00461851">
        <w:rPr>
          <w:rFonts w:ascii="Times New Roman" w:hAnsi="Times New Roman"/>
          <w:sz w:val="24"/>
          <w:lang w:val="it-IT" w:eastAsia="en-US"/>
        </w:rPr>
        <w:t xml:space="preserve">lokale dhe demonstrimet e hapura të teknologjisë, ku qytetarët kanë mundësi të përjetojnë vetë funksionimin e këtyre sistemeve, janë gjithashtu një pjesë e rëndësishme e edukimit. Mundësia për të provuar një automjet të pajisur me </w:t>
      </w:r>
      <w:r w:rsidR="002A1CC6" w:rsidRPr="00461851">
        <w:rPr>
          <w:rFonts w:ascii="Times New Roman" w:hAnsi="Times New Roman"/>
          <w:sz w:val="24"/>
          <w:lang w:val="it-IT" w:eastAsia="en-US"/>
        </w:rPr>
        <w:t xml:space="preserve">ADAS </w:t>
      </w:r>
      <w:r w:rsidRPr="00461851">
        <w:rPr>
          <w:rFonts w:ascii="Times New Roman" w:hAnsi="Times New Roman"/>
          <w:sz w:val="24"/>
          <w:lang w:val="it-IT" w:eastAsia="en-US"/>
        </w:rPr>
        <w:t>mund të bindë shumë skeptikë që kanë frikë nga risitë teknologjike.</w:t>
      </w:r>
    </w:p>
    <w:p w14:paraId="21147B0B" w14:textId="08E1A49D" w:rsidR="00C2015C" w:rsidRPr="00461851" w:rsidRDefault="00F82D5F" w:rsidP="005644E6">
      <w:pPr>
        <w:pStyle w:val="Heading3"/>
        <w:ind w:left="709"/>
        <w:rPr>
          <w:rFonts w:ascii="Times New Roman" w:hAnsi="Times New Roman"/>
          <w:lang w:val="it-IT"/>
        </w:rPr>
      </w:pPr>
      <w:bookmarkStart w:id="162" w:name="_Toc208840592"/>
      <w:r w:rsidRPr="00461851">
        <w:rPr>
          <w:rFonts w:ascii="Times New Roman" w:hAnsi="Times New Roman"/>
          <w:lang w:val="it-IT"/>
        </w:rPr>
        <w:t>Kushte për futjen e sigurt ne qarkullim të mjeteve të mikro-</w:t>
      </w:r>
      <w:r w:rsidR="002A1CC6" w:rsidRPr="00461851">
        <w:rPr>
          <w:rFonts w:ascii="Times New Roman" w:hAnsi="Times New Roman"/>
          <w:lang w:val="it-IT"/>
        </w:rPr>
        <w:t xml:space="preserve">mobilitetit </w:t>
      </w:r>
      <w:r w:rsidRPr="00461851">
        <w:rPr>
          <w:rFonts w:ascii="Times New Roman" w:hAnsi="Times New Roman"/>
          <w:lang w:val="it-IT"/>
        </w:rPr>
        <w:t xml:space="preserve">në </w:t>
      </w:r>
      <w:r w:rsidR="002A1CC6" w:rsidRPr="00461851">
        <w:rPr>
          <w:rFonts w:ascii="Times New Roman" w:hAnsi="Times New Roman"/>
          <w:lang w:val="it-IT"/>
        </w:rPr>
        <w:t xml:space="preserve">qarkullimin </w:t>
      </w:r>
      <w:r w:rsidRPr="00461851">
        <w:rPr>
          <w:rFonts w:ascii="Times New Roman" w:hAnsi="Times New Roman"/>
          <w:lang w:val="it-IT"/>
        </w:rPr>
        <w:t>rrugor</w:t>
      </w:r>
      <w:bookmarkEnd w:id="162"/>
    </w:p>
    <w:p w14:paraId="31881D8C" w14:textId="7F2FDC9B" w:rsidR="002F1F56" w:rsidRPr="00461851" w:rsidRDefault="002A1CC6" w:rsidP="00C2015C">
      <w:pPr>
        <w:spacing w:line="276" w:lineRule="auto"/>
        <w:rPr>
          <w:rFonts w:ascii="Times New Roman" w:hAnsi="Times New Roman"/>
          <w:sz w:val="24"/>
          <w:lang w:val="it-IT" w:eastAsia="sl-SI"/>
        </w:rPr>
      </w:pPr>
      <w:r w:rsidRPr="00461851">
        <w:rPr>
          <w:rFonts w:ascii="Times New Roman" w:hAnsi="Times New Roman"/>
          <w:sz w:val="24"/>
          <w:lang w:val="it-IT" w:eastAsia="sl-SI"/>
        </w:rPr>
        <w:t xml:space="preserve">Mobiliteti </w:t>
      </w:r>
      <w:r w:rsidR="006164B8" w:rsidRPr="00461851">
        <w:rPr>
          <w:rFonts w:ascii="Times New Roman" w:hAnsi="Times New Roman"/>
          <w:sz w:val="24"/>
          <w:lang w:val="it-IT" w:eastAsia="sl-SI"/>
        </w:rPr>
        <w:t>urban po nxit fuqishëm përdorimin e mjeteve të mikro-</w:t>
      </w:r>
      <w:r w:rsidRPr="00461851">
        <w:rPr>
          <w:rFonts w:ascii="Times New Roman" w:hAnsi="Times New Roman"/>
          <w:sz w:val="24"/>
          <w:lang w:val="it-IT" w:eastAsia="sl-SI"/>
        </w:rPr>
        <w:t xml:space="preserve">mobilitetit </w:t>
      </w:r>
      <w:r w:rsidR="006164B8" w:rsidRPr="00461851">
        <w:rPr>
          <w:rFonts w:ascii="Times New Roman" w:hAnsi="Times New Roman"/>
          <w:sz w:val="24"/>
          <w:lang w:val="it-IT" w:eastAsia="sl-SI"/>
        </w:rPr>
        <w:t>në transportin urban. Me synimin për të reduktuar numrin e aksidenteve ku përfshihen këto mjete të reja të mikro-</w:t>
      </w:r>
      <w:r w:rsidRPr="00461851">
        <w:rPr>
          <w:rFonts w:ascii="Times New Roman" w:hAnsi="Times New Roman"/>
          <w:sz w:val="24"/>
          <w:lang w:val="it-IT" w:eastAsia="sl-SI"/>
        </w:rPr>
        <w:t>mobilitetit</w:t>
      </w:r>
      <w:r w:rsidR="006164B8" w:rsidRPr="00461851">
        <w:rPr>
          <w:rFonts w:ascii="Times New Roman" w:hAnsi="Times New Roman"/>
          <w:sz w:val="24"/>
          <w:lang w:val="it-IT" w:eastAsia="sl-SI"/>
        </w:rPr>
        <w:t>, është e nevojshme të përmirësohet rregull</w:t>
      </w:r>
      <w:r w:rsidR="004B0E13">
        <w:rPr>
          <w:rFonts w:ascii="Times New Roman" w:hAnsi="Times New Roman"/>
          <w:sz w:val="24"/>
          <w:lang w:val="it-IT" w:eastAsia="sl-SI"/>
        </w:rPr>
        <w:t>at</w:t>
      </w:r>
      <w:r w:rsidR="006164B8" w:rsidRPr="00461851">
        <w:rPr>
          <w:rFonts w:ascii="Times New Roman" w:hAnsi="Times New Roman"/>
          <w:sz w:val="24"/>
          <w:lang w:val="it-IT" w:eastAsia="sl-SI"/>
        </w:rPr>
        <w:t xml:space="preserve"> në lidhje me kushtet </w:t>
      </w:r>
      <w:r w:rsidR="00B01ED0">
        <w:rPr>
          <w:rFonts w:ascii="Times New Roman" w:hAnsi="Times New Roman"/>
          <w:sz w:val="24"/>
          <w:lang w:val="it-IT" w:eastAsia="sl-SI"/>
        </w:rPr>
        <w:t xml:space="preserve">e përdorimit </w:t>
      </w:r>
      <w:r w:rsidR="006164B8" w:rsidRPr="00461851">
        <w:rPr>
          <w:rFonts w:ascii="Times New Roman" w:hAnsi="Times New Roman"/>
          <w:sz w:val="24"/>
          <w:lang w:val="it-IT" w:eastAsia="sl-SI"/>
        </w:rPr>
        <w:t xml:space="preserve">që këto mjete duhet të përmbushin për të pasur akses të sigurt në transportin urban. Përveç kësaj, do të jetë e nevojshme </w:t>
      </w:r>
      <w:r w:rsidR="006164B8" w:rsidRPr="00461851">
        <w:rPr>
          <w:rFonts w:ascii="Times New Roman" w:hAnsi="Times New Roman"/>
          <w:sz w:val="24"/>
          <w:lang w:val="it-IT" w:eastAsia="sl-SI"/>
        </w:rPr>
        <w:lastRenderedPageBreak/>
        <w:t>zbatimi i legjislacionit përkatës, si dhe trajnimi i personelit të zbatimit të ligjit dhe rritja e ndërgjegjësimit publik</w:t>
      </w:r>
      <w:r w:rsidR="00575933" w:rsidRPr="00461851">
        <w:rPr>
          <w:rFonts w:ascii="Times New Roman" w:hAnsi="Times New Roman"/>
          <w:sz w:val="24"/>
          <w:lang w:val="it-IT" w:eastAsia="sl-SI"/>
        </w:rPr>
        <w:t>.</w:t>
      </w:r>
    </w:p>
    <w:p w14:paraId="1A048A53" w14:textId="787B4672" w:rsidR="00F02B3F" w:rsidRPr="00461851" w:rsidRDefault="006164B8" w:rsidP="00E0338D">
      <w:pPr>
        <w:pStyle w:val="ListParagraph"/>
        <w:numPr>
          <w:ilvl w:val="0"/>
          <w:numId w:val="47"/>
        </w:numPr>
        <w:shd w:val="clear" w:color="auto" w:fill="E2EFD9" w:themeFill="accent6" w:themeFillTint="33"/>
        <w:spacing w:line="276" w:lineRule="auto"/>
        <w:rPr>
          <w:rFonts w:ascii="Times New Roman" w:eastAsia="Calibri" w:hAnsi="Times New Roman"/>
          <w:b/>
          <w:bCs/>
          <w:color w:val="005595"/>
          <w:sz w:val="24"/>
          <w:lang w:val="it-IT" w:eastAsia="x-none"/>
        </w:rPr>
      </w:pPr>
      <w:r w:rsidRPr="00461851">
        <w:rPr>
          <w:rFonts w:ascii="Times New Roman" w:hAnsi="Times New Roman"/>
          <w:b/>
          <w:i/>
          <w:color w:val="002060"/>
          <w:sz w:val="24"/>
          <w:lang w:val="it-IT"/>
        </w:rPr>
        <w:t xml:space="preserve">Përmirësimi i sigurisë së mjeteve përfshin rinovimin e flotës me mjete më të sigurta dhe me emetime më të ulëta, përmirësimin e sistemit të kontrollit teknik dhe kontrolleve në rrugë, zbatimin e plotë të sistemit të miratimit të tipit sipas BE-së dhe promovimin e sistemeve </w:t>
      </w:r>
      <w:r w:rsidR="002A1CC6" w:rsidRPr="00461851">
        <w:rPr>
          <w:rFonts w:ascii="Times New Roman" w:hAnsi="Times New Roman"/>
          <w:b/>
          <w:i/>
          <w:color w:val="002060"/>
          <w:sz w:val="24"/>
          <w:lang w:val="it-IT"/>
        </w:rPr>
        <w:t>ADAS</w:t>
      </w:r>
      <w:r w:rsidRPr="00461851">
        <w:rPr>
          <w:rFonts w:ascii="Times New Roman" w:hAnsi="Times New Roman"/>
          <w:b/>
          <w:i/>
          <w:color w:val="002060"/>
          <w:sz w:val="24"/>
          <w:lang w:val="it-IT"/>
        </w:rPr>
        <w:t>, rregullimin e sigurisë së mjeteve të mikro-</w:t>
      </w:r>
      <w:r w:rsidR="002A1CC6" w:rsidRPr="00461851">
        <w:rPr>
          <w:rFonts w:ascii="Times New Roman" w:hAnsi="Times New Roman"/>
          <w:b/>
          <w:i/>
          <w:color w:val="002060"/>
          <w:sz w:val="24"/>
          <w:lang w:val="it-IT"/>
        </w:rPr>
        <w:t xml:space="preserve">mobilitetit </w:t>
      </w:r>
      <w:r w:rsidRPr="00461851">
        <w:rPr>
          <w:rFonts w:ascii="Times New Roman" w:hAnsi="Times New Roman"/>
          <w:b/>
          <w:i/>
          <w:color w:val="002060"/>
          <w:sz w:val="24"/>
          <w:lang w:val="it-IT"/>
        </w:rPr>
        <w:t xml:space="preserve">dhe forcimin e masave të sigurisë për drejtuesit </w:t>
      </w:r>
      <w:r w:rsidR="00F94AF4">
        <w:rPr>
          <w:rFonts w:ascii="Times New Roman" w:hAnsi="Times New Roman"/>
          <w:b/>
          <w:i/>
          <w:color w:val="002060"/>
          <w:sz w:val="24"/>
          <w:lang w:val="it-IT"/>
        </w:rPr>
        <w:t>profesionist</w:t>
      </w:r>
      <w:r w:rsidRPr="00461851">
        <w:rPr>
          <w:rFonts w:ascii="Times New Roman" w:hAnsi="Times New Roman"/>
          <w:b/>
          <w:i/>
          <w:color w:val="002060"/>
          <w:sz w:val="24"/>
          <w:lang w:val="it-IT"/>
        </w:rPr>
        <w:t>ë. Këto përpjekje synojnë të përmirësojnë aksesin e mjeteve në rrjetin rrugor dhe të rrisin standardet e përgjithshme të sigurisë</w:t>
      </w:r>
      <w:r w:rsidR="00711B74" w:rsidRPr="00461851">
        <w:rPr>
          <w:rFonts w:ascii="Times New Roman" w:hAnsi="Times New Roman"/>
          <w:b/>
          <w:i/>
          <w:color w:val="002060"/>
          <w:sz w:val="24"/>
          <w:lang w:val="it-IT"/>
        </w:rPr>
        <w:t>.</w:t>
      </w:r>
    </w:p>
    <w:p w14:paraId="584460D5" w14:textId="16F04144" w:rsidR="00947263" w:rsidRPr="00461851" w:rsidRDefault="006164B8" w:rsidP="0073440F">
      <w:pPr>
        <w:pStyle w:val="Heading2"/>
        <w:shd w:val="clear" w:color="auto" w:fill="E2EFD9" w:themeFill="accent6" w:themeFillTint="33"/>
        <w:spacing w:before="360"/>
        <w:ind w:left="578" w:hanging="578"/>
        <w:rPr>
          <w:rFonts w:ascii="Times New Roman" w:hAnsi="Times New Roman"/>
          <w:lang w:val="it-IT"/>
        </w:rPr>
      </w:pPr>
      <w:bookmarkStart w:id="163" w:name="_Toc208840593"/>
      <w:r w:rsidRPr="00461851">
        <w:rPr>
          <w:rFonts w:ascii="Times New Roman" w:hAnsi="Times New Roman"/>
          <w:lang w:val="it-IT"/>
        </w:rPr>
        <w:t>Përdorues Rrugorë më të Sigurt</w:t>
      </w:r>
      <w:bookmarkEnd w:id="163"/>
    </w:p>
    <w:p w14:paraId="26400B83" w14:textId="21C7455B" w:rsidR="00A73428" w:rsidRPr="00461851" w:rsidRDefault="00CC0A23" w:rsidP="008866AC">
      <w:pPr>
        <w:pStyle w:val="NormalWeb"/>
        <w:spacing w:line="276" w:lineRule="auto"/>
        <w:jc w:val="both"/>
        <w:rPr>
          <w:rFonts w:eastAsia="Calibri"/>
          <w:spacing w:val="-2"/>
          <w:w w:val="105"/>
          <w:sz w:val="24"/>
          <w:lang w:val="it-IT" w:eastAsia="en-US"/>
        </w:rPr>
      </w:pPr>
      <w:r w:rsidRPr="00461851">
        <w:rPr>
          <w:rFonts w:eastAsia="Calibri"/>
          <w:spacing w:val="-2"/>
          <w:w w:val="105"/>
          <w:sz w:val="24"/>
          <w:lang w:val="it-IT" w:eastAsia="en-US"/>
        </w:rPr>
        <w:t>Nëse Qasja e Sistemit të Sigurt</w:t>
      </w:r>
      <w:r w:rsidR="002A1CC6" w:rsidRPr="00461851">
        <w:rPr>
          <w:rFonts w:eastAsia="Calibri"/>
          <w:spacing w:val="-2"/>
          <w:w w:val="105"/>
          <w:sz w:val="24"/>
          <w:lang w:val="it-IT" w:eastAsia="en-US"/>
        </w:rPr>
        <w:t xml:space="preserve"> </w:t>
      </w:r>
      <w:r w:rsidRPr="00461851">
        <w:rPr>
          <w:rFonts w:eastAsia="Calibri"/>
          <w:spacing w:val="-2"/>
          <w:w w:val="105"/>
          <w:sz w:val="24"/>
          <w:lang w:val="it-IT" w:eastAsia="en-US"/>
        </w:rPr>
        <w:t xml:space="preserve">pranohet dhe integrohet në Strategjinë </w:t>
      </w:r>
      <w:r w:rsidR="002A1CC6" w:rsidRPr="00461851">
        <w:rPr>
          <w:rFonts w:eastAsia="Calibri"/>
          <w:spacing w:val="-2"/>
          <w:w w:val="105"/>
          <w:sz w:val="24"/>
          <w:lang w:val="it-IT" w:eastAsia="en-US"/>
        </w:rPr>
        <w:t xml:space="preserve">pë </w:t>
      </w:r>
      <w:r w:rsidRPr="00461851">
        <w:rPr>
          <w:rFonts w:eastAsia="Calibri"/>
          <w:spacing w:val="-2"/>
          <w:w w:val="105"/>
          <w:sz w:val="24"/>
          <w:lang w:val="it-IT" w:eastAsia="en-US"/>
        </w:rPr>
        <w:t>Siguri</w:t>
      </w:r>
      <w:r w:rsidR="002A1CC6" w:rsidRPr="00461851">
        <w:rPr>
          <w:rFonts w:eastAsia="Calibri"/>
          <w:spacing w:val="-2"/>
          <w:w w:val="105"/>
          <w:sz w:val="24"/>
          <w:lang w:val="it-IT" w:eastAsia="en-US"/>
        </w:rPr>
        <w:t>n</w:t>
      </w:r>
      <w:r w:rsidRPr="00461851">
        <w:rPr>
          <w:rFonts w:eastAsia="Calibri"/>
          <w:spacing w:val="-2"/>
          <w:w w:val="105"/>
          <w:sz w:val="24"/>
          <w:lang w:val="it-IT" w:eastAsia="en-US"/>
        </w:rPr>
        <w:t>ë Rrugore (SSR</w:t>
      </w:r>
      <w:r w:rsidR="002A1CC6" w:rsidRPr="00461851">
        <w:rPr>
          <w:rFonts w:eastAsia="Calibri"/>
          <w:spacing w:val="-2"/>
          <w:w w:val="105"/>
          <w:sz w:val="24"/>
          <w:lang w:val="it-IT" w:eastAsia="en-US"/>
        </w:rPr>
        <w:t>R</w:t>
      </w:r>
      <w:r w:rsidRPr="00461851">
        <w:rPr>
          <w:rFonts w:eastAsia="Calibri"/>
          <w:spacing w:val="-2"/>
          <w:w w:val="105"/>
          <w:sz w:val="24"/>
          <w:lang w:val="it-IT" w:eastAsia="en-US"/>
        </w:rPr>
        <w:t xml:space="preserve">), veçanërisht në tre </w:t>
      </w:r>
      <w:r w:rsidR="003F232B">
        <w:rPr>
          <w:rFonts w:eastAsia="Calibri"/>
          <w:spacing w:val="-2"/>
          <w:w w:val="105"/>
          <w:sz w:val="24"/>
          <w:lang w:val="it-IT" w:eastAsia="en-US"/>
        </w:rPr>
        <w:t>komponentët</w:t>
      </w:r>
      <w:r w:rsidRPr="00461851">
        <w:rPr>
          <w:rFonts w:eastAsia="Calibri"/>
          <w:spacing w:val="-2"/>
          <w:w w:val="105"/>
          <w:sz w:val="24"/>
          <w:lang w:val="it-IT" w:eastAsia="en-US"/>
        </w:rPr>
        <w:t xml:space="preserve"> e par</w:t>
      </w:r>
      <w:r w:rsidR="000B23F9">
        <w:rPr>
          <w:rFonts w:eastAsia="Calibri"/>
          <w:spacing w:val="-2"/>
          <w:w w:val="105"/>
          <w:sz w:val="24"/>
          <w:lang w:val="it-IT" w:eastAsia="en-US"/>
        </w:rPr>
        <w:t>ë</w:t>
      </w:r>
      <w:r w:rsidRPr="00461851">
        <w:rPr>
          <w:rFonts w:eastAsia="Calibri"/>
          <w:spacing w:val="-2"/>
          <w:w w:val="105"/>
          <w:sz w:val="24"/>
          <w:lang w:val="it-IT" w:eastAsia="en-US"/>
        </w:rPr>
        <w:t xml:space="preserve"> të sigurisë rrugore, mund të reduktohet </w:t>
      </w:r>
      <w:r w:rsidR="00AF794A" w:rsidRPr="00461851">
        <w:rPr>
          <w:rFonts w:eastAsia="Calibri"/>
          <w:spacing w:val="-2"/>
          <w:w w:val="105"/>
          <w:sz w:val="24"/>
          <w:lang w:val="it-IT" w:eastAsia="en-US"/>
        </w:rPr>
        <w:t>probabiliteti</w:t>
      </w:r>
      <w:r w:rsidRPr="00461851">
        <w:rPr>
          <w:rFonts w:eastAsia="Calibri"/>
          <w:spacing w:val="-2"/>
          <w:w w:val="105"/>
          <w:sz w:val="24"/>
          <w:lang w:val="it-IT" w:eastAsia="en-US"/>
        </w:rPr>
        <w:t xml:space="preserve"> dhe </w:t>
      </w:r>
      <w:r w:rsidR="002A1CC6" w:rsidRPr="00461851">
        <w:rPr>
          <w:rFonts w:eastAsia="Calibri"/>
          <w:spacing w:val="-2"/>
          <w:w w:val="105"/>
          <w:sz w:val="24"/>
          <w:lang w:val="it-IT" w:eastAsia="en-US"/>
        </w:rPr>
        <w:t xml:space="preserve">shkalla </w:t>
      </w:r>
      <w:r w:rsidRPr="00461851">
        <w:rPr>
          <w:rFonts w:eastAsia="Calibri"/>
          <w:spacing w:val="-2"/>
          <w:w w:val="105"/>
          <w:sz w:val="24"/>
          <w:lang w:val="it-IT" w:eastAsia="en-US"/>
        </w:rPr>
        <w:t>e aksidenteve. Megjithëse ka pasur përparime në infrastrukturë dhe në zbatimin e ligjit, numri</w:t>
      </w:r>
      <w:r w:rsidR="002A1CC6" w:rsidRPr="00461851">
        <w:rPr>
          <w:rFonts w:eastAsia="Calibri"/>
          <w:spacing w:val="-2"/>
          <w:w w:val="105"/>
          <w:sz w:val="24"/>
          <w:lang w:val="it-IT" w:eastAsia="en-US"/>
        </w:rPr>
        <w:t xml:space="preserve"> ende i lart</w:t>
      </w:r>
      <w:r w:rsidRPr="00461851">
        <w:rPr>
          <w:rFonts w:eastAsia="Calibri"/>
          <w:spacing w:val="-2"/>
          <w:w w:val="105"/>
          <w:sz w:val="24"/>
          <w:lang w:val="it-IT" w:eastAsia="en-US"/>
        </w:rPr>
        <w:t>ë</w:t>
      </w:r>
      <w:r w:rsidR="002A1CC6" w:rsidRPr="00461851">
        <w:rPr>
          <w:rFonts w:eastAsia="Calibri"/>
          <w:spacing w:val="-2"/>
          <w:w w:val="105"/>
          <w:sz w:val="24"/>
          <w:lang w:val="it-IT" w:eastAsia="en-US"/>
        </w:rPr>
        <w:t xml:space="preserve"> i</w:t>
      </w:r>
      <w:r w:rsidRPr="00461851">
        <w:rPr>
          <w:rFonts w:eastAsia="Calibri"/>
          <w:spacing w:val="-2"/>
          <w:w w:val="105"/>
          <w:sz w:val="24"/>
          <w:lang w:val="it-IT" w:eastAsia="en-US"/>
        </w:rPr>
        <w:t xml:space="preserve"> aksidenteve rrugore në Shqipëri nënvizon nevojën për masa shtesë sigurie</w:t>
      </w:r>
      <w:r w:rsidR="00B432C8" w:rsidRPr="00461851">
        <w:rPr>
          <w:rFonts w:eastAsia="Calibri"/>
          <w:spacing w:val="-2"/>
          <w:w w:val="105"/>
          <w:sz w:val="24"/>
          <w:lang w:val="it-IT" w:eastAsia="en-US"/>
        </w:rPr>
        <w:t>,</w:t>
      </w:r>
      <w:r w:rsidRPr="00461851">
        <w:rPr>
          <w:rFonts w:eastAsia="Calibri"/>
          <w:spacing w:val="-2"/>
          <w:w w:val="105"/>
          <w:sz w:val="24"/>
          <w:lang w:val="it-IT" w:eastAsia="en-US"/>
        </w:rPr>
        <w:t>veçanërisht për të mbrojtur pasagjerët dhe përdoruesit e rrugës më të rrezikuar, si këmbësorët, çiklistët dhe motoristët, të cilët përbëjnë shumicën e viktimave dhe të lënduarve.</w:t>
      </w:r>
      <w:r w:rsidR="00B432C8" w:rsidRPr="00461851">
        <w:rPr>
          <w:rFonts w:eastAsia="Calibri"/>
          <w:spacing w:val="-2"/>
          <w:w w:val="105"/>
          <w:sz w:val="24"/>
          <w:lang w:val="it-IT" w:eastAsia="en-US"/>
        </w:rPr>
        <w:t xml:space="preserve"> </w:t>
      </w:r>
      <w:r w:rsidRPr="00461851">
        <w:rPr>
          <w:rFonts w:eastAsia="Calibri"/>
          <w:spacing w:val="-2"/>
          <w:w w:val="105"/>
          <w:sz w:val="24"/>
          <w:lang w:val="it-IT" w:eastAsia="en-US"/>
        </w:rPr>
        <w:t xml:space="preserve">Faktorët kryesorë që kontribuojnë përfshijnë tejkalimin e shpejtësisë, drejtimin e pakujdesshëm dhe nën efektin e alkoolit, përdorimin e telefonit gjatë drejtimit, përdorimin e ulët të pajisjeve të sigurisë dhe sjellje </w:t>
      </w:r>
      <w:r w:rsidR="00B432C8" w:rsidRPr="00461851">
        <w:rPr>
          <w:rFonts w:eastAsia="Calibri"/>
          <w:spacing w:val="-2"/>
          <w:w w:val="105"/>
          <w:sz w:val="24"/>
          <w:lang w:val="it-IT" w:eastAsia="en-US"/>
        </w:rPr>
        <w:t xml:space="preserve">jo </w:t>
      </w:r>
      <w:r w:rsidRPr="00461851">
        <w:rPr>
          <w:rFonts w:eastAsia="Calibri"/>
          <w:spacing w:val="-2"/>
          <w:w w:val="105"/>
          <w:sz w:val="24"/>
          <w:lang w:val="it-IT" w:eastAsia="en-US"/>
        </w:rPr>
        <w:t>të sigurta që burojnë nga mungesa e respektit të ndërsjellë, shpërfillja e rregullave dhe ndërgjegjësimi i pamjaftueshëm për r</w:t>
      </w:r>
      <w:r w:rsidR="002A1CC6" w:rsidRPr="00461851">
        <w:rPr>
          <w:rFonts w:eastAsia="Calibri"/>
          <w:spacing w:val="-2"/>
          <w:w w:val="105"/>
          <w:sz w:val="24"/>
          <w:lang w:val="it-IT" w:eastAsia="en-US"/>
        </w:rPr>
        <w:t>iskun</w:t>
      </w:r>
      <w:r w:rsidRPr="00461851">
        <w:rPr>
          <w:rFonts w:eastAsia="Calibri"/>
          <w:spacing w:val="-2"/>
          <w:w w:val="105"/>
          <w:sz w:val="24"/>
          <w:lang w:val="it-IT" w:eastAsia="en-US"/>
        </w:rPr>
        <w:t>, si nga drejtuesit (të rinj dhe të moshuar) ashtu edhe nga përdoruesit</w:t>
      </w:r>
      <w:r w:rsidR="00B432C8" w:rsidRPr="00461851">
        <w:rPr>
          <w:rFonts w:eastAsia="Calibri"/>
          <w:spacing w:val="-2"/>
          <w:w w:val="105"/>
          <w:sz w:val="24"/>
          <w:lang w:val="it-IT" w:eastAsia="en-US"/>
        </w:rPr>
        <w:t xml:space="preserve"> e rrezikuar </w:t>
      </w:r>
      <w:r w:rsidRPr="00461851">
        <w:rPr>
          <w:rFonts w:eastAsia="Calibri"/>
          <w:spacing w:val="-2"/>
          <w:w w:val="105"/>
          <w:sz w:val="24"/>
          <w:lang w:val="it-IT" w:eastAsia="en-US"/>
        </w:rPr>
        <w:t>të rrugës.</w:t>
      </w:r>
      <w:r w:rsidR="00C916DB" w:rsidRPr="00461851">
        <w:rPr>
          <w:rFonts w:eastAsia="Calibri"/>
          <w:spacing w:val="-2"/>
          <w:w w:val="105"/>
          <w:sz w:val="24"/>
          <w:lang w:val="it-IT" w:eastAsia="en-US"/>
        </w:rPr>
        <w:t xml:space="preserve"> </w:t>
      </w:r>
      <w:r w:rsidRPr="00461851">
        <w:rPr>
          <w:rFonts w:eastAsia="Calibri"/>
          <w:spacing w:val="-2"/>
          <w:w w:val="105"/>
          <w:sz w:val="24"/>
          <w:lang w:val="it-IT" w:eastAsia="en-US"/>
        </w:rPr>
        <w:t>Në çdo rast, aksidentet që rezultojnë nga sjellje të rrezikshme të qëllimshme mund t</w:t>
      </w:r>
      <w:r w:rsidR="00B432C8" w:rsidRPr="00461851">
        <w:rPr>
          <w:rFonts w:eastAsia="Calibri"/>
          <w:spacing w:val="-2"/>
          <w:w w:val="105"/>
          <w:sz w:val="24"/>
          <w:lang w:val="it-IT" w:eastAsia="en-US"/>
        </w:rPr>
        <w:t xml:space="preserve">ë </w:t>
      </w:r>
      <w:r w:rsidRPr="00461851">
        <w:rPr>
          <w:rFonts w:eastAsia="Calibri"/>
          <w:spacing w:val="-2"/>
          <w:w w:val="105"/>
          <w:sz w:val="24"/>
          <w:lang w:val="it-IT" w:eastAsia="en-US"/>
        </w:rPr>
        <w:t xml:space="preserve">parandalohen përmes edukimit të përdoruesve të rrugës për të bërë zgjedhje më të sigurta. Në fakt, përdorimi i sigurt i rrugës përfshin një sërë sjelljesh të sigurta që identifikohen përmes disa </w:t>
      </w:r>
      <w:r w:rsidR="00845A95">
        <w:rPr>
          <w:rFonts w:eastAsia="Calibri"/>
          <w:spacing w:val="-2"/>
          <w:w w:val="105"/>
          <w:sz w:val="24"/>
          <w:lang w:val="it-IT" w:eastAsia="en-US"/>
        </w:rPr>
        <w:t>tregue</w:t>
      </w:r>
      <w:r w:rsidR="0002766E">
        <w:rPr>
          <w:rFonts w:eastAsia="Calibri"/>
          <w:spacing w:val="-2"/>
          <w:w w:val="105"/>
          <w:sz w:val="24"/>
          <w:lang w:val="it-IT" w:eastAsia="en-US"/>
        </w:rPr>
        <w:t>s</w:t>
      </w:r>
      <w:r w:rsidR="009549DB" w:rsidRPr="00461851">
        <w:rPr>
          <w:rFonts w:eastAsia="Calibri"/>
          <w:spacing w:val="-2"/>
          <w:w w:val="105"/>
          <w:sz w:val="24"/>
          <w:lang w:val="it-IT" w:eastAsia="en-US"/>
        </w:rPr>
        <w:t>ve ky</w:t>
      </w:r>
      <w:r w:rsidR="0002766E">
        <w:rPr>
          <w:rFonts w:eastAsia="Calibri"/>
          <w:spacing w:val="-2"/>
          <w:w w:val="105"/>
          <w:sz w:val="24"/>
          <w:lang w:val="it-IT" w:eastAsia="en-US"/>
        </w:rPr>
        <w:t>ç</w:t>
      </w:r>
      <w:r w:rsidR="009549DB" w:rsidRPr="00461851">
        <w:rPr>
          <w:rFonts w:eastAsia="Calibri"/>
          <w:spacing w:val="-2"/>
          <w:w w:val="105"/>
          <w:sz w:val="24"/>
          <w:lang w:val="it-IT" w:eastAsia="en-US"/>
        </w:rPr>
        <w:t xml:space="preserve"> </w:t>
      </w:r>
      <w:r w:rsidRPr="00461851">
        <w:rPr>
          <w:rFonts w:eastAsia="Calibri"/>
          <w:spacing w:val="-2"/>
          <w:w w:val="105"/>
          <w:sz w:val="24"/>
          <w:lang w:val="it-IT" w:eastAsia="en-US"/>
        </w:rPr>
        <w:t>të performancës (</w:t>
      </w:r>
      <w:r w:rsidR="0002766E">
        <w:rPr>
          <w:rFonts w:eastAsia="Calibri"/>
          <w:spacing w:val="-2"/>
          <w:w w:val="105"/>
          <w:sz w:val="24"/>
          <w:lang w:val="it-IT" w:eastAsia="en-US"/>
        </w:rPr>
        <w:t>T</w:t>
      </w:r>
      <w:r w:rsidR="009549DB" w:rsidRPr="00461851">
        <w:rPr>
          <w:rFonts w:eastAsia="Calibri"/>
          <w:spacing w:val="-2"/>
          <w:w w:val="105"/>
          <w:sz w:val="24"/>
          <w:lang w:val="it-IT" w:eastAsia="en-US"/>
        </w:rPr>
        <w:t>KP</w:t>
      </w:r>
      <w:r w:rsidRPr="00461851">
        <w:rPr>
          <w:rFonts w:eastAsia="Calibri"/>
          <w:spacing w:val="-2"/>
          <w:w w:val="105"/>
          <w:sz w:val="24"/>
          <w:lang w:val="it-IT" w:eastAsia="en-US"/>
        </w:rPr>
        <w:t>), si: respektimi i kufijve të shpejtësisë, përdorimi i rripit të sigurimit, përdorimi i pajisjeve mbrojtëse, pajtueshmëria me kufizimet ndaj alkoolit dhe shmangia e shpërq</w:t>
      </w:r>
      <w:r w:rsidR="0002766E">
        <w:rPr>
          <w:rFonts w:eastAsia="Calibri"/>
          <w:spacing w:val="-2"/>
          <w:w w:val="105"/>
          <w:sz w:val="24"/>
          <w:lang w:val="it-IT" w:eastAsia="en-US"/>
        </w:rPr>
        <w:t>ë</w:t>
      </w:r>
      <w:r w:rsidRPr="00461851">
        <w:rPr>
          <w:rFonts w:eastAsia="Calibri"/>
          <w:spacing w:val="-2"/>
          <w:w w:val="105"/>
          <w:sz w:val="24"/>
          <w:lang w:val="it-IT" w:eastAsia="en-US"/>
        </w:rPr>
        <w:t>ndrimit.</w:t>
      </w:r>
      <w:r w:rsidR="008866AC" w:rsidRPr="00461851">
        <w:rPr>
          <w:rFonts w:eastAsia="Calibri"/>
          <w:spacing w:val="-2"/>
          <w:w w:val="105"/>
          <w:sz w:val="24"/>
          <w:lang w:val="it-IT" w:eastAsia="en-US"/>
        </w:rPr>
        <w:t xml:space="preserve"> </w:t>
      </w:r>
      <w:r w:rsidRPr="00461851">
        <w:rPr>
          <w:rFonts w:eastAsia="Calibri"/>
          <w:spacing w:val="-2"/>
          <w:w w:val="105"/>
          <w:sz w:val="24"/>
          <w:lang w:val="it-IT" w:eastAsia="en-US"/>
        </w:rPr>
        <w:t xml:space="preserve">Për të arritur rezultatin specifik që lidhet me </w:t>
      </w:r>
      <w:r w:rsidR="00596EF9">
        <w:rPr>
          <w:rFonts w:eastAsia="Calibri"/>
          <w:spacing w:val="-2"/>
          <w:w w:val="105"/>
          <w:sz w:val="24"/>
          <w:lang w:val="it-IT" w:eastAsia="en-US"/>
        </w:rPr>
        <w:t>komponentin</w:t>
      </w:r>
      <w:r w:rsidRPr="00461851">
        <w:rPr>
          <w:rFonts w:eastAsia="Calibri"/>
          <w:spacing w:val="-2"/>
          <w:w w:val="105"/>
          <w:sz w:val="24"/>
          <w:lang w:val="it-IT" w:eastAsia="en-US"/>
        </w:rPr>
        <w:t xml:space="preserve"> 4, është e nevojshme të monitorohen </w:t>
      </w:r>
      <w:r w:rsidR="00596EF9">
        <w:rPr>
          <w:rFonts w:eastAsia="Calibri"/>
          <w:spacing w:val="-2"/>
          <w:w w:val="105"/>
          <w:sz w:val="24"/>
          <w:lang w:val="it-IT" w:eastAsia="en-US"/>
        </w:rPr>
        <w:t>T</w:t>
      </w:r>
      <w:r w:rsidR="009549DB" w:rsidRPr="00461851">
        <w:rPr>
          <w:rFonts w:eastAsia="Calibri"/>
          <w:spacing w:val="-2"/>
          <w:w w:val="105"/>
          <w:sz w:val="24"/>
          <w:lang w:val="it-IT" w:eastAsia="en-US"/>
        </w:rPr>
        <w:t>KP</w:t>
      </w:r>
      <w:r w:rsidRPr="00461851">
        <w:rPr>
          <w:rFonts w:eastAsia="Calibri"/>
          <w:spacing w:val="-2"/>
          <w:w w:val="105"/>
          <w:sz w:val="24"/>
          <w:lang w:val="it-IT" w:eastAsia="en-US"/>
        </w:rPr>
        <w:t>-të, si edhe qëndrimet e përdoruesve ndaj sjelljeve të rrezikshme në trafik dhe të zbatohen ndërhyrje dhe masa të përshtatshme të fokusuara në grupet specifike të përdoruesve të rrugës</w:t>
      </w:r>
      <w:r w:rsidR="00ED2D2A" w:rsidRPr="00461851">
        <w:rPr>
          <w:rFonts w:eastAsia="Calibri"/>
          <w:spacing w:val="-2"/>
          <w:w w:val="105"/>
          <w:sz w:val="24"/>
          <w:lang w:val="it-IT" w:eastAsia="en-US"/>
        </w:rPr>
        <w:t xml:space="preserve">. </w:t>
      </w:r>
    </w:p>
    <w:p w14:paraId="4D31E408" w14:textId="77777777" w:rsidR="00A73428" w:rsidRPr="00461851" w:rsidRDefault="00A73428" w:rsidP="002C106B">
      <w:pPr>
        <w:pStyle w:val="NormalWeb"/>
        <w:spacing w:line="276" w:lineRule="auto"/>
        <w:jc w:val="both"/>
        <w:rPr>
          <w:rFonts w:eastAsia="Calibri"/>
          <w:spacing w:val="-2"/>
          <w:w w:val="105"/>
          <w:sz w:val="24"/>
          <w:lang w:val="it-IT" w:eastAsia="en-US"/>
        </w:rPr>
      </w:pPr>
    </w:p>
    <w:p w14:paraId="540D7953" w14:textId="1C655FBF" w:rsidR="00A73428" w:rsidRPr="00461851" w:rsidRDefault="00A73428" w:rsidP="00A73428">
      <w:pPr>
        <w:pStyle w:val="NormalWeb"/>
        <w:jc w:val="center"/>
        <w:rPr>
          <w:rFonts w:eastAsia="Calibri"/>
          <w:spacing w:val="-2"/>
          <w:w w:val="105"/>
          <w:sz w:val="24"/>
          <w:lang w:eastAsia="en-US"/>
        </w:rPr>
      </w:pPr>
      <w:r w:rsidRPr="00461851">
        <w:rPr>
          <w:rFonts w:eastAsia="Calibri"/>
          <w:noProof/>
          <w:spacing w:val="-2"/>
          <w:w w:val="105"/>
          <w:sz w:val="24"/>
          <w:lang w:val="pl-PL" w:eastAsia="pl-PL"/>
        </w:rPr>
        <w:lastRenderedPageBreak/>
        <w:drawing>
          <wp:inline distT="0" distB="0" distL="0" distR="0" wp14:anchorId="7816D1F7" wp14:editId="3B7BC119">
            <wp:extent cx="4324350" cy="2449777"/>
            <wp:effectExtent l="0" t="0" r="0" b="8255"/>
            <wp:docPr id="12412402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40226" name="Picture 1241240226"/>
                    <pic:cNvPicPr/>
                  </pic:nvPicPr>
                  <pic:blipFill rotWithShape="1">
                    <a:blip r:embed="rId32">
                      <a:extLst>
                        <a:ext uri="{28A0092B-C50C-407E-A947-70E740481C1C}">
                          <a14:useLocalDpi xmlns:a14="http://schemas.microsoft.com/office/drawing/2010/main" val="0"/>
                        </a:ext>
                      </a:extLst>
                    </a:blip>
                    <a:srcRect l="-208" t="17030" r="208" b="36478"/>
                    <a:stretch>
                      <a:fillRect/>
                    </a:stretch>
                  </pic:blipFill>
                  <pic:spPr bwMode="auto">
                    <a:xfrm>
                      <a:off x="0" y="0"/>
                      <a:ext cx="4341641" cy="2459572"/>
                    </a:xfrm>
                    <a:prstGeom prst="rect">
                      <a:avLst/>
                    </a:prstGeom>
                    <a:ln>
                      <a:noFill/>
                    </a:ln>
                    <a:extLst>
                      <a:ext uri="{53640926-AAD7-44D8-BBD7-CCE9431645EC}">
                        <a14:shadowObscured xmlns:a14="http://schemas.microsoft.com/office/drawing/2010/main"/>
                      </a:ext>
                    </a:extLst>
                  </pic:spPr>
                </pic:pic>
              </a:graphicData>
            </a:graphic>
          </wp:inline>
        </w:drawing>
      </w:r>
    </w:p>
    <w:p w14:paraId="6DE4BF1A" w14:textId="77777777" w:rsidR="00A73428" w:rsidRPr="00461851" w:rsidRDefault="00A73428" w:rsidP="005644E6">
      <w:pPr>
        <w:pStyle w:val="NormalWeb"/>
        <w:jc w:val="both"/>
        <w:rPr>
          <w:rFonts w:eastAsia="Calibri"/>
          <w:spacing w:val="-2"/>
          <w:w w:val="105"/>
          <w:sz w:val="24"/>
          <w:lang w:eastAsia="en-US"/>
        </w:rPr>
      </w:pPr>
    </w:p>
    <w:p w14:paraId="5243B600" w14:textId="624D4877" w:rsidR="00947263" w:rsidRPr="00461851" w:rsidRDefault="00C916DB" w:rsidP="005644E6">
      <w:pPr>
        <w:pStyle w:val="NormalWeb"/>
        <w:jc w:val="both"/>
        <w:rPr>
          <w:rFonts w:eastAsia="Calibri"/>
          <w:spacing w:val="-2"/>
          <w:w w:val="105"/>
          <w:sz w:val="24"/>
          <w:lang w:eastAsia="en-US"/>
        </w:rPr>
      </w:pPr>
      <w:proofErr w:type="spellStart"/>
      <w:r w:rsidRPr="00461851">
        <w:rPr>
          <w:rFonts w:eastAsia="Calibri"/>
          <w:spacing w:val="-2"/>
          <w:w w:val="105"/>
          <w:sz w:val="24"/>
          <w:lang w:eastAsia="en-US"/>
        </w:rPr>
        <w:t>Prandaj</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në</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paragrafët</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më</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poshtë</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identifikohen</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disa</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fusha</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strategjike</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për</w:t>
      </w:r>
      <w:proofErr w:type="spellEnd"/>
      <w:r w:rsidRPr="00461851">
        <w:rPr>
          <w:rFonts w:eastAsia="Calibri"/>
          <w:spacing w:val="-2"/>
          <w:w w:val="105"/>
          <w:sz w:val="24"/>
          <w:lang w:eastAsia="en-US"/>
        </w:rPr>
        <w:t xml:space="preserve"> </w:t>
      </w:r>
      <w:proofErr w:type="spellStart"/>
      <w:r w:rsidRPr="00461851">
        <w:rPr>
          <w:rFonts w:eastAsia="Calibri"/>
          <w:spacing w:val="-2"/>
          <w:w w:val="105"/>
          <w:sz w:val="24"/>
          <w:lang w:eastAsia="en-US"/>
        </w:rPr>
        <w:t>përmirësime</w:t>
      </w:r>
      <w:proofErr w:type="spellEnd"/>
      <w:r w:rsidRPr="00461851">
        <w:rPr>
          <w:rFonts w:eastAsia="Calibri"/>
          <w:spacing w:val="-2"/>
          <w:w w:val="105"/>
          <w:sz w:val="24"/>
          <w:lang w:eastAsia="en-US"/>
        </w:rPr>
        <w:t>.</w:t>
      </w:r>
    </w:p>
    <w:p w14:paraId="3AF3E8AC" w14:textId="016635EF" w:rsidR="00BA09A9" w:rsidRPr="00461851" w:rsidRDefault="00C916DB" w:rsidP="005644E6">
      <w:pPr>
        <w:pStyle w:val="Heading3"/>
        <w:ind w:left="709"/>
        <w:rPr>
          <w:rFonts w:ascii="Times New Roman" w:hAnsi="Times New Roman"/>
          <w:lang w:val="it-IT"/>
        </w:rPr>
      </w:pPr>
      <w:bookmarkStart w:id="164" w:name="_Toc208840594"/>
      <w:r w:rsidRPr="00461851">
        <w:rPr>
          <w:rFonts w:ascii="Times New Roman" w:hAnsi="Times New Roman"/>
          <w:lang w:val="it-IT"/>
        </w:rPr>
        <w:t>Përmirësime në sistemin e edukimit për sigurinë rrugore</w:t>
      </w:r>
      <w:bookmarkEnd w:id="164"/>
    </w:p>
    <w:p w14:paraId="21B1868F" w14:textId="50AFCB3A" w:rsidR="00C916DB" w:rsidRPr="00461851" w:rsidRDefault="00C916DB" w:rsidP="00C916DB">
      <w:pPr>
        <w:spacing w:line="276" w:lineRule="auto"/>
        <w:rPr>
          <w:rFonts w:ascii="Times New Roman" w:hAnsi="Times New Roman"/>
          <w:sz w:val="24"/>
          <w:lang w:val="it-IT" w:eastAsia="sl-SI"/>
        </w:rPr>
      </w:pPr>
      <w:r w:rsidRPr="00461851">
        <w:rPr>
          <w:rFonts w:ascii="Times New Roman" w:hAnsi="Times New Roman"/>
          <w:sz w:val="24"/>
          <w:lang w:val="it-IT" w:eastAsia="sl-SI"/>
        </w:rPr>
        <w:t xml:space="preserve">Edukimi për sigurinë rrugore bazohet në spektrin e masave që zhvillojnë dhe përmirësojnë njohuritë, qëndrimet dhe sjelljet (aftësitë), të cilat janë thelbësore për pjesëmarrje të sigurt në trafik. Ky sistem duhet të mbulojë përdoruesit e rrugës që nga moshat e vogla (fëmijët e moshës parashkollore dhe shkollore), pastaj të rinjtë, të rriturit dhe veçanërisht ata që janë prindër ose kujdestarë, si dhe pjesëmarrësit më të vjetër në </w:t>
      </w:r>
      <w:r w:rsidR="009549DB" w:rsidRPr="00461851">
        <w:rPr>
          <w:rFonts w:ascii="Times New Roman" w:hAnsi="Times New Roman"/>
          <w:sz w:val="24"/>
          <w:lang w:val="it-IT" w:eastAsia="sl-SI"/>
        </w:rPr>
        <w:t>qarkullim</w:t>
      </w:r>
      <w:r w:rsidRPr="00461851">
        <w:rPr>
          <w:rFonts w:ascii="Times New Roman" w:hAnsi="Times New Roman"/>
          <w:sz w:val="24"/>
          <w:lang w:val="it-IT" w:eastAsia="sl-SI"/>
        </w:rPr>
        <w:t>. Përmirësimi i njohurive dhe krijimi i një qasje kritike ndaj sjelljeve të rrezikshme në trafik do të mundësojë zhvillimin e sjelljeve të sigurta të përdoruesve të rrugës. Kjo, në fund të fundit, do të çojë në uljen e aksidenteve dhe pasojave të tyre për të gjithë përdoruesit e rrugës dhe ekonominë si të tillë. Për të arritur rezultatet e dëshiruara, edukimi dhe trajnimi për sigurinë rrugore duhet të kryhet vazhdimisht. Kurrikulat dhe programet e sigurisë rrugore në disa pjesë do të përmirësohen dhe zhvillohen (p.sh., në institucionet parashkollore dhe shkollore, më shumë vëmendje do të përqendrohet në trajnimet praktike të cilat do t'u mundësojnë fëmijëve të fitojnë njohuri praktike, qëndrime dhe së fundmi zakone dhe sjellje pozitive të dëshiruara).</w:t>
      </w:r>
    </w:p>
    <w:p w14:paraId="0A9B5A50" w14:textId="1466E6EE" w:rsidR="008D1353" w:rsidRPr="00461851" w:rsidRDefault="00C916DB" w:rsidP="00C916DB">
      <w:pPr>
        <w:spacing w:line="276" w:lineRule="auto"/>
        <w:rPr>
          <w:rFonts w:ascii="Times New Roman" w:hAnsi="Times New Roman"/>
          <w:sz w:val="24"/>
          <w:lang w:val="it-IT" w:eastAsia="sl-SI"/>
        </w:rPr>
      </w:pPr>
      <w:r w:rsidRPr="00461851">
        <w:rPr>
          <w:rFonts w:ascii="Times New Roman" w:hAnsi="Times New Roman"/>
          <w:sz w:val="24"/>
          <w:lang w:val="it-IT" w:eastAsia="sl-SI"/>
        </w:rPr>
        <w:t>Përdoruesit e mikro-</w:t>
      </w:r>
      <w:r w:rsidR="009549DB" w:rsidRPr="00461851">
        <w:rPr>
          <w:rFonts w:ascii="Times New Roman" w:hAnsi="Times New Roman"/>
          <w:sz w:val="24"/>
          <w:lang w:val="it-IT" w:eastAsia="sl-SI"/>
        </w:rPr>
        <w:t xml:space="preserve">mobilitetit </w:t>
      </w:r>
      <w:r w:rsidRPr="00461851">
        <w:rPr>
          <w:rFonts w:ascii="Times New Roman" w:hAnsi="Times New Roman"/>
          <w:sz w:val="24"/>
          <w:lang w:val="it-IT" w:eastAsia="sl-SI"/>
        </w:rPr>
        <w:t>(p.sh., biçikleta, biçikleta elektrike, skuter</w:t>
      </w:r>
      <w:r w:rsidR="002F0557" w:rsidRPr="00461851">
        <w:rPr>
          <w:rFonts w:ascii="Times New Roman" w:hAnsi="Times New Roman"/>
          <w:sz w:val="24"/>
          <w:lang w:val="it-IT" w:eastAsia="sl-SI"/>
        </w:rPr>
        <w:t>a</w:t>
      </w:r>
      <w:r w:rsidRPr="00461851">
        <w:rPr>
          <w:rFonts w:ascii="Times New Roman" w:hAnsi="Times New Roman"/>
          <w:sz w:val="24"/>
          <w:lang w:val="it-IT" w:eastAsia="sl-SI"/>
        </w:rPr>
        <w:t xml:space="preserve"> elektrikë, skateboard</w:t>
      </w:r>
      <w:r w:rsidR="00162A19" w:rsidRPr="00461851">
        <w:rPr>
          <w:rFonts w:ascii="Times New Roman" w:hAnsi="Times New Roman"/>
          <w:sz w:val="24"/>
          <w:lang w:val="it-IT" w:eastAsia="sl-SI"/>
        </w:rPr>
        <w:t>e</w:t>
      </w:r>
      <w:r w:rsidRPr="00461851">
        <w:rPr>
          <w:rFonts w:ascii="Times New Roman" w:hAnsi="Times New Roman"/>
          <w:sz w:val="24"/>
          <w:lang w:val="it-IT" w:eastAsia="sl-SI"/>
        </w:rPr>
        <w:t xml:space="preserve"> dhe madje edhe automjete kompakte si mopedët, etj.) duhet të përfshihen gjithashtu në edukimin formal ose informal në lidhje me </w:t>
      </w:r>
      <w:r w:rsidR="009549DB" w:rsidRPr="00461851">
        <w:rPr>
          <w:rFonts w:ascii="Times New Roman" w:hAnsi="Times New Roman"/>
          <w:sz w:val="24"/>
          <w:lang w:val="it-IT" w:eastAsia="sl-SI"/>
        </w:rPr>
        <w:t xml:space="preserve">risqet </w:t>
      </w:r>
      <w:r w:rsidRPr="00461851">
        <w:rPr>
          <w:rFonts w:ascii="Times New Roman" w:hAnsi="Times New Roman"/>
          <w:sz w:val="24"/>
          <w:lang w:val="it-IT" w:eastAsia="sl-SI"/>
        </w:rPr>
        <w:t xml:space="preserve">më të zakonshme të identifikuara në </w:t>
      </w:r>
      <w:r w:rsidR="009549DB" w:rsidRPr="00461851">
        <w:rPr>
          <w:rFonts w:ascii="Times New Roman" w:hAnsi="Times New Roman"/>
          <w:sz w:val="24"/>
          <w:lang w:val="it-IT" w:eastAsia="sl-SI"/>
        </w:rPr>
        <w:t xml:space="preserve">qarkullim </w:t>
      </w:r>
      <w:r w:rsidRPr="00461851">
        <w:rPr>
          <w:rFonts w:ascii="Times New Roman" w:hAnsi="Times New Roman"/>
          <w:sz w:val="24"/>
          <w:lang w:val="it-IT" w:eastAsia="sl-SI"/>
        </w:rPr>
        <w:t>(shpejtësi, drejtim nën ndikimin e alkoolit, mospërdorim i pajisjeve mbrojtëse, etj.) dhe sjelljet e duhura në rrugë, duke përfshirë shpejtësinë e sigurt dhe dhënien e përparësisë së kalimit.</w:t>
      </w:r>
    </w:p>
    <w:p w14:paraId="23E4B548" w14:textId="6254B592" w:rsidR="00BA09A9" w:rsidRPr="00461851" w:rsidRDefault="00162A19" w:rsidP="005644E6">
      <w:pPr>
        <w:pStyle w:val="Heading3"/>
        <w:ind w:left="709"/>
        <w:rPr>
          <w:rFonts w:ascii="Times New Roman" w:hAnsi="Times New Roman"/>
          <w:lang w:val="it-IT"/>
        </w:rPr>
      </w:pPr>
      <w:bookmarkStart w:id="165" w:name="_Toc208840595"/>
      <w:r w:rsidRPr="00461851">
        <w:rPr>
          <w:rFonts w:ascii="Times New Roman" w:hAnsi="Times New Roman"/>
          <w:lang w:val="it-IT"/>
        </w:rPr>
        <w:t>Përmirësimi dhe intensifikimi i fushatave të ndërgjegjësimit parandalues</w:t>
      </w:r>
      <w:bookmarkEnd w:id="165"/>
    </w:p>
    <w:p w14:paraId="180B41C8" w14:textId="0CFE547B" w:rsidR="00BA09A9" w:rsidRPr="00461851" w:rsidRDefault="00162A19" w:rsidP="00343308">
      <w:pPr>
        <w:pStyle w:val="NormalWeb"/>
        <w:spacing w:after="120" w:line="276" w:lineRule="auto"/>
        <w:jc w:val="both"/>
        <w:rPr>
          <w:sz w:val="24"/>
          <w:lang w:val="it-IT" w:eastAsia="en-US"/>
        </w:rPr>
      </w:pPr>
      <w:r w:rsidRPr="00461851">
        <w:rPr>
          <w:sz w:val="24"/>
          <w:lang w:val="it-IT" w:eastAsia="en-US"/>
        </w:rPr>
        <w:t xml:space="preserve">Për të rritur sigurinë e përdoruesve të rrugës në nivelin më të lartë të mundshëm dhe për të arritur objektivat strategjikë dhe specifikë të përcaktuar, është e domosdoshme të përmirësohen aktivitetet parandaluese dhe promovuese të sigurisë rrugore, kryesisht përmes fushatave ndërgjegjësuese të dizajnuara mirë dhe me cilësi të lartë, të cilat synojnë grupet kryesore të përdoruesve me rrezik të lartë dhe sjelljet e rrezikshme. Përmes këtyre fushatave ndërgjegjësuese, pjesëmarrësit në </w:t>
      </w:r>
      <w:r w:rsidR="009549DB" w:rsidRPr="00461851">
        <w:rPr>
          <w:sz w:val="24"/>
          <w:lang w:val="it-IT" w:eastAsia="en-US"/>
        </w:rPr>
        <w:t xml:space="preserve">qarkullim </w:t>
      </w:r>
      <w:r w:rsidRPr="00461851">
        <w:rPr>
          <w:sz w:val="24"/>
          <w:lang w:val="it-IT" w:eastAsia="en-US"/>
        </w:rPr>
        <w:t>do të informohen mbi rregullat e reja të trafikut, rreziqet e reja dhe ekzistuese në</w:t>
      </w:r>
      <w:r w:rsidR="009549DB" w:rsidRPr="00461851">
        <w:rPr>
          <w:sz w:val="24"/>
          <w:lang w:val="it-IT" w:eastAsia="en-US"/>
        </w:rPr>
        <w:t xml:space="preserve"> qarkullim</w:t>
      </w:r>
      <w:r w:rsidRPr="00461851">
        <w:rPr>
          <w:sz w:val="24"/>
          <w:lang w:val="it-IT" w:eastAsia="en-US"/>
        </w:rPr>
        <w:t xml:space="preserve">, sistemet </w:t>
      </w:r>
      <w:r w:rsidRPr="00461851">
        <w:rPr>
          <w:sz w:val="24"/>
          <w:lang w:val="it-IT" w:eastAsia="en-US"/>
        </w:rPr>
        <w:lastRenderedPageBreak/>
        <w:t xml:space="preserve">e reja në automjete, gjendjen e rrugëve dhe mjedisin rrugor. Për më tepër, do të promovohen sjellje pozitive në </w:t>
      </w:r>
      <w:r w:rsidR="009549DB" w:rsidRPr="00461851">
        <w:rPr>
          <w:sz w:val="24"/>
          <w:lang w:val="it-IT" w:eastAsia="en-US"/>
        </w:rPr>
        <w:t>rrug</w:t>
      </w:r>
      <w:r w:rsidR="009549DB" w:rsidRPr="00461851">
        <w:rPr>
          <w:rFonts w:eastAsia="Calibri"/>
          <w:spacing w:val="-2"/>
          <w:w w:val="105"/>
          <w:sz w:val="24"/>
          <w:lang w:val="it-IT" w:eastAsia="en-US"/>
        </w:rPr>
        <w:t>ë</w:t>
      </w:r>
      <w:r w:rsidRPr="00461851">
        <w:rPr>
          <w:sz w:val="24"/>
          <w:lang w:val="it-IT" w:eastAsia="en-US"/>
        </w:rPr>
        <w:t xml:space="preserve">. Më saktë, do të zbatohen fushata sigurie rrugore të koordinuara, të bazuara në fakte dhe të dhëna, me mbështetje të qartë politike, institucionale, mediatike dhe veçanërisht të Policisë. Kjo do të çojë në ndryshime pozitive në sjelljen e pjesëmarrësve në trafik. Bashkëpunimi i mirë ndërmjet institucioneve kombëtare dhe komuniteteve vendore është thelbësor në procesin e edukimit dhe zbatimit të fushatave parandaluese për të përmirësuar sigurinë rrugore, pasi kjo ndihmon për të arritur në mënyrë më efikase një gamë më të gjerë përdoruesish të rrugës. Rekomandohet si shembull i një praktike të mire,  krijimi i </w:t>
      </w:r>
      <w:r w:rsidR="00085AA3">
        <w:rPr>
          <w:sz w:val="24"/>
          <w:lang w:val="it-IT" w:eastAsia="en-US"/>
        </w:rPr>
        <w:t>grupeve</w:t>
      </w:r>
      <w:r w:rsidRPr="00461851">
        <w:rPr>
          <w:sz w:val="24"/>
          <w:lang w:val="it-IT" w:eastAsia="en-US"/>
        </w:rPr>
        <w:t xml:space="preserve"> vendor</w:t>
      </w:r>
      <w:r w:rsidR="00085AA3">
        <w:rPr>
          <w:sz w:val="24"/>
          <w:lang w:val="it-IT" w:eastAsia="en-US"/>
        </w:rPr>
        <w:t>e</w:t>
      </w:r>
      <w:r w:rsidRPr="00461851">
        <w:rPr>
          <w:sz w:val="24"/>
          <w:lang w:val="it-IT" w:eastAsia="en-US"/>
        </w:rPr>
        <w:t xml:space="preserve"> për parandalimin dhe edukimin mbi sigurinë rrugore, të përbërë nga të gjithë aktorët e prekur në nivel lokal</w:t>
      </w:r>
      <w:r w:rsidR="00B65587">
        <w:rPr>
          <w:sz w:val="24"/>
          <w:lang w:val="it-IT" w:eastAsia="en-US"/>
        </w:rPr>
        <w:t>.</w:t>
      </w:r>
    </w:p>
    <w:p w14:paraId="02E75919" w14:textId="4CA66384" w:rsidR="00BA09A9" w:rsidRPr="00461851" w:rsidRDefault="00162A19" w:rsidP="005644E6">
      <w:pPr>
        <w:pStyle w:val="Heading3"/>
        <w:ind w:left="709"/>
        <w:rPr>
          <w:rFonts w:ascii="Times New Roman" w:hAnsi="Times New Roman"/>
        </w:rPr>
      </w:pPr>
      <w:bookmarkStart w:id="166" w:name="_Toc208840596"/>
      <w:r w:rsidRPr="00461851">
        <w:rPr>
          <w:rFonts w:ascii="Times New Roman" w:hAnsi="Times New Roman"/>
        </w:rPr>
        <w:t xml:space="preserve">Përmirësimi </w:t>
      </w:r>
      <w:proofErr w:type="spellStart"/>
      <w:r w:rsidRPr="00461851">
        <w:rPr>
          <w:rFonts w:ascii="Times New Roman" w:hAnsi="Times New Roman"/>
        </w:rPr>
        <w:t>i</w:t>
      </w:r>
      <w:proofErr w:type="spellEnd"/>
      <w:r w:rsidRPr="00461851">
        <w:rPr>
          <w:rFonts w:ascii="Times New Roman" w:hAnsi="Times New Roman"/>
        </w:rPr>
        <w:t xml:space="preserve"> </w:t>
      </w:r>
      <w:proofErr w:type="spellStart"/>
      <w:r w:rsidRPr="00461851">
        <w:rPr>
          <w:rFonts w:ascii="Times New Roman" w:hAnsi="Times New Roman"/>
        </w:rPr>
        <w:t>sistemit</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zbatimit</w:t>
      </w:r>
      <w:proofErr w:type="spellEnd"/>
      <w:r w:rsidR="009549DB" w:rsidRPr="00461851">
        <w:rPr>
          <w:rFonts w:ascii="Times New Roman" w:hAnsi="Times New Roman"/>
        </w:rPr>
        <w:t xml:space="preserve"> </w:t>
      </w:r>
      <w:proofErr w:type="spellStart"/>
      <w:r w:rsidR="009549DB" w:rsidRPr="00461851">
        <w:rPr>
          <w:rFonts w:ascii="Times New Roman" w:hAnsi="Times New Roman"/>
        </w:rPr>
        <w:t>të</w:t>
      </w:r>
      <w:proofErr w:type="spellEnd"/>
      <w:r w:rsidR="009549DB" w:rsidRPr="00461851">
        <w:rPr>
          <w:rFonts w:ascii="Times New Roman" w:hAnsi="Times New Roman"/>
        </w:rPr>
        <w:t xml:space="preserve"> </w:t>
      </w:r>
      <w:proofErr w:type="spellStart"/>
      <w:r w:rsidR="009549DB" w:rsidRPr="00461851">
        <w:rPr>
          <w:rFonts w:ascii="Times New Roman" w:hAnsi="Times New Roman"/>
        </w:rPr>
        <w:t>ligjit</w:t>
      </w:r>
      <w:bookmarkEnd w:id="166"/>
      <w:proofErr w:type="spellEnd"/>
    </w:p>
    <w:p w14:paraId="198A2556" w14:textId="5C96416A" w:rsidR="000A0AC7" w:rsidRPr="00461851" w:rsidRDefault="00162A19" w:rsidP="00162A19">
      <w:pPr>
        <w:spacing w:line="276" w:lineRule="auto"/>
        <w:rPr>
          <w:rFonts w:ascii="Times New Roman" w:hAnsi="Times New Roman"/>
          <w:sz w:val="24"/>
          <w:lang w:eastAsia="sl-SI"/>
        </w:rPr>
      </w:pPr>
      <w:proofErr w:type="spellStart"/>
      <w:r w:rsidRPr="00461851">
        <w:rPr>
          <w:rFonts w:ascii="Times New Roman" w:hAnsi="Times New Roman"/>
          <w:sz w:val="24"/>
          <w:lang w:eastAsia="sl-SI"/>
        </w:rPr>
        <w:t>Përveç</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edukimit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përdoruesve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rrugës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siguruar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respektimin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standardeve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ligjore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ekzistuese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përshkruajnë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rregullat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sjelljes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009549DB" w:rsidRPr="00461851">
        <w:rPr>
          <w:rFonts w:ascii="Times New Roman" w:hAnsi="Times New Roman"/>
          <w:sz w:val="24"/>
          <w:lang w:eastAsia="sl-SI"/>
        </w:rPr>
        <w:t>qarkullim</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është</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nevojshme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aplikohet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sistemi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kontrollit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rrugor</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dukshmëri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lartë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udhëhequr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nga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dhëna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inteligjente</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kapacitet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plotë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institucional</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lidhur</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personelin</w:t>
      </w:r>
      <w:proofErr w:type="spellEnd"/>
      <w:r w:rsidRPr="00461851">
        <w:rPr>
          <w:rFonts w:ascii="Times New Roman" w:hAnsi="Times New Roman"/>
          <w:sz w:val="24"/>
          <w:lang w:eastAsia="sl-SI"/>
        </w:rPr>
        <w:t>).</w:t>
      </w:r>
      <w:r w:rsidR="00456540"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mënyrë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gjithë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përdoruesit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rrugës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përshtaten</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sistem</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sjelljes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sigurt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bazuar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njohuri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qëndrime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pozitive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nevojitet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ekuilibër</w:t>
      </w:r>
      <w:proofErr w:type="spellEnd"/>
      <w:r w:rsidRPr="00461851">
        <w:rPr>
          <w:rFonts w:ascii="Times New Roman" w:hAnsi="Times New Roman"/>
          <w:sz w:val="24"/>
          <w:lang w:eastAsia="sl-SI"/>
        </w:rPr>
        <w:t xml:space="preserve"> midis </w:t>
      </w:r>
      <w:proofErr w:type="spellStart"/>
      <w:r w:rsidRPr="00461851">
        <w:rPr>
          <w:rFonts w:ascii="Times New Roman" w:hAnsi="Times New Roman"/>
          <w:sz w:val="24"/>
          <w:lang w:eastAsia="sl-SI"/>
        </w:rPr>
        <w:t>zbatimit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masave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synojnë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përmirësimin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njohurive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aftësive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nga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njëra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masave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detyruese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nga</w:t>
      </w:r>
      <w:proofErr w:type="spellEnd"/>
      <w:r w:rsidRPr="00461851">
        <w:rPr>
          <w:rFonts w:ascii="Times New Roman" w:hAnsi="Times New Roman"/>
          <w:sz w:val="24"/>
          <w:lang w:eastAsia="sl-SI"/>
        </w:rPr>
        <w:t xml:space="preserve"> ana </w:t>
      </w:r>
      <w:proofErr w:type="spellStart"/>
      <w:r w:rsidRPr="00461851">
        <w:rPr>
          <w:rFonts w:ascii="Times New Roman" w:hAnsi="Times New Roman"/>
          <w:sz w:val="24"/>
          <w:lang w:eastAsia="sl-SI"/>
        </w:rPr>
        <w:t>tjetër</w:t>
      </w:r>
      <w:proofErr w:type="spellEnd"/>
      <w:r w:rsidRPr="00461851">
        <w:rPr>
          <w:rFonts w:ascii="Times New Roman" w:hAnsi="Times New Roman"/>
          <w:sz w:val="24"/>
          <w:lang w:eastAsia="sl-SI"/>
        </w:rPr>
        <w:t>.</w:t>
      </w:r>
      <w:r w:rsidR="00456540" w:rsidRPr="00461851">
        <w:rPr>
          <w:rFonts w:ascii="Times New Roman" w:hAnsi="Times New Roman"/>
          <w:sz w:val="24"/>
          <w:lang w:eastAsia="sl-SI"/>
        </w:rPr>
        <w:t xml:space="preserve"> </w:t>
      </w:r>
      <w:r w:rsidRPr="00461851">
        <w:rPr>
          <w:rFonts w:ascii="Times New Roman" w:hAnsi="Times New Roman"/>
          <w:sz w:val="24"/>
          <w:lang w:eastAsia="sl-SI"/>
        </w:rPr>
        <w:t xml:space="preserve">Masat </w:t>
      </w:r>
      <w:proofErr w:type="spellStart"/>
      <w:r w:rsidRPr="00461851">
        <w:rPr>
          <w:rFonts w:ascii="Times New Roman" w:hAnsi="Times New Roman"/>
          <w:sz w:val="24"/>
          <w:lang w:eastAsia="sl-SI"/>
        </w:rPr>
        <w:t>detyruese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mundësojnë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numri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vogël</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përdoruesve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rrugës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prirur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kryer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shkelje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009549DB" w:rsidRPr="00461851">
        <w:rPr>
          <w:rFonts w:ascii="Times New Roman" w:hAnsi="Times New Roman"/>
          <w:sz w:val="24"/>
          <w:lang w:eastAsia="sl-SI"/>
        </w:rPr>
        <w:t xml:space="preserve"> </w:t>
      </w:r>
      <w:proofErr w:type="spellStart"/>
      <w:r w:rsidR="009549DB" w:rsidRPr="00461851">
        <w:rPr>
          <w:rFonts w:ascii="Times New Roman" w:hAnsi="Times New Roman"/>
          <w:sz w:val="24"/>
          <w:lang w:eastAsia="sl-SI"/>
        </w:rPr>
        <w:t>qarkullim</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ndryshojnë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qëndrimet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ose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sjelljet</w:t>
      </w:r>
      <w:proofErr w:type="spellEnd"/>
      <w:r w:rsidRPr="00461851">
        <w:rPr>
          <w:rFonts w:ascii="Times New Roman" w:hAnsi="Times New Roman"/>
          <w:sz w:val="24"/>
          <w:lang w:eastAsia="sl-SI"/>
        </w:rPr>
        <w:t xml:space="preserve"> e tyre </w:t>
      </w:r>
      <w:proofErr w:type="spellStart"/>
      <w:r w:rsidRPr="00461851">
        <w:rPr>
          <w:rFonts w:ascii="Times New Roman" w:hAnsi="Times New Roman"/>
          <w:sz w:val="24"/>
          <w:lang w:eastAsia="sl-SI"/>
        </w:rPr>
        <w:t>ekzistuese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aplikimit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sanksioneve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përshtatshme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kanë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karakter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edukativ</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parandalues</w:t>
      </w:r>
      <w:proofErr w:type="spellEnd"/>
      <w:r w:rsidRPr="00461851">
        <w:rPr>
          <w:rFonts w:ascii="Times New Roman" w:hAnsi="Times New Roman"/>
          <w:sz w:val="24"/>
          <w:lang w:eastAsia="sl-SI"/>
        </w:rPr>
        <w:t>.</w:t>
      </w:r>
      <w:r w:rsidR="009F1FB0"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këtë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kuptim</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është</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nevojshme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përdoren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masat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detyruese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rritur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ndjesinë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w:t>
      </w:r>
      <w:r w:rsidR="009549DB" w:rsidRPr="00461851">
        <w:rPr>
          <w:rFonts w:ascii="Times New Roman" w:hAnsi="Times New Roman"/>
          <w:sz w:val="24"/>
          <w:lang w:eastAsia="sl-SI"/>
        </w:rPr>
        <w:t>iskun</w:t>
      </w:r>
      <w:proofErr w:type="spellEnd"/>
      <w:r w:rsidR="009549DB" w:rsidRPr="00461851">
        <w:rPr>
          <w:rFonts w:ascii="Times New Roman" w:hAnsi="Times New Roman"/>
          <w:sz w:val="24"/>
          <w:lang w:eastAsia="sl-SI"/>
        </w:rPr>
        <w:t xml:space="preserve"> </w:t>
      </w:r>
      <w:proofErr w:type="spellStart"/>
      <w:r w:rsidRPr="00461851">
        <w:rPr>
          <w:rFonts w:ascii="Times New Roman" w:hAnsi="Times New Roman"/>
          <w:sz w:val="24"/>
          <w:lang w:eastAsia="sl-SI"/>
        </w:rPr>
        <w:t>subjektiv</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çdo</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përdorues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rrugës</w:t>
      </w:r>
      <w:proofErr w:type="spellEnd"/>
      <w:r w:rsidRPr="00461851">
        <w:rPr>
          <w:rFonts w:ascii="Times New Roman" w:hAnsi="Times New Roman"/>
          <w:sz w:val="24"/>
          <w:lang w:eastAsia="sl-SI"/>
        </w:rPr>
        <w:t xml:space="preserve"> se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shkelje</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mundshme</w:t>
      </w:r>
      <w:proofErr w:type="spellEnd"/>
      <w:r w:rsidRPr="00461851">
        <w:rPr>
          <w:rFonts w:ascii="Times New Roman" w:hAnsi="Times New Roman"/>
          <w:sz w:val="24"/>
          <w:lang w:eastAsia="sl-SI"/>
        </w:rPr>
        <w:t xml:space="preserve"> do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zbulohet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shpejt</w:t>
      </w:r>
      <w:proofErr w:type="spellEnd"/>
      <w:r w:rsidRPr="00461851">
        <w:rPr>
          <w:rFonts w:ascii="Times New Roman" w:hAnsi="Times New Roman"/>
          <w:sz w:val="24"/>
          <w:lang w:eastAsia="sl-SI"/>
        </w:rPr>
        <w:t xml:space="preserve">, do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dokumentohet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qartë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më</w:t>
      </w:r>
      <w:proofErr w:type="spellEnd"/>
      <w:r w:rsidRPr="00461851">
        <w:rPr>
          <w:rFonts w:ascii="Times New Roman" w:hAnsi="Times New Roman"/>
          <w:sz w:val="24"/>
          <w:lang w:eastAsia="sl-SI"/>
        </w:rPr>
        <w:t xml:space="preserve"> pas do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ndëshkohet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shpejt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gjë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mund</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arrihet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tjera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përmirësimit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sistemit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mirëmbajtjes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përmirësimit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rregullave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sistemeve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ekzistuese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instalimit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sistemeve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reja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zbulimin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automatik</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shkeljeve</w:t>
      </w:r>
      <w:proofErr w:type="spellEnd"/>
      <w:r w:rsidRPr="00461851">
        <w:rPr>
          <w:rFonts w:ascii="Times New Roman" w:hAnsi="Times New Roman"/>
          <w:sz w:val="24"/>
          <w:lang w:eastAsia="sl-SI"/>
        </w:rPr>
        <w:t xml:space="preserve"> (p.sh., </w:t>
      </w:r>
      <w:proofErr w:type="spellStart"/>
      <w:r w:rsidRPr="00461851">
        <w:rPr>
          <w:rFonts w:ascii="Times New Roman" w:hAnsi="Times New Roman"/>
          <w:sz w:val="24"/>
          <w:lang w:eastAsia="sl-SI"/>
        </w:rPr>
        <w:t>matja</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shpejtësisë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aktuale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mesatare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etj</w:t>
      </w:r>
      <w:proofErr w:type="spellEnd"/>
      <w:r w:rsidRPr="00461851">
        <w:rPr>
          <w:rFonts w:ascii="Times New Roman" w:hAnsi="Times New Roman"/>
          <w:sz w:val="24"/>
          <w:lang w:eastAsia="sl-SI"/>
        </w:rPr>
        <w:t>.).</w:t>
      </w:r>
    </w:p>
    <w:p w14:paraId="595F2D48" w14:textId="567C9953" w:rsidR="00BA09A9" w:rsidRPr="00461851" w:rsidRDefault="009F1FB0" w:rsidP="005644E6">
      <w:pPr>
        <w:pStyle w:val="Heading3"/>
        <w:ind w:left="709"/>
        <w:rPr>
          <w:rFonts w:ascii="Times New Roman" w:hAnsi="Times New Roman"/>
        </w:rPr>
      </w:pPr>
      <w:bookmarkStart w:id="167" w:name="_Toc208840597"/>
      <w:proofErr w:type="spellStart"/>
      <w:r w:rsidRPr="00461851">
        <w:rPr>
          <w:rFonts w:ascii="Times New Roman" w:hAnsi="Times New Roman"/>
        </w:rPr>
        <w:t>Monitorimi</w:t>
      </w:r>
      <w:proofErr w:type="spellEnd"/>
      <w:r w:rsidRPr="00461851">
        <w:rPr>
          <w:rFonts w:ascii="Times New Roman" w:hAnsi="Times New Roman"/>
        </w:rPr>
        <w:t xml:space="preserve"> </w:t>
      </w:r>
      <w:proofErr w:type="spellStart"/>
      <w:r w:rsidRPr="00461851">
        <w:rPr>
          <w:rFonts w:ascii="Times New Roman" w:hAnsi="Times New Roman"/>
        </w:rPr>
        <w:t>i</w:t>
      </w:r>
      <w:proofErr w:type="spellEnd"/>
      <w:r w:rsidRPr="00461851">
        <w:rPr>
          <w:rFonts w:ascii="Times New Roman" w:hAnsi="Times New Roman"/>
        </w:rPr>
        <w:t xml:space="preserve"> </w:t>
      </w:r>
      <w:proofErr w:type="spellStart"/>
      <w:r w:rsidRPr="00461851">
        <w:rPr>
          <w:rFonts w:ascii="Times New Roman" w:hAnsi="Times New Roman"/>
        </w:rPr>
        <w:t>nivelit</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njohurive</w:t>
      </w:r>
      <w:proofErr w:type="spellEnd"/>
      <w:r w:rsidRPr="00461851">
        <w:rPr>
          <w:rFonts w:ascii="Times New Roman" w:hAnsi="Times New Roman"/>
        </w:rPr>
        <w:t xml:space="preserve">, </w:t>
      </w:r>
      <w:proofErr w:type="spellStart"/>
      <w:r w:rsidRPr="00461851">
        <w:rPr>
          <w:rFonts w:ascii="Times New Roman" w:hAnsi="Times New Roman"/>
        </w:rPr>
        <w:t>qëndrimeve</w:t>
      </w:r>
      <w:proofErr w:type="spellEnd"/>
      <w:r w:rsidRPr="00461851">
        <w:rPr>
          <w:rFonts w:ascii="Times New Roman" w:hAnsi="Times New Roman"/>
        </w:rPr>
        <w:t xml:space="preserve"> </w:t>
      </w:r>
      <w:proofErr w:type="spellStart"/>
      <w:r w:rsidRPr="00461851">
        <w:rPr>
          <w:rFonts w:ascii="Times New Roman" w:hAnsi="Times New Roman"/>
        </w:rPr>
        <w:t>dhe</w:t>
      </w:r>
      <w:proofErr w:type="spellEnd"/>
      <w:r w:rsidRPr="00461851">
        <w:rPr>
          <w:rFonts w:ascii="Times New Roman" w:hAnsi="Times New Roman"/>
        </w:rPr>
        <w:t xml:space="preserve"> </w:t>
      </w:r>
      <w:proofErr w:type="spellStart"/>
      <w:r w:rsidRPr="00461851">
        <w:rPr>
          <w:rFonts w:ascii="Times New Roman" w:hAnsi="Times New Roman"/>
        </w:rPr>
        <w:t>sjelljes</w:t>
      </w:r>
      <w:proofErr w:type="spellEnd"/>
      <w:r w:rsidRPr="00461851">
        <w:rPr>
          <w:rFonts w:ascii="Times New Roman" w:hAnsi="Times New Roman"/>
        </w:rPr>
        <w:t xml:space="preserve"> </w:t>
      </w:r>
      <w:proofErr w:type="spellStart"/>
      <w:r w:rsidRPr="00461851">
        <w:rPr>
          <w:rFonts w:ascii="Times New Roman" w:hAnsi="Times New Roman"/>
        </w:rPr>
        <w:t>së</w:t>
      </w:r>
      <w:proofErr w:type="spellEnd"/>
      <w:r w:rsidRPr="00461851">
        <w:rPr>
          <w:rFonts w:ascii="Times New Roman" w:hAnsi="Times New Roman"/>
        </w:rPr>
        <w:t xml:space="preserve"> </w:t>
      </w:r>
      <w:proofErr w:type="spellStart"/>
      <w:r w:rsidRPr="00461851">
        <w:rPr>
          <w:rFonts w:ascii="Times New Roman" w:hAnsi="Times New Roman"/>
        </w:rPr>
        <w:t>sigurt</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përdoruesve</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rrugës</w:t>
      </w:r>
      <w:bookmarkEnd w:id="167"/>
      <w:proofErr w:type="spellEnd"/>
    </w:p>
    <w:p w14:paraId="0A25C1D6" w14:textId="29E73C36" w:rsidR="00746694" w:rsidRPr="00461851" w:rsidRDefault="009F1FB0" w:rsidP="009F1FB0">
      <w:pPr>
        <w:spacing w:line="276" w:lineRule="auto"/>
        <w:rPr>
          <w:rFonts w:ascii="Times New Roman" w:hAnsi="Times New Roman"/>
          <w:sz w:val="24"/>
          <w:lang w:eastAsia="sl-SI"/>
        </w:rPr>
      </w:pP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zbatimin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suksesshëm</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qëllimeve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objektivave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specifike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Strategjisë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Sigurisë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Rrugore</w:t>
      </w:r>
      <w:proofErr w:type="spellEnd"/>
      <w:r w:rsidRPr="00461851">
        <w:rPr>
          <w:rFonts w:ascii="Times New Roman" w:hAnsi="Times New Roman"/>
          <w:sz w:val="24"/>
          <w:lang w:eastAsia="sl-SI"/>
        </w:rPr>
        <w:t xml:space="preserve"> (</w:t>
      </w:r>
      <w:r w:rsidR="005B413A" w:rsidRPr="00461851">
        <w:rPr>
          <w:rFonts w:ascii="Times New Roman" w:hAnsi="Times New Roman"/>
          <w:sz w:val="24"/>
          <w:lang w:eastAsia="sl-SI"/>
        </w:rPr>
        <w:t>SS</w:t>
      </w:r>
      <w:r w:rsidR="009549DB" w:rsidRPr="00461851">
        <w:rPr>
          <w:rFonts w:ascii="Times New Roman" w:hAnsi="Times New Roman"/>
          <w:sz w:val="24"/>
          <w:lang w:eastAsia="sl-SI"/>
        </w:rPr>
        <w:t>R</w:t>
      </w:r>
      <w:r w:rsidR="005B413A" w:rsidRPr="00461851">
        <w:rPr>
          <w:rFonts w:ascii="Times New Roman" w:hAnsi="Times New Roman"/>
          <w:sz w:val="24"/>
          <w:lang w:eastAsia="sl-SI"/>
        </w:rPr>
        <w:t>R</w:t>
      </w:r>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është</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domosdoshme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krijohet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sistem</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gjithëpërfshirës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monitorimi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sistem</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tillë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duhet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përmbajë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rezultatet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përfundimtare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sigurisë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rrugore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më</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rëndësishmja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mundësojë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monitorimin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periodik</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00B1436E">
        <w:rPr>
          <w:rFonts w:ascii="Times New Roman" w:hAnsi="Times New Roman"/>
          <w:sz w:val="24"/>
          <w:lang w:eastAsia="sl-SI"/>
        </w:rPr>
        <w:t>Tregues</w:t>
      </w:r>
      <w:r w:rsidR="006D039D" w:rsidRPr="00461851">
        <w:rPr>
          <w:rFonts w:ascii="Times New Roman" w:eastAsia="Calibri" w:hAnsi="Times New Roman"/>
          <w:spacing w:val="-2"/>
          <w:w w:val="105"/>
          <w:sz w:val="24"/>
          <w:lang w:eastAsia="en-US"/>
        </w:rPr>
        <w:t>ve</w:t>
      </w:r>
      <w:proofErr w:type="spellEnd"/>
      <w:r w:rsidR="006D039D" w:rsidRPr="00461851">
        <w:rPr>
          <w:rFonts w:ascii="Times New Roman" w:eastAsia="Calibri" w:hAnsi="Times New Roman"/>
          <w:spacing w:val="-2"/>
          <w:w w:val="105"/>
          <w:sz w:val="24"/>
          <w:lang w:eastAsia="en-US"/>
        </w:rPr>
        <w:t xml:space="preserve"> </w:t>
      </w:r>
      <w:proofErr w:type="spellStart"/>
      <w:r w:rsidR="006D039D" w:rsidRPr="00461851">
        <w:rPr>
          <w:rFonts w:ascii="Times New Roman" w:hAnsi="Times New Roman"/>
          <w:sz w:val="24"/>
          <w:lang w:eastAsia="sl-SI"/>
        </w:rPr>
        <w:t>Kyç</w:t>
      </w:r>
      <w:proofErr w:type="spellEnd"/>
      <w:r w:rsidR="006D039D"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Performancës</w:t>
      </w:r>
      <w:proofErr w:type="spellEnd"/>
      <w:r w:rsidRPr="00461851">
        <w:rPr>
          <w:rFonts w:ascii="Times New Roman" w:hAnsi="Times New Roman"/>
          <w:sz w:val="24"/>
          <w:lang w:eastAsia="sl-SI"/>
        </w:rPr>
        <w:t xml:space="preserve"> (</w:t>
      </w:r>
      <w:r w:rsidR="00C0640D">
        <w:rPr>
          <w:rFonts w:ascii="Times New Roman" w:hAnsi="Times New Roman"/>
          <w:sz w:val="24"/>
          <w:lang w:eastAsia="sl-SI"/>
        </w:rPr>
        <w:t>T</w:t>
      </w:r>
      <w:r w:rsidR="006D039D" w:rsidRPr="00461851">
        <w:rPr>
          <w:rFonts w:ascii="Times New Roman" w:hAnsi="Times New Roman"/>
          <w:sz w:val="24"/>
          <w:lang w:eastAsia="sl-SI"/>
        </w:rPr>
        <w:t xml:space="preserve">KP </w:t>
      </w:r>
      <w:r w:rsidRPr="00461851">
        <w:rPr>
          <w:rFonts w:ascii="Times New Roman" w:hAnsi="Times New Roman"/>
          <w:sz w:val="24"/>
          <w:lang w:eastAsia="sl-SI"/>
        </w:rPr>
        <w:t>-</w:t>
      </w:r>
      <w:proofErr w:type="spellStart"/>
      <w:r w:rsidRPr="00461851">
        <w:rPr>
          <w:rFonts w:ascii="Times New Roman" w:hAnsi="Times New Roman"/>
          <w:sz w:val="24"/>
          <w:lang w:eastAsia="sl-SI"/>
        </w:rPr>
        <w:t>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Kjo</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qasje</w:t>
      </w:r>
      <w:proofErr w:type="spellEnd"/>
      <w:r w:rsidRPr="00461851">
        <w:rPr>
          <w:rFonts w:ascii="Times New Roman" w:hAnsi="Times New Roman"/>
          <w:sz w:val="24"/>
          <w:lang w:eastAsia="sl-SI"/>
        </w:rPr>
        <w:t xml:space="preserve"> do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mundësojë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përgatitjen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ndërhyrjeve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kohë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synojnë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sjelljet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specifike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rrezikshme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mund</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çojnë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aksidente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Përveç</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monitorimit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rezultateve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përfundimtare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r w:rsidR="00C0640D">
        <w:rPr>
          <w:rFonts w:ascii="Times New Roman" w:hAnsi="Times New Roman"/>
          <w:sz w:val="24"/>
          <w:lang w:eastAsia="sl-SI"/>
        </w:rPr>
        <w:t>T</w:t>
      </w:r>
      <w:r w:rsidR="006D039D" w:rsidRPr="00461851">
        <w:rPr>
          <w:rFonts w:ascii="Times New Roman" w:hAnsi="Times New Roman"/>
          <w:sz w:val="24"/>
          <w:lang w:eastAsia="sl-SI"/>
        </w:rPr>
        <w:t>KP</w:t>
      </w:r>
      <w:r w:rsidRPr="00461851">
        <w:rPr>
          <w:rFonts w:ascii="Times New Roman" w:hAnsi="Times New Roman"/>
          <w:sz w:val="24"/>
          <w:lang w:eastAsia="sl-SI"/>
        </w:rPr>
        <w:t>-</w:t>
      </w:r>
      <w:proofErr w:type="spellStart"/>
      <w:r w:rsidRPr="00461851">
        <w:rPr>
          <w:rFonts w:ascii="Times New Roman" w:hAnsi="Times New Roman"/>
          <w:sz w:val="24"/>
          <w:lang w:eastAsia="sl-SI"/>
        </w:rPr>
        <w:t>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është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gjithashtu</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rëndësishme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monitorohen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qëndrimet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përdoruesve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kundrejt</w:t>
      </w:r>
      <w:proofErr w:type="spellEnd"/>
      <w:r w:rsidRPr="00461851">
        <w:rPr>
          <w:rFonts w:ascii="Times New Roman" w:hAnsi="Times New Roman"/>
          <w:sz w:val="24"/>
          <w:lang w:eastAsia="sl-SI"/>
        </w:rPr>
        <w:t xml:space="preserve"> </w:t>
      </w:r>
      <w:r w:rsidR="00C0640D">
        <w:rPr>
          <w:rFonts w:ascii="Times New Roman" w:hAnsi="Times New Roman"/>
          <w:sz w:val="24"/>
          <w:lang w:eastAsia="sl-SI"/>
        </w:rPr>
        <w:t>T</w:t>
      </w:r>
      <w:r w:rsidR="006D039D" w:rsidRPr="00461851">
        <w:rPr>
          <w:rFonts w:ascii="Times New Roman" w:hAnsi="Times New Roman"/>
          <w:sz w:val="24"/>
          <w:lang w:eastAsia="sl-SI"/>
        </w:rPr>
        <w:t>KP</w:t>
      </w:r>
      <w:r w:rsidRPr="00461851">
        <w:rPr>
          <w:rFonts w:ascii="Times New Roman" w:hAnsi="Times New Roman"/>
          <w:sz w:val="24"/>
          <w:lang w:eastAsia="sl-SI"/>
        </w:rPr>
        <w:t>-</w:t>
      </w:r>
      <w:proofErr w:type="spellStart"/>
      <w:r w:rsidRPr="00461851">
        <w:rPr>
          <w:rFonts w:ascii="Times New Roman" w:hAnsi="Times New Roman"/>
          <w:sz w:val="24"/>
          <w:lang w:eastAsia="sl-SI"/>
        </w:rPr>
        <w:t>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sjelljeve</w:t>
      </w:r>
      <w:proofErr w:type="spellEnd"/>
      <w:r w:rsidRPr="00461851">
        <w:rPr>
          <w:rFonts w:ascii="Times New Roman" w:hAnsi="Times New Roman"/>
          <w:sz w:val="24"/>
          <w:lang w:eastAsia="sl-SI"/>
        </w:rPr>
        <w:t xml:space="preserve"> </w:t>
      </w:r>
      <w:r w:rsidR="006D039D" w:rsidRPr="00461851">
        <w:rPr>
          <w:rFonts w:ascii="Times New Roman" w:hAnsi="Times New Roman"/>
          <w:sz w:val="24"/>
          <w:lang w:eastAsia="sl-SI"/>
        </w:rPr>
        <w:t>me risk</w:t>
      </w:r>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është</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nevojshme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zbatohen</w:t>
      </w:r>
      <w:proofErr w:type="spellEnd"/>
      <w:r w:rsidRPr="00461851">
        <w:rPr>
          <w:rFonts w:ascii="Times New Roman" w:hAnsi="Times New Roman"/>
          <w:sz w:val="24"/>
          <w:lang w:eastAsia="sl-SI"/>
        </w:rPr>
        <w:t xml:space="preserve"> masa </w:t>
      </w:r>
      <w:proofErr w:type="spellStart"/>
      <w:r w:rsidRPr="00461851">
        <w:rPr>
          <w:rFonts w:ascii="Times New Roman" w:hAnsi="Times New Roman"/>
          <w:sz w:val="24"/>
          <w:lang w:eastAsia="sl-SI"/>
        </w:rPr>
        <w:t>korrigjuese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Së</w:t>
      </w:r>
      <w:proofErr w:type="spellEnd"/>
      <w:r w:rsidRPr="00461851">
        <w:rPr>
          <w:rFonts w:ascii="Times New Roman" w:hAnsi="Times New Roman"/>
          <w:sz w:val="24"/>
          <w:lang w:eastAsia="sl-SI"/>
        </w:rPr>
        <w:t xml:space="preserve"> fundi, </w:t>
      </w:r>
      <w:proofErr w:type="spellStart"/>
      <w:r w:rsidRPr="00461851">
        <w:rPr>
          <w:rFonts w:ascii="Times New Roman" w:hAnsi="Times New Roman"/>
          <w:sz w:val="24"/>
          <w:lang w:eastAsia="sl-SI"/>
        </w:rPr>
        <w:t>vlerësimet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periodike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nivelit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njohurive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kampion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përzgjedhur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përdoruesve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rrugës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mund</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tregojnë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probleme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specifike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ndaj</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cilave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duhet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drejtohen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ndërhyrjet</w:t>
      </w:r>
      <w:proofErr w:type="spellEnd"/>
      <w:r w:rsidRPr="00461851">
        <w:rPr>
          <w:rFonts w:ascii="Times New Roman" w:hAnsi="Times New Roman"/>
          <w:sz w:val="24"/>
          <w:lang w:eastAsia="sl-SI"/>
        </w:rPr>
        <w:t>.</w:t>
      </w:r>
    </w:p>
    <w:p w14:paraId="71CC0272" w14:textId="7C574ADD" w:rsidR="00D1716A" w:rsidRPr="00461851" w:rsidRDefault="002D543D" w:rsidP="0059360A">
      <w:pPr>
        <w:pStyle w:val="NormalWeb"/>
        <w:numPr>
          <w:ilvl w:val="0"/>
          <w:numId w:val="33"/>
        </w:numPr>
        <w:shd w:val="clear" w:color="auto" w:fill="E2EFD9" w:themeFill="accent6" w:themeFillTint="33"/>
        <w:spacing w:after="120" w:line="276" w:lineRule="auto"/>
        <w:jc w:val="both"/>
        <w:rPr>
          <w:b/>
          <w:i/>
          <w:color w:val="002060"/>
          <w:sz w:val="24"/>
          <w:lang w:val="sl-SI" w:eastAsia="sl-SI"/>
        </w:rPr>
      </w:pPr>
      <w:r w:rsidRPr="00461851">
        <w:rPr>
          <w:b/>
          <w:i/>
          <w:color w:val="002060"/>
          <w:sz w:val="24"/>
          <w:lang w:val="sl-SI" w:eastAsia="sl-SI"/>
        </w:rPr>
        <w:lastRenderedPageBreak/>
        <w:t xml:space="preserve">Edukimi për sigurinë rrugore dhe të mësuarit gjatë gjithë jetës kanë një rëndësi parësore. Edukimi për sigurinë rrugore duhet të integrohet në të gjitha fazat e jetës, që nga parashkollorët deri në moshën e tretë. Kjo përfshin programe udhëtimi të sigurt për fëmijët, edukim për sigurinë rrugore në shkolla, trajnim për drejtuesit e mjeteve si dhe mundësi për të mësuar gjatë gjithë jetës për drejtuesit e mjeteve. </w:t>
      </w:r>
    </w:p>
    <w:p w14:paraId="30BFCBA0" w14:textId="242D69EF" w:rsidR="00947263" w:rsidRPr="00461851" w:rsidRDefault="002D543D" w:rsidP="0073440F">
      <w:pPr>
        <w:pStyle w:val="Heading2"/>
        <w:shd w:val="clear" w:color="auto" w:fill="E2EFD9" w:themeFill="accent6" w:themeFillTint="33"/>
        <w:spacing w:before="360"/>
        <w:ind w:left="578" w:hanging="578"/>
        <w:rPr>
          <w:rFonts w:ascii="Times New Roman" w:hAnsi="Times New Roman"/>
          <w:lang w:val="en-GB"/>
        </w:rPr>
      </w:pPr>
      <w:bookmarkStart w:id="168" w:name="_Toc197885124"/>
      <w:bookmarkStart w:id="169" w:name="_Toc197885125"/>
      <w:bookmarkStart w:id="170" w:name="_Toc197885126"/>
      <w:bookmarkStart w:id="171" w:name="_Toc197885127"/>
      <w:bookmarkStart w:id="172" w:name="_Toc197885128"/>
      <w:bookmarkStart w:id="173" w:name="_Toc197885129"/>
      <w:bookmarkStart w:id="174" w:name="_Toc208840598"/>
      <w:bookmarkEnd w:id="168"/>
      <w:bookmarkEnd w:id="169"/>
      <w:bookmarkEnd w:id="170"/>
      <w:bookmarkEnd w:id="171"/>
      <w:bookmarkEnd w:id="172"/>
      <w:bookmarkEnd w:id="173"/>
      <w:r w:rsidRPr="00461851">
        <w:rPr>
          <w:rFonts w:ascii="Times New Roman" w:hAnsi="Times New Roman"/>
        </w:rPr>
        <w:t>K</w:t>
      </w:r>
      <w:proofErr w:type="spellStart"/>
      <w:r w:rsidRPr="00461851">
        <w:rPr>
          <w:rFonts w:ascii="Times New Roman" w:hAnsi="Times New Roman"/>
          <w:lang w:val="en-GB"/>
        </w:rPr>
        <w:t>ujdesi</w:t>
      </w:r>
      <w:proofErr w:type="spellEnd"/>
      <w:r w:rsidRPr="00461851">
        <w:rPr>
          <w:rFonts w:ascii="Times New Roman" w:hAnsi="Times New Roman"/>
          <w:lang w:val="en-GB"/>
        </w:rPr>
        <w:t xml:space="preserve"> pas </w:t>
      </w:r>
      <w:proofErr w:type="spellStart"/>
      <w:r w:rsidRPr="00461851">
        <w:rPr>
          <w:rFonts w:ascii="Times New Roman" w:hAnsi="Times New Roman"/>
          <w:lang w:val="en-GB"/>
        </w:rPr>
        <w:t>aksidentit</w:t>
      </w:r>
      <w:proofErr w:type="spellEnd"/>
      <w:r w:rsidRPr="00461851">
        <w:rPr>
          <w:rFonts w:ascii="Times New Roman" w:hAnsi="Times New Roman"/>
          <w:lang w:val="en-GB"/>
        </w:rPr>
        <w:t xml:space="preserve"> </w:t>
      </w:r>
      <w:proofErr w:type="spellStart"/>
      <w:r w:rsidRPr="00461851">
        <w:rPr>
          <w:rFonts w:ascii="Times New Roman" w:hAnsi="Times New Roman"/>
          <w:lang w:val="en-GB"/>
        </w:rPr>
        <w:t>dhe</w:t>
      </w:r>
      <w:proofErr w:type="spellEnd"/>
      <w:r w:rsidRPr="00461851">
        <w:rPr>
          <w:rFonts w:ascii="Times New Roman" w:hAnsi="Times New Roman"/>
          <w:lang w:val="en-GB"/>
        </w:rPr>
        <w:t xml:space="preserve"> </w:t>
      </w:r>
      <w:proofErr w:type="spellStart"/>
      <w:r w:rsidRPr="00461851">
        <w:rPr>
          <w:rFonts w:ascii="Times New Roman" w:hAnsi="Times New Roman"/>
          <w:lang w:val="en-GB"/>
        </w:rPr>
        <w:t>rehabilitimi</w:t>
      </w:r>
      <w:bookmarkEnd w:id="174"/>
      <w:proofErr w:type="spellEnd"/>
    </w:p>
    <w:p w14:paraId="7538A9E1" w14:textId="158A9C57" w:rsidR="00A73428" w:rsidRPr="00461851" w:rsidRDefault="008F0A23" w:rsidP="008F0A23">
      <w:pPr>
        <w:spacing w:before="100" w:beforeAutospacing="1"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Kujdesi</w:t>
      </w:r>
      <w:proofErr w:type="spellEnd"/>
      <w:r w:rsidRPr="00461851">
        <w:rPr>
          <w:rFonts w:ascii="Times New Roman" w:eastAsia="Calibri" w:hAnsi="Times New Roman"/>
          <w:spacing w:val="-2"/>
          <w:w w:val="105"/>
          <w:sz w:val="24"/>
          <w:lang w:eastAsia="en-US"/>
        </w:rPr>
        <w:t xml:space="preserve"> pas </w:t>
      </w:r>
      <w:proofErr w:type="spellStart"/>
      <w:r w:rsidRPr="00461851">
        <w:rPr>
          <w:rFonts w:ascii="Times New Roman" w:eastAsia="Calibri" w:hAnsi="Times New Roman"/>
          <w:spacing w:val="-2"/>
          <w:w w:val="105"/>
          <w:sz w:val="24"/>
          <w:lang w:eastAsia="en-US"/>
        </w:rPr>
        <w:t>aksidentit</w:t>
      </w:r>
      <w:proofErr w:type="spellEnd"/>
      <w:r w:rsidRPr="00461851">
        <w:rPr>
          <w:rFonts w:ascii="Times New Roman" w:eastAsia="Calibri" w:hAnsi="Times New Roman"/>
          <w:spacing w:val="-2"/>
          <w:w w:val="105"/>
          <w:sz w:val="24"/>
          <w:lang w:eastAsia="en-US"/>
        </w:rPr>
        <w:t xml:space="preserve"> ka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bëjë</w:t>
      </w:r>
      <w:proofErr w:type="spellEnd"/>
      <w:r w:rsidRPr="00461851">
        <w:rPr>
          <w:rFonts w:ascii="Times New Roman" w:eastAsia="Calibri" w:hAnsi="Times New Roman"/>
          <w:spacing w:val="-2"/>
          <w:w w:val="105"/>
          <w:sz w:val="24"/>
          <w:lang w:eastAsia="en-US"/>
        </w:rPr>
        <w:t xml:space="preserve"> me </w:t>
      </w:r>
      <w:proofErr w:type="spellStart"/>
      <w:r w:rsidRPr="00461851">
        <w:rPr>
          <w:rFonts w:ascii="Times New Roman" w:eastAsia="Calibri" w:hAnsi="Times New Roman"/>
          <w:spacing w:val="-2"/>
          <w:w w:val="105"/>
          <w:sz w:val="24"/>
          <w:lang w:eastAsia="en-US"/>
        </w:rPr>
        <w:t>shpëtimin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trajtimin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rehabilitimin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mbijetuarve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nga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aksidentet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rrugore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synon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zvogëlojë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nivelin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rëndë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pasojat</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dëmtimeve</w:t>
      </w:r>
      <w:proofErr w:type="spellEnd"/>
      <w:r w:rsidRPr="00461851">
        <w:rPr>
          <w:rFonts w:ascii="Times New Roman" w:eastAsia="Calibri" w:hAnsi="Times New Roman"/>
          <w:spacing w:val="-2"/>
          <w:w w:val="105"/>
          <w:sz w:val="24"/>
          <w:lang w:eastAsia="en-US"/>
        </w:rPr>
        <w:t xml:space="preserve">. Ky </w:t>
      </w:r>
      <w:proofErr w:type="spellStart"/>
      <w:r w:rsidRPr="00461851">
        <w:rPr>
          <w:rFonts w:ascii="Times New Roman" w:eastAsia="Calibri" w:hAnsi="Times New Roman"/>
          <w:spacing w:val="-2"/>
          <w:w w:val="105"/>
          <w:sz w:val="24"/>
          <w:lang w:eastAsia="en-US"/>
        </w:rPr>
        <w:t>kujdes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përfshin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përdorimin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sistemeve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efikase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njoftimit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emergjencës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mbërritjen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sigurt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kohë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personelit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mjekësor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kualifikuar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vendin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aksidentit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diagnostikimin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saktë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stabilizimin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pacientit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vendngjarje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tej</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procesi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vazhdon</w:t>
      </w:r>
      <w:proofErr w:type="spellEnd"/>
      <w:r w:rsidRPr="00461851">
        <w:rPr>
          <w:rFonts w:ascii="Times New Roman" w:eastAsia="Calibri" w:hAnsi="Times New Roman"/>
          <w:spacing w:val="-2"/>
          <w:w w:val="105"/>
          <w:sz w:val="24"/>
          <w:lang w:eastAsia="en-US"/>
        </w:rPr>
        <w:t xml:space="preserve"> me </w:t>
      </w:r>
      <w:proofErr w:type="spellStart"/>
      <w:r w:rsidRPr="00461851">
        <w:rPr>
          <w:rFonts w:ascii="Times New Roman" w:eastAsia="Calibri" w:hAnsi="Times New Roman"/>
          <w:spacing w:val="-2"/>
          <w:w w:val="105"/>
          <w:sz w:val="24"/>
          <w:lang w:eastAsia="en-US"/>
        </w:rPr>
        <w:t>transportin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sigurt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pacientit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drejt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qendrës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përshtatshme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trajtim</w:t>
      </w:r>
      <w:proofErr w:type="spellEnd"/>
      <w:r w:rsidRPr="00461851">
        <w:rPr>
          <w:rFonts w:ascii="Times New Roman" w:eastAsia="Calibri" w:hAnsi="Times New Roman"/>
          <w:spacing w:val="-2"/>
          <w:w w:val="105"/>
          <w:sz w:val="24"/>
          <w:lang w:eastAsia="en-US"/>
        </w:rPr>
        <w:t xml:space="preserve">, me </w:t>
      </w:r>
      <w:proofErr w:type="spellStart"/>
      <w:r w:rsidRPr="00461851">
        <w:rPr>
          <w:rFonts w:ascii="Times New Roman" w:eastAsia="Calibri" w:hAnsi="Times New Roman"/>
          <w:spacing w:val="-2"/>
          <w:w w:val="105"/>
          <w:sz w:val="24"/>
          <w:lang w:eastAsia="en-US"/>
        </w:rPr>
        <w:t>ofrimin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ndihmës</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cilësore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urgjencë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trajtimit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traumave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disponueshmërinë</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shërbimeve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specializuara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rehabilitimit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si</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mbështetjen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rehabilitimin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dëmtuarit</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dhe</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rikthimin</w:t>
      </w:r>
      <w:proofErr w:type="spellEnd"/>
      <w:r w:rsidRPr="00461851">
        <w:rPr>
          <w:rFonts w:ascii="Times New Roman" w:eastAsia="Calibri" w:hAnsi="Times New Roman"/>
          <w:spacing w:val="-2"/>
          <w:w w:val="105"/>
          <w:sz w:val="24"/>
          <w:lang w:eastAsia="en-US"/>
        </w:rPr>
        <w:t xml:space="preserve"> e </w:t>
      </w:r>
      <w:proofErr w:type="spellStart"/>
      <w:r w:rsidRPr="00461851">
        <w:rPr>
          <w:rFonts w:ascii="Times New Roman" w:eastAsia="Calibri" w:hAnsi="Times New Roman"/>
          <w:spacing w:val="-2"/>
          <w:w w:val="105"/>
          <w:sz w:val="24"/>
          <w:lang w:eastAsia="en-US"/>
        </w:rPr>
        <w:t>tij</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jetën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kishte</w:t>
      </w:r>
      <w:proofErr w:type="spellEnd"/>
      <w:r w:rsidRPr="00461851">
        <w:rPr>
          <w:rFonts w:ascii="Times New Roman" w:eastAsia="Calibri" w:hAnsi="Times New Roman"/>
          <w:spacing w:val="-2"/>
          <w:w w:val="105"/>
          <w:sz w:val="24"/>
          <w:lang w:eastAsia="en-US"/>
        </w:rPr>
        <w:t xml:space="preserve"> para </w:t>
      </w:r>
      <w:proofErr w:type="spellStart"/>
      <w:r w:rsidRPr="00461851">
        <w:rPr>
          <w:rFonts w:ascii="Times New Roman" w:eastAsia="Calibri" w:hAnsi="Times New Roman"/>
          <w:spacing w:val="-2"/>
          <w:w w:val="105"/>
          <w:sz w:val="24"/>
          <w:lang w:eastAsia="en-US"/>
        </w:rPr>
        <w:t>aksidentit</w:t>
      </w:r>
      <w:proofErr w:type="spellEnd"/>
      <w:r w:rsidR="008508A9" w:rsidRPr="00461851">
        <w:rPr>
          <w:rFonts w:ascii="Times New Roman" w:eastAsia="Calibri" w:hAnsi="Times New Roman"/>
          <w:spacing w:val="-2"/>
          <w:w w:val="105"/>
          <w:sz w:val="24"/>
          <w:lang w:eastAsia="en-US"/>
        </w:rPr>
        <w:t>.</w:t>
      </w:r>
      <w:r w:rsidR="00CB3B03" w:rsidRPr="00461851">
        <w:rPr>
          <w:rFonts w:ascii="Times New Roman" w:eastAsia="Calibri" w:hAnsi="Times New Roman"/>
          <w:spacing w:val="-2"/>
          <w:w w:val="105"/>
          <w:sz w:val="24"/>
          <w:lang w:eastAsia="en-US"/>
        </w:rPr>
        <w:t xml:space="preserve"> </w:t>
      </w:r>
    </w:p>
    <w:p w14:paraId="1CA3F46C" w14:textId="60523A70" w:rsidR="00A714D3" w:rsidRPr="00461851" w:rsidRDefault="00CA1896" w:rsidP="00947263">
      <w:pPr>
        <w:spacing w:before="100" w:beforeAutospacing="1" w:line="276" w:lineRule="auto"/>
        <w:rPr>
          <w:rFonts w:ascii="Times New Roman" w:eastAsia="Calibri" w:hAnsi="Times New Roman"/>
          <w:spacing w:val="-2"/>
          <w:w w:val="105"/>
          <w:sz w:val="24"/>
          <w:lang w:eastAsia="en-US"/>
        </w:rPr>
      </w:pP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arritur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rezultatin</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specifik</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të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lidhur</w:t>
      </w:r>
      <w:proofErr w:type="spellEnd"/>
      <w:r w:rsidRPr="00461851">
        <w:rPr>
          <w:rFonts w:ascii="Times New Roman" w:eastAsia="Calibri" w:hAnsi="Times New Roman"/>
          <w:spacing w:val="-2"/>
          <w:w w:val="105"/>
          <w:sz w:val="24"/>
          <w:lang w:eastAsia="en-US"/>
        </w:rPr>
        <w:t xml:space="preserve"> me </w:t>
      </w:r>
      <w:proofErr w:type="spellStart"/>
      <w:r w:rsidR="005943C0">
        <w:rPr>
          <w:rFonts w:ascii="Times New Roman" w:eastAsia="Calibri" w:hAnsi="Times New Roman"/>
          <w:spacing w:val="-2"/>
          <w:w w:val="105"/>
          <w:sz w:val="24"/>
          <w:lang w:eastAsia="en-US"/>
        </w:rPr>
        <w:t>komponentin</w:t>
      </w:r>
      <w:proofErr w:type="spellEnd"/>
      <w:r w:rsidRPr="00461851">
        <w:rPr>
          <w:rFonts w:ascii="Times New Roman" w:eastAsia="Calibri" w:hAnsi="Times New Roman"/>
          <w:spacing w:val="-2"/>
          <w:w w:val="105"/>
          <w:sz w:val="24"/>
          <w:lang w:eastAsia="en-US"/>
        </w:rPr>
        <w:t xml:space="preserve"> 5, </w:t>
      </w:r>
      <w:proofErr w:type="spellStart"/>
      <w:r w:rsidRPr="00461851">
        <w:rPr>
          <w:rFonts w:ascii="Times New Roman" w:eastAsia="Calibri" w:hAnsi="Times New Roman"/>
          <w:spacing w:val="-2"/>
          <w:w w:val="105"/>
          <w:sz w:val="24"/>
          <w:lang w:eastAsia="en-US"/>
        </w:rPr>
        <w:t>ekzistojnë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disa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fusha</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që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kanë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nevojë</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w:t>
      </w:r>
      <w:proofErr w:type="spellEnd"/>
      <w:r w:rsidRPr="00461851">
        <w:rPr>
          <w:rFonts w:ascii="Times New Roman" w:eastAsia="Calibri" w:hAnsi="Times New Roman"/>
          <w:spacing w:val="-2"/>
          <w:w w:val="105"/>
          <w:sz w:val="24"/>
          <w:lang w:eastAsia="en-US"/>
        </w:rPr>
        <w:t xml:space="preserve"> </w:t>
      </w:r>
      <w:proofErr w:type="spellStart"/>
      <w:r w:rsidRPr="00461851">
        <w:rPr>
          <w:rFonts w:ascii="Times New Roman" w:eastAsia="Calibri" w:hAnsi="Times New Roman"/>
          <w:spacing w:val="-2"/>
          <w:w w:val="105"/>
          <w:sz w:val="24"/>
          <w:lang w:eastAsia="en-US"/>
        </w:rPr>
        <w:t>përmirësim</w:t>
      </w:r>
      <w:proofErr w:type="spellEnd"/>
      <w:r w:rsidR="00EB6ACC" w:rsidRPr="00461851">
        <w:rPr>
          <w:rFonts w:ascii="Times New Roman" w:eastAsia="Calibri" w:hAnsi="Times New Roman"/>
          <w:spacing w:val="-2"/>
          <w:w w:val="105"/>
          <w:sz w:val="24"/>
          <w:lang w:eastAsia="en-US"/>
        </w:rPr>
        <w:t>:</w:t>
      </w:r>
    </w:p>
    <w:p w14:paraId="4F0E30DB" w14:textId="51A94636" w:rsidR="00A714D3" w:rsidRPr="00461851" w:rsidRDefault="00BE3ACC" w:rsidP="005644E6">
      <w:pPr>
        <w:pStyle w:val="Heading3"/>
        <w:ind w:left="709"/>
        <w:rPr>
          <w:rFonts w:ascii="Times New Roman" w:hAnsi="Times New Roman"/>
        </w:rPr>
      </w:pPr>
      <w:bookmarkStart w:id="175" w:name="_Toc208840599"/>
      <w:r w:rsidRPr="00461851">
        <w:rPr>
          <w:rFonts w:ascii="Times New Roman" w:hAnsi="Times New Roman"/>
        </w:rPr>
        <w:t xml:space="preserve">Përmirësimi </w:t>
      </w:r>
      <w:proofErr w:type="spellStart"/>
      <w:r w:rsidRPr="00461851">
        <w:rPr>
          <w:rFonts w:ascii="Times New Roman" w:hAnsi="Times New Roman"/>
        </w:rPr>
        <w:t>dhe</w:t>
      </w:r>
      <w:proofErr w:type="spellEnd"/>
      <w:r w:rsidRPr="00461851">
        <w:rPr>
          <w:rFonts w:ascii="Times New Roman" w:hAnsi="Times New Roman"/>
        </w:rPr>
        <w:t xml:space="preserve"> </w:t>
      </w:r>
      <w:proofErr w:type="spellStart"/>
      <w:r w:rsidRPr="00461851">
        <w:rPr>
          <w:rFonts w:ascii="Times New Roman" w:hAnsi="Times New Roman"/>
        </w:rPr>
        <w:t>standardizimi</w:t>
      </w:r>
      <w:proofErr w:type="spellEnd"/>
      <w:r w:rsidRPr="00461851">
        <w:rPr>
          <w:rFonts w:ascii="Times New Roman" w:hAnsi="Times New Roman"/>
        </w:rPr>
        <w:t xml:space="preserve"> </w:t>
      </w:r>
      <w:proofErr w:type="spellStart"/>
      <w:r w:rsidRPr="00461851">
        <w:rPr>
          <w:rFonts w:ascii="Times New Roman" w:hAnsi="Times New Roman"/>
        </w:rPr>
        <w:t>i</w:t>
      </w:r>
      <w:proofErr w:type="spellEnd"/>
      <w:r w:rsidRPr="00461851">
        <w:rPr>
          <w:rFonts w:ascii="Times New Roman" w:hAnsi="Times New Roman"/>
        </w:rPr>
        <w:t xml:space="preserve"> </w:t>
      </w:r>
      <w:proofErr w:type="spellStart"/>
      <w:r w:rsidRPr="00461851">
        <w:rPr>
          <w:rFonts w:ascii="Times New Roman" w:hAnsi="Times New Roman"/>
        </w:rPr>
        <w:t>komunikimit</w:t>
      </w:r>
      <w:proofErr w:type="spellEnd"/>
      <w:r w:rsidRPr="00461851">
        <w:rPr>
          <w:rFonts w:ascii="Times New Roman" w:hAnsi="Times New Roman"/>
        </w:rPr>
        <w:t xml:space="preserve"> </w:t>
      </w:r>
      <w:proofErr w:type="spellStart"/>
      <w:r w:rsidRPr="00461851">
        <w:rPr>
          <w:rFonts w:ascii="Times New Roman" w:hAnsi="Times New Roman"/>
        </w:rPr>
        <w:t>ndërmjet</w:t>
      </w:r>
      <w:proofErr w:type="spellEnd"/>
      <w:r w:rsidRPr="00461851">
        <w:rPr>
          <w:rFonts w:ascii="Times New Roman" w:hAnsi="Times New Roman"/>
        </w:rPr>
        <w:t xml:space="preserve"> </w:t>
      </w:r>
      <w:proofErr w:type="spellStart"/>
      <w:r w:rsidRPr="00461851">
        <w:rPr>
          <w:rFonts w:ascii="Times New Roman" w:hAnsi="Times New Roman"/>
        </w:rPr>
        <w:t>shërbimeve</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para pas </w:t>
      </w:r>
      <w:proofErr w:type="spellStart"/>
      <w:r w:rsidRPr="00461851">
        <w:rPr>
          <w:rFonts w:ascii="Times New Roman" w:hAnsi="Times New Roman"/>
        </w:rPr>
        <w:t>një</w:t>
      </w:r>
      <w:proofErr w:type="spellEnd"/>
      <w:r w:rsidRPr="00461851">
        <w:rPr>
          <w:rFonts w:ascii="Times New Roman" w:hAnsi="Times New Roman"/>
        </w:rPr>
        <w:t xml:space="preserve"> </w:t>
      </w:r>
      <w:proofErr w:type="spellStart"/>
      <w:r w:rsidRPr="00461851">
        <w:rPr>
          <w:rFonts w:ascii="Times New Roman" w:hAnsi="Times New Roman"/>
        </w:rPr>
        <w:t>aksidenti</w:t>
      </w:r>
      <w:proofErr w:type="spellEnd"/>
      <w:r w:rsidRPr="00461851">
        <w:rPr>
          <w:rFonts w:ascii="Times New Roman" w:hAnsi="Times New Roman"/>
        </w:rPr>
        <w:t xml:space="preserve"> </w:t>
      </w:r>
      <w:proofErr w:type="spellStart"/>
      <w:r w:rsidRPr="00461851">
        <w:rPr>
          <w:rFonts w:ascii="Times New Roman" w:hAnsi="Times New Roman"/>
        </w:rPr>
        <w:t>rrugor</w:t>
      </w:r>
      <w:bookmarkEnd w:id="175"/>
      <w:proofErr w:type="spellEnd"/>
    </w:p>
    <w:p w14:paraId="7805EFEC" w14:textId="64344885" w:rsidR="00A714D3" w:rsidRPr="00461851" w:rsidRDefault="00E1569D" w:rsidP="00A714D3">
      <w:pPr>
        <w:spacing w:before="100" w:beforeAutospacing="1" w:line="276" w:lineRule="auto"/>
        <w:rPr>
          <w:rFonts w:ascii="Times New Roman" w:eastAsia="Calibri" w:hAnsi="Times New Roman"/>
          <w:spacing w:val="-2"/>
          <w:w w:val="105"/>
          <w:sz w:val="24"/>
          <w:lang w:eastAsia="en-US"/>
        </w:rPr>
      </w:pPr>
      <w:r w:rsidRPr="00461851">
        <w:rPr>
          <w:rFonts w:ascii="Times New Roman" w:hAnsi="Times New Roman"/>
          <w:sz w:val="24"/>
          <w:lang w:eastAsia="sl-SI"/>
        </w:rPr>
        <w:t xml:space="preserve">Përmirësimi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standardizimi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dy</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qendrave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kombëtare</w:t>
      </w:r>
      <w:proofErr w:type="spellEnd"/>
      <w:r w:rsidRPr="00461851">
        <w:rPr>
          <w:rFonts w:ascii="Times New Roman" w:hAnsi="Times New Roman"/>
          <w:sz w:val="24"/>
          <w:lang w:eastAsia="sl-SI"/>
        </w:rPr>
        <w:t xml:space="preserve">: 112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127 </w:t>
      </w:r>
      <w:proofErr w:type="spellStart"/>
      <w:r w:rsidRPr="00461851">
        <w:rPr>
          <w:rFonts w:ascii="Times New Roman" w:hAnsi="Times New Roman"/>
          <w:sz w:val="24"/>
          <w:lang w:eastAsia="sl-SI"/>
        </w:rPr>
        <w:t>mbi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procedurat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mbledhjes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fillestare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dhënave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triazhimi</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vëmendje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veçantë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ndaj</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shkëmbimit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cilësor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dhënave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mbledhura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mënyrë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shmanget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dyfishimi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mbledhjes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dhënave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triazhimit</w:t>
      </w:r>
      <w:proofErr w:type="spellEnd"/>
      <w:r w:rsidRPr="00461851">
        <w:rPr>
          <w:rFonts w:ascii="Times New Roman" w:hAnsi="Times New Roman"/>
          <w:sz w:val="24"/>
          <w:lang w:eastAsia="sl-SI"/>
        </w:rPr>
        <w:t xml:space="preserve">) midis </w:t>
      </w:r>
      <w:proofErr w:type="spellStart"/>
      <w:r w:rsidRPr="00461851">
        <w:rPr>
          <w:rFonts w:ascii="Times New Roman" w:hAnsi="Times New Roman"/>
          <w:sz w:val="24"/>
          <w:lang w:eastAsia="sl-SI"/>
        </w:rPr>
        <w:t>dy</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shërbimeve</w:t>
      </w:r>
      <w:proofErr w:type="spellEnd"/>
      <w:r w:rsidR="00B5692C" w:rsidRPr="00461851">
        <w:rPr>
          <w:rFonts w:ascii="Times New Roman" w:hAnsi="Times New Roman"/>
          <w:sz w:val="24"/>
          <w:lang w:eastAsia="sl-SI"/>
        </w:rPr>
        <w:t xml:space="preserve">. </w:t>
      </w:r>
      <w:r w:rsidRPr="00461851">
        <w:rPr>
          <w:rFonts w:ascii="Times New Roman" w:hAnsi="Times New Roman"/>
          <w:sz w:val="24"/>
          <w:lang w:eastAsia="sl-SI"/>
        </w:rPr>
        <w:t xml:space="preserve">Përmirësimi / </w:t>
      </w:r>
      <w:proofErr w:type="spellStart"/>
      <w:r w:rsidRPr="00461851">
        <w:rPr>
          <w:rFonts w:ascii="Times New Roman" w:hAnsi="Times New Roman"/>
          <w:sz w:val="24"/>
          <w:lang w:eastAsia="sl-SI"/>
        </w:rPr>
        <w:t>standardizimi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shkëmbimit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dhënave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personat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lënduar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ndërmjet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shërbimit</w:t>
      </w:r>
      <w:proofErr w:type="spellEnd"/>
      <w:r w:rsidRPr="00461851">
        <w:rPr>
          <w:rFonts w:ascii="Times New Roman" w:hAnsi="Times New Roman"/>
          <w:sz w:val="24"/>
          <w:lang w:eastAsia="sl-SI"/>
        </w:rPr>
        <w:t xml:space="preserve"> 127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spitaleve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ku</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janë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dërguar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pacientët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spitali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afërt</w:t>
      </w:r>
      <w:proofErr w:type="spellEnd"/>
      <w:r w:rsidRPr="00461851">
        <w:rPr>
          <w:rFonts w:ascii="Times New Roman" w:hAnsi="Times New Roman"/>
          <w:sz w:val="24"/>
          <w:lang w:eastAsia="sl-SI"/>
        </w:rPr>
        <w:t xml:space="preserve"> me </w:t>
      </w:r>
      <w:proofErr w:type="spellStart"/>
      <w:r w:rsidRPr="00461851">
        <w:rPr>
          <w:rFonts w:ascii="Times New Roman" w:hAnsi="Times New Roman"/>
          <w:sz w:val="24"/>
          <w:lang w:eastAsia="sl-SI"/>
        </w:rPr>
        <w:t>qendër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traume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vendosja</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procedure </w:t>
      </w:r>
      <w:proofErr w:type="spellStart"/>
      <w:r w:rsidRPr="00461851">
        <w:rPr>
          <w:rFonts w:ascii="Times New Roman" w:hAnsi="Times New Roman"/>
          <w:sz w:val="24"/>
          <w:lang w:eastAsia="sl-SI"/>
        </w:rPr>
        <w:t>ndjekjeje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pacientin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sinkronizimi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dhënave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ndërmjet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kujdesit</w:t>
      </w:r>
      <w:proofErr w:type="spellEnd"/>
      <w:r w:rsidRPr="00461851">
        <w:rPr>
          <w:rFonts w:ascii="Times New Roman" w:hAnsi="Times New Roman"/>
          <w:sz w:val="24"/>
          <w:lang w:eastAsia="sl-SI"/>
        </w:rPr>
        <w:t xml:space="preserve"> para-</w:t>
      </w:r>
      <w:proofErr w:type="spellStart"/>
      <w:r w:rsidRPr="00461851">
        <w:rPr>
          <w:rFonts w:ascii="Times New Roman" w:hAnsi="Times New Roman"/>
          <w:sz w:val="24"/>
          <w:lang w:eastAsia="sl-SI"/>
        </w:rPr>
        <w:t>spitalor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atij</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spitalor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Përmirësimet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propozuara</w:t>
      </w:r>
      <w:proofErr w:type="spellEnd"/>
      <w:r w:rsidRPr="00461851">
        <w:rPr>
          <w:rFonts w:ascii="Times New Roman" w:hAnsi="Times New Roman"/>
          <w:sz w:val="24"/>
          <w:lang w:eastAsia="sl-SI"/>
        </w:rPr>
        <w:t xml:space="preserve"> do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kenë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efekte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pozitive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menjëhershme</w:t>
      </w:r>
      <w:proofErr w:type="spellEnd"/>
      <w:r w:rsidRPr="00461851">
        <w:rPr>
          <w:rFonts w:ascii="Times New Roman" w:hAnsi="Times New Roman"/>
          <w:sz w:val="24"/>
          <w:lang w:eastAsia="sl-SI"/>
        </w:rPr>
        <w:t xml:space="preserve"> pas </w:t>
      </w:r>
      <w:proofErr w:type="spellStart"/>
      <w:r w:rsidRPr="00461851">
        <w:rPr>
          <w:rFonts w:ascii="Times New Roman" w:hAnsi="Times New Roman"/>
          <w:sz w:val="24"/>
          <w:lang w:eastAsia="sl-SI"/>
        </w:rPr>
        <w:t>zbatimit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tyre </w:t>
      </w:r>
      <w:proofErr w:type="spellStart"/>
      <w:r w:rsidRPr="00461851">
        <w:rPr>
          <w:rFonts w:ascii="Times New Roman" w:hAnsi="Times New Roman"/>
          <w:sz w:val="24"/>
          <w:lang w:eastAsia="sl-SI"/>
        </w:rPr>
        <w:t>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shkurtimin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kohës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reagimit</w:t>
      </w:r>
      <w:proofErr w:type="spellEnd"/>
      <w:r w:rsidR="00ED3657" w:rsidRPr="00461851">
        <w:rPr>
          <w:rFonts w:ascii="Times New Roman" w:hAnsi="Times New Roman"/>
          <w:sz w:val="24"/>
          <w:lang w:eastAsia="sl-SI"/>
        </w:rPr>
        <w:t>.</w:t>
      </w:r>
    </w:p>
    <w:p w14:paraId="54A877AA" w14:textId="6EA4154A" w:rsidR="00D02280" w:rsidRPr="00461851" w:rsidRDefault="00E1569D" w:rsidP="005644E6">
      <w:pPr>
        <w:pStyle w:val="Heading3"/>
        <w:ind w:left="709"/>
        <w:rPr>
          <w:rFonts w:ascii="Times New Roman" w:hAnsi="Times New Roman"/>
        </w:rPr>
      </w:pPr>
      <w:bookmarkStart w:id="176" w:name="_Toc208840600"/>
      <w:r w:rsidRPr="00461851">
        <w:rPr>
          <w:rFonts w:ascii="Times New Roman" w:hAnsi="Times New Roman"/>
        </w:rPr>
        <w:t xml:space="preserve">Përmirësimi </w:t>
      </w:r>
      <w:proofErr w:type="spellStart"/>
      <w:r w:rsidRPr="00461851">
        <w:rPr>
          <w:rFonts w:ascii="Times New Roman" w:hAnsi="Times New Roman"/>
        </w:rPr>
        <w:t>i</w:t>
      </w:r>
      <w:proofErr w:type="spellEnd"/>
      <w:r w:rsidRPr="00461851">
        <w:rPr>
          <w:rFonts w:ascii="Times New Roman" w:hAnsi="Times New Roman"/>
        </w:rPr>
        <w:t xml:space="preserve"> </w:t>
      </w:r>
      <w:proofErr w:type="spellStart"/>
      <w:r w:rsidRPr="00461851">
        <w:rPr>
          <w:rFonts w:ascii="Times New Roman" w:hAnsi="Times New Roman"/>
        </w:rPr>
        <w:t>ekspertizës</w:t>
      </w:r>
      <w:proofErr w:type="spellEnd"/>
      <w:r w:rsidRPr="00461851">
        <w:rPr>
          <w:rFonts w:ascii="Times New Roman" w:hAnsi="Times New Roman"/>
        </w:rPr>
        <w:t xml:space="preserve">, </w:t>
      </w:r>
      <w:proofErr w:type="spellStart"/>
      <w:r w:rsidRPr="00461851">
        <w:rPr>
          <w:rFonts w:ascii="Times New Roman" w:hAnsi="Times New Roman"/>
        </w:rPr>
        <w:t>kompetencës</w:t>
      </w:r>
      <w:proofErr w:type="spellEnd"/>
      <w:r w:rsidRPr="00461851">
        <w:rPr>
          <w:rFonts w:ascii="Times New Roman" w:hAnsi="Times New Roman"/>
        </w:rPr>
        <w:t xml:space="preserve"> </w:t>
      </w:r>
      <w:proofErr w:type="spellStart"/>
      <w:r w:rsidRPr="00461851">
        <w:rPr>
          <w:rFonts w:ascii="Times New Roman" w:hAnsi="Times New Roman"/>
        </w:rPr>
        <w:t>dhe</w:t>
      </w:r>
      <w:proofErr w:type="spellEnd"/>
      <w:r w:rsidRPr="00461851">
        <w:rPr>
          <w:rFonts w:ascii="Times New Roman" w:hAnsi="Times New Roman"/>
        </w:rPr>
        <w:t xml:space="preserve"> </w:t>
      </w:r>
      <w:proofErr w:type="spellStart"/>
      <w:r w:rsidRPr="00461851">
        <w:rPr>
          <w:rFonts w:ascii="Times New Roman" w:hAnsi="Times New Roman"/>
        </w:rPr>
        <w:t>trajnimit</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personelit</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shërbimeve</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urgjencës</w:t>
      </w:r>
      <w:proofErr w:type="spellEnd"/>
      <w:r w:rsidRPr="00461851">
        <w:rPr>
          <w:rFonts w:ascii="Times New Roman" w:hAnsi="Times New Roman"/>
        </w:rPr>
        <w:t xml:space="preserve"> </w:t>
      </w:r>
      <w:proofErr w:type="spellStart"/>
      <w:r w:rsidRPr="00461851">
        <w:rPr>
          <w:rFonts w:ascii="Times New Roman" w:hAnsi="Times New Roman"/>
        </w:rPr>
        <w:t>për</w:t>
      </w:r>
      <w:proofErr w:type="spellEnd"/>
      <w:r w:rsidRPr="00461851">
        <w:rPr>
          <w:rFonts w:ascii="Times New Roman" w:hAnsi="Times New Roman"/>
        </w:rPr>
        <w:t xml:space="preserve"> </w:t>
      </w:r>
      <w:proofErr w:type="spellStart"/>
      <w:r w:rsidRPr="00461851">
        <w:rPr>
          <w:rFonts w:ascii="Times New Roman" w:hAnsi="Times New Roman"/>
        </w:rPr>
        <w:t>veprimet</w:t>
      </w:r>
      <w:proofErr w:type="spellEnd"/>
      <w:r w:rsidRPr="00461851">
        <w:rPr>
          <w:rFonts w:ascii="Times New Roman" w:hAnsi="Times New Roman"/>
        </w:rPr>
        <w:t xml:space="preserve"> pas </w:t>
      </w:r>
      <w:proofErr w:type="spellStart"/>
      <w:r w:rsidRPr="00461851">
        <w:rPr>
          <w:rFonts w:ascii="Times New Roman" w:hAnsi="Times New Roman"/>
        </w:rPr>
        <w:t>aksidenteve</w:t>
      </w:r>
      <w:bookmarkEnd w:id="176"/>
      <w:proofErr w:type="spellEnd"/>
    </w:p>
    <w:p w14:paraId="5E03A0F4" w14:textId="1ED3961D" w:rsidR="00D02280" w:rsidRPr="00461851" w:rsidRDefault="00B23E9B" w:rsidP="00386219">
      <w:pPr>
        <w:pStyle w:val="NormalWeb"/>
        <w:spacing w:after="120" w:line="276" w:lineRule="auto"/>
        <w:jc w:val="both"/>
        <w:rPr>
          <w:sz w:val="24"/>
          <w:lang w:eastAsia="pl-PL"/>
        </w:rPr>
      </w:pPr>
      <w:proofErr w:type="spellStart"/>
      <w:r w:rsidRPr="00461851">
        <w:rPr>
          <w:sz w:val="24"/>
          <w:lang w:eastAsia="pl-PL"/>
        </w:rPr>
        <w:t>Zbatimi</w:t>
      </w:r>
      <w:proofErr w:type="spellEnd"/>
      <w:r w:rsidRPr="00461851">
        <w:rPr>
          <w:sz w:val="24"/>
          <w:lang w:eastAsia="pl-PL"/>
        </w:rPr>
        <w:t xml:space="preserve"> </w:t>
      </w:r>
      <w:proofErr w:type="spellStart"/>
      <w:r w:rsidRPr="00461851">
        <w:rPr>
          <w:sz w:val="24"/>
          <w:lang w:eastAsia="pl-PL"/>
        </w:rPr>
        <w:t>i</w:t>
      </w:r>
      <w:proofErr w:type="spellEnd"/>
      <w:r w:rsidRPr="00461851">
        <w:rPr>
          <w:sz w:val="24"/>
          <w:lang w:eastAsia="pl-PL"/>
        </w:rPr>
        <w:t xml:space="preserve"> </w:t>
      </w:r>
      <w:proofErr w:type="spellStart"/>
      <w:r w:rsidRPr="00461851">
        <w:rPr>
          <w:sz w:val="24"/>
          <w:lang w:eastAsia="pl-PL"/>
        </w:rPr>
        <w:t>arsimit</w:t>
      </w:r>
      <w:proofErr w:type="spellEnd"/>
      <w:r w:rsidRPr="00461851">
        <w:rPr>
          <w:sz w:val="24"/>
          <w:lang w:eastAsia="pl-PL"/>
        </w:rPr>
        <w:t xml:space="preserve"> </w:t>
      </w:r>
      <w:proofErr w:type="spellStart"/>
      <w:r w:rsidRPr="00461851">
        <w:rPr>
          <w:sz w:val="24"/>
          <w:lang w:eastAsia="pl-PL"/>
        </w:rPr>
        <w:t>inovativ</w:t>
      </w:r>
      <w:proofErr w:type="spellEnd"/>
      <w:r w:rsidRPr="00461851">
        <w:rPr>
          <w:sz w:val="24"/>
          <w:lang w:eastAsia="pl-PL"/>
        </w:rPr>
        <w:t xml:space="preserve">, </w:t>
      </w:r>
      <w:proofErr w:type="spellStart"/>
      <w:r w:rsidRPr="00461851">
        <w:rPr>
          <w:sz w:val="24"/>
          <w:lang w:eastAsia="pl-PL"/>
        </w:rPr>
        <w:t>zhvillimit</w:t>
      </w:r>
      <w:proofErr w:type="spellEnd"/>
      <w:r w:rsidRPr="00461851">
        <w:rPr>
          <w:sz w:val="24"/>
          <w:lang w:eastAsia="pl-PL"/>
        </w:rPr>
        <w:t xml:space="preserve"> </w:t>
      </w:r>
      <w:proofErr w:type="spellStart"/>
      <w:r w:rsidRPr="00461851">
        <w:rPr>
          <w:sz w:val="24"/>
          <w:lang w:eastAsia="pl-PL"/>
        </w:rPr>
        <w:t>profesional</w:t>
      </w:r>
      <w:proofErr w:type="spellEnd"/>
      <w:r w:rsidRPr="00461851">
        <w:rPr>
          <w:sz w:val="24"/>
          <w:lang w:eastAsia="pl-PL"/>
        </w:rPr>
        <w:t xml:space="preserve"> </w:t>
      </w:r>
      <w:proofErr w:type="spellStart"/>
      <w:r w:rsidRPr="00461851">
        <w:rPr>
          <w:sz w:val="24"/>
          <w:lang w:eastAsia="pl-PL"/>
        </w:rPr>
        <w:t>dhe</w:t>
      </w:r>
      <w:proofErr w:type="spellEnd"/>
      <w:r w:rsidRPr="00461851">
        <w:rPr>
          <w:sz w:val="24"/>
          <w:lang w:eastAsia="pl-PL"/>
        </w:rPr>
        <w:t xml:space="preserve"> </w:t>
      </w:r>
      <w:proofErr w:type="spellStart"/>
      <w:r w:rsidRPr="00461851">
        <w:rPr>
          <w:sz w:val="24"/>
          <w:lang w:eastAsia="pl-PL"/>
        </w:rPr>
        <w:t>programeve</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trajnimit</w:t>
      </w:r>
      <w:proofErr w:type="spellEnd"/>
      <w:r w:rsidRPr="00461851">
        <w:rPr>
          <w:sz w:val="24"/>
          <w:lang w:eastAsia="pl-PL"/>
        </w:rPr>
        <w:t xml:space="preserve"> me </w:t>
      </w:r>
      <w:proofErr w:type="spellStart"/>
      <w:r w:rsidRPr="00461851">
        <w:rPr>
          <w:sz w:val="24"/>
          <w:lang w:eastAsia="pl-PL"/>
        </w:rPr>
        <w:t>qëllim</w:t>
      </w:r>
      <w:proofErr w:type="spellEnd"/>
      <w:r w:rsidRPr="00461851">
        <w:rPr>
          <w:sz w:val="24"/>
          <w:lang w:eastAsia="pl-PL"/>
        </w:rPr>
        <w:t xml:space="preserve"> </w:t>
      </w:r>
      <w:proofErr w:type="spellStart"/>
      <w:r w:rsidRPr="00461851">
        <w:rPr>
          <w:sz w:val="24"/>
          <w:lang w:eastAsia="pl-PL"/>
        </w:rPr>
        <w:t>fitimin</w:t>
      </w:r>
      <w:proofErr w:type="spellEnd"/>
      <w:r w:rsidRPr="00461851">
        <w:rPr>
          <w:sz w:val="24"/>
          <w:lang w:eastAsia="pl-PL"/>
        </w:rPr>
        <w:t xml:space="preserve"> e </w:t>
      </w:r>
      <w:proofErr w:type="spellStart"/>
      <w:r w:rsidRPr="00461851">
        <w:rPr>
          <w:sz w:val="24"/>
          <w:lang w:eastAsia="pl-PL"/>
        </w:rPr>
        <w:t>njohurive</w:t>
      </w:r>
      <w:proofErr w:type="spellEnd"/>
      <w:r w:rsidRPr="00461851">
        <w:rPr>
          <w:sz w:val="24"/>
          <w:lang w:eastAsia="pl-PL"/>
        </w:rPr>
        <w:t xml:space="preserve">, </w:t>
      </w:r>
      <w:proofErr w:type="spellStart"/>
      <w:r w:rsidRPr="00461851">
        <w:rPr>
          <w:sz w:val="24"/>
          <w:lang w:eastAsia="pl-PL"/>
        </w:rPr>
        <w:t>aftësive</w:t>
      </w:r>
      <w:proofErr w:type="spellEnd"/>
      <w:r w:rsidRPr="00461851">
        <w:rPr>
          <w:sz w:val="24"/>
          <w:lang w:eastAsia="pl-PL"/>
        </w:rPr>
        <w:t xml:space="preserve"> </w:t>
      </w:r>
      <w:proofErr w:type="spellStart"/>
      <w:r w:rsidRPr="00461851">
        <w:rPr>
          <w:sz w:val="24"/>
          <w:lang w:eastAsia="pl-PL"/>
        </w:rPr>
        <w:t>dhe</w:t>
      </w:r>
      <w:proofErr w:type="spellEnd"/>
      <w:r w:rsidRPr="00461851">
        <w:rPr>
          <w:sz w:val="24"/>
          <w:lang w:eastAsia="pl-PL"/>
        </w:rPr>
        <w:t xml:space="preserve"> </w:t>
      </w:r>
      <w:proofErr w:type="spellStart"/>
      <w:r w:rsidRPr="00461851">
        <w:rPr>
          <w:sz w:val="24"/>
          <w:lang w:eastAsia="pl-PL"/>
        </w:rPr>
        <w:t>kompetencës</w:t>
      </w:r>
      <w:proofErr w:type="spellEnd"/>
      <w:r w:rsidRPr="00461851">
        <w:rPr>
          <w:sz w:val="24"/>
          <w:lang w:eastAsia="pl-PL"/>
        </w:rPr>
        <w:t xml:space="preserve"> </w:t>
      </w:r>
      <w:proofErr w:type="spellStart"/>
      <w:r w:rsidRPr="00461851">
        <w:rPr>
          <w:sz w:val="24"/>
          <w:lang w:eastAsia="pl-PL"/>
        </w:rPr>
        <w:t>së</w:t>
      </w:r>
      <w:proofErr w:type="spellEnd"/>
      <w:r w:rsidRPr="00461851">
        <w:rPr>
          <w:sz w:val="24"/>
          <w:lang w:eastAsia="pl-PL"/>
        </w:rPr>
        <w:t xml:space="preserve"> </w:t>
      </w:r>
      <w:proofErr w:type="spellStart"/>
      <w:r w:rsidRPr="00461851">
        <w:rPr>
          <w:sz w:val="24"/>
          <w:lang w:eastAsia="pl-PL"/>
        </w:rPr>
        <w:t>personelit</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shërbimeve</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urgjencës</w:t>
      </w:r>
      <w:proofErr w:type="spellEnd"/>
      <w:r w:rsidRPr="00461851">
        <w:rPr>
          <w:sz w:val="24"/>
          <w:lang w:eastAsia="pl-PL"/>
        </w:rPr>
        <w:t xml:space="preserve"> </w:t>
      </w:r>
      <w:proofErr w:type="spellStart"/>
      <w:r w:rsidRPr="00461851">
        <w:rPr>
          <w:sz w:val="24"/>
          <w:lang w:eastAsia="pl-PL"/>
        </w:rPr>
        <w:t>për</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vepruar</w:t>
      </w:r>
      <w:proofErr w:type="spellEnd"/>
      <w:r w:rsidRPr="00461851">
        <w:rPr>
          <w:sz w:val="24"/>
          <w:lang w:eastAsia="pl-PL"/>
        </w:rPr>
        <w:t xml:space="preserve"> pas </w:t>
      </w:r>
      <w:proofErr w:type="spellStart"/>
      <w:r w:rsidRPr="00461851">
        <w:rPr>
          <w:sz w:val="24"/>
          <w:lang w:eastAsia="pl-PL"/>
        </w:rPr>
        <w:t>aksidenteve</w:t>
      </w:r>
      <w:proofErr w:type="spellEnd"/>
      <w:r w:rsidRPr="00461851">
        <w:rPr>
          <w:sz w:val="24"/>
          <w:lang w:eastAsia="pl-PL"/>
        </w:rPr>
        <w:t xml:space="preserve">, duke </w:t>
      </w:r>
      <w:proofErr w:type="spellStart"/>
      <w:r w:rsidRPr="00461851">
        <w:rPr>
          <w:sz w:val="24"/>
          <w:lang w:eastAsia="pl-PL"/>
        </w:rPr>
        <w:t>përfshirë</w:t>
      </w:r>
      <w:proofErr w:type="spellEnd"/>
      <w:r w:rsidRPr="00461851">
        <w:rPr>
          <w:sz w:val="24"/>
          <w:lang w:eastAsia="pl-PL"/>
        </w:rPr>
        <w:t xml:space="preserve"> </w:t>
      </w:r>
      <w:proofErr w:type="spellStart"/>
      <w:r w:rsidRPr="00461851">
        <w:rPr>
          <w:sz w:val="24"/>
          <w:lang w:eastAsia="pl-PL"/>
        </w:rPr>
        <w:t>reagimin</w:t>
      </w:r>
      <w:proofErr w:type="spellEnd"/>
      <w:r w:rsidRPr="00461851">
        <w:rPr>
          <w:sz w:val="24"/>
          <w:lang w:eastAsia="pl-PL"/>
        </w:rPr>
        <w:t xml:space="preserve"> e </w:t>
      </w:r>
      <w:proofErr w:type="spellStart"/>
      <w:r w:rsidRPr="00461851">
        <w:rPr>
          <w:sz w:val="24"/>
          <w:lang w:eastAsia="pl-PL"/>
        </w:rPr>
        <w:t>shpejtë</w:t>
      </w:r>
      <w:proofErr w:type="spellEnd"/>
      <w:r w:rsidRPr="00461851">
        <w:rPr>
          <w:sz w:val="24"/>
          <w:lang w:eastAsia="pl-PL"/>
        </w:rPr>
        <w:t xml:space="preserve"> </w:t>
      </w:r>
      <w:proofErr w:type="spellStart"/>
      <w:r w:rsidRPr="00461851">
        <w:rPr>
          <w:sz w:val="24"/>
          <w:lang w:eastAsia="pl-PL"/>
        </w:rPr>
        <w:t>dhe</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koordinuar</w:t>
      </w:r>
      <w:proofErr w:type="spellEnd"/>
      <w:r w:rsidRPr="00461851">
        <w:rPr>
          <w:sz w:val="24"/>
          <w:lang w:eastAsia="pl-PL"/>
        </w:rPr>
        <w:t xml:space="preserve"> </w:t>
      </w:r>
      <w:proofErr w:type="spellStart"/>
      <w:r w:rsidRPr="00461851">
        <w:rPr>
          <w:sz w:val="24"/>
          <w:lang w:eastAsia="pl-PL"/>
        </w:rPr>
        <w:t>në</w:t>
      </w:r>
      <w:proofErr w:type="spellEnd"/>
      <w:r w:rsidRPr="00461851">
        <w:rPr>
          <w:sz w:val="24"/>
          <w:lang w:eastAsia="pl-PL"/>
        </w:rPr>
        <w:t xml:space="preserve"> </w:t>
      </w:r>
      <w:proofErr w:type="spellStart"/>
      <w:r w:rsidRPr="00461851">
        <w:rPr>
          <w:sz w:val="24"/>
          <w:lang w:eastAsia="pl-PL"/>
        </w:rPr>
        <w:t>rast</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aksidenteve</w:t>
      </w:r>
      <w:proofErr w:type="spellEnd"/>
      <w:r w:rsidRPr="00461851">
        <w:rPr>
          <w:sz w:val="24"/>
          <w:lang w:eastAsia="pl-PL"/>
        </w:rPr>
        <w:t xml:space="preserve"> </w:t>
      </w:r>
      <w:proofErr w:type="spellStart"/>
      <w:r w:rsidRPr="00461851">
        <w:rPr>
          <w:sz w:val="24"/>
          <w:lang w:eastAsia="pl-PL"/>
        </w:rPr>
        <w:t>masive</w:t>
      </w:r>
      <w:proofErr w:type="spellEnd"/>
      <w:r w:rsidRPr="00461851">
        <w:rPr>
          <w:sz w:val="24"/>
          <w:lang w:eastAsia="pl-PL"/>
        </w:rPr>
        <w:t xml:space="preserve">. </w:t>
      </w:r>
      <w:proofErr w:type="spellStart"/>
      <w:r w:rsidRPr="00461851">
        <w:rPr>
          <w:sz w:val="24"/>
          <w:lang w:eastAsia="pl-PL"/>
        </w:rPr>
        <w:t>Kjo</w:t>
      </w:r>
      <w:proofErr w:type="spellEnd"/>
      <w:r w:rsidRPr="00461851">
        <w:rPr>
          <w:sz w:val="24"/>
          <w:lang w:eastAsia="pl-PL"/>
        </w:rPr>
        <w:t xml:space="preserve"> </w:t>
      </w:r>
      <w:proofErr w:type="spellStart"/>
      <w:r w:rsidRPr="00461851">
        <w:rPr>
          <w:sz w:val="24"/>
          <w:lang w:eastAsia="pl-PL"/>
        </w:rPr>
        <w:t>përfshin</w:t>
      </w:r>
      <w:proofErr w:type="spellEnd"/>
      <w:r w:rsidRPr="00461851">
        <w:rPr>
          <w:sz w:val="24"/>
          <w:lang w:eastAsia="pl-PL"/>
        </w:rPr>
        <w:t xml:space="preserve"> </w:t>
      </w:r>
      <w:proofErr w:type="spellStart"/>
      <w:r w:rsidRPr="00461851">
        <w:rPr>
          <w:sz w:val="24"/>
          <w:lang w:eastAsia="pl-PL"/>
        </w:rPr>
        <w:t>përfshirjen</w:t>
      </w:r>
      <w:proofErr w:type="spellEnd"/>
      <w:r w:rsidRPr="00461851">
        <w:rPr>
          <w:sz w:val="24"/>
          <w:lang w:eastAsia="pl-PL"/>
        </w:rPr>
        <w:t xml:space="preserve"> e </w:t>
      </w:r>
      <w:proofErr w:type="spellStart"/>
      <w:r w:rsidRPr="00461851">
        <w:rPr>
          <w:sz w:val="24"/>
          <w:lang w:eastAsia="pl-PL"/>
        </w:rPr>
        <w:t>përmbajtjes</w:t>
      </w:r>
      <w:proofErr w:type="spellEnd"/>
      <w:r w:rsidRPr="00461851">
        <w:rPr>
          <w:sz w:val="24"/>
          <w:lang w:eastAsia="pl-PL"/>
        </w:rPr>
        <w:t xml:space="preserve"> </w:t>
      </w:r>
      <w:proofErr w:type="spellStart"/>
      <w:r w:rsidRPr="00461851">
        <w:rPr>
          <w:sz w:val="24"/>
          <w:lang w:eastAsia="pl-PL"/>
        </w:rPr>
        <w:t>përkatëse</w:t>
      </w:r>
      <w:proofErr w:type="spellEnd"/>
      <w:r w:rsidRPr="00461851">
        <w:rPr>
          <w:sz w:val="24"/>
          <w:lang w:eastAsia="pl-PL"/>
        </w:rPr>
        <w:t xml:space="preserve"> </w:t>
      </w:r>
      <w:proofErr w:type="spellStart"/>
      <w:r w:rsidRPr="00461851">
        <w:rPr>
          <w:sz w:val="24"/>
          <w:lang w:eastAsia="pl-PL"/>
        </w:rPr>
        <w:t>në</w:t>
      </w:r>
      <w:proofErr w:type="spellEnd"/>
      <w:r w:rsidRPr="00461851">
        <w:rPr>
          <w:sz w:val="24"/>
          <w:lang w:eastAsia="pl-PL"/>
        </w:rPr>
        <w:t xml:space="preserve"> </w:t>
      </w:r>
      <w:proofErr w:type="spellStart"/>
      <w:r w:rsidRPr="00461851">
        <w:rPr>
          <w:sz w:val="24"/>
          <w:lang w:eastAsia="pl-PL"/>
        </w:rPr>
        <w:t>sistemin</w:t>
      </w:r>
      <w:proofErr w:type="spellEnd"/>
      <w:r w:rsidRPr="00461851">
        <w:rPr>
          <w:sz w:val="24"/>
          <w:lang w:eastAsia="pl-PL"/>
        </w:rPr>
        <w:t xml:space="preserve"> e </w:t>
      </w:r>
      <w:proofErr w:type="spellStart"/>
      <w:r w:rsidRPr="00461851">
        <w:rPr>
          <w:sz w:val="24"/>
          <w:lang w:eastAsia="pl-PL"/>
        </w:rPr>
        <w:t>arsimit</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mesëm</w:t>
      </w:r>
      <w:proofErr w:type="spellEnd"/>
      <w:r w:rsidRPr="00461851">
        <w:rPr>
          <w:sz w:val="24"/>
          <w:lang w:eastAsia="pl-PL"/>
        </w:rPr>
        <w:t xml:space="preserve"> </w:t>
      </w:r>
      <w:proofErr w:type="spellStart"/>
      <w:r w:rsidRPr="00461851">
        <w:rPr>
          <w:sz w:val="24"/>
          <w:lang w:eastAsia="pl-PL"/>
        </w:rPr>
        <w:t>dhe</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lartë</w:t>
      </w:r>
      <w:proofErr w:type="spellEnd"/>
      <w:r w:rsidRPr="00461851">
        <w:rPr>
          <w:sz w:val="24"/>
          <w:lang w:eastAsia="pl-PL"/>
        </w:rPr>
        <w:t xml:space="preserve">, </w:t>
      </w:r>
      <w:proofErr w:type="spellStart"/>
      <w:r w:rsidRPr="00461851">
        <w:rPr>
          <w:sz w:val="24"/>
          <w:lang w:eastAsia="pl-PL"/>
        </w:rPr>
        <w:t>studime</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specializuara</w:t>
      </w:r>
      <w:proofErr w:type="spellEnd"/>
      <w:r w:rsidRPr="00461851">
        <w:rPr>
          <w:sz w:val="24"/>
          <w:lang w:eastAsia="pl-PL"/>
        </w:rPr>
        <w:t xml:space="preserve">, </w:t>
      </w:r>
      <w:proofErr w:type="spellStart"/>
      <w:r w:rsidRPr="00461851">
        <w:rPr>
          <w:sz w:val="24"/>
          <w:lang w:eastAsia="pl-PL"/>
        </w:rPr>
        <w:t>edukim</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vazhdueshëm</w:t>
      </w:r>
      <w:proofErr w:type="spellEnd"/>
      <w:r w:rsidRPr="00461851">
        <w:rPr>
          <w:sz w:val="24"/>
          <w:lang w:eastAsia="pl-PL"/>
        </w:rPr>
        <w:t xml:space="preserve"> </w:t>
      </w:r>
      <w:proofErr w:type="spellStart"/>
      <w:r w:rsidRPr="00461851">
        <w:rPr>
          <w:sz w:val="24"/>
          <w:lang w:eastAsia="pl-PL"/>
        </w:rPr>
        <w:t>dhe</w:t>
      </w:r>
      <w:proofErr w:type="spellEnd"/>
      <w:r w:rsidRPr="00461851">
        <w:rPr>
          <w:sz w:val="24"/>
          <w:lang w:eastAsia="pl-PL"/>
        </w:rPr>
        <w:t xml:space="preserve"> </w:t>
      </w:r>
      <w:proofErr w:type="spellStart"/>
      <w:r w:rsidRPr="00461851">
        <w:rPr>
          <w:sz w:val="24"/>
          <w:lang w:eastAsia="pl-PL"/>
        </w:rPr>
        <w:t>trajnim</w:t>
      </w:r>
      <w:proofErr w:type="spellEnd"/>
      <w:r w:rsidRPr="00461851">
        <w:rPr>
          <w:sz w:val="24"/>
          <w:lang w:eastAsia="pl-PL"/>
        </w:rPr>
        <w:t xml:space="preserve"> </w:t>
      </w:r>
      <w:proofErr w:type="spellStart"/>
      <w:r w:rsidRPr="00461851">
        <w:rPr>
          <w:sz w:val="24"/>
          <w:lang w:eastAsia="pl-PL"/>
        </w:rPr>
        <w:t>shtesë</w:t>
      </w:r>
      <w:proofErr w:type="spellEnd"/>
      <w:r w:rsidRPr="00461851">
        <w:rPr>
          <w:sz w:val="24"/>
          <w:lang w:eastAsia="pl-PL"/>
        </w:rPr>
        <w:t xml:space="preserve">, </w:t>
      </w:r>
      <w:proofErr w:type="spellStart"/>
      <w:r w:rsidRPr="00461851">
        <w:rPr>
          <w:sz w:val="24"/>
          <w:lang w:eastAsia="pl-PL"/>
        </w:rPr>
        <w:t>si</w:t>
      </w:r>
      <w:proofErr w:type="spellEnd"/>
      <w:r w:rsidRPr="00461851">
        <w:rPr>
          <w:sz w:val="24"/>
          <w:lang w:eastAsia="pl-PL"/>
        </w:rPr>
        <w:t xml:space="preserve"> </w:t>
      </w:r>
      <w:proofErr w:type="spellStart"/>
      <w:r w:rsidRPr="00461851">
        <w:rPr>
          <w:sz w:val="24"/>
          <w:lang w:eastAsia="pl-PL"/>
        </w:rPr>
        <w:t>dhe</w:t>
      </w:r>
      <w:proofErr w:type="spellEnd"/>
      <w:r w:rsidRPr="00461851">
        <w:rPr>
          <w:sz w:val="24"/>
          <w:lang w:eastAsia="pl-PL"/>
        </w:rPr>
        <w:t xml:space="preserve"> </w:t>
      </w:r>
      <w:proofErr w:type="spellStart"/>
      <w:r w:rsidRPr="00461851">
        <w:rPr>
          <w:sz w:val="24"/>
          <w:lang w:eastAsia="pl-PL"/>
        </w:rPr>
        <w:t>krijimin</w:t>
      </w:r>
      <w:proofErr w:type="spellEnd"/>
      <w:r w:rsidRPr="00461851">
        <w:rPr>
          <w:sz w:val="24"/>
          <w:lang w:eastAsia="pl-PL"/>
        </w:rPr>
        <w:t xml:space="preserve"> e </w:t>
      </w:r>
      <w:proofErr w:type="spellStart"/>
      <w:r w:rsidRPr="00461851">
        <w:rPr>
          <w:sz w:val="24"/>
          <w:lang w:eastAsia="pl-PL"/>
        </w:rPr>
        <w:t>një</w:t>
      </w:r>
      <w:proofErr w:type="spellEnd"/>
      <w:r w:rsidRPr="00461851">
        <w:rPr>
          <w:sz w:val="24"/>
          <w:lang w:eastAsia="pl-PL"/>
        </w:rPr>
        <w:t xml:space="preserve"> </w:t>
      </w:r>
      <w:proofErr w:type="spellStart"/>
      <w:r w:rsidRPr="00461851">
        <w:rPr>
          <w:sz w:val="24"/>
          <w:lang w:eastAsia="pl-PL"/>
        </w:rPr>
        <w:t>sistemi</w:t>
      </w:r>
      <w:proofErr w:type="spellEnd"/>
      <w:r w:rsidRPr="00461851">
        <w:rPr>
          <w:sz w:val="24"/>
          <w:lang w:eastAsia="pl-PL"/>
        </w:rPr>
        <w:t xml:space="preserve"> </w:t>
      </w:r>
      <w:proofErr w:type="spellStart"/>
      <w:r w:rsidRPr="00461851">
        <w:rPr>
          <w:sz w:val="24"/>
          <w:lang w:eastAsia="pl-PL"/>
        </w:rPr>
        <w:t>trajnimi</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përbashkët</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vazhdueshëm</w:t>
      </w:r>
      <w:proofErr w:type="spellEnd"/>
      <w:r w:rsidRPr="00461851">
        <w:rPr>
          <w:sz w:val="24"/>
          <w:lang w:eastAsia="pl-PL"/>
        </w:rPr>
        <w:t xml:space="preserve"> </w:t>
      </w:r>
      <w:proofErr w:type="spellStart"/>
      <w:r w:rsidRPr="00461851">
        <w:rPr>
          <w:sz w:val="24"/>
          <w:lang w:eastAsia="pl-PL"/>
        </w:rPr>
        <w:t>për</w:t>
      </w:r>
      <w:proofErr w:type="spellEnd"/>
      <w:r w:rsidRPr="00461851">
        <w:rPr>
          <w:sz w:val="24"/>
          <w:lang w:eastAsia="pl-PL"/>
        </w:rPr>
        <w:t xml:space="preserve"> </w:t>
      </w:r>
      <w:proofErr w:type="spellStart"/>
      <w:r w:rsidRPr="00461851">
        <w:rPr>
          <w:sz w:val="24"/>
          <w:lang w:eastAsia="pl-PL"/>
        </w:rPr>
        <w:t>personelin</w:t>
      </w:r>
      <w:proofErr w:type="spellEnd"/>
      <w:r w:rsidRPr="00461851">
        <w:rPr>
          <w:sz w:val="24"/>
          <w:lang w:eastAsia="pl-PL"/>
        </w:rPr>
        <w:t xml:space="preserve"> e </w:t>
      </w:r>
      <w:proofErr w:type="spellStart"/>
      <w:r w:rsidRPr="00461851">
        <w:rPr>
          <w:sz w:val="24"/>
          <w:lang w:eastAsia="pl-PL"/>
        </w:rPr>
        <w:t>shërbimeve</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urgjencës</w:t>
      </w:r>
      <w:proofErr w:type="spellEnd"/>
      <w:r w:rsidRPr="00461851">
        <w:rPr>
          <w:sz w:val="24"/>
          <w:lang w:eastAsia="pl-PL"/>
        </w:rPr>
        <w:t xml:space="preserve"> (Policia </w:t>
      </w:r>
      <w:proofErr w:type="spellStart"/>
      <w:r w:rsidRPr="00461851">
        <w:rPr>
          <w:sz w:val="24"/>
          <w:lang w:eastAsia="pl-PL"/>
        </w:rPr>
        <w:t>Rrugore</w:t>
      </w:r>
      <w:proofErr w:type="spellEnd"/>
      <w:r w:rsidRPr="00461851">
        <w:rPr>
          <w:sz w:val="24"/>
          <w:lang w:eastAsia="pl-PL"/>
        </w:rPr>
        <w:t xml:space="preserve">, </w:t>
      </w:r>
      <w:proofErr w:type="spellStart"/>
      <w:r w:rsidRPr="00461851">
        <w:rPr>
          <w:sz w:val="24"/>
          <w:lang w:eastAsia="pl-PL"/>
        </w:rPr>
        <w:t>shërbimi</w:t>
      </w:r>
      <w:proofErr w:type="spellEnd"/>
      <w:r w:rsidRPr="00461851">
        <w:rPr>
          <w:sz w:val="24"/>
          <w:lang w:eastAsia="pl-PL"/>
        </w:rPr>
        <w:t xml:space="preserve"> </w:t>
      </w:r>
      <w:proofErr w:type="spellStart"/>
      <w:r w:rsidR="00386219">
        <w:rPr>
          <w:sz w:val="24"/>
          <w:lang w:eastAsia="pl-PL"/>
        </w:rPr>
        <w:t>i</w:t>
      </w:r>
      <w:proofErr w:type="spellEnd"/>
      <w:r w:rsidR="003363C3" w:rsidRPr="00461851">
        <w:rPr>
          <w:sz w:val="24"/>
          <w:lang w:eastAsia="pl-PL"/>
        </w:rPr>
        <w:t xml:space="preserve"> </w:t>
      </w:r>
      <w:proofErr w:type="spellStart"/>
      <w:r w:rsidR="003363C3" w:rsidRPr="00461851">
        <w:rPr>
          <w:sz w:val="24"/>
          <w:lang w:eastAsia="pl-PL"/>
        </w:rPr>
        <w:t>urgjencës</w:t>
      </w:r>
      <w:proofErr w:type="spellEnd"/>
      <w:r w:rsidR="003363C3" w:rsidRPr="00461851">
        <w:rPr>
          <w:sz w:val="24"/>
          <w:lang w:eastAsia="pl-PL"/>
        </w:rPr>
        <w:t xml:space="preserve"> </w:t>
      </w:r>
      <w:proofErr w:type="spellStart"/>
      <w:r w:rsidRPr="00461851">
        <w:rPr>
          <w:sz w:val="24"/>
          <w:lang w:eastAsia="pl-PL"/>
        </w:rPr>
        <w:t>mjekësor</w:t>
      </w:r>
      <w:r w:rsidR="003363C3" w:rsidRPr="00461851">
        <w:rPr>
          <w:sz w:val="24"/>
          <w:lang w:eastAsia="pl-PL"/>
        </w:rPr>
        <w:t>e</w:t>
      </w:r>
      <w:proofErr w:type="spellEnd"/>
      <w:r w:rsidRPr="00461851">
        <w:rPr>
          <w:sz w:val="24"/>
          <w:lang w:eastAsia="pl-PL"/>
        </w:rPr>
        <w:t xml:space="preserve"> </w:t>
      </w:r>
      <w:proofErr w:type="spellStart"/>
      <w:r w:rsidRPr="00461851">
        <w:rPr>
          <w:sz w:val="24"/>
          <w:lang w:eastAsia="pl-PL"/>
        </w:rPr>
        <w:t>dhe</w:t>
      </w:r>
      <w:proofErr w:type="spellEnd"/>
      <w:r w:rsidRPr="00461851">
        <w:rPr>
          <w:sz w:val="24"/>
          <w:lang w:eastAsia="pl-PL"/>
        </w:rPr>
        <w:t xml:space="preserve"> </w:t>
      </w:r>
      <w:proofErr w:type="spellStart"/>
      <w:r w:rsidRPr="00461851">
        <w:rPr>
          <w:sz w:val="24"/>
          <w:lang w:eastAsia="pl-PL"/>
        </w:rPr>
        <w:t>zjarrfikësit</w:t>
      </w:r>
      <w:proofErr w:type="spellEnd"/>
      <w:r w:rsidRPr="00461851">
        <w:rPr>
          <w:sz w:val="24"/>
          <w:lang w:eastAsia="pl-PL"/>
        </w:rPr>
        <w:t xml:space="preserve">). </w:t>
      </w:r>
      <w:proofErr w:type="spellStart"/>
      <w:r w:rsidRPr="00461851">
        <w:rPr>
          <w:sz w:val="24"/>
          <w:lang w:eastAsia="pl-PL"/>
        </w:rPr>
        <w:t>Iniciativa</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tilla </w:t>
      </w:r>
      <w:proofErr w:type="spellStart"/>
      <w:r w:rsidRPr="00461851">
        <w:rPr>
          <w:sz w:val="24"/>
          <w:lang w:eastAsia="pl-PL"/>
        </w:rPr>
        <w:t>pritet</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kenë</w:t>
      </w:r>
      <w:proofErr w:type="spellEnd"/>
      <w:r w:rsidRPr="00461851">
        <w:rPr>
          <w:sz w:val="24"/>
          <w:lang w:eastAsia="pl-PL"/>
        </w:rPr>
        <w:t xml:space="preserve"> </w:t>
      </w:r>
      <w:proofErr w:type="spellStart"/>
      <w:r w:rsidRPr="00461851">
        <w:rPr>
          <w:sz w:val="24"/>
          <w:lang w:eastAsia="pl-PL"/>
        </w:rPr>
        <w:t>një</w:t>
      </w:r>
      <w:proofErr w:type="spellEnd"/>
      <w:r w:rsidRPr="00461851">
        <w:rPr>
          <w:sz w:val="24"/>
          <w:lang w:eastAsia="pl-PL"/>
        </w:rPr>
        <w:t xml:space="preserve"> </w:t>
      </w:r>
      <w:proofErr w:type="spellStart"/>
      <w:r w:rsidRPr="00461851">
        <w:rPr>
          <w:sz w:val="24"/>
          <w:lang w:eastAsia="pl-PL"/>
        </w:rPr>
        <w:t>ndikim</w:t>
      </w:r>
      <w:proofErr w:type="spellEnd"/>
      <w:r w:rsidRPr="00461851">
        <w:rPr>
          <w:sz w:val="24"/>
          <w:lang w:eastAsia="pl-PL"/>
        </w:rPr>
        <w:t xml:space="preserve"> </w:t>
      </w:r>
      <w:proofErr w:type="spellStart"/>
      <w:r w:rsidRPr="00461851">
        <w:rPr>
          <w:sz w:val="24"/>
          <w:lang w:eastAsia="pl-PL"/>
        </w:rPr>
        <w:t>pozitiv</w:t>
      </w:r>
      <w:proofErr w:type="spellEnd"/>
      <w:r w:rsidRPr="00461851">
        <w:rPr>
          <w:sz w:val="24"/>
          <w:lang w:eastAsia="pl-PL"/>
        </w:rPr>
        <w:t xml:space="preserve"> </w:t>
      </w:r>
      <w:proofErr w:type="spellStart"/>
      <w:r w:rsidRPr="00461851">
        <w:rPr>
          <w:sz w:val="24"/>
          <w:lang w:eastAsia="pl-PL"/>
        </w:rPr>
        <w:t>në</w:t>
      </w:r>
      <w:proofErr w:type="spellEnd"/>
      <w:r w:rsidRPr="00461851">
        <w:rPr>
          <w:sz w:val="24"/>
          <w:lang w:eastAsia="pl-PL"/>
        </w:rPr>
        <w:t xml:space="preserve"> </w:t>
      </w:r>
      <w:proofErr w:type="spellStart"/>
      <w:r w:rsidRPr="00461851">
        <w:rPr>
          <w:sz w:val="24"/>
          <w:lang w:eastAsia="pl-PL"/>
        </w:rPr>
        <w:t>shkallën</w:t>
      </w:r>
      <w:proofErr w:type="spellEnd"/>
      <w:r w:rsidRPr="00461851">
        <w:rPr>
          <w:sz w:val="24"/>
          <w:lang w:eastAsia="pl-PL"/>
        </w:rPr>
        <w:t xml:space="preserve"> e </w:t>
      </w:r>
      <w:proofErr w:type="spellStart"/>
      <w:r w:rsidRPr="00461851">
        <w:rPr>
          <w:sz w:val="24"/>
          <w:lang w:eastAsia="pl-PL"/>
        </w:rPr>
        <w:t>mbijetesës</w:t>
      </w:r>
      <w:proofErr w:type="spellEnd"/>
      <w:r w:rsidRPr="00461851">
        <w:rPr>
          <w:sz w:val="24"/>
          <w:lang w:eastAsia="pl-PL"/>
        </w:rPr>
        <w:t xml:space="preserve"> </w:t>
      </w:r>
      <w:proofErr w:type="spellStart"/>
      <w:r w:rsidRPr="00461851">
        <w:rPr>
          <w:sz w:val="24"/>
          <w:lang w:eastAsia="pl-PL"/>
        </w:rPr>
        <w:t>së</w:t>
      </w:r>
      <w:proofErr w:type="spellEnd"/>
      <w:r w:rsidRPr="00461851">
        <w:rPr>
          <w:sz w:val="24"/>
          <w:lang w:eastAsia="pl-PL"/>
        </w:rPr>
        <w:t xml:space="preserve"> </w:t>
      </w:r>
      <w:proofErr w:type="spellStart"/>
      <w:r w:rsidRPr="00461851">
        <w:rPr>
          <w:sz w:val="24"/>
          <w:lang w:eastAsia="pl-PL"/>
        </w:rPr>
        <w:t>individëve</w:t>
      </w:r>
      <w:proofErr w:type="spellEnd"/>
      <w:r w:rsidRPr="00461851">
        <w:rPr>
          <w:sz w:val="24"/>
          <w:lang w:eastAsia="pl-PL"/>
        </w:rPr>
        <w:t xml:space="preserve"> </w:t>
      </w:r>
      <w:proofErr w:type="spellStart"/>
      <w:r w:rsidRPr="00461851">
        <w:rPr>
          <w:sz w:val="24"/>
          <w:lang w:eastAsia="pl-PL"/>
        </w:rPr>
        <w:t>të</w:t>
      </w:r>
      <w:proofErr w:type="spellEnd"/>
      <w:r w:rsidRPr="00461851">
        <w:rPr>
          <w:sz w:val="24"/>
          <w:lang w:eastAsia="pl-PL"/>
        </w:rPr>
        <w:t xml:space="preserve"> </w:t>
      </w:r>
      <w:proofErr w:type="spellStart"/>
      <w:r w:rsidRPr="00461851">
        <w:rPr>
          <w:sz w:val="24"/>
          <w:lang w:eastAsia="pl-PL"/>
        </w:rPr>
        <w:t>përfshirë</w:t>
      </w:r>
      <w:proofErr w:type="spellEnd"/>
      <w:r w:rsidRPr="00461851">
        <w:rPr>
          <w:sz w:val="24"/>
          <w:lang w:eastAsia="pl-PL"/>
        </w:rPr>
        <w:t xml:space="preserve"> </w:t>
      </w:r>
      <w:proofErr w:type="spellStart"/>
      <w:r w:rsidRPr="00461851">
        <w:rPr>
          <w:sz w:val="24"/>
          <w:lang w:eastAsia="pl-PL"/>
        </w:rPr>
        <w:t>në</w:t>
      </w:r>
      <w:proofErr w:type="spellEnd"/>
      <w:r w:rsidRPr="00461851">
        <w:rPr>
          <w:sz w:val="24"/>
          <w:lang w:eastAsia="pl-PL"/>
        </w:rPr>
        <w:t xml:space="preserve"> </w:t>
      </w:r>
      <w:proofErr w:type="spellStart"/>
      <w:r w:rsidRPr="00461851">
        <w:rPr>
          <w:sz w:val="24"/>
          <w:lang w:eastAsia="pl-PL"/>
        </w:rPr>
        <w:t>aksidente</w:t>
      </w:r>
      <w:proofErr w:type="spellEnd"/>
      <w:r w:rsidRPr="00461851">
        <w:rPr>
          <w:sz w:val="24"/>
          <w:lang w:eastAsia="pl-PL"/>
        </w:rPr>
        <w:t xml:space="preserve"> </w:t>
      </w:r>
      <w:proofErr w:type="spellStart"/>
      <w:r w:rsidRPr="00461851">
        <w:rPr>
          <w:sz w:val="24"/>
          <w:lang w:eastAsia="pl-PL"/>
        </w:rPr>
        <w:t>rrugore</w:t>
      </w:r>
      <w:proofErr w:type="spellEnd"/>
      <w:r w:rsidRPr="00461851">
        <w:rPr>
          <w:sz w:val="24"/>
          <w:lang w:eastAsia="pl-PL"/>
        </w:rPr>
        <w:t>.</w:t>
      </w:r>
    </w:p>
    <w:p w14:paraId="6F30D2AD" w14:textId="2FE787AB" w:rsidR="00C37C67" w:rsidRPr="00461851" w:rsidRDefault="0096027D" w:rsidP="005644E6">
      <w:pPr>
        <w:pStyle w:val="Heading3"/>
        <w:ind w:left="709"/>
        <w:rPr>
          <w:rFonts w:ascii="Times New Roman" w:hAnsi="Times New Roman"/>
          <w:lang w:val="it-IT"/>
        </w:rPr>
      </w:pPr>
      <w:bookmarkStart w:id="177" w:name="_Toc208840601"/>
      <w:r w:rsidRPr="00461851">
        <w:rPr>
          <w:rFonts w:ascii="Times New Roman" w:hAnsi="Times New Roman"/>
          <w:lang w:val="it-IT"/>
        </w:rPr>
        <w:lastRenderedPageBreak/>
        <w:t>Përmirësimi i regjistrave spitalorë dhe i komunikimit me Policinë Rrugore në lidhje me pacientët e përfshirë në aksidente</w:t>
      </w:r>
      <w:bookmarkEnd w:id="177"/>
    </w:p>
    <w:p w14:paraId="55B291E0" w14:textId="152A225E" w:rsidR="00A714D3" w:rsidRPr="00461851" w:rsidRDefault="00C243BD" w:rsidP="00947263">
      <w:pPr>
        <w:spacing w:before="100" w:beforeAutospacing="1" w:line="276" w:lineRule="auto"/>
        <w:rPr>
          <w:rFonts w:ascii="Times New Roman" w:eastAsia="Calibri" w:hAnsi="Times New Roman"/>
          <w:spacing w:val="-2"/>
          <w:w w:val="105"/>
          <w:sz w:val="24"/>
          <w:lang w:val="it-IT" w:eastAsia="en-US"/>
        </w:rPr>
      </w:pPr>
      <w:r w:rsidRPr="00461851">
        <w:rPr>
          <w:rFonts w:ascii="Times New Roman" w:hAnsi="Times New Roman"/>
          <w:sz w:val="24"/>
          <w:lang w:val="it-IT" w:eastAsia="sl-SI"/>
        </w:rPr>
        <w:t>Ka nevojë për krijimin e regjistrave të digjitalizuar në të gjitha spitalet që përfshijnë të dhëna në lidhje me aksidentet (mbledhja e të dhënave, ruajtja, ndjekja dhe shkëmbimi). Përveç kësaj, është e nevojshme të përmirësohet dhe standardizohet sistemi i rregullt i komunikimit (shkëmbimi i të dhënave përkatëse) midis spitaleve dhe Policisë Rrugore në lidhje me pacientët e përfshirë në aksidente. Kjo do të përmirësojë mundësinë e nën-raportimit të viktimave nga aksidentet e identifikuar nga sistemi i raportimit të OBSH-së dhe do t’i mundësojë Shqipërisë të harmonizojë zyrtarisht të dhënat sipas standardeve të OBSH-së</w:t>
      </w:r>
      <w:r w:rsidR="002F3D4B" w:rsidRPr="00461851">
        <w:rPr>
          <w:rFonts w:ascii="Times New Roman" w:hAnsi="Times New Roman"/>
          <w:sz w:val="24"/>
          <w:lang w:val="it-IT" w:eastAsia="sl-SI"/>
        </w:rPr>
        <w:t>.</w:t>
      </w:r>
    </w:p>
    <w:p w14:paraId="1CAC7866" w14:textId="1885CF82" w:rsidR="002E01C4" w:rsidRPr="00461851" w:rsidRDefault="00C243BD" w:rsidP="005644E6">
      <w:pPr>
        <w:pStyle w:val="Heading3"/>
        <w:ind w:left="709"/>
        <w:rPr>
          <w:rFonts w:ascii="Times New Roman" w:hAnsi="Times New Roman"/>
        </w:rPr>
      </w:pPr>
      <w:bookmarkStart w:id="178" w:name="_Toc208840602"/>
      <w:proofErr w:type="spellStart"/>
      <w:r w:rsidRPr="00461851">
        <w:rPr>
          <w:rFonts w:ascii="Times New Roman" w:hAnsi="Times New Roman"/>
        </w:rPr>
        <w:t>Futja</w:t>
      </w:r>
      <w:proofErr w:type="spellEnd"/>
      <w:r w:rsidRPr="00461851">
        <w:rPr>
          <w:rFonts w:ascii="Times New Roman" w:hAnsi="Times New Roman"/>
        </w:rPr>
        <w:t xml:space="preserve"> e </w:t>
      </w:r>
      <w:proofErr w:type="spellStart"/>
      <w:r w:rsidRPr="00461851">
        <w:rPr>
          <w:rFonts w:ascii="Times New Roman" w:hAnsi="Times New Roman"/>
        </w:rPr>
        <w:t>shkallës</w:t>
      </w:r>
      <w:proofErr w:type="spellEnd"/>
      <w:r w:rsidRPr="00461851">
        <w:rPr>
          <w:rFonts w:ascii="Times New Roman" w:hAnsi="Times New Roman"/>
        </w:rPr>
        <w:t xml:space="preserve"> </w:t>
      </w:r>
      <w:proofErr w:type="spellStart"/>
      <w:r w:rsidRPr="00461851">
        <w:rPr>
          <w:rFonts w:ascii="Times New Roman" w:hAnsi="Times New Roman"/>
        </w:rPr>
        <w:t>së</w:t>
      </w:r>
      <w:proofErr w:type="spellEnd"/>
      <w:r w:rsidRPr="00461851">
        <w:rPr>
          <w:rFonts w:ascii="Times New Roman" w:hAnsi="Times New Roman"/>
        </w:rPr>
        <w:t xml:space="preserve"> </w:t>
      </w:r>
      <w:proofErr w:type="spellStart"/>
      <w:r w:rsidRPr="00461851">
        <w:rPr>
          <w:rFonts w:ascii="Times New Roman" w:hAnsi="Times New Roman"/>
        </w:rPr>
        <w:t>dëmtimit</w:t>
      </w:r>
      <w:proofErr w:type="spellEnd"/>
      <w:r w:rsidRPr="00461851">
        <w:rPr>
          <w:rFonts w:ascii="Times New Roman" w:hAnsi="Times New Roman"/>
        </w:rPr>
        <w:t xml:space="preserve"> </w:t>
      </w:r>
      <w:r w:rsidR="003363C3" w:rsidRPr="00461851">
        <w:rPr>
          <w:rFonts w:ascii="Times New Roman" w:hAnsi="Times New Roman"/>
        </w:rPr>
        <w:t>MAIS</w:t>
      </w:r>
      <w:r w:rsidRPr="00461851">
        <w:rPr>
          <w:rFonts w:ascii="Times New Roman" w:hAnsi="Times New Roman"/>
        </w:rPr>
        <w:t>3+</w:t>
      </w:r>
      <w:bookmarkEnd w:id="178"/>
    </w:p>
    <w:p w14:paraId="2D007D0D" w14:textId="0A5B4157" w:rsidR="00A714D3" w:rsidRPr="00461851" w:rsidRDefault="002E627D" w:rsidP="002E01C4">
      <w:pPr>
        <w:spacing w:before="100" w:beforeAutospacing="1" w:line="276" w:lineRule="auto"/>
        <w:rPr>
          <w:rFonts w:ascii="Times New Roman" w:hAnsi="Times New Roman"/>
          <w:sz w:val="24"/>
          <w:lang w:eastAsia="sl-SI"/>
        </w:rPr>
      </w:pPr>
      <w:proofErr w:type="spellStart"/>
      <w:r w:rsidRPr="00461851">
        <w:rPr>
          <w:rFonts w:ascii="Times New Roman" w:hAnsi="Times New Roman"/>
          <w:sz w:val="24"/>
        </w:rPr>
        <w:t>Edhe</w:t>
      </w:r>
      <w:proofErr w:type="spellEnd"/>
      <w:r w:rsidRPr="00461851">
        <w:rPr>
          <w:rFonts w:ascii="Times New Roman" w:hAnsi="Times New Roman"/>
          <w:sz w:val="24"/>
        </w:rPr>
        <w:t xml:space="preserve"> </w:t>
      </w:r>
      <w:proofErr w:type="spellStart"/>
      <w:r w:rsidRPr="00461851">
        <w:rPr>
          <w:rFonts w:ascii="Times New Roman" w:hAnsi="Times New Roman"/>
          <w:sz w:val="24"/>
        </w:rPr>
        <w:t>pse</w:t>
      </w:r>
      <w:proofErr w:type="spellEnd"/>
      <w:r w:rsidRPr="00461851">
        <w:rPr>
          <w:rFonts w:ascii="Times New Roman" w:hAnsi="Times New Roman"/>
          <w:sz w:val="24"/>
        </w:rPr>
        <w:t xml:space="preserve"> </w:t>
      </w:r>
      <w:proofErr w:type="spellStart"/>
      <w:r w:rsidRPr="00461851">
        <w:rPr>
          <w:rFonts w:ascii="Times New Roman" w:hAnsi="Times New Roman"/>
          <w:sz w:val="24"/>
        </w:rPr>
        <w:t>shkalla</w:t>
      </w:r>
      <w:proofErr w:type="spellEnd"/>
      <w:r w:rsidR="003363C3" w:rsidRPr="00461851">
        <w:rPr>
          <w:rFonts w:ascii="Times New Roman" w:hAnsi="Times New Roman"/>
          <w:sz w:val="24"/>
        </w:rPr>
        <w:t xml:space="preserve"> MAIS</w:t>
      </w:r>
      <w:r w:rsidRPr="00461851">
        <w:rPr>
          <w:rFonts w:ascii="Times New Roman" w:hAnsi="Times New Roman"/>
          <w:sz w:val="24"/>
        </w:rPr>
        <w:t>3+ (</w:t>
      </w:r>
      <w:proofErr w:type="spellStart"/>
      <w:r w:rsidRPr="00461851">
        <w:rPr>
          <w:rFonts w:ascii="Times New Roman" w:hAnsi="Times New Roman"/>
          <w:sz w:val="24"/>
        </w:rPr>
        <w:t>Shkalla</w:t>
      </w:r>
      <w:proofErr w:type="spellEnd"/>
      <w:r w:rsidRPr="00461851">
        <w:rPr>
          <w:rFonts w:ascii="Times New Roman" w:hAnsi="Times New Roman"/>
          <w:sz w:val="24"/>
        </w:rPr>
        <w:t xml:space="preserve"> </w:t>
      </w:r>
      <w:proofErr w:type="spellStart"/>
      <w:r w:rsidRPr="00461851">
        <w:rPr>
          <w:rFonts w:ascii="Times New Roman" w:hAnsi="Times New Roman"/>
          <w:sz w:val="24"/>
        </w:rPr>
        <w:t>Maksimale</w:t>
      </w:r>
      <w:proofErr w:type="spellEnd"/>
      <w:r w:rsidRPr="00461851">
        <w:rPr>
          <w:rFonts w:ascii="Times New Roman" w:hAnsi="Times New Roman"/>
          <w:sz w:val="24"/>
        </w:rPr>
        <w:t xml:space="preserve"> e </w:t>
      </w:r>
      <w:proofErr w:type="spellStart"/>
      <w:r w:rsidRPr="00461851">
        <w:rPr>
          <w:rFonts w:ascii="Times New Roman" w:hAnsi="Times New Roman"/>
          <w:sz w:val="24"/>
        </w:rPr>
        <w:t>Shkurtuar</w:t>
      </w:r>
      <w:proofErr w:type="spellEnd"/>
      <w:r w:rsidRPr="00461851">
        <w:rPr>
          <w:rFonts w:ascii="Times New Roman" w:hAnsi="Times New Roman"/>
          <w:sz w:val="24"/>
        </w:rPr>
        <w:t xml:space="preserve"> e </w:t>
      </w:r>
      <w:proofErr w:type="spellStart"/>
      <w:r w:rsidRPr="00461851">
        <w:rPr>
          <w:rFonts w:ascii="Times New Roman" w:hAnsi="Times New Roman"/>
          <w:sz w:val="24"/>
        </w:rPr>
        <w:t>Lëndimit</w:t>
      </w:r>
      <w:proofErr w:type="spellEnd"/>
      <w:r w:rsidRPr="00461851">
        <w:rPr>
          <w:rFonts w:ascii="Times New Roman" w:hAnsi="Times New Roman"/>
          <w:sz w:val="24"/>
        </w:rPr>
        <w:t>)</w:t>
      </w:r>
      <w:r w:rsidR="003363C3" w:rsidRPr="00461851">
        <w:rPr>
          <w:rFonts w:ascii="Times New Roman" w:hAnsi="Times New Roman"/>
          <w:sz w:val="24"/>
        </w:rPr>
        <w:t xml:space="preserve"> </w:t>
      </w:r>
      <w:r w:rsidRPr="00461851">
        <w:rPr>
          <w:rFonts w:ascii="Times New Roman" w:hAnsi="Times New Roman"/>
          <w:sz w:val="24"/>
        </w:rPr>
        <w:t xml:space="preserve">me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vlerësim</w:t>
      </w:r>
      <w:proofErr w:type="spellEnd"/>
      <w:r w:rsidRPr="00461851">
        <w:rPr>
          <w:rFonts w:ascii="Times New Roman" w:hAnsi="Times New Roman"/>
          <w:sz w:val="24"/>
        </w:rPr>
        <w:t xml:space="preserve"> 3 </w:t>
      </w:r>
      <w:proofErr w:type="spellStart"/>
      <w:r w:rsidRPr="00461851">
        <w:rPr>
          <w:rFonts w:ascii="Times New Roman" w:hAnsi="Times New Roman"/>
          <w:sz w:val="24"/>
        </w:rPr>
        <w:t>ose</w:t>
      </w:r>
      <w:proofErr w:type="spellEnd"/>
      <w:r w:rsidRPr="00461851">
        <w:rPr>
          <w:rFonts w:ascii="Times New Roman" w:hAnsi="Times New Roman"/>
          <w:sz w:val="24"/>
        </w:rPr>
        <w:t xml:space="preserve"> </w:t>
      </w:r>
      <w:proofErr w:type="spellStart"/>
      <w:r w:rsidRPr="00461851">
        <w:rPr>
          <w:rFonts w:ascii="Times New Roman" w:hAnsi="Times New Roman"/>
          <w:sz w:val="24"/>
        </w:rPr>
        <w:t>më</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lartë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sistem</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njohur</w:t>
      </w:r>
      <w:proofErr w:type="spellEnd"/>
      <w:r w:rsidRPr="00461851">
        <w:rPr>
          <w:rFonts w:ascii="Times New Roman" w:hAnsi="Times New Roman"/>
          <w:sz w:val="24"/>
        </w:rPr>
        <w:t xml:space="preserve"> </w:t>
      </w:r>
      <w:proofErr w:type="spellStart"/>
      <w:r w:rsidRPr="00461851">
        <w:rPr>
          <w:rFonts w:ascii="Times New Roman" w:hAnsi="Times New Roman"/>
          <w:sz w:val="24"/>
        </w:rPr>
        <w:t>globalisht</w:t>
      </w:r>
      <w:proofErr w:type="spellEnd"/>
      <w:r w:rsidRPr="00461851">
        <w:rPr>
          <w:rFonts w:ascii="Times New Roman" w:hAnsi="Times New Roman"/>
          <w:sz w:val="24"/>
        </w:rPr>
        <w:t xml:space="preserve"> </w:t>
      </w:r>
      <w:proofErr w:type="spellStart"/>
      <w:r w:rsidRPr="00461851">
        <w:rPr>
          <w:rFonts w:ascii="Times New Roman" w:hAnsi="Times New Roman"/>
          <w:sz w:val="24"/>
        </w:rPr>
        <w:t>që</w:t>
      </w:r>
      <w:proofErr w:type="spellEnd"/>
      <w:r w:rsidRPr="00461851">
        <w:rPr>
          <w:rFonts w:ascii="Times New Roman" w:hAnsi="Times New Roman"/>
          <w:sz w:val="24"/>
        </w:rPr>
        <w:t xml:space="preserve"> </w:t>
      </w:r>
      <w:proofErr w:type="spellStart"/>
      <w:r w:rsidRPr="00461851">
        <w:rPr>
          <w:rFonts w:ascii="Times New Roman" w:hAnsi="Times New Roman"/>
          <w:sz w:val="24"/>
        </w:rPr>
        <w:t>përdoret</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klasifikuar</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renditur</w:t>
      </w:r>
      <w:proofErr w:type="spellEnd"/>
      <w:r w:rsidRPr="00461851">
        <w:rPr>
          <w:rFonts w:ascii="Times New Roman" w:hAnsi="Times New Roman"/>
          <w:sz w:val="24"/>
        </w:rPr>
        <w:t xml:space="preserve"> </w:t>
      </w:r>
      <w:proofErr w:type="spellStart"/>
      <w:r w:rsidR="003363C3" w:rsidRPr="00461851">
        <w:rPr>
          <w:rFonts w:ascii="Times New Roman" w:hAnsi="Times New Roman"/>
          <w:sz w:val="24"/>
        </w:rPr>
        <w:t>shkall</w:t>
      </w:r>
      <w:r w:rsidR="003363C3" w:rsidRPr="00461851">
        <w:rPr>
          <w:rFonts w:ascii="Times New Roman" w:hAnsi="Times New Roman"/>
          <w:sz w:val="24"/>
          <w:lang w:eastAsia="pl-PL"/>
        </w:rPr>
        <w:t>ën</w:t>
      </w:r>
      <w:proofErr w:type="spellEnd"/>
      <w:r w:rsidR="003363C3" w:rsidRPr="00461851">
        <w:rPr>
          <w:rFonts w:ascii="Times New Roman" w:hAnsi="Times New Roman"/>
          <w:sz w:val="24"/>
          <w:lang w:eastAsia="pl-PL"/>
        </w:rPr>
        <w:t xml:space="preserve"> </w:t>
      </w:r>
      <w:r w:rsidRPr="00461851">
        <w:rPr>
          <w:rFonts w:ascii="Times New Roman" w:hAnsi="Times New Roman"/>
          <w:sz w:val="24"/>
        </w:rPr>
        <w:t xml:space="preserve">e </w:t>
      </w:r>
      <w:proofErr w:type="spellStart"/>
      <w:r w:rsidRPr="00461851">
        <w:rPr>
          <w:rFonts w:ascii="Times New Roman" w:hAnsi="Times New Roman"/>
          <w:sz w:val="24"/>
        </w:rPr>
        <w:t>dëmtimeve</w:t>
      </w:r>
      <w:proofErr w:type="spellEnd"/>
      <w:r w:rsidRPr="00461851">
        <w:rPr>
          <w:rFonts w:ascii="Times New Roman" w:hAnsi="Times New Roman"/>
          <w:sz w:val="24"/>
        </w:rPr>
        <w:t xml:space="preserve"> </w:t>
      </w:r>
      <w:proofErr w:type="spellStart"/>
      <w:r w:rsidRPr="00461851">
        <w:rPr>
          <w:rFonts w:ascii="Times New Roman" w:hAnsi="Times New Roman"/>
          <w:sz w:val="24"/>
        </w:rPr>
        <w:t>bazuar</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dëmtimet</w:t>
      </w:r>
      <w:proofErr w:type="spellEnd"/>
      <w:r w:rsidRPr="00461851">
        <w:rPr>
          <w:rFonts w:ascii="Times New Roman" w:hAnsi="Times New Roman"/>
          <w:sz w:val="24"/>
        </w:rPr>
        <w:t xml:space="preserve"> </w:t>
      </w:r>
      <w:proofErr w:type="spellStart"/>
      <w:r w:rsidRPr="00461851">
        <w:rPr>
          <w:rFonts w:ascii="Times New Roman" w:hAnsi="Times New Roman"/>
          <w:sz w:val="24"/>
        </w:rPr>
        <w:t>anatomike</w:t>
      </w:r>
      <w:proofErr w:type="spellEnd"/>
      <w:r w:rsidRPr="00461851">
        <w:rPr>
          <w:rFonts w:ascii="Times New Roman" w:hAnsi="Times New Roman"/>
          <w:sz w:val="24"/>
        </w:rPr>
        <w:t xml:space="preserve">, </w:t>
      </w:r>
      <w:proofErr w:type="spellStart"/>
      <w:r w:rsidRPr="00461851">
        <w:rPr>
          <w:rFonts w:ascii="Times New Roman" w:hAnsi="Times New Roman"/>
          <w:sz w:val="24"/>
        </w:rPr>
        <w:t>është</w:t>
      </w:r>
      <w:proofErr w:type="spellEnd"/>
      <w:r w:rsidRPr="00461851">
        <w:rPr>
          <w:rFonts w:ascii="Times New Roman" w:hAnsi="Times New Roman"/>
          <w:sz w:val="24"/>
        </w:rPr>
        <w:t xml:space="preserve"> </w:t>
      </w:r>
      <w:proofErr w:type="spellStart"/>
      <w:r w:rsidRPr="00461851">
        <w:rPr>
          <w:rFonts w:ascii="Times New Roman" w:hAnsi="Times New Roman"/>
          <w:sz w:val="24"/>
        </w:rPr>
        <w:t>relativisht</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proofErr w:type="spellStart"/>
      <w:r w:rsidRPr="00461851">
        <w:rPr>
          <w:rFonts w:ascii="Times New Roman" w:hAnsi="Times New Roman"/>
          <w:sz w:val="24"/>
        </w:rPr>
        <w:t>ri</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Europë</w:t>
      </w:r>
      <w:proofErr w:type="spellEnd"/>
      <w:r w:rsidRPr="00461851">
        <w:rPr>
          <w:rFonts w:ascii="Times New Roman" w:hAnsi="Times New Roman"/>
          <w:sz w:val="24"/>
        </w:rPr>
        <w:t xml:space="preserve">, </w:t>
      </w:r>
      <w:proofErr w:type="spellStart"/>
      <w:r w:rsidRPr="00461851">
        <w:rPr>
          <w:rFonts w:ascii="Times New Roman" w:hAnsi="Times New Roman"/>
          <w:sz w:val="24"/>
        </w:rPr>
        <w:t>ekziston</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nevojë</w:t>
      </w:r>
      <w:proofErr w:type="spellEnd"/>
      <w:r w:rsidRPr="00461851">
        <w:rPr>
          <w:rFonts w:ascii="Times New Roman" w:hAnsi="Times New Roman"/>
          <w:sz w:val="24"/>
        </w:rPr>
        <w:t xml:space="preserve"> e </w:t>
      </w:r>
      <w:proofErr w:type="spellStart"/>
      <w:r w:rsidRPr="00461851">
        <w:rPr>
          <w:rFonts w:ascii="Times New Roman" w:hAnsi="Times New Roman"/>
          <w:sz w:val="24"/>
        </w:rPr>
        <w:t>fortë</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pasur</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dhëna</w:t>
      </w:r>
      <w:proofErr w:type="spellEnd"/>
      <w:r w:rsidRPr="00461851">
        <w:rPr>
          <w:rFonts w:ascii="Times New Roman" w:hAnsi="Times New Roman"/>
          <w:sz w:val="24"/>
        </w:rPr>
        <w:t xml:space="preserve"> </w:t>
      </w:r>
      <w:proofErr w:type="spellStart"/>
      <w:r w:rsidRPr="00461851">
        <w:rPr>
          <w:rFonts w:ascii="Times New Roman" w:hAnsi="Times New Roman"/>
          <w:sz w:val="24"/>
        </w:rPr>
        <w:t>krahasuese</w:t>
      </w:r>
      <w:proofErr w:type="spellEnd"/>
      <w:r w:rsidRPr="00461851">
        <w:rPr>
          <w:rFonts w:ascii="Times New Roman" w:hAnsi="Times New Roman"/>
          <w:sz w:val="24"/>
        </w:rPr>
        <w:t xml:space="preserve">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dëmtimet</w:t>
      </w:r>
      <w:proofErr w:type="spellEnd"/>
      <w:r w:rsidRPr="00461851">
        <w:rPr>
          <w:rFonts w:ascii="Times New Roman" w:hAnsi="Times New Roman"/>
          <w:sz w:val="24"/>
        </w:rPr>
        <w:t xml:space="preserve"> e </w:t>
      </w:r>
      <w:proofErr w:type="spellStart"/>
      <w:r w:rsidRPr="00461851">
        <w:rPr>
          <w:rFonts w:ascii="Times New Roman" w:hAnsi="Times New Roman"/>
          <w:sz w:val="24"/>
        </w:rPr>
        <w:t>rënda</w:t>
      </w:r>
      <w:proofErr w:type="spellEnd"/>
      <w:r w:rsidRPr="00461851">
        <w:rPr>
          <w:rFonts w:ascii="Times New Roman" w:hAnsi="Times New Roman"/>
          <w:sz w:val="24"/>
        </w:rPr>
        <w:t xml:space="preserve"> </w:t>
      </w:r>
      <w:proofErr w:type="spellStart"/>
      <w:r w:rsidRPr="00461851">
        <w:rPr>
          <w:rFonts w:ascii="Times New Roman" w:hAnsi="Times New Roman"/>
          <w:sz w:val="24"/>
        </w:rPr>
        <w:t>edhe</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Shqipëri</w:t>
      </w:r>
      <w:proofErr w:type="spellEnd"/>
      <w:r w:rsidRPr="00461851">
        <w:rPr>
          <w:rFonts w:ascii="Times New Roman" w:hAnsi="Times New Roman"/>
          <w:sz w:val="24"/>
        </w:rPr>
        <w:t xml:space="preserve">. </w:t>
      </w:r>
      <w:proofErr w:type="spellStart"/>
      <w:r w:rsidRPr="00461851">
        <w:rPr>
          <w:rFonts w:ascii="Times New Roman" w:hAnsi="Times New Roman"/>
          <w:sz w:val="24"/>
        </w:rPr>
        <w:t>Prandaj</w:t>
      </w:r>
      <w:proofErr w:type="spellEnd"/>
      <w:r w:rsidRPr="00461851">
        <w:rPr>
          <w:rFonts w:ascii="Times New Roman" w:hAnsi="Times New Roman"/>
          <w:sz w:val="24"/>
        </w:rPr>
        <w:t xml:space="preserve">, </w:t>
      </w:r>
      <w:proofErr w:type="spellStart"/>
      <w:r w:rsidRPr="00461851">
        <w:rPr>
          <w:rFonts w:ascii="Times New Roman" w:hAnsi="Times New Roman"/>
          <w:sz w:val="24"/>
        </w:rPr>
        <w:t>futja</w:t>
      </w:r>
      <w:proofErr w:type="spellEnd"/>
      <w:r w:rsidRPr="00461851">
        <w:rPr>
          <w:rFonts w:ascii="Times New Roman" w:hAnsi="Times New Roman"/>
          <w:sz w:val="24"/>
        </w:rPr>
        <w:t xml:space="preserve"> e </w:t>
      </w:r>
      <w:proofErr w:type="spellStart"/>
      <w:r w:rsidRPr="00461851">
        <w:rPr>
          <w:rFonts w:ascii="Times New Roman" w:hAnsi="Times New Roman"/>
          <w:sz w:val="24"/>
        </w:rPr>
        <w:t>shkallës</w:t>
      </w:r>
      <w:proofErr w:type="spellEnd"/>
      <w:r w:rsidRPr="00461851">
        <w:rPr>
          <w:rFonts w:ascii="Times New Roman" w:hAnsi="Times New Roman"/>
          <w:sz w:val="24"/>
        </w:rPr>
        <w:t xml:space="preserve"> </w:t>
      </w:r>
      <w:proofErr w:type="spellStart"/>
      <w:r w:rsidRPr="00461851">
        <w:rPr>
          <w:rFonts w:ascii="Times New Roman" w:hAnsi="Times New Roman"/>
          <w:sz w:val="24"/>
        </w:rPr>
        <w:t>së</w:t>
      </w:r>
      <w:proofErr w:type="spellEnd"/>
      <w:r w:rsidRPr="00461851">
        <w:rPr>
          <w:rFonts w:ascii="Times New Roman" w:hAnsi="Times New Roman"/>
          <w:sz w:val="24"/>
        </w:rPr>
        <w:t xml:space="preserve"> </w:t>
      </w:r>
      <w:proofErr w:type="spellStart"/>
      <w:r w:rsidRPr="00461851">
        <w:rPr>
          <w:rFonts w:ascii="Times New Roman" w:hAnsi="Times New Roman"/>
          <w:sz w:val="24"/>
        </w:rPr>
        <w:t>dëmtimit</w:t>
      </w:r>
      <w:proofErr w:type="spellEnd"/>
      <w:r w:rsidR="003363C3" w:rsidRPr="00461851">
        <w:rPr>
          <w:rFonts w:ascii="Times New Roman" w:hAnsi="Times New Roman"/>
          <w:sz w:val="24"/>
        </w:rPr>
        <w:t xml:space="preserve"> MAIS</w:t>
      </w:r>
      <w:r w:rsidRPr="00461851">
        <w:rPr>
          <w:rFonts w:ascii="Times New Roman" w:hAnsi="Times New Roman"/>
          <w:sz w:val="24"/>
        </w:rPr>
        <w:t xml:space="preserve">3+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sektorin</w:t>
      </w:r>
      <w:proofErr w:type="spellEnd"/>
      <w:r w:rsidRPr="00461851">
        <w:rPr>
          <w:rFonts w:ascii="Times New Roman" w:hAnsi="Times New Roman"/>
          <w:sz w:val="24"/>
        </w:rPr>
        <w:t xml:space="preserve"> </w:t>
      </w:r>
      <w:proofErr w:type="spellStart"/>
      <w:r w:rsidRPr="00461851">
        <w:rPr>
          <w:rFonts w:ascii="Times New Roman" w:hAnsi="Times New Roman"/>
          <w:sz w:val="24"/>
        </w:rPr>
        <w:t>shëndetësor</w:t>
      </w:r>
      <w:proofErr w:type="spellEnd"/>
      <w:r w:rsidRPr="00461851">
        <w:rPr>
          <w:rFonts w:ascii="Times New Roman" w:hAnsi="Times New Roman"/>
          <w:sz w:val="24"/>
        </w:rPr>
        <w:t xml:space="preserve"> (</w:t>
      </w:r>
      <w:proofErr w:type="spellStart"/>
      <w:r w:rsidRPr="00461851">
        <w:rPr>
          <w:rFonts w:ascii="Times New Roman" w:hAnsi="Times New Roman"/>
          <w:sz w:val="24"/>
        </w:rPr>
        <w:t>spitalet</w:t>
      </w:r>
      <w:proofErr w:type="spellEnd"/>
      <w:r w:rsidRPr="00461851">
        <w:rPr>
          <w:rFonts w:ascii="Times New Roman" w:hAnsi="Times New Roman"/>
          <w:sz w:val="24"/>
        </w:rPr>
        <w:t xml:space="preserve">) </w:t>
      </w:r>
      <w:proofErr w:type="spellStart"/>
      <w:r w:rsidRPr="00461851">
        <w:rPr>
          <w:rFonts w:ascii="Times New Roman" w:hAnsi="Times New Roman"/>
          <w:sz w:val="24"/>
        </w:rPr>
        <w:t>duhet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nisë</w:t>
      </w:r>
      <w:proofErr w:type="spellEnd"/>
      <w:r w:rsidRPr="00461851">
        <w:rPr>
          <w:rFonts w:ascii="Times New Roman" w:hAnsi="Times New Roman"/>
          <w:sz w:val="24"/>
        </w:rPr>
        <w:t xml:space="preserve"> </w:t>
      </w:r>
      <w:proofErr w:type="spellStart"/>
      <w:r w:rsidRPr="00461851">
        <w:rPr>
          <w:rFonts w:ascii="Times New Roman" w:hAnsi="Times New Roman"/>
          <w:sz w:val="24"/>
        </w:rPr>
        <w:t>dhe</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implementohet</w:t>
      </w:r>
      <w:proofErr w:type="spellEnd"/>
      <w:r w:rsidRPr="00461851">
        <w:rPr>
          <w:rFonts w:ascii="Times New Roman" w:hAnsi="Times New Roman"/>
          <w:sz w:val="24"/>
        </w:rPr>
        <w:t xml:space="preserve"> hap pas </w:t>
      </w:r>
      <w:proofErr w:type="spellStart"/>
      <w:r w:rsidRPr="00461851">
        <w:rPr>
          <w:rFonts w:ascii="Times New Roman" w:hAnsi="Times New Roman"/>
          <w:sz w:val="24"/>
        </w:rPr>
        <w:t>hapi</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praktikë</w:t>
      </w:r>
      <w:proofErr w:type="spellEnd"/>
      <w:r w:rsidR="00813157" w:rsidRPr="00461851">
        <w:rPr>
          <w:rFonts w:ascii="Times New Roman" w:hAnsi="Times New Roman"/>
          <w:sz w:val="24"/>
          <w:lang w:eastAsia="sl-SI"/>
        </w:rPr>
        <w:t>.</w:t>
      </w:r>
    </w:p>
    <w:p w14:paraId="0AAFE978" w14:textId="4490431D" w:rsidR="00FE0C59" w:rsidRPr="00461851" w:rsidRDefault="002E627D" w:rsidP="005644E6">
      <w:pPr>
        <w:pStyle w:val="Heading3"/>
        <w:ind w:left="709"/>
        <w:rPr>
          <w:rFonts w:ascii="Times New Roman" w:hAnsi="Times New Roman"/>
        </w:rPr>
      </w:pPr>
      <w:bookmarkStart w:id="179" w:name="_Toc208840603"/>
      <w:r w:rsidRPr="00461851">
        <w:rPr>
          <w:rFonts w:ascii="Times New Roman" w:hAnsi="Times New Roman"/>
        </w:rPr>
        <w:t xml:space="preserve">Përmirësimi </w:t>
      </w:r>
      <w:proofErr w:type="spellStart"/>
      <w:r w:rsidRPr="00461851">
        <w:rPr>
          <w:rFonts w:ascii="Times New Roman" w:hAnsi="Times New Roman"/>
        </w:rPr>
        <w:t>i</w:t>
      </w:r>
      <w:proofErr w:type="spellEnd"/>
      <w:r w:rsidRPr="00461851">
        <w:rPr>
          <w:rFonts w:ascii="Times New Roman" w:hAnsi="Times New Roman"/>
        </w:rPr>
        <w:t xml:space="preserve"> </w:t>
      </w:r>
      <w:proofErr w:type="spellStart"/>
      <w:r w:rsidRPr="00461851">
        <w:rPr>
          <w:rFonts w:ascii="Times New Roman" w:hAnsi="Times New Roman"/>
        </w:rPr>
        <w:t>shërbimeve</w:t>
      </w:r>
      <w:proofErr w:type="spellEnd"/>
      <w:r w:rsidRPr="00461851">
        <w:rPr>
          <w:rFonts w:ascii="Times New Roman" w:hAnsi="Times New Roman"/>
        </w:rPr>
        <w:t xml:space="preserve"> </w:t>
      </w:r>
      <w:proofErr w:type="spellStart"/>
      <w:r w:rsidRPr="00461851">
        <w:rPr>
          <w:rFonts w:ascii="Times New Roman" w:hAnsi="Times New Roman"/>
        </w:rPr>
        <w:t>të</w:t>
      </w:r>
      <w:proofErr w:type="spellEnd"/>
      <w:r w:rsidRPr="00461851">
        <w:rPr>
          <w:rFonts w:ascii="Times New Roman" w:hAnsi="Times New Roman"/>
        </w:rPr>
        <w:t xml:space="preserve"> </w:t>
      </w:r>
      <w:proofErr w:type="spellStart"/>
      <w:r w:rsidRPr="00461851">
        <w:rPr>
          <w:rFonts w:ascii="Times New Roman" w:hAnsi="Times New Roman"/>
        </w:rPr>
        <w:t>rehabilitimit</w:t>
      </w:r>
      <w:bookmarkEnd w:id="179"/>
      <w:proofErr w:type="spellEnd"/>
    </w:p>
    <w:p w14:paraId="199C599E" w14:textId="012B19B3" w:rsidR="00FE0C59" w:rsidRPr="00461851" w:rsidRDefault="00074305" w:rsidP="005644E6">
      <w:pPr>
        <w:spacing w:before="100" w:beforeAutospacing="1" w:after="100" w:afterAutospacing="1"/>
        <w:rPr>
          <w:rFonts w:ascii="Times New Roman" w:hAnsi="Times New Roman"/>
          <w:sz w:val="24"/>
          <w:lang w:eastAsia="sl-SI"/>
        </w:rPr>
      </w:pPr>
      <w:r w:rsidRPr="00461851">
        <w:rPr>
          <w:rFonts w:ascii="Times New Roman" w:hAnsi="Times New Roman"/>
          <w:sz w:val="24"/>
          <w:lang w:eastAsia="sl-SI"/>
        </w:rPr>
        <w:t>Përmirës</w:t>
      </w:r>
      <w:r w:rsidR="00AC7FFD">
        <w:rPr>
          <w:rFonts w:ascii="Times New Roman" w:hAnsi="Times New Roman"/>
          <w:sz w:val="24"/>
          <w:lang w:eastAsia="sl-SI"/>
        </w:rPr>
        <w:t>im</w:t>
      </w:r>
      <w:r w:rsidRPr="00461851">
        <w:rPr>
          <w:rFonts w:ascii="Times New Roman" w:hAnsi="Times New Roman"/>
          <w:sz w:val="24"/>
          <w:lang w:eastAsia="sl-SI"/>
        </w:rPr>
        <w:t xml:space="preserve">i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disponueshmëri</w:t>
      </w:r>
      <w:r w:rsidR="00E32FAE">
        <w:rPr>
          <w:rFonts w:ascii="Times New Roman" w:hAnsi="Times New Roman"/>
          <w:sz w:val="24"/>
          <w:lang w:eastAsia="sl-SI"/>
        </w:rPr>
        <w:t>a</w:t>
      </w:r>
      <w:proofErr w:type="spellEnd"/>
      <w:r w:rsidRPr="00461851">
        <w:rPr>
          <w:rFonts w:ascii="Times New Roman" w:hAnsi="Times New Roman"/>
          <w:sz w:val="24"/>
          <w:lang w:eastAsia="sl-SI"/>
        </w:rPr>
        <w:t xml:space="preserve"> e </w:t>
      </w:r>
      <w:proofErr w:type="spellStart"/>
      <w:r w:rsidR="00AA3BA3">
        <w:rPr>
          <w:rFonts w:ascii="Times New Roman" w:hAnsi="Times New Roman"/>
          <w:sz w:val="24"/>
          <w:lang w:eastAsia="sl-SI"/>
        </w:rPr>
        <w:t>mënyrave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qëndrueshme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rehabilitimit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pacientët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aksidenteve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pasi</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jenë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stabilizuar</w:t>
      </w:r>
      <w:proofErr w:type="spellEnd"/>
      <w:r w:rsidRPr="00461851">
        <w:rPr>
          <w:rFonts w:ascii="Times New Roman" w:hAnsi="Times New Roman"/>
          <w:sz w:val="24"/>
          <w:lang w:eastAsia="sl-SI"/>
        </w:rPr>
        <w:t xml:space="preserve">, </w:t>
      </w:r>
      <w:proofErr w:type="spellStart"/>
      <w:r w:rsidR="00D06CE7">
        <w:rPr>
          <w:rFonts w:ascii="Times New Roman" w:hAnsi="Times New Roman"/>
          <w:sz w:val="24"/>
          <w:lang w:eastAsia="sl-SI"/>
        </w:rPr>
        <w:t>janë</w:t>
      </w:r>
      <w:proofErr w:type="spellEnd"/>
      <w:r w:rsidR="00D06CE7">
        <w:rPr>
          <w:rFonts w:ascii="Times New Roman" w:hAnsi="Times New Roman"/>
          <w:sz w:val="24"/>
          <w:lang w:eastAsia="sl-SI"/>
        </w:rPr>
        <w:t xml:space="preserve"> me </w:t>
      </w:r>
      <w:proofErr w:type="spellStart"/>
      <w:r w:rsidR="00D06CE7">
        <w:rPr>
          <w:rFonts w:ascii="Times New Roman" w:hAnsi="Times New Roman"/>
          <w:sz w:val="24"/>
          <w:lang w:eastAsia="sl-SI"/>
        </w:rPr>
        <w:t>rëndësi</w:t>
      </w:r>
      <w:proofErr w:type="spellEnd"/>
      <w:r w:rsidR="00D06CE7">
        <w:rPr>
          <w:rFonts w:ascii="Times New Roman" w:hAnsi="Times New Roman"/>
          <w:sz w:val="24"/>
          <w:lang w:eastAsia="sl-SI"/>
        </w:rPr>
        <w:t xml:space="preserve">, </w:t>
      </w:r>
      <w:r w:rsidRPr="00461851">
        <w:rPr>
          <w:rFonts w:ascii="Times New Roman" w:hAnsi="Times New Roman"/>
          <w:sz w:val="24"/>
          <w:lang w:eastAsia="sl-SI"/>
        </w:rPr>
        <w:t xml:space="preserve">duke </w:t>
      </w:r>
      <w:proofErr w:type="spellStart"/>
      <w:r w:rsidRPr="00461851">
        <w:rPr>
          <w:rFonts w:ascii="Times New Roman" w:hAnsi="Times New Roman"/>
          <w:sz w:val="24"/>
          <w:lang w:eastAsia="sl-SI"/>
        </w:rPr>
        <w:t>siguruar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shërbimet</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duhura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rehabilitimit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mbështetjes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Kjo</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përfshin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ofrimin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kujdesit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mbështetjes</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psikologjike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viktimat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familjet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ekipin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reagimit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ndaj</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emergjencave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prekur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nga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një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aksident</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siguruar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që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ata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të</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marrin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kujdesin</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dhe</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mbështetjen</w:t>
      </w:r>
      <w:proofErr w:type="spellEnd"/>
      <w:r w:rsidRPr="00461851">
        <w:rPr>
          <w:rFonts w:ascii="Times New Roman" w:hAnsi="Times New Roman"/>
          <w:sz w:val="24"/>
          <w:lang w:eastAsia="sl-SI"/>
        </w:rPr>
        <w:t xml:space="preserve"> e </w:t>
      </w:r>
      <w:proofErr w:type="spellStart"/>
      <w:r w:rsidRPr="00461851">
        <w:rPr>
          <w:rFonts w:ascii="Times New Roman" w:hAnsi="Times New Roman"/>
          <w:sz w:val="24"/>
          <w:lang w:eastAsia="sl-SI"/>
        </w:rPr>
        <w:t>duhur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t'u</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rikuperuar</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nga</w:t>
      </w:r>
      <w:proofErr w:type="spellEnd"/>
      <w:r w:rsidRPr="00461851">
        <w:rPr>
          <w:rFonts w:ascii="Times New Roman" w:hAnsi="Times New Roman"/>
          <w:sz w:val="24"/>
          <w:lang w:eastAsia="sl-SI"/>
        </w:rPr>
        <w:t xml:space="preserve"> </w:t>
      </w:r>
      <w:proofErr w:type="spellStart"/>
      <w:r w:rsidRPr="00461851">
        <w:rPr>
          <w:rFonts w:ascii="Times New Roman" w:hAnsi="Times New Roman"/>
          <w:sz w:val="24"/>
          <w:lang w:eastAsia="sl-SI"/>
        </w:rPr>
        <w:t>përvoja</w:t>
      </w:r>
      <w:proofErr w:type="spellEnd"/>
      <w:r w:rsidRPr="00461851">
        <w:rPr>
          <w:rFonts w:ascii="Times New Roman" w:hAnsi="Times New Roman"/>
          <w:sz w:val="24"/>
          <w:lang w:eastAsia="sl-SI"/>
        </w:rPr>
        <w:t xml:space="preserve"> e tyre </w:t>
      </w:r>
      <w:proofErr w:type="spellStart"/>
      <w:proofErr w:type="gramStart"/>
      <w:r w:rsidRPr="00461851">
        <w:rPr>
          <w:rFonts w:ascii="Times New Roman" w:hAnsi="Times New Roman"/>
          <w:sz w:val="24"/>
          <w:lang w:eastAsia="sl-SI"/>
        </w:rPr>
        <w:t>traumatike</w:t>
      </w:r>
      <w:proofErr w:type="spellEnd"/>
      <w:r w:rsidRPr="00461851">
        <w:rPr>
          <w:rFonts w:ascii="Times New Roman" w:hAnsi="Times New Roman"/>
          <w:sz w:val="24"/>
          <w:lang w:eastAsia="sl-SI"/>
        </w:rPr>
        <w:t>.</w:t>
      </w:r>
      <w:r w:rsidR="00724FD1" w:rsidRPr="00461851">
        <w:rPr>
          <w:rFonts w:ascii="Times New Roman" w:hAnsi="Times New Roman"/>
          <w:sz w:val="24"/>
          <w:lang w:eastAsia="sl-SI"/>
        </w:rPr>
        <w:t>.</w:t>
      </w:r>
      <w:proofErr w:type="gramEnd"/>
    </w:p>
    <w:p w14:paraId="7CEF7978" w14:textId="4B77FBCC" w:rsidR="00C0664A" w:rsidRPr="00461851" w:rsidRDefault="0071286E" w:rsidP="0059360A">
      <w:pPr>
        <w:pStyle w:val="ListParagraph"/>
        <w:numPr>
          <w:ilvl w:val="0"/>
          <w:numId w:val="33"/>
        </w:numPr>
        <w:shd w:val="clear" w:color="auto" w:fill="E2EFD9" w:themeFill="accent6" w:themeFillTint="33"/>
        <w:spacing w:line="276" w:lineRule="auto"/>
        <w:rPr>
          <w:rFonts w:ascii="Times New Roman" w:hAnsi="Times New Roman"/>
          <w:b/>
          <w:i/>
          <w:color w:val="002060"/>
          <w:sz w:val="24"/>
        </w:rPr>
      </w:pPr>
      <w:proofErr w:type="spellStart"/>
      <w:r w:rsidRPr="00461851">
        <w:rPr>
          <w:rFonts w:ascii="Times New Roman" w:hAnsi="Times New Roman"/>
          <w:b/>
          <w:i/>
          <w:color w:val="002060"/>
          <w:sz w:val="24"/>
        </w:rPr>
        <w:t>Kujdesi</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dhe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rehabilitimi</w:t>
      </w:r>
      <w:proofErr w:type="spellEnd"/>
      <w:r w:rsidRPr="00461851">
        <w:rPr>
          <w:rFonts w:ascii="Times New Roman" w:hAnsi="Times New Roman"/>
          <w:b/>
          <w:i/>
          <w:color w:val="002060"/>
          <w:sz w:val="24"/>
        </w:rPr>
        <w:t xml:space="preserve"> pas </w:t>
      </w:r>
      <w:proofErr w:type="spellStart"/>
      <w:r w:rsidRPr="00461851">
        <w:rPr>
          <w:rFonts w:ascii="Times New Roman" w:hAnsi="Times New Roman"/>
          <w:b/>
          <w:i/>
          <w:color w:val="002060"/>
          <w:sz w:val="24"/>
        </w:rPr>
        <w:t>aksidentit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përfshijnë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përmirësimin</w:t>
      </w:r>
      <w:proofErr w:type="spellEnd"/>
      <w:r w:rsidRPr="00461851">
        <w:rPr>
          <w:rFonts w:ascii="Times New Roman" w:hAnsi="Times New Roman"/>
          <w:b/>
          <w:i/>
          <w:color w:val="002060"/>
          <w:sz w:val="24"/>
        </w:rPr>
        <w:t xml:space="preserve"> 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gjithë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sistemit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shpëtimit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trajtimit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dhe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rikuperimit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për</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mbijetuarit</w:t>
      </w:r>
      <w:proofErr w:type="spellEnd"/>
      <w:r w:rsidRPr="00461851">
        <w:rPr>
          <w:rFonts w:ascii="Times New Roman" w:hAnsi="Times New Roman"/>
          <w:b/>
          <w:i/>
          <w:color w:val="002060"/>
          <w:sz w:val="24"/>
        </w:rPr>
        <w:t xml:space="preserve"> e </w:t>
      </w:r>
      <w:proofErr w:type="spellStart"/>
      <w:r w:rsidRPr="00461851">
        <w:rPr>
          <w:rFonts w:ascii="Times New Roman" w:hAnsi="Times New Roman"/>
          <w:b/>
          <w:i/>
          <w:color w:val="002060"/>
          <w:sz w:val="24"/>
        </w:rPr>
        <w:t>aksidenteve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rrugore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për</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zvogëluar</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ashpërsinë</w:t>
      </w:r>
      <w:proofErr w:type="spellEnd"/>
      <w:r w:rsidRPr="00461851">
        <w:rPr>
          <w:rFonts w:ascii="Times New Roman" w:hAnsi="Times New Roman"/>
          <w:b/>
          <w:i/>
          <w:color w:val="002060"/>
          <w:sz w:val="24"/>
        </w:rPr>
        <w:t xml:space="preserve"> e </w:t>
      </w:r>
      <w:proofErr w:type="spellStart"/>
      <w:r w:rsidRPr="00461851">
        <w:rPr>
          <w:rFonts w:ascii="Times New Roman" w:hAnsi="Times New Roman"/>
          <w:b/>
          <w:i/>
          <w:color w:val="002060"/>
          <w:sz w:val="24"/>
        </w:rPr>
        <w:t>lëndimeve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dhe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pasojat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përmes</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komunikimit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më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mirë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ekspertizës</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menaxhimit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dhënave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shkallëzimit</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lëndimeve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dhe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shërbimeve</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të</w:t>
      </w:r>
      <w:proofErr w:type="spellEnd"/>
      <w:r w:rsidRPr="00461851">
        <w:rPr>
          <w:rFonts w:ascii="Times New Roman" w:hAnsi="Times New Roman"/>
          <w:b/>
          <w:i/>
          <w:color w:val="002060"/>
          <w:sz w:val="24"/>
        </w:rPr>
        <w:t xml:space="preserve"> </w:t>
      </w:r>
      <w:proofErr w:type="spellStart"/>
      <w:r w:rsidRPr="00461851">
        <w:rPr>
          <w:rFonts w:ascii="Times New Roman" w:hAnsi="Times New Roman"/>
          <w:b/>
          <w:i/>
          <w:color w:val="002060"/>
          <w:sz w:val="24"/>
        </w:rPr>
        <w:t>rehabilitimit</w:t>
      </w:r>
      <w:proofErr w:type="spellEnd"/>
      <w:r w:rsidRPr="00461851">
        <w:rPr>
          <w:rFonts w:ascii="Times New Roman" w:hAnsi="Times New Roman"/>
          <w:b/>
          <w:i/>
          <w:color w:val="002060"/>
          <w:sz w:val="24"/>
        </w:rPr>
        <w:t>.</w:t>
      </w:r>
    </w:p>
    <w:p w14:paraId="38A72A7A" w14:textId="2DB5FB97" w:rsidR="00596A5E" w:rsidRPr="00461851" w:rsidRDefault="00596A5E" w:rsidP="00C0664A">
      <w:pPr>
        <w:spacing w:line="276" w:lineRule="auto"/>
        <w:jc w:val="left"/>
        <w:rPr>
          <w:rFonts w:ascii="Times New Roman" w:hAnsi="Times New Roman"/>
          <w:b/>
          <w:color w:val="005595"/>
          <w:sz w:val="24"/>
          <w:lang w:eastAsia="en-US"/>
        </w:rPr>
      </w:pPr>
      <w:bookmarkStart w:id="180" w:name="_Toc133263463"/>
      <w:bookmarkStart w:id="181" w:name="_Toc135069834"/>
      <w:bookmarkStart w:id="182" w:name="_Toc156552095"/>
      <w:r w:rsidRPr="00461851">
        <w:rPr>
          <w:rFonts w:ascii="Times New Roman" w:hAnsi="Times New Roman"/>
          <w:sz w:val="24"/>
        </w:rPr>
        <w:br w:type="page"/>
      </w:r>
    </w:p>
    <w:p w14:paraId="34095F94" w14:textId="35E261E2" w:rsidR="007814F5" w:rsidRPr="00461851" w:rsidRDefault="00453472" w:rsidP="007814F5">
      <w:pPr>
        <w:pStyle w:val="Heading1"/>
        <w:rPr>
          <w:rFonts w:ascii="Times New Roman" w:hAnsi="Times New Roman"/>
          <w:sz w:val="24"/>
          <w:szCs w:val="24"/>
          <w:lang w:val="it-IT"/>
        </w:rPr>
      </w:pPr>
      <w:bookmarkStart w:id="183" w:name="_Toc208840604"/>
      <w:r>
        <w:rPr>
          <w:rFonts w:ascii="Times New Roman" w:hAnsi="Times New Roman"/>
          <w:sz w:val="24"/>
          <w:szCs w:val="24"/>
          <w:lang w:val="it-IT"/>
        </w:rPr>
        <w:lastRenderedPageBreak/>
        <w:t>MENAXHIMI</w:t>
      </w:r>
      <w:r w:rsidR="0071286E" w:rsidRPr="00461851">
        <w:rPr>
          <w:rFonts w:ascii="Times New Roman" w:hAnsi="Times New Roman"/>
          <w:sz w:val="24"/>
          <w:szCs w:val="24"/>
          <w:lang w:val="it-IT"/>
        </w:rPr>
        <w:t xml:space="preserve">, ZBATIMI DHE MONITORIMI I STRATEGJISË </w:t>
      </w:r>
      <w:r w:rsidR="003363C3" w:rsidRPr="00461851">
        <w:rPr>
          <w:rFonts w:ascii="Times New Roman" w:hAnsi="Times New Roman"/>
          <w:sz w:val="24"/>
          <w:szCs w:val="24"/>
          <w:lang w:val="it-IT"/>
        </w:rPr>
        <w:t xml:space="preserve">PËR SIGURINË </w:t>
      </w:r>
      <w:r w:rsidR="0071286E" w:rsidRPr="00461851">
        <w:rPr>
          <w:rFonts w:ascii="Times New Roman" w:hAnsi="Times New Roman"/>
          <w:sz w:val="24"/>
          <w:szCs w:val="24"/>
          <w:lang w:val="it-IT"/>
        </w:rPr>
        <w:t>RRUGORE</w:t>
      </w:r>
      <w:bookmarkEnd w:id="183"/>
      <w:r w:rsidR="0071286E" w:rsidRPr="00461851">
        <w:rPr>
          <w:rFonts w:ascii="Times New Roman" w:hAnsi="Times New Roman"/>
          <w:sz w:val="24"/>
          <w:szCs w:val="24"/>
          <w:lang w:val="it-IT"/>
        </w:rPr>
        <w:t xml:space="preserve"> </w:t>
      </w:r>
    </w:p>
    <w:p w14:paraId="66A48642" w14:textId="77777777" w:rsidR="007814F5" w:rsidRPr="00461851" w:rsidRDefault="007814F5" w:rsidP="007814F5">
      <w:pPr>
        <w:rPr>
          <w:rFonts w:ascii="Times New Roman" w:hAnsi="Times New Roman"/>
          <w:sz w:val="24"/>
          <w:lang w:val="it-IT"/>
        </w:rPr>
      </w:pPr>
    </w:p>
    <w:p w14:paraId="6558A7B3" w14:textId="43B19F93" w:rsidR="00B64951" w:rsidRPr="00461851" w:rsidRDefault="0071286E" w:rsidP="007E72A2">
      <w:pPr>
        <w:spacing w:line="276" w:lineRule="auto"/>
        <w:jc w:val="left"/>
        <w:rPr>
          <w:rFonts w:ascii="Times New Roman" w:hAnsi="Times New Roman"/>
          <w:sz w:val="24"/>
          <w:lang w:val="it-IT"/>
        </w:rPr>
      </w:pPr>
      <w:r w:rsidRPr="00461851">
        <w:rPr>
          <w:rFonts w:ascii="Times New Roman" w:hAnsi="Times New Roman"/>
          <w:sz w:val="24"/>
          <w:lang w:val="it-IT"/>
        </w:rPr>
        <w:t xml:space="preserve">Zbatimi i suksesshëm i </w:t>
      </w:r>
      <w:r w:rsidR="005B413A" w:rsidRPr="00461851">
        <w:rPr>
          <w:rFonts w:ascii="Times New Roman" w:hAnsi="Times New Roman"/>
          <w:sz w:val="24"/>
          <w:lang w:val="it-IT"/>
        </w:rPr>
        <w:t>SSR</w:t>
      </w:r>
      <w:r w:rsidR="003363C3" w:rsidRPr="00461851">
        <w:rPr>
          <w:rFonts w:ascii="Times New Roman" w:hAnsi="Times New Roman"/>
          <w:sz w:val="24"/>
          <w:lang w:val="it-IT"/>
        </w:rPr>
        <w:t>r</w:t>
      </w:r>
      <w:r w:rsidRPr="00461851">
        <w:rPr>
          <w:rFonts w:ascii="Times New Roman" w:hAnsi="Times New Roman"/>
          <w:sz w:val="24"/>
          <w:lang w:val="it-IT"/>
        </w:rPr>
        <w:t xml:space="preserve">-së dhe </w:t>
      </w:r>
      <w:r w:rsidR="000B1794" w:rsidRPr="00461851">
        <w:rPr>
          <w:rFonts w:ascii="Times New Roman" w:hAnsi="Times New Roman"/>
          <w:sz w:val="24"/>
          <w:lang w:val="it-IT"/>
        </w:rPr>
        <w:t>PVSSRR</w:t>
      </w:r>
      <w:r w:rsidRPr="00461851">
        <w:rPr>
          <w:rFonts w:ascii="Times New Roman" w:hAnsi="Times New Roman"/>
          <w:sz w:val="24"/>
          <w:lang w:val="it-IT"/>
        </w:rPr>
        <w:t>-së shoqëruese varet nga disa faktorë, siç janë</w:t>
      </w:r>
      <w:r w:rsidR="00B64951" w:rsidRPr="00461851">
        <w:rPr>
          <w:rFonts w:ascii="Times New Roman" w:hAnsi="Times New Roman"/>
          <w:sz w:val="24"/>
          <w:lang w:val="it-IT"/>
        </w:rPr>
        <w:t>:</w:t>
      </w:r>
    </w:p>
    <w:p w14:paraId="74C4E831" w14:textId="3BFF0E0F" w:rsidR="00853FB0" w:rsidRPr="00461851" w:rsidRDefault="00853FB0" w:rsidP="00853FB0">
      <w:pPr>
        <w:spacing w:line="276" w:lineRule="auto"/>
        <w:rPr>
          <w:rFonts w:ascii="Times New Roman" w:hAnsi="Times New Roman"/>
          <w:sz w:val="24"/>
          <w:lang w:val="it-IT"/>
        </w:rPr>
      </w:pPr>
      <w:r w:rsidRPr="00461851">
        <w:rPr>
          <w:rFonts w:ascii="Times New Roman" w:hAnsi="Times New Roman"/>
          <w:sz w:val="24"/>
          <w:lang w:val="it-IT"/>
        </w:rPr>
        <w:t xml:space="preserve">Angazhim politik në nivel të lartë për objektivin </w:t>
      </w:r>
      <w:r w:rsidR="003363C3" w:rsidRPr="00461851">
        <w:rPr>
          <w:rFonts w:ascii="Times New Roman" w:hAnsi="Times New Roman"/>
          <w:sz w:val="24"/>
          <w:lang w:val="it-IT"/>
        </w:rPr>
        <w:t>e p</w:t>
      </w:r>
      <w:r w:rsidR="003363C3" w:rsidRPr="00461851">
        <w:rPr>
          <w:rFonts w:ascii="Times New Roman" w:hAnsi="Times New Roman"/>
          <w:sz w:val="24"/>
          <w:lang w:val="it-IT" w:eastAsia="pl-PL"/>
        </w:rPr>
        <w:t xml:space="preserve">ërgjithshëm dhe objektivat </w:t>
      </w:r>
      <w:r w:rsidR="003363C3" w:rsidRPr="00461851">
        <w:rPr>
          <w:rFonts w:ascii="Times New Roman" w:hAnsi="Times New Roman"/>
          <w:sz w:val="24"/>
          <w:lang w:val="it-IT"/>
        </w:rPr>
        <w:t>specifike t</w:t>
      </w:r>
      <w:r w:rsidR="003363C3" w:rsidRPr="00461851">
        <w:rPr>
          <w:rFonts w:ascii="Times New Roman" w:hAnsi="Times New Roman"/>
          <w:sz w:val="24"/>
          <w:lang w:val="it-IT" w:eastAsia="pl-PL"/>
        </w:rPr>
        <w:t xml:space="preserve">ë </w:t>
      </w:r>
      <w:r w:rsidRPr="00461851">
        <w:rPr>
          <w:rFonts w:ascii="Times New Roman" w:hAnsi="Times New Roman"/>
          <w:sz w:val="24"/>
          <w:lang w:val="it-IT"/>
        </w:rPr>
        <w:t>sigurisë rrugore;</w:t>
      </w:r>
    </w:p>
    <w:p w14:paraId="410CA33A" w14:textId="4114C377"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Dokumente zyrtare të politikave të sigurisë rrugore të miratuara (</w:t>
      </w:r>
      <w:r w:rsidR="005B413A" w:rsidRPr="00461851">
        <w:rPr>
          <w:rFonts w:ascii="Times New Roman" w:hAnsi="Times New Roman"/>
          <w:sz w:val="24"/>
          <w:lang w:val="it-IT"/>
        </w:rPr>
        <w:t>SSR</w:t>
      </w:r>
      <w:r w:rsidR="003363C3" w:rsidRPr="00461851">
        <w:rPr>
          <w:rFonts w:ascii="Times New Roman" w:hAnsi="Times New Roman"/>
          <w:sz w:val="24"/>
          <w:lang w:val="it-IT"/>
        </w:rPr>
        <w:t>R</w:t>
      </w:r>
      <w:r w:rsidRPr="00461851">
        <w:rPr>
          <w:rFonts w:ascii="Times New Roman" w:hAnsi="Times New Roman"/>
          <w:sz w:val="24"/>
          <w:lang w:val="it-IT"/>
        </w:rPr>
        <w:t xml:space="preserve"> dhe </w:t>
      </w:r>
      <w:r w:rsidR="000B1794" w:rsidRPr="00461851">
        <w:rPr>
          <w:rFonts w:ascii="Times New Roman" w:hAnsi="Times New Roman"/>
          <w:sz w:val="24"/>
          <w:lang w:val="it-IT"/>
        </w:rPr>
        <w:t>PVSSRR</w:t>
      </w:r>
      <w:r w:rsidRPr="00461851">
        <w:rPr>
          <w:rFonts w:ascii="Times New Roman" w:hAnsi="Times New Roman"/>
          <w:sz w:val="24"/>
          <w:lang w:val="it-IT"/>
        </w:rPr>
        <w:t xml:space="preserve">) dhe përmirësim i legjislacionit të nevojshëm për </w:t>
      </w:r>
      <w:r w:rsidR="009776FC">
        <w:rPr>
          <w:rFonts w:ascii="Times New Roman" w:hAnsi="Times New Roman"/>
          <w:sz w:val="24"/>
          <w:lang w:val="it-IT"/>
        </w:rPr>
        <w:t>menaxhimin</w:t>
      </w:r>
      <w:r w:rsidRPr="00461851">
        <w:rPr>
          <w:rFonts w:ascii="Times New Roman" w:hAnsi="Times New Roman"/>
          <w:sz w:val="24"/>
          <w:lang w:val="it-IT"/>
        </w:rPr>
        <w:t xml:space="preserve"> dhe zbatimin e ndërhyrjeve në sigurinë rrugore;</w:t>
      </w:r>
    </w:p>
    <w:p w14:paraId="1CDEB2A0" w14:textId="2140634B"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xml:space="preserve">• Sistem i krijuar i </w:t>
      </w:r>
      <w:r w:rsidR="009776FC">
        <w:rPr>
          <w:rFonts w:ascii="Times New Roman" w:hAnsi="Times New Roman"/>
          <w:sz w:val="24"/>
          <w:lang w:val="it-IT"/>
        </w:rPr>
        <w:t>menaxhimit</w:t>
      </w:r>
      <w:r w:rsidRPr="00461851">
        <w:rPr>
          <w:rFonts w:ascii="Times New Roman" w:hAnsi="Times New Roman"/>
          <w:sz w:val="24"/>
          <w:lang w:val="it-IT"/>
        </w:rPr>
        <w:t xml:space="preserve"> së sigurisë rrugore me aktorë kyç të dedikuar dhe me burimet e nevojshme (institucionale dhe njerëzore) si dhe me përgjegjësi të qarta;</w:t>
      </w:r>
    </w:p>
    <w:p w14:paraId="267773B3" w14:textId="67395DE7"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Mundës</w:t>
      </w:r>
      <w:r w:rsidR="00445E86">
        <w:rPr>
          <w:rFonts w:ascii="Times New Roman" w:hAnsi="Times New Roman"/>
          <w:sz w:val="24"/>
          <w:lang w:val="it-IT"/>
        </w:rPr>
        <w:t>imi i</w:t>
      </w:r>
      <w:r w:rsidRPr="00461851">
        <w:rPr>
          <w:rFonts w:ascii="Times New Roman" w:hAnsi="Times New Roman"/>
          <w:sz w:val="24"/>
          <w:lang w:val="it-IT"/>
        </w:rPr>
        <w:t xml:space="preserve"> ndarj</w:t>
      </w:r>
      <w:r w:rsidR="00445E86">
        <w:rPr>
          <w:rFonts w:ascii="Times New Roman" w:hAnsi="Times New Roman"/>
          <w:sz w:val="24"/>
          <w:lang w:val="it-IT"/>
        </w:rPr>
        <w:t>es</w:t>
      </w:r>
      <w:r w:rsidRPr="00461851">
        <w:rPr>
          <w:rFonts w:ascii="Times New Roman" w:hAnsi="Times New Roman"/>
          <w:sz w:val="24"/>
          <w:lang w:val="it-IT"/>
        </w:rPr>
        <w:t xml:space="preserve"> efikase e të dhënave në lidhje me sigurinë rrugore, me krahasim periodik dhe përdorim të </w:t>
      </w:r>
      <w:r w:rsidR="00445E86">
        <w:rPr>
          <w:rFonts w:ascii="Times New Roman" w:hAnsi="Times New Roman"/>
          <w:sz w:val="24"/>
          <w:lang w:val="it-IT"/>
        </w:rPr>
        <w:t>Treguesv</w:t>
      </w:r>
      <w:r w:rsidR="003363C3" w:rsidRPr="00461851">
        <w:rPr>
          <w:rFonts w:ascii="Times New Roman" w:hAnsi="Times New Roman"/>
          <w:sz w:val="24"/>
          <w:lang w:val="it-IT"/>
        </w:rPr>
        <w:t xml:space="preserve">e Kyç </w:t>
      </w:r>
      <w:r w:rsidRPr="00461851">
        <w:rPr>
          <w:rFonts w:ascii="Times New Roman" w:hAnsi="Times New Roman"/>
          <w:sz w:val="24"/>
          <w:lang w:val="it-IT"/>
        </w:rPr>
        <w:t xml:space="preserve">të </w:t>
      </w:r>
      <w:r w:rsidR="003363C3" w:rsidRPr="00461851">
        <w:rPr>
          <w:rFonts w:ascii="Times New Roman" w:hAnsi="Times New Roman"/>
          <w:sz w:val="24"/>
          <w:lang w:val="it-IT"/>
        </w:rPr>
        <w:t xml:space="preserve">Performancës </w:t>
      </w:r>
      <w:r w:rsidRPr="00461851">
        <w:rPr>
          <w:rFonts w:ascii="Times New Roman" w:hAnsi="Times New Roman"/>
          <w:sz w:val="24"/>
          <w:lang w:val="it-IT"/>
        </w:rPr>
        <w:t>(</w:t>
      </w:r>
      <w:r w:rsidR="00D72BFC">
        <w:rPr>
          <w:rFonts w:ascii="Times New Roman" w:hAnsi="Times New Roman"/>
          <w:sz w:val="24"/>
          <w:lang w:val="it-IT"/>
        </w:rPr>
        <w:t>T</w:t>
      </w:r>
      <w:r w:rsidR="003363C3" w:rsidRPr="00461851">
        <w:rPr>
          <w:rFonts w:ascii="Times New Roman" w:hAnsi="Times New Roman"/>
          <w:sz w:val="24"/>
          <w:lang w:val="it-IT"/>
        </w:rPr>
        <w:t>KP</w:t>
      </w:r>
      <w:r w:rsidRPr="00461851">
        <w:rPr>
          <w:rFonts w:ascii="Times New Roman" w:hAnsi="Times New Roman"/>
          <w:sz w:val="24"/>
          <w:lang w:val="it-IT"/>
        </w:rPr>
        <w:t>) nga të gjithë aktorët kryesorë;</w:t>
      </w:r>
    </w:p>
    <w:p w14:paraId="4F9E701F" w14:textId="6EF5A7FE"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xml:space="preserve">• Zbatim i plotë dhe në kohë i </w:t>
      </w:r>
      <w:r w:rsidR="000B1794" w:rsidRPr="00461851">
        <w:rPr>
          <w:rFonts w:ascii="Times New Roman" w:hAnsi="Times New Roman"/>
          <w:sz w:val="24"/>
          <w:lang w:val="it-IT"/>
        </w:rPr>
        <w:t>PVSSRR</w:t>
      </w:r>
      <w:r w:rsidRPr="00461851">
        <w:rPr>
          <w:rFonts w:ascii="Times New Roman" w:hAnsi="Times New Roman"/>
          <w:sz w:val="24"/>
          <w:lang w:val="it-IT"/>
        </w:rPr>
        <w:t xml:space="preserve"> me ndërhyrje të bazuara në prova;</w:t>
      </w:r>
    </w:p>
    <w:p w14:paraId="0C4023CA" w14:textId="77777777" w:rsidR="00853FB0"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Financim i mjaftueshëm dhe i qëndrueshëm dhe ndarje burimesh për ndërhyrjet e planifikuara; dhe</w:t>
      </w:r>
    </w:p>
    <w:p w14:paraId="23B0F576" w14:textId="28C67D6A" w:rsidR="00D42937" w:rsidRPr="00461851" w:rsidRDefault="00853FB0" w:rsidP="00F02B3F">
      <w:pPr>
        <w:spacing w:line="276" w:lineRule="auto"/>
        <w:ind w:left="709"/>
        <w:rPr>
          <w:rFonts w:ascii="Times New Roman" w:hAnsi="Times New Roman"/>
          <w:sz w:val="24"/>
          <w:lang w:val="it-IT"/>
        </w:rPr>
      </w:pPr>
      <w:r w:rsidRPr="00461851">
        <w:rPr>
          <w:rFonts w:ascii="Times New Roman" w:hAnsi="Times New Roman"/>
          <w:sz w:val="24"/>
          <w:lang w:val="it-IT"/>
        </w:rPr>
        <w:t>• Mundës</w:t>
      </w:r>
      <w:r w:rsidR="00FF560A" w:rsidRPr="00461851">
        <w:rPr>
          <w:rFonts w:ascii="Times New Roman" w:hAnsi="Times New Roman"/>
          <w:sz w:val="24"/>
          <w:lang w:val="it-IT"/>
        </w:rPr>
        <w:t xml:space="preserve">imi i </w:t>
      </w:r>
      <w:r w:rsidRPr="00461851">
        <w:rPr>
          <w:rFonts w:ascii="Times New Roman" w:hAnsi="Times New Roman"/>
          <w:sz w:val="24"/>
          <w:lang w:val="it-IT"/>
        </w:rPr>
        <w:t>mbështetje</w:t>
      </w:r>
      <w:r w:rsidR="00FF560A" w:rsidRPr="00461851">
        <w:rPr>
          <w:rFonts w:ascii="Times New Roman" w:hAnsi="Times New Roman"/>
          <w:sz w:val="24"/>
          <w:lang w:val="it-IT"/>
        </w:rPr>
        <w:t>s s</w:t>
      </w:r>
      <w:r w:rsidRPr="00461851">
        <w:rPr>
          <w:rFonts w:ascii="Times New Roman" w:hAnsi="Times New Roman"/>
          <w:sz w:val="24"/>
          <w:lang w:val="it-IT"/>
        </w:rPr>
        <w:t>ë gjithanshme dhe të vazhdueshme nga publiku dhe mediat për ndërhyrjet dhe aktivitetet e planifikuara.</w:t>
      </w:r>
    </w:p>
    <w:p w14:paraId="24CE11F5" w14:textId="382A5783" w:rsidR="004C1966" w:rsidRPr="00461851" w:rsidRDefault="004C1966" w:rsidP="00853FB0">
      <w:pPr>
        <w:spacing w:line="276" w:lineRule="auto"/>
        <w:rPr>
          <w:rFonts w:ascii="Times New Roman" w:hAnsi="Times New Roman"/>
          <w:sz w:val="24"/>
          <w:lang w:val="it-IT"/>
        </w:rPr>
      </w:pPr>
      <w:r w:rsidRPr="00461851">
        <w:rPr>
          <w:rFonts w:ascii="Times New Roman" w:hAnsi="Times New Roman"/>
          <w:sz w:val="24"/>
          <w:lang w:val="it-IT"/>
        </w:rPr>
        <w:t>Si një mënyrë për të zbutur r</w:t>
      </w:r>
      <w:r w:rsidR="00FF560A" w:rsidRPr="00461851">
        <w:rPr>
          <w:rFonts w:ascii="Times New Roman" w:hAnsi="Times New Roman"/>
          <w:sz w:val="24"/>
          <w:lang w:val="it-IT"/>
        </w:rPr>
        <w:t xml:space="preserve">isqet potenciale </w:t>
      </w:r>
      <w:r w:rsidRPr="00461851">
        <w:rPr>
          <w:rFonts w:ascii="Times New Roman" w:hAnsi="Times New Roman"/>
          <w:sz w:val="24"/>
          <w:lang w:val="it-IT"/>
        </w:rPr>
        <w:t xml:space="preserve">për zbatimin e </w:t>
      </w:r>
      <w:r w:rsidR="005B413A" w:rsidRPr="00461851">
        <w:rPr>
          <w:rFonts w:ascii="Times New Roman" w:hAnsi="Times New Roman"/>
          <w:sz w:val="24"/>
          <w:lang w:val="it-IT"/>
        </w:rPr>
        <w:t>SSR</w:t>
      </w:r>
      <w:r w:rsidRPr="00461851">
        <w:rPr>
          <w:rFonts w:ascii="Times New Roman" w:hAnsi="Times New Roman"/>
          <w:sz w:val="24"/>
          <w:lang w:val="it-IT"/>
        </w:rPr>
        <w:t xml:space="preserve"> dhe </w:t>
      </w:r>
      <w:r w:rsidR="000B1794" w:rsidRPr="00461851">
        <w:rPr>
          <w:rFonts w:ascii="Times New Roman" w:hAnsi="Times New Roman"/>
          <w:sz w:val="24"/>
          <w:lang w:val="it-IT"/>
        </w:rPr>
        <w:t>PVSSRR</w:t>
      </w:r>
      <w:r w:rsidRPr="00461851">
        <w:rPr>
          <w:rFonts w:ascii="Times New Roman" w:hAnsi="Times New Roman"/>
          <w:sz w:val="24"/>
          <w:lang w:val="it-IT"/>
        </w:rPr>
        <w:t xml:space="preserve"> dhe, në përgjithësi, për të rritur shanset për sukses, </w:t>
      </w:r>
      <w:r w:rsidR="00FB6372">
        <w:rPr>
          <w:rFonts w:ascii="Times New Roman" w:hAnsi="Times New Roman"/>
          <w:sz w:val="24"/>
          <w:lang w:val="it-IT"/>
        </w:rPr>
        <w:t>menaxhimi i</w:t>
      </w:r>
      <w:r w:rsidRPr="00461851">
        <w:rPr>
          <w:rFonts w:ascii="Times New Roman" w:hAnsi="Times New Roman"/>
          <w:sz w:val="24"/>
          <w:lang w:val="it-IT"/>
        </w:rPr>
        <w:t xml:space="preserve"> sigurisë rrugore, financimi i aktiviteteve dhe monitorimi/vlerësimi do të paraqiten më në detaje.</w:t>
      </w:r>
    </w:p>
    <w:p w14:paraId="4EDE341D" w14:textId="47CDDEC6" w:rsidR="00947263" w:rsidRPr="00461851" w:rsidRDefault="00315D2B" w:rsidP="00947263">
      <w:pPr>
        <w:pStyle w:val="Heading2"/>
        <w:spacing w:before="360"/>
        <w:ind w:left="578" w:hanging="578"/>
        <w:rPr>
          <w:rFonts w:ascii="Times New Roman" w:hAnsi="Times New Roman"/>
          <w:lang w:val="it-IT"/>
        </w:rPr>
      </w:pPr>
      <w:bookmarkStart w:id="184" w:name="_Toc208840605"/>
      <w:r w:rsidRPr="00461851">
        <w:rPr>
          <w:rFonts w:ascii="Times New Roman" w:hAnsi="Times New Roman"/>
          <w:lang w:val="it-IT"/>
        </w:rPr>
        <w:t>Modeli i Qeverisjes dhe Koordinimit (përgjegjësi e përbashkët)</w:t>
      </w:r>
      <w:bookmarkEnd w:id="184"/>
    </w:p>
    <w:p w14:paraId="2555E191" w14:textId="77777777" w:rsidR="009803D3" w:rsidRDefault="0074329B" w:rsidP="0074329B">
      <w:pPr>
        <w:spacing w:line="276" w:lineRule="auto"/>
        <w:rPr>
          <w:rFonts w:ascii="Times New Roman" w:eastAsia="Calibri" w:hAnsi="Times New Roman"/>
          <w:spacing w:val="-2"/>
          <w:w w:val="105"/>
          <w:sz w:val="24"/>
          <w:lang w:val="it-IT" w:eastAsia="en-US"/>
        </w:rPr>
      </w:pPr>
      <w:r w:rsidRPr="00461851">
        <w:rPr>
          <w:rFonts w:ascii="Times New Roman" w:eastAsia="Calibri" w:hAnsi="Times New Roman"/>
          <w:spacing w:val="-2"/>
          <w:w w:val="105"/>
          <w:sz w:val="24"/>
          <w:lang w:val="it-IT" w:eastAsia="en-US"/>
        </w:rPr>
        <w:t xml:space="preserve">Një përgjegjësi e përbashkët në të gjitha pjesët e </w:t>
      </w:r>
      <w:r w:rsidR="00EF5DD9" w:rsidRPr="00461851">
        <w:rPr>
          <w:rFonts w:ascii="Times New Roman" w:eastAsia="Calibri" w:hAnsi="Times New Roman"/>
          <w:spacing w:val="-2"/>
          <w:w w:val="105"/>
          <w:sz w:val="24"/>
          <w:lang w:val="it-IT" w:eastAsia="en-US"/>
        </w:rPr>
        <w:t>MSRR</w:t>
      </w:r>
      <w:r w:rsidRPr="00461851">
        <w:rPr>
          <w:rFonts w:ascii="Times New Roman" w:eastAsia="Calibri" w:hAnsi="Times New Roman"/>
          <w:spacing w:val="-2"/>
          <w:w w:val="105"/>
          <w:sz w:val="24"/>
          <w:lang w:val="it-IT" w:eastAsia="en-US"/>
        </w:rPr>
        <w:t xml:space="preserve">-së është një nga parimet themelore të </w:t>
      </w:r>
      <w:r w:rsidR="00FF560A" w:rsidRPr="00461851">
        <w:rPr>
          <w:rFonts w:ascii="Times New Roman" w:eastAsia="Calibri" w:hAnsi="Times New Roman"/>
          <w:spacing w:val="-2"/>
          <w:w w:val="105"/>
          <w:sz w:val="24"/>
          <w:lang w:val="it-IT" w:eastAsia="en-US"/>
        </w:rPr>
        <w:t xml:space="preserve">Qasjes </w:t>
      </w:r>
      <w:r w:rsidRPr="00461851">
        <w:rPr>
          <w:rFonts w:ascii="Times New Roman" w:eastAsia="Calibri" w:hAnsi="Times New Roman"/>
          <w:spacing w:val="-2"/>
          <w:w w:val="105"/>
          <w:sz w:val="24"/>
          <w:lang w:val="it-IT" w:eastAsia="en-US"/>
        </w:rPr>
        <w:t xml:space="preserve">së Sistemit të Sigurt </w:t>
      </w:r>
      <w:r w:rsidR="00F73ECD">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 xml:space="preserve">dhe </w:t>
      </w:r>
      <w:r w:rsidR="005B413A" w:rsidRPr="00461851">
        <w:rPr>
          <w:rFonts w:ascii="Times New Roman" w:eastAsia="Calibri" w:hAnsi="Times New Roman"/>
          <w:spacing w:val="-2"/>
          <w:w w:val="105"/>
          <w:sz w:val="24"/>
          <w:lang w:val="it-IT" w:eastAsia="en-US"/>
        </w:rPr>
        <w:t>SSR</w:t>
      </w:r>
      <w:r w:rsidR="00FF560A" w:rsidRPr="00461851">
        <w:rPr>
          <w:rFonts w:ascii="Times New Roman" w:eastAsia="Calibri" w:hAnsi="Times New Roman"/>
          <w:spacing w:val="-2"/>
          <w:w w:val="105"/>
          <w:sz w:val="24"/>
          <w:lang w:val="it-IT" w:eastAsia="en-US"/>
        </w:rPr>
        <w:t>R</w:t>
      </w:r>
      <w:r w:rsidRPr="00461851">
        <w:rPr>
          <w:rFonts w:ascii="Times New Roman" w:eastAsia="Calibri" w:hAnsi="Times New Roman"/>
          <w:spacing w:val="-2"/>
          <w:w w:val="105"/>
          <w:sz w:val="24"/>
          <w:lang w:val="it-IT" w:eastAsia="en-US"/>
        </w:rPr>
        <w:t xml:space="preserve">-së. Përgjegjësia për zbatimin e </w:t>
      </w:r>
      <w:r w:rsidR="00EA19E6">
        <w:rPr>
          <w:rFonts w:ascii="Times New Roman" w:eastAsia="Calibri" w:hAnsi="Times New Roman"/>
          <w:spacing w:val="-2"/>
          <w:w w:val="105"/>
          <w:sz w:val="24"/>
          <w:lang w:val="it-IT" w:eastAsia="en-US"/>
        </w:rPr>
        <w:t>Q</w:t>
      </w:r>
      <w:r w:rsidR="00FF560A" w:rsidRPr="00461851">
        <w:rPr>
          <w:rFonts w:ascii="Times New Roman" w:eastAsia="Calibri" w:hAnsi="Times New Roman"/>
          <w:spacing w:val="-2"/>
          <w:w w:val="105"/>
          <w:sz w:val="24"/>
          <w:lang w:val="it-IT" w:eastAsia="en-US"/>
        </w:rPr>
        <w:t>S</w:t>
      </w:r>
      <w:r w:rsidR="00EA19E6">
        <w:rPr>
          <w:rFonts w:ascii="Times New Roman" w:eastAsia="Calibri" w:hAnsi="Times New Roman"/>
          <w:spacing w:val="-2"/>
          <w:w w:val="105"/>
          <w:sz w:val="24"/>
          <w:lang w:val="it-IT" w:eastAsia="en-US"/>
        </w:rPr>
        <w:t>S</w:t>
      </w:r>
      <w:r w:rsidR="00FF560A" w:rsidRPr="00461851">
        <w:rPr>
          <w:rFonts w:ascii="Times New Roman" w:eastAsia="Calibri" w:hAnsi="Times New Roman"/>
          <w:spacing w:val="-2"/>
          <w:w w:val="105"/>
          <w:sz w:val="24"/>
          <w:lang w:val="it-IT" w:eastAsia="en-US"/>
        </w:rPr>
        <w:t xml:space="preserve"> </w:t>
      </w:r>
      <w:r w:rsidRPr="00461851">
        <w:rPr>
          <w:rFonts w:ascii="Times New Roman" w:eastAsia="Calibri" w:hAnsi="Times New Roman"/>
          <w:spacing w:val="-2"/>
          <w:w w:val="105"/>
          <w:sz w:val="24"/>
          <w:lang w:val="it-IT" w:eastAsia="en-US"/>
        </w:rPr>
        <w:t>-së në të gjitha politikat dhe praktikat e sigurisë rrugore do të ndahet në të gjitha palët e interesuara kryesore të sigurisë rrugore.</w:t>
      </w:r>
    </w:p>
    <w:p w14:paraId="3D8225CF" w14:textId="696CD5F9" w:rsidR="007236DD" w:rsidRPr="00461851" w:rsidRDefault="005C3F3F" w:rsidP="0074329B">
      <w:pPr>
        <w:spacing w:line="276" w:lineRule="auto"/>
        <w:rPr>
          <w:rFonts w:ascii="Times New Roman" w:eastAsia="Calibri" w:hAnsi="Times New Roman"/>
          <w:spacing w:val="-2"/>
          <w:w w:val="105"/>
          <w:sz w:val="24"/>
          <w:lang w:val="it-IT" w:eastAsia="en-US"/>
        </w:rPr>
      </w:pPr>
      <w:r>
        <w:rPr>
          <w:rFonts w:ascii="Times New Roman" w:eastAsia="Calibri" w:hAnsi="Times New Roman"/>
          <w:spacing w:val="-2"/>
          <w:w w:val="105"/>
          <w:sz w:val="24"/>
          <w:lang w:val="it-IT" w:eastAsia="en-US"/>
        </w:rPr>
        <w:t xml:space="preserve">Për të mundësuar </w:t>
      </w:r>
      <w:r w:rsidR="001E67EB">
        <w:rPr>
          <w:rFonts w:ascii="Times New Roman" w:eastAsia="Calibri" w:hAnsi="Times New Roman"/>
          <w:spacing w:val="-2"/>
          <w:w w:val="105"/>
          <w:sz w:val="24"/>
          <w:lang w:val="it-IT" w:eastAsia="en-US"/>
        </w:rPr>
        <w:t xml:space="preserve">koordinim dhe </w:t>
      </w:r>
      <w:r w:rsidR="00AA6F05">
        <w:rPr>
          <w:rFonts w:ascii="Times New Roman" w:eastAsia="Calibri" w:hAnsi="Times New Roman"/>
          <w:spacing w:val="-2"/>
          <w:w w:val="105"/>
          <w:sz w:val="24"/>
          <w:lang w:val="it-IT" w:eastAsia="en-US"/>
        </w:rPr>
        <w:t>mbështetje</w:t>
      </w:r>
      <w:r w:rsidR="007D5011">
        <w:rPr>
          <w:rFonts w:ascii="Times New Roman" w:eastAsia="Calibri" w:hAnsi="Times New Roman"/>
          <w:spacing w:val="-2"/>
          <w:w w:val="105"/>
          <w:sz w:val="24"/>
          <w:lang w:val="it-IT" w:eastAsia="en-US"/>
        </w:rPr>
        <w:t xml:space="preserve"> për aktivitetet e Planit të Veprimit të Strategisë </w:t>
      </w:r>
      <w:r w:rsidR="00014B8E">
        <w:rPr>
          <w:rFonts w:ascii="Times New Roman" w:eastAsia="Calibri" w:hAnsi="Times New Roman"/>
          <w:spacing w:val="-2"/>
          <w:w w:val="105"/>
          <w:sz w:val="24"/>
          <w:lang w:val="it-IT" w:eastAsia="en-US"/>
        </w:rPr>
        <w:t>do të krijohet një grup ndërinstitucional</w:t>
      </w:r>
      <w:r w:rsidR="00020465">
        <w:rPr>
          <w:rFonts w:ascii="Times New Roman" w:eastAsia="Calibri" w:hAnsi="Times New Roman"/>
          <w:spacing w:val="-2"/>
          <w:w w:val="105"/>
          <w:sz w:val="24"/>
          <w:lang w:val="it-IT" w:eastAsia="en-US"/>
        </w:rPr>
        <w:t xml:space="preserve"> pune me përfaqësues nga institucionet </w:t>
      </w:r>
      <w:r w:rsidR="000C1157">
        <w:rPr>
          <w:rFonts w:ascii="Times New Roman" w:eastAsia="Calibri" w:hAnsi="Times New Roman"/>
          <w:spacing w:val="-2"/>
          <w:w w:val="105"/>
          <w:sz w:val="24"/>
          <w:lang w:val="it-IT" w:eastAsia="en-US"/>
        </w:rPr>
        <w:t>përgjegjëse të sigurisë rrugore</w:t>
      </w:r>
      <w:r w:rsidR="0074329B" w:rsidRPr="00461851">
        <w:rPr>
          <w:rFonts w:ascii="Times New Roman" w:eastAsia="Calibri" w:hAnsi="Times New Roman"/>
          <w:spacing w:val="-2"/>
          <w:w w:val="105"/>
          <w:sz w:val="24"/>
          <w:lang w:val="it-IT" w:eastAsia="en-US"/>
        </w:rPr>
        <w:t>.</w:t>
      </w:r>
    </w:p>
    <w:p w14:paraId="5F4109C4" w14:textId="3D61ADBB" w:rsidR="005E1F61" w:rsidRPr="00461851" w:rsidRDefault="009E6E89" w:rsidP="005E1F61">
      <w:pPr>
        <w:pStyle w:val="Heading2"/>
        <w:spacing w:before="360"/>
        <w:ind w:left="578" w:hanging="578"/>
        <w:rPr>
          <w:rFonts w:ascii="Times New Roman" w:hAnsi="Times New Roman"/>
          <w:lang w:val="en-GB"/>
        </w:rPr>
      </w:pPr>
      <w:bookmarkStart w:id="185" w:name="_Toc196920151"/>
      <w:bookmarkStart w:id="186" w:name="_Toc197068008"/>
      <w:bookmarkStart w:id="187" w:name="_Toc197088830"/>
      <w:bookmarkStart w:id="188" w:name="_Toc197088888"/>
      <w:bookmarkStart w:id="189" w:name="_Toc208840606"/>
      <w:bookmarkEnd w:id="185"/>
      <w:bookmarkEnd w:id="186"/>
      <w:bookmarkEnd w:id="187"/>
      <w:bookmarkEnd w:id="188"/>
      <w:proofErr w:type="spellStart"/>
      <w:r w:rsidRPr="00461851">
        <w:rPr>
          <w:rFonts w:ascii="Times New Roman" w:hAnsi="Times New Roman"/>
          <w:lang w:val="en-GB"/>
        </w:rPr>
        <w:t>Financimi</w:t>
      </w:r>
      <w:proofErr w:type="spellEnd"/>
      <w:r w:rsidRPr="00461851">
        <w:rPr>
          <w:rFonts w:ascii="Times New Roman" w:hAnsi="Times New Roman"/>
          <w:lang w:val="en-GB"/>
        </w:rPr>
        <w:t xml:space="preserve"> </w:t>
      </w:r>
      <w:proofErr w:type="spellStart"/>
      <w:r w:rsidRPr="00461851">
        <w:rPr>
          <w:rFonts w:ascii="Times New Roman" w:hAnsi="Times New Roman"/>
          <w:lang w:val="en-GB"/>
        </w:rPr>
        <w:t>dhe</w:t>
      </w:r>
      <w:proofErr w:type="spellEnd"/>
      <w:r w:rsidRPr="00461851">
        <w:rPr>
          <w:rFonts w:ascii="Times New Roman" w:hAnsi="Times New Roman"/>
          <w:lang w:val="en-GB"/>
        </w:rPr>
        <w:t xml:space="preserve"> </w:t>
      </w:r>
      <w:proofErr w:type="spellStart"/>
      <w:r w:rsidRPr="00461851">
        <w:rPr>
          <w:rFonts w:ascii="Times New Roman" w:hAnsi="Times New Roman"/>
          <w:lang w:val="en-GB"/>
        </w:rPr>
        <w:t>investimet</w:t>
      </w:r>
      <w:bookmarkEnd w:id="189"/>
      <w:proofErr w:type="spellEnd"/>
    </w:p>
    <w:p w14:paraId="3D63D0B8" w14:textId="5C6F41D9" w:rsidR="007F6824" w:rsidRPr="00461851" w:rsidRDefault="00056ACB" w:rsidP="007F6824">
      <w:pPr>
        <w:pStyle w:val="NormalWeb"/>
        <w:spacing w:line="276" w:lineRule="auto"/>
        <w:jc w:val="both"/>
        <w:rPr>
          <w:sz w:val="24"/>
          <w:lang w:eastAsia="en-US"/>
        </w:rPr>
      </w:pPr>
      <w:proofErr w:type="spellStart"/>
      <w:r w:rsidRPr="00461851">
        <w:rPr>
          <w:sz w:val="24"/>
          <w:lang w:eastAsia="en-US"/>
        </w:rPr>
        <w:t>Sigurimi</w:t>
      </w:r>
      <w:proofErr w:type="spellEnd"/>
      <w:r w:rsidRPr="00461851">
        <w:rPr>
          <w:sz w:val="24"/>
          <w:lang w:eastAsia="en-US"/>
        </w:rPr>
        <w:t xml:space="preserve"> </w:t>
      </w:r>
      <w:proofErr w:type="spellStart"/>
      <w:r w:rsidRPr="00461851">
        <w:rPr>
          <w:sz w:val="24"/>
          <w:lang w:eastAsia="en-US"/>
        </w:rPr>
        <w:t>i</w:t>
      </w:r>
      <w:proofErr w:type="spellEnd"/>
      <w:r w:rsidRPr="00461851">
        <w:rPr>
          <w:sz w:val="24"/>
          <w:lang w:eastAsia="en-US"/>
        </w:rPr>
        <w:t xml:space="preserve"> </w:t>
      </w:r>
      <w:proofErr w:type="spellStart"/>
      <w:r w:rsidRPr="00461851">
        <w:rPr>
          <w:sz w:val="24"/>
          <w:lang w:eastAsia="en-US"/>
        </w:rPr>
        <w:t>fondeve</w:t>
      </w:r>
      <w:proofErr w:type="spellEnd"/>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w:t>
      </w:r>
      <w:proofErr w:type="spellStart"/>
      <w:r w:rsidRPr="00461851">
        <w:rPr>
          <w:sz w:val="24"/>
          <w:lang w:eastAsia="en-US"/>
        </w:rPr>
        <w:t>burimeve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dedikuara</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përmbushjen</w:t>
      </w:r>
      <w:proofErr w:type="spellEnd"/>
      <w:r w:rsidRPr="00461851">
        <w:rPr>
          <w:sz w:val="24"/>
          <w:lang w:eastAsia="en-US"/>
        </w:rPr>
        <w:t xml:space="preserve"> e </w:t>
      </w:r>
      <w:proofErr w:type="spellStart"/>
      <w:r w:rsidRPr="00461851">
        <w:rPr>
          <w:sz w:val="24"/>
          <w:lang w:eastAsia="en-US"/>
        </w:rPr>
        <w:t>Strategjisë</w:t>
      </w:r>
      <w:proofErr w:type="spellEnd"/>
      <w:r w:rsidRPr="00461851">
        <w:rPr>
          <w:sz w:val="24"/>
          <w:lang w:eastAsia="en-US"/>
        </w:rPr>
        <w:t xml:space="preserve"> </w:t>
      </w:r>
      <w:proofErr w:type="spellStart"/>
      <w:r w:rsidRPr="00461851">
        <w:rPr>
          <w:sz w:val="24"/>
          <w:lang w:eastAsia="en-US"/>
        </w:rPr>
        <w:t>së</w:t>
      </w:r>
      <w:proofErr w:type="spellEnd"/>
      <w:r w:rsidRPr="00461851">
        <w:rPr>
          <w:sz w:val="24"/>
          <w:lang w:eastAsia="en-US"/>
        </w:rPr>
        <w:t xml:space="preserve"> </w:t>
      </w:r>
      <w:proofErr w:type="spellStart"/>
      <w:r w:rsidRPr="00461851">
        <w:rPr>
          <w:sz w:val="24"/>
          <w:lang w:eastAsia="en-US"/>
        </w:rPr>
        <w:t>Sigurisë</w:t>
      </w:r>
      <w:proofErr w:type="spellEnd"/>
      <w:r w:rsidRPr="00461851">
        <w:rPr>
          <w:sz w:val="24"/>
          <w:lang w:eastAsia="en-US"/>
        </w:rPr>
        <w:t xml:space="preserve"> </w:t>
      </w:r>
      <w:proofErr w:type="spellStart"/>
      <w:r w:rsidRPr="00461851">
        <w:rPr>
          <w:sz w:val="24"/>
          <w:lang w:eastAsia="en-US"/>
        </w:rPr>
        <w:t>Rrugore</w:t>
      </w:r>
      <w:proofErr w:type="spellEnd"/>
      <w:r w:rsidRPr="00461851">
        <w:rPr>
          <w:sz w:val="24"/>
          <w:lang w:eastAsia="en-US"/>
        </w:rPr>
        <w:t xml:space="preserve"> (</w:t>
      </w:r>
      <w:r w:rsidR="005B413A" w:rsidRPr="00461851">
        <w:rPr>
          <w:sz w:val="24"/>
          <w:lang w:eastAsia="en-US"/>
        </w:rPr>
        <w:t>SS</w:t>
      </w:r>
      <w:r w:rsidR="007F6824" w:rsidRPr="00461851">
        <w:rPr>
          <w:sz w:val="24"/>
          <w:lang w:eastAsia="en-US"/>
        </w:rPr>
        <w:t>R</w:t>
      </w:r>
      <w:r w:rsidR="005B413A" w:rsidRPr="00461851">
        <w:rPr>
          <w:sz w:val="24"/>
          <w:lang w:eastAsia="en-US"/>
        </w:rPr>
        <w:t>R</w:t>
      </w:r>
      <w:r w:rsidRPr="00461851">
        <w:rPr>
          <w:sz w:val="24"/>
          <w:lang w:eastAsia="en-US"/>
        </w:rPr>
        <w:t xml:space="preserve">) </w:t>
      </w:r>
      <w:proofErr w:type="spellStart"/>
      <w:r w:rsidRPr="00461851">
        <w:rPr>
          <w:sz w:val="24"/>
          <w:lang w:eastAsia="en-US"/>
        </w:rPr>
        <w:t>dhe</w:t>
      </w:r>
      <w:proofErr w:type="spellEnd"/>
      <w:r w:rsidRPr="00461851">
        <w:rPr>
          <w:sz w:val="24"/>
          <w:lang w:eastAsia="en-US"/>
        </w:rPr>
        <w:t xml:space="preserve"> Planit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Veprimit</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Sigurinë</w:t>
      </w:r>
      <w:proofErr w:type="spellEnd"/>
      <w:r w:rsidRPr="00461851">
        <w:rPr>
          <w:sz w:val="24"/>
          <w:lang w:eastAsia="en-US"/>
        </w:rPr>
        <w:t xml:space="preserve"> </w:t>
      </w:r>
      <w:proofErr w:type="spellStart"/>
      <w:r w:rsidRPr="00461851">
        <w:rPr>
          <w:sz w:val="24"/>
          <w:lang w:eastAsia="en-US"/>
        </w:rPr>
        <w:t>Rrugore</w:t>
      </w:r>
      <w:proofErr w:type="spellEnd"/>
      <w:r w:rsidRPr="00461851">
        <w:rPr>
          <w:sz w:val="24"/>
          <w:lang w:eastAsia="en-US"/>
        </w:rPr>
        <w:t xml:space="preserve"> (</w:t>
      </w:r>
      <w:r w:rsidR="000B1794" w:rsidRPr="00461851">
        <w:rPr>
          <w:sz w:val="24"/>
          <w:lang w:eastAsia="en-US"/>
        </w:rPr>
        <w:t>PVSSRR</w:t>
      </w:r>
      <w:r w:rsidRPr="00461851">
        <w:rPr>
          <w:sz w:val="24"/>
          <w:lang w:eastAsia="en-US"/>
        </w:rPr>
        <w:t xml:space="preserve">) </w:t>
      </w:r>
      <w:proofErr w:type="spellStart"/>
      <w:r w:rsidR="001B526B">
        <w:rPr>
          <w:sz w:val="24"/>
          <w:lang w:eastAsia="en-US"/>
        </w:rPr>
        <w:t>duhet</w:t>
      </w:r>
      <w:proofErr w:type="spellEnd"/>
      <w:r w:rsidR="001B526B">
        <w:rPr>
          <w:sz w:val="24"/>
          <w:lang w:eastAsia="en-US"/>
        </w:rPr>
        <w:t xml:space="preserve"> </w:t>
      </w:r>
      <w:proofErr w:type="spellStart"/>
      <w:r w:rsidR="001B526B">
        <w:rPr>
          <w:sz w:val="24"/>
          <w:lang w:eastAsia="en-US"/>
        </w:rPr>
        <w:t>të</w:t>
      </w:r>
      <w:proofErr w:type="spellEnd"/>
      <w:r w:rsidR="001B526B">
        <w:rPr>
          <w:sz w:val="24"/>
          <w:lang w:eastAsia="en-US"/>
        </w:rPr>
        <w:t xml:space="preserve"> </w:t>
      </w:r>
      <w:proofErr w:type="spellStart"/>
      <w:r w:rsidR="001B526B">
        <w:rPr>
          <w:sz w:val="24"/>
          <w:lang w:eastAsia="en-US"/>
        </w:rPr>
        <w:t>bëhet</w:t>
      </w:r>
      <w:proofErr w:type="spellEnd"/>
      <w:r w:rsidR="001B526B">
        <w:rPr>
          <w:sz w:val="24"/>
          <w:lang w:eastAsia="en-US"/>
        </w:rPr>
        <w:t xml:space="preserve"> </w:t>
      </w:r>
      <w:proofErr w:type="spellStart"/>
      <w:r w:rsidR="00EE14F4">
        <w:rPr>
          <w:sz w:val="24"/>
          <w:lang w:eastAsia="en-US"/>
        </w:rPr>
        <w:t>përkatësisht</w:t>
      </w:r>
      <w:proofErr w:type="spellEnd"/>
      <w:r w:rsidR="00EE14F4">
        <w:rPr>
          <w:sz w:val="24"/>
          <w:lang w:eastAsia="en-US"/>
        </w:rPr>
        <w:t xml:space="preserve"> </w:t>
      </w:r>
      <w:proofErr w:type="spellStart"/>
      <w:r w:rsidR="00EE14F4">
        <w:rPr>
          <w:sz w:val="24"/>
          <w:lang w:eastAsia="en-US"/>
        </w:rPr>
        <w:t>nga</w:t>
      </w:r>
      <w:proofErr w:type="spellEnd"/>
      <w:r w:rsidR="00EE14F4">
        <w:rPr>
          <w:sz w:val="24"/>
          <w:lang w:eastAsia="en-US"/>
        </w:rPr>
        <w:t xml:space="preserve"> </w:t>
      </w:r>
      <w:proofErr w:type="spellStart"/>
      <w:r w:rsidR="00EE14F4">
        <w:rPr>
          <w:sz w:val="24"/>
          <w:lang w:eastAsia="en-US"/>
        </w:rPr>
        <w:t>buxheti</w:t>
      </w:r>
      <w:proofErr w:type="spellEnd"/>
      <w:r w:rsidR="00EE14F4">
        <w:rPr>
          <w:sz w:val="24"/>
          <w:lang w:eastAsia="en-US"/>
        </w:rPr>
        <w:t xml:space="preserve"> </w:t>
      </w:r>
      <w:proofErr w:type="spellStart"/>
      <w:r w:rsidR="00767741">
        <w:rPr>
          <w:sz w:val="24"/>
          <w:lang w:eastAsia="en-US"/>
        </w:rPr>
        <w:t>i</w:t>
      </w:r>
      <w:proofErr w:type="spellEnd"/>
      <w:r w:rsidR="00EE14F4">
        <w:rPr>
          <w:sz w:val="24"/>
          <w:lang w:eastAsia="en-US"/>
        </w:rPr>
        <w:t xml:space="preserve"> </w:t>
      </w:r>
      <w:proofErr w:type="spellStart"/>
      <w:r w:rsidR="00EE14F4">
        <w:rPr>
          <w:sz w:val="24"/>
          <w:lang w:eastAsia="en-US"/>
        </w:rPr>
        <w:t>shtetit</w:t>
      </w:r>
      <w:proofErr w:type="spellEnd"/>
      <w:r w:rsidR="00EE14F4">
        <w:rPr>
          <w:sz w:val="24"/>
          <w:lang w:eastAsia="en-US"/>
        </w:rPr>
        <w:t xml:space="preserve">, </w:t>
      </w:r>
      <w:proofErr w:type="spellStart"/>
      <w:r w:rsidR="00F0188F">
        <w:rPr>
          <w:sz w:val="24"/>
          <w:lang w:eastAsia="en-US"/>
        </w:rPr>
        <w:t>nga</w:t>
      </w:r>
      <w:proofErr w:type="spellEnd"/>
      <w:r w:rsidR="00F0188F">
        <w:rPr>
          <w:sz w:val="24"/>
          <w:lang w:eastAsia="en-US"/>
        </w:rPr>
        <w:t xml:space="preserve"> </w:t>
      </w:r>
      <w:proofErr w:type="spellStart"/>
      <w:r w:rsidR="006C22DE">
        <w:rPr>
          <w:sz w:val="24"/>
          <w:lang w:eastAsia="en-US"/>
        </w:rPr>
        <w:t>fonde</w:t>
      </w:r>
      <w:proofErr w:type="spellEnd"/>
      <w:r w:rsidR="006C22DE">
        <w:rPr>
          <w:sz w:val="24"/>
          <w:lang w:eastAsia="en-US"/>
        </w:rPr>
        <w:t xml:space="preserve"> </w:t>
      </w:r>
      <w:proofErr w:type="spellStart"/>
      <w:r w:rsidR="006C22DE">
        <w:rPr>
          <w:sz w:val="24"/>
          <w:lang w:eastAsia="en-US"/>
        </w:rPr>
        <w:t>të</w:t>
      </w:r>
      <w:proofErr w:type="spellEnd"/>
      <w:r w:rsidR="006C22DE">
        <w:rPr>
          <w:sz w:val="24"/>
          <w:lang w:eastAsia="en-US"/>
        </w:rPr>
        <w:t xml:space="preserve"> </w:t>
      </w:r>
      <w:proofErr w:type="spellStart"/>
      <w:r w:rsidR="006C22DE">
        <w:rPr>
          <w:sz w:val="24"/>
          <w:lang w:eastAsia="en-US"/>
        </w:rPr>
        <w:t>vetë</w:t>
      </w:r>
      <w:proofErr w:type="spellEnd"/>
      <w:r w:rsidR="006C22DE">
        <w:rPr>
          <w:sz w:val="24"/>
          <w:lang w:eastAsia="en-US"/>
        </w:rPr>
        <w:t xml:space="preserve"> </w:t>
      </w:r>
      <w:proofErr w:type="spellStart"/>
      <w:r w:rsidR="006C22DE">
        <w:rPr>
          <w:sz w:val="24"/>
          <w:lang w:eastAsia="en-US"/>
        </w:rPr>
        <w:t>institucioneve</w:t>
      </w:r>
      <w:proofErr w:type="spellEnd"/>
      <w:r w:rsidR="006C22DE">
        <w:rPr>
          <w:sz w:val="24"/>
          <w:lang w:eastAsia="en-US"/>
        </w:rPr>
        <w:t xml:space="preserve"> jo-</w:t>
      </w:r>
      <w:proofErr w:type="spellStart"/>
      <w:r w:rsidR="006C22DE">
        <w:rPr>
          <w:sz w:val="24"/>
          <w:lang w:eastAsia="en-US"/>
        </w:rPr>
        <w:t>buxhetore</w:t>
      </w:r>
      <w:proofErr w:type="spellEnd"/>
      <w:r w:rsidR="006C22DE">
        <w:rPr>
          <w:sz w:val="24"/>
          <w:lang w:eastAsia="en-US"/>
        </w:rPr>
        <w:t xml:space="preserve">, </w:t>
      </w:r>
      <w:proofErr w:type="spellStart"/>
      <w:r w:rsidR="006C22DE">
        <w:rPr>
          <w:sz w:val="24"/>
          <w:lang w:eastAsia="en-US"/>
        </w:rPr>
        <w:t>partnerë</w:t>
      </w:r>
      <w:proofErr w:type="spellEnd"/>
      <w:r w:rsidR="006C22DE">
        <w:rPr>
          <w:sz w:val="24"/>
          <w:lang w:eastAsia="en-US"/>
        </w:rPr>
        <w:t xml:space="preserve"> </w:t>
      </w:r>
      <w:proofErr w:type="spellStart"/>
      <w:r w:rsidR="006C22DE">
        <w:rPr>
          <w:sz w:val="24"/>
          <w:lang w:eastAsia="en-US"/>
        </w:rPr>
        <w:t>ndërkombëtarë</w:t>
      </w:r>
      <w:proofErr w:type="spellEnd"/>
      <w:r w:rsidR="006C22DE">
        <w:rPr>
          <w:sz w:val="24"/>
          <w:lang w:eastAsia="en-US"/>
        </w:rPr>
        <w:t xml:space="preserve"> </w:t>
      </w:r>
      <w:proofErr w:type="spellStart"/>
      <w:r w:rsidR="006C22DE">
        <w:rPr>
          <w:sz w:val="24"/>
          <w:lang w:eastAsia="en-US"/>
        </w:rPr>
        <w:t>dhe</w:t>
      </w:r>
      <w:proofErr w:type="spellEnd"/>
      <w:r w:rsidR="006C22DE">
        <w:rPr>
          <w:sz w:val="24"/>
          <w:lang w:eastAsia="en-US"/>
        </w:rPr>
        <w:t xml:space="preserve"> </w:t>
      </w:r>
      <w:proofErr w:type="spellStart"/>
      <w:r w:rsidR="006C22DE">
        <w:rPr>
          <w:sz w:val="24"/>
          <w:lang w:eastAsia="en-US"/>
        </w:rPr>
        <w:t>vendas</w:t>
      </w:r>
      <w:proofErr w:type="spellEnd"/>
      <w:r w:rsidR="007937F8">
        <w:rPr>
          <w:sz w:val="24"/>
          <w:lang w:eastAsia="en-US"/>
        </w:rPr>
        <w:t>.</w:t>
      </w:r>
    </w:p>
    <w:p w14:paraId="09995C1C" w14:textId="77777777" w:rsidR="007F6824" w:rsidRPr="00461851" w:rsidRDefault="007F6824" w:rsidP="007F6824">
      <w:pPr>
        <w:pStyle w:val="NormalWeb"/>
        <w:spacing w:line="276" w:lineRule="auto"/>
        <w:jc w:val="both"/>
        <w:rPr>
          <w:sz w:val="24"/>
          <w:lang w:eastAsia="en-US"/>
        </w:rPr>
      </w:pPr>
    </w:p>
    <w:p w14:paraId="240099CE" w14:textId="37C83A37" w:rsidR="00C955CB" w:rsidRPr="00461851" w:rsidRDefault="00056ACB" w:rsidP="007F6824">
      <w:pPr>
        <w:pStyle w:val="NormalWeb"/>
        <w:spacing w:line="276" w:lineRule="auto"/>
        <w:jc w:val="both"/>
        <w:rPr>
          <w:sz w:val="24"/>
          <w:lang w:val="it-IT" w:eastAsia="en-US"/>
        </w:rPr>
      </w:pPr>
      <w:proofErr w:type="spellStart"/>
      <w:r w:rsidRPr="00461851">
        <w:rPr>
          <w:sz w:val="24"/>
          <w:lang w:eastAsia="en-US"/>
        </w:rPr>
        <w:lastRenderedPageBreak/>
        <w:t>Megjithatë</w:t>
      </w:r>
      <w:proofErr w:type="spellEnd"/>
      <w:r w:rsidRPr="00461851">
        <w:rPr>
          <w:sz w:val="24"/>
          <w:lang w:eastAsia="en-US"/>
        </w:rPr>
        <w:t xml:space="preserve">, </w:t>
      </w:r>
      <w:proofErr w:type="spellStart"/>
      <w:r w:rsidRPr="00461851">
        <w:rPr>
          <w:sz w:val="24"/>
          <w:lang w:eastAsia="en-US"/>
        </w:rPr>
        <w:t>struktura</w:t>
      </w:r>
      <w:proofErr w:type="spellEnd"/>
      <w:r w:rsidRPr="00461851">
        <w:rPr>
          <w:sz w:val="24"/>
          <w:lang w:eastAsia="en-US"/>
        </w:rPr>
        <w:t xml:space="preserve"> </w:t>
      </w:r>
      <w:proofErr w:type="spellStart"/>
      <w:r w:rsidRPr="00461851">
        <w:rPr>
          <w:sz w:val="24"/>
          <w:lang w:eastAsia="en-US"/>
        </w:rPr>
        <w:t>aktuale</w:t>
      </w:r>
      <w:proofErr w:type="spellEnd"/>
      <w:r w:rsidRPr="00461851">
        <w:rPr>
          <w:sz w:val="24"/>
          <w:lang w:eastAsia="en-US"/>
        </w:rPr>
        <w:t xml:space="preserve"> e </w:t>
      </w:r>
      <w:proofErr w:type="spellStart"/>
      <w:r w:rsidRPr="00461851">
        <w:rPr>
          <w:sz w:val="24"/>
          <w:lang w:eastAsia="en-US"/>
        </w:rPr>
        <w:t>financimit</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rrugëve</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Pr="00461851">
        <w:rPr>
          <w:sz w:val="24"/>
          <w:lang w:eastAsia="en-US"/>
        </w:rPr>
        <w:t>Shqipëri</w:t>
      </w:r>
      <w:proofErr w:type="spellEnd"/>
      <w:r w:rsidRPr="00461851">
        <w:rPr>
          <w:sz w:val="24"/>
          <w:lang w:eastAsia="en-US"/>
        </w:rPr>
        <w:t xml:space="preserve"> </w:t>
      </w:r>
      <w:proofErr w:type="spellStart"/>
      <w:r w:rsidRPr="00461851">
        <w:rPr>
          <w:sz w:val="24"/>
          <w:lang w:eastAsia="en-US"/>
        </w:rPr>
        <w:t>mund</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mos</w:t>
      </w:r>
      <w:proofErr w:type="spellEnd"/>
      <w:r w:rsidRPr="00461851">
        <w:rPr>
          <w:sz w:val="24"/>
          <w:lang w:eastAsia="en-US"/>
        </w:rPr>
        <w:t xml:space="preserve"> </w:t>
      </w:r>
      <w:proofErr w:type="spellStart"/>
      <w:r w:rsidRPr="00461851">
        <w:rPr>
          <w:sz w:val="24"/>
          <w:lang w:eastAsia="en-US"/>
        </w:rPr>
        <w:t>jetë</w:t>
      </w:r>
      <w:proofErr w:type="spellEnd"/>
      <w:r w:rsidRPr="00461851">
        <w:rPr>
          <w:sz w:val="24"/>
          <w:lang w:eastAsia="en-US"/>
        </w:rPr>
        <w:t xml:space="preserve"> e </w:t>
      </w:r>
      <w:proofErr w:type="spellStart"/>
      <w:r w:rsidRPr="00461851">
        <w:rPr>
          <w:sz w:val="24"/>
          <w:lang w:eastAsia="en-US"/>
        </w:rPr>
        <w:t>mjaftueshme</w:t>
      </w:r>
      <w:proofErr w:type="spellEnd"/>
      <w:r w:rsidRPr="00461851">
        <w:rPr>
          <w:sz w:val="24"/>
          <w:lang w:eastAsia="en-US"/>
        </w:rPr>
        <w:t xml:space="preserve"> </w:t>
      </w:r>
      <w:proofErr w:type="spellStart"/>
      <w:r w:rsidRPr="00461851">
        <w:rPr>
          <w:sz w:val="24"/>
          <w:lang w:eastAsia="en-US"/>
        </w:rPr>
        <w:t>për</w:t>
      </w:r>
      <w:proofErr w:type="spellEnd"/>
      <w:r w:rsidRPr="00461851">
        <w:rPr>
          <w:sz w:val="24"/>
          <w:lang w:eastAsia="en-US"/>
        </w:rPr>
        <w:t xml:space="preserve"> </w:t>
      </w:r>
      <w:proofErr w:type="spellStart"/>
      <w:r w:rsidRPr="00461851">
        <w:rPr>
          <w:sz w:val="24"/>
          <w:lang w:eastAsia="en-US"/>
        </w:rPr>
        <w:t>zbatimin</w:t>
      </w:r>
      <w:proofErr w:type="spellEnd"/>
      <w:r w:rsidRPr="00461851">
        <w:rPr>
          <w:sz w:val="24"/>
          <w:lang w:eastAsia="en-US"/>
        </w:rPr>
        <w:t xml:space="preserve"> e </w:t>
      </w:r>
      <w:proofErr w:type="spellStart"/>
      <w:r w:rsidRPr="00461851">
        <w:rPr>
          <w:sz w:val="24"/>
          <w:lang w:eastAsia="en-US"/>
        </w:rPr>
        <w:t>ndërhyrjeve</w:t>
      </w:r>
      <w:proofErr w:type="spellEnd"/>
      <w:r w:rsidRPr="00461851">
        <w:rPr>
          <w:sz w:val="24"/>
          <w:lang w:eastAsia="en-US"/>
        </w:rPr>
        <w:t xml:space="preserve"> </w:t>
      </w:r>
      <w:proofErr w:type="spellStart"/>
      <w:r w:rsidRPr="00461851">
        <w:rPr>
          <w:sz w:val="24"/>
          <w:lang w:eastAsia="en-US"/>
        </w:rPr>
        <w:t>të</w:t>
      </w:r>
      <w:proofErr w:type="spellEnd"/>
      <w:r w:rsidRPr="00461851">
        <w:rPr>
          <w:sz w:val="24"/>
          <w:lang w:eastAsia="en-US"/>
        </w:rPr>
        <w:t xml:space="preserve"> </w:t>
      </w:r>
      <w:proofErr w:type="spellStart"/>
      <w:r w:rsidRPr="00461851">
        <w:rPr>
          <w:sz w:val="24"/>
          <w:lang w:eastAsia="en-US"/>
        </w:rPr>
        <w:t>parashikuara</w:t>
      </w:r>
      <w:proofErr w:type="spellEnd"/>
      <w:r w:rsidRPr="00461851">
        <w:rPr>
          <w:sz w:val="24"/>
          <w:lang w:eastAsia="en-US"/>
        </w:rPr>
        <w:t xml:space="preserve"> </w:t>
      </w:r>
      <w:proofErr w:type="spellStart"/>
      <w:r w:rsidRPr="00461851">
        <w:rPr>
          <w:sz w:val="24"/>
          <w:lang w:eastAsia="en-US"/>
        </w:rPr>
        <w:t>në</w:t>
      </w:r>
      <w:proofErr w:type="spellEnd"/>
      <w:r w:rsidRPr="00461851">
        <w:rPr>
          <w:sz w:val="24"/>
          <w:lang w:eastAsia="en-US"/>
        </w:rPr>
        <w:t xml:space="preserve"> </w:t>
      </w:r>
      <w:proofErr w:type="spellStart"/>
      <w:r w:rsidR="00304554">
        <w:rPr>
          <w:sz w:val="24"/>
          <w:lang w:eastAsia="en-US"/>
        </w:rPr>
        <w:t>këtë</w:t>
      </w:r>
      <w:proofErr w:type="spellEnd"/>
      <w:r w:rsidR="00304554">
        <w:rPr>
          <w:sz w:val="24"/>
          <w:lang w:eastAsia="en-US"/>
        </w:rPr>
        <w:t xml:space="preserve"> </w:t>
      </w:r>
      <w:proofErr w:type="spellStart"/>
      <w:r w:rsidRPr="00461851">
        <w:rPr>
          <w:sz w:val="24"/>
          <w:lang w:eastAsia="en-US"/>
        </w:rPr>
        <w:t>strategji</w:t>
      </w:r>
      <w:proofErr w:type="spellEnd"/>
      <w:r w:rsidRPr="00461851">
        <w:rPr>
          <w:sz w:val="24"/>
          <w:lang w:eastAsia="en-US"/>
        </w:rPr>
        <w:t xml:space="preserve">. </w:t>
      </w:r>
      <w:r w:rsidRPr="00461851">
        <w:rPr>
          <w:sz w:val="24"/>
          <w:lang w:val="it-IT" w:eastAsia="en-US"/>
        </w:rPr>
        <w:t xml:space="preserve">Prandaj, duhet shqyrtuar krijimi i mekanizmave inovativë për financimin e sigurisë rrugore. Veçanërisht, shpërndarja e duhur e të ardhurave të lidhura me rrugët është thelbësore për të mundësuar zbatimin e masave të parashikuara në </w:t>
      </w:r>
      <w:r w:rsidR="000B1794" w:rsidRPr="00461851">
        <w:rPr>
          <w:sz w:val="24"/>
          <w:lang w:val="it-IT" w:eastAsia="en-US"/>
        </w:rPr>
        <w:t>PVSSRR</w:t>
      </w:r>
      <w:r w:rsidRPr="00461851">
        <w:rPr>
          <w:sz w:val="24"/>
          <w:lang w:val="it-IT" w:eastAsia="en-US"/>
        </w:rPr>
        <w:t xml:space="preserve"> dhe për të përmirësuar performancën e përgjithshme të sigurisë rrugore si dhe për të forcuar qëndrueshmërinë financiare. </w:t>
      </w:r>
    </w:p>
    <w:p w14:paraId="538F19FA" w14:textId="77777777" w:rsidR="00C955CB" w:rsidRPr="00461851" w:rsidRDefault="00C955CB" w:rsidP="007F6824">
      <w:pPr>
        <w:pStyle w:val="NormalWeb"/>
        <w:spacing w:line="276" w:lineRule="auto"/>
        <w:jc w:val="both"/>
        <w:rPr>
          <w:sz w:val="24"/>
          <w:lang w:val="it-IT" w:eastAsia="en-US"/>
        </w:rPr>
      </w:pPr>
    </w:p>
    <w:p w14:paraId="5D20877B" w14:textId="64E75538" w:rsidR="005E1F61" w:rsidRPr="00461851" w:rsidRDefault="00056ACB" w:rsidP="0059360A">
      <w:pPr>
        <w:pStyle w:val="NormalWeb"/>
        <w:spacing w:line="276" w:lineRule="auto"/>
        <w:jc w:val="both"/>
        <w:rPr>
          <w:sz w:val="24"/>
          <w:lang w:val="it-IT" w:eastAsia="en-US"/>
        </w:rPr>
      </w:pPr>
      <w:r w:rsidRPr="00461851">
        <w:rPr>
          <w:sz w:val="24"/>
          <w:lang w:val="it-IT" w:eastAsia="en-US"/>
        </w:rPr>
        <w:t>Është e rëndësishme që të adopto</w:t>
      </w:r>
      <w:r w:rsidR="001B7087">
        <w:rPr>
          <w:sz w:val="24"/>
          <w:lang w:val="it-IT" w:eastAsia="en-US"/>
        </w:rPr>
        <w:t>het</w:t>
      </w:r>
      <w:r w:rsidRPr="00461851">
        <w:rPr>
          <w:sz w:val="24"/>
          <w:lang w:val="it-IT" w:eastAsia="en-US"/>
        </w:rPr>
        <w:t xml:space="preserve"> një strategji më efikase </w:t>
      </w:r>
      <w:r w:rsidR="001B7087">
        <w:rPr>
          <w:sz w:val="24"/>
          <w:lang w:val="it-IT" w:eastAsia="en-US"/>
        </w:rPr>
        <w:t>e</w:t>
      </w:r>
      <w:r w:rsidRPr="00461851">
        <w:rPr>
          <w:sz w:val="24"/>
          <w:lang w:val="it-IT" w:eastAsia="en-US"/>
        </w:rPr>
        <w:t xml:space="preserve"> financimit, nëse sistemi aktual nuk garanton investime afatgjata dhe të qëndrueshme në sigurinë rrugore.</w:t>
      </w:r>
    </w:p>
    <w:p w14:paraId="10E8C35E" w14:textId="2247A9EC" w:rsidR="005E1F61" w:rsidRPr="00461851" w:rsidRDefault="00DC7B53" w:rsidP="005E1F61">
      <w:pPr>
        <w:pStyle w:val="Heading2"/>
        <w:spacing w:before="360"/>
        <w:ind w:left="578" w:hanging="578"/>
        <w:rPr>
          <w:rFonts w:ascii="Times New Roman" w:hAnsi="Times New Roman"/>
          <w:lang w:val="it-IT"/>
        </w:rPr>
      </w:pPr>
      <w:bookmarkStart w:id="190" w:name="_Toc208840607"/>
      <w:r w:rsidRPr="00461851">
        <w:rPr>
          <w:rFonts w:ascii="Times New Roman" w:hAnsi="Times New Roman"/>
          <w:lang w:val="it-IT"/>
        </w:rPr>
        <w:t>Monitorimi, raportimi dhe vlerësimi i performancës</w:t>
      </w:r>
      <w:bookmarkEnd w:id="190"/>
    </w:p>
    <w:p w14:paraId="4A906206" w14:textId="6CD1AA03" w:rsidR="00080B16" w:rsidRPr="00461851" w:rsidRDefault="003E6D33" w:rsidP="003E6D33">
      <w:pPr>
        <w:spacing w:line="276" w:lineRule="auto"/>
        <w:rPr>
          <w:rFonts w:ascii="Times New Roman" w:eastAsia="Calibri" w:hAnsi="Times New Roman"/>
          <w:color w:val="000000" w:themeColor="text1"/>
          <w:spacing w:val="-2"/>
          <w:w w:val="105"/>
          <w:sz w:val="24"/>
          <w:lang w:val="it-IT" w:eastAsia="en-US"/>
        </w:rPr>
      </w:pPr>
      <w:r w:rsidRPr="00461851">
        <w:rPr>
          <w:rFonts w:ascii="Times New Roman" w:eastAsia="Calibri" w:hAnsi="Times New Roman"/>
          <w:color w:val="000000" w:themeColor="text1"/>
          <w:spacing w:val="-2"/>
          <w:w w:val="105"/>
          <w:sz w:val="24"/>
          <w:lang w:val="it-IT" w:eastAsia="en-US"/>
        </w:rPr>
        <w:t xml:space="preserve">Monitorimi gjithëpërfshirës, raportimi dhe vlerësimi janë procese thelbësore që duhet të vendosen për qëllimin e monitorimit sistematik të gjendjes së sigurisë rrugore. Kjo përfshin analizën periodike të rezultateve përfundimtare dhe të ndërmjetme të sigurisë rrugore, së bashku me shpërndarjen e vazhdueshme publike të rezultateve. Përveç kësaj, duhet të vendoset edhe monitorimi i rregullt lidhur me këto karakteristika më të rëndësishme të sigurisë rrugore: aksidentet dhe pasojat e tyre, </w:t>
      </w:r>
      <w:r w:rsidR="00F21B41">
        <w:rPr>
          <w:rFonts w:ascii="Times New Roman" w:eastAsia="Calibri" w:hAnsi="Times New Roman"/>
          <w:color w:val="000000" w:themeColor="text1"/>
          <w:spacing w:val="-2"/>
          <w:w w:val="105"/>
          <w:sz w:val="24"/>
          <w:lang w:val="it-IT" w:eastAsia="en-US"/>
        </w:rPr>
        <w:t>T</w:t>
      </w:r>
      <w:r w:rsidR="00080B16" w:rsidRPr="00461851">
        <w:rPr>
          <w:rFonts w:ascii="Times New Roman" w:eastAsia="Calibri" w:hAnsi="Times New Roman"/>
          <w:color w:val="000000" w:themeColor="text1"/>
          <w:spacing w:val="-2"/>
          <w:w w:val="105"/>
          <w:sz w:val="24"/>
          <w:lang w:val="it-IT" w:eastAsia="en-US"/>
        </w:rPr>
        <w:t xml:space="preserve">KP-të e </w:t>
      </w:r>
      <w:r w:rsidRPr="00461851">
        <w:rPr>
          <w:rFonts w:ascii="Times New Roman" w:eastAsia="Calibri" w:hAnsi="Times New Roman"/>
          <w:color w:val="000000" w:themeColor="text1"/>
          <w:spacing w:val="-2"/>
          <w:w w:val="105"/>
          <w:sz w:val="24"/>
          <w:lang w:val="it-IT" w:eastAsia="en-US"/>
        </w:rPr>
        <w:t>sjelljes, qëndrimet e përdoruesve të rrugës ndaj r</w:t>
      </w:r>
      <w:r w:rsidR="00080B16" w:rsidRPr="00461851">
        <w:rPr>
          <w:rFonts w:ascii="Times New Roman" w:eastAsia="Calibri" w:hAnsi="Times New Roman"/>
          <w:color w:val="000000" w:themeColor="text1"/>
          <w:spacing w:val="-2"/>
          <w:w w:val="105"/>
          <w:sz w:val="24"/>
          <w:lang w:val="it-IT" w:eastAsia="en-US"/>
        </w:rPr>
        <w:t xml:space="preserve">isqeve </w:t>
      </w:r>
      <w:r w:rsidRPr="00461851">
        <w:rPr>
          <w:rFonts w:ascii="Times New Roman" w:eastAsia="Calibri" w:hAnsi="Times New Roman"/>
          <w:color w:val="000000" w:themeColor="text1"/>
          <w:spacing w:val="-2"/>
          <w:w w:val="105"/>
          <w:sz w:val="24"/>
          <w:lang w:val="it-IT" w:eastAsia="en-US"/>
        </w:rPr>
        <w:t>kryesore, ekspozimi i përdoruesve të rrugës, treguesit për rrugët dhe infrastrukturën rrugore, treguesit për automjetet dhe parkun e mjeteve, treguesit për kujdesin pas aksidenteve, kapaciteti institucional për sigurinë rrugore, etj.</w:t>
      </w:r>
      <w:r w:rsidR="00080B16"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eastAsia="Calibri" w:hAnsi="Times New Roman"/>
          <w:color w:val="000000" w:themeColor="text1"/>
          <w:spacing w:val="-2"/>
          <w:w w:val="105"/>
          <w:sz w:val="24"/>
          <w:lang w:val="it-IT" w:eastAsia="en-US"/>
        </w:rPr>
        <w:t xml:space="preserve">Ashtu si në rastin e </w:t>
      </w:r>
      <w:r w:rsidR="00080B16" w:rsidRPr="00461851">
        <w:rPr>
          <w:rFonts w:ascii="Times New Roman" w:eastAsia="Calibri" w:hAnsi="Times New Roman"/>
          <w:color w:val="000000" w:themeColor="text1"/>
          <w:spacing w:val="-2"/>
          <w:w w:val="105"/>
          <w:sz w:val="24"/>
          <w:lang w:val="it-IT" w:eastAsia="en-US"/>
        </w:rPr>
        <w:t xml:space="preserve">indikatorëve </w:t>
      </w:r>
      <w:r w:rsidRPr="00461851">
        <w:rPr>
          <w:rFonts w:ascii="Times New Roman" w:eastAsia="Calibri" w:hAnsi="Times New Roman"/>
          <w:color w:val="000000" w:themeColor="text1"/>
          <w:spacing w:val="-2"/>
          <w:w w:val="105"/>
          <w:sz w:val="24"/>
          <w:lang w:val="it-IT" w:eastAsia="en-US"/>
        </w:rPr>
        <w:t xml:space="preserve">përfundimtarë dhe të ndërmjetëm, edhe rezultatet e treguesve </w:t>
      </w:r>
      <w:r w:rsidR="00BD0EA7">
        <w:rPr>
          <w:rFonts w:ascii="Times New Roman" w:eastAsia="Calibri" w:hAnsi="Times New Roman"/>
          <w:color w:val="000000" w:themeColor="text1"/>
          <w:spacing w:val="-2"/>
          <w:w w:val="105"/>
          <w:sz w:val="24"/>
          <w:lang w:val="it-IT" w:eastAsia="en-US"/>
        </w:rPr>
        <w:t>T</w:t>
      </w:r>
      <w:r w:rsidR="00080B16" w:rsidRPr="00461851">
        <w:rPr>
          <w:rFonts w:ascii="Times New Roman" w:eastAsia="Calibri" w:hAnsi="Times New Roman"/>
          <w:color w:val="000000" w:themeColor="text1"/>
          <w:spacing w:val="-2"/>
          <w:w w:val="105"/>
          <w:sz w:val="24"/>
          <w:lang w:val="it-IT" w:eastAsia="en-US"/>
        </w:rPr>
        <w:t xml:space="preserve">KP </w:t>
      </w:r>
      <w:r w:rsidRPr="00461851">
        <w:rPr>
          <w:rFonts w:ascii="Times New Roman" w:eastAsia="Calibri" w:hAnsi="Times New Roman"/>
          <w:color w:val="000000" w:themeColor="text1"/>
          <w:spacing w:val="-2"/>
          <w:w w:val="105"/>
          <w:sz w:val="24"/>
          <w:lang w:val="it-IT" w:eastAsia="en-US"/>
        </w:rPr>
        <w:t xml:space="preserve">duhet të publikohen periodikisht. Të gjitha të dhënat që lidhen me sigurinë rrugore </w:t>
      </w:r>
      <w:r w:rsidR="00BD0EA7">
        <w:rPr>
          <w:rFonts w:ascii="Times New Roman" w:eastAsia="Calibri" w:hAnsi="Times New Roman"/>
          <w:color w:val="000000" w:themeColor="text1"/>
          <w:spacing w:val="-2"/>
          <w:w w:val="105"/>
          <w:sz w:val="24"/>
          <w:lang w:val="it-IT" w:eastAsia="en-US"/>
        </w:rPr>
        <w:t>mund</w:t>
      </w:r>
      <w:r w:rsidRPr="00461851">
        <w:rPr>
          <w:rFonts w:ascii="Times New Roman" w:eastAsia="Calibri" w:hAnsi="Times New Roman"/>
          <w:color w:val="000000" w:themeColor="text1"/>
          <w:spacing w:val="-2"/>
          <w:w w:val="105"/>
          <w:sz w:val="24"/>
          <w:lang w:val="it-IT" w:eastAsia="en-US"/>
        </w:rPr>
        <w:t xml:space="preserve"> të organizohen nën një bazë të dhënash kombëtare të integruar për sigurinë rrugore.</w:t>
      </w:r>
    </w:p>
    <w:p w14:paraId="7FABD9C7" w14:textId="0EA8E863" w:rsidR="003E6D33" w:rsidRPr="00461851" w:rsidRDefault="003E6D33" w:rsidP="003E6D33">
      <w:pPr>
        <w:spacing w:line="276" w:lineRule="auto"/>
        <w:rPr>
          <w:rFonts w:ascii="Times New Roman" w:eastAsia="Calibri" w:hAnsi="Times New Roman"/>
          <w:color w:val="000000" w:themeColor="text1"/>
          <w:spacing w:val="-2"/>
          <w:w w:val="105"/>
          <w:sz w:val="24"/>
          <w:lang w:val="it-IT" w:eastAsia="en-US"/>
        </w:rPr>
      </w:pPr>
      <w:r w:rsidRPr="00461851">
        <w:rPr>
          <w:rFonts w:ascii="Times New Roman" w:eastAsia="Calibri" w:hAnsi="Times New Roman"/>
          <w:color w:val="000000" w:themeColor="text1"/>
          <w:spacing w:val="-2"/>
          <w:w w:val="105"/>
          <w:sz w:val="24"/>
          <w:lang w:val="it-IT" w:eastAsia="en-US"/>
        </w:rPr>
        <w:t xml:space="preserve"> </w:t>
      </w:r>
      <w:r w:rsidRPr="00461851">
        <w:rPr>
          <w:rFonts w:ascii="Times New Roman" w:hAnsi="Times New Roman"/>
          <w:sz w:val="24"/>
          <w:lang w:val="it-IT" w:eastAsia="en-US"/>
        </w:rPr>
        <w:t>Është e nevojshme të përgatitet një raport mbi rezultatet e zbatimit të strategjisë dhe të objektivave/qëllimeve të saj. Si pjesë e monitorimit, raportimit dhe vlerësimit të rregullt, në fund të secilës fazë të Planit të Veprimit për Sigurinë Rrugore (</w:t>
      </w:r>
      <w:r w:rsidR="000B1794" w:rsidRPr="00461851">
        <w:rPr>
          <w:rFonts w:ascii="Times New Roman" w:hAnsi="Times New Roman"/>
          <w:sz w:val="24"/>
          <w:lang w:val="it-IT" w:eastAsia="en-US"/>
        </w:rPr>
        <w:t>PVSSRR</w:t>
      </w:r>
      <w:r w:rsidRPr="00461851">
        <w:rPr>
          <w:rFonts w:ascii="Times New Roman" w:hAnsi="Times New Roman"/>
          <w:sz w:val="24"/>
          <w:lang w:val="it-IT" w:eastAsia="en-US"/>
        </w:rPr>
        <w:t xml:space="preserve">) duhet të kryhet një vlerësim. Kjo do të japë mundësinë për të nxjerrë mësime dhe për të zbatuar përmirësimet e nevojshme në ato pjesë të </w:t>
      </w:r>
      <w:r w:rsidR="000B1794" w:rsidRPr="00461851">
        <w:rPr>
          <w:rFonts w:ascii="Times New Roman" w:hAnsi="Times New Roman"/>
          <w:sz w:val="24"/>
          <w:lang w:val="it-IT" w:eastAsia="en-US"/>
        </w:rPr>
        <w:t>PVSSRR</w:t>
      </w:r>
      <w:r w:rsidRPr="00461851">
        <w:rPr>
          <w:rFonts w:ascii="Times New Roman" w:hAnsi="Times New Roman"/>
          <w:sz w:val="24"/>
          <w:lang w:val="it-IT" w:eastAsia="en-US"/>
        </w:rPr>
        <w:t xml:space="preserve">-it që mund të përmirësohen. Monitorimi i afërt i zbatimit të aktiviteteve, bazuar në një numër treguesish dhe variablash, do të mundësojë identifikimin në kohë të fushave dhe aktiviteteve ku nevojitet mbështetje shtesë (dhe masa korrigjuese). Mbështetja për procesin e monitorimit, raportimit dhe vlerësimit, në formën e aktiviteteve specifike, është parashikuar brenda </w:t>
      </w:r>
      <w:r w:rsidR="000B1794" w:rsidRPr="00461851">
        <w:rPr>
          <w:rFonts w:ascii="Times New Roman" w:hAnsi="Times New Roman"/>
          <w:sz w:val="24"/>
          <w:lang w:val="it-IT" w:eastAsia="en-US"/>
        </w:rPr>
        <w:t>PVSSRR</w:t>
      </w:r>
      <w:r w:rsidRPr="00461851">
        <w:rPr>
          <w:rFonts w:ascii="Times New Roman" w:hAnsi="Times New Roman"/>
          <w:sz w:val="24"/>
          <w:lang w:val="it-IT" w:eastAsia="en-US"/>
        </w:rPr>
        <w:t>-it.</w:t>
      </w:r>
    </w:p>
    <w:p w14:paraId="4A481152" w14:textId="2AAF9083" w:rsidR="007C3250" w:rsidRPr="00461851" w:rsidRDefault="007C3250" w:rsidP="00BC3983">
      <w:pPr>
        <w:spacing w:line="276" w:lineRule="auto"/>
        <w:rPr>
          <w:rFonts w:ascii="Times New Roman" w:eastAsia="Calibri" w:hAnsi="Times New Roman"/>
          <w:color w:val="FF0000"/>
          <w:spacing w:val="-2"/>
          <w:w w:val="105"/>
          <w:sz w:val="24"/>
          <w:lang w:val="it-IT" w:eastAsia="en-US"/>
        </w:rPr>
      </w:pPr>
    </w:p>
    <w:p w14:paraId="77AE2803" w14:textId="77777777" w:rsidR="005E1F61" w:rsidRPr="00461851" w:rsidRDefault="005E1F61">
      <w:pPr>
        <w:spacing w:after="0"/>
        <w:jc w:val="left"/>
        <w:rPr>
          <w:rFonts w:ascii="Times New Roman" w:hAnsi="Times New Roman"/>
          <w:sz w:val="24"/>
          <w:lang w:val="it-IT"/>
        </w:rPr>
      </w:pPr>
    </w:p>
    <w:p w14:paraId="6BF3DC6A" w14:textId="77777777" w:rsidR="003B7824" w:rsidRPr="00461851" w:rsidRDefault="003B7824">
      <w:pPr>
        <w:spacing w:after="0"/>
        <w:jc w:val="left"/>
        <w:rPr>
          <w:rFonts w:ascii="Times New Roman" w:hAnsi="Times New Roman"/>
          <w:b/>
          <w:color w:val="005595"/>
          <w:sz w:val="24"/>
          <w:lang w:val="it-IT" w:eastAsia="en-US"/>
        </w:rPr>
      </w:pPr>
      <w:r w:rsidRPr="00461851">
        <w:rPr>
          <w:rFonts w:ascii="Times New Roman" w:hAnsi="Times New Roman"/>
          <w:sz w:val="24"/>
          <w:lang w:val="it-IT"/>
        </w:rPr>
        <w:br w:type="page"/>
      </w:r>
    </w:p>
    <w:p w14:paraId="3559B991" w14:textId="26080187" w:rsidR="007C3250" w:rsidRPr="00461851" w:rsidRDefault="003B227F" w:rsidP="007C3250">
      <w:pPr>
        <w:pStyle w:val="Heading1"/>
        <w:rPr>
          <w:rFonts w:ascii="Times New Roman" w:hAnsi="Times New Roman"/>
          <w:sz w:val="24"/>
          <w:szCs w:val="24"/>
          <w:lang w:val="it-IT"/>
        </w:rPr>
      </w:pPr>
      <w:bookmarkStart w:id="191" w:name="_Toc208840608"/>
      <w:r w:rsidRPr="00461851">
        <w:rPr>
          <w:rFonts w:ascii="Times New Roman" w:hAnsi="Times New Roman"/>
          <w:sz w:val="24"/>
          <w:szCs w:val="24"/>
          <w:lang w:val="it-IT"/>
        </w:rPr>
        <w:lastRenderedPageBreak/>
        <w:t>STRUKTURA E PLANIT TË VEPRIMIT PËR SIGURINË RRUGORE QË SHOQËRON STRATEGJINË</w:t>
      </w:r>
      <w:bookmarkEnd w:id="191"/>
    </w:p>
    <w:p w14:paraId="4E30CD7C" w14:textId="79C0801C" w:rsidR="007C3250" w:rsidRPr="00461851" w:rsidRDefault="007C3250" w:rsidP="007C3250">
      <w:pPr>
        <w:rPr>
          <w:rFonts w:ascii="Times New Roman" w:hAnsi="Times New Roman"/>
          <w:sz w:val="24"/>
          <w:lang w:val="it-IT"/>
        </w:rPr>
      </w:pPr>
    </w:p>
    <w:p w14:paraId="5E0EB4C4" w14:textId="01294ED5" w:rsidR="00372033" w:rsidRPr="00461851" w:rsidRDefault="00080B16" w:rsidP="002B510E">
      <w:pPr>
        <w:spacing w:line="276" w:lineRule="auto"/>
        <w:rPr>
          <w:rFonts w:ascii="Times New Roman" w:hAnsi="Times New Roman"/>
          <w:sz w:val="24"/>
          <w:lang w:val="it-IT"/>
        </w:rPr>
      </w:pPr>
      <w:r w:rsidRPr="00461851">
        <w:rPr>
          <w:rFonts w:ascii="Times New Roman" w:hAnsi="Times New Roman"/>
          <w:sz w:val="24"/>
          <w:lang w:val="it-IT"/>
        </w:rPr>
        <w:t xml:space="preserve">Realizimi i </w:t>
      </w:r>
      <w:r w:rsidR="002B510E" w:rsidRPr="00461851">
        <w:rPr>
          <w:rFonts w:ascii="Times New Roman" w:hAnsi="Times New Roman"/>
          <w:sz w:val="24"/>
          <w:lang w:val="it-IT"/>
        </w:rPr>
        <w:t>objektivave të përgjithshëm dhe specifikë (në shtyllat e sigurisë rrugore) të Strategjisë Afatgjatë për Sigurinë Rrugore (</w:t>
      </w:r>
      <w:r w:rsidR="005B413A" w:rsidRPr="00461851">
        <w:rPr>
          <w:rFonts w:ascii="Times New Roman" w:hAnsi="Times New Roman"/>
          <w:sz w:val="24"/>
          <w:lang w:val="it-IT"/>
        </w:rPr>
        <w:t>SSR</w:t>
      </w:r>
      <w:r w:rsidRPr="00461851">
        <w:rPr>
          <w:rFonts w:ascii="Times New Roman" w:hAnsi="Times New Roman"/>
          <w:sz w:val="24"/>
          <w:lang w:val="it-IT"/>
        </w:rPr>
        <w:t>R</w:t>
      </w:r>
      <w:r w:rsidR="002B510E" w:rsidRPr="00461851">
        <w:rPr>
          <w:rFonts w:ascii="Times New Roman" w:hAnsi="Times New Roman"/>
          <w:sz w:val="24"/>
          <w:lang w:val="it-IT"/>
        </w:rPr>
        <w:t>) bazohet në një sërë Planesh të Veprimit Afatshkurtër (</w:t>
      </w:r>
      <w:r w:rsidR="000B1794" w:rsidRPr="00461851">
        <w:rPr>
          <w:rFonts w:ascii="Times New Roman" w:hAnsi="Times New Roman"/>
          <w:sz w:val="24"/>
          <w:lang w:val="it-IT"/>
        </w:rPr>
        <w:t>PVSSRR</w:t>
      </w:r>
      <w:r w:rsidR="002B510E" w:rsidRPr="00461851">
        <w:rPr>
          <w:rFonts w:ascii="Times New Roman" w:hAnsi="Times New Roman"/>
          <w:sz w:val="24"/>
          <w:lang w:val="it-IT"/>
        </w:rPr>
        <w:t>) të hartuar mirë për periudh</w:t>
      </w:r>
      <w:r w:rsidR="0034143F">
        <w:rPr>
          <w:rFonts w:ascii="Times New Roman" w:hAnsi="Times New Roman"/>
          <w:sz w:val="24"/>
          <w:lang w:val="it-IT"/>
        </w:rPr>
        <w:t>ën</w:t>
      </w:r>
      <w:r w:rsidR="002B510E" w:rsidRPr="00461851">
        <w:rPr>
          <w:rFonts w:ascii="Times New Roman" w:hAnsi="Times New Roman"/>
          <w:sz w:val="24"/>
          <w:lang w:val="it-IT"/>
        </w:rPr>
        <w:t xml:space="preserve"> 2–3-vjeçare. Prandaj, në praktikë, zbatimi i plotë dhe efektiv i </w:t>
      </w:r>
      <w:r w:rsidR="000B1794" w:rsidRPr="00461851">
        <w:rPr>
          <w:rFonts w:ascii="Times New Roman" w:hAnsi="Times New Roman"/>
          <w:sz w:val="24"/>
          <w:lang w:val="it-IT"/>
        </w:rPr>
        <w:t>PVSSRR</w:t>
      </w:r>
      <w:r w:rsidR="002B510E" w:rsidRPr="00461851">
        <w:rPr>
          <w:rFonts w:ascii="Times New Roman" w:hAnsi="Times New Roman"/>
          <w:sz w:val="24"/>
          <w:lang w:val="it-IT"/>
        </w:rPr>
        <w:t>-it është çelësi për të arritur një përmirësim strategjik dhe të vazhdueshëm të sigurisë rrugore në vend.</w:t>
      </w:r>
    </w:p>
    <w:p w14:paraId="4AA3ADDF" w14:textId="7C7420F7" w:rsidR="009D26C2" w:rsidRPr="00461851" w:rsidRDefault="00D648AA" w:rsidP="009D26C2">
      <w:pPr>
        <w:spacing w:line="276" w:lineRule="auto"/>
        <w:rPr>
          <w:rFonts w:ascii="Times New Roman" w:hAnsi="Times New Roman"/>
          <w:sz w:val="24"/>
          <w:lang w:val="it-IT"/>
        </w:rPr>
      </w:pPr>
      <w:r w:rsidRPr="00461851">
        <w:rPr>
          <w:rFonts w:ascii="Times New Roman" w:hAnsi="Times New Roman"/>
          <w:sz w:val="24"/>
          <w:lang w:val="it-IT"/>
        </w:rPr>
        <w:t xml:space="preserve">Plani i Veprimit të Strategjisë së Sigurisë Rrugore </w:t>
      </w:r>
      <w:r w:rsidR="002B510E" w:rsidRPr="00461851">
        <w:rPr>
          <w:rFonts w:ascii="Times New Roman" w:hAnsi="Times New Roman"/>
          <w:sz w:val="24"/>
          <w:lang w:val="it-IT"/>
        </w:rPr>
        <w:t>(</w:t>
      </w:r>
      <w:r w:rsidR="000B1794" w:rsidRPr="00461851">
        <w:rPr>
          <w:rFonts w:ascii="Times New Roman" w:hAnsi="Times New Roman"/>
          <w:sz w:val="24"/>
          <w:lang w:val="it-IT"/>
        </w:rPr>
        <w:t>PVSSRR</w:t>
      </w:r>
      <w:r w:rsidR="002B510E" w:rsidRPr="00461851">
        <w:rPr>
          <w:rFonts w:ascii="Times New Roman" w:hAnsi="Times New Roman"/>
          <w:sz w:val="24"/>
          <w:lang w:val="it-IT"/>
        </w:rPr>
        <w:t>), që shoqëron zbatimin e Strategjisë për Sigurinë Rrugore (</w:t>
      </w:r>
      <w:r w:rsidR="005B413A" w:rsidRPr="00461851">
        <w:rPr>
          <w:rFonts w:ascii="Times New Roman" w:hAnsi="Times New Roman"/>
          <w:sz w:val="24"/>
          <w:lang w:val="it-IT"/>
        </w:rPr>
        <w:t>SSR</w:t>
      </w:r>
      <w:r w:rsidR="002B510E" w:rsidRPr="00461851">
        <w:rPr>
          <w:rFonts w:ascii="Times New Roman" w:hAnsi="Times New Roman"/>
          <w:sz w:val="24"/>
          <w:lang w:val="it-IT"/>
        </w:rPr>
        <w:t>), përmban dhe përcakton fushat kryesore, ndërhyrjet specifike (masat) dhe aktivitetet, dinamikën e tyre, institucionet kryesore përgjegjëse dhe mbështetëse, kornizën e financimit për zbatimin e tyre dhe treguesit e synuar për monitorim/vlerësim si dhe tregues të tjerë</w:t>
      </w:r>
      <w:r w:rsidR="00F54253">
        <w:rPr>
          <w:rFonts w:ascii="Times New Roman" w:hAnsi="Times New Roman"/>
          <w:sz w:val="24"/>
          <w:lang w:val="it-IT"/>
        </w:rPr>
        <w:t>.</w:t>
      </w:r>
    </w:p>
    <w:p w14:paraId="04522E30" w14:textId="2BE2EFEB" w:rsidR="009D26C2" w:rsidRPr="00461851" w:rsidRDefault="002B510E" w:rsidP="009D26C2">
      <w:pPr>
        <w:spacing w:line="276" w:lineRule="auto"/>
        <w:rPr>
          <w:rFonts w:ascii="Times New Roman" w:hAnsi="Times New Roman"/>
          <w:sz w:val="24"/>
          <w:lang w:val="it-IT"/>
        </w:rPr>
      </w:pPr>
      <w:r w:rsidRPr="00461851">
        <w:rPr>
          <w:rFonts w:ascii="Times New Roman" w:hAnsi="Times New Roman"/>
          <w:sz w:val="24"/>
          <w:lang w:val="it-IT"/>
        </w:rPr>
        <w:t>Një Plan Veprimi për Sigurinë Rrugore (</w:t>
      </w:r>
      <w:r w:rsidR="000B1794" w:rsidRPr="00461851">
        <w:rPr>
          <w:rFonts w:ascii="Times New Roman" w:hAnsi="Times New Roman"/>
          <w:sz w:val="24"/>
          <w:lang w:val="it-IT"/>
        </w:rPr>
        <w:t>PVSSRR</w:t>
      </w:r>
      <w:r w:rsidRPr="00461851">
        <w:rPr>
          <w:rFonts w:ascii="Times New Roman" w:hAnsi="Times New Roman"/>
          <w:sz w:val="24"/>
          <w:lang w:val="it-IT"/>
        </w:rPr>
        <w:t>) zakonisht përgatitet në formë tabelash, në të cilat aktivitetet kryesore të identifikuara në Strategjinë për Sigurinë Rrugore (</w:t>
      </w:r>
      <w:r w:rsidR="005B413A" w:rsidRPr="00461851">
        <w:rPr>
          <w:rFonts w:ascii="Times New Roman" w:hAnsi="Times New Roman"/>
          <w:sz w:val="24"/>
          <w:lang w:val="it-IT"/>
        </w:rPr>
        <w:t>SSR</w:t>
      </w:r>
      <w:r w:rsidR="00080B16" w:rsidRPr="00461851">
        <w:rPr>
          <w:rFonts w:ascii="Times New Roman" w:hAnsi="Times New Roman"/>
          <w:sz w:val="24"/>
          <w:lang w:val="it-IT"/>
        </w:rPr>
        <w:t>R</w:t>
      </w:r>
      <w:r w:rsidRPr="00461851">
        <w:rPr>
          <w:rFonts w:ascii="Times New Roman" w:hAnsi="Times New Roman"/>
          <w:sz w:val="24"/>
          <w:lang w:val="it-IT"/>
        </w:rPr>
        <w:t xml:space="preserve">) paraqiten/shpjegohen në mënyrë më të detajuar, si për shembull: institucioni/organizata përgjegjëse për zbatimin, institucionet mbështetëse, fillimi/përfundimi i një aktiviteti, burimi i financimit, financimi vjetor, objektivi i pritur i aktivitetit (tregues rezultati) dhe burimi i verifikimit. Një shembull i përmbajtjes së </w:t>
      </w:r>
      <w:r w:rsidR="000B1794" w:rsidRPr="00461851">
        <w:rPr>
          <w:rFonts w:ascii="Times New Roman" w:hAnsi="Times New Roman"/>
          <w:sz w:val="24"/>
          <w:lang w:val="it-IT"/>
        </w:rPr>
        <w:t>PVSSRR</w:t>
      </w:r>
      <w:r w:rsidRPr="00461851">
        <w:rPr>
          <w:rFonts w:ascii="Times New Roman" w:hAnsi="Times New Roman"/>
          <w:sz w:val="24"/>
          <w:lang w:val="it-IT"/>
        </w:rPr>
        <w:t>-it, në nivel aktiviteti, paraqitet në Tabelën 7-1.</w:t>
      </w:r>
    </w:p>
    <w:p w14:paraId="5FC2A9AC" w14:textId="3226A8B5" w:rsidR="009D26C2" w:rsidRPr="00461851" w:rsidRDefault="00083CCA" w:rsidP="00E02561">
      <w:pPr>
        <w:spacing w:after="160" w:line="259" w:lineRule="auto"/>
        <w:rPr>
          <w:rFonts w:ascii="Times New Roman" w:hAnsi="Times New Roman"/>
          <w:sz w:val="24"/>
          <w:lang w:val="it-IT"/>
        </w:rPr>
      </w:pPr>
      <w:bookmarkStart w:id="192" w:name="_Toc205533743"/>
      <w:r w:rsidRPr="00461851">
        <w:rPr>
          <w:rFonts w:ascii="Times New Roman" w:hAnsi="Times New Roman"/>
          <w:sz w:val="24"/>
          <w:lang w:val="it-IT"/>
        </w:rPr>
        <w:t xml:space="preserve">Table </w:t>
      </w:r>
      <w:r w:rsidRPr="00461851">
        <w:rPr>
          <w:rFonts w:ascii="Times New Roman" w:hAnsi="Times New Roman"/>
          <w:sz w:val="24"/>
        </w:rPr>
        <w:fldChar w:fldCharType="begin"/>
      </w:r>
      <w:r w:rsidRPr="00461851">
        <w:rPr>
          <w:rFonts w:ascii="Times New Roman" w:hAnsi="Times New Roman"/>
          <w:sz w:val="24"/>
          <w:lang w:val="it-IT"/>
        </w:rPr>
        <w:instrText xml:space="preserve"> STYLEREF 1 \s </w:instrText>
      </w:r>
      <w:r w:rsidRPr="00461851">
        <w:rPr>
          <w:rFonts w:ascii="Times New Roman" w:hAnsi="Times New Roman"/>
          <w:sz w:val="24"/>
        </w:rPr>
        <w:fldChar w:fldCharType="separate"/>
      </w:r>
      <w:r w:rsidRPr="00461851">
        <w:rPr>
          <w:rFonts w:ascii="Times New Roman" w:hAnsi="Times New Roman"/>
          <w:noProof/>
          <w:sz w:val="24"/>
          <w:lang w:val="it-IT"/>
        </w:rPr>
        <w:t>7</w:t>
      </w:r>
      <w:r w:rsidRPr="00461851">
        <w:rPr>
          <w:rFonts w:ascii="Times New Roman" w:hAnsi="Times New Roman"/>
          <w:sz w:val="24"/>
        </w:rPr>
        <w:fldChar w:fldCharType="end"/>
      </w:r>
      <w:r w:rsidRPr="00461851">
        <w:rPr>
          <w:rFonts w:ascii="Times New Roman" w:hAnsi="Times New Roman"/>
          <w:sz w:val="24"/>
          <w:lang w:val="it-IT"/>
        </w:rPr>
        <w:noBreakHyphen/>
      </w:r>
      <w:r w:rsidRPr="00461851">
        <w:rPr>
          <w:rFonts w:ascii="Times New Roman" w:hAnsi="Times New Roman"/>
          <w:sz w:val="24"/>
        </w:rPr>
        <w:fldChar w:fldCharType="begin"/>
      </w:r>
      <w:r w:rsidRPr="00461851">
        <w:rPr>
          <w:rFonts w:ascii="Times New Roman" w:hAnsi="Times New Roman"/>
          <w:sz w:val="24"/>
          <w:lang w:val="it-IT"/>
        </w:rPr>
        <w:instrText xml:space="preserve"> SEQ Table \* ARABIC \s 1 </w:instrText>
      </w:r>
      <w:r w:rsidRPr="00461851">
        <w:rPr>
          <w:rFonts w:ascii="Times New Roman" w:hAnsi="Times New Roman"/>
          <w:sz w:val="24"/>
        </w:rPr>
        <w:fldChar w:fldCharType="separate"/>
      </w:r>
      <w:r w:rsidRPr="00461851">
        <w:rPr>
          <w:rFonts w:ascii="Times New Roman" w:hAnsi="Times New Roman"/>
          <w:noProof/>
          <w:sz w:val="24"/>
          <w:lang w:val="it-IT"/>
        </w:rPr>
        <w:t>1</w:t>
      </w:r>
      <w:r w:rsidRPr="00461851">
        <w:rPr>
          <w:rFonts w:ascii="Times New Roman" w:hAnsi="Times New Roman"/>
          <w:sz w:val="24"/>
        </w:rPr>
        <w:fldChar w:fldCharType="end"/>
      </w:r>
      <w:r w:rsidRPr="00461851">
        <w:rPr>
          <w:rFonts w:ascii="Times New Roman" w:hAnsi="Times New Roman"/>
          <w:sz w:val="24"/>
          <w:lang w:val="it-IT"/>
        </w:rPr>
        <w:t>:</w:t>
      </w:r>
      <w:r w:rsidR="002B510E" w:rsidRPr="00461851">
        <w:rPr>
          <w:rFonts w:ascii="Times New Roman" w:hAnsi="Times New Roman"/>
          <w:sz w:val="24"/>
          <w:lang w:val="it-IT"/>
        </w:rPr>
        <w:t xml:space="preserve"> Përmbajtja e propozuar e Planit të Veprimit për Sigurinë Rrugore (</w:t>
      </w:r>
      <w:r w:rsidR="000B1794" w:rsidRPr="00461851">
        <w:rPr>
          <w:rFonts w:ascii="Times New Roman" w:hAnsi="Times New Roman"/>
          <w:sz w:val="24"/>
          <w:lang w:val="it-IT"/>
        </w:rPr>
        <w:t>PVSSRR</w:t>
      </w:r>
      <w:r w:rsidR="002B510E" w:rsidRPr="00461851">
        <w:rPr>
          <w:rFonts w:ascii="Times New Roman" w:hAnsi="Times New Roman"/>
          <w:sz w:val="24"/>
          <w:lang w:val="it-IT"/>
        </w:rPr>
        <w:t>)</w:t>
      </w:r>
      <w:bookmarkEnd w:id="192"/>
    </w:p>
    <w:tbl>
      <w:tblPr>
        <w:tblStyle w:val="TableGrid"/>
        <w:tblW w:w="9634" w:type="dxa"/>
        <w:tblLayout w:type="fixed"/>
        <w:tblLook w:val="04A0" w:firstRow="1" w:lastRow="0" w:firstColumn="1" w:lastColumn="0" w:noHBand="0" w:noVBand="1"/>
      </w:tblPr>
      <w:tblGrid>
        <w:gridCol w:w="1980"/>
        <w:gridCol w:w="992"/>
        <w:gridCol w:w="992"/>
        <w:gridCol w:w="801"/>
        <w:gridCol w:w="759"/>
        <w:gridCol w:w="411"/>
        <w:gridCol w:w="720"/>
        <w:gridCol w:w="720"/>
        <w:gridCol w:w="540"/>
        <w:gridCol w:w="869"/>
        <w:gridCol w:w="850"/>
      </w:tblGrid>
      <w:tr w:rsidR="00634D1D" w:rsidRPr="00461851" w14:paraId="3E4D7578" w14:textId="424A4CF5" w:rsidTr="0059360A">
        <w:trPr>
          <w:cantSplit/>
          <w:trHeight w:val="2681"/>
        </w:trPr>
        <w:tc>
          <w:tcPr>
            <w:tcW w:w="1980" w:type="dxa"/>
            <w:shd w:val="clear" w:color="auto" w:fill="D9D9D9" w:themeFill="background1" w:themeFillShade="D9"/>
            <w:textDirection w:val="btLr"/>
            <w:vAlign w:val="center"/>
          </w:tcPr>
          <w:p w14:paraId="34C46D10" w14:textId="79434398" w:rsidR="00634D1D" w:rsidRPr="00461851" w:rsidRDefault="00634D1D" w:rsidP="00634D1D">
            <w:pPr>
              <w:spacing w:line="276" w:lineRule="auto"/>
              <w:ind w:left="113" w:right="113"/>
              <w:jc w:val="left"/>
              <w:rPr>
                <w:rFonts w:ascii="Times New Roman" w:hAnsi="Times New Roman"/>
                <w:color w:val="000000" w:themeColor="text1"/>
                <w:sz w:val="24"/>
                <w:lang w:val="it-IT"/>
              </w:rPr>
            </w:pPr>
            <w:r w:rsidRPr="00461851">
              <w:rPr>
                <w:rFonts w:ascii="Times New Roman" w:hAnsi="Times New Roman"/>
                <w:color w:val="000000" w:themeColor="text1"/>
                <w:sz w:val="24"/>
                <w:lang w:val="it-IT"/>
              </w:rPr>
              <w:t>Numri dhe Emërtimi i plotë i Aktivitetit</w:t>
            </w:r>
          </w:p>
        </w:tc>
        <w:tc>
          <w:tcPr>
            <w:tcW w:w="992" w:type="dxa"/>
            <w:shd w:val="clear" w:color="auto" w:fill="D9D9D9" w:themeFill="background1" w:themeFillShade="D9"/>
            <w:textDirection w:val="btLr"/>
            <w:vAlign w:val="center"/>
          </w:tcPr>
          <w:p w14:paraId="5A06B434" w14:textId="13C4A418" w:rsidR="00634D1D" w:rsidRPr="00461851" w:rsidRDefault="00634D1D" w:rsidP="00634D1D">
            <w:pPr>
              <w:spacing w:line="276" w:lineRule="auto"/>
              <w:ind w:left="50" w:right="113"/>
              <w:jc w:val="left"/>
              <w:rPr>
                <w:rFonts w:ascii="Times New Roman" w:hAnsi="Times New Roman"/>
                <w:color w:val="000000" w:themeColor="text1"/>
                <w:sz w:val="24"/>
                <w:lang w:eastAsia="ru-RU"/>
              </w:rPr>
            </w:pPr>
            <w:r w:rsidRPr="00461851">
              <w:rPr>
                <w:rFonts w:ascii="Times New Roman" w:hAnsi="Times New Roman"/>
                <w:color w:val="000000" w:themeColor="text1"/>
                <w:sz w:val="24"/>
                <w:lang w:val="it-IT"/>
              </w:rPr>
              <w:t xml:space="preserve"> </w:t>
            </w:r>
            <w:proofErr w:type="spellStart"/>
            <w:r w:rsidRPr="00461851">
              <w:rPr>
                <w:rFonts w:ascii="Times New Roman" w:hAnsi="Times New Roman"/>
                <w:color w:val="000000" w:themeColor="text1"/>
                <w:sz w:val="24"/>
                <w:lang w:eastAsia="ru-RU"/>
              </w:rPr>
              <w:t>Institucioni</w:t>
            </w:r>
            <w:proofErr w:type="spellEnd"/>
            <w:r w:rsidRPr="00461851">
              <w:rPr>
                <w:rFonts w:ascii="Times New Roman" w:hAnsi="Times New Roman"/>
                <w:color w:val="000000" w:themeColor="text1"/>
                <w:sz w:val="24"/>
                <w:lang w:eastAsia="ru-RU"/>
              </w:rPr>
              <w:t xml:space="preserve"> </w:t>
            </w:r>
            <w:proofErr w:type="spellStart"/>
            <w:r w:rsidRPr="00461851">
              <w:rPr>
                <w:rFonts w:ascii="Times New Roman" w:hAnsi="Times New Roman"/>
                <w:color w:val="000000" w:themeColor="text1"/>
                <w:sz w:val="24"/>
                <w:lang w:eastAsia="ru-RU"/>
              </w:rPr>
              <w:t>përgjegjës</w:t>
            </w:r>
            <w:proofErr w:type="spellEnd"/>
          </w:p>
        </w:tc>
        <w:tc>
          <w:tcPr>
            <w:tcW w:w="992" w:type="dxa"/>
            <w:shd w:val="clear" w:color="auto" w:fill="D9D9D9" w:themeFill="background1" w:themeFillShade="D9"/>
            <w:textDirection w:val="btLr"/>
            <w:vAlign w:val="center"/>
          </w:tcPr>
          <w:p w14:paraId="4E3C2799" w14:textId="173457D1" w:rsidR="00634D1D" w:rsidRPr="00461851" w:rsidRDefault="00634D1D" w:rsidP="00634D1D">
            <w:pPr>
              <w:spacing w:line="276" w:lineRule="auto"/>
              <w:ind w:left="113" w:right="113"/>
              <w:jc w:val="left"/>
              <w:rPr>
                <w:rFonts w:ascii="Times New Roman" w:hAnsi="Times New Roman"/>
                <w:color w:val="000000" w:themeColor="text1"/>
                <w:sz w:val="24"/>
              </w:rPr>
            </w:pPr>
            <w:proofErr w:type="spellStart"/>
            <w:r w:rsidRPr="00461851">
              <w:rPr>
                <w:rFonts w:ascii="Times New Roman" w:hAnsi="Times New Roman"/>
                <w:color w:val="000000" w:themeColor="text1"/>
                <w:sz w:val="24"/>
              </w:rPr>
              <w:t>Institucioni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mbështetës</w:t>
            </w:r>
            <w:proofErr w:type="spellEnd"/>
            <w:r w:rsidRPr="00461851">
              <w:rPr>
                <w:rFonts w:ascii="Times New Roman" w:hAnsi="Times New Roman"/>
                <w:color w:val="000000" w:themeColor="text1"/>
                <w:sz w:val="24"/>
              </w:rPr>
              <w:t>/</w:t>
            </w:r>
            <w:proofErr w:type="spellStart"/>
            <w:r w:rsidRPr="00461851">
              <w:rPr>
                <w:rFonts w:ascii="Times New Roman" w:hAnsi="Times New Roman"/>
                <w:color w:val="000000" w:themeColor="text1"/>
                <w:sz w:val="24"/>
              </w:rPr>
              <w:t>kontribues</w:t>
            </w:r>
            <w:proofErr w:type="spellEnd"/>
          </w:p>
        </w:tc>
        <w:tc>
          <w:tcPr>
            <w:tcW w:w="801" w:type="dxa"/>
            <w:shd w:val="clear" w:color="auto" w:fill="D9D9D9" w:themeFill="background1" w:themeFillShade="D9"/>
            <w:textDirection w:val="btLr"/>
            <w:vAlign w:val="center"/>
          </w:tcPr>
          <w:p w14:paraId="091D92DF" w14:textId="5D111111" w:rsidR="00634D1D" w:rsidRPr="00461851" w:rsidRDefault="00634D1D" w:rsidP="00634D1D">
            <w:pPr>
              <w:spacing w:line="276" w:lineRule="auto"/>
              <w:ind w:left="30" w:right="113"/>
              <w:jc w:val="left"/>
              <w:rPr>
                <w:rFonts w:ascii="Times New Roman" w:hAnsi="Times New Roman"/>
                <w:color w:val="000000" w:themeColor="text1"/>
                <w:sz w:val="24"/>
                <w:lang w:val="it-IT"/>
              </w:rPr>
            </w:pPr>
            <w:r w:rsidRPr="00461851">
              <w:rPr>
                <w:rFonts w:ascii="Times New Roman" w:hAnsi="Times New Roman"/>
                <w:color w:val="000000" w:themeColor="text1"/>
                <w:sz w:val="24"/>
                <w:lang w:val="it-IT"/>
              </w:rPr>
              <w:t>Viti i fillimit dhe mbarimit</w:t>
            </w:r>
          </w:p>
        </w:tc>
        <w:tc>
          <w:tcPr>
            <w:tcW w:w="759" w:type="dxa"/>
            <w:shd w:val="clear" w:color="auto" w:fill="D9D9D9" w:themeFill="background1" w:themeFillShade="D9"/>
            <w:textDirection w:val="btLr"/>
            <w:vAlign w:val="center"/>
          </w:tcPr>
          <w:p w14:paraId="4E982843" w14:textId="3A49DEC5" w:rsidR="00634D1D" w:rsidRPr="00461851" w:rsidRDefault="00634D1D" w:rsidP="00634D1D">
            <w:pPr>
              <w:spacing w:line="276" w:lineRule="auto"/>
              <w:ind w:left="113" w:right="113"/>
              <w:jc w:val="left"/>
              <w:rPr>
                <w:rFonts w:ascii="Times New Roman" w:hAnsi="Times New Roman"/>
                <w:color w:val="000000" w:themeColor="text1"/>
                <w:sz w:val="24"/>
              </w:rPr>
            </w:pPr>
            <w:proofErr w:type="spellStart"/>
            <w:r w:rsidRPr="00461851">
              <w:rPr>
                <w:rFonts w:ascii="Times New Roman" w:hAnsi="Times New Roman"/>
                <w:color w:val="000000" w:themeColor="text1"/>
                <w:sz w:val="24"/>
              </w:rPr>
              <w:t>Burimi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financimit</w:t>
            </w:r>
            <w:proofErr w:type="spellEnd"/>
          </w:p>
        </w:tc>
        <w:tc>
          <w:tcPr>
            <w:tcW w:w="411" w:type="dxa"/>
            <w:shd w:val="clear" w:color="auto" w:fill="D9D9D9" w:themeFill="background1" w:themeFillShade="D9"/>
            <w:textDirection w:val="btLr"/>
          </w:tcPr>
          <w:p w14:paraId="64102397" w14:textId="4A3E07AD" w:rsidR="00634D1D" w:rsidRPr="00461851" w:rsidDel="004535BD" w:rsidRDefault="00634D1D" w:rsidP="00634D1D">
            <w:pPr>
              <w:rPr>
                <w:rFonts w:ascii="Times New Roman" w:hAnsi="Times New Roman"/>
                <w:color w:val="000000" w:themeColor="text1"/>
                <w:sz w:val="24"/>
              </w:rPr>
            </w:pPr>
            <w:r w:rsidRPr="00461851">
              <w:rPr>
                <w:rFonts w:ascii="Times New Roman" w:hAnsi="Times New Roman"/>
                <w:color w:val="000000" w:themeColor="text1"/>
                <w:sz w:val="24"/>
              </w:rPr>
              <w:t xml:space="preserve">Kosto </w:t>
            </w:r>
            <w:proofErr w:type="spellStart"/>
            <w:r w:rsidRPr="00461851">
              <w:rPr>
                <w:rFonts w:ascii="Times New Roman" w:hAnsi="Times New Roman"/>
                <w:color w:val="000000" w:themeColor="text1"/>
                <w:sz w:val="24"/>
              </w:rPr>
              <w:t>indikative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2026</w:t>
            </w:r>
          </w:p>
        </w:tc>
        <w:tc>
          <w:tcPr>
            <w:tcW w:w="720" w:type="dxa"/>
            <w:shd w:val="clear" w:color="auto" w:fill="D9D9D9" w:themeFill="background1" w:themeFillShade="D9"/>
            <w:textDirection w:val="btLr"/>
          </w:tcPr>
          <w:p w14:paraId="4DAA6ADA" w14:textId="61425304" w:rsidR="00634D1D" w:rsidRPr="00461851" w:rsidDel="004535BD"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 xml:space="preserve"> Kosto </w:t>
            </w:r>
            <w:proofErr w:type="spellStart"/>
            <w:r w:rsidRPr="00461851">
              <w:rPr>
                <w:rFonts w:ascii="Times New Roman" w:hAnsi="Times New Roman"/>
                <w:color w:val="000000" w:themeColor="text1"/>
                <w:sz w:val="24"/>
              </w:rPr>
              <w:t>indikative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20</w:t>
            </w:r>
            <w:r w:rsidR="00080B16" w:rsidRPr="00461851">
              <w:rPr>
                <w:rFonts w:ascii="Times New Roman" w:hAnsi="Times New Roman"/>
                <w:color w:val="000000" w:themeColor="text1"/>
                <w:sz w:val="24"/>
              </w:rPr>
              <w:t>2</w:t>
            </w:r>
            <w:r w:rsidRPr="00461851">
              <w:rPr>
                <w:rFonts w:ascii="Times New Roman" w:hAnsi="Times New Roman"/>
                <w:color w:val="000000" w:themeColor="text1"/>
                <w:sz w:val="24"/>
              </w:rPr>
              <w:t>7</w:t>
            </w:r>
          </w:p>
        </w:tc>
        <w:tc>
          <w:tcPr>
            <w:tcW w:w="720" w:type="dxa"/>
            <w:shd w:val="clear" w:color="auto" w:fill="D9D9D9" w:themeFill="background1" w:themeFillShade="D9"/>
            <w:textDirection w:val="btLr"/>
          </w:tcPr>
          <w:p w14:paraId="4C52AB64" w14:textId="4877AC20" w:rsidR="00634D1D" w:rsidRPr="00461851" w:rsidDel="004535BD" w:rsidRDefault="00634D1D" w:rsidP="00634D1D">
            <w:pPr>
              <w:spacing w:line="276" w:lineRule="auto"/>
              <w:ind w:left="113" w:right="113"/>
              <w:jc w:val="left"/>
              <w:rPr>
                <w:rFonts w:ascii="Times New Roman" w:hAnsi="Times New Roman"/>
                <w:color w:val="000000" w:themeColor="text1"/>
                <w:sz w:val="24"/>
              </w:rPr>
            </w:pPr>
            <w:r w:rsidRPr="00461851">
              <w:rPr>
                <w:rFonts w:ascii="Times New Roman" w:hAnsi="Times New Roman"/>
                <w:color w:val="000000" w:themeColor="text1"/>
                <w:sz w:val="24"/>
              </w:rPr>
              <w:t xml:space="preserve"> Kosto </w:t>
            </w:r>
            <w:proofErr w:type="spellStart"/>
            <w:r w:rsidRPr="00461851">
              <w:rPr>
                <w:rFonts w:ascii="Times New Roman" w:hAnsi="Times New Roman"/>
                <w:color w:val="000000" w:themeColor="text1"/>
                <w:sz w:val="24"/>
              </w:rPr>
              <w:t>indikative</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për</w:t>
            </w:r>
            <w:proofErr w:type="spellEnd"/>
            <w:r w:rsidRPr="00461851">
              <w:rPr>
                <w:rFonts w:ascii="Times New Roman" w:hAnsi="Times New Roman"/>
                <w:color w:val="000000" w:themeColor="text1"/>
                <w:sz w:val="24"/>
              </w:rPr>
              <w:t xml:space="preserve"> 20</w:t>
            </w:r>
            <w:r w:rsidR="00080B16" w:rsidRPr="00461851">
              <w:rPr>
                <w:rFonts w:ascii="Times New Roman" w:hAnsi="Times New Roman"/>
                <w:color w:val="000000" w:themeColor="text1"/>
                <w:sz w:val="24"/>
              </w:rPr>
              <w:t>2</w:t>
            </w:r>
            <w:r w:rsidRPr="00461851">
              <w:rPr>
                <w:rFonts w:ascii="Times New Roman" w:hAnsi="Times New Roman"/>
                <w:color w:val="000000" w:themeColor="text1"/>
                <w:sz w:val="24"/>
              </w:rPr>
              <w:t>8</w:t>
            </w:r>
          </w:p>
        </w:tc>
        <w:tc>
          <w:tcPr>
            <w:tcW w:w="540" w:type="dxa"/>
            <w:shd w:val="clear" w:color="auto" w:fill="D9D9D9" w:themeFill="background1" w:themeFillShade="D9"/>
            <w:textDirection w:val="btLr"/>
          </w:tcPr>
          <w:p w14:paraId="1179FC80" w14:textId="78DF17C1" w:rsidR="00634D1D" w:rsidRPr="00461851" w:rsidRDefault="00634D1D" w:rsidP="00634D1D">
            <w:pPr>
              <w:spacing w:line="276" w:lineRule="auto"/>
              <w:ind w:left="113" w:right="113"/>
              <w:jc w:val="left"/>
              <w:rPr>
                <w:rFonts w:ascii="Times New Roman" w:hAnsi="Times New Roman"/>
                <w:color w:val="000000" w:themeColor="text1"/>
                <w:sz w:val="24"/>
              </w:rPr>
            </w:pPr>
            <w:proofErr w:type="spellStart"/>
            <w:r w:rsidRPr="00461851">
              <w:rPr>
                <w:rFonts w:ascii="Times New Roman" w:hAnsi="Times New Roman"/>
                <w:color w:val="000000" w:themeColor="text1"/>
                <w:sz w:val="24"/>
              </w:rPr>
              <w:t>Treguesi</w:t>
            </w:r>
            <w:proofErr w:type="spellEnd"/>
            <w:r w:rsidRPr="00461851">
              <w:rPr>
                <w:rFonts w:ascii="Times New Roman" w:hAnsi="Times New Roman"/>
                <w:color w:val="000000" w:themeColor="text1"/>
                <w:sz w:val="24"/>
              </w:rPr>
              <w:t xml:space="preserve"> i </w:t>
            </w:r>
            <w:proofErr w:type="spellStart"/>
            <w:r w:rsidRPr="00461851">
              <w:rPr>
                <w:rFonts w:ascii="Times New Roman" w:hAnsi="Times New Roman"/>
                <w:color w:val="000000" w:themeColor="text1"/>
                <w:sz w:val="24"/>
              </w:rPr>
              <w:t>rezultatit</w:t>
            </w:r>
            <w:proofErr w:type="spellEnd"/>
          </w:p>
        </w:tc>
        <w:tc>
          <w:tcPr>
            <w:tcW w:w="869" w:type="dxa"/>
            <w:shd w:val="clear" w:color="auto" w:fill="D9D9D9" w:themeFill="background1" w:themeFillShade="D9"/>
            <w:textDirection w:val="btLr"/>
          </w:tcPr>
          <w:p w14:paraId="104745FD" w14:textId="263616D1" w:rsidR="00634D1D" w:rsidRPr="00461851" w:rsidRDefault="00634D1D" w:rsidP="00634D1D">
            <w:pPr>
              <w:spacing w:line="276" w:lineRule="auto"/>
              <w:ind w:left="113" w:right="113"/>
              <w:jc w:val="left"/>
              <w:rPr>
                <w:rFonts w:ascii="Times New Roman" w:hAnsi="Times New Roman"/>
                <w:color w:val="000000" w:themeColor="text1"/>
                <w:sz w:val="24"/>
              </w:rPr>
            </w:pPr>
            <w:proofErr w:type="spellStart"/>
            <w:r w:rsidRPr="00461851">
              <w:rPr>
                <w:rFonts w:ascii="Times New Roman" w:hAnsi="Times New Roman"/>
                <w:color w:val="000000" w:themeColor="text1"/>
                <w:sz w:val="24"/>
              </w:rPr>
              <w:t>Burimi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i</w:t>
            </w:r>
            <w:proofErr w:type="spellEnd"/>
            <w:r w:rsidRPr="00461851">
              <w:rPr>
                <w:rFonts w:ascii="Times New Roman" w:hAnsi="Times New Roman"/>
                <w:color w:val="000000" w:themeColor="text1"/>
                <w:sz w:val="24"/>
              </w:rPr>
              <w:t xml:space="preserve"> </w:t>
            </w:r>
            <w:proofErr w:type="spellStart"/>
            <w:r w:rsidRPr="00461851">
              <w:rPr>
                <w:rFonts w:ascii="Times New Roman" w:hAnsi="Times New Roman"/>
                <w:color w:val="000000" w:themeColor="text1"/>
                <w:sz w:val="24"/>
              </w:rPr>
              <w:t>verifikimit</w:t>
            </w:r>
            <w:proofErr w:type="spellEnd"/>
            <w:r w:rsidRPr="00461851">
              <w:rPr>
                <w:rFonts w:ascii="Times New Roman" w:hAnsi="Times New Roman"/>
                <w:color w:val="000000" w:themeColor="text1"/>
                <w:sz w:val="24"/>
              </w:rPr>
              <w:t xml:space="preserve"> me </w:t>
            </w:r>
            <w:proofErr w:type="spellStart"/>
            <w:r w:rsidRPr="00461851">
              <w:rPr>
                <w:rFonts w:ascii="Times New Roman" w:hAnsi="Times New Roman"/>
                <w:color w:val="000000" w:themeColor="text1"/>
                <w:sz w:val="24"/>
              </w:rPr>
              <w:t>frekuencë</w:t>
            </w:r>
            <w:proofErr w:type="spellEnd"/>
            <w:r w:rsidRPr="00461851">
              <w:rPr>
                <w:rFonts w:ascii="Times New Roman" w:hAnsi="Times New Roman"/>
                <w:color w:val="000000" w:themeColor="text1"/>
                <w:sz w:val="24"/>
              </w:rPr>
              <w:t xml:space="preserve"> dhe publikim</w:t>
            </w:r>
          </w:p>
        </w:tc>
        <w:tc>
          <w:tcPr>
            <w:tcW w:w="850" w:type="dxa"/>
            <w:shd w:val="clear" w:color="auto" w:fill="D9D9D9" w:themeFill="background1" w:themeFillShade="D9"/>
            <w:textDirection w:val="btLr"/>
          </w:tcPr>
          <w:p w14:paraId="37773BE8" w14:textId="7E6A75CE" w:rsidR="00634D1D" w:rsidRPr="00461851" w:rsidRDefault="00634D1D" w:rsidP="00634D1D">
            <w:pPr>
              <w:spacing w:line="276" w:lineRule="auto"/>
              <w:ind w:left="113" w:right="113"/>
              <w:jc w:val="left"/>
              <w:rPr>
                <w:rFonts w:ascii="Times New Roman" w:hAnsi="Times New Roman"/>
                <w:color w:val="000000" w:themeColor="text1"/>
                <w:sz w:val="24"/>
              </w:rPr>
            </w:pPr>
            <w:proofErr w:type="spellStart"/>
            <w:r w:rsidRPr="00461851">
              <w:rPr>
                <w:rFonts w:ascii="Times New Roman" w:hAnsi="Times New Roman"/>
                <w:color w:val="000000" w:themeColor="text1"/>
                <w:sz w:val="24"/>
              </w:rPr>
              <w:t>Shënim</w:t>
            </w:r>
            <w:proofErr w:type="spellEnd"/>
          </w:p>
        </w:tc>
      </w:tr>
      <w:tr w:rsidR="00634D1D" w:rsidRPr="00461851" w14:paraId="233DF8F4" w14:textId="77777777" w:rsidTr="0059360A">
        <w:trPr>
          <w:cantSplit/>
          <w:trHeight w:val="409"/>
        </w:trPr>
        <w:tc>
          <w:tcPr>
            <w:tcW w:w="1980" w:type="dxa"/>
            <w:shd w:val="clear" w:color="auto" w:fill="FFFFFF" w:themeFill="background1"/>
            <w:textDirection w:val="btLr"/>
            <w:vAlign w:val="center"/>
          </w:tcPr>
          <w:p w14:paraId="12785C81"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992" w:type="dxa"/>
            <w:shd w:val="clear" w:color="auto" w:fill="FFFFFF" w:themeFill="background1"/>
            <w:textDirection w:val="btLr"/>
            <w:vAlign w:val="center"/>
          </w:tcPr>
          <w:p w14:paraId="2E818C51" w14:textId="77777777" w:rsidR="00634D1D" w:rsidRPr="00461851" w:rsidDel="004535BD" w:rsidRDefault="00634D1D" w:rsidP="00634D1D">
            <w:pPr>
              <w:spacing w:line="276" w:lineRule="auto"/>
              <w:ind w:left="50" w:right="113"/>
              <w:jc w:val="left"/>
              <w:rPr>
                <w:rFonts w:ascii="Times New Roman" w:hAnsi="Times New Roman"/>
                <w:color w:val="FFFFFF" w:themeColor="background1"/>
                <w:sz w:val="24"/>
              </w:rPr>
            </w:pPr>
          </w:p>
        </w:tc>
        <w:tc>
          <w:tcPr>
            <w:tcW w:w="992" w:type="dxa"/>
            <w:shd w:val="clear" w:color="auto" w:fill="FFFFFF" w:themeFill="background1"/>
            <w:textDirection w:val="btLr"/>
            <w:vAlign w:val="center"/>
          </w:tcPr>
          <w:p w14:paraId="3AF0D5E5" w14:textId="77777777" w:rsidR="00634D1D" w:rsidRPr="00461851" w:rsidDel="004535BD" w:rsidRDefault="00634D1D" w:rsidP="00634D1D">
            <w:pPr>
              <w:spacing w:line="276" w:lineRule="auto"/>
              <w:ind w:left="113" w:right="113"/>
              <w:jc w:val="left"/>
              <w:rPr>
                <w:rFonts w:ascii="Times New Roman" w:hAnsi="Times New Roman"/>
                <w:color w:val="FFFFFF" w:themeColor="background1"/>
                <w:sz w:val="24"/>
              </w:rPr>
            </w:pPr>
          </w:p>
        </w:tc>
        <w:tc>
          <w:tcPr>
            <w:tcW w:w="801" w:type="dxa"/>
            <w:shd w:val="clear" w:color="auto" w:fill="FFFFFF" w:themeFill="background1"/>
            <w:textDirection w:val="btLr"/>
            <w:vAlign w:val="center"/>
          </w:tcPr>
          <w:p w14:paraId="444A7D32" w14:textId="77777777" w:rsidR="00634D1D" w:rsidRPr="00461851" w:rsidRDefault="00634D1D" w:rsidP="00634D1D">
            <w:pPr>
              <w:spacing w:line="276" w:lineRule="auto"/>
              <w:ind w:left="30" w:right="113"/>
              <w:jc w:val="left"/>
              <w:rPr>
                <w:rFonts w:ascii="Times New Roman" w:hAnsi="Times New Roman"/>
                <w:color w:val="FFFFFF" w:themeColor="background1"/>
                <w:sz w:val="24"/>
              </w:rPr>
            </w:pPr>
          </w:p>
        </w:tc>
        <w:tc>
          <w:tcPr>
            <w:tcW w:w="759" w:type="dxa"/>
            <w:shd w:val="clear" w:color="auto" w:fill="FFFFFF" w:themeFill="background1"/>
            <w:textDirection w:val="btLr"/>
            <w:vAlign w:val="center"/>
          </w:tcPr>
          <w:p w14:paraId="78B1BA2E"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411" w:type="dxa"/>
            <w:shd w:val="clear" w:color="auto" w:fill="FFFFFF" w:themeFill="background1"/>
            <w:textDirection w:val="btLr"/>
          </w:tcPr>
          <w:p w14:paraId="55DF6659"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720" w:type="dxa"/>
            <w:shd w:val="clear" w:color="auto" w:fill="FFFFFF" w:themeFill="background1"/>
            <w:textDirection w:val="btLr"/>
          </w:tcPr>
          <w:p w14:paraId="1C79008C"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720" w:type="dxa"/>
            <w:shd w:val="clear" w:color="auto" w:fill="FFFFFF" w:themeFill="background1"/>
            <w:textDirection w:val="btLr"/>
          </w:tcPr>
          <w:p w14:paraId="23543F2E"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540" w:type="dxa"/>
            <w:shd w:val="clear" w:color="auto" w:fill="FFFFFF" w:themeFill="background1"/>
            <w:textDirection w:val="btLr"/>
          </w:tcPr>
          <w:p w14:paraId="7FA36319"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869" w:type="dxa"/>
            <w:shd w:val="clear" w:color="auto" w:fill="FFFFFF" w:themeFill="background1"/>
            <w:textDirection w:val="btLr"/>
          </w:tcPr>
          <w:p w14:paraId="62734976"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c>
          <w:tcPr>
            <w:tcW w:w="850" w:type="dxa"/>
            <w:shd w:val="clear" w:color="auto" w:fill="FFFFFF" w:themeFill="background1"/>
            <w:textDirection w:val="btLr"/>
          </w:tcPr>
          <w:p w14:paraId="20F35E7E" w14:textId="77777777" w:rsidR="00634D1D" w:rsidRPr="00461851" w:rsidRDefault="00634D1D" w:rsidP="00634D1D">
            <w:pPr>
              <w:spacing w:line="276" w:lineRule="auto"/>
              <w:ind w:left="113" w:right="113"/>
              <w:jc w:val="left"/>
              <w:rPr>
                <w:rFonts w:ascii="Times New Roman" w:hAnsi="Times New Roman"/>
                <w:color w:val="FFFFFF" w:themeColor="background1"/>
                <w:sz w:val="24"/>
              </w:rPr>
            </w:pPr>
          </w:p>
        </w:tc>
      </w:tr>
    </w:tbl>
    <w:p w14:paraId="60C9B02E" w14:textId="32A279D5" w:rsidR="00F54753" w:rsidRPr="00461851" w:rsidRDefault="009D26C2" w:rsidP="00F54753">
      <w:pPr>
        <w:spacing w:line="276" w:lineRule="auto"/>
        <w:rPr>
          <w:rFonts w:ascii="Times New Roman" w:hAnsi="Times New Roman"/>
          <w:sz w:val="24"/>
        </w:rPr>
      </w:pPr>
      <w:r w:rsidRPr="00461851">
        <w:rPr>
          <w:rFonts w:ascii="Times New Roman" w:hAnsi="Times New Roman"/>
          <w:sz w:val="24"/>
        </w:rPr>
        <w:br/>
      </w:r>
      <w:r w:rsidR="00D648AA" w:rsidRPr="00461851">
        <w:rPr>
          <w:rFonts w:ascii="Times New Roman" w:hAnsi="Times New Roman"/>
          <w:sz w:val="24"/>
        </w:rPr>
        <w:t xml:space="preserve">Plani </w:t>
      </w:r>
      <w:proofErr w:type="spellStart"/>
      <w:r w:rsidR="00D648AA" w:rsidRPr="00461851">
        <w:rPr>
          <w:rFonts w:ascii="Times New Roman" w:hAnsi="Times New Roman"/>
          <w:sz w:val="24"/>
        </w:rPr>
        <w:t>i</w:t>
      </w:r>
      <w:proofErr w:type="spellEnd"/>
      <w:r w:rsidR="00D648AA" w:rsidRPr="00461851">
        <w:rPr>
          <w:rFonts w:ascii="Times New Roman" w:hAnsi="Times New Roman"/>
          <w:sz w:val="24"/>
        </w:rPr>
        <w:t xml:space="preserve"> </w:t>
      </w:r>
      <w:proofErr w:type="spellStart"/>
      <w:r w:rsidR="00D648AA" w:rsidRPr="00461851">
        <w:rPr>
          <w:rFonts w:ascii="Times New Roman" w:hAnsi="Times New Roman"/>
          <w:sz w:val="24"/>
        </w:rPr>
        <w:t>Veprimit</w:t>
      </w:r>
      <w:proofErr w:type="spellEnd"/>
      <w:r w:rsidR="00D648AA" w:rsidRPr="00461851">
        <w:rPr>
          <w:rFonts w:ascii="Times New Roman" w:hAnsi="Times New Roman"/>
          <w:sz w:val="24"/>
        </w:rPr>
        <w:t xml:space="preserve"> </w:t>
      </w:r>
      <w:proofErr w:type="spellStart"/>
      <w:r w:rsidR="00D648AA" w:rsidRPr="00461851">
        <w:rPr>
          <w:rFonts w:ascii="Times New Roman" w:hAnsi="Times New Roman"/>
          <w:sz w:val="24"/>
        </w:rPr>
        <w:t>të</w:t>
      </w:r>
      <w:proofErr w:type="spellEnd"/>
      <w:r w:rsidR="00D648AA" w:rsidRPr="00461851">
        <w:rPr>
          <w:rFonts w:ascii="Times New Roman" w:hAnsi="Times New Roman"/>
          <w:sz w:val="24"/>
        </w:rPr>
        <w:t xml:space="preserve"> </w:t>
      </w:r>
      <w:proofErr w:type="spellStart"/>
      <w:r w:rsidR="00D648AA" w:rsidRPr="00461851">
        <w:rPr>
          <w:rFonts w:ascii="Times New Roman" w:hAnsi="Times New Roman"/>
          <w:sz w:val="24"/>
        </w:rPr>
        <w:t>Strategjisë</w:t>
      </w:r>
      <w:proofErr w:type="spellEnd"/>
      <w:r w:rsidR="00D648AA" w:rsidRPr="00461851">
        <w:rPr>
          <w:rFonts w:ascii="Times New Roman" w:hAnsi="Times New Roman"/>
          <w:sz w:val="24"/>
        </w:rPr>
        <w:t xml:space="preserve"> </w:t>
      </w:r>
      <w:proofErr w:type="spellStart"/>
      <w:r w:rsidR="00D648AA" w:rsidRPr="00461851">
        <w:rPr>
          <w:rFonts w:ascii="Times New Roman" w:hAnsi="Times New Roman"/>
          <w:sz w:val="24"/>
        </w:rPr>
        <w:t>së</w:t>
      </w:r>
      <w:proofErr w:type="spellEnd"/>
      <w:r w:rsidR="00D648AA" w:rsidRPr="00461851">
        <w:rPr>
          <w:rFonts w:ascii="Times New Roman" w:hAnsi="Times New Roman"/>
          <w:sz w:val="24"/>
        </w:rPr>
        <w:t xml:space="preserve"> </w:t>
      </w:r>
      <w:proofErr w:type="spellStart"/>
      <w:r w:rsidR="00D648AA" w:rsidRPr="00461851">
        <w:rPr>
          <w:rFonts w:ascii="Times New Roman" w:hAnsi="Times New Roman"/>
          <w:sz w:val="24"/>
        </w:rPr>
        <w:t>Sigurisë</w:t>
      </w:r>
      <w:proofErr w:type="spellEnd"/>
      <w:r w:rsidR="00D648AA" w:rsidRPr="00461851">
        <w:rPr>
          <w:rFonts w:ascii="Times New Roman" w:hAnsi="Times New Roman"/>
          <w:sz w:val="24"/>
        </w:rPr>
        <w:t xml:space="preserve"> </w:t>
      </w:r>
      <w:proofErr w:type="spellStart"/>
      <w:r w:rsidR="00D648AA" w:rsidRPr="00461851">
        <w:rPr>
          <w:rFonts w:ascii="Times New Roman" w:hAnsi="Times New Roman"/>
          <w:sz w:val="24"/>
        </w:rPr>
        <w:t>Rrugore</w:t>
      </w:r>
      <w:proofErr w:type="spellEnd"/>
      <w:r w:rsidR="00D648AA" w:rsidRPr="00461851">
        <w:rPr>
          <w:rFonts w:ascii="Times New Roman" w:hAnsi="Times New Roman"/>
          <w:sz w:val="24"/>
        </w:rPr>
        <w:t xml:space="preserve"> </w:t>
      </w:r>
      <w:r w:rsidR="00F54753" w:rsidRPr="00461851">
        <w:rPr>
          <w:rFonts w:ascii="Times New Roman" w:hAnsi="Times New Roman"/>
          <w:sz w:val="24"/>
        </w:rPr>
        <w:t>(</w:t>
      </w:r>
      <w:r w:rsidR="000B1794" w:rsidRPr="00461851">
        <w:rPr>
          <w:rFonts w:ascii="Times New Roman" w:hAnsi="Times New Roman"/>
          <w:sz w:val="24"/>
        </w:rPr>
        <w:t>PVSSRR</w:t>
      </w:r>
      <w:r w:rsidR="00F54753" w:rsidRPr="00461851">
        <w:rPr>
          <w:rFonts w:ascii="Times New Roman" w:hAnsi="Times New Roman"/>
          <w:sz w:val="24"/>
        </w:rPr>
        <w:t xml:space="preserve">) u </w:t>
      </w:r>
      <w:proofErr w:type="spellStart"/>
      <w:r w:rsidR="00F54753" w:rsidRPr="00461851">
        <w:rPr>
          <w:rFonts w:ascii="Times New Roman" w:hAnsi="Times New Roman"/>
          <w:sz w:val="24"/>
        </w:rPr>
        <w:t>hartua</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fillimisht</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dhe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kaloi</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nëpër</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një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procedurë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konsultimesh</w:t>
      </w:r>
      <w:proofErr w:type="spellEnd"/>
      <w:r w:rsidR="00F54753" w:rsidRPr="00461851">
        <w:rPr>
          <w:rFonts w:ascii="Times New Roman" w:hAnsi="Times New Roman"/>
          <w:sz w:val="24"/>
        </w:rPr>
        <w:t xml:space="preserve"> intensive me </w:t>
      </w:r>
      <w:proofErr w:type="spellStart"/>
      <w:r w:rsidR="00F54753" w:rsidRPr="00461851">
        <w:rPr>
          <w:rFonts w:ascii="Times New Roman" w:hAnsi="Times New Roman"/>
          <w:sz w:val="24"/>
        </w:rPr>
        <w:t>institucionet</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kryesore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pjesëmarrëse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sigurinë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rrugore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cilat</w:t>
      </w:r>
      <w:proofErr w:type="spellEnd"/>
      <w:r w:rsidR="00F54753" w:rsidRPr="00461851">
        <w:rPr>
          <w:rFonts w:ascii="Times New Roman" w:hAnsi="Times New Roman"/>
          <w:sz w:val="24"/>
        </w:rPr>
        <w:t xml:space="preserve"> do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jenë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përgjegjëse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për</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zbatimin</w:t>
      </w:r>
      <w:proofErr w:type="spellEnd"/>
      <w:r w:rsidR="00F54753" w:rsidRPr="00461851">
        <w:rPr>
          <w:rFonts w:ascii="Times New Roman" w:hAnsi="Times New Roman"/>
          <w:sz w:val="24"/>
        </w:rPr>
        <w:t xml:space="preserve"> e </w:t>
      </w:r>
      <w:proofErr w:type="spellStart"/>
      <w:r w:rsidR="00F54753" w:rsidRPr="00461851">
        <w:rPr>
          <w:rFonts w:ascii="Times New Roman" w:hAnsi="Times New Roman"/>
          <w:sz w:val="24"/>
        </w:rPr>
        <w:t>tij</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Gjatë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diskutimeve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një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vëmendje</w:t>
      </w:r>
      <w:proofErr w:type="spellEnd"/>
      <w:r w:rsidR="00F54753" w:rsidRPr="00461851">
        <w:rPr>
          <w:rFonts w:ascii="Times New Roman" w:hAnsi="Times New Roman"/>
          <w:sz w:val="24"/>
        </w:rPr>
        <w:t xml:space="preserve"> e </w:t>
      </w:r>
      <w:proofErr w:type="spellStart"/>
      <w:r w:rsidR="00F54753" w:rsidRPr="00461851">
        <w:rPr>
          <w:rFonts w:ascii="Times New Roman" w:hAnsi="Times New Roman"/>
          <w:sz w:val="24"/>
        </w:rPr>
        <w:t>veçantë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iu</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kushtua</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sigurimit</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një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kuptimi</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qartë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ndërhyrjeve</w:t>
      </w:r>
      <w:proofErr w:type="spellEnd"/>
      <w:r w:rsidR="00F54753" w:rsidRPr="00461851">
        <w:rPr>
          <w:rFonts w:ascii="Times New Roman" w:hAnsi="Times New Roman"/>
          <w:sz w:val="24"/>
        </w:rPr>
        <w:t>/</w:t>
      </w:r>
      <w:proofErr w:type="spellStart"/>
      <w:r w:rsidR="00F54753" w:rsidRPr="00461851">
        <w:rPr>
          <w:rFonts w:ascii="Times New Roman" w:hAnsi="Times New Roman"/>
          <w:sz w:val="24"/>
        </w:rPr>
        <w:t>aktiviteteve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dhe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monitorimit</w:t>
      </w:r>
      <w:proofErr w:type="spellEnd"/>
      <w:r w:rsidR="00F54753" w:rsidRPr="00461851">
        <w:rPr>
          <w:rFonts w:ascii="Times New Roman" w:hAnsi="Times New Roman"/>
          <w:sz w:val="24"/>
        </w:rPr>
        <w:t xml:space="preserve"> e </w:t>
      </w:r>
      <w:proofErr w:type="spellStart"/>
      <w:r w:rsidR="00F54753" w:rsidRPr="00461851">
        <w:rPr>
          <w:rFonts w:ascii="Times New Roman" w:hAnsi="Times New Roman"/>
          <w:sz w:val="24"/>
        </w:rPr>
        <w:t>vlerësimit</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tyre </w:t>
      </w:r>
      <w:proofErr w:type="spellStart"/>
      <w:r w:rsidR="00F54753" w:rsidRPr="00461851">
        <w:rPr>
          <w:rFonts w:ascii="Times New Roman" w:hAnsi="Times New Roman"/>
          <w:sz w:val="24"/>
        </w:rPr>
        <w:t>ndërmjetës</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për</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vlerësuar</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ndikimin</w:t>
      </w:r>
      <w:proofErr w:type="spellEnd"/>
      <w:r w:rsidR="00F54753" w:rsidRPr="00461851">
        <w:rPr>
          <w:rFonts w:ascii="Times New Roman" w:hAnsi="Times New Roman"/>
          <w:sz w:val="24"/>
        </w:rPr>
        <w:t xml:space="preserve"> e </w:t>
      </w:r>
      <w:proofErr w:type="spellStart"/>
      <w:r w:rsidR="008F2013">
        <w:rPr>
          <w:rFonts w:ascii="Times New Roman" w:hAnsi="Times New Roman"/>
          <w:sz w:val="24"/>
        </w:rPr>
        <w:t>masave</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reja</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të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zbatuara</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në</w:t>
      </w:r>
      <w:proofErr w:type="spellEnd"/>
      <w:r w:rsidR="00F54753" w:rsidRPr="00461851">
        <w:rPr>
          <w:rFonts w:ascii="Times New Roman" w:hAnsi="Times New Roman"/>
          <w:sz w:val="24"/>
        </w:rPr>
        <w:t xml:space="preserve"> </w:t>
      </w:r>
      <w:proofErr w:type="spellStart"/>
      <w:r w:rsidR="00F54753" w:rsidRPr="00461851">
        <w:rPr>
          <w:rFonts w:ascii="Times New Roman" w:hAnsi="Times New Roman"/>
          <w:sz w:val="24"/>
        </w:rPr>
        <w:t>praktikë</w:t>
      </w:r>
      <w:proofErr w:type="spellEnd"/>
      <w:r w:rsidR="00F54753" w:rsidRPr="00461851">
        <w:rPr>
          <w:rFonts w:ascii="Times New Roman" w:hAnsi="Times New Roman"/>
          <w:sz w:val="24"/>
        </w:rPr>
        <w:t>.</w:t>
      </w:r>
    </w:p>
    <w:p w14:paraId="0D4C57B5" w14:textId="158E9D87" w:rsidR="003B7824" w:rsidRPr="00461851" w:rsidRDefault="00F54753" w:rsidP="00AF6AE0">
      <w:pPr>
        <w:spacing w:line="276" w:lineRule="auto"/>
        <w:rPr>
          <w:rFonts w:ascii="Times New Roman" w:hAnsi="Times New Roman"/>
          <w:sz w:val="24"/>
        </w:rPr>
      </w:pPr>
      <w:r w:rsidRPr="00461851">
        <w:rPr>
          <w:rFonts w:ascii="Times New Roman" w:hAnsi="Times New Roman"/>
          <w:sz w:val="24"/>
        </w:rPr>
        <w:t xml:space="preserve">Plani </w:t>
      </w:r>
      <w:proofErr w:type="spellStart"/>
      <w:r w:rsidRPr="00461851">
        <w:rPr>
          <w:rFonts w:ascii="Times New Roman" w:hAnsi="Times New Roman"/>
          <w:sz w:val="24"/>
        </w:rPr>
        <w:t>trevjeçar</w:t>
      </w:r>
      <w:proofErr w:type="spellEnd"/>
      <w:r w:rsidRPr="00461851">
        <w:rPr>
          <w:rFonts w:ascii="Times New Roman" w:hAnsi="Times New Roman"/>
          <w:sz w:val="24"/>
        </w:rPr>
        <w:t xml:space="preserve"> </w:t>
      </w:r>
      <w:proofErr w:type="spellStart"/>
      <w:r w:rsidRPr="00461851">
        <w:rPr>
          <w:rFonts w:ascii="Times New Roman" w:hAnsi="Times New Roman"/>
          <w:sz w:val="24"/>
        </w:rPr>
        <w:t>i</w:t>
      </w:r>
      <w:proofErr w:type="spellEnd"/>
      <w:r w:rsidRPr="00461851">
        <w:rPr>
          <w:rFonts w:ascii="Times New Roman" w:hAnsi="Times New Roman"/>
          <w:sz w:val="24"/>
        </w:rPr>
        <w:t xml:space="preserve"> </w:t>
      </w:r>
      <w:r w:rsidR="000B1794" w:rsidRPr="00461851">
        <w:rPr>
          <w:rFonts w:ascii="Times New Roman" w:hAnsi="Times New Roman"/>
          <w:sz w:val="24"/>
        </w:rPr>
        <w:t>PVSSRR</w:t>
      </w:r>
      <w:r w:rsidRPr="00461851">
        <w:rPr>
          <w:rFonts w:ascii="Times New Roman" w:hAnsi="Times New Roman"/>
          <w:sz w:val="24"/>
        </w:rPr>
        <w:t xml:space="preserve">-it, </w:t>
      </w:r>
      <w:proofErr w:type="spellStart"/>
      <w:r w:rsidRPr="00461851">
        <w:rPr>
          <w:rFonts w:ascii="Times New Roman" w:hAnsi="Times New Roman"/>
          <w:sz w:val="24"/>
        </w:rPr>
        <w:t>për</w:t>
      </w:r>
      <w:proofErr w:type="spellEnd"/>
      <w:r w:rsidRPr="00461851">
        <w:rPr>
          <w:rFonts w:ascii="Times New Roman" w:hAnsi="Times New Roman"/>
          <w:sz w:val="24"/>
        </w:rPr>
        <w:t xml:space="preserve"> </w:t>
      </w:r>
      <w:proofErr w:type="spellStart"/>
      <w:r w:rsidRPr="00461851">
        <w:rPr>
          <w:rFonts w:ascii="Times New Roman" w:hAnsi="Times New Roman"/>
          <w:sz w:val="24"/>
        </w:rPr>
        <w:t>periudhën</w:t>
      </w:r>
      <w:proofErr w:type="spellEnd"/>
      <w:r w:rsidRPr="00461851">
        <w:rPr>
          <w:rFonts w:ascii="Times New Roman" w:hAnsi="Times New Roman"/>
          <w:sz w:val="24"/>
        </w:rPr>
        <w:t xml:space="preserve"> 2026–2028, </w:t>
      </w:r>
      <w:proofErr w:type="spellStart"/>
      <w:r w:rsidRPr="00461851">
        <w:rPr>
          <w:rFonts w:ascii="Times New Roman" w:hAnsi="Times New Roman"/>
          <w:sz w:val="24"/>
        </w:rPr>
        <w:t>paraqitet</w:t>
      </w:r>
      <w:proofErr w:type="spellEnd"/>
      <w:r w:rsidRPr="00461851">
        <w:rPr>
          <w:rFonts w:ascii="Times New Roman" w:hAnsi="Times New Roman"/>
          <w:sz w:val="24"/>
        </w:rPr>
        <w:t xml:space="preserve"> </w:t>
      </w:r>
      <w:proofErr w:type="spellStart"/>
      <w:r w:rsidRPr="00461851">
        <w:rPr>
          <w:rFonts w:ascii="Times New Roman" w:hAnsi="Times New Roman"/>
          <w:sz w:val="24"/>
        </w:rPr>
        <w:t>në</w:t>
      </w:r>
      <w:proofErr w:type="spellEnd"/>
      <w:r w:rsidRPr="00461851">
        <w:rPr>
          <w:rFonts w:ascii="Times New Roman" w:hAnsi="Times New Roman"/>
          <w:sz w:val="24"/>
        </w:rPr>
        <w:t xml:space="preserve"> </w:t>
      </w:r>
      <w:proofErr w:type="spellStart"/>
      <w:r w:rsidRPr="00461851">
        <w:rPr>
          <w:rFonts w:ascii="Times New Roman" w:hAnsi="Times New Roman"/>
          <w:sz w:val="24"/>
        </w:rPr>
        <w:t>një</w:t>
      </w:r>
      <w:proofErr w:type="spellEnd"/>
      <w:r w:rsidRPr="00461851">
        <w:rPr>
          <w:rFonts w:ascii="Times New Roman" w:hAnsi="Times New Roman"/>
          <w:sz w:val="24"/>
        </w:rPr>
        <w:t xml:space="preserve"> </w:t>
      </w:r>
      <w:proofErr w:type="spellStart"/>
      <w:r w:rsidRPr="00461851">
        <w:rPr>
          <w:rFonts w:ascii="Times New Roman" w:hAnsi="Times New Roman"/>
          <w:sz w:val="24"/>
        </w:rPr>
        <w:t>dokument</w:t>
      </w:r>
      <w:proofErr w:type="spellEnd"/>
      <w:r w:rsidRPr="00461851">
        <w:rPr>
          <w:rFonts w:ascii="Times New Roman" w:hAnsi="Times New Roman"/>
          <w:sz w:val="24"/>
        </w:rPr>
        <w:t xml:space="preserve"> </w:t>
      </w:r>
      <w:proofErr w:type="spellStart"/>
      <w:r w:rsidRPr="00461851">
        <w:rPr>
          <w:rFonts w:ascii="Times New Roman" w:hAnsi="Times New Roman"/>
          <w:sz w:val="24"/>
        </w:rPr>
        <w:t>të</w:t>
      </w:r>
      <w:proofErr w:type="spellEnd"/>
      <w:r w:rsidRPr="00461851">
        <w:rPr>
          <w:rFonts w:ascii="Times New Roman" w:hAnsi="Times New Roman"/>
          <w:sz w:val="24"/>
        </w:rPr>
        <w:t xml:space="preserve"> </w:t>
      </w:r>
      <w:proofErr w:type="spellStart"/>
      <w:r w:rsidRPr="00461851">
        <w:rPr>
          <w:rFonts w:ascii="Times New Roman" w:hAnsi="Times New Roman"/>
          <w:sz w:val="24"/>
        </w:rPr>
        <w:t>veçantë</w:t>
      </w:r>
      <w:proofErr w:type="spellEnd"/>
      <w:r w:rsidRPr="00461851">
        <w:rPr>
          <w:rFonts w:ascii="Times New Roman" w:hAnsi="Times New Roman"/>
          <w:sz w:val="24"/>
        </w:rPr>
        <w:t>.</w:t>
      </w:r>
      <w:r w:rsidR="003B7824" w:rsidRPr="00461851">
        <w:rPr>
          <w:rFonts w:ascii="Times New Roman" w:hAnsi="Times New Roman"/>
          <w:sz w:val="24"/>
        </w:rPr>
        <w:br w:type="page"/>
      </w:r>
    </w:p>
    <w:p w14:paraId="1D3F2F0B" w14:textId="71FFB77D" w:rsidR="00B42B8F" w:rsidRPr="00461851" w:rsidRDefault="0043604F" w:rsidP="00B42B8F">
      <w:pPr>
        <w:pStyle w:val="Heading1"/>
        <w:numPr>
          <w:ilvl w:val="0"/>
          <w:numId w:val="0"/>
        </w:numPr>
        <w:ind w:left="432" w:hanging="432"/>
        <w:rPr>
          <w:rFonts w:ascii="Times New Roman" w:hAnsi="Times New Roman"/>
          <w:sz w:val="24"/>
          <w:szCs w:val="24"/>
          <w:lang w:val="en-GB"/>
        </w:rPr>
      </w:pPr>
      <w:bookmarkStart w:id="193" w:name="_Toc208840609"/>
      <w:proofErr w:type="spellStart"/>
      <w:r w:rsidRPr="00461851">
        <w:rPr>
          <w:rFonts w:ascii="Times New Roman" w:hAnsi="Times New Roman"/>
          <w:sz w:val="24"/>
          <w:szCs w:val="24"/>
          <w:lang w:val="en-GB"/>
        </w:rPr>
        <w:lastRenderedPageBreak/>
        <w:t>Referenc</w:t>
      </w:r>
      <w:r w:rsidR="00F54753" w:rsidRPr="00461851">
        <w:rPr>
          <w:rFonts w:ascii="Times New Roman" w:hAnsi="Times New Roman"/>
          <w:sz w:val="24"/>
          <w:szCs w:val="24"/>
          <w:lang w:val="en-GB"/>
        </w:rPr>
        <w:t>at</w:t>
      </w:r>
      <w:bookmarkEnd w:id="193"/>
      <w:proofErr w:type="spellEnd"/>
      <w:r w:rsidR="00F54753" w:rsidRPr="00461851">
        <w:rPr>
          <w:rFonts w:ascii="Times New Roman" w:hAnsi="Times New Roman"/>
          <w:sz w:val="24"/>
          <w:szCs w:val="24"/>
          <w:lang w:val="en-GB"/>
        </w:rPr>
        <w:t xml:space="preserve"> </w:t>
      </w:r>
    </w:p>
    <w:p w14:paraId="1BFC8460" w14:textId="2DF6EE3D" w:rsidR="00B42B8F" w:rsidRPr="004C225C"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en-US" w:eastAsia="en-US"/>
        </w:rPr>
        <w:t xml:space="preserve"> Plani </w:t>
      </w:r>
      <w:proofErr w:type="spellStart"/>
      <w:r w:rsidRPr="00461851">
        <w:rPr>
          <w:rFonts w:ascii="Times New Roman" w:hAnsi="Times New Roman"/>
          <w:sz w:val="24"/>
          <w:lang w:val="en-US" w:eastAsia="en-US"/>
        </w:rPr>
        <w:t>Strategjik</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i</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Veprimit</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të</w:t>
      </w:r>
      <w:proofErr w:type="spellEnd"/>
      <w:r w:rsidRPr="00461851">
        <w:rPr>
          <w:rFonts w:ascii="Times New Roman" w:hAnsi="Times New Roman"/>
          <w:sz w:val="24"/>
          <w:lang w:val="en-US" w:eastAsia="en-US"/>
        </w:rPr>
        <w:t xml:space="preserve"> BE-</w:t>
      </w:r>
      <w:proofErr w:type="spellStart"/>
      <w:r w:rsidRPr="00461851">
        <w:rPr>
          <w:rFonts w:ascii="Times New Roman" w:hAnsi="Times New Roman"/>
          <w:sz w:val="24"/>
          <w:lang w:val="en-US" w:eastAsia="en-US"/>
        </w:rPr>
        <w:t>së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për</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Sigurinë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Rrugore</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Aneksi</w:t>
      </w:r>
      <w:proofErr w:type="spellEnd"/>
      <w:r w:rsidRPr="00461851">
        <w:rPr>
          <w:rFonts w:ascii="Times New Roman" w:hAnsi="Times New Roman"/>
          <w:sz w:val="24"/>
          <w:lang w:val="en-US" w:eastAsia="en-US"/>
        </w:rPr>
        <w:t xml:space="preserve"> 1 </w:t>
      </w:r>
      <w:proofErr w:type="spellStart"/>
      <w:r w:rsidRPr="00461851">
        <w:rPr>
          <w:rFonts w:ascii="Times New Roman" w:hAnsi="Times New Roman"/>
          <w:sz w:val="24"/>
          <w:lang w:val="en-US" w:eastAsia="en-US"/>
        </w:rPr>
        <w:t>i</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Komunikimit</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nga</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Komisioni</w:t>
      </w:r>
      <w:proofErr w:type="spellEnd"/>
      <w:r w:rsidRPr="00461851">
        <w:rPr>
          <w:rFonts w:ascii="Times New Roman" w:hAnsi="Times New Roman"/>
          <w:sz w:val="24"/>
          <w:lang w:val="en-US" w:eastAsia="en-US"/>
        </w:rPr>
        <w:t xml:space="preserve">, </w:t>
      </w:r>
      <w:r w:rsidRPr="00461851">
        <w:rPr>
          <w:rFonts w:ascii="Times New Roman" w:hAnsi="Times New Roman"/>
          <w:i/>
          <w:iCs/>
          <w:sz w:val="24"/>
          <w:lang w:val="en-US" w:eastAsia="en-US"/>
        </w:rPr>
        <w:t xml:space="preserve">Evropa </w:t>
      </w:r>
      <w:proofErr w:type="spellStart"/>
      <w:r w:rsidRPr="00461851">
        <w:rPr>
          <w:rFonts w:ascii="Times New Roman" w:hAnsi="Times New Roman"/>
          <w:i/>
          <w:iCs/>
          <w:sz w:val="24"/>
          <w:lang w:val="en-US" w:eastAsia="en-US"/>
        </w:rPr>
        <w:t>në</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lëvizje</w:t>
      </w:r>
      <w:proofErr w:type="spellEnd"/>
      <w:r w:rsidRPr="00461851">
        <w:rPr>
          <w:rFonts w:ascii="Times New Roman" w:hAnsi="Times New Roman"/>
          <w:i/>
          <w:iCs/>
          <w:sz w:val="24"/>
          <w:lang w:val="en-US" w:eastAsia="en-US"/>
        </w:rPr>
        <w:t xml:space="preserve"> – </w:t>
      </w:r>
      <w:proofErr w:type="spellStart"/>
      <w:r w:rsidR="00511908" w:rsidRPr="00461851">
        <w:rPr>
          <w:rFonts w:ascii="Times New Roman" w:hAnsi="Times New Roman"/>
          <w:i/>
          <w:iCs/>
          <w:sz w:val="24"/>
          <w:lang w:val="en-US" w:eastAsia="en-US"/>
        </w:rPr>
        <w:t>Mobilitet</w:t>
      </w:r>
      <w:proofErr w:type="spellEnd"/>
      <w:r w:rsidR="00511908" w:rsidRPr="00461851">
        <w:rPr>
          <w:rFonts w:ascii="Times New Roman" w:hAnsi="Times New Roman"/>
          <w:i/>
          <w:iCs/>
          <w:sz w:val="24"/>
          <w:lang w:val="en-US" w:eastAsia="en-US"/>
        </w:rPr>
        <w:t xml:space="preserve"> </w:t>
      </w:r>
      <w:proofErr w:type="spellStart"/>
      <w:r w:rsidR="00511908" w:rsidRPr="00461851">
        <w:rPr>
          <w:rFonts w:ascii="Times New Roman" w:hAnsi="Times New Roman"/>
          <w:i/>
          <w:iCs/>
          <w:sz w:val="24"/>
          <w:lang w:val="en-US" w:eastAsia="en-US"/>
        </w:rPr>
        <w:t>i</w:t>
      </w:r>
      <w:proofErr w:type="spellEnd"/>
      <w:r w:rsidR="00511908"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Qëndruesh</w:t>
      </w:r>
      <w:r w:rsidR="00511908" w:rsidRPr="00461851">
        <w:rPr>
          <w:rFonts w:ascii="Times New Roman" w:hAnsi="Times New Roman"/>
          <w:i/>
          <w:iCs/>
          <w:sz w:val="24"/>
          <w:lang w:val="en-US" w:eastAsia="en-US"/>
        </w:rPr>
        <w:t>ë</w:t>
      </w:r>
      <w:r w:rsidRPr="00461851">
        <w:rPr>
          <w:rFonts w:ascii="Times New Roman" w:hAnsi="Times New Roman"/>
          <w:i/>
          <w:iCs/>
          <w:sz w:val="24"/>
          <w:lang w:val="en-US" w:eastAsia="en-US"/>
        </w:rPr>
        <w:t>m</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Evropën</w:t>
      </w:r>
      <w:proofErr w:type="spellEnd"/>
      <w:r w:rsidRPr="00461851">
        <w:rPr>
          <w:rFonts w:ascii="Times New Roman" w:hAnsi="Times New Roman"/>
          <w:i/>
          <w:iCs/>
          <w:sz w:val="24"/>
          <w:lang w:val="en-US" w:eastAsia="en-US"/>
        </w:rPr>
        <w:t xml:space="preserve">: e </w:t>
      </w:r>
      <w:proofErr w:type="spellStart"/>
      <w:r w:rsidRPr="00461851">
        <w:rPr>
          <w:rFonts w:ascii="Times New Roman" w:hAnsi="Times New Roman"/>
          <w:i/>
          <w:iCs/>
          <w:sz w:val="24"/>
          <w:lang w:val="en-US" w:eastAsia="en-US"/>
        </w:rPr>
        <w:t>sigurt</w:t>
      </w:r>
      <w:proofErr w:type="spellEnd"/>
      <w:r w:rsidRPr="00461851">
        <w:rPr>
          <w:rFonts w:ascii="Times New Roman" w:hAnsi="Times New Roman"/>
          <w:i/>
          <w:iCs/>
          <w:sz w:val="24"/>
          <w:lang w:val="en-US" w:eastAsia="en-US"/>
        </w:rPr>
        <w:t xml:space="preserve">, e </w:t>
      </w:r>
      <w:proofErr w:type="spellStart"/>
      <w:r w:rsidRPr="00461851">
        <w:rPr>
          <w:rFonts w:ascii="Times New Roman" w:hAnsi="Times New Roman"/>
          <w:i/>
          <w:iCs/>
          <w:sz w:val="24"/>
          <w:lang w:val="en-US" w:eastAsia="en-US"/>
        </w:rPr>
        <w:t>lidhur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dhe</w:t>
      </w:r>
      <w:proofErr w:type="spellEnd"/>
      <w:r w:rsidRPr="00461851">
        <w:rPr>
          <w:rFonts w:ascii="Times New Roman" w:hAnsi="Times New Roman"/>
          <w:i/>
          <w:iCs/>
          <w:sz w:val="24"/>
          <w:lang w:val="en-US" w:eastAsia="en-US"/>
        </w:rPr>
        <w:t xml:space="preserve"> e </w:t>
      </w:r>
      <w:proofErr w:type="spellStart"/>
      <w:r w:rsidRPr="00461851">
        <w:rPr>
          <w:rFonts w:ascii="Times New Roman" w:hAnsi="Times New Roman"/>
          <w:i/>
          <w:iCs/>
          <w:sz w:val="24"/>
          <w:lang w:val="en-US" w:eastAsia="en-US"/>
        </w:rPr>
        <w:t>pastër</w:t>
      </w:r>
      <w:proofErr w:type="spellEnd"/>
      <w:r w:rsidRPr="00461851">
        <w:rPr>
          <w:rFonts w:ascii="Times New Roman" w:hAnsi="Times New Roman"/>
          <w:i/>
          <w:iCs/>
          <w:sz w:val="24"/>
          <w:lang w:val="en-US" w:eastAsia="en-US"/>
        </w:rPr>
        <w:t>.</w:t>
      </w:r>
      <w:r w:rsidRPr="00461851">
        <w:rPr>
          <w:rFonts w:ascii="Times New Roman" w:hAnsi="Times New Roman"/>
          <w:sz w:val="24"/>
          <w:lang w:val="en-US" w:eastAsia="en-US"/>
        </w:rPr>
        <w:br/>
      </w:r>
      <w:r w:rsidRPr="004C225C">
        <w:rPr>
          <w:rFonts w:ascii="Times New Roman" w:hAnsi="Times New Roman"/>
          <w:sz w:val="24"/>
          <w:lang w:val="en-US" w:eastAsia="en-US"/>
        </w:rPr>
        <w:t xml:space="preserve">[Web]: </w:t>
      </w:r>
      <w:hyperlink r:id="rId33" w:history="1">
        <w:r w:rsidRPr="004C225C">
          <w:rPr>
            <w:rFonts w:ascii="Times New Roman" w:hAnsi="Times New Roman"/>
            <w:color w:val="0000FF"/>
            <w:sz w:val="24"/>
            <w:u w:val="single"/>
            <w:lang w:val="en-US" w:eastAsia="en-US"/>
          </w:rPr>
          <w:t>https://eur-lex.europa.eu/resource.html?uri=cellar%3A0e8b694e-59b5-11e8-ab41-01aa75ed71a1.0003.02/DOC_2&amp;format=PDF</w:t>
        </w:r>
      </w:hyperlink>
      <w:r w:rsidRPr="004C225C">
        <w:rPr>
          <w:rFonts w:ascii="Times New Roman" w:hAnsi="Times New Roman"/>
          <w:sz w:val="24"/>
          <w:lang w:val="en-US" w:eastAsia="en-US"/>
        </w:rPr>
        <w:t xml:space="preserve">, </w:t>
      </w:r>
    </w:p>
    <w:p w14:paraId="416F2660" w14:textId="46829E2F" w:rsidR="00B42B8F" w:rsidRPr="00461851" w:rsidRDefault="00B42B8F" w:rsidP="00B42B8F">
      <w:pPr>
        <w:spacing w:before="100" w:beforeAutospacing="1" w:after="100" w:afterAutospacing="1"/>
        <w:jc w:val="left"/>
        <w:rPr>
          <w:rFonts w:ascii="Times New Roman" w:hAnsi="Times New Roman"/>
          <w:sz w:val="24"/>
          <w:lang w:val="it-IT" w:eastAsia="en-US"/>
        </w:rPr>
      </w:pPr>
      <w:r w:rsidRPr="00376757">
        <w:rPr>
          <w:rFonts w:ascii="Times New Roman" w:hAnsi="Times New Roman"/>
          <w:sz w:val="24"/>
          <w:lang w:val="en-US" w:eastAsia="en-US"/>
        </w:rPr>
        <w:t xml:space="preserve">BE: </w:t>
      </w:r>
      <w:proofErr w:type="spellStart"/>
      <w:r w:rsidRPr="00376757">
        <w:rPr>
          <w:rFonts w:ascii="Times New Roman" w:hAnsi="Times New Roman"/>
          <w:sz w:val="24"/>
          <w:lang w:val="en-US" w:eastAsia="en-US"/>
        </w:rPr>
        <w:t>Komisioni</w:t>
      </w:r>
      <w:proofErr w:type="spellEnd"/>
      <w:r w:rsidRPr="00376757">
        <w:rPr>
          <w:rFonts w:ascii="Times New Roman" w:hAnsi="Times New Roman"/>
          <w:sz w:val="24"/>
          <w:lang w:val="en-US" w:eastAsia="en-US"/>
        </w:rPr>
        <w:t xml:space="preserve"> </w:t>
      </w:r>
      <w:proofErr w:type="spellStart"/>
      <w:r w:rsidRPr="00376757">
        <w:rPr>
          <w:rFonts w:ascii="Times New Roman" w:hAnsi="Times New Roman"/>
          <w:sz w:val="24"/>
          <w:lang w:val="en-US" w:eastAsia="en-US"/>
        </w:rPr>
        <w:t>Evropian</w:t>
      </w:r>
      <w:proofErr w:type="spellEnd"/>
      <w:r w:rsidRPr="00376757">
        <w:rPr>
          <w:rFonts w:ascii="Times New Roman" w:hAnsi="Times New Roman"/>
          <w:sz w:val="24"/>
          <w:lang w:val="en-US" w:eastAsia="en-US"/>
        </w:rPr>
        <w:t xml:space="preserve">, </w:t>
      </w:r>
      <w:proofErr w:type="spellStart"/>
      <w:r w:rsidRPr="00376757">
        <w:rPr>
          <w:rFonts w:ascii="Times New Roman" w:hAnsi="Times New Roman"/>
          <w:sz w:val="24"/>
          <w:lang w:val="en-US" w:eastAsia="en-US"/>
        </w:rPr>
        <w:t>Drejtoria</w:t>
      </w:r>
      <w:proofErr w:type="spellEnd"/>
      <w:r w:rsidRPr="00376757">
        <w:rPr>
          <w:rFonts w:ascii="Times New Roman" w:hAnsi="Times New Roman"/>
          <w:sz w:val="24"/>
          <w:lang w:val="en-US" w:eastAsia="en-US"/>
        </w:rPr>
        <w:t xml:space="preserve"> e </w:t>
      </w:r>
      <w:proofErr w:type="spellStart"/>
      <w:r w:rsidRPr="00376757">
        <w:rPr>
          <w:rFonts w:ascii="Times New Roman" w:hAnsi="Times New Roman"/>
          <w:sz w:val="24"/>
          <w:lang w:val="en-US" w:eastAsia="en-US"/>
        </w:rPr>
        <w:t>Përgjithshme</w:t>
      </w:r>
      <w:proofErr w:type="spellEnd"/>
      <w:r w:rsidRPr="00376757">
        <w:rPr>
          <w:rFonts w:ascii="Times New Roman" w:hAnsi="Times New Roman"/>
          <w:sz w:val="24"/>
          <w:lang w:val="en-US" w:eastAsia="en-US"/>
        </w:rPr>
        <w:t xml:space="preserve"> </w:t>
      </w:r>
      <w:proofErr w:type="spellStart"/>
      <w:r w:rsidRPr="00376757">
        <w:rPr>
          <w:rFonts w:ascii="Times New Roman" w:hAnsi="Times New Roman"/>
          <w:sz w:val="24"/>
          <w:lang w:val="en-US" w:eastAsia="en-US"/>
        </w:rPr>
        <w:t>për</w:t>
      </w:r>
      <w:proofErr w:type="spellEnd"/>
      <w:r w:rsidRPr="00376757">
        <w:rPr>
          <w:rFonts w:ascii="Times New Roman" w:hAnsi="Times New Roman"/>
          <w:sz w:val="24"/>
          <w:lang w:val="en-US" w:eastAsia="en-US"/>
        </w:rPr>
        <w:t xml:space="preserve"> </w:t>
      </w:r>
      <w:proofErr w:type="spellStart"/>
      <w:r w:rsidRPr="00376757">
        <w:rPr>
          <w:rFonts w:ascii="Times New Roman" w:hAnsi="Times New Roman"/>
          <w:sz w:val="24"/>
          <w:lang w:val="en-US" w:eastAsia="en-US"/>
        </w:rPr>
        <w:t>Lëvizshmëri</w:t>
      </w:r>
      <w:proofErr w:type="spellEnd"/>
      <w:r w:rsidRPr="00376757">
        <w:rPr>
          <w:rFonts w:ascii="Times New Roman" w:hAnsi="Times New Roman"/>
          <w:sz w:val="24"/>
          <w:lang w:val="en-US" w:eastAsia="en-US"/>
        </w:rPr>
        <w:t xml:space="preserve"> </w:t>
      </w:r>
      <w:proofErr w:type="spellStart"/>
      <w:r w:rsidRPr="00376757">
        <w:rPr>
          <w:rFonts w:ascii="Times New Roman" w:hAnsi="Times New Roman"/>
          <w:sz w:val="24"/>
          <w:lang w:val="en-US" w:eastAsia="en-US"/>
        </w:rPr>
        <w:t>dhe</w:t>
      </w:r>
      <w:proofErr w:type="spellEnd"/>
      <w:r w:rsidRPr="00376757">
        <w:rPr>
          <w:rFonts w:ascii="Times New Roman" w:hAnsi="Times New Roman"/>
          <w:sz w:val="24"/>
          <w:lang w:val="en-US" w:eastAsia="en-US"/>
        </w:rPr>
        <w:t xml:space="preserve"> Transport, </w:t>
      </w:r>
      <w:proofErr w:type="spellStart"/>
      <w:r w:rsidRPr="00376757">
        <w:rPr>
          <w:rFonts w:ascii="Times New Roman" w:hAnsi="Times New Roman"/>
          <w:i/>
          <w:iCs/>
          <w:sz w:val="24"/>
          <w:lang w:val="en-US" w:eastAsia="en-US"/>
        </w:rPr>
        <w:t>Hapat</w:t>
      </w:r>
      <w:proofErr w:type="spellEnd"/>
      <w:r w:rsidRPr="00376757">
        <w:rPr>
          <w:rFonts w:ascii="Times New Roman" w:hAnsi="Times New Roman"/>
          <w:i/>
          <w:iCs/>
          <w:sz w:val="24"/>
          <w:lang w:val="en-US" w:eastAsia="en-US"/>
        </w:rPr>
        <w:t xml:space="preserve"> e </w:t>
      </w:r>
      <w:proofErr w:type="spellStart"/>
      <w:r w:rsidRPr="00376757">
        <w:rPr>
          <w:rFonts w:ascii="Times New Roman" w:hAnsi="Times New Roman"/>
          <w:i/>
          <w:iCs/>
          <w:sz w:val="24"/>
          <w:lang w:val="en-US" w:eastAsia="en-US"/>
        </w:rPr>
        <w:t>radhës</w:t>
      </w:r>
      <w:proofErr w:type="spellEnd"/>
      <w:r w:rsidRPr="00376757">
        <w:rPr>
          <w:rFonts w:ascii="Times New Roman" w:hAnsi="Times New Roman"/>
          <w:i/>
          <w:iCs/>
          <w:sz w:val="24"/>
          <w:lang w:val="en-US" w:eastAsia="en-US"/>
        </w:rPr>
        <w:t xml:space="preserve"> </w:t>
      </w:r>
      <w:proofErr w:type="spellStart"/>
      <w:r w:rsidRPr="00376757">
        <w:rPr>
          <w:rFonts w:ascii="Times New Roman" w:hAnsi="Times New Roman"/>
          <w:i/>
          <w:iCs/>
          <w:sz w:val="24"/>
          <w:lang w:val="en-US" w:eastAsia="en-US"/>
        </w:rPr>
        <w:t>drejt</w:t>
      </w:r>
      <w:proofErr w:type="spellEnd"/>
      <w:r w:rsidRPr="00376757">
        <w:rPr>
          <w:rFonts w:ascii="Times New Roman" w:hAnsi="Times New Roman"/>
          <w:i/>
          <w:iCs/>
          <w:sz w:val="24"/>
          <w:lang w:val="en-US" w:eastAsia="en-US"/>
        </w:rPr>
        <w:t xml:space="preserve"> “Vi</w:t>
      </w:r>
      <w:r w:rsidR="00B71368" w:rsidRPr="00376757">
        <w:rPr>
          <w:rFonts w:ascii="Times New Roman" w:hAnsi="Times New Roman"/>
          <w:i/>
          <w:iCs/>
          <w:sz w:val="24"/>
          <w:lang w:val="en-US" w:eastAsia="en-US"/>
        </w:rPr>
        <w:t>s</w:t>
      </w:r>
      <w:r w:rsidRPr="00376757">
        <w:rPr>
          <w:rFonts w:ascii="Times New Roman" w:hAnsi="Times New Roman"/>
          <w:i/>
          <w:iCs/>
          <w:sz w:val="24"/>
          <w:lang w:val="en-US" w:eastAsia="en-US"/>
        </w:rPr>
        <w:t xml:space="preserve">ion Zero”: </w:t>
      </w:r>
      <w:proofErr w:type="spellStart"/>
      <w:r w:rsidRPr="00376757">
        <w:rPr>
          <w:rFonts w:ascii="Times New Roman" w:hAnsi="Times New Roman"/>
          <w:i/>
          <w:iCs/>
          <w:sz w:val="24"/>
          <w:lang w:val="en-US" w:eastAsia="en-US"/>
        </w:rPr>
        <w:t>Kuadri</w:t>
      </w:r>
      <w:proofErr w:type="spellEnd"/>
      <w:r w:rsidRPr="00376757">
        <w:rPr>
          <w:rFonts w:ascii="Times New Roman" w:hAnsi="Times New Roman"/>
          <w:i/>
          <w:iCs/>
          <w:sz w:val="24"/>
          <w:lang w:val="en-US" w:eastAsia="en-US"/>
        </w:rPr>
        <w:t xml:space="preserve"> </w:t>
      </w:r>
      <w:proofErr w:type="spellStart"/>
      <w:r w:rsidRPr="00376757">
        <w:rPr>
          <w:rFonts w:ascii="Times New Roman" w:hAnsi="Times New Roman"/>
          <w:i/>
          <w:iCs/>
          <w:sz w:val="24"/>
          <w:lang w:val="en-US" w:eastAsia="en-US"/>
        </w:rPr>
        <w:t>i</w:t>
      </w:r>
      <w:proofErr w:type="spellEnd"/>
      <w:r w:rsidRPr="00376757">
        <w:rPr>
          <w:rFonts w:ascii="Times New Roman" w:hAnsi="Times New Roman"/>
          <w:i/>
          <w:iCs/>
          <w:sz w:val="24"/>
          <w:lang w:val="en-US" w:eastAsia="en-US"/>
        </w:rPr>
        <w:t xml:space="preserve"> </w:t>
      </w:r>
      <w:proofErr w:type="spellStart"/>
      <w:r w:rsidRPr="00376757">
        <w:rPr>
          <w:rFonts w:ascii="Times New Roman" w:hAnsi="Times New Roman"/>
          <w:i/>
          <w:iCs/>
          <w:sz w:val="24"/>
          <w:lang w:val="en-US" w:eastAsia="en-US"/>
        </w:rPr>
        <w:t>politikave</w:t>
      </w:r>
      <w:proofErr w:type="spellEnd"/>
      <w:r w:rsidRPr="00376757">
        <w:rPr>
          <w:rFonts w:ascii="Times New Roman" w:hAnsi="Times New Roman"/>
          <w:i/>
          <w:iCs/>
          <w:sz w:val="24"/>
          <w:lang w:val="en-US" w:eastAsia="en-US"/>
        </w:rPr>
        <w:t xml:space="preserve"> </w:t>
      </w:r>
      <w:proofErr w:type="spellStart"/>
      <w:r w:rsidRPr="00376757">
        <w:rPr>
          <w:rFonts w:ascii="Times New Roman" w:hAnsi="Times New Roman"/>
          <w:i/>
          <w:iCs/>
          <w:sz w:val="24"/>
          <w:lang w:val="en-US" w:eastAsia="en-US"/>
        </w:rPr>
        <w:t>të</w:t>
      </w:r>
      <w:proofErr w:type="spellEnd"/>
      <w:r w:rsidRPr="00376757">
        <w:rPr>
          <w:rFonts w:ascii="Times New Roman" w:hAnsi="Times New Roman"/>
          <w:i/>
          <w:iCs/>
          <w:sz w:val="24"/>
          <w:lang w:val="en-US" w:eastAsia="en-US"/>
        </w:rPr>
        <w:t xml:space="preserve"> </w:t>
      </w:r>
      <w:proofErr w:type="spellStart"/>
      <w:r w:rsidRPr="00376757">
        <w:rPr>
          <w:rFonts w:ascii="Times New Roman" w:hAnsi="Times New Roman"/>
          <w:i/>
          <w:iCs/>
          <w:sz w:val="24"/>
          <w:lang w:val="en-US" w:eastAsia="en-US"/>
        </w:rPr>
        <w:t>sigurisë</w:t>
      </w:r>
      <w:proofErr w:type="spellEnd"/>
      <w:r w:rsidRPr="00376757">
        <w:rPr>
          <w:rFonts w:ascii="Times New Roman" w:hAnsi="Times New Roman"/>
          <w:i/>
          <w:iCs/>
          <w:sz w:val="24"/>
          <w:lang w:val="en-US" w:eastAsia="en-US"/>
        </w:rPr>
        <w:t xml:space="preserve"> </w:t>
      </w:r>
      <w:proofErr w:type="spellStart"/>
      <w:r w:rsidRPr="00376757">
        <w:rPr>
          <w:rFonts w:ascii="Times New Roman" w:hAnsi="Times New Roman"/>
          <w:i/>
          <w:iCs/>
          <w:sz w:val="24"/>
          <w:lang w:val="en-US" w:eastAsia="en-US"/>
        </w:rPr>
        <w:t>rrugore</w:t>
      </w:r>
      <w:proofErr w:type="spellEnd"/>
      <w:r w:rsidRPr="00376757">
        <w:rPr>
          <w:rFonts w:ascii="Times New Roman" w:hAnsi="Times New Roman"/>
          <w:i/>
          <w:iCs/>
          <w:sz w:val="24"/>
          <w:lang w:val="en-US" w:eastAsia="en-US"/>
        </w:rPr>
        <w:t xml:space="preserve"> </w:t>
      </w:r>
      <w:proofErr w:type="spellStart"/>
      <w:r w:rsidRPr="00376757">
        <w:rPr>
          <w:rFonts w:ascii="Times New Roman" w:hAnsi="Times New Roman"/>
          <w:i/>
          <w:iCs/>
          <w:sz w:val="24"/>
          <w:lang w:val="en-US" w:eastAsia="en-US"/>
        </w:rPr>
        <w:t>të</w:t>
      </w:r>
      <w:proofErr w:type="spellEnd"/>
      <w:r w:rsidRPr="00376757">
        <w:rPr>
          <w:rFonts w:ascii="Times New Roman" w:hAnsi="Times New Roman"/>
          <w:i/>
          <w:iCs/>
          <w:sz w:val="24"/>
          <w:lang w:val="en-US" w:eastAsia="en-US"/>
        </w:rPr>
        <w:t xml:space="preserve"> BE-</w:t>
      </w:r>
      <w:proofErr w:type="spellStart"/>
      <w:r w:rsidRPr="00376757">
        <w:rPr>
          <w:rFonts w:ascii="Times New Roman" w:hAnsi="Times New Roman"/>
          <w:i/>
          <w:iCs/>
          <w:sz w:val="24"/>
          <w:lang w:val="en-US" w:eastAsia="en-US"/>
        </w:rPr>
        <w:t>së</w:t>
      </w:r>
      <w:proofErr w:type="spellEnd"/>
      <w:r w:rsidRPr="00376757">
        <w:rPr>
          <w:rFonts w:ascii="Times New Roman" w:hAnsi="Times New Roman"/>
          <w:i/>
          <w:iCs/>
          <w:sz w:val="24"/>
          <w:lang w:val="en-US" w:eastAsia="en-US"/>
        </w:rPr>
        <w:t xml:space="preserve"> 2021–2030</w:t>
      </w:r>
      <w:r w:rsidRPr="00376757">
        <w:rPr>
          <w:rFonts w:ascii="Times New Roman" w:hAnsi="Times New Roman"/>
          <w:sz w:val="24"/>
          <w:lang w:val="en-US" w:eastAsia="en-US"/>
        </w:rPr>
        <w:t xml:space="preserve">, Zyra e </w:t>
      </w:r>
      <w:proofErr w:type="spellStart"/>
      <w:r w:rsidRPr="00376757">
        <w:rPr>
          <w:rFonts w:ascii="Times New Roman" w:hAnsi="Times New Roman"/>
          <w:sz w:val="24"/>
          <w:lang w:val="en-US" w:eastAsia="en-US"/>
        </w:rPr>
        <w:t>Publikimeve</w:t>
      </w:r>
      <w:proofErr w:type="spellEnd"/>
      <w:r w:rsidRPr="00376757">
        <w:rPr>
          <w:rFonts w:ascii="Times New Roman" w:hAnsi="Times New Roman"/>
          <w:sz w:val="24"/>
          <w:lang w:val="en-US" w:eastAsia="en-US"/>
        </w:rPr>
        <w:t>, 2020.</w:t>
      </w:r>
      <w:r w:rsidRPr="00376757">
        <w:rPr>
          <w:rFonts w:ascii="Times New Roman" w:hAnsi="Times New Roman"/>
          <w:sz w:val="24"/>
          <w:lang w:val="en-US" w:eastAsia="en-US"/>
        </w:rPr>
        <w:br/>
      </w:r>
      <w:r w:rsidRPr="00461851">
        <w:rPr>
          <w:rFonts w:ascii="Times New Roman" w:hAnsi="Times New Roman"/>
          <w:sz w:val="24"/>
          <w:lang w:val="it-IT" w:eastAsia="en-US"/>
        </w:rPr>
        <w:t xml:space="preserve">[Web]: </w:t>
      </w:r>
      <w:r w:rsidR="00000000">
        <w:fldChar w:fldCharType="begin"/>
      </w:r>
      <w:r w:rsidR="00000000" w:rsidRPr="00D72BFC">
        <w:rPr>
          <w:lang w:val="it-IT"/>
        </w:rPr>
        <w:instrText>HYPERLINK "https://data.europa.eu/doi/10.2832/261629"</w:instrText>
      </w:r>
      <w:r w:rsidR="00000000">
        <w:fldChar w:fldCharType="separate"/>
      </w:r>
      <w:r w:rsidRPr="00461851">
        <w:rPr>
          <w:rFonts w:ascii="Times New Roman" w:hAnsi="Times New Roman"/>
          <w:color w:val="0000FF"/>
          <w:sz w:val="24"/>
          <w:u w:val="single"/>
          <w:lang w:val="it-IT" w:eastAsia="en-US"/>
        </w:rPr>
        <w:t>https://data.europa.eu/doi/10.2832/261629</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601FFFFF" w14:textId="4F3CF794"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Raporti Global për Gjendjen e Sigurisë Rrugore 2023. Gjenevë: Organizata Botërore e Shëndetësisë; 2023. Licencë: CC BY-NC-SA 3.0 IGO.</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"https://iris.who.int/bitstream/handle/10665/375016/9789240086517-eng.pdf?sequence=1"</w:instrText>
      </w:r>
      <w:r w:rsidR="00000000">
        <w:fldChar w:fldCharType="separate"/>
      </w:r>
      <w:r w:rsidRPr="00461851">
        <w:rPr>
          <w:rFonts w:ascii="Times New Roman" w:hAnsi="Times New Roman"/>
          <w:color w:val="0000FF"/>
          <w:sz w:val="24"/>
          <w:u w:val="single"/>
          <w:lang w:val="it-IT" w:eastAsia="en-US"/>
        </w:rPr>
        <w:t>https://iris.who.int/bitstream/handle/10665/375016/9789240086517-eng.pdf?sequence=1</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46ACD2A5" w14:textId="52763292"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PIARC: Menaxhimi i sigurisë rrugore – Sistemi i sigurisë – Parimet shkencore të sigurisë dhe zbatimi i tyre.</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"https://roadsafety.piarc.org/en/road-safety-management-safe-system-approach/safe-system-principles"</w:instrText>
      </w:r>
      <w:r w:rsidR="00000000">
        <w:fldChar w:fldCharType="separate"/>
      </w:r>
      <w:r w:rsidRPr="00461851">
        <w:rPr>
          <w:rFonts w:ascii="Times New Roman" w:hAnsi="Times New Roman"/>
          <w:color w:val="0000FF"/>
          <w:sz w:val="24"/>
          <w:u w:val="single"/>
          <w:lang w:val="it-IT" w:eastAsia="en-US"/>
        </w:rPr>
        <w:t>https://roadsafety.piarc.org/en/road-safety-management-safe-system-approach/safe-system-principles</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6F19EB31" w14:textId="205265E1"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Komuniteti i Transportit: Plani i Veprimit për Sigurinë Rrugore për Ballkanin Perëndimor.</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"https://www.transport-community.org/wp-content/uploads/2020/04/Road-Safety-Action-Plan.pdf"</w:instrText>
      </w:r>
      <w:r w:rsidR="00000000">
        <w:fldChar w:fldCharType="separate"/>
      </w:r>
      <w:r w:rsidRPr="00461851">
        <w:rPr>
          <w:rFonts w:ascii="Times New Roman" w:hAnsi="Times New Roman"/>
          <w:color w:val="0000FF"/>
          <w:sz w:val="24"/>
          <w:u w:val="single"/>
          <w:lang w:val="it-IT" w:eastAsia="en-US"/>
        </w:rPr>
        <w:t>https://www.transport-community.org/wp-content/uploads/2020/04/Road-Safety-Action-Plan.pdf</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50609C2E" w14:textId="54101A76"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Këshilli Ekonomik dhe Social i OKB-së ECE/Trans/2012/4, Komisioni Ekonomik për Evropën i Kombeve të Bashkuara: </w:t>
      </w:r>
      <w:r w:rsidRPr="00461851">
        <w:rPr>
          <w:rFonts w:ascii="Times New Roman" w:hAnsi="Times New Roman"/>
          <w:i/>
          <w:iCs/>
          <w:sz w:val="24"/>
          <w:lang w:val="it-IT" w:eastAsia="en-US"/>
        </w:rPr>
        <w:t>Plani për zbatimin e Dekadës së Veprimit për Sigurinë Rrugore (2011–2020).</w:t>
      </w:r>
      <w:r w:rsidRPr="00461851">
        <w:rPr>
          <w:rFonts w:ascii="Times New Roman" w:hAnsi="Times New Roman"/>
          <w:sz w:val="24"/>
          <w:lang w:val="it-IT" w:eastAsia="en-US"/>
        </w:rPr>
        <w:br/>
        <w:t xml:space="preserve">[Web]: </w:t>
      </w:r>
      <w:r>
        <w:fldChar w:fldCharType="begin"/>
      </w:r>
      <w:r w:rsidRPr="00136231">
        <w:rPr>
          <w:lang w:val="it-IT"/>
        </w:rPr>
        <w:instrText>HYPERLINK "http://www.unece.org/fileadmin/DAM/trans/doc/2012/itc/ECE-TRANS-2012-4e.pdf"</w:instrText>
      </w:r>
      <w:r>
        <w:fldChar w:fldCharType="separate"/>
      </w:r>
      <w:r w:rsidRPr="00461851">
        <w:rPr>
          <w:rFonts w:ascii="Times New Roman" w:hAnsi="Times New Roman"/>
          <w:color w:val="0000FF"/>
          <w:sz w:val="24"/>
          <w:u w:val="single"/>
          <w:lang w:val="it-IT" w:eastAsia="en-US"/>
        </w:rPr>
        <w:t>http://www.unece.org/fileadmin/DAM/trans/doc/2012/itc/ECE-TRANS-2012-4e.pdf</w:t>
      </w:r>
      <w:r>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25546169" w14:textId="7D1CD45C"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OKB: Konferenca e Parë Ministrore Globale për Sigurinë Rrugore: </w:t>
      </w:r>
      <w:r w:rsidRPr="00461851">
        <w:rPr>
          <w:rFonts w:ascii="Times New Roman" w:hAnsi="Times New Roman"/>
          <w:i/>
          <w:iCs/>
          <w:sz w:val="24"/>
          <w:lang w:val="it-IT" w:eastAsia="en-US"/>
        </w:rPr>
        <w:t>Koha për Veprim</w:t>
      </w:r>
      <w:r w:rsidRPr="00461851">
        <w:rPr>
          <w:rFonts w:ascii="Times New Roman" w:hAnsi="Times New Roman"/>
          <w:sz w:val="24"/>
          <w:lang w:val="it-IT" w:eastAsia="en-US"/>
        </w:rPr>
        <w:t>, Deklarata e Moskës, Moskë, 19–20 Nëntor 2009.</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"https://cdn.who.int/media/docs/default-source/documents/un-road-safety-collaboration/moscow_declaration_en.pdf"</w:instrText>
      </w:r>
      <w:r w:rsidR="00000000">
        <w:fldChar w:fldCharType="separate"/>
      </w:r>
      <w:r w:rsidRPr="00461851">
        <w:rPr>
          <w:rFonts w:ascii="Times New Roman" w:hAnsi="Times New Roman"/>
          <w:color w:val="0000FF"/>
          <w:sz w:val="24"/>
          <w:u w:val="single"/>
          <w:lang w:val="it-IT" w:eastAsia="en-US"/>
        </w:rPr>
        <w:t>https://cdn.who.int/media/docs/default-source/documents/un-road-safety-collaboration/moscow_declaration_en.pdf</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3129C4AC" w14:textId="5924BB51"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OKB: Rezoluta A/RES/74/299, 02.09.2020.</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"https://undocs.org/en/A/RES/74/299"</w:instrText>
      </w:r>
      <w:r w:rsidR="00000000">
        <w:fldChar w:fldCharType="separate"/>
      </w:r>
      <w:r w:rsidRPr="00461851">
        <w:rPr>
          <w:rFonts w:ascii="Times New Roman" w:hAnsi="Times New Roman"/>
          <w:color w:val="0000FF"/>
          <w:sz w:val="24"/>
          <w:u w:val="single"/>
          <w:lang w:val="it-IT" w:eastAsia="en-US"/>
        </w:rPr>
        <w:t>https://undocs.org/en/A/RES/74/299</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2A6AD7EC" w14:textId="5D4D0470"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 OKB: Konferenca e Tretë Globale Ministrore për Sigurinë Rrugore: </w:t>
      </w:r>
      <w:r w:rsidRPr="00461851">
        <w:rPr>
          <w:rFonts w:ascii="Times New Roman" w:hAnsi="Times New Roman"/>
          <w:i/>
          <w:iCs/>
          <w:sz w:val="24"/>
          <w:lang w:val="it-IT" w:eastAsia="en-US"/>
        </w:rPr>
        <w:t>Arritja e Objektivave Globale 2030</w:t>
      </w:r>
      <w:r w:rsidRPr="00461851">
        <w:rPr>
          <w:rFonts w:ascii="Times New Roman" w:hAnsi="Times New Roman"/>
          <w:sz w:val="24"/>
          <w:lang w:val="it-IT" w:eastAsia="en-US"/>
        </w:rPr>
        <w:t>, Stokholm, 19–20 Shkurt 2020, Deklarata e Stokholmit.</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"https://www.roadsafetysweden.com/contentassets/b37f0951c837443eb9661668d5be439e/stockholm-declaration-english.pdf"</w:instrText>
      </w:r>
      <w:r w:rsidR="00000000">
        <w:fldChar w:fldCharType="separate"/>
      </w:r>
      <w:r w:rsidRPr="00461851">
        <w:rPr>
          <w:rFonts w:ascii="Times New Roman" w:hAnsi="Times New Roman"/>
          <w:color w:val="0000FF"/>
          <w:sz w:val="24"/>
          <w:u w:val="single"/>
          <w:lang w:val="it-IT" w:eastAsia="en-US"/>
        </w:rPr>
        <w:t>https://www.roadsafetysweden.com/contentassets/b37f0951c837443eb9661668d5be439e/stockholm-declaration-english.pdf</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5FEA3F9D" w14:textId="3630FB76"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 OKB: </w:t>
      </w:r>
      <w:r w:rsidRPr="00461851">
        <w:rPr>
          <w:rFonts w:ascii="Times New Roman" w:hAnsi="Times New Roman"/>
          <w:i/>
          <w:iCs/>
          <w:sz w:val="24"/>
          <w:lang w:val="it-IT" w:eastAsia="en-US"/>
        </w:rPr>
        <w:t>Transformimi i botës sonë: Agjenda 2030 për Zhvillim të Qëndrueshëm</w:t>
      </w:r>
      <w:r w:rsidRPr="00461851">
        <w:rPr>
          <w:rFonts w:ascii="Times New Roman" w:hAnsi="Times New Roman"/>
          <w:sz w:val="24"/>
          <w:lang w:val="it-IT" w:eastAsia="en-US"/>
        </w:rPr>
        <w:t>, A/RES/70/1.</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"https://sustainabledevelopment.un.org/content/documents/21252030%20Agenda%20for%20Sustainable%20Development%20web.pdf"</w:instrText>
      </w:r>
      <w:r w:rsidR="00000000">
        <w:fldChar w:fldCharType="separate"/>
      </w:r>
      <w:r w:rsidRPr="00461851">
        <w:rPr>
          <w:rFonts w:ascii="Times New Roman" w:hAnsi="Times New Roman"/>
          <w:color w:val="0000FF"/>
          <w:sz w:val="24"/>
          <w:u w:val="single"/>
          <w:lang w:val="it-IT" w:eastAsia="en-US"/>
        </w:rPr>
        <w:t>https://sustainabledevelopment.un.org/content/documents/21252030%20Agenda%20for%20Sustainable%20Development%20web.pdf</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389763CB" w14:textId="2A7DBF83"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lastRenderedPageBreak/>
        <w:t xml:space="preserve">OKB: </w:t>
      </w:r>
      <w:r w:rsidRPr="00461851">
        <w:rPr>
          <w:rFonts w:ascii="Times New Roman" w:hAnsi="Times New Roman"/>
          <w:i/>
          <w:iCs/>
          <w:sz w:val="24"/>
          <w:lang w:val="it-IT" w:eastAsia="en-US"/>
        </w:rPr>
        <w:t>Deklarata e Valletës për Sigurinë Rrugore</w:t>
      </w:r>
      <w:r w:rsidRPr="00461851">
        <w:rPr>
          <w:rFonts w:ascii="Times New Roman" w:hAnsi="Times New Roman"/>
          <w:sz w:val="24"/>
          <w:lang w:val="it-IT" w:eastAsia="en-US"/>
        </w:rPr>
        <w:t>, Valletë, 2017.</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"https://eumos.eu/wp-content/uploads/2017/07/Valletta_Declaration_on_Improving_Road_Safety.pdf"</w:instrText>
      </w:r>
      <w:r w:rsidR="00000000">
        <w:fldChar w:fldCharType="separate"/>
      </w:r>
      <w:r w:rsidRPr="00461851">
        <w:rPr>
          <w:rFonts w:ascii="Times New Roman" w:hAnsi="Times New Roman"/>
          <w:color w:val="0000FF"/>
          <w:sz w:val="24"/>
          <w:u w:val="single"/>
          <w:lang w:val="it-IT" w:eastAsia="en-US"/>
        </w:rPr>
        <w:t>https://eumos.eu/wp-content/uploads/2017/07/Valletta_Declaration_on_Improving_Road_Safety.pdf</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22DC42F5" w14:textId="7DA05A0B"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Organizata Botërore e Shëndetësisë (OBS</w:t>
      </w:r>
      <w:r w:rsidR="00FB0A7D">
        <w:rPr>
          <w:rFonts w:ascii="Times New Roman" w:hAnsi="Times New Roman"/>
          <w:sz w:val="24"/>
          <w:lang w:val="it-IT" w:eastAsia="en-US"/>
        </w:rPr>
        <w:t>H</w:t>
      </w:r>
      <w:r w:rsidRPr="00461851">
        <w:rPr>
          <w:rFonts w:ascii="Times New Roman" w:hAnsi="Times New Roman"/>
          <w:sz w:val="24"/>
          <w:lang w:val="it-IT" w:eastAsia="en-US"/>
        </w:rPr>
        <w:t xml:space="preserve">), </w:t>
      </w:r>
      <w:r w:rsidRPr="00461851">
        <w:rPr>
          <w:rFonts w:ascii="Times New Roman" w:hAnsi="Times New Roman"/>
          <w:i/>
          <w:iCs/>
          <w:sz w:val="24"/>
          <w:lang w:val="it-IT" w:eastAsia="en-US"/>
        </w:rPr>
        <w:t>Dekada e Veprimit për Sigurinë Rrugore 2011–2020</w:t>
      </w:r>
      <w:r w:rsidRPr="00461851">
        <w:rPr>
          <w:rFonts w:ascii="Times New Roman" w:hAnsi="Times New Roman"/>
          <w:sz w:val="24"/>
          <w:lang w:val="it-IT" w:eastAsia="en-US"/>
        </w:rPr>
        <w:t>.</w:t>
      </w:r>
      <w:r w:rsidRPr="00461851">
        <w:rPr>
          <w:rFonts w:ascii="Times New Roman" w:hAnsi="Times New Roman"/>
          <w:sz w:val="24"/>
          <w:lang w:val="it-IT" w:eastAsia="en-US"/>
        </w:rPr>
        <w:br/>
        <w:t xml:space="preserve">[Web]: </w:t>
      </w:r>
      <w:r w:rsidR="00000000">
        <w:fldChar w:fldCharType="begin"/>
      </w:r>
      <w:r w:rsidR="00000000" w:rsidRPr="00D72BFC">
        <w:rPr>
          <w:lang w:val="it-IT"/>
        </w:rPr>
        <w:instrText>HYPERLINK "https://www.who.int/publications/m/item/decade-of-action-for-road-safety-2011-2020---global-launch"</w:instrText>
      </w:r>
      <w:r w:rsidR="00000000">
        <w:fldChar w:fldCharType="separate"/>
      </w:r>
      <w:r w:rsidRPr="00461851">
        <w:rPr>
          <w:rFonts w:ascii="Times New Roman" w:hAnsi="Times New Roman"/>
          <w:color w:val="0000FF"/>
          <w:sz w:val="24"/>
          <w:u w:val="single"/>
          <w:lang w:val="it-IT" w:eastAsia="en-US"/>
        </w:rPr>
        <w:t>https://www.who.int/publications/m/item/decade-of-action-for-road-safety-2011-2020---global-launch</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77016D2B" w14:textId="689A8E69"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Organizata Botërore e Shëndetësisë (OBSh), </w:t>
      </w:r>
      <w:r w:rsidRPr="00461851">
        <w:rPr>
          <w:rFonts w:ascii="Times New Roman" w:hAnsi="Times New Roman"/>
          <w:i/>
          <w:iCs/>
          <w:sz w:val="24"/>
          <w:lang w:val="it-IT" w:eastAsia="en-US"/>
        </w:rPr>
        <w:t>Plani Global për Dekadën e Veprimit për Sigurinë Rrugore 2011–2020.</w:t>
      </w:r>
      <w:r w:rsidRPr="00461851">
        <w:rPr>
          <w:rFonts w:ascii="Times New Roman" w:hAnsi="Times New Roman"/>
          <w:sz w:val="24"/>
          <w:lang w:val="it-IT" w:eastAsia="en-US"/>
        </w:rPr>
        <w:br/>
        <w:t xml:space="preserve">[Web]: </w:t>
      </w:r>
      <w:hyperlink r:id="rId34" w:history="1">
        <w:r w:rsidRPr="00461851">
          <w:rPr>
            <w:rFonts w:ascii="Times New Roman" w:hAnsi="Times New Roman"/>
            <w:color w:val="0000FF"/>
            <w:sz w:val="24"/>
            <w:u w:val="single"/>
            <w:lang w:val="it-IT" w:eastAsia="en-US"/>
          </w:rPr>
          <w:t>https://cdn.who.int/media/docs/default-source/documents/un-road-safety-collaboration/global_plan_doa_2011-2020.pdf?sfvrsn=a34009ff_3&amp;download=true</w:t>
        </w:r>
      </w:hyperlink>
      <w:r w:rsidRPr="00461851">
        <w:rPr>
          <w:rFonts w:ascii="Times New Roman" w:hAnsi="Times New Roman"/>
          <w:sz w:val="24"/>
          <w:lang w:val="it-IT" w:eastAsia="en-US"/>
        </w:rPr>
        <w:t xml:space="preserve">, </w:t>
      </w:r>
    </w:p>
    <w:p w14:paraId="3AD1A949" w14:textId="7A3200AE"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Organizata Botërore e Shëndetësisë (OBSh), </w:t>
      </w:r>
      <w:r w:rsidRPr="00461851">
        <w:rPr>
          <w:rFonts w:ascii="Times New Roman" w:hAnsi="Times New Roman"/>
          <w:i/>
          <w:iCs/>
          <w:sz w:val="24"/>
          <w:lang w:val="it-IT" w:eastAsia="en-US"/>
        </w:rPr>
        <w:t>Plani Global për Dekadën e Veprimit për Sigurinë Rrugore 2021–2030.</w:t>
      </w:r>
      <w:r w:rsidRPr="00461851">
        <w:rPr>
          <w:rFonts w:ascii="Times New Roman" w:hAnsi="Times New Roman"/>
          <w:sz w:val="24"/>
          <w:lang w:val="it-IT" w:eastAsia="en-US"/>
        </w:rPr>
        <w:br/>
        <w:t xml:space="preserve">[Web]: </w:t>
      </w:r>
      <w:hyperlink r:id="rId35" w:history="1">
        <w:r w:rsidRPr="00461851">
          <w:rPr>
            <w:rFonts w:ascii="Times New Roman" w:hAnsi="Times New Roman"/>
            <w:color w:val="0000FF"/>
            <w:sz w:val="24"/>
            <w:u w:val="single"/>
            <w:lang w:val="it-IT" w:eastAsia="en-US"/>
          </w:rPr>
          <w:t>https://cdn.who.int/media/docs/default-source/documents/health-topics/road-traffic-injuries/global-plan-for-road-safety.pdf?sfvrsn=65cf34c8_33&amp;download=true</w:t>
        </w:r>
      </w:hyperlink>
      <w:r w:rsidRPr="00461851">
        <w:rPr>
          <w:rFonts w:ascii="Times New Roman" w:hAnsi="Times New Roman"/>
          <w:sz w:val="24"/>
          <w:lang w:val="it-IT" w:eastAsia="en-US"/>
        </w:rPr>
        <w:t xml:space="preserve">, </w:t>
      </w:r>
      <w:bookmarkEnd w:id="1"/>
      <w:bookmarkEnd w:id="180"/>
      <w:bookmarkEnd w:id="181"/>
      <w:bookmarkEnd w:id="182"/>
    </w:p>
    <w:p w14:paraId="18581C08" w14:textId="6A325158"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Bliss T (2004), </w:t>
      </w:r>
      <w:r w:rsidRPr="00461851">
        <w:rPr>
          <w:rFonts w:ascii="Times New Roman" w:hAnsi="Times New Roman"/>
          <w:i/>
          <w:iCs/>
          <w:sz w:val="24"/>
          <w:lang w:val="it-IT" w:eastAsia="en-US"/>
        </w:rPr>
        <w:t>Zbatimi i Rekomandimeve të Raportit Botëror për Parandalimin e Lëndimeve nga Trafiku Rrugor</w:t>
      </w:r>
      <w:r w:rsidRPr="00461851">
        <w:rPr>
          <w:rFonts w:ascii="Times New Roman" w:hAnsi="Times New Roman"/>
          <w:sz w:val="24"/>
          <w:lang w:val="it-IT" w:eastAsia="en-US"/>
        </w:rPr>
        <w:t>, Shënim Transporti Nr. TN-1, Banka Botërore, Washington DC.</w:t>
      </w:r>
    </w:p>
    <w:p w14:paraId="07380F77" w14:textId="77777777"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[16]. DaCoTA (2012), </w:t>
      </w:r>
      <w:r w:rsidRPr="00461851">
        <w:rPr>
          <w:rFonts w:ascii="Times New Roman" w:hAnsi="Times New Roman"/>
          <w:i/>
          <w:iCs/>
          <w:sz w:val="24"/>
          <w:lang w:val="it-IT" w:eastAsia="en-US"/>
        </w:rPr>
        <w:t>Menaxhimi i Sigurisë Rrugore</w:t>
      </w:r>
      <w:r w:rsidRPr="00461851">
        <w:rPr>
          <w:rFonts w:ascii="Times New Roman" w:hAnsi="Times New Roman"/>
          <w:sz w:val="24"/>
          <w:lang w:val="it-IT" w:eastAsia="en-US"/>
        </w:rPr>
        <w:t>, Dorëzimi 4.8d i projektit të BE-së FP7 DaCoTA, Bruksel.</w:t>
      </w:r>
    </w:p>
    <w:p w14:paraId="0CB5F052" w14:textId="31DBA2D8"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Paneli ESRA [Web]: </w:t>
      </w:r>
      <w:r w:rsidR="00000000">
        <w:fldChar w:fldCharType="begin"/>
      </w:r>
      <w:r w:rsidR="00000000" w:rsidRPr="00D72BFC">
        <w:rPr>
          <w:lang w:val="it-IT"/>
        </w:rPr>
        <w:instrText>HYPERLINK "https://app.powerbi.com/view?r=eyJrIjoiYTI1MDg4NDgtM2VhYS00ZTA2LTg1NWEtMjEzMzIxNmUzOTk1IiwidCI6IjlkMWIxYjIyLWE5ZTAtNDg1Mi1hMTEwLWZlYzRmZDc1N2M2ZSIsImMiOjh9"</w:instrText>
      </w:r>
      <w:r w:rsidR="00000000">
        <w:fldChar w:fldCharType="separate"/>
      </w:r>
      <w:r w:rsidRPr="00461851">
        <w:rPr>
          <w:rFonts w:ascii="Times New Roman" w:hAnsi="Times New Roman"/>
          <w:color w:val="0000FF"/>
          <w:sz w:val="24"/>
          <w:u w:val="single"/>
          <w:lang w:val="it-IT" w:eastAsia="en-US"/>
        </w:rPr>
        <w:t>https://app.powerbi.com/view?r=eyJrIjoiYTI1MDg4NDgtM2VhYS00ZTA2LTg1NWEtMjEzMzIxNmUzOTk1IiwidCI6IjlkMWIxYjIyLWE5ZTAtNDg1Mi1hMTEwLWZlYzRmZDc1N2M2ZSIsImMiOjh9</w:t>
      </w:r>
      <w:r w:rsidR="00000000">
        <w:rPr>
          <w:rFonts w:ascii="Times New Roman" w:hAnsi="Times New Roman"/>
          <w:color w:val="0000FF"/>
          <w:sz w:val="24"/>
          <w:u w:val="single"/>
          <w:lang w:val="it-IT" w:eastAsia="en-US"/>
        </w:rPr>
        <w:fldChar w:fldCharType="end"/>
      </w:r>
      <w:r w:rsidRPr="00461851">
        <w:rPr>
          <w:rFonts w:ascii="Times New Roman" w:hAnsi="Times New Roman"/>
          <w:sz w:val="24"/>
          <w:lang w:val="it-IT" w:eastAsia="en-US"/>
        </w:rPr>
        <w:t xml:space="preserve"> </w:t>
      </w:r>
    </w:p>
    <w:p w14:paraId="3AD13415" w14:textId="3755AA2B"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Direktivë e BE-së 2008/96/EC e Parlamentit Evropian dhe e Këshillit e datës 19 nëntor 2008 mbi menaxhimin e sigurisë së infrastrukturës rrugore.</w:t>
      </w:r>
    </w:p>
    <w:p w14:paraId="06C7EF9C" w14:textId="0DDE14B8"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Global Road Safety Facility – GRSF (2009), </w:t>
      </w:r>
      <w:r w:rsidRPr="00461851">
        <w:rPr>
          <w:rFonts w:ascii="Times New Roman" w:hAnsi="Times New Roman"/>
          <w:i/>
          <w:iCs/>
          <w:sz w:val="24"/>
          <w:lang w:val="it-IT" w:eastAsia="en-US"/>
        </w:rPr>
        <w:t>Zbatimi i Rekomandimeve të Raportit Botëror për Parandalimin e Lëndimeve nga Trafiku Rrugor. Udhëzime për vendet për zhvillimin e vlerësimeve të kapaciteteve të menaxhimit të sigurisë rrugore dhe përcaktimin e reformave të agjencive drejtuese, strategjive të investimit dhe projekteve sipas sistemit të sigurt</w:t>
      </w:r>
      <w:r w:rsidRPr="00461851">
        <w:rPr>
          <w:rFonts w:ascii="Times New Roman" w:hAnsi="Times New Roman"/>
          <w:sz w:val="24"/>
          <w:lang w:val="it-IT" w:eastAsia="en-US"/>
        </w:rPr>
        <w:t>, nga Bliss T &amp; Breen J; Global Road Safety Facility i Bankës Botërore, Washington DC.</w:t>
      </w:r>
    </w:p>
    <w:p w14:paraId="3F3FEF51" w14:textId="4433FA3C"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Global Road Safety Facility – GRSF (2013), </w:t>
      </w:r>
      <w:r w:rsidRPr="00461851">
        <w:rPr>
          <w:rFonts w:ascii="Times New Roman" w:hAnsi="Times New Roman"/>
          <w:i/>
          <w:iCs/>
          <w:sz w:val="24"/>
          <w:lang w:val="it-IT" w:eastAsia="en-US"/>
        </w:rPr>
        <w:t>Vlerësimet e kapaciteteve të menaxhimit të sigurisë rrugore dhe projektet sipas sistemit të sigurt</w:t>
      </w:r>
      <w:r w:rsidRPr="00461851">
        <w:rPr>
          <w:rFonts w:ascii="Times New Roman" w:hAnsi="Times New Roman"/>
          <w:sz w:val="24"/>
          <w:lang w:val="it-IT" w:eastAsia="en-US"/>
        </w:rPr>
        <w:t>, nga Bliss T &amp; Breen J; Banka Botërore, Washington DC.</w:t>
      </w:r>
    </w:p>
    <w:p w14:paraId="12CCC062" w14:textId="006FE01A" w:rsidR="00B42B8F" w:rsidRPr="00461851" w:rsidRDefault="00B42B8F" w:rsidP="00B42B8F">
      <w:pPr>
        <w:spacing w:before="100" w:beforeAutospacing="1" w:after="100" w:afterAutospacing="1"/>
        <w:jc w:val="left"/>
        <w:rPr>
          <w:rFonts w:ascii="Times New Roman" w:hAnsi="Times New Roman"/>
          <w:sz w:val="24"/>
          <w:lang w:val="it-IT" w:eastAsia="en-US"/>
        </w:rPr>
      </w:pPr>
      <w:r w:rsidRPr="00461851">
        <w:rPr>
          <w:rFonts w:ascii="Times New Roman" w:hAnsi="Times New Roman"/>
          <w:sz w:val="24"/>
          <w:lang w:val="it-IT" w:eastAsia="en-US"/>
        </w:rPr>
        <w:t xml:space="preserve">Turner, B., Job, S. dhe Mitra, S. (2021), </w:t>
      </w:r>
      <w:r w:rsidRPr="00461851">
        <w:rPr>
          <w:rFonts w:ascii="Times New Roman" w:hAnsi="Times New Roman"/>
          <w:i/>
          <w:iCs/>
          <w:sz w:val="24"/>
          <w:lang w:val="it-IT" w:eastAsia="en-US"/>
        </w:rPr>
        <w:t>Udhëzues për Ndërhyrjet në Sigurinë Rrugore: Provat për atë që funksionon dhe çfarë nuk funksionon</w:t>
      </w:r>
      <w:r w:rsidRPr="00461851">
        <w:rPr>
          <w:rFonts w:ascii="Times New Roman" w:hAnsi="Times New Roman"/>
          <w:sz w:val="24"/>
          <w:lang w:val="it-IT" w:eastAsia="en-US"/>
        </w:rPr>
        <w:t>, Washington DC, SHBA: Banka Botërore.</w:t>
      </w:r>
    </w:p>
    <w:p w14:paraId="53FD2DCB" w14:textId="2F0DDEB9" w:rsidR="00B42B8F" w:rsidRPr="00461851" w:rsidRDefault="00B42B8F" w:rsidP="00B42B8F">
      <w:pPr>
        <w:spacing w:before="100" w:beforeAutospacing="1" w:after="100" w:afterAutospacing="1"/>
        <w:jc w:val="left"/>
        <w:rPr>
          <w:rFonts w:ascii="Times New Roman" w:hAnsi="Times New Roman"/>
          <w:sz w:val="24"/>
          <w:lang w:val="en-US" w:eastAsia="en-US"/>
        </w:rPr>
      </w:pPr>
      <w:proofErr w:type="spellStart"/>
      <w:r w:rsidRPr="00461851">
        <w:rPr>
          <w:rFonts w:ascii="Times New Roman" w:hAnsi="Times New Roman"/>
          <w:sz w:val="24"/>
          <w:lang w:val="en-US" w:eastAsia="en-US"/>
        </w:rPr>
        <w:t>Komuniteti</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i</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Transportit</w:t>
      </w:r>
      <w:proofErr w:type="spellEnd"/>
      <w:r w:rsidRPr="00461851">
        <w:rPr>
          <w:rFonts w:ascii="Times New Roman" w:hAnsi="Times New Roman"/>
          <w:sz w:val="24"/>
          <w:lang w:val="en-US" w:eastAsia="en-US"/>
        </w:rPr>
        <w:t xml:space="preserve">: </w:t>
      </w:r>
      <w:r w:rsidRPr="00461851">
        <w:rPr>
          <w:rFonts w:ascii="Times New Roman" w:hAnsi="Times New Roman"/>
          <w:i/>
          <w:iCs/>
          <w:sz w:val="24"/>
          <w:lang w:val="en-US" w:eastAsia="en-US"/>
        </w:rPr>
        <w:t xml:space="preserve">Plani </w:t>
      </w:r>
      <w:proofErr w:type="spellStart"/>
      <w:r w:rsidRPr="00461851">
        <w:rPr>
          <w:rFonts w:ascii="Times New Roman" w:hAnsi="Times New Roman"/>
          <w:i/>
          <w:iCs/>
          <w:sz w:val="24"/>
          <w:lang w:val="en-US" w:eastAsia="en-US"/>
        </w:rPr>
        <w:t>i</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Veprimit</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Sigurinë</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Rrugore</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Ballkanin</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Perëndimor</w:t>
      </w:r>
      <w:proofErr w:type="spellEnd"/>
      <w:r w:rsidRPr="00461851">
        <w:rPr>
          <w:rFonts w:ascii="Times New Roman" w:hAnsi="Times New Roman"/>
          <w:sz w:val="24"/>
          <w:lang w:val="en-US" w:eastAsia="en-US"/>
        </w:rPr>
        <w:t xml:space="preserve">, [Web]: Road-Safety-Action-Plan.pdf </w:t>
      </w:r>
    </w:p>
    <w:p w14:paraId="32D29572" w14:textId="77AB8406" w:rsidR="00B42B8F" w:rsidRPr="00461851" w:rsidRDefault="00B42B8F" w:rsidP="00B42B8F">
      <w:pPr>
        <w:spacing w:before="100" w:beforeAutospacing="1" w:after="100" w:afterAutospacing="1"/>
        <w:jc w:val="left"/>
        <w:rPr>
          <w:rFonts w:ascii="Times New Roman" w:hAnsi="Times New Roman"/>
          <w:sz w:val="24"/>
          <w:lang w:val="en-US" w:eastAsia="en-US"/>
        </w:rPr>
      </w:pPr>
      <w:proofErr w:type="spellStart"/>
      <w:r w:rsidRPr="00461851">
        <w:rPr>
          <w:rFonts w:ascii="Times New Roman" w:hAnsi="Times New Roman"/>
          <w:sz w:val="24"/>
          <w:lang w:val="en-US" w:eastAsia="en-US"/>
        </w:rPr>
        <w:lastRenderedPageBreak/>
        <w:t>Bashkëpunimi</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për</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Sigurinë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Rrugore</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i</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Kombeve</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të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Bashkuara</w:t>
      </w:r>
      <w:proofErr w:type="spellEnd"/>
      <w:r w:rsidRPr="00461851">
        <w:rPr>
          <w:rFonts w:ascii="Times New Roman" w:hAnsi="Times New Roman"/>
          <w:sz w:val="24"/>
          <w:lang w:val="en-US" w:eastAsia="en-US"/>
        </w:rPr>
        <w:t xml:space="preserve"> – UNRSC (2011), </w:t>
      </w:r>
      <w:r w:rsidRPr="00461851">
        <w:rPr>
          <w:rFonts w:ascii="Times New Roman" w:hAnsi="Times New Roman"/>
          <w:i/>
          <w:iCs/>
          <w:sz w:val="24"/>
          <w:lang w:val="en-US" w:eastAsia="en-US"/>
        </w:rPr>
        <w:t xml:space="preserve">Plani Global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Dekadën</w:t>
      </w:r>
      <w:proofErr w:type="spellEnd"/>
      <w:r w:rsidRPr="00461851">
        <w:rPr>
          <w:rFonts w:ascii="Times New Roman" w:hAnsi="Times New Roman"/>
          <w:i/>
          <w:iCs/>
          <w:sz w:val="24"/>
          <w:lang w:val="en-US" w:eastAsia="en-US"/>
        </w:rPr>
        <w:t xml:space="preserve"> e </w:t>
      </w:r>
      <w:proofErr w:type="spellStart"/>
      <w:r w:rsidRPr="00461851">
        <w:rPr>
          <w:rFonts w:ascii="Times New Roman" w:hAnsi="Times New Roman"/>
          <w:i/>
          <w:iCs/>
          <w:sz w:val="24"/>
          <w:lang w:val="en-US" w:eastAsia="en-US"/>
        </w:rPr>
        <w:t>Veprimit</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Sigurinë</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Rrugore</w:t>
      </w:r>
      <w:proofErr w:type="spellEnd"/>
      <w:r w:rsidRPr="00461851">
        <w:rPr>
          <w:rFonts w:ascii="Times New Roman" w:hAnsi="Times New Roman"/>
          <w:i/>
          <w:iCs/>
          <w:sz w:val="24"/>
          <w:lang w:val="en-US" w:eastAsia="en-US"/>
        </w:rPr>
        <w:t xml:space="preserve"> 2011–2020</w:t>
      </w:r>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Organizata</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Botërore</w:t>
      </w:r>
      <w:proofErr w:type="spellEnd"/>
      <w:r w:rsidRPr="00461851">
        <w:rPr>
          <w:rFonts w:ascii="Times New Roman" w:hAnsi="Times New Roman"/>
          <w:sz w:val="24"/>
          <w:lang w:val="en-US" w:eastAsia="en-US"/>
        </w:rPr>
        <w:t xml:space="preserve"> e </w:t>
      </w:r>
      <w:proofErr w:type="spellStart"/>
      <w:r w:rsidRPr="00461851">
        <w:rPr>
          <w:rFonts w:ascii="Times New Roman" w:hAnsi="Times New Roman"/>
          <w:sz w:val="24"/>
          <w:lang w:val="en-US" w:eastAsia="en-US"/>
        </w:rPr>
        <w:t>Shëndetësisë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Gjenevë</w:t>
      </w:r>
      <w:proofErr w:type="spellEnd"/>
      <w:r w:rsidRPr="00461851">
        <w:rPr>
          <w:rFonts w:ascii="Times New Roman" w:hAnsi="Times New Roman"/>
          <w:sz w:val="24"/>
          <w:lang w:val="en-US" w:eastAsia="en-US"/>
        </w:rPr>
        <w:t>.</w:t>
      </w:r>
    </w:p>
    <w:p w14:paraId="53BC01F1" w14:textId="1B356A31" w:rsidR="00B42B8F" w:rsidRPr="00461851" w:rsidRDefault="00B42B8F" w:rsidP="00B42B8F">
      <w:pPr>
        <w:spacing w:before="100" w:beforeAutospacing="1" w:after="100" w:afterAutospacing="1"/>
        <w:jc w:val="left"/>
        <w:rPr>
          <w:rFonts w:ascii="Times New Roman" w:hAnsi="Times New Roman"/>
          <w:sz w:val="24"/>
          <w:lang w:val="en-US" w:eastAsia="en-US"/>
        </w:rPr>
      </w:pPr>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Organizata</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Botërore</w:t>
      </w:r>
      <w:proofErr w:type="spellEnd"/>
      <w:r w:rsidRPr="00461851">
        <w:rPr>
          <w:rFonts w:ascii="Times New Roman" w:hAnsi="Times New Roman"/>
          <w:sz w:val="24"/>
          <w:lang w:val="en-US" w:eastAsia="en-US"/>
        </w:rPr>
        <w:t xml:space="preserve"> e </w:t>
      </w:r>
      <w:proofErr w:type="spellStart"/>
      <w:r w:rsidRPr="00461851">
        <w:rPr>
          <w:rFonts w:ascii="Times New Roman" w:hAnsi="Times New Roman"/>
          <w:sz w:val="24"/>
          <w:lang w:val="en-US" w:eastAsia="en-US"/>
        </w:rPr>
        <w:t>Shëndetësisë</w:t>
      </w:r>
      <w:proofErr w:type="spellEnd"/>
      <w:r w:rsidRPr="00461851">
        <w:rPr>
          <w:rFonts w:ascii="Times New Roman" w:hAnsi="Times New Roman"/>
          <w:sz w:val="24"/>
          <w:lang w:val="en-US" w:eastAsia="en-US"/>
        </w:rPr>
        <w:t xml:space="preserve"> – WHO (2021), </w:t>
      </w:r>
      <w:r w:rsidRPr="00461851">
        <w:rPr>
          <w:rFonts w:ascii="Times New Roman" w:hAnsi="Times New Roman"/>
          <w:i/>
          <w:iCs/>
          <w:sz w:val="24"/>
          <w:lang w:val="en-US" w:eastAsia="en-US"/>
        </w:rPr>
        <w:t xml:space="preserve">Plani Global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Dekadën</w:t>
      </w:r>
      <w:proofErr w:type="spellEnd"/>
      <w:r w:rsidRPr="00461851">
        <w:rPr>
          <w:rFonts w:ascii="Times New Roman" w:hAnsi="Times New Roman"/>
          <w:i/>
          <w:iCs/>
          <w:sz w:val="24"/>
          <w:lang w:val="en-US" w:eastAsia="en-US"/>
        </w:rPr>
        <w:t xml:space="preserve"> e </w:t>
      </w:r>
      <w:proofErr w:type="spellStart"/>
      <w:r w:rsidRPr="00461851">
        <w:rPr>
          <w:rFonts w:ascii="Times New Roman" w:hAnsi="Times New Roman"/>
          <w:i/>
          <w:iCs/>
          <w:sz w:val="24"/>
          <w:lang w:val="en-US" w:eastAsia="en-US"/>
        </w:rPr>
        <w:t>Veprimit</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Sigurinë</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Rrugore</w:t>
      </w:r>
      <w:proofErr w:type="spellEnd"/>
      <w:r w:rsidRPr="00461851">
        <w:rPr>
          <w:rFonts w:ascii="Times New Roman" w:hAnsi="Times New Roman"/>
          <w:i/>
          <w:iCs/>
          <w:sz w:val="24"/>
          <w:lang w:val="en-US" w:eastAsia="en-US"/>
        </w:rPr>
        <w:t xml:space="preserve"> 2021–2030</w:t>
      </w:r>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Organizata</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Botërore</w:t>
      </w:r>
      <w:proofErr w:type="spellEnd"/>
      <w:r w:rsidRPr="00461851">
        <w:rPr>
          <w:rFonts w:ascii="Times New Roman" w:hAnsi="Times New Roman"/>
          <w:sz w:val="24"/>
          <w:lang w:val="en-US" w:eastAsia="en-US"/>
        </w:rPr>
        <w:t xml:space="preserve"> e </w:t>
      </w:r>
      <w:proofErr w:type="spellStart"/>
      <w:r w:rsidRPr="00461851">
        <w:rPr>
          <w:rFonts w:ascii="Times New Roman" w:hAnsi="Times New Roman"/>
          <w:sz w:val="24"/>
          <w:lang w:val="en-US" w:eastAsia="en-US"/>
        </w:rPr>
        <w:t>Shëndetësisë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Gjenevë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i/>
          <w:iCs/>
          <w:sz w:val="24"/>
          <w:lang w:val="en-US" w:eastAsia="en-US"/>
        </w:rPr>
        <w:t>Raporti</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gjendjen</w:t>
      </w:r>
      <w:proofErr w:type="spellEnd"/>
      <w:r w:rsidRPr="00461851">
        <w:rPr>
          <w:rFonts w:ascii="Times New Roman" w:hAnsi="Times New Roman"/>
          <w:i/>
          <w:iCs/>
          <w:sz w:val="24"/>
          <w:lang w:val="en-US" w:eastAsia="en-US"/>
        </w:rPr>
        <w:t xml:space="preserve"> e </w:t>
      </w:r>
      <w:proofErr w:type="spellStart"/>
      <w:r w:rsidRPr="00461851">
        <w:rPr>
          <w:rFonts w:ascii="Times New Roman" w:hAnsi="Times New Roman"/>
          <w:i/>
          <w:iCs/>
          <w:sz w:val="24"/>
          <w:lang w:val="en-US" w:eastAsia="en-US"/>
        </w:rPr>
        <w:t>sigurisë</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rrugore</w:t>
      </w:r>
      <w:proofErr w:type="spellEnd"/>
      <w:r w:rsidRPr="00461851">
        <w:rPr>
          <w:rFonts w:ascii="Times New Roman" w:hAnsi="Times New Roman"/>
          <w:i/>
          <w:iCs/>
          <w:sz w:val="24"/>
          <w:lang w:val="en-US" w:eastAsia="en-US"/>
        </w:rPr>
        <w:t xml:space="preserve"> 2013: </w:t>
      </w:r>
      <w:proofErr w:type="spellStart"/>
      <w:r w:rsidRPr="00461851">
        <w:rPr>
          <w:rFonts w:ascii="Times New Roman" w:hAnsi="Times New Roman"/>
          <w:i/>
          <w:iCs/>
          <w:sz w:val="24"/>
          <w:lang w:val="en-US" w:eastAsia="en-US"/>
        </w:rPr>
        <w:t>mbështetje</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për</w:t>
      </w:r>
      <w:proofErr w:type="spellEnd"/>
      <w:r w:rsidRPr="00461851">
        <w:rPr>
          <w:rFonts w:ascii="Times New Roman" w:hAnsi="Times New Roman"/>
          <w:i/>
          <w:iCs/>
          <w:sz w:val="24"/>
          <w:lang w:val="en-US" w:eastAsia="en-US"/>
        </w:rPr>
        <w:t xml:space="preserve"> </w:t>
      </w:r>
      <w:proofErr w:type="spellStart"/>
      <w:r w:rsidRPr="00461851">
        <w:rPr>
          <w:rFonts w:ascii="Times New Roman" w:hAnsi="Times New Roman"/>
          <w:i/>
          <w:iCs/>
          <w:sz w:val="24"/>
          <w:lang w:val="en-US" w:eastAsia="en-US"/>
        </w:rPr>
        <w:t>dekadën</w:t>
      </w:r>
      <w:proofErr w:type="spellEnd"/>
      <w:r w:rsidRPr="00461851">
        <w:rPr>
          <w:rFonts w:ascii="Times New Roman" w:hAnsi="Times New Roman"/>
          <w:i/>
          <w:iCs/>
          <w:sz w:val="24"/>
          <w:lang w:val="en-US" w:eastAsia="en-US"/>
        </w:rPr>
        <w:t xml:space="preserve"> e </w:t>
      </w:r>
      <w:proofErr w:type="spellStart"/>
      <w:r w:rsidRPr="00461851">
        <w:rPr>
          <w:rFonts w:ascii="Times New Roman" w:hAnsi="Times New Roman"/>
          <w:i/>
          <w:iCs/>
          <w:sz w:val="24"/>
          <w:lang w:val="en-US" w:eastAsia="en-US"/>
        </w:rPr>
        <w:t>veprimit</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Organizata</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Botërore</w:t>
      </w:r>
      <w:proofErr w:type="spellEnd"/>
      <w:r w:rsidRPr="00461851">
        <w:rPr>
          <w:rFonts w:ascii="Times New Roman" w:hAnsi="Times New Roman"/>
          <w:sz w:val="24"/>
          <w:lang w:val="en-US" w:eastAsia="en-US"/>
        </w:rPr>
        <w:t xml:space="preserve"> e </w:t>
      </w:r>
      <w:proofErr w:type="spellStart"/>
      <w:r w:rsidRPr="00461851">
        <w:rPr>
          <w:rFonts w:ascii="Times New Roman" w:hAnsi="Times New Roman"/>
          <w:sz w:val="24"/>
          <w:lang w:val="en-US" w:eastAsia="en-US"/>
        </w:rPr>
        <w:t>Shëndetësisë</w:t>
      </w:r>
      <w:proofErr w:type="spellEnd"/>
      <w:r w:rsidRPr="00461851">
        <w:rPr>
          <w:rFonts w:ascii="Times New Roman" w:hAnsi="Times New Roman"/>
          <w:sz w:val="24"/>
          <w:lang w:val="en-US" w:eastAsia="en-US"/>
        </w:rPr>
        <w:t xml:space="preserve">, </w:t>
      </w:r>
      <w:proofErr w:type="spellStart"/>
      <w:r w:rsidRPr="00461851">
        <w:rPr>
          <w:rFonts w:ascii="Times New Roman" w:hAnsi="Times New Roman"/>
          <w:sz w:val="24"/>
          <w:lang w:val="en-US" w:eastAsia="en-US"/>
        </w:rPr>
        <w:t>Gjenevë</w:t>
      </w:r>
      <w:proofErr w:type="spellEnd"/>
      <w:r w:rsidRPr="00461851">
        <w:rPr>
          <w:rFonts w:ascii="Times New Roman" w:hAnsi="Times New Roman"/>
          <w:sz w:val="24"/>
          <w:lang w:val="en-US" w:eastAsia="en-US"/>
        </w:rPr>
        <w:t>.</w:t>
      </w:r>
    </w:p>
    <w:p w14:paraId="58BA9642" w14:textId="29B32EAB" w:rsidR="0061017E" w:rsidRPr="00461851" w:rsidRDefault="0061017E" w:rsidP="00B42B8F">
      <w:pPr>
        <w:spacing w:line="276" w:lineRule="auto"/>
        <w:ind w:left="284"/>
        <w:rPr>
          <w:rFonts w:ascii="Times New Roman" w:hAnsi="Times New Roman"/>
          <w:color w:val="000000" w:themeColor="text1"/>
          <w:sz w:val="24"/>
          <w:lang w:val="it-IT"/>
        </w:rPr>
      </w:pPr>
    </w:p>
    <w:sectPr w:rsidR="0061017E" w:rsidRPr="00461851" w:rsidSect="00EA0A87">
      <w:headerReference w:type="default" r:id="rId36"/>
      <w:footerReference w:type="default" r:id="rId37"/>
      <w:footerReference w:type="first" r:id="rId38"/>
      <w:pgSz w:w="11906" w:h="16838" w:code="9"/>
      <w:pgMar w:top="1418" w:right="1134" w:bottom="1134" w:left="1134"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319CD" w14:textId="77777777" w:rsidR="0024679D" w:rsidRPr="00F87055" w:rsidRDefault="0024679D">
      <w:r w:rsidRPr="00F87055">
        <w:separator/>
      </w:r>
    </w:p>
    <w:p w14:paraId="62F1837F" w14:textId="77777777" w:rsidR="0024679D" w:rsidRPr="00F87055" w:rsidRDefault="0024679D"/>
    <w:p w14:paraId="664E8530" w14:textId="77777777" w:rsidR="0024679D" w:rsidRDefault="0024679D"/>
  </w:endnote>
  <w:endnote w:type="continuationSeparator" w:id="0">
    <w:p w14:paraId="741D8757" w14:textId="77777777" w:rsidR="0024679D" w:rsidRPr="00F87055" w:rsidRDefault="0024679D">
      <w:r w:rsidRPr="00F87055">
        <w:continuationSeparator/>
      </w:r>
    </w:p>
    <w:p w14:paraId="2BDDF989" w14:textId="77777777" w:rsidR="0024679D" w:rsidRPr="00F87055" w:rsidRDefault="0024679D"/>
    <w:p w14:paraId="7DBACA04" w14:textId="77777777" w:rsidR="0024679D" w:rsidRDefault="0024679D"/>
  </w:endnote>
  <w:endnote w:type="continuationNotice" w:id="1">
    <w:p w14:paraId="4A26BBE0" w14:textId="77777777" w:rsidR="0024679D" w:rsidRDefault="002467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977"/>
      <w:gridCol w:w="3969"/>
    </w:tblGrid>
    <w:tr w:rsidR="00593B76" w:rsidRPr="00F87055" w14:paraId="61FDF085" w14:textId="77777777" w:rsidTr="00193A8F">
      <w:trPr>
        <w:trHeight w:val="979"/>
        <w:jc w:val="center"/>
      </w:trPr>
      <w:tc>
        <w:tcPr>
          <w:tcW w:w="4820" w:type="dxa"/>
        </w:tcPr>
        <w:p w14:paraId="4378A678" w14:textId="52A98A9F" w:rsidR="00593B76" w:rsidRPr="00F87055" w:rsidRDefault="00593B76" w:rsidP="004D7F18">
          <w:pPr>
            <w:pStyle w:val="Footer"/>
            <w:spacing w:after="0"/>
            <w:ind w:left="176" w:right="360"/>
            <w:rPr>
              <w:lang w:val="en-GB"/>
            </w:rPr>
          </w:pPr>
        </w:p>
      </w:tc>
      <w:tc>
        <w:tcPr>
          <w:tcW w:w="2977" w:type="dxa"/>
          <w:vAlign w:val="center"/>
        </w:tcPr>
        <w:p w14:paraId="0697277C" w14:textId="46068CC4" w:rsidR="00593B76" w:rsidRPr="00755569" w:rsidRDefault="00593B76" w:rsidP="006E5F88">
          <w:pPr>
            <w:pStyle w:val="Footer"/>
            <w:ind w:right="360"/>
            <w:jc w:val="center"/>
            <w:rPr>
              <w:rFonts w:ascii="Arial" w:hAnsi="Arial" w:cs="Arial"/>
              <w:sz w:val="20"/>
              <w:lang w:val="en-GB"/>
            </w:rPr>
          </w:pPr>
          <w:r w:rsidRPr="00755569">
            <w:rPr>
              <w:rFonts w:ascii="Arial" w:hAnsi="Arial" w:cs="Arial"/>
              <w:sz w:val="20"/>
              <w:lang w:val="en-GB"/>
            </w:rPr>
            <w:fldChar w:fldCharType="begin"/>
          </w:r>
          <w:r w:rsidRPr="00755569">
            <w:rPr>
              <w:rFonts w:ascii="Arial" w:hAnsi="Arial" w:cs="Arial"/>
              <w:sz w:val="20"/>
              <w:lang w:val="en-GB"/>
            </w:rPr>
            <w:instrText xml:space="preserve"> PAGE   \* MERGEFORMAT </w:instrText>
          </w:r>
          <w:r w:rsidRPr="00755569">
            <w:rPr>
              <w:rFonts w:ascii="Arial" w:hAnsi="Arial" w:cs="Arial"/>
              <w:sz w:val="20"/>
              <w:lang w:val="en-GB"/>
            </w:rPr>
            <w:fldChar w:fldCharType="separate"/>
          </w:r>
          <w:r w:rsidR="005127C3">
            <w:rPr>
              <w:rFonts w:ascii="Arial" w:hAnsi="Arial" w:cs="Arial"/>
              <w:noProof/>
              <w:sz w:val="20"/>
              <w:lang w:val="en-GB"/>
            </w:rPr>
            <w:t>3</w:t>
          </w:r>
          <w:r w:rsidRPr="00755569">
            <w:rPr>
              <w:rFonts w:ascii="Arial" w:hAnsi="Arial" w:cs="Arial"/>
              <w:sz w:val="20"/>
              <w:lang w:val="en-GB"/>
            </w:rPr>
            <w:fldChar w:fldCharType="end"/>
          </w:r>
        </w:p>
      </w:tc>
      <w:tc>
        <w:tcPr>
          <w:tcW w:w="3969" w:type="dxa"/>
        </w:tcPr>
        <w:p w14:paraId="6D9AAD79" w14:textId="4D37E1CF" w:rsidR="00593B76" w:rsidRPr="00F87055" w:rsidRDefault="00593B76" w:rsidP="006E5F88">
          <w:pPr>
            <w:pStyle w:val="Footer"/>
            <w:spacing w:after="0"/>
            <w:ind w:right="360"/>
            <w:jc w:val="right"/>
            <w:rPr>
              <w:rFonts w:ascii="Arial" w:hAnsi="Arial" w:cs="Arial"/>
              <w:sz w:val="13"/>
              <w:szCs w:val="13"/>
              <w:lang w:val="en-GB"/>
            </w:rPr>
          </w:pPr>
        </w:p>
      </w:tc>
    </w:tr>
  </w:tbl>
  <w:p w14:paraId="6600F801" w14:textId="77777777" w:rsidR="00593B76" w:rsidRPr="00F87055" w:rsidRDefault="00593B76" w:rsidP="00AD7D2B">
    <w:pPr>
      <w:pStyle w:val="Footer"/>
      <w:tabs>
        <w:tab w:val="clear" w:pos="4320"/>
        <w:tab w:val="clear" w:pos="8640"/>
        <w:tab w:val="left" w:pos="2601"/>
      </w:tabs>
      <w:spacing w:after="0"/>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2977"/>
      <w:gridCol w:w="3969"/>
    </w:tblGrid>
    <w:tr w:rsidR="00593B76" w:rsidRPr="00F87055" w14:paraId="5ADEB4AB" w14:textId="77777777" w:rsidTr="00193A8F">
      <w:trPr>
        <w:trHeight w:val="979"/>
        <w:jc w:val="center"/>
      </w:trPr>
      <w:tc>
        <w:tcPr>
          <w:tcW w:w="4820" w:type="dxa"/>
        </w:tcPr>
        <w:p w14:paraId="4A6DC3A1" w14:textId="080CC63A" w:rsidR="00593B76" w:rsidRPr="00F87055" w:rsidRDefault="00593B76" w:rsidP="00193A8F">
          <w:pPr>
            <w:pStyle w:val="Footer"/>
            <w:spacing w:after="0"/>
            <w:ind w:right="360"/>
            <w:rPr>
              <w:lang w:val="en-GB"/>
            </w:rPr>
          </w:pPr>
        </w:p>
      </w:tc>
      <w:tc>
        <w:tcPr>
          <w:tcW w:w="2977" w:type="dxa"/>
          <w:vAlign w:val="center"/>
        </w:tcPr>
        <w:p w14:paraId="6FF6D54C" w14:textId="3F97BB2C" w:rsidR="00593B76" w:rsidRPr="00755569" w:rsidRDefault="00593B76" w:rsidP="00193A8F">
          <w:pPr>
            <w:pStyle w:val="Footer"/>
            <w:ind w:right="360"/>
            <w:jc w:val="center"/>
            <w:rPr>
              <w:rFonts w:ascii="Arial" w:hAnsi="Arial" w:cs="Arial"/>
              <w:sz w:val="20"/>
              <w:lang w:val="en-GB"/>
            </w:rPr>
          </w:pPr>
        </w:p>
      </w:tc>
      <w:tc>
        <w:tcPr>
          <w:tcW w:w="3969" w:type="dxa"/>
        </w:tcPr>
        <w:p w14:paraId="506C03E8" w14:textId="6D1D4701" w:rsidR="00593B76" w:rsidRPr="00F87055" w:rsidRDefault="00593B76" w:rsidP="00193A8F">
          <w:pPr>
            <w:pStyle w:val="Footer"/>
            <w:spacing w:after="0"/>
            <w:ind w:right="360"/>
            <w:jc w:val="right"/>
            <w:rPr>
              <w:rFonts w:ascii="Arial" w:hAnsi="Arial" w:cs="Arial"/>
              <w:sz w:val="13"/>
              <w:szCs w:val="13"/>
              <w:lang w:val="en-GB"/>
            </w:rPr>
          </w:pPr>
        </w:p>
      </w:tc>
    </w:tr>
  </w:tbl>
  <w:p w14:paraId="2CC5F8B6" w14:textId="77777777" w:rsidR="00593B76" w:rsidRPr="00F87055" w:rsidRDefault="00593B76">
    <w:pPr>
      <w:pStyle w:val="Footer"/>
      <w:rPr>
        <w:lang w:val="en-GB"/>
      </w:rPr>
    </w:pPr>
  </w:p>
  <w:p w14:paraId="24C9AEA4" w14:textId="77777777" w:rsidR="00593B76" w:rsidRPr="00F87055" w:rsidRDefault="00593B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0CE252" w14:textId="77777777" w:rsidR="0024679D" w:rsidRPr="00F87055" w:rsidRDefault="0024679D">
      <w:r w:rsidRPr="00F87055">
        <w:separator/>
      </w:r>
    </w:p>
    <w:p w14:paraId="27532CD9" w14:textId="77777777" w:rsidR="0024679D" w:rsidRPr="00F87055" w:rsidRDefault="0024679D"/>
    <w:p w14:paraId="3CEC3821" w14:textId="77777777" w:rsidR="0024679D" w:rsidRDefault="0024679D"/>
  </w:footnote>
  <w:footnote w:type="continuationSeparator" w:id="0">
    <w:p w14:paraId="17E00A54" w14:textId="77777777" w:rsidR="0024679D" w:rsidRPr="00F87055" w:rsidRDefault="0024679D">
      <w:r w:rsidRPr="00F87055">
        <w:continuationSeparator/>
      </w:r>
    </w:p>
    <w:p w14:paraId="08F8F37D" w14:textId="77777777" w:rsidR="0024679D" w:rsidRPr="00F87055" w:rsidRDefault="0024679D"/>
    <w:p w14:paraId="51A1B403" w14:textId="77777777" w:rsidR="0024679D" w:rsidRDefault="0024679D"/>
  </w:footnote>
  <w:footnote w:type="continuationNotice" w:id="1">
    <w:p w14:paraId="2F919BD7" w14:textId="77777777" w:rsidR="0024679D" w:rsidRDefault="0024679D">
      <w:pPr>
        <w:spacing w:after="0"/>
      </w:pPr>
    </w:p>
  </w:footnote>
  <w:footnote w:id="2">
    <w:p w14:paraId="2CB80503" w14:textId="59F477B9" w:rsidR="00EF7B48" w:rsidRPr="008354A5" w:rsidRDefault="00EF7B48">
      <w:pPr>
        <w:pStyle w:val="FootnoteText"/>
        <w:rPr>
          <w:color w:val="004F88"/>
        </w:rPr>
      </w:pPr>
      <w:r>
        <w:rPr>
          <w:rStyle w:val="FootnoteReference"/>
        </w:rPr>
        <w:footnoteRef/>
      </w:r>
      <w:hyperlink r:id="rId1" w:history="1">
        <w:r w:rsidR="006D52BD" w:rsidRPr="008354A5">
          <w:rPr>
            <w:rStyle w:val="Hyperlink"/>
            <w:color w:val="004F88"/>
          </w:rPr>
          <w:t>https://resources.irap.org/Research/iRAP_report_the_true_cost_of_road_crashes_EN.pdf?_gl=1*1wilnzn*_ga*NzQxMTcyMzMxLjE3MzkzNTA1OTA.*_ga_HK6PSM29PR*MTc0NDAyMTY0OC4zLjEuMTc0NDAyMTczOS4wLjAuMA</w:t>
        </w:r>
      </w:hyperlink>
      <w:r w:rsidR="006D52BD" w:rsidRPr="008354A5">
        <w:rPr>
          <w:color w:val="004F88"/>
        </w:rPr>
        <w:t xml:space="preserve"> </w:t>
      </w:r>
    </w:p>
  </w:footnote>
  <w:footnote w:id="3">
    <w:p w14:paraId="4C8B9571" w14:textId="269CBB0B" w:rsidR="006D52BD" w:rsidRDefault="006D52BD">
      <w:pPr>
        <w:pStyle w:val="FootnoteText"/>
      </w:pPr>
      <w:r>
        <w:rPr>
          <w:rStyle w:val="FootnoteReference"/>
        </w:rPr>
        <w:footnoteRef/>
      </w:r>
      <w:r>
        <w:t xml:space="preserve"> </w:t>
      </w:r>
      <w:hyperlink r:id="rId2" w:history="1">
        <w:r w:rsidRPr="00C439A1">
          <w:rPr>
            <w:rStyle w:val="Hyperlink"/>
          </w:rPr>
          <w:t>http://publications.europa.eu/resource/cellar/e021854b-a451-11e9-9d01-01aa75ed71a1.0001.01/DOC_1</w:t>
        </w:r>
      </w:hyperlink>
      <w:r w:rsidRPr="006D52BD">
        <w:t>.</w:t>
      </w:r>
      <w:r>
        <w:t xml:space="preserve"> </w:t>
      </w:r>
    </w:p>
  </w:footnote>
  <w:footnote w:id="4">
    <w:p w14:paraId="63C79F25" w14:textId="23EC1A02" w:rsidR="00ED0D9D" w:rsidRPr="00ED0D9D" w:rsidRDefault="00ED0D9D" w:rsidP="00ED0D9D">
      <w:pPr>
        <w:pStyle w:val="FootnoteText"/>
        <w:spacing w:after="0"/>
        <w:ind w:left="0" w:firstLine="0"/>
        <w:rPr>
          <w:rFonts w:ascii="Times New Roman" w:hAnsi="Times New Roman"/>
        </w:rPr>
      </w:pPr>
      <w:r w:rsidRPr="00ED0D9D">
        <w:rPr>
          <w:rStyle w:val="FootnoteReference"/>
          <w:rFonts w:ascii="Times New Roman" w:hAnsi="Times New Roman"/>
          <w:sz w:val="24"/>
          <w:szCs w:val="24"/>
        </w:rPr>
        <w:footnoteRef/>
      </w:r>
      <w:r w:rsidRPr="00ED0D9D">
        <w:rPr>
          <w:rFonts w:ascii="Times New Roman" w:hAnsi="Times New Roman"/>
          <w:sz w:val="24"/>
          <w:szCs w:val="24"/>
        </w:rPr>
        <w:t xml:space="preserve"> Strategjia Kombëtare</w:t>
      </w:r>
      <w:r w:rsidR="002262A0">
        <w:rPr>
          <w:rFonts w:ascii="Times New Roman" w:hAnsi="Times New Roman"/>
          <w:sz w:val="24"/>
          <w:szCs w:val="24"/>
        </w:rPr>
        <w:t xml:space="preserve"> p</w:t>
      </w:r>
      <w:r w:rsidR="002262A0" w:rsidRPr="00CF6095">
        <w:rPr>
          <w:rFonts w:ascii="Arial" w:hAnsi="Arial" w:cs="Arial"/>
          <w:sz w:val="22"/>
          <w:szCs w:val="22"/>
        </w:rPr>
        <w:t>ë</w:t>
      </w:r>
      <w:r w:rsidR="002262A0">
        <w:rPr>
          <w:rFonts w:ascii="Arial" w:hAnsi="Arial" w:cs="Arial"/>
          <w:sz w:val="22"/>
          <w:szCs w:val="22"/>
        </w:rPr>
        <w:t xml:space="preserve">r </w:t>
      </w:r>
      <w:r w:rsidRPr="00ED0D9D">
        <w:rPr>
          <w:rFonts w:ascii="Times New Roman" w:hAnsi="Times New Roman"/>
          <w:sz w:val="24"/>
          <w:szCs w:val="24"/>
        </w:rPr>
        <w:t>Siguri</w:t>
      </w:r>
      <w:r w:rsidR="002262A0">
        <w:rPr>
          <w:rFonts w:ascii="Times New Roman" w:hAnsi="Times New Roman"/>
          <w:sz w:val="24"/>
          <w:szCs w:val="24"/>
        </w:rPr>
        <w:t>n</w:t>
      </w:r>
      <w:r w:rsidRPr="00ED0D9D">
        <w:rPr>
          <w:rFonts w:ascii="Times New Roman" w:hAnsi="Times New Roman"/>
          <w:sz w:val="24"/>
          <w:szCs w:val="24"/>
        </w:rPr>
        <w:t>ë Rrugore 2011-2020 "Siguria Rrugore si e drejtë dhe përgjegjësi për të gjithë" dhe Strategjia Kombëtare e Transportit dhe Plani i Veprimit 2016-2020.</w:t>
      </w:r>
    </w:p>
  </w:footnote>
  <w:footnote w:id="5">
    <w:p w14:paraId="25267693" w14:textId="488CF39C" w:rsidR="00575913" w:rsidRDefault="00575913">
      <w:pPr>
        <w:pStyle w:val="FootnoteText"/>
      </w:pPr>
      <w:r>
        <w:rPr>
          <w:rStyle w:val="FootnoteReference"/>
        </w:rPr>
        <w:footnoteRef/>
      </w:r>
      <w:hyperlink r:id="rId3" w:history="1">
        <w:r w:rsidRPr="00094794">
          <w:rPr>
            <w:rStyle w:val="Hyperlink"/>
            <w:lang w:val="sl-SI"/>
          </w:rPr>
          <w:t>https://road-safety.transport.ec.europa.eu/document/download/b4b82a6b-9e1f-4934-97bf-c0754ef19278_en?filename=Baseline_conclusions_and_recommendations.pdf</w:t>
        </w:r>
      </w:hyperlink>
      <w:r>
        <w:rPr>
          <w:lang w:val="sl-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74"/>
      <w:gridCol w:w="256"/>
      <w:gridCol w:w="330"/>
      <w:gridCol w:w="799"/>
      <w:gridCol w:w="1837"/>
      <w:gridCol w:w="5829"/>
      <w:gridCol w:w="7"/>
    </w:tblGrid>
    <w:tr w:rsidR="00593B76" w:rsidRPr="008A0933" w14:paraId="4A80A274" w14:textId="77777777" w:rsidTr="00853CC3">
      <w:trPr>
        <w:gridAfter w:val="1"/>
        <w:wAfter w:w="7" w:type="dxa"/>
        <w:trHeight w:val="261"/>
        <w:jc w:val="center"/>
      </w:trPr>
      <w:tc>
        <w:tcPr>
          <w:tcW w:w="450" w:type="dxa"/>
          <w:vMerge w:val="restart"/>
          <w:tcBorders>
            <w:top w:val="nil"/>
            <w:left w:val="nil"/>
            <w:bottom w:val="nil"/>
            <w:right w:val="nil"/>
          </w:tcBorders>
        </w:tcPr>
        <w:p w14:paraId="2B32C1B8" w14:textId="22594749" w:rsidR="00593B76" w:rsidRPr="008A0933" w:rsidRDefault="00593B76" w:rsidP="004D32B1">
          <w:pPr>
            <w:tabs>
              <w:tab w:val="left" w:pos="469"/>
              <w:tab w:val="center" w:pos="4320"/>
              <w:tab w:val="right" w:pos="8640"/>
            </w:tabs>
            <w:ind w:right="570"/>
            <w:jc w:val="center"/>
            <w:rPr>
              <w:rFonts w:ascii="Times New Roman" w:hAnsi="Times New Roman"/>
              <w:sz w:val="24"/>
            </w:rPr>
          </w:pPr>
        </w:p>
        <w:p w14:paraId="553E85C9" w14:textId="77777777" w:rsidR="00593B76" w:rsidRPr="008A0933" w:rsidRDefault="00593B76" w:rsidP="004B149A">
          <w:pPr>
            <w:tabs>
              <w:tab w:val="left" w:pos="469"/>
              <w:tab w:val="center" w:pos="4320"/>
              <w:tab w:val="right" w:pos="8640"/>
            </w:tabs>
            <w:rPr>
              <w:rFonts w:ascii="Times New Roman" w:hAnsi="Times New Roman"/>
              <w:sz w:val="24"/>
            </w:rPr>
          </w:pPr>
        </w:p>
      </w:tc>
      <w:tc>
        <w:tcPr>
          <w:tcW w:w="330" w:type="dxa"/>
          <w:gridSpan w:val="2"/>
          <w:tcBorders>
            <w:top w:val="nil"/>
            <w:left w:val="nil"/>
            <w:bottom w:val="nil"/>
            <w:right w:val="nil"/>
          </w:tcBorders>
        </w:tcPr>
        <w:p w14:paraId="5A9F56F8" w14:textId="77777777" w:rsidR="00593B76" w:rsidRPr="008A0933" w:rsidRDefault="00593B76" w:rsidP="004B149A">
          <w:pPr>
            <w:tabs>
              <w:tab w:val="center" w:pos="4320"/>
              <w:tab w:val="right" w:pos="8640"/>
            </w:tabs>
            <w:rPr>
              <w:rFonts w:ascii="Times New Roman" w:hAnsi="Times New Roman"/>
              <w:sz w:val="24"/>
            </w:rPr>
          </w:pPr>
        </w:p>
      </w:tc>
      <w:tc>
        <w:tcPr>
          <w:tcW w:w="330" w:type="dxa"/>
          <w:tcBorders>
            <w:top w:val="nil"/>
            <w:left w:val="nil"/>
            <w:bottom w:val="nil"/>
            <w:right w:val="nil"/>
          </w:tcBorders>
        </w:tcPr>
        <w:p w14:paraId="2DD857F7" w14:textId="77777777" w:rsidR="00593B76" w:rsidRPr="008A0933" w:rsidRDefault="00593B76" w:rsidP="004B149A">
          <w:pPr>
            <w:tabs>
              <w:tab w:val="center" w:pos="4320"/>
              <w:tab w:val="right" w:pos="8640"/>
            </w:tabs>
            <w:rPr>
              <w:rFonts w:ascii="Times New Roman" w:hAnsi="Times New Roman"/>
              <w:sz w:val="24"/>
            </w:rPr>
          </w:pPr>
        </w:p>
      </w:tc>
      <w:tc>
        <w:tcPr>
          <w:tcW w:w="799" w:type="dxa"/>
          <w:tcBorders>
            <w:top w:val="nil"/>
            <w:left w:val="nil"/>
            <w:bottom w:val="nil"/>
            <w:right w:val="nil"/>
          </w:tcBorders>
        </w:tcPr>
        <w:p w14:paraId="5FB35979" w14:textId="77777777" w:rsidR="00593B76" w:rsidRPr="008A0933" w:rsidRDefault="00593B76" w:rsidP="004B149A">
          <w:pPr>
            <w:tabs>
              <w:tab w:val="center" w:pos="4320"/>
              <w:tab w:val="right" w:pos="8640"/>
            </w:tabs>
            <w:jc w:val="right"/>
            <w:rPr>
              <w:rFonts w:ascii="Times New Roman" w:hAnsi="Times New Roman"/>
              <w:sz w:val="24"/>
            </w:rPr>
          </w:pPr>
        </w:p>
      </w:tc>
      <w:tc>
        <w:tcPr>
          <w:tcW w:w="1837" w:type="dxa"/>
          <w:tcBorders>
            <w:top w:val="nil"/>
            <w:left w:val="nil"/>
            <w:bottom w:val="nil"/>
            <w:right w:val="nil"/>
          </w:tcBorders>
        </w:tcPr>
        <w:p w14:paraId="7E7C6061" w14:textId="77777777" w:rsidR="00593B76" w:rsidRPr="008A0933" w:rsidRDefault="00593B76" w:rsidP="004B149A">
          <w:pPr>
            <w:tabs>
              <w:tab w:val="center" w:pos="4320"/>
              <w:tab w:val="right" w:pos="8640"/>
            </w:tabs>
            <w:jc w:val="right"/>
            <w:rPr>
              <w:rFonts w:ascii="Times New Roman" w:hAnsi="Times New Roman"/>
              <w:sz w:val="24"/>
            </w:rPr>
          </w:pPr>
        </w:p>
      </w:tc>
      <w:tc>
        <w:tcPr>
          <w:tcW w:w="5829" w:type="dxa"/>
          <w:vMerge w:val="restart"/>
          <w:tcBorders>
            <w:top w:val="nil"/>
            <w:left w:val="nil"/>
            <w:bottom w:val="nil"/>
            <w:right w:val="nil"/>
          </w:tcBorders>
        </w:tcPr>
        <w:p w14:paraId="048A58E3" w14:textId="56109116" w:rsidR="00593B76" w:rsidRPr="008A0933" w:rsidRDefault="00593B76" w:rsidP="004D32B1">
          <w:pPr>
            <w:tabs>
              <w:tab w:val="center" w:pos="4320"/>
              <w:tab w:val="right" w:pos="8640"/>
            </w:tabs>
            <w:ind w:right="117" w:hanging="30"/>
            <w:jc w:val="right"/>
            <w:rPr>
              <w:rFonts w:ascii="Times New Roman" w:hAnsi="Times New Roman"/>
              <w:sz w:val="24"/>
            </w:rPr>
          </w:pPr>
          <w:r w:rsidRPr="001B369B">
            <w:rPr>
              <w:rFonts w:ascii="Times New Roman" w:hAnsi="Times New Roman"/>
              <w:noProof/>
              <w:lang w:val="pl-PL" w:eastAsia="pl-PL"/>
            </w:rPr>
            <w:drawing>
              <wp:anchor distT="0" distB="0" distL="114300" distR="114300" simplePos="0" relativeHeight="251658240" behindDoc="0" locked="0" layoutInCell="1" allowOverlap="1" wp14:anchorId="72DBF9D3" wp14:editId="07CAD15F">
                <wp:simplePos x="0" y="0"/>
                <wp:positionH relativeFrom="column">
                  <wp:posOffset>166428</wp:posOffset>
                </wp:positionH>
                <wp:positionV relativeFrom="paragraph">
                  <wp:posOffset>178435</wp:posOffset>
                </wp:positionV>
                <wp:extent cx="824345" cy="549159"/>
                <wp:effectExtent l="0" t="0" r="0" b="381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b="6772"/>
                        <a:stretch>
                          <a:fillRect/>
                        </a:stretch>
                      </pic:blipFill>
                      <pic:spPr bwMode="auto">
                        <a:xfrm>
                          <a:off x="0" y="0"/>
                          <a:ext cx="825509" cy="549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93B76" w:rsidRPr="008A0933" w14:paraId="77446504" w14:textId="77777777" w:rsidTr="00853CC3">
      <w:trPr>
        <w:gridAfter w:val="1"/>
        <w:wAfter w:w="7" w:type="dxa"/>
        <w:trHeight w:val="261"/>
        <w:jc w:val="center"/>
      </w:trPr>
      <w:tc>
        <w:tcPr>
          <w:tcW w:w="450" w:type="dxa"/>
          <w:vMerge/>
          <w:tcBorders>
            <w:top w:val="nil"/>
            <w:left w:val="nil"/>
            <w:bottom w:val="nil"/>
            <w:right w:val="nil"/>
          </w:tcBorders>
        </w:tcPr>
        <w:p w14:paraId="43E51980" w14:textId="77777777" w:rsidR="00593B76" w:rsidRPr="008A0933" w:rsidRDefault="00593B76" w:rsidP="004B149A">
          <w:pPr>
            <w:tabs>
              <w:tab w:val="center" w:pos="4320"/>
              <w:tab w:val="right" w:pos="8640"/>
            </w:tabs>
            <w:rPr>
              <w:rFonts w:ascii="Times New Roman" w:hAnsi="Times New Roman"/>
              <w:sz w:val="24"/>
            </w:rPr>
          </w:pPr>
        </w:p>
      </w:tc>
      <w:tc>
        <w:tcPr>
          <w:tcW w:w="330" w:type="dxa"/>
          <w:gridSpan w:val="2"/>
          <w:tcBorders>
            <w:top w:val="nil"/>
            <w:left w:val="nil"/>
            <w:bottom w:val="nil"/>
            <w:right w:val="nil"/>
          </w:tcBorders>
        </w:tcPr>
        <w:p w14:paraId="471029C7" w14:textId="77777777" w:rsidR="00593B76" w:rsidRPr="008A0933" w:rsidRDefault="00593B76" w:rsidP="004B149A">
          <w:pPr>
            <w:tabs>
              <w:tab w:val="center" w:pos="4320"/>
              <w:tab w:val="right" w:pos="8640"/>
            </w:tabs>
            <w:rPr>
              <w:rFonts w:ascii="Times New Roman" w:hAnsi="Times New Roman"/>
              <w:sz w:val="24"/>
            </w:rPr>
          </w:pPr>
        </w:p>
      </w:tc>
      <w:tc>
        <w:tcPr>
          <w:tcW w:w="330" w:type="dxa"/>
          <w:tcBorders>
            <w:top w:val="nil"/>
            <w:left w:val="nil"/>
            <w:bottom w:val="nil"/>
            <w:right w:val="nil"/>
          </w:tcBorders>
        </w:tcPr>
        <w:p w14:paraId="521F8ECF" w14:textId="77777777" w:rsidR="00593B76" w:rsidRPr="008A0933" w:rsidRDefault="00593B76" w:rsidP="004B149A">
          <w:pPr>
            <w:tabs>
              <w:tab w:val="center" w:pos="4320"/>
              <w:tab w:val="right" w:pos="8640"/>
            </w:tabs>
            <w:rPr>
              <w:rFonts w:ascii="Times New Roman" w:hAnsi="Times New Roman"/>
              <w:sz w:val="24"/>
            </w:rPr>
          </w:pPr>
        </w:p>
      </w:tc>
      <w:tc>
        <w:tcPr>
          <w:tcW w:w="799" w:type="dxa"/>
          <w:tcBorders>
            <w:top w:val="nil"/>
            <w:left w:val="nil"/>
            <w:bottom w:val="nil"/>
            <w:right w:val="nil"/>
          </w:tcBorders>
        </w:tcPr>
        <w:p w14:paraId="1FB67B09" w14:textId="77777777" w:rsidR="00593B76" w:rsidRPr="008A0933" w:rsidRDefault="00593B76" w:rsidP="004B149A">
          <w:pPr>
            <w:tabs>
              <w:tab w:val="center" w:pos="4320"/>
              <w:tab w:val="right" w:pos="8640"/>
            </w:tabs>
            <w:jc w:val="right"/>
            <w:rPr>
              <w:rFonts w:ascii="Times New Roman" w:hAnsi="Times New Roman"/>
              <w:sz w:val="24"/>
            </w:rPr>
          </w:pPr>
        </w:p>
      </w:tc>
      <w:tc>
        <w:tcPr>
          <w:tcW w:w="1837" w:type="dxa"/>
          <w:tcBorders>
            <w:top w:val="nil"/>
            <w:left w:val="nil"/>
            <w:bottom w:val="nil"/>
            <w:right w:val="nil"/>
          </w:tcBorders>
        </w:tcPr>
        <w:p w14:paraId="369AC7F6" w14:textId="7A27C0E9" w:rsidR="00593B76" w:rsidRPr="008A0933" w:rsidRDefault="00593B76" w:rsidP="004B149A">
          <w:pPr>
            <w:tabs>
              <w:tab w:val="center" w:pos="4320"/>
              <w:tab w:val="right" w:pos="8640"/>
            </w:tabs>
            <w:jc w:val="right"/>
            <w:rPr>
              <w:rFonts w:ascii="Times New Roman" w:hAnsi="Times New Roman"/>
              <w:sz w:val="24"/>
            </w:rPr>
          </w:pPr>
        </w:p>
      </w:tc>
      <w:tc>
        <w:tcPr>
          <w:tcW w:w="5829" w:type="dxa"/>
          <w:vMerge/>
          <w:tcBorders>
            <w:top w:val="nil"/>
            <w:left w:val="nil"/>
            <w:bottom w:val="nil"/>
            <w:right w:val="nil"/>
          </w:tcBorders>
        </w:tcPr>
        <w:p w14:paraId="6AF5EAFA" w14:textId="77777777" w:rsidR="00593B76" w:rsidRPr="008A0933" w:rsidRDefault="00593B76" w:rsidP="004B149A">
          <w:pPr>
            <w:tabs>
              <w:tab w:val="center" w:pos="4320"/>
              <w:tab w:val="right" w:pos="8640"/>
            </w:tabs>
            <w:jc w:val="right"/>
            <w:rPr>
              <w:rFonts w:ascii="Times New Roman" w:hAnsi="Times New Roman"/>
              <w:sz w:val="24"/>
            </w:rPr>
          </w:pPr>
        </w:p>
      </w:tc>
    </w:tr>
    <w:tr w:rsidR="00593B76" w:rsidRPr="008A0933" w14:paraId="428C7DBE" w14:textId="77777777" w:rsidTr="00853CC3">
      <w:trPr>
        <w:gridAfter w:val="1"/>
        <w:wAfter w:w="7" w:type="dxa"/>
        <w:trHeight w:val="335"/>
        <w:jc w:val="center"/>
      </w:trPr>
      <w:tc>
        <w:tcPr>
          <w:tcW w:w="450" w:type="dxa"/>
          <w:vMerge/>
          <w:tcBorders>
            <w:top w:val="nil"/>
            <w:left w:val="nil"/>
            <w:bottom w:val="nil"/>
            <w:right w:val="nil"/>
          </w:tcBorders>
        </w:tcPr>
        <w:p w14:paraId="15E42F62" w14:textId="77777777" w:rsidR="00593B76" w:rsidRPr="008A0933" w:rsidRDefault="00593B76" w:rsidP="004B149A">
          <w:pPr>
            <w:tabs>
              <w:tab w:val="center" w:pos="4320"/>
              <w:tab w:val="right" w:pos="8640"/>
            </w:tabs>
            <w:rPr>
              <w:rFonts w:ascii="Times New Roman" w:hAnsi="Times New Roman"/>
              <w:sz w:val="24"/>
            </w:rPr>
          </w:pPr>
        </w:p>
      </w:tc>
      <w:tc>
        <w:tcPr>
          <w:tcW w:w="330" w:type="dxa"/>
          <w:gridSpan w:val="2"/>
          <w:tcBorders>
            <w:top w:val="nil"/>
            <w:left w:val="nil"/>
            <w:bottom w:val="nil"/>
            <w:right w:val="nil"/>
          </w:tcBorders>
        </w:tcPr>
        <w:p w14:paraId="6DFA8FDA" w14:textId="77777777" w:rsidR="00593B76" w:rsidRPr="008A0933" w:rsidRDefault="00593B76" w:rsidP="004B149A">
          <w:pPr>
            <w:tabs>
              <w:tab w:val="center" w:pos="4320"/>
              <w:tab w:val="right" w:pos="8640"/>
            </w:tabs>
            <w:rPr>
              <w:rFonts w:ascii="Times New Roman" w:hAnsi="Times New Roman"/>
              <w:sz w:val="24"/>
            </w:rPr>
          </w:pPr>
        </w:p>
      </w:tc>
      <w:tc>
        <w:tcPr>
          <w:tcW w:w="330" w:type="dxa"/>
          <w:tcBorders>
            <w:top w:val="nil"/>
            <w:left w:val="nil"/>
            <w:bottom w:val="nil"/>
            <w:right w:val="nil"/>
          </w:tcBorders>
        </w:tcPr>
        <w:p w14:paraId="406D8273" w14:textId="77777777" w:rsidR="00593B76" w:rsidRPr="008A0933" w:rsidRDefault="00593B76" w:rsidP="004B149A">
          <w:pPr>
            <w:tabs>
              <w:tab w:val="center" w:pos="4320"/>
              <w:tab w:val="right" w:pos="8640"/>
            </w:tabs>
            <w:rPr>
              <w:rFonts w:ascii="Times New Roman" w:hAnsi="Times New Roman"/>
              <w:sz w:val="24"/>
            </w:rPr>
          </w:pPr>
        </w:p>
      </w:tc>
      <w:tc>
        <w:tcPr>
          <w:tcW w:w="799" w:type="dxa"/>
          <w:tcBorders>
            <w:top w:val="nil"/>
            <w:left w:val="nil"/>
            <w:bottom w:val="nil"/>
            <w:right w:val="nil"/>
          </w:tcBorders>
        </w:tcPr>
        <w:p w14:paraId="4432511D" w14:textId="77777777" w:rsidR="00593B76" w:rsidRPr="008A0933" w:rsidRDefault="00593B76" w:rsidP="004B149A">
          <w:pPr>
            <w:tabs>
              <w:tab w:val="center" w:pos="4320"/>
              <w:tab w:val="right" w:pos="8640"/>
            </w:tabs>
            <w:jc w:val="right"/>
            <w:rPr>
              <w:rFonts w:ascii="Times New Roman" w:hAnsi="Times New Roman"/>
              <w:sz w:val="24"/>
            </w:rPr>
          </w:pPr>
        </w:p>
      </w:tc>
      <w:tc>
        <w:tcPr>
          <w:tcW w:w="1837" w:type="dxa"/>
          <w:tcBorders>
            <w:top w:val="nil"/>
            <w:left w:val="nil"/>
            <w:bottom w:val="nil"/>
            <w:right w:val="nil"/>
          </w:tcBorders>
        </w:tcPr>
        <w:p w14:paraId="595EAF7C" w14:textId="77777777" w:rsidR="00593B76" w:rsidRPr="008A0933" w:rsidRDefault="00593B76" w:rsidP="004B149A">
          <w:pPr>
            <w:tabs>
              <w:tab w:val="center" w:pos="4320"/>
              <w:tab w:val="right" w:pos="8640"/>
            </w:tabs>
            <w:jc w:val="right"/>
            <w:rPr>
              <w:rFonts w:ascii="Times New Roman" w:hAnsi="Times New Roman"/>
              <w:sz w:val="24"/>
            </w:rPr>
          </w:pPr>
        </w:p>
      </w:tc>
      <w:tc>
        <w:tcPr>
          <w:tcW w:w="5829" w:type="dxa"/>
          <w:vMerge/>
          <w:tcBorders>
            <w:top w:val="nil"/>
            <w:left w:val="nil"/>
            <w:bottom w:val="nil"/>
            <w:right w:val="nil"/>
          </w:tcBorders>
        </w:tcPr>
        <w:p w14:paraId="207EFBBE" w14:textId="77777777" w:rsidR="00593B76" w:rsidRPr="008A0933" w:rsidRDefault="00593B76" w:rsidP="004B149A">
          <w:pPr>
            <w:tabs>
              <w:tab w:val="center" w:pos="4320"/>
              <w:tab w:val="right" w:pos="8640"/>
            </w:tabs>
            <w:jc w:val="right"/>
            <w:rPr>
              <w:rFonts w:ascii="Times New Roman" w:hAnsi="Times New Roman"/>
              <w:sz w:val="24"/>
            </w:rPr>
          </w:pPr>
        </w:p>
      </w:tc>
    </w:tr>
    <w:tr w:rsidR="00593B76" w:rsidRPr="008A0933" w14:paraId="182231C4" w14:textId="77777777" w:rsidTr="00853CC3">
      <w:trPr>
        <w:trHeight w:val="246"/>
        <w:jc w:val="center"/>
      </w:trPr>
      <w:tc>
        <w:tcPr>
          <w:tcW w:w="524" w:type="dxa"/>
          <w:gridSpan w:val="2"/>
          <w:tcBorders>
            <w:top w:val="nil"/>
            <w:left w:val="single" w:sz="24" w:space="0" w:color="FFFFFF"/>
            <w:bottom w:val="single" w:sz="24" w:space="0" w:color="FFFFFF"/>
            <w:right w:val="nil"/>
          </w:tcBorders>
        </w:tcPr>
        <w:p w14:paraId="22C0B412" w14:textId="77777777" w:rsidR="00593B76" w:rsidRPr="008A0933" w:rsidRDefault="00593B76" w:rsidP="004B149A">
          <w:pPr>
            <w:tabs>
              <w:tab w:val="center" w:pos="4320"/>
              <w:tab w:val="right" w:pos="8640"/>
            </w:tabs>
            <w:rPr>
              <w:rFonts w:ascii="Times New Roman" w:hAnsi="Times New Roman"/>
              <w:sz w:val="24"/>
            </w:rPr>
          </w:pPr>
        </w:p>
      </w:tc>
      <w:tc>
        <w:tcPr>
          <w:tcW w:w="9058" w:type="dxa"/>
          <w:gridSpan w:val="6"/>
          <w:tcBorders>
            <w:top w:val="nil"/>
            <w:left w:val="nil"/>
            <w:bottom w:val="single" w:sz="24" w:space="0" w:color="20419A"/>
            <w:right w:val="nil"/>
          </w:tcBorders>
          <w:vAlign w:val="bottom"/>
        </w:tcPr>
        <w:p w14:paraId="55C8EC68" w14:textId="00F83C87" w:rsidR="00593B76" w:rsidRPr="008A0933" w:rsidRDefault="00804E1F" w:rsidP="00EE1D93">
          <w:pPr>
            <w:tabs>
              <w:tab w:val="center" w:pos="4320"/>
              <w:tab w:val="right" w:pos="8640"/>
            </w:tabs>
            <w:ind w:left="89"/>
            <w:jc w:val="center"/>
            <w:rPr>
              <w:rFonts w:ascii="Times New Roman" w:hAnsi="Times New Roman"/>
              <w:b/>
              <w:bCs/>
              <w:sz w:val="24"/>
            </w:rPr>
          </w:pPr>
          <w:proofErr w:type="spellStart"/>
          <w:r w:rsidRPr="00804E1F">
            <w:rPr>
              <w:rFonts w:ascii="Arial" w:hAnsi="Arial" w:cs="Arial"/>
              <w:b/>
              <w:bCs/>
              <w:color w:val="20419A"/>
              <w:sz w:val="24"/>
            </w:rPr>
            <w:t>Strategjia</w:t>
          </w:r>
          <w:proofErr w:type="spellEnd"/>
          <w:r w:rsidRPr="00804E1F">
            <w:rPr>
              <w:rFonts w:ascii="Arial" w:hAnsi="Arial" w:cs="Arial"/>
              <w:b/>
              <w:bCs/>
              <w:color w:val="20419A"/>
              <w:sz w:val="24"/>
            </w:rPr>
            <w:t xml:space="preserve"> </w:t>
          </w:r>
          <w:proofErr w:type="spellStart"/>
          <w:r w:rsidR="00042F15">
            <w:rPr>
              <w:rFonts w:ascii="Arial" w:hAnsi="Arial" w:cs="Arial"/>
              <w:b/>
              <w:bCs/>
              <w:color w:val="20419A"/>
              <w:sz w:val="24"/>
            </w:rPr>
            <w:t>p</w:t>
          </w:r>
          <w:r w:rsidR="00042F15" w:rsidRPr="00804E1F">
            <w:rPr>
              <w:rFonts w:ascii="Arial" w:hAnsi="Arial" w:cs="Arial"/>
              <w:b/>
              <w:bCs/>
              <w:color w:val="20419A"/>
              <w:sz w:val="24"/>
            </w:rPr>
            <w:t>ë</w:t>
          </w:r>
          <w:r w:rsidR="00042F15">
            <w:rPr>
              <w:rFonts w:ascii="Arial" w:hAnsi="Arial" w:cs="Arial"/>
              <w:b/>
              <w:bCs/>
              <w:color w:val="20419A"/>
              <w:sz w:val="24"/>
            </w:rPr>
            <w:t>r</w:t>
          </w:r>
          <w:proofErr w:type="spellEnd"/>
          <w:r w:rsidR="00042F15">
            <w:rPr>
              <w:rFonts w:ascii="Arial" w:hAnsi="Arial" w:cs="Arial"/>
              <w:b/>
              <w:bCs/>
              <w:color w:val="20419A"/>
              <w:sz w:val="24"/>
            </w:rPr>
            <w:t xml:space="preserve"> </w:t>
          </w:r>
          <w:proofErr w:type="spellStart"/>
          <w:r w:rsidR="00042F15" w:rsidRPr="00804E1F">
            <w:rPr>
              <w:rFonts w:ascii="Arial" w:hAnsi="Arial" w:cs="Arial"/>
              <w:b/>
              <w:bCs/>
              <w:color w:val="20419A"/>
              <w:sz w:val="24"/>
            </w:rPr>
            <w:t>Siguri</w:t>
          </w:r>
          <w:r w:rsidR="00042F15">
            <w:rPr>
              <w:rFonts w:ascii="Arial" w:hAnsi="Arial" w:cs="Arial"/>
              <w:b/>
              <w:bCs/>
              <w:color w:val="20419A"/>
              <w:sz w:val="24"/>
            </w:rPr>
            <w:t>n</w:t>
          </w:r>
          <w:r w:rsidR="00042F15" w:rsidRPr="00804E1F">
            <w:rPr>
              <w:rFonts w:ascii="Arial" w:hAnsi="Arial" w:cs="Arial"/>
              <w:b/>
              <w:bCs/>
              <w:color w:val="20419A"/>
              <w:sz w:val="24"/>
            </w:rPr>
            <w:t>ë</w:t>
          </w:r>
          <w:proofErr w:type="spellEnd"/>
          <w:r w:rsidR="00042F15" w:rsidRPr="00804E1F">
            <w:rPr>
              <w:rFonts w:ascii="Arial" w:hAnsi="Arial" w:cs="Arial"/>
              <w:b/>
              <w:bCs/>
              <w:color w:val="20419A"/>
              <w:sz w:val="24"/>
            </w:rPr>
            <w:t xml:space="preserve"> </w:t>
          </w:r>
          <w:proofErr w:type="spellStart"/>
          <w:r w:rsidRPr="00804E1F">
            <w:rPr>
              <w:rFonts w:ascii="Arial" w:hAnsi="Arial" w:cs="Arial"/>
              <w:b/>
              <w:bCs/>
              <w:color w:val="20419A"/>
              <w:sz w:val="24"/>
            </w:rPr>
            <w:t>Rrugore</w:t>
          </w:r>
          <w:proofErr w:type="spellEnd"/>
        </w:p>
      </w:tc>
    </w:tr>
  </w:tbl>
  <w:p w14:paraId="09AA978A" w14:textId="77777777" w:rsidR="00593B76" w:rsidRPr="004B149A" w:rsidRDefault="00593B76">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1.25pt;height:11.25pt;visibility:visible;mso-wrap-style:square" o:bullet="t">
        <v:imagedata r:id="rId1" o:title=""/>
      </v:shape>
    </w:pict>
  </w:numPicBullet>
  <w:abstractNum w:abstractNumId="0" w15:restartNumberingAfterBreak="0">
    <w:nsid w:val="FFFFFF82"/>
    <w:multiLevelType w:val="singleLevel"/>
    <w:tmpl w:val="E7E83698"/>
    <w:lvl w:ilvl="0">
      <w:start w:val="1"/>
      <w:numFmt w:val="bullet"/>
      <w:pStyle w:val="ListBullet3"/>
      <w:lvlText w:val=""/>
      <w:lvlJc w:val="left"/>
      <w:pPr>
        <w:tabs>
          <w:tab w:val="num" w:pos="862"/>
        </w:tabs>
        <w:ind w:left="862" w:hanging="360"/>
      </w:pPr>
      <w:rPr>
        <w:rFonts w:ascii="Symbol" w:hAnsi="Symbol" w:hint="default"/>
      </w:rPr>
    </w:lvl>
  </w:abstractNum>
  <w:abstractNum w:abstractNumId="1" w15:restartNumberingAfterBreak="0">
    <w:nsid w:val="FFFFFF83"/>
    <w:multiLevelType w:val="singleLevel"/>
    <w:tmpl w:val="464E8C4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09"/>
    <w:multiLevelType w:val="singleLevel"/>
    <w:tmpl w:val="00000009"/>
    <w:name w:val="WW8Num19"/>
    <w:lvl w:ilvl="0">
      <w:start w:val="1"/>
      <w:numFmt w:val="bullet"/>
      <w:lvlText w:val=""/>
      <w:lvlJc w:val="left"/>
      <w:pPr>
        <w:tabs>
          <w:tab w:val="num" w:pos="1197"/>
        </w:tabs>
        <w:ind w:left="1197" w:hanging="360"/>
      </w:pPr>
      <w:rPr>
        <w:rFonts w:ascii="Wingdings" w:hAnsi="Wingdings"/>
      </w:rPr>
    </w:lvl>
  </w:abstractNum>
  <w:abstractNum w:abstractNumId="3" w15:restartNumberingAfterBreak="0">
    <w:nsid w:val="00000018"/>
    <w:multiLevelType w:val="singleLevel"/>
    <w:tmpl w:val="00000018"/>
    <w:name w:val="WW8Num24"/>
    <w:lvl w:ilvl="0">
      <w:start w:val="1"/>
      <w:numFmt w:val="bullet"/>
      <w:lvlText w:val=""/>
      <w:lvlJc w:val="left"/>
      <w:pPr>
        <w:tabs>
          <w:tab w:val="num" w:pos="0"/>
        </w:tabs>
        <w:ind w:left="530" w:hanging="360"/>
      </w:pPr>
      <w:rPr>
        <w:rFonts w:ascii="Symbol" w:hAnsi="Symbol"/>
      </w:rPr>
    </w:lvl>
  </w:abstractNum>
  <w:abstractNum w:abstractNumId="4" w15:restartNumberingAfterBreak="0">
    <w:nsid w:val="034D50F7"/>
    <w:multiLevelType w:val="hybridMultilevel"/>
    <w:tmpl w:val="B1FE1228"/>
    <w:lvl w:ilvl="0" w:tplc="0424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24EAF"/>
    <w:multiLevelType w:val="multilevel"/>
    <w:tmpl w:val="8B24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C0015"/>
    <w:multiLevelType w:val="multilevel"/>
    <w:tmpl w:val="F9444F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13E0A"/>
    <w:multiLevelType w:val="hybridMultilevel"/>
    <w:tmpl w:val="87CAB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B1ED5"/>
    <w:multiLevelType w:val="multilevel"/>
    <w:tmpl w:val="2E56F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4866A4"/>
    <w:multiLevelType w:val="hybridMultilevel"/>
    <w:tmpl w:val="BAEC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05DF8"/>
    <w:multiLevelType w:val="hybridMultilevel"/>
    <w:tmpl w:val="FCF28F08"/>
    <w:lvl w:ilvl="0" w:tplc="08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2147B4"/>
    <w:multiLevelType w:val="hybridMultilevel"/>
    <w:tmpl w:val="5F4EB6D2"/>
    <w:lvl w:ilvl="0" w:tplc="0424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52A9C"/>
    <w:multiLevelType w:val="hybridMultilevel"/>
    <w:tmpl w:val="5F605B06"/>
    <w:lvl w:ilvl="0" w:tplc="08090001">
      <w:start w:val="1"/>
      <w:numFmt w:val="bullet"/>
      <w:lvlText w:val=""/>
      <w:lvlJc w:val="left"/>
      <w:pPr>
        <w:ind w:left="63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51B22"/>
    <w:multiLevelType w:val="hybridMultilevel"/>
    <w:tmpl w:val="4558AAE0"/>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062B60"/>
    <w:multiLevelType w:val="multilevel"/>
    <w:tmpl w:val="7B804B5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303890"/>
    <w:multiLevelType w:val="hybridMultilevel"/>
    <w:tmpl w:val="7D34BC3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8D04AB"/>
    <w:multiLevelType w:val="multilevel"/>
    <w:tmpl w:val="9926C75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355035"/>
    <w:multiLevelType w:val="hybridMultilevel"/>
    <w:tmpl w:val="D7847C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865170"/>
    <w:multiLevelType w:val="hybridMultilevel"/>
    <w:tmpl w:val="EC6EC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C74D21"/>
    <w:multiLevelType w:val="hybridMultilevel"/>
    <w:tmpl w:val="5CBE6546"/>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8CC4D00"/>
    <w:multiLevelType w:val="hybridMultilevel"/>
    <w:tmpl w:val="781A0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AB67B0"/>
    <w:multiLevelType w:val="hybridMultilevel"/>
    <w:tmpl w:val="2AAEDAFC"/>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D1A02A9"/>
    <w:multiLevelType w:val="hybridMultilevel"/>
    <w:tmpl w:val="E410B75E"/>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FCA02A9"/>
    <w:multiLevelType w:val="hybridMultilevel"/>
    <w:tmpl w:val="4A2E317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0C3676E"/>
    <w:multiLevelType w:val="multilevel"/>
    <w:tmpl w:val="4B242A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640BFF"/>
    <w:multiLevelType w:val="hybridMultilevel"/>
    <w:tmpl w:val="09A4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027ECD"/>
    <w:multiLevelType w:val="hybridMultilevel"/>
    <w:tmpl w:val="9FEE0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C2023E"/>
    <w:multiLevelType w:val="multilevel"/>
    <w:tmpl w:val="67F6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27075"/>
    <w:multiLevelType w:val="hybridMultilevel"/>
    <w:tmpl w:val="F02454B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C640EA"/>
    <w:multiLevelType w:val="hybridMultilevel"/>
    <w:tmpl w:val="0FCC45E0"/>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8D333B2"/>
    <w:multiLevelType w:val="hybridMultilevel"/>
    <w:tmpl w:val="C7942FA0"/>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2" w15:restartNumberingAfterBreak="0">
    <w:nsid w:val="3E575E79"/>
    <w:multiLevelType w:val="hybridMultilevel"/>
    <w:tmpl w:val="35F67C1A"/>
    <w:lvl w:ilvl="0" w:tplc="366C1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9A3055"/>
    <w:multiLevelType w:val="multilevel"/>
    <w:tmpl w:val="B47C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DC1565"/>
    <w:multiLevelType w:val="hybridMultilevel"/>
    <w:tmpl w:val="D6087F8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20B6524"/>
    <w:multiLevelType w:val="hybridMultilevel"/>
    <w:tmpl w:val="DAD47F9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42DB16B8"/>
    <w:multiLevelType w:val="hybridMultilevel"/>
    <w:tmpl w:val="7C0C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D12558"/>
    <w:multiLevelType w:val="multilevel"/>
    <w:tmpl w:val="A41AED58"/>
    <w:lvl w:ilvl="0">
      <w:start w:val="1"/>
      <w:numFmt w:val="decimal"/>
      <w:pStyle w:val="Heading1"/>
      <w:lvlText w:val="%1"/>
      <w:lvlJc w:val="left"/>
      <w:pPr>
        <w:ind w:left="432" w:hanging="432"/>
      </w:pPr>
      <w:rPr>
        <w:rFonts w:hint="default"/>
        <w:sz w:val="28"/>
        <w:szCs w:val="2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imes New Roman" w:hAnsi="Times New Roman" w:cs="Times New Roman" w:hint="default"/>
        <w:b/>
        <w:bCs w:val="0"/>
        <w:i w:val="0"/>
        <w:iCs w:val="0"/>
        <w:caps w:val="0"/>
        <w:smallCaps w:val="0"/>
        <w:strike w:val="0"/>
        <w:dstrike w:val="0"/>
        <w:noProof w:val="0"/>
        <w:vanish w:val="0"/>
        <w:color w:val="005595"/>
        <w:spacing w:val="0"/>
        <w:kern w:val="0"/>
        <w:position w:val="0"/>
        <w:u w:val="none"/>
        <w:effect w:val="none"/>
        <w:vertAlign w:val="baseline"/>
        <w:em w:val="none"/>
        <w:lang w:val="sl-SI"/>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hint="default"/>
        <w:b/>
        <w:color w:val="4F81BD"/>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52BA79C0"/>
    <w:multiLevelType w:val="hybridMultilevel"/>
    <w:tmpl w:val="31C84EC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8807AB6"/>
    <w:multiLevelType w:val="hybridMultilevel"/>
    <w:tmpl w:val="D0804F5E"/>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A0120B9"/>
    <w:multiLevelType w:val="hybridMultilevel"/>
    <w:tmpl w:val="319CBBE8"/>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1" w15:restartNumberingAfterBreak="0">
    <w:nsid w:val="5AE67C39"/>
    <w:multiLevelType w:val="hybridMultilevel"/>
    <w:tmpl w:val="BD4A4278"/>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E5C3CBE"/>
    <w:multiLevelType w:val="multilevel"/>
    <w:tmpl w:val="12BC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4E1E5C"/>
    <w:multiLevelType w:val="hybridMultilevel"/>
    <w:tmpl w:val="AEA233BC"/>
    <w:lvl w:ilvl="0" w:tplc="04240007">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B1856EB"/>
    <w:multiLevelType w:val="hybridMultilevel"/>
    <w:tmpl w:val="4CC81DC0"/>
    <w:lvl w:ilvl="0" w:tplc="F42E2CA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2971DA"/>
    <w:multiLevelType w:val="hybridMultilevel"/>
    <w:tmpl w:val="03C4B74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26B35AB"/>
    <w:multiLevelType w:val="hybridMultilevel"/>
    <w:tmpl w:val="486C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65DD1"/>
    <w:multiLevelType w:val="hybridMultilevel"/>
    <w:tmpl w:val="5B704E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8952E9E"/>
    <w:multiLevelType w:val="hybridMultilevel"/>
    <w:tmpl w:val="C466E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02440D"/>
    <w:multiLevelType w:val="hybridMultilevel"/>
    <w:tmpl w:val="F7CA937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7DCF4585"/>
    <w:multiLevelType w:val="hybridMultilevel"/>
    <w:tmpl w:val="7B3E61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F373F8"/>
    <w:multiLevelType w:val="multilevel"/>
    <w:tmpl w:val="6364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3901915">
    <w:abstractNumId w:val="37"/>
  </w:num>
  <w:num w:numId="2" w16cid:durableId="2135564461">
    <w:abstractNumId w:val="31"/>
  </w:num>
  <w:num w:numId="3" w16cid:durableId="96144868">
    <w:abstractNumId w:val="1"/>
  </w:num>
  <w:num w:numId="4" w16cid:durableId="805507761">
    <w:abstractNumId w:val="0"/>
  </w:num>
  <w:num w:numId="5" w16cid:durableId="1468820290">
    <w:abstractNumId w:val="32"/>
  </w:num>
  <w:num w:numId="6" w16cid:durableId="1282610098">
    <w:abstractNumId w:val="3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ascii="Arial" w:hAnsi="Arial" w:hint="default"/>
          <w:b/>
          <w:bCs w:val="0"/>
          <w:i w:val="0"/>
          <w:iCs w:val="0"/>
          <w:caps w:val="0"/>
          <w:smallCaps w:val="0"/>
          <w:strike w:val="0"/>
          <w:dstrike w:val="0"/>
          <w:vanish w:val="0"/>
          <w:color w:val="005595"/>
          <w:spacing w:val="0"/>
          <w:kern w:val="0"/>
          <w:position w:val="0"/>
          <w:u w:val="none"/>
          <w:effect w:val="none"/>
          <w:vertAlign w:val="baseline"/>
          <w:em w:val="none"/>
        </w:rPr>
      </w:lvl>
    </w:lvlOverride>
    <w:lvlOverride w:ilvl="3">
      <w:lvl w:ilvl="3">
        <w:start w:val="1"/>
        <w:numFmt w:val="decimal"/>
        <w:pStyle w:val="Heading4"/>
        <w:lvlText w:val="%1.%2.%3.%4"/>
        <w:lvlJc w:val="left"/>
        <w:pPr>
          <w:ind w:left="864" w:hanging="864"/>
        </w:pPr>
        <w:rPr>
          <w:rFonts w:ascii="Times New Roman" w:hAnsi="Times New Roman" w:cs="Times New Roman" w:hint="default"/>
          <w:b/>
          <w:bCs w:val="0"/>
          <w:i w:val="0"/>
          <w:iCs w:val="0"/>
          <w:caps w:val="0"/>
          <w:strike w:val="0"/>
          <w:dstrike w:val="0"/>
          <w:vanish w:val="0"/>
          <w:color w:val="005595"/>
          <w:spacing w:val="0"/>
          <w:kern w:val="0"/>
          <w:position w:val="0"/>
          <w:u w:val="none"/>
          <w:effect w:val="none"/>
          <w:vertAlign w:val="baseline"/>
          <w:em w:val="none"/>
        </w:rPr>
      </w:lvl>
    </w:lvlOverride>
    <w:lvlOverride w:ilvl="4">
      <w:lvl w:ilvl="4">
        <w:start w:val="1"/>
        <w:numFmt w:val="decimal"/>
        <w:pStyle w:val="Heading5"/>
        <w:lvlText w:val="%1.%2.%3.%4.%5"/>
        <w:lvlJc w:val="left"/>
        <w:pPr>
          <w:ind w:left="1008" w:hanging="1008"/>
        </w:pPr>
        <w:rPr>
          <w:rFonts w:hint="default"/>
          <w:b/>
          <w:color w:val="4F81BD"/>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7" w16cid:durableId="14448360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4534321">
    <w:abstractNumId w:val="45"/>
  </w:num>
  <w:num w:numId="9" w16cid:durableId="94985334">
    <w:abstractNumId w:val="40"/>
  </w:num>
  <w:num w:numId="10" w16cid:durableId="885876144">
    <w:abstractNumId w:val="12"/>
  </w:num>
  <w:num w:numId="11" w16cid:durableId="1826967891">
    <w:abstractNumId w:val="47"/>
  </w:num>
  <w:num w:numId="12" w16cid:durableId="1976906324">
    <w:abstractNumId w:val="17"/>
  </w:num>
  <w:num w:numId="13" w16cid:durableId="1459296746">
    <w:abstractNumId w:val="35"/>
  </w:num>
  <w:num w:numId="14" w16cid:durableId="590965151">
    <w:abstractNumId w:val="46"/>
  </w:num>
  <w:num w:numId="15" w16cid:durableId="1637099801">
    <w:abstractNumId w:val="50"/>
  </w:num>
  <w:num w:numId="16" w16cid:durableId="1102652130">
    <w:abstractNumId w:val="49"/>
  </w:num>
  <w:num w:numId="17" w16cid:durableId="1546717839">
    <w:abstractNumId w:val="8"/>
  </w:num>
  <w:num w:numId="18" w16cid:durableId="2101833469">
    <w:abstractNumId w:val="6"/>
  </w:num>
  <w:num w:numId="19" w16cid:durableId="278529292">
    <w:abstractNumId w:val="16"/>
  </w:num>
  <w:num w:numId="20" w16cid:durableId="1655526445">
    <w:abstractNumId w:val="24"/>
  </w:num>
  <w:num w:numId="21" w16cid:durableId="180045565">
    <w:abstractNumId w:val="51"/>
  </w:num>
  <w:num w:numId="22" w16cid:durableId="1554462696">
    <w:abstractNumId w:val="28"/>
  </w:num>
  <w:num w:numId="23" w16cid:durableId="1259603253">
    <w:abstractNumId w:val="10"/>
  </w:num>
  <w:num w:numId="24" w16cid:durableId="418142157">
    <w:abstractNumId w:val="48"/>
  </w:num>
  <w:num w:numId="25" w16cid:durableId="590894803">
    <w:abstractNumId w:val="9"/>
  </w:num>
  <w:num w:numId="26" w16cid:durableId="1263876244">
    <w:abstractNumId w:val="26"/>
  </w:num>
  <w:num w:numId="27" w16cid:durableId="2117558864">
    <w:abstractNumId w:val="36"/>
  </w:num>
  <w:num w:numId="28" w16cid:durableId="1529948768">
    <w:abstractNumId w:val="18"/>
  </w:num>
  <w:num w:numId="29" w16cid:durableId="642391174">
    <w:abstractNumId w:val="25"/>
  </w:num>
  <w:num w:numId="30" w16cid:durableId="483618885">
    <w:abstractNumId w:val="20"/>
  </w:num>
  <w:num w:numId="31" w16cid:durableId="748307433">
    <w:abstractNumId w:val="39"/>
  </w:num>
  <w:num w:numId="32" w16cid:durableId="675885633">
    <w:abstractNumId w:val="34"/>
  </w:num>
  <w:num w:numId="33" w16cid:durableId="1247567748">
    <w:abstractNumId w:val="22"/>
  </w:num>
  <w:num w:numId="34" w16cid:durableId="913932166">
    <w:abstractNumId w:val="15"/>
  </w:num>
  <w:num w:numId="35" w16cid:durableId="1100681652">
    <w:abstractNumId w:val="23"/>
  </w:num>
  <w:num w:numId="36" w16cid:durableId="940186179">
    <w:abstractNumId w:val="44"/>
  </w:num>
  <w:num w:numId="37" w16cid:durableId="527262543">
    <w:abstractNumId w:val="38"/>
  </w:num>
  <w:num w:numId="38" w16cid:durableId="1680036090">
    <w:abstractNumId w:val="5"/>
  </w:num>
  <w:num w:numId="39" w16cid:durableId="684592970">
    <w:abstractNumId w:val="42"/>
  </w:num>
  <w:num w:numId="40" w16cid:durableId="1261182589">
    <w:abstractNumId w:val="27"/>
  </w:num>
  <w:num w:numId="41" w16cid:durableId="486434781">
    <w:abstractNumId w:val="33"/>
  </w:num>
  <w:num w:numId="42" w16cid:durableId="679040808">
    <w:abstractNumId w:val="52"/>
  </w:num>
  <w:num w:numId="43" w16cid:durableId="1016349353">
    <w:abstractNumId w:val="14"/>
  </w:num>
  <w:num w:numId="44" w16cid:durableId="65803356">
    <w:abstractNumId w:val="29"/>
  </w:num>
  <w:num w:numId="45" w16cid:durableId="833570934">
    <w:abstractNumId w:val="41"/>
  </w:num>
  <w:num w:numId="46" w16cid:durableId="2059276790">
    <w:abstractNumId w:val="13"/>
  </w:num>
  <w:num w:numId="47" w16cid:durableId="735276809">
    <w:abstractNumId w:val="19"/>
  </w:num>
  <w:num w:numId="48" w16cid:durableId="88696448">
    <w:abstractNumId w:val="21"/>
  </w:num>
  <w:num w:numId="49" w16cid:durableId="1825396145">
    <w:abstractNumId w:val="30"/>
  </w:num>
  <w:num w:numId="50" w16cid:durableId="1285699428">
    <w:abstractNumId w:val="4"/>
  </w:num>
  <w:num w:numId="51" w16cid:durableId="1622302472">
    <w:abstractNumId w:val="43"/>
  </w:num>
  <w:num w:numId="52" w16cid:durableId="1451900245">
    <w:abstractNumId w:val="3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ascii="Arial" w:hAnsi="Arial" w:hint="default"/>
          <w:b/>
          <w:bCs w:val="0"/>
          <w:i w:val="0"/>
          <w:iCs w:val="0"/>
          <w:caps w:val="0"/>
          <w:smallCaps w:val="0"/>
          <w:strike w:val="0"/>
          <w:dstrike w:val="0"/>
          <w:vanish w:val="0"/>
          <w:color w:val="005595"/>
          <w:spacing w:val="0"/>
          <w:kern w:val="0"/>
          <w:position w:val="0"/>
          <w:u w:val="none"/>
          <w:effect w:val="none"/>
          <w:vertAlign w:val="baseline"/>
          <w:em w:val="none"/>
        </w:rPr>
      </w:lvl>
    </w:lvlOverride>
    <w:lvlOverride w:ilvl="3">
      <w:lvl w:ilvl="3">
        <w:start w:val="1"/>
        <w:numFmt w:val="decimal"/>
        <w:pStyle w:val="Heading4"/>
        <w:lvlText w:val="%1.%2.%3.%4"/>
        <w:lvlJc w:val="left"/>
        <w:pPr>
          <w:ind w:left="864" w:hanging="864"/>
        </w:pPr>
        <w:rPr>
          <w:rFonts w:ascii="Times New Roman" w:hAnsi="Times New Roman" w:cs="Times New Roman" w:hint="default"/>
          <w:b/>
          <w:bCs w:val="0"/>
          <w:i w:val="0"/>
          <w:iCs w:val="0"/>
          <w:caps w:val="0"/>
          <w:strike w:val="0"/>
          <w:dstrike w:val="0"/>
          <w:vanish w:val="0"/>
          <w:color w:val="005595"/>
          <w:spacing w:val="0"/>
          <w:kern w:val="0"/>
          <w:position w:val="0"/>
          <w:u w:val="none"/>
          <w:effect w:val="none"/>
          <w:vertAlign w:val="baseline"/>
          <w:em w:val="none"/>
        </w:rPr>
      </w:lvl>
    </w:lvlOverride>
    <w:lvlOverride w:ilvl="4">
      <w:lvl w:ilvl="4">
        <w:start w:val="1"/>
        <w:numFmt w:val="decimal"/>
        <w:pStyle w:val="Heading5"/>
        <w:lvlText w:val="%1.%2.%3.%4.%5"/>
        <w:lvlJc w:val="left"/>
        <w:pPr>
          <w:ind w:left="1008" w:hanging="1008"/>
        </w:pPr>
        <w:rPr>
          <w:rFonts w:hint="default"/>
          <w:b/>
          <w:color w:val="4F81BD"/>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3" w16cid:durableId="640768442">
    <w:abstractNumId w:val="11"/>
  </w:num>
  <w:num w:numId="54" w16cid:durableId="1559978435">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BE"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ru-RU" w:vendorID="64" w:dllVersion="6" w:nlCheck="1" w:checkStyle="0"/>
  <w:activeWritingStyle w:appName="MSWord" w:lang="de-CH" w:vendorID="64" w:dllVersion="4096" w:nlCheck="1" w:checkStyle="0"/>
  <w:activeWritingStyle w:appName="MSWord" w:lang="it-IT" w:vendorID="64" w:dllVersion="0" w:nlCheck="1" w:checkStyle="0"/>
  <w:activeWritingStyle w:appName="MSWord" w:lang="fr-CA" w:vendorID="64" w:dllVersion="4096" w:nlCheck="1" w:checkStyle="0"/>
  <w:activeWritingStyle w:appName="MSWord" w:lang="de-DE" w:vendorID="64" w:dllVersion="4096"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142"/>
  <w:doNotHyphenateCaps/>
  <w:drawingGridHorizontalSpacing w:val="120"/>
  <w:displayHorizontalDrawingGridEvery w:val="2"/>
  <w:noPunctuationKerning/>
  <w:characterSpacingControl w:val="doNotCompress"/>
  <w:hdrShapeDefaults>
    <o:shapedefaults v:ext="edit" spidmax="2050" style="mso-position-vertical-relative:line" fill="f" fillcolor="white" stroke="f">
      <v:fill color="white" on="f"/>
      <v:stroke on="f"/>
      <o:colormru v:ext="edit" colors="#00559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0sjSwMDI2MDAyMDVU0lEKTi0uzszPAykwrAUAo2xckSwAAAA="/>
  </w:docVars>
  <w:rsids>
    <w:rsidRoot w:val="001F0F4C"/>
    <w:rsid w:val="000001B2"/>
    <w:rsid w:val="00000896"/>
    <w:rsid w:val="00000E8D"/>
    <w:rsid w:val="00001015"/>
    <w:rsid w:val="00001B3E"/>
    <w:rsid w:val="000020BC"/>
    <w:rsid w:val="000020ED"/>
    <w:rsid w:val="00002351"/>
    <w:rsid w:val="000028FB"/>
    <w:rsid w:val="00002A86"/>
    <w:rsid w:val="00002B07"/>
    <w:rsid w:val="00002B97"/>
    <w:rsid w:val="00002FBA"/>
    <w:rsid w:val="000033FC"/>
    <w:rsid w:val="00003865"/>
    <w:rsid w:val="00003B1C"/>
    <w:rsid w:val="00003D51"/>
    <w:rsid w:val="00003EA0"/>
    <w:rsid w:val="00004153"/>
    <w:rsid w:val="00004A53"/>
    <w:rsid w:val="00004AD6"/>
    <w:rsid w:val="00004B46"/>
    <w:rsid w:val="00004B76"/>
    <w:rsid w:val="00004C34"/>
    <w:rsid w:val="00005414"/>
    <w:rsid w:val="000056C4"/>
    <w:rsid w:val="00005DA1"/>
    <w:rsid w:val="000062AC"/>
    <w:rsid w:val="0000684A"/>
    <w:rsid w:val="0000693F"/>
    <w:rsid w:val="00006DB6"/>
    <w:rsid w:val="000070CF"/>
    <w:rsid w:val="000072F3"/>
    <w:rsid w:val="000074BA"/>
    <w:rsid w:val="0000758C"/>
    <w:rsid w:val="00007A72"/>
    <w:rsid w:val="00007BBA"/>
    <w:rsid w:val="0001000B"/>
    <w:rsid w:val="000105A1"/>
    <w:rsid w:val="00011447"/>
    <w:rsid w:val="00011594"/>
    <w:rsid w:val="00011C9D"/>
    <w:rsid w:val="0001219A"/>
    <w:rsid w:val="000121EF"/>
    <w:rsid w:val="0001223F"/>
    <w:rsid w:val="00012B5A"/>
    <w:rsid w:val="00012BC5"/>
    <w:rsid w:val="00013350"/>
    <w:rsid w:val="00013664"/>
    <w:rsid w:val="0001371C"/>
    <w:rsid w:val="00013860"/>
    <w:rsid w:val="000142B0"/>
    <w:rsid w:val="00014A34"/>
    <w:rsid w:val="00014B8E"/>
    <w:rsid w:val="00014E4F"/>
    <w:rsid w:val="00014EE9"/>
    <w:rsid w:val="00014F65"/>
    <w:rsid w:val="0001508A"/>
    <w:rsid w:val="000150F1"/>
    <w:rsid w:val="00015366"/>
    <w:rsid w:val="00015843"/>
    <w:rsid w:val="000160E8"/>
    <w:rsid w:val="0001610C"/>
    <w:rsid w:val="0001632A"/>
    <w:rsid w:val="000167CA"/>
    <w:rsid w:val="000168E6"/>
    <w:rsid w:val="00016BE7"/>
    <w:rsid w:val="00016C13"/>
    <w:rsid w:val="00016E7F"/>
    <w:rsid w:val="00020102"/>
    <w:rsid w:val="0002044B"/>
    <w:rsid w:val="00020465"/>
    <w:rsid w:val="00020FEC"/>
    <w:rsid w:val="00021080"/>
    <w:rsid w:val="0002148B"/>
    <w:rsid w:val="000214C0"/>
    <w:rsid w:val="0002165B"/>
    <w:rsid w:val="00021938"/>
    <w:rsid w:val="00021ACF"/>
    <w:rsid w:val="00021E34"/>
    <w:rsid w:val="00021FE2"/>
    <w:rsid w:val="00021FEF"/>
    <w:rsid w:val="00022198"/>
    <w:rsid w:val="000226D6"/>
    <w:rsid w:val="00022C15"/>
    <w:rsid w:val="00022C2B"/>
    <w:rsid w:val="00022D34"/>
    <w:rsid w:val="00022E93"/>
    <w:rsid w:val="00022EEA"/>
    <w:rsid w:val="000231AF"/>
    <w:rsid w:val="00023886"/>
    <w:rsid w:val="00023987"/>
    <w:rsid w:val="00024562"/>
    <w:rsid w:val="0002487D"/>
    <w:rsid w:val="00024A7B"/>
    <w:rsid w:val="00024D6E"/>
    <w:rsid w:val="000256D4"/>
    <w:rsid w:val="0002606C"/>
    <w:rsid w:val="0002613F"/>
    <w:rsid w:val="00026B85"/>
    <w:rsid w:val="0002707A"/>
    <w:rsid w:val="00027199"/>
    <w:rsid w:val="0002735A"/>
    <w:rsid w:val="0002766E"/>
    <w:rsid w:val="00030265"/>
    <w:rsid w:val="00030619"/>
    <w:rsid w:val="00030656"/>
    <w:rsid w:val="000306D2"/>
    <w:rsid w:val="00030EC3"/>
    <w:rsid w:val="00030FB2"/>
    <w:rsid w:val="0003117A"/>
    <w:rsid w:val="00031202"/>
    <w:rsid w:val="0003128E"/>
    <w:rsid w:val="0003166F"/>
    <w:rsid w:val="00031CA5"/>
    <w:rsid w:val="00032021"/>
    <w:rsid w:val="00032B9B"/>
    <w:rsid w:val="0003320A"/>
    <w:rsid w:val="00033896"/>
    <w:rsid w:val="00033CF6"/>
    <w:rsid w:val="00033EE4"/>
    <w:rsid w:val="00034531"/>
    <w:rsid w:val="000345C2"/>
    <w:rsid w:val="000346CF"/>
    <w:rsid w:val="00034910"/>
    <w:rsid w:val="00034CF6"/>
    <w:rsid w:val="00034DFC"/>
    <w:rsid w:val="000351D9"/>
    <w:rsid w:val="0003548C"/>
    <w:rsid w:val="00035799"/>
    <w:rsid w:val="00035D01"/>
    <w:rsid w:val="000361BF"/>
    <w:rsid w:val="000364EB"/>
    <w:rsid w:val="00036B53"/>
    <w:rsid w:val="00036DEC"/>
    <w:rsid w:val="0003701F"/>
    <w:rsid w:val="00037114"/>
    <w:rsid w:val="00037BB9"/>
    <w:rsid w:val="0004050F"/>
    <w:rsid w:val="00041673"/>
    <w:rsid w:val="00041FD3"/>
    <w:rsid w:val="000428A0"/>
    <w:rsid w:val="000428A4"/>
    <w:rsid w:val="00042B03"/>
    <w:rsid w:val="00042BB6"/>
    <w:rsid w:val="00042F15"/>
    <w:rsid w:val="00042F90"/>
    <w:rsid w:val="00042FF9"/>
    <w:rsid w:val="000430AA"/>
    <w:rsid w:val="00043475"/>
    <w:rsid w:val="000435F4"/>
    <w:rsid w:val="0004367F"/>
    <w:rsid w:val="00043BD8"/>
    <w:rsid w:val="00043D4C"/>
    <w:rsid w:val="00044079"/>
    <w:rsid w:val="000443F9"/>
    <w:rsid w:val="00044439"/>
    <w:rsid w:val="00044BD2"/>
    <w:rsid w:val="00045040"/>
    <w:rsid w:val="000451D4"/>
    <w:rsid w:val="00045C8E"/>
    <w:rsid w:val="00045E7E"/>
    <w:rsid w:val="00046218"/>
    <w:rsid w:val="00046716"/>
    <w:rsid w:val="00046A76"/>
    <w:rsid w:val="00047059"/>
    <w:rsid w:val="00047434"/>
    <w:rsid w:val="000474CE"/>
    <w:rsid w:val="000475DD"/>
    <w:rsid w:val="00047643"/>
    <w:rsid w:val="000477AD"/>
    <w:rsid w:val="000477DA"/>
    <w:rsid w:val="00047B56"/>
    <w:rsid w:val="00047F06"/>
    <w:rsid w:val="000502FE"/>
    <w:rsid w:val="000511D0"/>
    <w:rsid w:val="0005172B"/>
    <w:rsid w:val="00051AE2"/>
    <w:rsid w:val="000522D7"/>
    <w:rsid w:val="00052367"/>
    <w:rsid w:val="0005240F"/>
    <w:rsid w:val="00052E39"/>
    <w:rsid w:val="00053E71"/>
    <w:rsid w:val="00053F15"/>
    <w:rsid w:val="000542A7"/>
    <w:rsid w:val="00054707"/>
    <w:rsid w:val="0005545B"/>
    <w:rsid w:val="00055518"/>
    <w:rsid w:val="000559EA"/>
    <w:rsid w:val="00055A79"/>
    <w:rsid w:val="0005617D"/>
    <w:rsid w:val="000561B0"/>
    <w:rsid w:val="0005679C"/>
    <w:rsid w:val="00056ACB"/>
    <w:rsid w:val="00057018"/>
    <w:rsid w:val="00057D8B"/>
    <w:rsid w:val="0006010E"/>
    <w:rsid w:val="00060275"/>
    <w:rsid w:val="00060670"/>
    <w:rsid w:val="000606BB"/>
    <w:rsid w:val="000606E6"/>
    <w:rsid w:val="00060840"/>
    <w:rsid w:val="000614FD"/>
    <w:rsid w:val="000617D6"/>
    <w:rsid w:val="0006186C"/>
    <w:rsid w:val="00061B10"/>
    <w:rsid w:val="00061EFA"/>
    <w:rsid w:val="000621AF"/>
    <w:rsid w:val="00062229"/>
    <w:rsid w:val="0006242C"/>
    <w:rsid w:val="000624DE"/>
    <w:rsid w:val="0006257A"/>
    <w:rsid w:val="00063001"/>
    <w:rsid w:val="00063033"/>
    <w:rsid w:val="0006307B"/>
    <w:rsid w:val="00063760"/>
    <w:rsid w:val="00063B68"/>
    <w:rsid w:val="00063F2A"/>
    <w:rsid w:val="00064316"/>
    <w:rsid w:val="0006445A"/>
    <w:rsid w:val="00064BE6"/>
    <w:rsid w:val="00064D14"/>
    <w:rsid w:val="00064E31"/>
    <w:rsid w:val="00064F6C"/>
    <w:rsid w:val="00065531"/>
    <w:rsid w:val="00065889"/>
    <w:rsid w:val="000665CC"/>
    <w:rsid w:val="000665DF"/>
    <w:rsid w:val="00066764"/>
    <w:rsid w:val="00066BEA"/>
    <w:rsid w:val="00066C31"/>
    <w:rsid w:val="00066F19"/>
    <w:rsid w:val="00067389"/>
    <w:rsid w:val="000677DD"/>
    <w:rsid w:val="000678F9"/>
    <w:rsid w:val="000679EE"/>
    <w:rsid w:val="000704FC"/>
    <w:rsid w:val="00071CA3"/>
    <w:rsid w:val="0007270C"/>
    <w:rsid w:val="0007274C"/>
    <w:rsid w:val="00072953"/>
    <w:rsid w:val="00072DD4"/>
    <w:rsid w:val="00072E01"/>
    <w:rsid w:val="000732B0"/>
    <w:rsid w:val="00073722"/>
    <w:rsid w:val="00073D39"/>
    <w:rsid w:val="00073FA6"/>
    <w:rsid w:val="0007401C"/>
    <w:rsid w:val="00074305"/>
    <w:rsid w:val="000745BB"/>
    <w:rsid w:val="00074B86"/>
    <w:rsid w:val="00074F6F"/>
    <w:rsid w:val="00075781"/>
    <w:rsid w:val="0007623A"/>
    <w:rsid w:val="000767D9"/>
    <w:rsid w:val="00076AF1"/>
    <w:rsid w:val="00076AF7"/>
    <w:rsid w:val="00076B0E"/>
    <w:rsid w:val="00076D9E"/>
    <w:rsid w:val="00077171"/>
    <w:rsid w:val="00077355"/>
    <w:rsid w:val="0008001A"/>
    <w:rsid w:val="000800BC"/>
    <w:rsid w:val="0008085D"/>
    <w:rsid w:val="00080B16"/>
    <w:rsid w:val="000811E5"/>
    <w:rsid w:val="000813D4"/>
    <w:rsid w:val="00081737"/>
    <w:rsid w:val="00081FEE"/>
    <w:rsid w:val="00082313"/>
    <w:rsid w:val="00082452"/>
    <w:rsid w:val="00082D6C"/>
    <w:rsid w:val="00082F01"/>
    <w:rsid w:val="000831EF"/>
    <w:rsid w:val="000833C1"/>
    <w:rsid w:val="00083537"/>
    <w:rsid w:val="00083A73"/>
    <w:rsid w:val="00083CCA"/>
    <w:rsid w:val="00083E3A"/>
    <w:rsid w:val="0008428D"/>
    <w:rsid w:val="0008470D"/>
    <w:rsid w:val="000847D3"/>
    <w:rsid w:val="00084D80"/>
    <w:rsid w:val="00084E0D"/>
    <w:rsid w:val="00085033"/>
    <w:rsid w:val="0008536F"/>
    <w:rsid w:val="000855B7"/>
    <w:rsid w:val="00085610"/>
    <w:rsid w:val="000857BD"/>
    <w:rsid w:val="000858F1"/>
    <w:rsid w:val="00085965"/>
    <w:rsid w:val="00085A79"/>
    <w:rsid w:val="00085AA3"/>
    <w:rsid w:val="00085D5A"/>
    <w:rsid w:val="00085EF1"/>
    <w:rsid w:val="00086119"/>
    <w:rsid w:val="00086BF8"/>
    <w:rsid w:val="00086E93"/>
    <w:rsid w:val="00086F81"/>
    <w:rsid w:val="0008705B"/>
    <w:rsid w:val="000871D4"/>
    <w:rsid w:val="000875E2"/>
    <w:rsid w:val="00087B8A"/>
    <w:rsid w:val="00087C97"/>
    <w:rsid w:val="00087D88"/>
    <w:rsid w:val="00087FE2"/>
    <w:rsid w:val="000901C4"/>
    <w:rsid w:val="00090E13"/>
    <w:rsid w:val="00091036"/>
    <w:rsid w:val="000913F7"/>
    <w:rsid w:val="000914B9"/>
    <w:rsid w:val="000916E0"/>
    <w:rsid w:val="00091A2B"/>
    <w:rsid w:val="00091D59"/>
    <w:rsid w:val="000924B3"/>
    <w:rsid w:val="000925F0"/>
    <w:rsid w:val="0009278A"/>
    <w:rsid w:val="00092BD2"/>
    <w:rsid w:val="00092F78"/>
    <w:rsid w:val="000930B6"/>
    <w:rsid w:val="00093598"/>
    <w:rsid w:val="000939B8"/>
    <w:rsid w:val="00093C21"/>
    <w:rsid w:val="00093C4D"/>
    <w:rsid w:val="00093E04"/>
    <w:rsid w:val="00093EFD"/>
    <w:rsid w:val="00093FF6"/>
    <w:rsid w:val="00094127"/>
    <w:rsid w:val="00094386"/>
    <w:rsid w:val="00095106"/>
    <w:rsid w:val="0009555A"/>
    <w:rsid w:val="00095D06"/>
    <w:rsid w:val="000962C6"/>
    <w:rsid w:val="00096307"/>
    <w:rsid w:val="00096760"/>
    <w:rsid w:val="00096BEB"/>
    <w:rsid w:val="00096C18"/>
    <w:rsid w:val="000979A9"/>
    <w:rsid w:val="00097C75"/>
    <w:rsid w:val="00097D31"/>
    <w:rsid w:val="000A0388"/>
    <w:rsid w:val="000A0428"/>
    <w:rsid w:val="000A0459"/>
    <w:rsid w:val="000A0AC7"/>
    <w:rsid w:val="000A0FED"/>
    <w:rsid w:val="000A18C4"/>
    <w:rsid w:val="000A1B5A"/>
    <w:rsid w:val="000A242D"/>
    <w:rsid w:val="000A2621"/>
    <w:rsid w:val="000A273C"/>
    <w:rsid w:val="000A2878"/>
    <w:rsid w:val="000A347B"/>
    <w:rsid w:val="000A3830"/>
    <w:rsid w:val="000A3B95"/>
    <w:rsid w:val="000A3C63"/>
    <w:rsid w:val="000A4241"/>
    <w:rsid w:val="000A439D"/>
    <w:rsid w:val="000A4666"/>
    <w:rsid w:val="000A48BD"/>
    <w:rsid w:val="000A5438"/>
    <w:rsid w:val="000A5CB1"/>
    <w:rsid w:val="000A5EF3"/>
    <w:rsid w:val="000A620A"/>
    <w:rsid w:val="000A62D6"/>
    <w:rsid w:val="000A64A1"/>
    <w:rsid w:val="000A67A4"/>
    <w:rsid w:val="000A695F"/>
    <w:rsid w:val="000A73B3"/>
    <w:rsid w:val="000A7592"/>
    <w:rsid w:val="000A75E2"/>
    <w:rsid w:val="000A75F2"/>
    <w:rsid w:val="000A7710"/>
    <w:rsid w:val="000A7915"/>
    <w:rsid w:val="000A7E3D"/>
    <w:rsid w:val="000B023C"/>
    <w:rsid w:val="000B050A"/>
    <w:rsid w:val="000B07F8"/>
    <w:rsid w:val="000B091C"/>
    <w:rsid w:val="000B1307"/>
    <w:rsid w:val="000B15D9"/>
    <w:rsid w:val="000B1794"/>
    <w:rsid w:val="000B1A8A"/>
    <w:rsid w:val="000B1B9C"/>
    <w:rsid w:val="000B20C9"/>
    <w:rsid w:val="000B23F9"/>
    <w:rsid w:val="000B2726"/>
    <w:rsid w:val="000B296B"/>
    <w:rsid w:val="000B2A56"/>
    <w:rsid w:val="000B2DCB"/>
    <w:rsid w:val="000B2FC2"/>
    <w:rsid w:val="000B3178"/>
    <w:rsid w:val="000B31C5"/>
    <w:rsid w:val="000B3252"/>
    <w:rsid w:val="000B35F6"/>
    <w:rsid w:val="000B3719"/>
    <w:rsid w:val="000B37E2"/>
    <w:rsid w:val="000B3B92"/>
    <w:rsid w:val="000B3D85"/>
    <w:rsid w:val="000B3E9D"/>
    <w:rsid w:val="000B4785"/>
    <w:rsid w:val="000B47CF"/>
    <w:rsid w:val="000B544D"/>
    <w:rsid w:val="000B56B0"/>
    <w:rsid w:val="000B599C"/>
    <w:rsid w:val="000B5E16"/>
    <w:rsid w:val="000B658D"/>
    <w:rsid w:val="000B6612"/>
    <w:rsid w:val="000B68CF"/>
    <w:rsid w:val="000B6B7D"/>
    <w:rsid w:val="000B7705"/>
    <w:rsid w:val="000B7F46"/>
    <w:rsid w:val="000C00FF"/>
    <w:rsid w:val="000C089B"/>
    <w:rsid w:val="000C0B71"/>
    <w:rsid w:val="000C0C6B"/>
    <w:rsid w:val="000C1157"/>
    <w:rsid w:val="000C120C"/>
    <w:rsid w:val="000C142A"/>
    <w:rsid w:val="000C1642"/>
    <w:rsid w:val="000C1875"/>
    <w:rsid w:val="000C1AD6"/>
    <w:rsid w:val="000C268B"/>
    <w:rsid w:val="000C28A7"/>
    <w:rsid w:val="000C29BB"/>
    <w:rsid w:val="000C2BD5"/>
    <w:rsid w:val="000C2F20"/>
    <w:rsid w:val="000C333D"/>
    <w:rsid w:val="000C397D"/>
    <w:rsid w:val="000C4040"/>
    <w:rsid w:val="000C4225"/>
    <w:rsid w:val="000C4B0C"/>
    <w:rsid w:val="000C4B5F"/>
    <w:rsid w:val="000C4D4C"/>
    <w:rsid w:val="000C4E27"/>
    <w:rsid w:val="000C5054"/>
    <w:rsid w:val="000C50B5"/>
    <w:rsid w:val="000C5211"/>
    <w:rsid w:val="000C5D73"/>
    <w:rsid w:val="000C6171"/>
    <w:rsid w:val="000C64BD"/>
    <w:rsid w:val="000C66E1"/>
    <w:rsid w:val="000C6BC4"/>
    <w:rsid w:val="000C6E0A"/>
    <w:rsid w:val="000C7656"/>
    <w:rsid w:val="000C7725"/>
    <w:rsid w:val="000C7B74"/>
    <w:rsid w:val="000D0173"/>
    <w:rsid w:val="000D0459"/>
    <w:rsid w:val="000D08AD"/>
    <w:rsid w:val="000D0B5A"/>
    <w:rsid w:val="000D1123"/>
    <w:rsid w:val="000D1567"/>
    <w:rsid w:val="000D16FD"/>
    <w:rsid w:val="000D1A5A"/>
    <w:rsid w:val="000D202E"/>
    <w:rsid w:val="000D277A"/>
    <w:rsid w:val="000D2A90"/>
    <w:rsid w:val="000D2B2A"/>
    <w:rsid w:val="000D334D"/>
    <w:rsid w:val="000D3850"/>
    <w:rsid w:val="000D3D17"/>
    <w:rsid w:val="000D4072"/>
    <w:rsid w:val="000D40EF"/>
    <w:rsid w:val="000D5014"/>
    <w:rsid w:val="000D51AF"/>
    <w:rsid w:val="000D56AF"/>
    <w:rsid w:val="000D5B33"/>
    <w:rsid w:val="000D5BE7"/>
    <w:rsid w:val="000D5D4A"/>
    <w:rsid w:val="000D6258"/>
    <w:rsid w:val="000D626F"/>
    <w:rsid w:val="000D6479"/>
    <w:rsid w:val="000D663D"/>
    <w:rsid w:val="000D6694"/>
    <w:rsid w:val="000D6829"/>
    <w:rsid w:val="000D6E00"/>
    <w:rsid w:val="000D77C1"/>
    <w:rsid w:val="000D79D4"/>
    <w:rsid w:val="000D7A99"/>
    <w:rsid w:val="000D7FC4"/>
    <w:rsid w:val="000E024C"/>
    <w:rsid w:val="000E03A7"/>
    <w:rsid w:val="000E0679"/>
    <w:rsid w:val="000E08F8"/>
    <w:rsid w:val="000E0E3B"/>
    <w:rsid w:val="000E1664"/>
    <w:rsid w:val="000E1867"/>
    <w:rsid w:val="000E1CF6"/>
    <w:rsid w:val="000E25C4"/>
    <w:rsid w:val="000E2AE6"/>
    <w:rsid w:val="000E2B00"/>
    <w:rsid w:val="000E32EF"/>
    <w:rsid w:val="000E3337"/>
    <w:rsid w:val="000E35E8"/>
    <w:rsid w:val="000E3A6D"/>
    <w:rsid w:val="000E3D1C"/>
    <w:rsid w:val="000E43B6"/>
    <w:rsid w:val="000E46FE"/>
    <w:rsid w:val="000E4B28"/>
    <w:rsid w:val="000E5229"/>
    <w:rsid w:val="000E542F"/>
    <w:rsid w:val="000E54DF"/>
    <w:rsid w:val="000E59B2"/>
    <w:rsid w:val="000E5E69"/>
    <w:rsid w:val="000E613C"/>
    <w:rsid w:val="000E619A"/>
    <w:rsid w:val="000E6AC0"/>
    <w:rsid w:val="000E6C75"/>
    <w:rsid w:val="000E6F66"/>
    <w:rsid w:val="000E7482"/>
    <w:rsid w:val="000E76AB"/>
    <w:rsid w:val="000E7804"/>
    <w:rsid w:val="000E7BDF"/>
    <w:rsid w:val="000F0E7C"/>
    <w:rsid w:val="000F0F11"/>
    <w:rsid w:val="000F1123"/>
    <w:rsid w:val="000F12A3"/>
    <w:rsid w:val="000F14D9"/>
    <w:rsid w:val="000F15B6"/>
    <w:rsid w:val="000F1D49"/>
    <w:rsid w:val="000F1DC8"/>
    <w:rsid w:val="000F25B2"/>
    <w:rsid w:val="000F3549"/>
    <w:rsid w:val="000F3725"/>
    <w:rsid w:val="000F39A6"/>
    <w:rsid w:val="000F3A30"/>
    <w:rsid w:val="000F3B31"/>
    <w:rsid w:val="000F3DE8"/>
    <w:rsid w:val="000F42C4"/>
    <w:rsid w:val="000F4461"/>
    <w:rsid w:val="000F4980"/>
    <w:rsid w:val="000F4991"/>
    <w:rsid w:val="000F4A97"/>
    <w:rsid w:val="000F4F41"/>
    <w:rsid w:val="000F5220"/>
    <w:rsid w:val="000F5C30"/>
    <w:rsid w:val="000F5DA7"/>
    <w:rsid w:val="000F66C6"/>
    <w:rsid w:val="000F6AE1"/>
    <w:rsid w:val="000F7022"/>
    <w:rsid w:val="000F78BE"/>
    <w:rsid w:val="0010118F"/>
    <w:rsid w:val="0010187C"/>
    <w:rsid w:val="001018D8"/>
    <w:rsid w:val="00101965"/>
    <w:rsid w:val="00101BCE"/>
    <w:rsid w:val="00101E87"/>
    <w:rsid w:val="00101EFC"/>
    <w:rsid w:val="001021B8"/>
    <w:rsid w:val="001022D5"/>
    <w:rsid w:val="0010254C"/>
    <w:rsid w:val="00102773"/>
    <w:rsid w:val="00102DE9"/>
    <w:rsid w:val="001035E6"/>
    <w:rsid w:val="001038B9"/>
    <w:rsid w:val="00104481"/>
    <w:rsid w:val="00104CE5"/>
    <w:rsid w:val="00105149"/>
    <w:rsid w:val="0010518E"/>
    <w:rsid w:val="0010530F"/>
    <w:rsid w:val="0010567E"/>
    <w:rsid w:val="001059A1"/>
    <w:rsid w:val="00105C92"/>
    <w:rsid w:val="001060E8"/>
    <w:rsid w:val="00106C2F"/>
    <w:rsid w:val="00107253"/>
    <w:rsid w:val="00107802"/>
    <w:rsid w:val="00107A13"/>
    <w:rsid w:val="001107F4"/>
    <w:rsid w:val="0011089A"/>
    <w:rsid w:val="00110F0C"/>
    <w:rsid w:val="00110F9E"/>
    <w:rsid w:val="00111C27"/>
    <w:rsid w:val="00111FD1"/>
    <w:rsid w:val="0011200A"/>
    <w:rsid w:val="0011289E"/>
    <w:rsid w:val="00112D62"/>
    <w:rsid w:val="00112D9A"/>
    <w:rsid w:val="00112FBA"/>
    <w:rsid w:val="00113107"/>
    <w:rsid w:val="00113130"/>
    <w:rsid w:val="0011320B"/>
    <w:rsid w:val="0011359B"/>
    <w:rsid w:val="00113BD3"/>
    <w:rsid w:val="0011433F"/>
    <w:rsid w:val="0011436E"/>
    <w:rsid w:val="00114711"/>
    <w:rsid w:val="00114746"/>
    <w:rsid w:val="00114F3B"/>
    <w:rsid w:val="0011527B"/>
    <w:rsid w:val="0011574A"/>
    <w:rsid w:val="00115F23"/>
    <w:rsid w:val="001163AC"/>
    <w:rsid w:val="00116BCD"/>
    <w:rsid w:val="001170D3"/>
    <w:rsid w:val="00117181"/>
    <w:rsid w:val="00117794"/>
    <w:rsid w:val="001178D5"/>
    <w:rsid w:val="00117DBA"/>
    <w:rsid w:val="00120057"/>
    <w:rsid w:val="0012060A"/>
    <w:rsid w:val="00120BCA"/>
    <w:rsid w:val="00120CDF"/>
    <w:rsid w:val="001215B3"/>
    <w:rsid w:val="0012186C"/>
    <w:rsid w:val="001224EB"/>
    <w:rsid w:val="00122596"/>
    <w:rsid w:val="00123F61"/>
    <w:rsid w:val="00123FDA"/>
    <w:rsid w:val="001240DF"/>
    <w:rsid w:val="001247E6"/>
    <w:rsid w:val="001249D5"/>
    <w:rsid w:val="00124DD5"/>
    <w:rsid w:val="00124DF4"/>
    <w:rsid w:val="00124F33"/>
    <w:rsid w:val="00125436"/>
    <w:rsid w:val="00125747"/>
    <w:rsid w:val="001257BB"/>
    <w:rsid w:val="001257DD"/>
    <w:rsid w:val="001258AC"/>
    <w:rsid w:val="00125EA4"/>
    <w:rsid w:val="0012629F"/>
    <w:rsid w:val="0012654E"/>
    <w:rsid w:val="00126804"/>
    <w:rsid w:val="0012689F"/>
    <w:rsid w:val="00126C34"/>
    <w:rsid w:val="00126CA7"/>
    <w:rsid w:val="00126DB4"/>
    <w:rsid w:val="00126F0E"/>
    <w:rsid w:val="00126F52"/>
    <w:rsid w:val="00127082"/>
    <w:rsid w:val="00127169"/>
    <w:rsid w:val="00127373"/>
    <w:rsid w:val="0012738A"/>
    <w:rsid w:val="001275FD"/>
    <w:rsid w:val="001276F4"/>
    <w:rsid w:val="00127919"/>
    <w:rsid w:val="00127AFE"/>
    <w:rsid w:val="00127DF0"/>
    <w:rsid w:val="001301BE"/>
    <w:rsid w:val="00130701"/>
    <w:rsid w:val="00130A9E"/>
    <w:rsid w:val="00130CB6"/>
    <w:rsid w:val="0013138A"/>
    <w:rsid w:val="00131418"/>
    <w:rsid w:val="0013157A"/>
    <w:rsid w:val="001318EB"/>
    <w:rsid w:val="00132162"/>
    <w:rsid w:val="0013248A"/>
    <w:rsid w:val="001325AD"/>
    <w:rsid w:val="001327B4"/>
    <w:rsid w:val="00132E2B"/>
    <w:rsid w:val="00133164"/>
    <w:rsid w:val="001335CD"/>
    <w:rsid w:val="00133F37"/>
    <w:rsid w:val="00133FAC"/>
    <w:rsid w:val="00134237"/>
    <w:rsid w:val="00134A9A"/>
    <w:rsid w:val="00134CB2"/>
    <w:rsid w:val="0013506A"/>
    <w:rsid w:val="001350A4"/>
    <w:rsid w:val="00135161"/>
    <w:rsid w:val="00135263"/>
    <w:rsid w:val="001352F6"/>
    <w:rsid w:val="00135345"/>
    <w:rsid w:val="00135AA9"/>
    <w:rsid w:val="00135B6A"/>
    <w:rsid w:val="00135EB0"/>
    <w:rsid w:val="00135F7E"/>
    <w:rsid w:val="00136231"/>
    <w:rsid w:val="00136466"/>
    <w:rsid w:val="001364A2"/>
    <w:rsid w:val="00136641"/>
    <w:rsid w:val="00136DEB"/>
    <w:rsid w:val="001370F2"/>
    <w:rsid w:val="00137344"/>
    <w:rsid w:val="00137392"/>
    <w:rsid w:val="0014066B"/>
    <w:rsid w:val="001406D2"/>
    <w:rsid w:val="001406F7"/>
    <w:rsid w:val="0014153B"/>
    <w:rsid w:val="00141593"/>
    <w:rsid w:val="00141B1B"/>
    <w:rsid w:val="00141C7A"/>
    <w:rsid w:val="00141EEF"/>
    <w:rsid w:val="00141FEF"/>
    <w:rsid w:val="0014211B"/>
    <w:rsid w:val="00142905"/>
    <w:rsid w:val="001432E5"/>
    <w:rsid w:val="00143998"/>
    <w:rsid w:val="001439B0"/>
    <w:rsid w:val="00143ABC"/>
    <w:rsid w:val="00143D55"/>
    <w:rsid w:val="00144306"/>
    <w:rsid w:val="0014438D"/>
    <w:rsid w:val="00144755"/>
    <w:rsid w:val="00144957"/>
    <w:rsid w:val="001449FC"/>
    <w:rsid w:val="00144A8C"/>
    <w:rsid w:val="00144B90"/>
    <w:rsid w:val="00144F80"/>
    <w:rsid w:val="001459BC"/>
    <w:rsid w:val="00145ADE"/>
    <w:rsid w:val="00145F1A"/>
    <w:rsid w:val="00145F4E"/>
    <w:rsid w:val="00145FCE"/>
    <w:rsid w:val="00146297"/>
    <w:rsid w:val="00146947"/>
    <w:rsid w:val="001469F3"/>
    <w:rsid w:val="00146A0A"/>
    <w:rsid w:val="00146AC3"/>
    <w:rsid w:val="0014738F"/>
    <w:rsid w:val="001474C1"/>
    <w:rsid w:val="001476E5"/>
    <w:rsid w:val="00147A9E"/>
    <w:rsid w:val="00150842"/>
    <w:rsid w:val="00150A0C"/>
    <w:rsid w:val="00150AAC"/>
    <w:rsid w:val="00151AAC"/>
    <w:rsid w:val="00152216"/>
    <w:rsid w:val="00152626"/>
    <w:rsid w:val="0015290C"/>
    <w:rsid w:val="00152B4D"/>
    <w:rsid w:val="00152BA7"/>
    <w:rsid w:val="00152C4A"/>
    <w:rsid w:val="00152D9C"/>
    <w:rsid w:val="00152E46"/>
    <w:rsid w:val="00152EA0"/>
    <w:rsid w:val="001539D0"/>
    <w:rsid w:val="001540F3"/>
    <w:rsid w:val="00154225"/>
    <w:rsid w:val="001543D3"/>
    <w:rsid w:val="0015446A"/>
    <w:rsid w:val="001545D4"/>
    <w:rsid w:val="00154E9C"/>
    <w:rsid w:val="00155259"/>
    <w:rsid w:val="00155AC5"/>
    <w:rsid w:val="00155BF8"/>
    <w:rsid w:val="0015618F"/>
    <w:rsid w:val="001564E8"/>
    <w:rsid w:val="001568C1"/>
    <w:rsid w:val="00156AD7"/>
    <w:rsid w:val="0015755E"/>
    <w:rsid w:val="00157E27"/>
    <w:rsid w:val="001601D7"/>
    <w:rsid w:val="0016089F"/>
    <w:rsid w:val="00160A93"/>
    <w:rsid w:val="00160B8C"/>
    <w:rsid w:val="00160BC1"/>
    <w:rsid w:val="00160BD7"/>
    <w:rsid w:val="00161258"/>
    <w:rsid w:val="00161507"/>
    <w:rsid w:val="00161750"/>
    <w:rsid w:val="00161843"/>
    <w:rsid w:val="0016199A"/>
    <w:rsid w:val="00161AC2"/>
    <w:rsid w:val="00162333"/>
    <w:rsid w:val="00162499"/>
    <w:rsid w:val="001626E3"/>
    <w:rsid w:val="00162A19"/>
    <w:rsid w:val="00162A4A"/>
    <w:rsid w:val="001630DB"/>
    <w:rsid w:val="0016376E"/>
    <w:rsid w:val="001639EA"/>
    <w:rsid w:val="00163F3B"/>
    <w:rsid w:val="00164881"/>
    <w:rsid w:val="00165433"/>
    <w:rsid w:val="00165E6C"/>
    <w:rsid w:val="001664CB"/>
    <w:rsid w:val="00166567"/>
    <w:rsid w:val="001669F0"/>
    <w:rsid w:val="0016786E"/>
    <w:rsid w:val="00167B26"/>
    <w:rsid w:val="00167F56"/>
    <w:rsid w:val="00167F81"/>
    <w:rsid w:val="0017011A"/>
    <w:rsid w:val="0017047D"/>
    <w:rsid w:val="001706BA"/>
    <w:rsid w:val="00170757"/>
    <w:rsid w:val="001707B6"/>
    <w:rsid w:val="00170875"/>
    <w:rsid w:val="00170A8C"/>
    <w:rsid w:val="00170DE4"/>
    <w:rsid w:val="0017128D"/>
    <w:rsid w:val="001714F1"/>
    <w:rsid w:val="001716C8"/>
    <w:rsid w:val="00171709"/>
    <w:rsid w:val="00171CEE"/>
    <w:rsid w:val="00172114"/>
    <w:rsid w:val="001723B4"/>
    <w:rsid w:val="00172749"/>
    <w:rsid w:val="00173D16"/>
    <w:rsid w:val="00174A20"/>
    <w:rsid w:val="00174B12"/>
    <w:rsid w:val="00174CA6"/>
    <w:rsid w:val="001751F6"/>
    <w:rsid w:val="001754C0"/>
    <w:rsid w:val="0017645B"/>
    <w:rsid w:val="0017729D"/>
    <w:rsid w:val="0017759C"/>
    <w:rsid w:val="0018024C"/>
    <w:rsid w:val="00181160"/>
    <w:rsid w:val="001819F9"/>
    <w:rsid w:val="00181C6D"/>
    <w:rsid w:val="0018226D"/>
    <w:rsid w:val="00182464"/>
    <w:rsid w:val="00182569"/>
    <w:rsid w:val="001837C0"/>
    <w:rsid w:val="00183BB3"/>
    <w:rsid w:val="001845E3"/>
    <w:rsid w:val="001845E4"/>
    <w:rsid w:val="001848DD"/>
    <w:rsid w:val="00185305"/>
    <w:rsid w:val="001853BF"/>
    <w:rsid w:val="00185796"/>
    <w:rsid w:val="0018592F"/>
    <w:rsid w:val="0018599A"/>
    <w:rsid w:val="0018685F"/>
    <w:rsid w:val="00186984"/>
    <w:rsid w:val="00186B42"/>
    <w:rsid w:val="001874F9"/>
    <w:rsid w:val="00187598"/>
    <w:rsid w:val="00187A86"/>
    <w:rsid w:val="00187DC8"/>
    <w:rsid w:val="00187EF2"/>
    <w:rsid w:val="001901C7"/>
    <w:rsid w:val="001901D6"/>
    <w:rsid w:val="0019187F"/>
    <w:rsid w:val="001918F1"/>
    <w:rsid w:val="001919F5"/>
    <w:rsid w:val="00192794"/>
    <w:rsid w:val="001927D9"/>
    <w:rsid w:val="00192811"/>
    <w:rsid w:val="00192C08"/>
    <w:rsid w:val="0019305B"/>
    <w:rsid w:val="00193110"/>
    <w:rsid w:val="00193A8F"/>
    <w:rsid w:val="00194327"/>
    <w:rsid w:val="0019437A"/>
    <w:rsid w:val="001947CF"/>
    <w:rsid w:val="00194912"/>
    <w:rsid w:val="00194A74"/>
    <w:rsid w:val="00194BF9"/>
    <w:rsid w:val="00194C5E"/>
    <w:rsid w:val="001951E4"/>
    <w:rsid w:val="00195512"/>
    <w:rsid w:val="00195B54"/>
    <w:rsid w:val="00195C9B"/>
    <w:rsid w:val="00195ED1"/>
    <w:rsid w:val="0019625B"/>
    <w:rsid w:val="0019638D"/>
    <w:rsid w:val="001968FE"/>
    <w:rsid w:val="00196B9D"/>
    <w:rsid w:val="00196DC2"/>
    <w:rsid w:val="00196FA9"/>
    <w:rsid w:val="001A042D"/>
    <w:rsid w:val="001A06E0"/>
    <w:rsid w:val="001A0A8C"/>
    <w:rsid w:val="001A0CC0"/>
    <w:rsid w:val="001A14F1"/>
    <w:rsid w:val="001A1576"/>
    <w:rsid w:val="001A15F5"/>
    <w:rsid w:val="001A1770"/>
    <w:rsid w:val="001A1D82"/>
    <w:rsid w:val="001A31D9"/>
    <w:rsid w:val="001A32D9"/>
    <w:rsid w:val="001A3A70"/>
    <w:rsid w:val="001A4203"/>
    <w:rsid w:val="001A431F"/>
    <w:rsid w:val="001A4380"/>
    <w:rsid w:val="001A4ED0"/>
    <w:rsid w:val="001A4ED5"/>
    <w:rsid w:val="001A5169"/>
    <w:rsid w:val="001A5218"/>
    <w:rsid w:val="001A561E"/>
    <w:rsid w:val="001A5D92"/>
    <w:rsid w:val="001A61E7"/>
    <w:rsid w:val="001A6579"/>
    <w:rsid w:val="001A68A9"/>
    <w:rsid w:val="001A6AF2"/>
    <w:rsid w:val="001A6C2A"/>
    <w:rsid w:val="001A76AD"/>
    <w:rsid w:val="001A7ABB"/>
    <w:rsid w:val="001B045B"/>
    <w:rsid w:val="001B0D4C"/>
    <w:rsid w:val="001B104F"/>
    <w:rsid w:val="001B1683"/>
    <w:rsid w:val="001B1920"/>
    <w:rsid w:val="001B1CF7"/>
    <w:rsid w:val="001B1E42"/>
    <w:rsid w:val="001B2D7F"/>
    <w:rsid w:val="001B2FA4"/>
    <w:rsid w:val="001B3057"/>
    <w:rsid w:val="001B307B"/>
    <w:rsid w:val="001B3319"/>
    <w:rsid w:val="001B41AC"/>
    <w:rsid w:val="001B4A0D"/>
    <w:rsid w:val="001B4A99"/>
    <w:rsid w:val="001B4CA8"/>
    <w:rsid w:val="001B4D65"/>
    <w:rsid w:val="001B4F18"/>
    <w:rsid w:val="001B526B"/>
    <w:rsid w:val="001B5672"/>
    <w:rsid w:val="001B5AD7"/>
    <w:rsid w:val="001B5D61"/>
    <w:rsid w:val="001B60E6"/>
    <w:rsid w:val="001B622E"/>
    <w:rsid w:val="001B6556"/>
    <w:rsid w:val="001B6E90"/>
    <w:rsid w:val="001B6FE7"/>
    <w:rsid w:val="001B7087"/>
    <w:rsid w:val="001B7267"/>
    <w:rsid w:val="001B7B70"/>
    <w:rsid w:val="001C032B"/>
    <w:rsid w:val="001C04C2"/>
    <w:rsid w:val="001C0F0F"/>
    <w:rsid w:val="001C123F"/>
    <w:rsid w:val="001C1DA5"/>
    <w:rsid w:val="001C1E8B"/>
    <w:rsid w:val="001C2461"/>
    <w:rsid w:val="001C2761"/>
    <w:rsid w:val="001C2790"/>
    <w:rsid w:val="001C2CA7"/>
    <w:rsid w:val="001C339C"/>
    <w:rsid w:val="001C354E"/>
    <w:rsid w:val="001C3782"/>
    <w:rsid w:val="001C39C4"/>
    <w:rsid w:val="001C3BEB"/>
    <w:rsid w:val="001C3C07"/>
    <w:rsid w:val="001C3DE4"/>
    <w:rsid w:val="001C3F3F"/>
    <w:rsid w:val="001C4207"/>
    <w:rsid w:val="001C44FC"/>
    <w:rsid w:val="001C47A5"/>
    <w:rsid w:val="001C5644"/>
    <w:rsid w:val="001C5A9D"/>
    <w:rsid w:val="001C5C7E"/>
    <w:rsid w:val="001C5E83"/>
    <w:rsid w:val="001C63DA"/>
    <w:rsid w:val="001C6605"/>
    <w:rsid w:val="001C664D"/>
    <w:rsid w:val="001C694E"/>
    <w:rsid w:val="001C6C84"/>
    <w:rsid w:val="001C6DE2"/>
    <w:rsid w:val="001C733B"/>
    <w:rsid w:val="001C733E"/>
    <w:rsid w:val="001C73A4"/>
    <w:rsid w:val="001C741C"/>
    <w:rsid w:val="001C7A2F"/>
    <w:rsid w:val="001C7C76"/>
    <w:rsid w:val="001C7D73"/>
    <w:rsid w:val="001C7D87"/>
    <w:rsid w:val="001D0042"/>
    <w:rsid w:val="001D025D"/>
    <w:rsid w:val="001D08FA"/>
    <w:rsid w:val="001D11A5"/>
    <w:rsid w:val="001D1816"/>
    <w:rsid w:val="001D1A54"/>
    <w:rsid w:val="001D1D0C"/>
    <w:rsid w:val="001D269D"/>
    <w:rsid w:val="001D3371"/>
    <w:rsid w:val="001D3468"/>
    <w:rsid w:val="001D35B7"/>
    <w:rsid w:val="001D3E68"/>
    <w:rsid w:val="001D40E0"/>
    <w:rsid w:val="001D4373"/>
    <w:rsid w:val="001D4405"/>
    <w:rsid w:val="001D4545"/>
    <w:rsid w:val="001D4A31"/>
    <w:rsid w:val="001D554E"/>
    <w:rsid w:val="001D5910"/>
    <w:rsid w:val="001D63C7"/>
    <w:rsid w:val="001D6449"/>
    <w:rsid w:val="001D6AEB"/>
    <w:rsid w:val="001D6B80"/>
    <w:rsid w:val="001D6F24"/>
    <w:rsid w:val="001D702E"/>
    <w:rsid w:val="001D7071"/>
    <w:rsid w:val="001D70AC"/>
    <w:rsid w:val="001D726C"/>
    <w:rsid w:val="001D72B5"/>
    <w:rsid w:val="001D739F"/>
    <w:rsid w:val="001D75DC"/>
    <w:rsid w:val="001E0528"/>
    <w:rsid w:val="001E20F3"/>
    <w:rsid w:val="001E23D4"/>
    <w:rsid w:val="001E2887"/>
    <w:rsid w:val="001E2C36"/>
    <w:rsid w:val="001E3419"/>
    <w:rsid w:val="001E352B"/>
    <w:rsid w:val="001E3892"/>
    <w:rsid w:val="001E4225"/>
    <w:rsid w:val="001E440D"/>
    <w:rsid w:val="001E4966"/>
    <w:rsid w:val="001E5090"/>
    <w:rsid w:val="001E5302"/>
    <w:rsid w:val="001E5535"/>
    <w:rsid w:val="001E559D"/>
    <w:rsid w:val="001E5822"/>
    <w:rsid w:val="001E5847"/>
    <w:rsid w:val="001E5873"/>
    <w:rsid w:val="001E5894"/>
    <w:rsid w:val="001E5ACA"/>
    <w:rsid w:val="001E60DF"/>
    <w:rsid w:val="001E640D"/>
    <w:rsid w:val="001E67EB"/>
    <w:rsid w:val="001E6841"/>
    <w:rsid w:val="001E714C"/>
    <w:rsid w:val="001E75DC"/>
    <w:rsid w:val="001E7841"/>
    <w:rsid w:val="001E7926"/>
    <w:rsid w:val="001E7BCC"/>
    <w:rsid w:val="001E7FE8"/>
    <w:rsid w:val="001F020D"/>
    <w:rsid w:val="001F0240"/>
    <w:rsid w:val="001F04AE"/>
    <w:rsid w:val="001F0870"/>
    <w:rsid w:val="001F0B88"/>
    <w:rsid w:val="001F0E3E"/>
    <w:rsid w:val="001F0F4C"/>
    <w:rsid w:val="001F15A8"/>
    <w:rsid w:val="001F1EF4"/>
    <w:rsid w:val="001F26B8"/>
    <w:rsid w:val="001F2C0F"/>
    <w:rsid w:val="001F2EDD"/>
    <w:rsid w:val="001F2FA0"/>
    <w:rsid w:val="001F310E"/>
    <w:rsid w:val="001F31E6"/>
    <w:rsid w:val="001F3E07"/>
    <w:rsid w:val="001F3F70"/>
    <w:rsid w:val="001F3F8F"/>
    <w:rsid w:val="001F45D2"/>
    <w:rsid w:val="001F4AFF"/>
    <w:rsid w:val="001F4B5D"/>
    <w:rsid w:val="001F508B"/>
    <w:rsid w:val="001F5BDD"/>
    <w:rsid w:val="001F5D25"/>
    <w:rsid w:val="001F5DB4"/>
    <w:rsid w:val="001F640B"/>
    <w:rsid w:val="001F697D"/>
    <w:rsid w:val="001F6A75"/>
    <w:rsid w:val="001F6AB6"/>
    <w:rsid w:val="001F6C2A"/>
    <w:rsid w:val="001F6F4E"/>
    <w:rsid w:val="001F7409"/>
    <w:rsid w:val="001F75A6"/>
    <w:rsid w:val="001F79F2"/>
    <w:rsid w:val="001F7A55"/>
    <w:rsid w:val="001F7AB3"/>
    <w:rsid w:val="001F7C63"/>
    <w:rsid w:val="00200350"/>
    <w:rsid w:val="002005BC"/>
    <w:rsid w:val="00200E71"/>
    <w:rsid w:val="00201306"/>
    <w:rsid w:val="00201D52"/>
    <w:rsid w:val="00201F60"/>
    <w:rsid w:val="002021A9"/>
    <w:rsid w:val="002022E8"/>
    <w:rsid w:val="00202381"/>
    <w:rsid w:val="002025C4"/>
    <w:rsid w:val="002028DC"/>
    <w:rsid w:val="00202A8C"/>
    <w:rsid w:val="002030D7"/>
    <w:rsid w:val="0020316E"/>
    <w:rsid w:val="0020326D"/>
    <w:rsid w:val="002033C4"/>
    <w:rsid w:val="002040AE"/>
    <w:rsid w:val="0020428A"/>
    <w:rsid w:val="00204401"/>
    <w:rsid w:val="002046E1"/>
    <w:rsid w:val="002046E4"/>
    <w:rsid w:val="0020475D"/>
    <w:rsid w:val="00204D8B"/>
    <w:rsid w:val="00205096"/>
    <w:rsid w:val="0020525A"/>
    <w:rsid w:val="0020555A"/>
    <w:rsid w:val="00205970"/>
    <w:rsid w:val="00205D09"/>
    <w:rsid w:val="00205F5F"/>
    <w:rsid w:val="002061EA"/>
    <w:rsid w:val="0020621E"/>
    <w:rsid w:val="00206614"/>
    <w:rsid w:val="00206BAB"/>
    <w:rsid w:val="00206F9C"/>
    <w:rsid w:val="002076B5"/>
    <w:rsid w:val="00210045"/>
    <w:rsid w:val="0021046E"/>
    <w:rsid w:val="00210AB6"/>
    <w:rsid w:val="00210AF6"/>
    <w:rsid w:val="00210B78"/>
    <w:rsid w:val="00210CDE"/>
    <w:rsid w:val="00211315"/>
    <w:rsid w:val="00211506"/>
    <w:rsid w:val="00211727"/>
    <w:rsid w:val="002118A8"/>
    <w:rsid w:val="00211E90"/>
    <w:rsid w:val="002120AF"/>
    <w:rsid w:val="0021255E"/>
    <w:rsid w:val="002125D2"/>
    <w:rsid w:val="0021344B"/>
    <w:rsid w:val="002135F9"/>
    <w:rsid w:val="00213749"/>
    <w:rsid w:val="00214073"/>
    <w:rsid w:val="00214950"/>
    <w:rsid w:val="00214FE0"/>
    <w:rsid w:val="002153A8"/>
    <w:rsid w:val="002154A9"/>
    <w:rsid w:val="0021566F"/>
    <w:rsid w:val="0021575D"/>
    <w:rsid w:val="002159AC"/>
    <w:rsid w:val="0021631A"/>
    <w:rsid w:val="00216431"/>
    <w:rsid w:val="00216542"/>
    <w:rsid w:val="00216991"/>
    <w:rsid w:val="002169F5"/>
    <w:rsid w:val="00216A72"/>
    <w:rsid w:val="00216DEA"/>
    <w:rsid w:val="0021722E"/>
    <w:rsid w:val="0021736E"/>
    <w:rsid w:val="00220017"/>
    <w:rsid w:val="002201F1"/>
    <w:rsid w:val="00220C20"/>
    <w:rsid w:val="00221334"/>
    <w:rsid w:val="002215AA"/>
    <w:rsid w:val="00221C8F"/>
    <w:rsid w:val="00221CB0"/>
    <w:rsid w:val="00222AE8"/>
    <w:rsid w:val="00222CFA"/>
    <w:rsid w:val="00222F92"/>
    <w:rsid w:val="002238CC"/>
    <w:rsid w:val="00223F48"/>
    <w:rsid w:val="00224B00"/>
    <w:rsid w:val="00224C35"/>
    <w:rsid w:val="00224D54"/>
    <w:rsid w:val="00224DCB"/>
    <w:rsid w:val="00224EE1"/>
    <w:rsid w:val="00225084"/>
    <w:rsid w:val="00225677"/>
    <w:rsid w:val="002259EA"/>
    <w:rsid w:val="0022601D"/>
    <w:rsid w:val="002262A0"/>
    <w:rsid w:val="0022699B"/>
    <w:rsid w:val="00227369"/>
    <w:rsid w:val="00230266"/>
    <w:rsid w:val="002302A0"/>
    <w:rsid w:val="00230C6F"/>
    <w:rsid w:val="00231099"/>
    <w:rsid w:val="002312D7"/>
    <w:rsid w:val="0023166A"/>
    <w:rsid w:val="002317B0"/>
    <w:rsid w:val="0023341F"/>
    <w:rsid w:val="0023361B"/>
    <w:rsid w:val="0023377C"/>
    <w:rsid w:val="00233B70"/>
    <w:rsid w:val="002343B6"/>
    <w:rsid w:val="0023472C"/>
    <w:rsid w:val="00235694"/>
    <w:rsid w:val="00236540"/>
    <w:rsid w:val="00237202"/>
    <w:rsid w:val="002376E2"/>
    <w:rsid w:val="00237C9A"/>
    <w:rsid w:val="00240CE3"/>
    <w:rsid w:val="00240E00"/>
    <w:rsid w:val="00240F9A"/>
    <w:rsid w:val="002410A1"/>
    <w:rsid w:val="00241561"/>
    <w:rsid w:val="002416DC"/>
    <w:rsid w:val="0024214D"/>
    <w:rsid w:val="0024256C"/>
    <w:rsid w:val="00242B37"/>
    <w:rsid w:val="002430C8"/>
    <w:rsid w:val="00243462"/>
    <w:rsid w:val="002435BB"/>
    <w:rsid w:val="00244183"/>
    <w:rsid w:val="002445B7"/>
    <w:rsid w:val="00244930"/>
    <w:rsid w:val="002451BA"/>
    <w:rsid w:val="002454D1"/>
    <w:rsid w:val="00245680"/>
    <w:rsid w:val="002456FB"/>
    <w:rsid w:val="002462A6"/>
    <w:rsid w:val="0024679D"/>
    <w:rsid w:val="0024682F"/>
    <w:rsid w:val="0024699B"/>
    <w:rsid w:val="002474C8"/>
    <w:rsid w:val="0024751B"/>
    <w:rsid w:val="0024769F"/>
    <w:rsid w:val="00247E1B"/>
    <w:rsid w:val="00247FC5"/>
    <w:rsid w:val="0025010B"/>
    <w:rsid w:val="002502BB"/>
    <w:rsid w:val="002503D2"/>
    <w:rsid w:val="0025061B"/>
    <w:rsid w:val="00250BE3"/>
    <w:rsid w:val="00250DD9"/>
    <w:rsid w:val="00250DE2"/>
    <w:rsid w:val="00250F66"/>
    <w:rsid w:val="00250FC7"/>
    <w:rsid w:val="00251232"/>
    <w:rsid w:val="00251D29"/>
    <w:rsid w:val="00251F56"/>
    <w:rsid w:val="00252121"/>
    <w:rsid w:val="002523C7"/>
    <w:rsid w:val="002524EB"/>
    <w:rsid w:val="00252EB0"/>
    <w:rsid w:val="0025409B"/>
    <w:rsid w:val="002540FC"/>
    <w:rsid w:val="00254279"/>
    <w:rsid w:val="0025444B"/>
    <w:rsid w:val="002544B8"/>
    <w:rsid w:val="002553AC"/>
    <w:rsid w:val="00255AAB"/>
    <w:rsid w:val="00255AED"/>
    <w:rsid w:val="00255EEA"/>
    <w:rsid w:val="002563EA"/>
    <w:rsid w:val="0025685A"/>
    <w:rsid w:val="002568EB"/>
    <w:rsid w:val="00256AB7"/>
    <w:rsid w:val="00256FBF"/>
    <w:rsid w:val="0025711C"/>
    <w:rsid w:val="00257A3D"/>
    <w:rsid w:val="00257BA9"/>
    <w:rsid w:val="00257C3C"/>
    <w:rsid w:val="002604DE"/>
    <w:rsid w:val="00260605"/>
    <w:rsid w:val="00260D57"/>
    <w:rsid w:val="00261906"/>
    <w:rsid w:val="00262B8D"/>
    <w:rsid w:val="00263023"/>
    <w:rsid w:val="00263220"/>
    <w:rsid w:val="0026353C"/>
    <w:rsid w:val="00263A78"/>
    <w:rsid w:val="00263C4A"/>
    <w:rsid w:val="00263D78"/>
    <w:rsid w:val="0026410A"/>
    <w:rsid w:val="002642B7"/>
    <w:rsid w:val="00264B01"/>
    <w:rsid w:val="002653F4"/>
    <w:rsid w:val="00265855"/>
    <w:rsid w:val="00265C98"/>
    <w:rsid w:val="00265F9D"/>
    <w:rsid w:val="002660E7"/>
    <w:rsid w:val="0026610C"/>
    <w:rsid w:val="00266156"/>
    <w:rsid w:val="002663F9"/>
    <w:rsid w:val="002667F9"/>
    <w:rsid w:val="0026689F"/>
    <w:rsid w:val="002668A8"/>
    <w:rsid w:val="002669BA"/>
    <w:rsid w:val="002671E9"/>
    <w:rsid w:val="002671F9"/>
    <w:rsid w:val="002673EF"/>
    <w:rsid w:val="00267514"/>
    <w:rsid w:val="002677A9"/>
    <w:rsid w:val="00270168"/>
    <w:rsid w:val="002705EB"/>
    <w:rsid w:val="00270B69"/>
    <w:rsid w:val="00270C88"/>
    <w:rsid w:val="00270D2E"/>
    <w:rsid w:val="002713BA"/>
    <w:rsid w:val="002714DA"/>
    <w:rsid w:val="002716F0"/>
    <w:rsid w:val="00271F22"/>
    <w:rsid w:val="00271FA0"/>
    <w:rsid w:val="002721BC"/>
    <w:rsid w:val="002725CF"/>
    <w:rsid w:val="00272620"/>
    <w:rsid w:val="00272C39"/>
    <w:rsid w:val="002733E8"/>
    <w:rsid w:val="0027393D"/>
    <w:rsid w:val="00273E7D"/>
    <w:rsid w:val="0027465F"/>
    <w:rsid w:val="00274ACA"/>
    <w:rsid w:val="00274B36"/>
    <w:rsid w:val="0027502D"/>
    <w:rsid w:val="002750C0"/>
    <w:rsid w:val="00275179"/>
    <w:rsid w:val="002751E9"/>
    <w:rsid w:val="00275223"/>
    <w:rsid w:val="0027550D"/>
    <w:rsid w:val="00275DF2"/>
    <w:rsid w:val="002763F8"/>
    <w:rsid w:val="002763FB"/>
    <w:rsid w:val="00277A10"/>
    <w:rsid w:val="00277E23"/>
    <w:rsid w:val="00280068"/>
    <w:rsid w:val="002801B7"/>
    <w:rsid w:val="002803A3"/>
    <w:rsid w:val="0028068C"/>
    <w:rsid w:val="00280807"/>
    <w:rsid w:val="002809EA"/>
    <w:rsid w:val="00280A3F"/>
    <w:rsid w:val="0028157C"/>
    <w:rsid w:val="0028192B"/>
    <w:rsid w:val="00281C57"/>
    <w:rsid w:val="002820E4"/>
    <w:rsid w:val="0028215E"/>
    <w:rsid w:val="00282AA5"/>
    <w:rsid w:val="00282DC7"/>
    <w:rsid w:val="00282F6B"/>
    <w:rsid w:val="00282F98"/>
    <w:rsid w:val="00283291"/>
    <w:rsid w:val="002832C2"/>
    <w:rsid w:val="00283411"/>
    <w:rsid w:val="002838A5"/>
    <w:rsid w:val="00283C9D"/>
    <w:rsid w:val="00283D3C"/>
    <w:rsid w:val="002843CA"/>
    <w:rsid w:val="00284719"/>
    <w:rsid w:val="00284969"/>
    <w:rsid w:val="002849E4"/>
    <w:rsid w:val="00284FEF"/>
    <w:rsid w:val="0028510E"/>
    <w:rsid w:val="00285689"/>
    <w:rsid w:val="0028594D"/>
    <w:rsid w:val="00285F3C"/>
    <w:rsid w:val="00285FAD"/>
    <w:rsid w:val="0028618F"/>
    <w:rsid w:val="002864C0"/>
    <w:rsid w:val="00286747"/>
    <w:rsid w:val="00286774"/>
    <w:rsid w:val="00287461"/>
    <w:rsid w:val="002875F6"/>
    <w:rsid w:val="0028764F"/>
    <w:rsid w:val="002877BF"/>
    <w:rsid w:val="00287804"/>
    <w:rsid w:val="00287C86"/>
    <w:rsid w:val="00290928"/>
    <w:rsid w:val="00290A93"/>
    <w:rsid w:val="00291029"/>
    <w:rsid w:val="002911DE"/>
    <w:rsid w:val="002912E3"/>
    <w:rsid w:val="00291452"/>
    <w:rsid w:val="002929FA"/>
    <w:rsid w:val="00292A46"/>
    <w:rsid w:val="00292B23"/>
    <w:rsid w:val="00292B4A"/>
    <w:rsid w:val="0029320B"/>
    <w:rsid w:val="00293262"/>
    <w:rsid w:val="00293622"/>
    <w:rsid w:val="00293F5D"/>
    <w:rsid w:val="00294024"/>
    <w:rsid w:val="00294180"/>
    <w:rsid w:val="002947D2"/>
    <w:rsid w:val="00294D5C"/>
    <w:rsid w:val="00294E2D"/>
    <w:rsid w:val="00295355"/>
    <w:rsid w:val="00295DA7"/>
    <w:rsid w:val="00296578"/>
    <w:rsid w:val="00296EE1"/>
    <w:rsid w:val="00297323"/>
    <w:rsid w:val="002977A2"/>
    <w:rsid w:val="00297A4F"/>
    <w:rsid w:val="00297AC0"/>
    <w:rsid w:val="00297C65"/>
    <w:rsid w:val="00297CA4"/>
    <w:rsid w:val="002A0A70"/>
    <w:rsid w:val="002A103C"/>
    <w:rsid w:val="002A127B"/>
    <w:rsid w:val="002A165D"/>
    <w:rsid w:val="002A199E"/>
    <w:rsid w:val="002A1BE7"/>
    <w:rsid w:val="002A1CC6"/>
    <w:rsid w:val="002A216F"/>
    <w:rsid w:val="002A239A"/>
    <w:rsid w:val="002A2BF5"/>
    <w:rsid w:val="002A355F"/>
    <w:rsid w:val="002A386B"/>
    <w:rsid w:val="002A3CB7"/>
    <w:rsid w:val="002A451B"/>
    <w:rsid w:val="002A4982"/>
    <w:rsid w:val="002A4A3B"/>
    <w:rsid w:val="002A4BB8"/>
    <w:rsid w:val="002A5051"/>
    <w:rsid w:val="002A5063"/>
    <w:rsid w:val="002A5220"/>
    <w:rsid w:val="002A524F"/>
    <w:rsid w:val="002A53C1"/>
    <w:rsid w:val="002A57DD"/>
    <w:rsid w:val="002A596D"/>
    <w:rsid w:val="002A6078"/>
    <w:rsid w:val="002A64BE"/>
    <w:rsid w:val="002A6B34"/>
    <w:rsid w:val="002A6E40"/>
    <w:rsid w:val="002A7136"/>
    <w:rsid w:val="002A7442"/>
    <w:rsid w:val="002A7639"/>
    <w:rsid w:val="002A7944"/>
    <w:rsid w:val="002A7A2A"/>
    <w:rsid w:val="002A7C22"/>
    <w:rsid w:val="002A7D44"/>
    <w:rsid w:val="002B0ED2"/>
    <w:rsid w:val="002B1032"/>
    <w:rsid w:val="002B15BA"/>
    <w:rsid w:val="002B1F63"/>
    <w:rsid w:val="002B26C2"/>
    <w:rsid w:val="002B26ED"/>
    <w:rsid w:val="002B2AC2"/>
    <w:rsid w:val="002B335D"/>
    <w:rsid w:val="002B3370"/>
    <w:rsid w:val="002B3C0A"/>
    <w:rsid w:val="002B3C40"/>
    <w:rsid w:val="002B3C5D"/>
    <w:rsid w:val="002B3EB6"/>
    <w:rsid w:val="002B3EF6"/>
    <w:rsid w:val="002B3FE8"/>
    <w:rsid w:val="002B430C"/>
    <w:rsid w:val="002B4503"/>
    <w:rsid w:val="002B484D"/>
    <w:rsid w:val="002B4D19"/>
    <w:rsid w:val="002B510E"/>
    <w:rsid w:val="002B578B"/>
    <w:rsid w:val="002B59D7"/>
    <w:rsid w:val="002B5C4D"/>
    <w:rsid w:val="002B6047"/>
    <w:rsid w:val="002B6AA1"/>
    <w:rsid w:val="002B6F7C"/>
    <w:rsid w:val="002B6FC5"/>
    <w:rsid w:val="002B73F2"/>
    <w:rsid w:val="002B75DE"/>
    <w:rsid w:val="002B7EE3"/>
    <w:rsid w:val="002C0103"/>
    <w:rsid w:val="002C034D"/>
    <w:rsid w:val="002C0587"/>
    <w:rsid w:val="002C0592"/>
    <w:rsid w:val="002C106B"/>
    <w:rsid w:val="002C1350"/>
    <w:rsid w:val="002C146C"/>
    <w:rsid w:val="002C23E9"/>
    <w:rsid w:val="002C2564"/>
    <w:rsid w:val="002C2B06"/>
    <w:rsid w:val="002C2E34"/>
    <w:rsid w:val="002C2F87"/>
    <w:rsid w:val="002C3231"/>
    <w:rsid w:val="002C3501"/>
    <w:rsid w:val="002C35B2"/>
    <w:rsid w:val="002C35CD"/>
    <w:rsid w:val="002C37CB"/>
    <w:rsid w:val="002C38E5"/>
    <w:rsid w:val="002C39F6"/>
    <w:rsid w:val="002C3C8B"/>
    <w:rsid w:val="002C3EAF"/>
    <w:rsid w:val="002C40FF"/>
    <w:rsid w:val="002C475D"/>
    <w:rsid w:val="002C4B0C"/>
    <w:rsid w:val="002C4C09"/>
    <w:rsid w:val="002C546C"/>
    <w:rsid w:val="002C5681"/>
    <w:rsid w:val="002C5AAB"/>
    <w:rsid w:val="002C5BBC"/>
    <w:rsid w:val="002C5BF8"/>
    <w:rsid w:val="002C68E9"/>
    <w:rsid w:val="002C6B54"/>
    <w:rsid w:val="002C6ECF"/>
    <w:rsid w:val="002C6F83"/>
    <w:rsid w:val="002C7637"/>
    <w:rsid w:val="002C7B07"/>
    <w:rsid w:val="002C7B8D"/>
    <w:rsid w:val="002C7D6E"/>
    <w:rsid w:val="002C7F96"/>
    <w:rsid w:val="002C7FD5"/>
    <w:rsid w:val="002D012E"/>
    <w:rsid w:val="002D084F"/>
    <w:rsid w:val="002D0A31"/>
    <w:rsid w:val="002D0B20"/>
    <w:rsid w:val="002D0D30"/>
    <w:rsid w:val="002D1306"/>
    <w:rsid w:val="002D15D8"/>
    <w:rsid w:val="002D16AE"/>
    <w:rsid w:val="002D1CA2"/>
    <w:rsid w:val="002D24F9"/>
    <w:rsid w:val="002D2B24"/>
    <w:rsid w:val="002D2CDF"/>
    <w:rsid w:val="002D36A7"/>
    <w:rsid w:val="002D3804"/>
    <w:rsid w:val="002D3C08"/>
    <w:rsid w:val="002D3DB2"/>
    <w:rsid w:val="002D3F5C"/>
    <w:rsid w:val="002D429D"/>
    <w:rsid w:val="002D45D3"/>
    <w:rsid w:val="002D46CE"/>
    <w:rsid w:val="002D476A"/>
    <w:rsid w:val="002D497D"/>
    <w:rsid w:val="002D4ACC"/>
    <w:rsid w:val="002D5011"/>
    <w:rsid w:val="002D533C"/>
    <w:rsid w:val="002D543D"/>
    <w:rsid w:val="002D5506"/>
    <w:rsid w:val="002D5631"/>
    <w:rsid w:val="002D56D8"/>
    <w:rsid w:val="002D5B86"/>
    <w:rsid w:val="002D6510"/>
    <w:rsid w:val="002D67B6"/>
    <w:rsid w:val="002D6D02"/>
    <w:rsid w:val="002D74CE"/>
    <w:rsid w:val="002D750E"/>
    <w:rsid w:val="002D7F7F"/>
    <w:rsid w:val="002E00DD"/>
    <w:rsid w:val="002E01C4"/>
    <w:rsid w:val="002E0937"/>
    <w:rsid w:val="002E0C26"/>
    <w:rsid w:val="002E16F9"/>
    <w:rsid w:val="002E1F54"/>
    <w:rsid w:val="002E211C"/>
    <w:rsid w:val="002E2193"/>
    <w:rsid w:val="002E2877"/>
    <w:rsid w:val="002E2E28"/>
    <w:rsid w:val="002E338B"/>
    <w:rsid w:val="002E398F"/>
    <w:rsid w:val="002E3AA6"/>
    <w:rsid w:val="002E4461"/>
    <w:rsid w:val="002E4C07"/>
    <w:rsid w:val="002E52BC"/>
    <w:rsid w:val="002E580E"/>
    <w:rsid w:val="002E627D"/>
    <w:rsid w:val="002E6388"/>
    <w:rsid w:val="002E67D8"/>
    <w:rsid w:val="002E7585"/>
    <w:rsid w:val="002E7587"/>
    <w:rsid w:val="002E7B9E"/>
    <w:rsid w:val="002E7CB8"/>
    <w:rsid w:val="002F011C"/>
    <w:rsid w:val="002F0289"/>
    <w:rsid w:val="002F0557"/>
    <w:rsid w:val="002F0ACE"/>
    <w:rsid w:val="002F0CD8"/>
    <w:rsid w:val="002F0F41"/>
    <w:rsid w:val="002F144A"/>
    <w:rsid w:val="002F17E6"/>
    <w:rsid w:val="002F1C51"/>
    <w:rsid w:val="002F1F56"/>
    <w:rsid w:val="002F22AE"/>
    <w:rsid w:val="002F2E5C"/>
    <w:rsid w:val="002F3197"/>
    <w:rsid w:val="002F3909"/>
    <w:rsid w:val="002F3D4B"/>
    <w:rsid w:val="002F401E"/>
    <w:rsid w:val="002F49CF"/>
    <w:rsid w:val="002F4E2C"/>
    <w:rsid w:val="002F5185"/>
    <w:rsid w:val="002F59BE"/>
    <w:rsid w:val="002F5B13"/>
    <w:rsid w:val="002F5C76"/>
    <w:rsid w:val="002F6242"/>
    <w:rsid w:val="002F667C"/>
    <w:rsid w:val="002F6FC1"/>
    <w:rsid w:val="002F75CB"/>
    <w:rsid w:val="002F7880"/>
    <w:rsid w:val="003004E4"/>
    <w:rsid w:val="00300D69"/>
    <w:rsid w:val="00300FC5"/>
    <w:rsid w:val="003013B3"/>
    <w:rsid w:val="00301522"/>
    <w:rsid w:val="00301557"/>
    <w:rsid w:val="003016AA"/>
    <w:rsid w:val="00301BF5"/>
    <w:rsid w:val="00302114"/>
    <w:rsid w:val="003026C5"/>
    <w:rsid w:val="00302B23"/>
    <w:rsid w:val="00302BA1"/>
    <w:rsid w:val="00302C20"/>
    <w:rsid w:val="00302D59"/>
    <w:rsid w:val="003032ED"/>
    <w:rsid w:val="00303A72"/>
    <w:rsid w:val="00304034"/>
    <w:rsid w:val="0030429B"/>
    <w:rsid w:val="00304514"/>
    <w:rsid w:val="00304554"/>
    <w:rsid w:val="003050B8"/>
    <w:rsid w:val="003053D1"/>
    <w:rsid w:val="003055FA"/>
    <w:rsid w:val="00305C71"/>
    <w:rsid w:val="00305D11"/>
    <w:rsid w:val="00306464"/>
    <w:rsid w:val="00306767"/>
    <w:rsid w:val="00306A7B"/>
    <w:rsid w:val="00306B92"/>
    <w:rsid w:val="00306FB6"/>
    <w:rsid w:val="003074B2"/>
    <w:rsid w:val="003074FD"/>
    <w:rsid w:val="003077C3"/>
    <w:rsid w:val="0030786A"/>
    <w:rsid w:val="00307A53"/>
    <w:rsid w:val="00307CDA"/>
    <w:rsid w:val="00307E7A"/>
    <w:rsid w:val="00307F02"/>
    <w:rsid w:val="00307F2B"/>
    <w:rsid w:val="00307F7A"/>
    <w:rsid w:val="0031013E"/>
    <w:rsid w:val="00310BF6"/>
    <w:rsid w:val="00310E56"/>
    <w:rsid w:val="0031106F"/>
    <w:rsid w:val="0031108E"/>
    <w:rsid w:val="003112FC"/>
    <w:rsid w:val="003115A7"/>
    <w:rsid w:val="00311D73"/>
    <w:rsid w:val="00311DCE"/>
    <w:rsid w:val="0031252E"/>
    <w:rsid w:val="003125A4"/>
    <w:rsid w:val="0031274A"/>
    <w:rsid w:val="003127FE"/>
    <w:rsid w:val="00313561"/>
    <w:rsid w:val="003136B5"/>
    <w:rsid w:val="00313806"/>
    <w:rsid w:val="003138E0"/>
    <w:rsid w:val="00313B12"/>
    <w:rsid w:val="00313BB4"/>
    <w:rsid w:val="00313FBC"/>
    <w:rsid w:val="00314100"/>
    <w:rsid w:val="00314536"/>
    <w:rsid w:val="00314616"/>
    <w:rsid w:val="0031494C"/>
    <w:rsid w:val="00314C53"/>
    <w:rsid w:val="00314C88"/>
    <w:rsid w:val="00314C97"/>
    <w:rsid w:val="00314CBF"/>
    <w:rsid w:val="00315D2B"/>
    <w:rsid w:val="00316478"/>
    <w:rsid w:val="003164FE"/>
    <w:rsid w:val="0031667E"/>
    <w:rsid w:val="00316B80"/>
    <w:rsid w:val="003171F9"/>
    <w:rsid w:val="0031742D"/>
    <w:rsid w:val="0031767C"/>
    <w:rsid w:val="00317787"/>
    <w:rsid w:val="00317E5A"/>
    <w:rsid w:val="00320178"/>
    <w:rsid w:val="003201BE"/>
    <w:rsid w:val="003201CE"/>
    <w:rsid w:val="0032063A"/>
    <w:rsid w:val="0032093A"/>
    <w:rsid w:val="00320B7F"/>
    <w:rsid w:val="00321893"/>
    <w:rsid w:val="0032298B"/>
    <w:rsid w:val="00322C03"/>
    <w:rsid w:val="00323492"/>
    <w:rsid w:val="00323F67"/>
    <w:rsid w:val="00323F96"/>
    <w:rsid w:val="003243C9"/>
    <w:rsid w:val="00324815"/>
    <w:rsid w:val="003248BE"/>
    <w:rsid w:val="00324BB6"/>
    <w:rsid w:val="003251A1"/>
    <w:rsid w:val="00325B89"/>
    <w:rsid w:val="00325E89"/>
    <w:rsid w:val="00326364"/>
    <w:rsid w:val="00326431"/>
    <w:rsid w:val="00326585"/>
    <w:rsid w:val="00326893"/>
    <w:rsid w:val="00326BAC"/>
    <w:rsid w:val="00327294"/>
    <w:rsid w:val="003272A5"/>
    <w:rsid w:val="0032779E"/>
    <w:rsid w:val="003308B3"/>
    <w:rsid w:val="00330EBE"/>
    <w:rsid w:val="00331132"/>
    <w:rsid w:val="003316EF"/>
    <w:rsid w:val="00331983"/>
    <w:rsid w:val="00333910"/>
    <w:rsid w:val="00333A91"/>
    <w:rsid w:val="00333D06"/>
    <w:rsid w:val="00334268"/>
    <w:rsid w:val="003347CD"/>
    <w:rsid w:val="00335057"/>
    <w:rsid w:val="00335D25"/>
    <w:rsid w:val="00335F54"/>
    <w:rsid w:val="00336334"/>
    <w:rsid w:val="003363C3"/>
    <w:rsid w:val="003364CE"/>
    <w:rsid w:val="0033654E"/>
    <w:rsid w:val="003365FF"/>
    <w:rsid w:val="003368F1"/>
    <w:rsid w:val="003369C2"/>
    <w:rsid w:val="00336B94"/>
    <w:rsid w:val="00336CBA"/>
    <w:rsid w:val="003370CF"/>
    <w:rsid w:val="0033738F"/>
    <w:rsid w:val="003375B1"/>
    <w:rsid w:val="003379F0"/>
    <w:rsid w:val="00337B77"/>
    <w:rsid w:val="00337DDE"/>
    <w:rsid w:val="00340043"/>
    <w:rsid w:val="00340257"/>
    <w:rsid w:val="00340650"/>
    <w:rsid w:val="003406B3"/>
    <w:rsid w:val="003409B1"/>
    <w:rsid w:val="00340EEC"/>
    <w:rsid w:val="00340F75"/>
    <w:rsid w:val="0034143F"/>
    <w:rsid w:val="003416A7"/>
    <w:rsid w:val="00341B7B"/>
    <w:rsid w:val="00341DAE"/>
    <w:rsid w:val="0034242D"/>
    <w:rsid w:val="003428FB"/>
    <w:rsid w:val="00342C95"/>
    <w:rsid w:val="00342D2B"/>
    <w:rsid w:val="00343308"/>
    <w:rsid w:val="00343352"/>
    <w:rsid w:val="003435C3"/>
    <w:rsid w:val="00343985"/>
    <w:rsid w:val="00343999"/>
    <w:rsid w:val="00343E32"/>
    <w:rsid w:val="00343F76"/>
    <w:rsid w:val="003442EF"/>
    <w:rsid w:val="00344AC4"/>
    <w:rsid w:val="003453C7"/>
    <w:rsid w:val="00345862"/>
    <w:rsid w:val="00346B08"/>
    <w:rsid w:val="00346BB7"/>
    <w:rsid w:val="00346EB9"/>
    <w:rsid w:val="0034733A"/>
    <w:rsid w:val="003473F5"/>
    <w:rsid w:val="0034752E"/>
    <w:rsid w:val="003478B2"/>
    <w:rsid w:val="00347BBA"/>
    <w:rsid w:val="00347D35"/>
    <w:rsid w:val="0035011B"/>
    <w:rsid w:val="00350313"/>
    <w:rsid w:val="003503F7"/>
    <w:rsid w:val="00350407"/>
    <w:rsid w:val="0035042F"/>
    <w:rsid w:val="003504AB"/>
    <w:rsid w:val="00350C23"/>
    <w:rsid w:val="00350F3D"/>
    <w:rsid w:val="003512A2"/>
    <w:rsid w:val="00351321"/>
    <w:rsid w:val="00351DBE"/>
    <w:rsid w:val="00351E4D"/>
    <w:rsid w:val="00351E81"/>
    <w:rsid w:val="00352306"/>
    <w:rsid w:val="003525B9"/>
    <w:rsid w:val="00352856"/>
    <w:rsid w:val="00352E77"/>
    <w:rsid w:val="003530E9"/>
    <w:rsid w:val="00353543"/>
    <w:rsid w:val="003538FC"/>
    <w:rsid w:val="00353DD3"/>
    <w:rsid w:val="00353DED"/>
    <w:rsid w:val="00353F41"/>
    <w:rsid w:val="00353F6D"/>
    <w:rsid w:val="00354517"/>
    <w:rsid w:val="003545D7"/>
    <w:rsid w:val="003547F4"/>
    <w:rsid w:val="00354914"/>
    <w:rsid w:val="00354973"/>
    <w:rsid w:val="00354A47"/>
    <w:rsid w:val="00354FA7"/>
    <w:rsid w:val="003559C9"/>
    <w:rsid w:val="00355D83"/>
    <w:rsid w:val="00355E0D"/>
    <w:rsid w:val="003562F5"/>
    <w:rsid w:val="00356479"/>
    <w:rsid w:val="00356C84"/>
    <w:rsid w:val="003576DD"/>
    <w:rsid w:val="00357C82"/>
    <w:rsid w:val="00357F82"/>
    <w:rsid w:val="00360118"/>
    <w:rsid w:val="003601C5"/>
    <w:rsid w:val="0036066E"/>
    <w:rsid w:val="00360EB9"/>
    <w:rsid w:val="003611B0"/>
    <w:rsid w:val="00361239"/>
    <w:rsid w:val="003613F5"/>
    <w:rsid w:val="00361804"/>
    <w:rsid w:val="00361D07"/>
    <w:rsid w:val="00361D3C"/>
    <w:rsid w:val="0036227E"/>
    <w:rsid w:val="00362296"/>
    <w:rsid w:val="003625C0"/>
    <w:rsid w:val="00362897"/>
    <w:rsid w:val="00362CB8"/>
    <w:rsid w:val="00362E53"/>
    <w:rsid w:val="00363235"/>
    <w:rsid w:val="00363463"/>
    <w:rsid w:val="00363E33"/>
    <w:rsid w:val="00363E37"/>
    <w:rsid w:val="00363F27"/>
    <w:rsid w:val="003642DE"/>
    <w:rsid w:val="003647A8"/>
    <w:rsid w:val="00364BE3"/>
    <w:rsid w:val="00364C34"/>
    <w:rsid w:val="00365420"/>
    <w:rsid w:val="0036544F"/>
    <w:rsid w:val="003655E7"/>
    <w:rsid w:val="00365839"/>
    <w:rsid w:val="00365D02"/>
    <w:rsid w:val="00365EE6"/>
    <w:rsid w:val="00366078"/>
    <w:rsid w:val="00366681"/>
    <w:rsid w:val="003668C0"/>
    <w:rsid w:val="00367255"/>
    <w:rsid w:val="00367294"/>
    <w:rsid w:val="003673D5"/>
    <w:rsid w:val="003673E3"/>
    <w:rsid w:val="003706EC"/>
    <w:rsid w:val="00370FF6"/>
    <w:rsid w:val="0037180B"/>
    <w:rsid w:val="00371D56"/>
    <w:rsid w:val="00371F36"/>
    <w:rsid w:val="00371F65"/>
    <w:rsid w:val="00372033"/>
    <w:rsid w:val="0037203F"/>
    <w:rsid w:val="0037232A"/>
    <w:rsid w:val="00372BCF"/>
    <w:rsid w:val="00372F7E"/>
    <w:rsid w:val="003731A4"/>
    <w:rsid w:val="003738C4"/>
    <w:rsid w:val="00373B86"/>
    <w:rsid w:val="0037401A"/>
    <w:rsid w:val="003743F7"/>
    <w:rsid w:val="003747AB"/>
    <w:rsid w:val="0037563E"/>
    <w:rsid w:val="00375AAA"/>
    <w:rsid w:val="0037631F"/>
    <w:rsid w:val="00376467"/>
    <w:rsid w:val="003766BD"/>
    <w:rsid w:val="00376757"/>
    <w:rsid w:val="00376D9F"/>
    <w:rsid w:val="003772E8"/>
    <w:rsid w:val="0037757C"/>
    <w:rsid w:val="003804B0"/>
    <w:rsid w:val="00380E30"/>
    <w:rsid w:val="00380F94"/>
    <w:rsid w:val="0038135B"/>
    <w:rsid w:val="00381CE5"/>
    <w:rsid w:val="0038242F"/>
    <w:rsid w:val="003827E8"/>
    <w:rsid w:val="0038334A"/>
    <w:rsid w:val="003833B0"/>
    <w:rsid w:val="0038340A"/>
    <w:rsid w:val="00383772"/>
    <w:rsid w:val="00383B66"/>
    <w:rsid w:val="00383CDA"/>
    <w:rsid w:val="00383DC0"/>
    <w:rsid w:val="00383DFD"/>
    <w:rsid w:val="00383E4C"/>
    <w:rsid w:val="003848E3"/>
    <w:rsid w:val="00384A76"/>
    <w:rsid w:val="00384B5C"/>
    <w:rsid w:val="0038514B"/>
    <w:rsid w:val="00385AC7"/>
    <w:rsid w:val="00385DC3"/>
    <w:rsid w:val="00386219"/>
    <w:rsid w:val="00386334"/>
    <w:rsid w:val="003864A9"/>
    <w:rsid w:val="00386769"/>
    <w:rsid w:val="00386B71"/>
    <w:rsid w:val="00387179"/>
    <w:rsid w:val="0038774E"/>
    <w:rsid w:val="00387A0D"/>
    <w:rsid w:val="00387D2A"/>
    <w:rsid w:val="00387EE0"/>
    <w:rsid w:val="00390429"/>
    <w:rsid w:val="0039082B"/>
    <w:rsid w:val="00390B0E"/>
    <w:rsid w:val="00390BE5"/>
    <w:rsid w:val="00391032"/>
    <w:rsid w:val="003911E9"/>
    <w:rsid w:val="0039146F"/>
    <w:rsid w:val="003915AF"/>
    <w:rsid w:val="003915CC"/>
    <w:rsid w:val="003918D1"/>
    <w:rsid w:val="00391BD1"/>
    <w:rsid w:val="00391CA8"/>
    <w:rsid w:val="00392453"/>
    <w:rsid w:val="003926A3"/>
    <w:rsid w:val="003926B6"/>
    <w:rsid w:val="003926BB"/>
    <w:rsid w:val="003927B8"/>
    <w:rsid w:val="00392938"/>
    <w:rsid w:val="00392B0D"/>
    <w:rsid w:val="00392D73"/>
    <w:rsid w:val="00392D85"/>
    <w:rsid w:val="00393532"/>
    <w:rsid w:val="0039360F"/>
    <w:rsid w:val="003939EE"/>
    <w:rsid w:val="003940D3"/>
    <w:rsid w:val="0039428A"/>
    <w:rsid w:val="0039452E"/>
    <w:rsid w:val="0039484D"/>
    <w:rsid w:val="00394C21"/>
    <w:rsid w:val="00394D19"/>
    <w:rsid w:val="00394E26"/>
    <w:rsid w:val="003953A5"/>
    <w:rsid w:val="0039552B"/>
    <w:rsid w:val="00395565"/>
    <w:rsid w:val="003962FC"/>
    <w:rsid w:val="00396467"/>
    <w:rsid w:val="00396886"/>
    <w:rsid w:val="003969B5"/>
    <w:rsid w:val="00396D90"/>
    <w:rsid w:val="00396EA5"/>
    <w:rsid w:val="00396EB0"/>
    <w:rsid w:val="00396F6D"/>
    <w:rsid w:val="003976A6"/>
    <w:rsid w:val="003977EC"/>
    <w:rsid w:val="00397BEA"/>
    <w:rsid w:val="00397CC7"/>
    <w:rsid w:val="003A02B5"/>
    <w:rsid w:val="003A040B"/>
    <w:rsid w:val="003A08F5"/>
    <w:rsid w:val="003A0DDA"/>
    <w:rsid w:val="003A0DEE"/>
    <w:rsid w:val="003A1675"/>
    <w:rsid w:val="003A172F"/>
    <w:rsid w:val="003A19EF"/>
    <w:rsid w:val="003A1D46"/>
    <w:rsid w:val="003A2089"/>
    <w:rsid w:val="003A2324"/>
    <w:rsid w:val="003A263B"/>
    <w:rsid w:val="003A26F1"/>
    <w:rsid w:val="003A3AB1"/>
    <w:rsid w:val="003A3C1F"/>
    <w:rsid w:val="003A4FD7"/>
    <w:rsid w:val="003A510D"/>
    <w:rsid w:val="003A5304"/>
    <w:rsid w:val="003A552A"/>
    <w:rsid w:val="003A578E"/>
    <w:rsid w:val="003A57BA"/>
    <w:rsid w:val="003A5CF1"/>
    <w:rsid w:val="003A5EC4"/>
    <w:rsid w:val="003A65C8"/>
    <w:rsid w:val="003A674F"/>
    <w:rsid w:val="003A6BA8"/>
    <w:rsid w:val="003A6CEF"/>
    <w:rsid w:val="003A6FCA"/>
    <w:rsid w:val="003A792E"/>
    <w:rsid w:val="003A79B8"/>
    <w:rsid w:val="003A7CD6"/>
    <w:rsid w:val="003B0406"/>
    <w:rsid w:val="003B0A45"/>
    <w:rsid w:val="003B0A71"/>
    <w:rsid w:val="003B0DAF"/>
    <w:rsid w:val="003B13A8"/>
    <w:rsid w:val="003B1822"/>
    <w:rsid w:val="003B1A93"/>
    <w:rsid w:val="003B1DF4"/>
    <w:rsid w:val="003B1E44"/>
    <w:rsid w:val="003B227F"/>
    <w:rsid w:val="003B299B"/>
    <w:rsid w:val="003B32E8"/>
    <w:rsid w:val="003B36F9"/>
    <w:rsid w:val="003B3B0C"/>
    <w:rsid w:val="003B4152"/>
    <w:rsid w:val="003B4178"/>
    <w:rsid w:val="003B4236"/>
    <w:rsid w:val="003B44D7"/>
    <w:rsid w:val="003B49BF"/>
    <w:rsid w:val="003B54E1"/>
    <w:rsid w:val="003B5A20"/>
    <w:rsid w:val="003B5B5C"/>
    <w:rsid w:val="003B5D45"/>
    <w:rsid w:val="003B5DEE"/>
    <w:rsid w:val="003B630C"/>
    <w:rsid w:val="003B6552"/>
    <w:rsid w:val="003B6DF7"/>
    <w:rsid w:val="003B778C"/>
    <w:rsid w:val="003B7801"/>
    <w:rsid w:val="003B7824"/>
    <w:rsid w:val="003B78CA"/>
    <w:rsid w:val="003B7D26"/>
    <w:rsid w:val="003C0EC8"/>
    <w:rsid w:val="003C1038"/>
    <w:rsid w:val="003C1622"/>
    <w:rsid w:val="003C1A9B"/>
    <w:rsid w:val="003C1D97"/>
    <w:rsid w:val="003C213E"/>
    <w:rsid w:val="003C2267"/>
    <w:rsid w:val="003C2BB0"/>
    <w:rsid w:val="003C31DD"/>
    <w:rsid w:val="003C3991"/>
    <w:rsid w:val="003C3A5C"/>
    <w:rsid w:val="003C3B3D"/>
    <w:rsid w:val="003C3E51"/>
    <w:rsid w:val="003C41FD"/>
    <w:rsid w:val="003C433C"/>
    <w:rsid w:val="003C48DD"/>
    <w:rsid w:val="003C49EA"/>
    <w:rsid w:val="003C54E7"/>
    <w:rsid w:val="003C57AF"/>
    <w:rsid w:val="003C61FC"/>
    <w:rsid w:val="003C6C08"/>
    <w:rsid w:val="003C6DED"/>
    <w:rsid w:val="003C7206"/>
    <w:rsid w:val="003C722B"/>
    <w:rsid w:val="003C7B07"/>
    <w:rsid w:val="003C7B1C"/>
    <w:rsid w:val="003C7C84"/>
    <w:rsid w:val="003C7D48"/>
    <w:rsid w:val="003C7D66"/>
    <w:rsid w:val="003D03EF"/>
    <w:rsid w:val="003D0573"/>
    <w:rsid w:val="003D0FBE"/>
    <w:rsid w:val="003D118D"/>
    <w:rsid w:val="003D120B"/>
    <w:rsid w:val="003D1320"/>
    <w:rsid w:val="003D132A"/>
    <w:rsid w:val="003D15A9"/>
    <w:rsid w:val="003D17E2"/>
    <w:rsid w:val="003D19AE"/>
    <w:rsid w:val="003D25FF"/>
    <w:rsid w:val="003D2662"/>
    <w:rsid w:val="003D3078"/>
    <w:rsid w:val="003D318C"/>
    <w:rsid w:val="003D3879"/>
    <w:rsid w:val="003D388D"/>
    <w:rsid w:val="003D38E4"/>
    <w:rsid w:val="003D3BB4"/>
    <w:rsid w:val="003D3E55"/>
    <w:rsid w:val="003D44C4"/>
    <w:rsid w:val="003D4556"/>
    <w:rsid w:val="003D462C"/>
    <w:rsid w:val="003D4A00"/>
    <w:rsid w:val="003D554B"/>
    <w:rsid w:val="003D566B"/>
    <w:rsid w:val="003D5870"/>
    <w:rsid w:val="003D5B49"/>
    <w:rsid w:val="003D63D1"/>
    <w:rsid w:val="003D6834"/>
    <w:rsid w:val="003D6BC5"/>
    <w:rsid w:val="003D6C02"/>
    <w:rsid w:val="003D71D5"/>
    <w:rsid w:val="003D7549"/>
    <w:rsid w:val="003D7B04"/>
    <w:rsid w:val="003E0069"/>
    <w:rsid w:val="003E037E"/>
    <w:rsid w:val="003E048A"/>
    <w:rsid w:val="003E0EB4"/>
    <w:rsid w:val="003E12BC"/>
    <w:rsid w:val="003E12FF"/>
    <w:rsid w:val="003E1519"/>
    <w:rsid w:val="003E15D9"/>
    <w:rsid w:val="003E1838"/>
    <w:rsid w:val="003E1981"/>
    <w:rsid w:val="003E1AB8"/>
    <w:rsid w:val="003E2363"/>
    <w:rsid w:val="003E2627"/>
    <w:rsid w:val="003E2CED"/>
    <w:rsid w:val="003E2D17"/>
    <w:rsid w:val="003E3383"/>
    <w:rsid w:val="003E3670"/>
    <w:rsid w:val="003E3864"/>
    <w:rsid w:val="003E388E"/>
    <w:rsid w:val="003E3B70"/>
    <w:rsid w:val="003E3DFF"/>
    <w:rsid w:val="003E414F"/>
    <w:rsid w:val="003E4A9D"/>
    <w:rsid w:val="003E5024"/>
    <w:rsid w:val="003E51BB"/>
    <w:rsid w:val="003E5B95"/>
    <w:rsid w:val="003E614E"/>
    <w:rsid w:val="003E677D"/>
    <w:rsid w:val="003E6CB0"/>
    <w:rsid w:val="003E6D33"/>
    <w:rsid w:val="003E6F31"/>
    <w:rsid w:val="003E6F38"/>
    <w:rsid w:val="003E73A2"/>
    <w:rsid w:val="003E73EC"/>
    <w:rsid w:val="003E74F7"/>
    <w:rsid w:val="003E7C01"/>
    <w:rsid w:val="003E7C09"/>
    <w:rsid w:val="003E7D45"/>
    <w:rsid w:val="003E7F04"/>
    <w:rsid w:val="003F0154"/>
    <w:rsid w:val="003F0728"/>
    <w:rsid w:val="003F09CA"/>
    <w:rsid w:val="003F0B23"/>
    <w:rsid w:val="003F12AF"/>
    <w:rsid w:val="003F1853"/>
    <w:rsid w:val="003F193E"/>
    <w:rsid w:val="003F232B"/>
    <w:rsid w:val="003F2518"/>
    <w:rsid w:val="003F2E2A"/>
    <w:rsid w:val="003F2E8C"/>
    <w:rsid w:val="003F3012"/>
    <w:rsid w:val="003F3244"/>
    <w:rsid w:val="003F3E64"/>
    <w:rsid w:val="003F3EEA"/>
    <w:rsid w:val="003F3F6A"/>
    <w:rsid w:val="003F4274"/>
    <w:rsid w:val="003F4353"/>
    <w:rsid w:val="003F449A"/>
    <w:rsid w:val="003F44AF"/>
    <w:rsid w:val="003F4BBE"/>
    <w:rsid w:val="003F4D2E"/>
    <w:rsid w:val="003F5833"/>
    <w:rsid w:val="003F5B74"/>
    <w:rsid w:val="003F6146"/>
    <w:rsid w:val="003F6AD1"/>
    <w:rsid w:val="003F6D8D"/>
    <w:rsid w:val="003F7D12"/>
    <w:rsid w:val="003F7F39"/>
    <w:rsid w:val="00400329"/>
    <w:rsid w:val="00400A4D"/>
    <w:rsid w:val="00401B03"/>
    <w:rsid w:val="00401C1A"/>
    <w:rsid w:val="00401C26"/>
    <w:rsid w:val="00401E43"/>
    <w:rsid w:val="00401EE2"/>
    <w:rsid w:val="0040249F"/>
    <w:rsid w:val="0040266F"/>
    <w:rsid w:val="00402BDB"/>
    <w:rsid w:val="00402EB0"/>
    <w:rsid w:val="00402FFB"/>
    <w:rsid w:val="004039B5"/>
    <w:rsid w:val="00403FD6"/>
    <w:rsid w:val="0040443E"/>
    <w:rsid w:val="00404601"/>
    <w:rsid w:val="00404717"/>
    <w:rsid w:val="004049B8"/>
    <w:rsid w:val="00404ED3"/>
    <w:rsid w:val="00405098"/>
    <w:rsid w:val="004051D1"/>
    <w:rsid w:val="00405360"/>
    <w:rsid w:val="004053FB"/>
    <w:rsid w:val="00405572"/>
    <w:rsid w:val="00406440"/>
    <w:rsid w:val="00406CEA"/>
    <w:rsid w:val="00406E9C"/>
    <w:rsid w:val="00407529"/>
    <w:rsid w:val="0040785C"/>
    <w:rsid w:val="00407B63"/>
    <w:rsid w:val="00410127"/>
    <w:rsid w:val="0041023F"/>
    <w:rsid w:val="00410494"/>
    <w:rsid w:val="00410774"/>
    <w:rsid w:val="00410EDE"/>
    <w:rsid w:val="00411136"/>
    <w:rsid w:val="00411912"/>
    <w:rsid w:val="00411B88"/>
    <w:rsid w:val="00411F9C"/>
    <w:rsid w:val="0041292F"/>
    <w:rsid w:val="00412FF4"/>
    <w:rsid w:val="004130DA"/>
    <w:rsid w:val="00413174"/>
    <w:rsid w:val="004136F4"/>
    <w:rsid w:val="00413B4D"/>
    <w:rsid w:val="00413F66"/>
    <w:rsid w:val="00414399"/>
    <w:rsid w:val="004144C1"/>
    <w:rsid w:val="004146B5"/>
    <w:rsid w:val="0041482F"/>
    <w:rsid w:val="00414AD9"/>
    <w:rsid w:val="00414DEF"/>
    <w:rsid w:val="00414F34"/>
    <w:rsid w:val="00415A1C"/>
    <w:rsid w:val="00415AEA"/>
    <w:rsid w:val="0041604D"/>
    <w:rsid w:val="00416640"/>
    <w:rsid w:val="004179AC"/>
    <w:rsid w:val="00417E92"/>
    <w:rsid w:val="00417EE6"/>
    <w:rsid w:val="004200B0"/>
    <w:rsid w:val="004207AE"/>
    <w:rsid w:val="00420A4E"/>
    <w:rsid w:val="00420A78"/>
    <w:rsid w:val="00420AE5"/>
    <w:rsid w:val="00420BCB"/>
    <w:rsid w:val="00420C91"/>
    <w:rsid w:val="00421662"/>
    <w:rsid w:val="00421736"/>
    <w:rsid w:val="00421C71"/>
    <w:rsid w:val="00421DBB"/>
    <w:rsid w:val="00423BD2"/>
    <w:rsid w:val="00424016"/>
    <w:rsid w:val="00424141"/>
    <w:rsid w:val="00424487"/>
    <w:rsid w:val="0042450A"/>
    <w:rsid w:val="00424528"/>
    <w:rsid w:val="00424965"/>
    <w:rsid w:val="004249B9"/>
    <w:rsid w:val="00424A07"/>
    <w:rsid w:val="004258EF"/>
    <w:rsid w:val="00425D3F"/>
    <w:rsid w:val="0042616C"/>
    <w:rsid w:val="00426416"/>
    <w:rsid w:val="00426F64"/>
    <w:rsid w:val="0042754E"/>
    <w:rsid w:val="00427B8D"/>
    <w:rsid w:val="00427B9D"/>
    <w:rsid w:val="00430183"/>
    <w:rsid w:val="0043076D"/>
    <w:rsid w:val="00430CFE"/>
    <w:rsid w:val="00430D9F"/>
    <w:rsid w:val="00430DD0"/>
    <w:rsid w:val="00431184"/>
    <w:rsid w:val="004318C9"/>
    <w:rsid w:val="00431AAD"/>
    <w:rsid w:val="00431B7E"/>
    <w:rsid w:val="00431E62"/>
    <w:rsid w:val="00432880"/>
    <w:rsid w:val="00432D2D"/>
    <w:rsid w:val="00433D37"/>
    <w:rsid w:val="004347F7"/>
    <w:rsid w:val="00434863"/>
    <w:rsid w:val="00434971"/>
    <w:rsid w:val="00434B44"/>
    <w:rsid w:val="00434C61"/>
    <w:rsid w:val="00434D48"/>
    <w:rsid w:val="00434E8D"/>
    <w:rsid w:val="00435024"/>
    <w:rsid w:val="004356E2"/>
    <w:rsid w:val="004356F0"/>
    <w:rsid w:val="004357E1"/>
    <w:rsid w:val="00435C7C"/>
    <w:rsid w:val="00435E60"/>
    <w:rsid w:val="0043604F"/>
    <w:rsid w:val="00436663"/>
    <w:rsid w:val="00436671"/>
    <w:rsid w:val="00436690"/>
    <w:rsid w:val="0043673A"/>
    <w:rsid w:val="004367A6"/>
    <w:rsid w:val="00436CE7"/>
    <w:rsid w:val="00437990"/>
    <w:rsid w:val="004379FA"/>
    <w:rsid w:val="00437E74"/>
    <w:rsid w:val="00440127"/>
    <w:rsid w:val="00440165"/>
    <w:rsid w:val="00440200"/>
    <w:rsid w:val="004407D5"/>
    <w:rsid w:val="00440FA4"/>
    <w:rsid w:val="00441154"/>
    <w:rsid w:val="00441289"/>
    <w:rsid w:val="0044167F"/>
    <w:rsid w:val="004419A4"/>
    <w:rsid w:val="00441B39"/>
    <w:rsid w:val="00442291"/>
    <w:rsid w:val="0044264E"/>
    <w:rsid w:val="0044284D"/>
    <w:rsid w:val="00442D00"/>
    <w:rsid w:val="00442F7C"/>
    <w:rsid w:val="00442FD1"/>
    <w:rsid w:val="004439EB"/>
    <w:rsid w:val="00443B8D"/>
    <w:rsid w:val="00443C0C"/>
    <w:rsid w:val="0044408F"/>
    <w:rsid w:val="004441E1"/>
    <w:rsid w:val="00444288"/>
    <w:rsid w:val="00444B33"/>
    <w:rsid w:val="00444C83"/>
    <w:rsid w:val="00445329"/>
    <w:rsid w:val="00445A71"/>
    <w:rsid w:val="00445E86"/>
    <w:rsid w:val="00445FA5"/>
    <w:rsid w:val="00446150"/>
    <w:rsid w:val="004463D7"/>
    <w:rsid w:val="00446BD0"/>
    <w:rsid w:val="00446EA7"/>
    <w:rsid w:val="0044736D"/>
    <w:rsid w:val="00447617"/>
    <w:rsid w:val="00447C87"/>
    <w:rsid w:val="00447F7F"/>
    <w:rsid w:val="0045030C"/>
    <w:rsid w:val="004503AA"/>
    <w:rsid w:val="0045046E"/>
    <w:rsid w:val="00450491"/>
    <w:rsid w:val="004504BA"/>
    <w:rsid w:val="004505A7"/>
    <w:rsid w:val="004506A8"/>
    <w:rsid w:val="00451013"/>
    <w:rsid w:val="0045106A"/>
    <w:rsid w:val="00451E41"/>
    <w:rsid w:val="004523D6"/>
    <w:rsid w:val="004527FA"/>
    <w:rsid w:val="00452884"/>
    <w:rsid w:val="00452905"/>
    <w:rsid w:val="00452947"/>
    <w:rsid w:val="00452A7D"/>
    <w:rsid w:val="00452D79"/>
    <w:rsid w:val="00453171"/>
    <w:rsid w:val="00453472"/>
    <w:rsid w:val="004535BD"/>
    <w:rsid w:val="004538E4"/>
    <w:rsid w:val="00453AB0"/>
    <w:rsid w:val="004541A5"/>
    <w:rsid w:val="00455B8F"/>
    <w:rsid w:val="00455DCB"/>
    <w:rsid w:val="00455DDC"/>
    <w:rsid w:val="00455F1D"/>
    <w:rsid w:val="00456308"/>
    <w:rsid w:val="004563C2"/>
    <w:rsid w:val="00456535"/>
    <w:rsid w:val="00456540"/>
    <w:rsid w:val="00456B90"/>
    <w:rsid w:val="004570B6"/>
    <w:rsid w:val="004573CC"/>
    <w:rsid w:val="0045754E"/>
    <w:rsid w:val="00460164"/>
    <w:rsid w:val="00460857"/>
    <w:rsid w:val="00460A04"/>
    <w:rsid w:val="00460A1F"/>
    <w:rsid w:val="00460C00"/>
    <w:rsid w:val="004615DE"/>
    <w:rsid w:val="00461851"/>
    <w:rsid w:val="00461922"/>
    <w:rsid w:val="00461B9A"/>
    <w:rsid w:val="00461EF1"/>
    <w:rsid w:val="00462482"/>
    <w:rsid w:val="00462844"/>
    <w:rsid w:val="00462A22"/>
    <w:rsid w:val="00462EC8"/>
    <w:rsid w:val="00463754"/>
    <w:rsid w:val="00463790"/>
    <w:rsid w:val="004638B3"/>
    <w:rsid w:val="0046431F"/>
    <w:rsid w:val="0046458F"/>
    <w:rsid w:val="004645A0"/>
    <w:rsid w:val="0046536F"/>
    <w:rsid w:val="004653FD"/>
    <w:rsid w:val="0046542A"/>
    <w:rsid w:val="00465683"/>
    <w:rsid w:val="00465770"/>
    <w:rsid w:val="00465789"/>
    <w:rsid w:val="00465CF9"/>
    <w:rsid w:val="00466046"/>
    <w:rsid w:val="00466A3E"/>
    <w:rsid w:val="00466B34"/>
    <w:rsid w:val="0046704C"/>
    <w:rsid w:val="004675A7"/>
    <w:rsid w:val="00467893"/>
    <w:rsid w:val="004678F9"/>
    <w:rsid w:val="00467E2E"/>
    <w:rsid w:val="00470356"/>
    <w:rsid w:val="0047035F"/>
    <w:rsid w:val="004705BD"/>
    <w:rsid w:val="00470AE6"/>
    <w:rsid w:val="00471346"/>
    <w:rsid w:val="00471A91"/>
    <w:rsid w:val="00471E25"/>
    <w:rsid w:val="00472713"/>
    <w:rsid w:val="0047275D"/>
    <w:rsid w:val="00472B7E"/>
    <w:rsid w:val="00472E57"/>
    <w:rsid w:val="004732CF"/>
    <w:rsid w:val="00473406"/>
    <w:rsid w:val="0047396B"/>
    <w:rsid w:val="00473CB9"/>
    <w:rsid w:val="00473E27"/>
    <w:rsid w:val="00474521"/>
    <w:rsid w:val="004745D7"/>
    <w:rsid w:val="0047468C"/>
    <w:rsid w:val="00474BF3"/>
    <w:rsid w:val="00474CB6"/>
    <w:rsid w:val="00474FEA"/>
    <w:rsid w:val="004756F5"/>
    <w:rsid w:val="004757B0"/>
    <w:rsid w:val="00475FA9"/>
    <w:rsid w:val="00475FCD"/>
    <w:rsid w:val="0047636B"/>
    <w:rsid w:val="00476459"/>
    <w:rsid w:val="004766DB"/>
    <w:rsid w:val="00476BCD"/>
    <w:rsid w:val="00476ED6"/>
    <w:rsid w:val="00476ED8"/>
    <w:rsid w:val="00476F61"/>
    <w:rsid w:val="00477234"/>
    <w:rsid w:val="00477267"/>
    <w:rsid w:val="00477B7B"/>
    <w:rsid w:val="00477CAD"/>
    <w:rsid w:val="00480239"/>
    <w:rsid w:val="0048035A"/>
    <w:rsid w:val="004806F6"/>
    <w:rsid w:val="00480721"/>
    <w:rsid w:val="00480962"/>
    <w:rsid w:val="00480A06"/>
    <w:rsid w:val="00480B0D"/>
    <w:rsid w:val="00480C43"/>
    <w:rsid w:val="004810EC"/>
    <w:rsid w:val="0048194A"/>
    <w:rsid w:val="00481C69"/>
    <w:rsid w:val="004824BE"/>
    <w:rsid w:val="004826EA"/>
    <w:rsid w:val="00482CA2"/>
    <w:rsid w:val="00482EAC"/>
    <w:rsid w:val="00482F8F"/>
    <w:rsid w:val="00483057"/>
    <w:rsid w:val="004830CF"/>
    <w:rsid w:val="00483304"/>
    <w:rsid w:val="00483530"/>
    <w:rsid w:val="0048389C"/>
    <w:rsid w:val="00483B66"/>
    <w:rsid w:val="00483DC7"/>
    <w:rsid w:val="00483DE7"/>
    <w:rsid w:val="00483E2D"/>
    <w:rsid w:val="004840E1"/>
    <w:rsid w:val="004842AC"/>
    <w:rsid w:val="0048459D"/>
    <w:rsid w:val="0048463B"/>
    <w:rsid w:val="004846AF"/>
    <w:rsid w:val="004849C1"/>
    <w:rsid w:val="004850D6"/>
    <w:rsid w:val="0048550E"/>
    <w:rsid w:val="004859B7"/>
    <w:rsid w:val="00485D3F"/>
    <w:rsid w:val="0048652F"/>
    <w:rsid w:val="0048688B"/>
    <w:rsid w:val="00486C42"/>
    <w:rsid w:val="00486DC4"/>
    <w:rsid w:val="00487672"/>
    <w:rsid w:val="00487693"/>
    <w:rsid w:val="004877B5"/>
    <w:rsid w:val="00490210"/>
    <w:rsid w:val="004903BD"/>
    <w:rsid w:val="00490DCA"/>
    <w:rsid w:val="00490E10"/>
    <w:rsid w:val="004917FA"/>
    <w:rsid w:val="0049198A"/>
    <w:rsid w:val="00491BB3"/>
    <w:rsid w:val="00492444"/>
    <w:rsid w:val="0049280E"/>
    <w:rsid w:val="004929E7"/>
    <w:rsid w:val="004936BD"/>
    <w:rsid w:val="00493BEC"/>
    <w:rsid w:val="00493D32"/>
    <w:rsid w:val="0049449B"/>
    <w:rsid w:val="00494814"/>
    <w:rsid w:val="00494885"/>
    <w:rsid w:val="0049489C"/>
    <w:rsid w:val="00494D68"/>
    <w:rsid w:val="00494DEA"/>
    <w:rsid w:val="0049510A"/>
    <w:rsid w:val="00495756"/>
    <w:rsid w:val="0049591E"/>
    <w:rsid w:val="00495A1F"/>
    <w:rsid w:val="00495B62"/>
    <w:rsid w:val="00495CE2"/>
    <w:rsid w:val="00495E0C"/>
    <w:rsid w:val="0049677F"/>
    <w:rsid w:val="00496835"/>
    <w:rsid w:val="00496C81"/>
    <w:rsid w:val="00496F64"/>
    <w:rsid w:val="00496FF0"/>
    <w:rsid w:val="00497992"/>
    <w:rsid w:val="00497E89"/>
    <w:rsid w:val="00497FC5"/>
    <w:rsid w:val="004A02EE"/>
    <w:rsid w:val="004A0D6D"/>
    <w:rsid w:val="004A0E66"/>
    <w:rsid w:val="004A0FCD"/>
    <w:rsid w:val="004A1260"/>
    <w:rsid w:val="004A1757"/>
    <w:rsid w:val="004A1AFA"/>
    <w:rsid w:val="004A20A1"/>
    <w:rsid w:val="004A2399"/>
    <w:rsid w:val="004A28EE"/>
    <w:rsid w:val="004A2F37"/>
    <w:rsid w:val="004A2FB6"/>
    <w:rsid w:val="004A3298"/>
    <w:rsid w:val="004A32EF"/>
    <w:rsid w:val="004A38B1"/>
    <w:rsid w:val="004A3B54"/>
    <w:rsid w:val="004A3F31"/>
    <w:rsid w:val="004A438D"/>
    <w:rsid w:val="004A449E"/>
    <w:rsid w:val="004A459E"/>
    <w:rsid w:val="004A462C"/>
    <w:rsid w:val="004A4A92"/>
    <w:rsid w:val="004A4C28"/>
    <w:rsid w:val="004A5641"/>
    <w:rsid w:val="004A5975"/>
    <w:rsid w:val="004A5AF5"/>
    <w:rsid w:val="004A5CDC"/>
    <w:rsid w:val="004A5F2C"/>
    <w:rsid w:val="004A6037"/>
    <w:rsid w:val="004A6768"/>
    <w:rsid w:val="004A67C7"/>
    <w:rsid w:val="004A68CB"/>
    <w:rsid w:val="004A7193"/>
    <w:rsid w:val="004B0577"/>
    <w:rsid w:val="004B0A5C"/>
    <w:rsid w:val="004B0D92"/>
    <w:rsid w:val="004B0E13"/>
    <w:rsid w:val="004B0E4D"/>
    <w:rsid w:val="004B149A"/>
    <w:rsid w:val="004B176A"/>
    <w:rsid w:val="004B17DA"/>
    <w:rsid w:val="004B1933"/>
    <w:rsid w:val="004B2091"/>
    <w:rsid w:val="004B21B2"/>
    <w:rsid w:val="004B28E5"/>
    <w:rsid w:val="004B2967"/>
    <w:rsid w:val="004B2990"/>
    <w:rsid w:val="004B3249"/>
    <w:rsid w:val="004B39DE"/>
    <w:rsid w:val="004B3A03"/>
    <w:rsid w:val="004B41A9"/>
    <w:rsid w:val="004B4234"/>
    <w:rsid w:val="004B460B"/>
    <w:rsid w:val="004B4D0A"/>
    <w:rsid w:val="004B5241"/>
    <w:rsid w:val="004B52A9"/>
    <w:rsid w:val="004B553B"/>
    <w:rsid w:val="004B5716"/>
    <w:rsid w:val="004B7350"/>
    <w:rsid w:val="004B791E"/>
    <w:rsid w:val="004B7926"/>
    <w:rsid w:val="004B7BC8"/>
    <w:rsid w:val="004B7CC2"/>
    <w:rsid w:val="004B7FC4"/>
    <w:rsid w:val="004C0189"/>
    <w:rsid w:val="004C0D7D"/>
    <w:rsid w:val="004C0E61"/>
    <w:rsid w:val="004C12F7"/>
    <w:rsid w:val="004C1406"/>
    <w:rsid w:val="004C144A"/>
    <w:rsid w:val="004C1966"/>
    <w:rsid w:val="004C1E31"/>
    <w:rsid w:val="004C1F4F"/>
    <w:rsid w:val="004C225C"/>
    <w:rsid w:val="004C289E"/>
    <w:rsid w:val="004C2E15"/>
    <w:rsid w:val="004C2E39"/>
    <w:rsid w:val="004C2FFE"/>
    <w:rsid w:val="004C34FA"/>
    <w:rsid w:val="004C3555"/>
    <w:rsid w:val="004C36DA"/>
    <w:rsid w:val="004C3A67"/>
    <w:rsid w:val="004C3F5B"/>
    <w:rsid w:val="004C4127"/>
    <w:rsid w:val="004C439B"/>
    <w:rsid w:val="004C4B5F"/>
    <w:rsid w:val="004C5435"/>
    <w:rsid w:val="004C54EC"/>
    <w:rsid w:val="004C5737"/>
    <w:rsid w:val="004C6455"/>
    <w:rsid w:val="004C67DC"/>
    <w:rsid w:val="004C6C51"/>
    <w:rsid w:val="004C6FC2"/>
    <w:rsid w:val="004C7028"/>
    <w:rsid w:val="004C714F"/>
    <w:rsid w:val="004C71D0"/>
    <w:rsid w:val="004C7473"/>
    <w:rsid w:val="004C75E8"/>
    <w:rsid w:val="004D018B"/>
    <w:rsid w:val="004D04FA"/>
    <w:rsid w:val="004D0A9E"/>
    <w:rsid w:val="004D155E"/>
    <w:rsid w:val="004D19CA"/>
    <w:rsid w:val="004D1BC1"/>
    <w:rsid w:val="004D1E30"/>
    <w:rsid w:val="004D2110"/>
    <w:rsid w:val="004D2465"/>
    <w:rsid w:val="004D24FE"/>
    <w:rsid w:val="004D30FD"/>
    <w:rsid w:val="004D32B1"/>
    <w:rsid w:val="004D389C"/>
    <w:rsid w:val="004D3C93"/>
    <w:rsid w:val="004D41B1"/>
    <w:rsid w:val="004D4222"/>
    <w:rsid w:val="004D451A"/>
    <w:rsid w:val="004D4B32"/>
    <w:rsid w:val="004D4C36"/>
    <w:rsid w:val="004D4E10"/>
    <w:rsid w:val="004D4EC0"/>
    <w:rsid w:val="004D506B"/>
    <w:rsid w:val="004D526B"/>
    <w:rsid w:val="004D5625"/>
    <w:rsid w:val="004D5719"/>
    <w:rsid w:val="004D5A13"/>
    <w:rsid w:val="004D5B29"/>
    <w:rsid w:val="004D5CCD"/>
    <w:rsid w:val="004D5E3A"/>
    <w:rsid w:val="004D6299"/>
    <w:rsid w:val="004D62BA"/>
    <w:rsid w:val="004D6A06"/>
    <w:rsid w:val="004D6E73"/>
    <w:rsid w:val="004D7179"/>
    <w:rsid w:val="004D73FF"/>
    <w:rsid w:val="004D7423"/>
    <w:rsid w:val="004D742D"/>
    <w:rsid w:val="004D74D2"/>
    <w:rsid w:val="004D7F18"/>
    <w:rsid w:val="004D7F96"/>
    <w:rsid w:val="004E03DA"/>
    <w:rsid w:val="004E068C"/>
    <w:rsid w:val="004E07F8"/>
    <w:rsid w:val="004E0BD1"/>
    <w:rsid w:val="004E1344"/>
    <w:rsid w:val="004E14C3"/>
    <w:rsid w:val="004E14DF"/>
    <w:rsid w:val="004E17D9"/>
    <w:rsid w:val="004E19FF"/>
    <w:rsid w:val="004E1B6A"/>
    <w:rsid w:val="004E1E84"/>
    <w:rsid w:val="004E2780"/>
    <w:rsid w:val="004E2892"/>
    <w:rsid w:val="004E2A60"/>
    <w:rsid w:val="004E31F8"/>
    <w:rsid w:val="004E346E"/>
    <w:rsid w:val="004E3A40"/>
    <w:rsid w:val="004E4422"/>
    <w:rsid w:val="004E474B"/>
    <w:rsid w:val="004E544F"/>
    <w:rsid w:val="004E550E"/>
    <w:rsid w:val="004E55D4"/>
    <w:rsid w:val="004E58E8"/>
    <w:rsid w:val="004E5AF3"/>
    <w:rsid w:val="004E620B"/>
    <w:rsid w:val="004E6638"/>
    <w:rsid w:val="004E692F"/>
    <w:rsid w:val="004E6DCB"/>
    <w:rsid w:val="004E7293"/>
    <w:rsid w:val="004E73A4"/>
    <w:rsid w:val="004E7931"/>
    <w:rsid w:val="004E799D"/>
    <w:rsid w:val="004E7F1E"/>
    <w:rsid w:val="004F0249"/>
    <w:rsid w:val="004F0ABC"/>
    <w:rsid w:val="004F0D09"/>
    <w:rsid w:val="004F130C"/>
    <w:rsid w:val="004F1429"/>
    <w:rsid w:val="004F15C3"/>
    <w:rsid w:val="004F209B"/>
    <w:rsid w:val="004F291A"/>
    <w:rsid w:val="004F2954"/>
    <w:rsid w:val="004F29B0"/>
    <w:rsid w:val="004F3622"/>
    <w:rsid w:val="004F39BE"/>
    <w:rsid w:val="004F4A81"/>
    <w:rsid w:val="004F5264"/>
    <w:rsid w:val="004F540F"/>
    <w:rsid w:val="004F56B3"/>
    <w:rsid w:val="004F573E"/>
    <w:rsid w:val="004F61DB"/>
    <w:rsid w:val="004F63E7"/>
    <w:rsid w:val="004F6A62"/>
    <w:rsid w:val="004F6B73"/>
    <w:rsid w:val="004F70E0"/>
    <w:rsid w:val="004F764F"/>
    <w:rsid w:val="004F7751"/>
    <w:rsid w:val="004F7DC3"/>
    <w:rsid w:val="004F7FEF"/>
    <w:rsid w:val="005000C3"/>
    <w:rsid w:val="0050013E"/>
    <w:rsid w:val="00500678"/>
    <w:rsid w:val="00500830"/>
    <w:rsid w:val="00500D7C"/>
    <w:rsid w:val="00500D9A"/>
    <w:rsid w:val="0050126A"/>
    <w:rsid w:val="00501386"/>
    <w:rsid w:val="005013CD"/>
    <w:rsid w:val="0050170C"/>
    <w:rsid w:val="00501CE6"/>
    <w:rsid w:val="00501F8D"/>
    <w:rsid w:val="00502782"/>
    <w:rsid w:val="00502961"/>
    <w:rsid w:val="00502F6A"/>
    <w:rsid w:val="00502FEA"/>
    <w:rsid w:val="0050304C"/>
    <w:rsid w:val="00503081"/>
    <w:rsid w:val="00503112"/>
    <w:rsid w:val="005033F8"/>
    <w:rsid w:val="005034FB"/>
    <w:rsid w:val="0050356E"/>
    <w:rsid w:val="00503A56"/>
    <w:rsid w:val="00503AF6"/>
    <w:rsid w:val="00503CE6"/>
    <w:rsid w:val="0050440A"/>
    <w:rsid w:val="00505048"/>
    <w:rsid w:val="00505322"/>
    <w:rsid w:val="00505C9B"/>
    <w:rsid w:val="00505CCC"/>
    <w:rsid w:val="00506663"/>
    <w:rsid w:val="00506ABF"/>
    <w:rsid w:val="00507714"/>
    <w:rsid w:val="0050773F"/>
    <w:rsid w:val="005079C8"/>
    <w:rsid w:val="00507A9A"/>
    <w:rsid w:val="00507CE7"/>
    <w:rsid w:val="00507EA6"/>
    <w:rsid w:val="00507EEA"/>
    <w:rsid w:val="00510392"/>
    <w:rsid w:val="0051053E"/>
    <w:rsid w:val="005105EA"/>
    <w:rsid w:val="005106C5"/>
    <w:rsid w:val="00510C0D"/>
    <w:rsid w:val="00511362"/>
    <w:rsid w:val="005113B5"/>
    <w:rsid w:val="00511908"/>
    <w:rsid w:val="00511FBE"/>
    <w:rsid w:val="005127C3"/>
    <w:rsid w:val="00512998"/>
    <w:rsid w:val="00512BBE"/>
    <w:rsid w:val="00513016"/>
    <w:rsid w:val="0051312B"/>
    <w:rsid w:val="00513188"/>
    <w:rsid w:val="0051350C"/>
    <w:rsid w:val="00513C9F"/>
    <w:rsid w:val="00513E1E"/>
    <w:rsid w:val="00514391"/>
    <w:rsid w:val="00514971"/>
    <w:rsid w:val="00514B6F"/>
    <w:rsid w:val="00514D4C"/>
    <w:rsid w:val="00514EAC"/>
    <w:rsid w:val="00515150"/>
    <w:rsid w:val="00515499"/>
    <w:rsid w:val="005155C9"/>
    <w:rsid w:val="0051594E"/>
    <w:rsid w:val="00515AE2"/>
    <w:rsid w:val="00515B93"/>
    <w:rsid w:val="00515BB2"/>
    <w:rsid w:val="00515CDF"/>
    <w:rsid w:val="00515D0B"/>
    <w:rsid w:val="005166EF"/>
    <w:rsid w:val="00516F75"/>
    <w:rsid w:val="00517083"/>
    <w:rsid w:val="0051739B"/>
    <w:rsid w:val="0051765A"/>
    <w:rsid w:val="00517A7D"/>
    <w:rsid w:val="00517B28"/>
    <w:rsid w:val="0052002A"/>
    <w:rsid w:val="00520056"/>
    <w:rsid w:val="0052006E"/>
    <w:rsid w:val="00520329"/>
    <w:rsid w:val="0052160E"/>
    <w:rsid w:val="00521B3B"/>
    <w:rsid w:val="00521F5A"/>
    <w:rsid w:val="00522085"/>
    <w:rsid w:val="00522362"/>
    <w:rsid w:val="00522A88"/>
    <w:rsid w:val="00522FF4"/>
    <w:rsid w:val="005237B6"/>
    <w:rsid w:val="00523C07"/>
    <w:rsid w:val="00523D78"/>
    <w:rsid w:val="00523F84"/>
    <w:rsid w:val="0052467D"/>
    <w:rsid w:val="00524840"/>
    <w:rsid w:val="00524F6B"/>
    <w:rsid w:val="00524FA5"/>
    <w:rsid w:val="005251AC"/>
    <w:rsid w:val="00525704"/>
    <w:rsid w:val="00525859"/>
    <w:rsid w:val="00525BD0"/>
    <w:rsid w:val="00526C84"/>
    <w:rsid w:val="005277AF"/>
    <w:rsid w:val="0053013F"/>
    <w:rsid w:val="0053096C"/>
    <w:rsid w:val="00530AAF"/>
    <w:rsid w:val="0053114D"/>
    <w:rsid w:val="005315C6"/>
    <w:rsid w:val="00531789"/>
    <w:rsid w:val="00531D30"/>
    <w:rsid w:val="00531E0D"/>
    <w:rsid w:val="00531EDC"/>
    <w:rsid w:val="00532042"/>
    <w:rsid w:val="005320CB"/>
    <w:rsid w:val="0053216F"/>
    <w:rsid w:val="005329B4"/>
    <w:rsid w:val="00532BBD"/>
    <w:rsid w:val="00532CA7"/>
    <w:rsid w:val="005338B6"/>
    <w:rsid w:val="00533A81"/>
    <w:rsid w:val="00533EE6"/>
    <w:rsid w:val="0053410B"/>
    <w:rsid w:val="005344B1"/>
    <w:rsid w:val="00534662"/>
    <w:rsid w:val="0053468D"/>
    <w:rsid w:val="005347BF"/>
    <w:rsid w:val="00534FBF"/>
    <w:rsid w:val="005355A0"/>
    <w:rsid w:val="005358D9"/>
    <w:rsid w:val="00535C00"/>
    <w:rsid w:val="00536055"/>
    <w:rsid w:val="00536435"/>
    <w:rsid w:val="00536989"/>
    <w:rsid w:val="00536BC8"/>
    <w:rsid w:val="00537121"/>
    <w:rsid w:val="0053781E"/>
    <w:rsid w:val="00540421"/>
    <w:rsid w:val="005404FA"/>
    <w:rsid w:val="00540560"/>
    <w:rsid w:val="005405EE"/>
    <w:rsid w:val="005411FD"/>
    <w:rsid w:val="0054175D"/>
    <w:rsid w:val="005421FA"/>
    <w:rsid w:val="005425B7"/>
    <w:rsid w:val="00542605"/>
    <w:rsid w:val="005427B4"/>
    <w:rsid w:val="00542D67"/>
    <w:rsid w:val="00542FDA"/>
    <w:rsid w:val="005434C4"/>
    <w:rsid w:val="0054350F"/>
    <w:rsid w:val="00543AF3"/>
    <w:rsid w:val="00543E6D"/>
    <w:rsid w:val="00543F13"/>
    <w:rsid w:val="00543F30"/>
    <w:rsid w:val="00544527"/>
    <w:rsid w:val="00544D1C"/>
    <w:rsid w:val="00545055"/>
    <w:rsid w:val="00545515"/>
    <w:rsid w:val="00545812"/>
    <w:rsid w:val="00545AE8"/>
    <w:rsid w:val="00545CAE"/>
    <w:rsid w:val="00545DC7"/>
    <w:rsid w:val="00545FA4"/>
    <w:rsid w:val="00546593"/>
    <w:rsid w:val="005466A1"/>
    <w:rsid w:val="00546ABA"/>
    <w:rsid w:val="00546C60"/>
    <w:rsid w:val="00546CD7"/>
    <w:rsid w:val="00546DDF"/>
    <w:rsid w:val="00547195"/>
    <w:rsid w:val="005478D4"/>
    <w:rsid w:val="005479E0"/>
    <w:rsid w:val="00547DD8"/>
    <w:rsid w:val="00547EA1"/>
    <w:rsid w:val="005502EC"/>
    <w:rsid w:val="005505B1"/>
    <w:rsid w:val="00550653"/>
    <w:rsid w:val="00550828"/>
    <w:rsid w:val="00550A30"/>
    <w:rsid w:val="00550B55"/>
    <w:rsid w:val="00550FE8"/>
    <w:rsid w:val="00550FFF"/>
    <w:rsid w:val="0055124E"/>
    <w:rsid w:val="00551327"/>
    <w:rsid w:val="00551BD3"/>
    <w:rsid w:val="00551C8D"/>
    <w:rsid w:val="00551E08"/>
    <w:rsid w:val="0055289C"/>
    <w:rsid w:val="005528FF"/>
    <w:rsid w:val="00552C47"/>
    <w:rsid w:val="00552CE7"/>
    <w:rsid w:val="00552DC6"/>
    <w:rsid w:val="00552FE3"/>
    <w:rsid w:val="0055423A"/>
    <w:rsid w:val="005546F6"/>
    <w:rsid w:val="00554A35"/>
    <w:rsid w:val="005555BA"/>
    <w:rsid w:val="00555837"/>
    <w:rsid w:val="00555BA9"/>
    <w:rsid w:val="005567B1"/>
    <w:rsid w:val="00556845"/>
    <w:rsid w:val="00556C94"/>
    <w:rsid w:val="005574E1"/>
    <w:rsid w:val="00557769"/>
    <w:rsid w:val="005577A6"/>
    <w:rsid w:val="0055788A"/>
    <w:rsid w:val="00557B1A"/>
    <w:rsid w:val="00557BFE"/>
    <w:rsid w:val="00560153"/>
    <w:rsid w:val="00560A10"/>
    <w:rsid w:val="00560F4D"/>
    <w:rsid w:val="00560F7A"/>
    <w:rsid w:val="0056179E"/>
    <w:rsid w:val="005617F8"/>
    <w:rsid w:val="00561DC7"/>
    <w:rsid w:val="00561E0A"/>
    <w:rsid w:val="0056209B"/>
    <w:rsid w:val="0056213E"/>
    <w:rsid w:val="00562216"/>
    <w:rsid w:val="0056234C"/>
    <w:rsid w:val="005623F8"/>
    <w:rsid w:val="00562943"/>
    <w:rsid w:val="00562A42"/>
    <w:rsid w:val="00562B34"/>
    <w:rsid w:val="00562F61"/>
    <w:rsid w:val="00563515"/>
    <w:rsid w:val="00563D36"/>
    <w:rsid w:val="00563F9A"/>
    <w:rsid w:val="005644E6"/>
    <w:rsid w:val="00564916"/>
    <w:rsid w:val="00564DC0"/>
    <w:rsid w:val="0056504D"/>
    <w:rsid w:val="005656F9"/>
    <w:rsid w:val="00565C37"/>
    <w:rsid w:val="00565D29"/>
    <w:rsid w:val="0056619E"/>
    <w:rsid w:val="0056637C"/>
    <w:rsid w:val="005665D2"/>
    <w:rsid w:val="00566A27"/>
    <w:rsid w:val="00566B41"/>
    <w:rsid w:val="00566E80"/>
    <w:rsid w:val="00566F4D"/>
    <w:rsid w:val="0056703F"/>
    <w:rsid w:val="00567ADA"/>
    <w:rsid w:val="00567BB5"/>
    <w:rsid w:val="00567D26"/>
    <w:rsid w:val="00570146"/>
    <w:rsid w:val="005704CE"/>
    <w:rsid w:val="005708F3"/>
    <w:rsid w:val="00570952"/>
    <w:rsid w:val="00570AB3"/>
    <w:rsid w:val="00570FEF"/>
    <w:rsid w:val="00571652"/>
    <w:rsid w:val="00571996"/>
    <w:rsid w:val="005723F5"/>
    <w:rsid w:val="0057241E"/>
    <w:rsid w:val="0057260C"/>
    <w:rsid w:val="00572673"/>
    <w:rsid w:val="005726AD"/>
    <w:rsid w:val="0057273D"/>
    <w:rsid w:val="00572B9E"/>
    <w:rsid w:val="00573B06"/>
    <w:rsid w:val="00574992"/>
    <w:rsid w:val="005750DD"/>
    <w:rsid w:val="00575560"/>
    <w:rsid w:val="005756DC"/>
    <w:rsid w:val="00575913"/>
    <w:rsid w:val="00575933"/>
    <w:rsid w:val="005762B3"/>
    <w:rsid w:val="005762E1"/>
    <w:rsid w:val="005769FE"/>
    <w:rsid w:val="00576A2C"/>
    <w:rsid w:val="00577026"/>
    <w:rsid w:val="00577255"/>
    <w:rsid w:val="00577798"/>
    <w:rsid w:val="00577835"/>
    <w:rsid w:val="00580038"/>
    <w:rsid w:val="00580387"/>
    <w:rsid w:val="00580496"/>
    <w:rsid w:val="005809CD"/>
    <w:rsid w:val="00580D42"/>
    <w:rsid w:val="00581041"/>
    <w:rsid w:val="0058148F"/>
    <w:rsid w:val="0058166A"/>
    <w:rsid w:val="005816E6"/>
    <w:rsid w:val="00581837"/>
    <w:rsid w:val="0058238C"/>
    <w:rsid w:val="00582795"/>
    <w:rsid w:val="005829B8"/>
    <w:rsid w:val="00582A03"/>
    <w:rsid w:val="00582C0E"/>
    <w:rsid w:val="00584349"/>
    <w:rsid w:val="00584583"/>
    <w:rsid w:val="00584839"/>
    <w:rsid w:val="0058519E"/>
    <w:rsid w:val="00585A49"/>
    <w:rsid w:val="00585A68"/>
    <w:rsid w:val="00585EF4"/>
    <w:rsid w:val="00586370"/>
    <w:rsid w:val="00586455"/>
    <w:rsid w:val="00586570"/>
    <w:rsid w:val="0058679A"/>
    <w:rsid w:val="00586B55"/>
    <w:rsid w:val="00586B7C"/>
    <w:rsid w:val="00586EDB"/>
    <w:rsid w:val="00586EFE"/>
    <w:rsid w:val="00586F50"/>
    <w:rsid w:val="005878AA"/>
    <w:rsid w:val="00587A1E"/>
    <w:rsid w:val="00587D54"/>
    <w:rsid w:val="00590005"/>
    <w:rsid w:val="005907B7"/>
    <w:rsid w:val="005908BA"/>
    <w:rsid w:val="00591657"/>
    <w:rsid w:val="00591BDF"/>
    <w:rsid w:val="0059224F"/>
    <w:rsid w:val="005924E5"/>
    <w:rsid w:val="00593443"/>
    <w:rsid w:val="0059360A"/>
    <w:rsid w:val="00593B76"/>
    <w:rsid w:val="00594104"/>
    <w:rsid w:val="0059438E"/>
    <w:rsid w:val="005943C0"/>
    <w:rsid w:val="00594691"/>
    <w:rsid w:val="00594792"/>
    <w:rsid w:val="00594C83"/>
    <w:rsid w:val="00595475"/>
    <w:rsid w:val="0059580B"/>
    <w:rsid w:val="00595DCC"/>
    <w:rsid w:val="00595E54"/>
    <w:rsid w:val="00595EAA"/>
    <w:rsid w:val="005962CC"/>
    <w:rsid w:val="0059657F"/>
    <w:rsid w:val="005966CE"/>
    <w:rsid w:val="00596794"/>
    <w:rsid w:val="005969B2"/>
    <w:rsid w:val="00596A2F"/>
    <w:rsid w:val="00596A5E"/>
    <w:rsid w:val="00596B01"/>
    <w:rsid w:val="00596EF9"/>
    <w:rsid w:val="005978AD"/>
    <w:rsid w:val="00597C47"/>
    <w:rsid w:val="00597F9B"/>
    <w:rsid w:val="005A00E3"/>
    <w:rsid w:val="005A029D"/>
    <w:rsid w:val="005A0B40"/>
    <w:rsid w:val="005A0CAA"/>
    <w:rsid w:val="005A0E3A"/>
    <w:rsid w:val="005A0E46"/>
    <w:rsid w:val="005A0E73"/>
    <w:rsid w:val="005A0F06"/>
    <w:rsid w:val="005A0FC6"/>
    <w:rsid w:val="005A12F6"/>
    <w:rsid w:val="005A148C"/>
    <w:rsid w:val="005A1BB8"/>
    <w:rsid w:val="005A242E"/>
    <w:rsid w:val="005A2599"/>
    <w:rsid w:val="005A271A"/>
    <w:rsid w:val="005A2A90"/>
    <w:rsid w:val="005A3398"/>
    <w:rsid w:val="005A3693"/>
    <w:rsid w:val="005A389C"/>
    <w:rsid w:val="005A3A9A"/>
    <w:rsid w:val="005A475F"/>
    <w:rsid w:val="005A4862"/>
    <w:rsid w:val="005A4937"/>
    <w:rsid w:val="005A4DAB"/>
    <w:rsid w:val="005A4DE9"/>
    <w:rsid w:val="005A52F0"/>
    <w:rsid w:val="005A552A"/>
    <w:rsid w:val="005A5D36"/>
    <w:rsid w:val="005A630C"/>
    <w:rsid w:val="005A6658"/>
    <w:rsid w:val="005A6A46"/>
    <w:rsid w:val="005A6B2D"/>
    <w:rsid w:val="005A6B60"/>
    <w:rsid w:val="005A78B3"/>
    <w:rsid w:val="005A7F6D"/>
    <w:rsid w:val="005B01B3"/>
    <w:rsid w:val="005B02EB"/>
    <w:rsid w:val="005B06BD"/>
    <w:rsid w:val="005B08F5"/>
    <w:rsid w:val="005B0933"/>
    <w:rsid w:val="005B1002"/>
    <w:rsid w:val="005B183C"/>
    <w:rsid w:val="005B1C94"/>
    <w:rsid w:val="005B2272"/>
    <w:rsid w:val="005B24C7"/>
    <w:rsid w:val="005B260A"/>
    <w:rsid w:val="005B2815"/>
    <w:rsid w:val="005B28BC"/>
    <w:rsid w:val="005B301F"/>
    <w:rsid w:val="005B39B3"/>
    <w:rsid w:val="005B3A4F"/>
    <w:rsid w:val="005B3E7A"/>
    <w:rsid w:val="005B3E8C"/>
    <w:rsid w:val="005B3EEE"/>
    <w:rsid w:val="005B413A"/>
    <w:rsid w:val="005B4A41"/>
    <w:rsid w:val="005B4E0D"/>
    <w:rsid w:val="005B4E6D"/>
    <w:rsid w:val="005B51A2"/>
    <w:rsid w:val="005B5375"/>
    <w:rsid w:val="005B5477"/>
    <w:rsid w:val="005B574B"/>
    <w:rsid w:val="005B5830"/>
    <w:rsid w:val="005B5C35"/>
    <w:rsid w:val="005B5CAF"/>
    <w:rsid w:val="005B5E37"/>
    <w:rsid w:val="005B6395"/>
    <w:rsid w:val="005B65E5"/>
    <w:rsid w:val="005B733F"/>
    <w:rsid w:val="005B75B7"/>
    <w:rsid w:val="005B7983"/>
    <w:rsid w:val="005B7BE3"/>
    <w:rsid w:val="005C0308"/>
    <w:rsid w:val="005C1444"/>
    <w:rsid w:val="005C1763"/>
    <w:rsid w:val="005C17FA"/>
    <w:rsid w:val="005C2192"/>
    <w:rsid w:val="005C2F7B"/>
    <w:rsid w:val="005C33A4"/>
    <w:rsid w:val="005C3414"/>
    <w:rsid w:val="005C3424"/>
    <w:rsid w:val="005C3B15"/>
    <w:rsid w:val="005C3B68"/>
    <w:rsid w:val="005C3D2E"/>
    <w:rsid w:val="005C3DB7"/>
    <w:rsid w:val="005C3F3F"/>
    <w:rsid w:val="005C40BC"/>
    <w:rsid w:val="005C42C8"/>
    <w:rsid w:val="005C4BC5"/>
    <w:rsid w:val="005C4FDE"/>
    <w:rsid w:val="005C5F12"/>
    <w:rsid w:val="005C637D"/>
    <w:rsid w:val="005C644B"/>
    <w:rsid w:val="005C69B0"/>
    <w:rsid w:val="005C6A3A"/>
    <w:rsid w:val="005C6D8E"/>
    <w:rsid w:val="005C6FDD"/>
    <w:rsid w:val="005C7078"/>
    <w:rsid w:val="005C7B12"/>
    <w:rsid w:val="005C7F69"/>
    <w:rsid w:val="005D001D"/>
    <w:rsid w:val="005D0217"/>
    <w:rsid w:val="005D0225"/>
    <w:rsid w:val="005D0285"/>
    <w:rsid w:val="005D0642"/>
    <w:rsid w:val="005D17C7"/>
    <w:rsid w:val="005D1C0A"/>
    <w:rsid w:val="005D1D1A"/>
    <w:rsid w:val="005D1E5E"/>
    <w:rsid w:val="005D21B6"/>
    <w:rsid w:val="005D21CC"/>
    <w:rsid w:val="005D23CF"/>
    <w:rsid w:val="005D249B"/>
    <w:rsid w:val="005D2938"/>
    <w:rsid w:val="005D2FCD"/>
    <w:rsid w:val="005D3104"/>
    <w:rsid w:val="005D31E3"/>
    <w:rsid w:val="005D35EA"/>
    <w:rsid w:val="005D38D3"/>
    <w:rsid w:val="005D3B88"/>
    <w:rsid w:val="005D4268"/>
    <w:rsid w:val="005D4273"/>
    <w:rsid w:val="005D4755"/>
    <w:rsid w:val="005D48C9"/>
    <w:rsid w:val="005D4983"/>
    <w:rsid w:val="005D4A95"/>
    <w:rsid w:val="005D4F86"/>
    <w:rsid w:val="005D5142"/>
    <w:rsid w:val="005D5871"/>
    <w:rsid w:val="005D5A3C"/>
    <w:rsid w:val="005D6445"/>
    <w:rsid w:val="005D6F44"/>
    <w:rsid w:val="005D7077"/>
    <w:rsid w:val="005D7206"/>
    <w:rsid w:val="005D73D1"/>
    <w:rsid w:val="005D78D5"/>
    <w:rsid w:val="005D7CDE"/>
    <w:rsid w:val="005E02D8"/>
    <w:rsid w:val="005E034F"/>
    <w:rsid w:val="005E05A0"/>
    <w:rsid w:val="005E07C5"/>
    <w:rsid w:val="005E09AA"/>
    <w:rsid w:val="005E0E0C"/>
    <w:rsid w:val="005E0E30"/>
    <w:rsid w:val="005E0FEF"/>
    <w:rsid w:val="005E1408"/>
    <w:rsid w:val="005E1670"/>
    <w:rsid w:val="005E171D"/>
    <w:rsid w:val="005E1A1C"/>
    <w:rsid w:val="005E1AD6"/>
    <w:rsid w:val="005E1F61"/>
    <w:rsid w:val="005E2BFF"/>
    <w:rsid w:val="005E30B3"/>
    <w:rsid w:val="005E33AA"/>
    <w:rsid w:val="005E37C5"/>
    <w:rsid w:val="005E3BFF"/>
    <w:rsid w:val="005E40DF"/>
    <w:rsid w:val="005E4327"/>
    <w:rsid w:val="005E4B0C"/>
    <w:rsid w:val="005E4DDD"/>
    <w:rsid w:val="005E4E96"/>
    <w:rsid w:val="005E4F5D"/>
    <w:rsid w:val="005E4FA4"/>
    <w:rsid w:val="005E5492"/>
    <w:rsid w:val="005E55F9"/>
    <w:rsid w:val="005E5692"/>
    <w:rsid w:val="005E57A4"/>
    <w:rsid w:val="005E595E"/>
    <w:rsid w:val="005E5987"/>
    <w:rsid w:val="005E5B19"/>
    <w:rsid w:val="005E5B7E"/>
    <w:rsid w:val="005E5BE1"/>
    <w:rsid w:val="005E6205"/>
    <w:rsid w:val="005E63FF"/>
    <w:rsid w:val="005E64F1"/>
    <w:rsid w:val="005E674D"/>
    <w:rsid w:val="005E6CC7"/>
    <w:rsid w:val="005E6ED7"/>
    <w:rsid w:val="005E7287"/>
    <w:rsid w:val="005E742C"/>
    <w:rsid w:val="005E7673"/>
    <w:rsid w:val="005E7753"/>
    <w:rsid w:val="005E7A17"/>
    <w:rsid w:val="005E7C76"/>
    <w:rsid w:val="005E7DA5"/>
    <w:rsid w:val="005E7E81"/>
    <w:rsid w:val="005F03D6"/>
    <w:rsid w:val="005F0708"/>
    <w:rsid w:val="005F08E2"/>
    <w:rsid w:val="005F0B0D"/>
    <w:rsid w:val="005F0B53"/>
    <w:rsid w:val="005F0C79"/>
    <w:rsid w:val="005F0D34"/>
    <w:rsid w:val="005F1422"/>
    <w:rsid w:val="005F1B91"/>
    <w:rsid w:val="005F2568"/>
    <w:rsid w:val="005F2600"/>
    <w:rsid w:val="005F2A04"/>
    <w:rsid w:val="005F2AC5"/>
    <w:rsid w:val="005F2FC1"/>
    <w:rsid w:val="005F35FC"/>
    <w:rsid w:val="005F3A72"/>
    <w:rsid w:val="005F3D77"/>
    <w:rsid w:val="005F427D"/>
    <w:rsid w:val="005F4706"/>
    <w:rsid w:val="005F4BCC"/>
    <w:rsid w:val="005F4D32"/>
    <w:rsid w:val="005F4E32"/>
    <w:rsid w:val="005F4FB3"/>
    <w:rsid w:val="005F503A"/>
    <w:rsid w:val="005F53FD"/>
    <w:rsid w:val="005F5573"/>
    <w:rsid w:val="005F6372"/>
    <w:rsid w:val="005F6F9A"/>
    <w:rsid w:val="005F7174"/>
    <w:rsid w:val="005F73F8"/>
    <w:rsid w:val="005F74CE"/>
    <w:rsid w:val="005F778E"/>
    <w:rsid w:val="005F791B"/>
    <w:rsid w:val="005F7D44"/>
    <w:rsid w:val="005F7D91"/>
    <w:rsid w:val="0060010E"/>
    <w:rsid w:val="0060024E"/>
    <w:rsid w:val="006009DA"/>
    <w:rsid w:val="00600C91"/>
    <w:rsid w:val="006016DE"/>
    <w:rsid w:val="00601C8A"/>
    <w:rsid w:val="00601EEA"/>
    <w:rsid w:val="00601F51"/>
    <w:rsid w:val="006021CB"/>
    <w:rsid w:val="00602701"/>
    <w:rsid w:val="00602DA1"/>
    <w:rsid w:val="00603561"/>
    <w:rsid w:val="00603A98"/>
    <w:rsid w:val="00603AE7"/>
    <w:rsid w:val="00604319"/>
    <w:rsid w:val="006044D1"/>
    <w:rsid w:val="0060472B"/>
    <w:rsid w:val="0060477F"/>
    <w:rsid w:val="006048E6"/>
    <w:rsid w:val="00604D2B"/>
    <w:rsid w:val="006053BB"/>
    <w:rsid w:val="006054B0"/>
    <w:rsid w:val="006058A1"/>
    <w:rsid w:val="00605D57"/>
    <w:rsid w:val="0060611B"/>
    <w:rsid w:val="00606E4D"/>
    <w:rsid w:val="006073E0"/>
    <w:rsid w:val="0060747F"/>
    <w:rsid w:val="0060748D"/>
    <w:rsid w:val="00607C17"/>
    <w:rsid w:val="00607F3D"/>
    <w:rsid w:val="0061017E"/>
    <w:rsid w:val="006106F6"/>
    <w:rsid w:val="006107E8"/>
    <w:rsid w:val="00610A4F"/>
    <w:rsid w:val="00610ABC"/>
    <w:rsid w:val="00611262"/>
    <w:rsid w:val="00611D29"/>
    <w:rsid w:val="0061222E"/>
    <w:rsid w:val="00612483"/>
    <w:rsid w:val="006125EB"/>
    <w:rsid w:val="00612A10"/>
    <w:rsid w:val="00612F7D"/>
    <w:rsid w:val="00613415"/>
    <w:rsid w:val="006135D8"/>
    <w:rsid w:val="006135FB"/>
    <w:rsid w:val="0061384D"/>
    <w:rsid w:val="00613A21"/>
    <w:rsid w:val="00613F53"/>
    <w:rsid w:val="0061421A"/>
    <w:rsid w:val="0061486C"/>
    <w:rsid w:val="00614A95"/>
    <w:rsid w:val="00615506"/>
    <w:rsid w:val="006161DD"/>
    <w:rsid w:val="006164B8"/>
    <w:rsid w:val="00616D4D"/>
    <w:rsid w:val="00616E50"/>
    <w:rsid w:val="00617322"/>
    <w:rsid w:val="006173B2"/>
    <w:rsid w:val="00617914"/>
    <w:rsid w:val="00617C72"/>
    <w:rsid w:val="00617EDA"/>
    <w:rsid w:val="006201D9"/>
    <w:rsid w:val="00620310"/>
    <w:rsid w:val="0062039F"/>
    <w:rsid w:val="006209B3"/>
    <w:rsid w:val="00620A02"/>
    <w:rsid w:val="0062114E"/>
    <w:rsid w:val="0062120C"/>
    <w:rsid w:val="006212E7"/>
    <w:rsid w:val="00621324"/>
    <w:rsid w:val="00621649"/>
    <w:rsid w:val="00621791"/>
    <w:rsid w:val="006217B5"/>
    <w:rsid w:val="006219A9"/>
    <w:rsid w:val="006222C5"/>
    <w:rsid w:val="00622526"/>
    <w:rsid w:val="006225BE"/>
    <w:rsid w:val="00622C02"/>
    <w:rsid w:val="00622CF6"/>
    <w:rsid w:val="0062315F"/>
    <w:rsid w:val="00623723"/>
    <w:rsid w:val="006239F5"/>
    <w:rsid w:val="006241A9"/>
    <w:rsid w:val="00624419"/>
    <w:rsid w:val="00624531"/>
    <w:rsid w:val="0062471C"/>
    <w:rsid w:val="00624A09"/>
    <w:rsid w:val="00624A95"/>
    <w:rsid w:val="00625732"/>
    <w:rsid w:val="006257DC"/>
    <w:rsid w:val="00625832"/>
    <w:rsid w:val="006259A0"/>
    <w:rsid w:val="006261A6"/>
    <w:rsid w:val="00626255"/>
    <w:rsid w:val="0062659C"/>
    <w:rsid w:val="00626654"/>
    <w:rsid w:val="00626914"/>
    <w:rsid w:val="006269C8"/>
    <w:rsid w:val="00626F5F"/>
    <w:rsid w:val="00627CF9"/>
    <w:rsid w:val="00627ECD"/>
    <w:rsid w:val="00631189"/>
    <w:rsid w:val="006315C2"/>
    <w:rsid w:val="0063190C"/>
    <w:rsid w:val="00631D25"/>
    <w:rsid w:val="00631FFC"/>
    <w:rsid w:val="00632090"/>
    <w:rsid w:val="0063242A"/>
    <w:rsid w:val="00632F0D"/>
    <w:rsid w:val="00632FF6"/>
    <w:rsid w:val="006339CB"/>
    <w:rsid w:val="00633E7D"/>
    <w:rsid w:val="006340CE"/>
    <w:rsid w:val="0063428A"/>
    <w:rsid w:val="006349D1"/>
    <w:rsid w:val="00634D1D"/>
    <w:rsid w:val="00634E3B"/>
    <w:rsid w:val="00634F71"/>
    <w:rsid w:val="00635061"/>
    <w:rsid w:val="00635161"/>
    <w:rsid w:val="00635C47"/>
    <w:rsid w:val="00635D21"/>
    <w:rsid w:val="006361B3"/>
    <w:rsid w:val="006363D8"/>
    <w:rsid w:val="00636591"/>
    <w:rsid w:val="00636659"/>
    <w:rsid w:val="006372BC"/>
    <w:rsid w:val="00637307"/>
    <w:rsid w:val="0063792C"/>
    <w:rsid w:val="00637A05"/>
    <w:rsid w:val="00640551"/>
    <w:rsid w:val="0064084D"/>
    <w:rsid w:val="00640D78"/>
    <w:rsid w:val="00640FFC"/>
    <w:rsid w:val="006413B7"/>
    <w:rsid w:val="006415BB"/>
    <w:rsid w:val="00641715"/>
    <w:rsid w:val="006419E5"/>
    <w:rsid w:val="00641EBC"/>
    <w:rsid w:val="006420C5"/>
    <w:rsid w:val="006421DE"/>
    <w:rsid w:val="00642647"/>
    <w:rsid w:val="006426B3"/>
    <w:rsid w:val="0064294B"/>
    <w:rsid w:val="00642DC2"/>
    <w:rsid w:val="00642F77"/>
    <w:rsid w:val="006431F9"/>
    <w:rsid w:val="006432D5"/>
    <w:rsid w:val="00643524"/>
    <w:rsid w:val="00643B42"/>
    <w:rsid w:val="00644209"/>
    <w:rsid w:val="00644211"/>
    <w:rsid w:val="0064423A"/>
    <w:rsid w:val="00644B39"/>
    <w:rsid w:val="00644B89"/>
    <w:rsid w:val="00644EBE"/>
    <w:rsid w:val="00644F26"/>
    <w:rsid w:val="00645458"/>
    <w:rsid w:val="00645796"/>
    <w:rsid w:val="00645A9C"/>
    <w:rsid w:val="006461C7"/>
    <w:rsid w:val="00646343"/>
    <w:rsid w:val="00646689"/>
    <w:rsid w:val="006466D0"/>
    <w:rsid w:val="00646BE9"/>
    <w:rsid w:val="00647892"/>
    <w:rsid w:val="00647A36"/>
    <w:rsid w:val="00647A7E"/>
    <w:rsid w:val="006501D0"/>
    <w:rsid w:val="00650273"/>
    <w:rsid w:val="0065101A"/>
    <w:rsid w:val="006510BB"/>
    <w:rsid w:val="00651EE8"/>
    <w:rsid w:val="0065248E"/>
    <w:rsid w:val="00652D0B"/>
    <w:rsid w:val="00653022"/>
    <w:rsid w:val="006530AF"/>
    <w:rsid w:val="006531AB"/>
    <w:rsid w:val="006531C2"/>
    <w:rsid w:val="006531D5"/>
    <w:rsid w:val="006537EA"/>
    <w:rsid w:val="0065383D"/>
    <w:rsid w:val="006538A3"/>
    <w:rsid w:val="00653D32"/>
    <w:rsid w:val="00653D55"/>
    <w:rsid w:val="00653F26"/>
    <w:rsid w:val="006545C2"/>
    <w:rsid w:val="00654A8B"/>
    <w:rsid w:val="00654B17"/>
    <w:rsid w:val="00654CBD"/>
    <w:rsid w:val="00655139"/>
    <w:rsid w:val="0065520D"/>
    <w:rsid w:val="00655B32"/>
    <w:rsid w:val="00655C7A"/>
    <w:rsid w:val="00655E95"/>
    <w:rsid w:val="0065610E"/>
    <w:rsid w:val="006570AE"/>
    <w:rsid w:val="006573F6"/>
    <w:rsid w:val="006575E4"/>
    <w:rsid w:val="00657AED"/>
    <w:rsid w:val="006601B7"/>
    <w:rsid w:val="0066144F"/>
    <w:rsid w:val="006618E8"/>
    <w:rsid w:val="00661991"/>
    <w:rsid w:val="00661B5A"/>
    <w:rsid w:val="00661ECF"/>
    <w:rsid w:val="0066258A"/>
    <w:rsid w:val="006628A3"/>
    <w:rsid w:val="00662AFD"/>
    <w:rsid w:val="00662C6E"/>
    <w:rsid w:val="00662D16"/>
    <w:rsid w:val="00662D5E"/>
    <w:rsid w:val="00662F40"/>
    <w:rsid w:val="0066309F"/>
    <w:rsid w:val="00663511"/>
    <w:rsid w:val="00663623"/>
    <w:rsid w:val="0066477A"/>
    <w:rsid w:val="00664A3C"/>
    <w:rsid w:val="00665130"/>
    <w:rsid w:val="00665230"/>
    <w:rsid w:val="006654D9"/>
    <w:rsid w:val="00665596"/>
    <w:rsid w:val="006655F5"/>
    <w:rsid w:val="00665772"/>
    <w:rsid w:val="00665D98"/>
    <w:rsid w:val="00666213"/>
    <w:rsid w:val="00666802"/>
    <w:rsid w:val="0066703B"/>
    <w:rsid w:val="0066714E"/>
    <w:rsid w:val="0066780F"/>
    <w:rsid w:val="00667B84"/>
    <w:rsid w:val="00667C3A"/>
    <w:rsid w:val="00667ED3"/>
    <w:rsid w:val="00670040"/>
    <w:rsid w:val="006704B9"/>
    <w:rsid w:val="00670721"/>
    <w:rsid w:val="00670A2B"/>
    <w:rsid w:val="00670A79"/>
    <w:rsid w:val="00670BD5"/>
    <w:rsid w:val="006718C7"/>
    <w:rsid w:val="006725E6"/>
    <w:rsid w:val="00672650"/>
    <w:rsid w:val="006729A8"/>
    <w:rsid w:val="00672B74"/>
    <w:rsid w:val="00672E65"/>
    <w:rsid w:val="00672F20"/>
    <w:rsid w:val="0067300D"/>
    <w:rsid w:val="00673596"/>
    <w:rsid w:val="00673735"/>
    <w:rsid w:val="0067391A"/>
    <w:rsid w:val="0067396F"/>
    <w:rsid w:val="00673D00"/>
    <w:rsid w:val="006741BA"/>
    <w:rsid w:val="00674429"/>
    <w:rsid w:val="00675114"/>
    <w:rsid w:val="0067514B"/>
    <w:rsid w:val="00675955"/>
    <w:rsid w:val="00675F4A"/>
    <w:rsid w:val="00676251"/>
    <w:rsid w:val="0067641C"/>
    <w:rsid w:val="006767FA"/>
    <w:rsid w:val="00676873"/>
    <w:rsid w:val="00676DCF"/>
    <w:rsid w:val="0067720F"/>
    <w:rsid w:val="00677226"/>
    <w:rsid w:val="0067737E"/>
    <w:rsid w:val="00677CE8"/>
    <w:rsid w:val="00677F18"/>
    <w:rsid w:val="00680523"/>
    <w:rsid w:val="00680D84"/>
    <w:rsid w:val="00681EA9"/>
    <w:rsid w:val="00681EED"/>
    <w:rsid w:val="0068240F"/>
    <w:rsid w:val="0068284F"/>
    <w:rsid w:val="00682CED"/>
    <w:rsid w:val="00683B68"/>
    <w:rsid w:val="006840F1"/>
    <w:rsid w:val="00684877"/>
    <w:rsid w:val="00684952"/>
    <w:rsid w:val="00684DFF"/>
    <w:rsid w:val="00684FA3"/>
    <w:rsid w:val="0068530B"/>
    <w:rsid w:val="0068546D"/>
    <w:rsid w:val="00685F38"/>
    <w:rsid w:val="006861F0"/>
    <w:rsid w:val="006864BE"/>
    <w:rsid w:val="00686E7B"/>
    <w:rsid w:val="00687BFE"/>
    <w:rsid w:val="006900B5"/>
    <w:rsid w:val="006904DC"/>
    <w:rsid w:val="006904EA"/>
    <w:rsid w:val="00690811"/>
    <w:rsid w:val="00690DF8"/>
    <w:rsid w:val="00691236"/>
    <w:rsid w:val="006917D2"/>
    <w:rsid w:val="006918E5"/>
    <w:rsid w:val="00691998"/>
    <w:rsid w:val="00691B25"/>
    <w:rsid w:val="00692091"/>
    <w:rsid w:val="006920C2"/>
    <w:rsid w:val="00692134"/>
    <w:rsid w:val="0069232C"/>
    <w:rsid w:val="0069232F"/>
    <w:rsid w:val="00692520"/>
    <w:rsid w:val="006927DB"/>
    <w:rsid w:val="00693B60"/>
    <w:rsid w:val="00693C7C"/>
    <w:rsid w:val="00693D12"/>
    <w:rsid w:val="006940FC"/>
    <w:rsid w:val="006943CB"/>
    <w:rsid w:val="006946F9"/>
    <w:rsid w:val="0069482F"/>
    <w:rsid w:val="00694A91"/>
    <w:rsid w:val="00695380"/>
    <w:rsid w:val="006957D9"/>
    <w:rsid w:val="0069592C"/>
    <w:rsid w:val="00695C2A"/>
    <w:rsid w:val="00695C4C"/>
    <w:rsid w:val="00695C83"/>
    <w:rsid w:val="00695CDA"/>
    <w:rsid w:val="00695DB6"/>
    <w:rsid w:val="0069693B"/>
    <w:rsid w:val="00696991"/>
    <w:rsid w:val="00696BD9"/>
    <w:rsid w:val="00696D0C"/>
    <w:rsid w:val="00696E1C"/>
    <w:rsid w:val="006A01D0"/>
    <w:rsid w:val="006A068A"/>
    <w:rsid w:val="006A0B25"/>
    <w:rsid w:val="006A0BFF"/>
    <w:rsid w:val="006A144D"/>
    <w:rsid w:val="006A168F"/>
    <w:rsid w:val="006A1772"/>
    <w:rsid w:val="006A2148"/>
    <w:rsid w:val="006A23B3"/>
    <w:rsid w:val="006A255E"/>
    <w:rsid w:val="006A280B"/>
    <w:rsid w:val="006A2E67"/>
    <w:rsid w:val="006A2F1E"/>
    <w:rsid w:val="006A2F50"/>
    <w:rsid w:val="006A334C"/>
    <w:rsid w:val="006A33A5"/>
    <w:rsid w:val="006A47AF"/>
    <w:rsid w:val="006A48A9"/>
    <w:rsid w:val="006A49A2"/>
    <w:rsid w:val="006A4B9C"/>
    <w:rsid w:val="006A4C99"/>
    <w:rsid w:val="006A5067"/>
    <w:rsid w:val="006A5087"/>
    <w:rsid w:val="006A534A"/>
    <w:rsid w:val="006A53BB"/>
    <w:rsid w:val="006A56E6"/>
    <w:rsid w:val="006A57BF"/>
    <w:rsid w:val="006A588A"/>
    <w:rsid w:val="006A598B"/>
    <w:rsid w:val="006A60C5"/>
    <w:rsid w:val="006A62EF"/>
    <w:rsid w:val="006A64D8"/>
    <w:rsid w:val="006A6916"/>
    <w:rsid w:val="006A6A29"/>
    <w:rsid w:val="006A6F52"/>
    <w:rsid w:val="006A6FBC"/>
    <w:rsid w:val="006A724D"/>
    <w:rsid w:val="006A75BB"/>
    <w:rsid w:val="006B02E9"/>
    <w:rsid w:val="006B0780"/>
    <w:rsid w:val="006B15B9"/>
    <w:rsid w:val="006B16A6"/>
    <w:rsid w:val="006B19A1"/>
    <w:rsid w:val="006B1C6D"/>
    <w:rsid w:val="006B1CA9"/>
    <w:rsid w:val="006B1EE0"/>
    <w:rsid w:val="006B204A"/>
    <w:rsid w:val="006B2819"/>
    <w:rsid w:val="006B2AFB"/>
    <w:rsid w:val="006B2F62"/>
    <w:rsid w:val="006B3021"/>
    <w:rsid w:val="006B3180"/>
    <w:rsid w:val="006B3380"/>
    <w:rsid w:val="006B364F"/>
    <w:rsid w:val="006B371B"/>
    <w:rsid w:val="006B3AAD"/>
    <w:rsid w:val="006B3C51"/>
    <w:rsid w:val="006B4685"/>
    <w:rsid w:val="006B4C8A"/>
    <w:rsid w:val="006B5988"/>
    <w:rsid w:val="006B5CBB"/>
    <w:rsid w:val="006B604B"/>
    <w:rsid w:val="006B61BE"/>
    <w:rsid w:val="006B674D"/>
    <w:rsid w:val="006B679B"/>
    <w:rsid w:val="006B6A3F"/>
    <w:rsid w:val="006B6ACF"/>
    <w:rsid w:val="006B6DF0"/>
    <w:rsid w:val="006B6F34"/>
    <w:rsid w:val="006B7219"/>
    <w:rsid w:val="006B7524"/>
    <w:rsid w:val="006B7635"/>
    <w:rsid w:val="006C090A"/>
    <w:rsid w:val="006C0D09"/>
    <w:rsid w:val="006C0F3A"/>
    <w:rsid w:val="006C116F"/>
    <w:rsid w:val="006C1900"/>
    <w:rsid w:val="006C1EB3"/>
    <w:rsid w:val="006C22DE"/>
    <w:rsid w:val="006C264C"/>
    <w:rsid w:val="006C2D53"/>
    <w:rsid w:val="006C34F2"/>
    <w:rsid w:val="006C3521"/>
    <w:rsid w:val="006C40F3"/>
    <w:rsid w:val="006C4690"/>
    <w:rsid w:val="006C4797"/>
    <w:rsid w:val="006C4BA7"/>
    <w:rsid w:val="006C4D4C"/>
    <w:rsid w:val="006C4FF5"/>
    <w:rsid w:val="006C5541"/>
    <w:rsid w:val="006C57A5"/>
    <w:rsid w:val="006C59B2"/>
    <w:rsid w:val="006C5BEF"/>
    <w:rsid w:val="006C6188"/>
    <w:rsid w:val="006C61E6"/>
    <w:rsid w:val="006C673B"/>
    <w:rsid w:val="006C69C2"/>
    <w:rsid w:val="006C734D"/>
    <w:rsid w:val="006C7426"/>
    <w:rsid w:val="006C78BF"/>
    <w:rsid w:val="006C7E2F"/>
    <w:rsid w:val="006D02E6"/>
    <w:rsid w:val="006D02E8"/>
    <w:rsid w:val="006D032B"/>
    <w:rsid w:val="006D039D"/>
    <w:rsid w:val="006D147E"/>
    <w:rsid w:val="006D1D0B"/>
    <w:rsid w:val="006D20EB"/>
    <w:rsid w:val="006D218E"/>
    <w:rsid w:val="006D232F"/>
    <w:rsid w:val="006D237A"/>
    <w:rsid w:val="006D24DB"/>
    <w:rsid w:val="006D2AC4"/>
    <w:rsid w:val="006D2B69"/>
    <w:rsid w:val="006D2F8E"/>
    <w:rsid w:val="006D3114"/>
    <w:rsid w:val="006D32EE"/>
    <w:rsid w:val="006D34F2"/>
    <w:rsid w:val="006D3A2D"/>
    <w:rsid w:val="006D3B18"/>
    <w:rsid w:val="006D3DC1"/>
    <w:rsid w:val="006D3EF7"/>
    <w:rsid w:val="006D4230"/>
    <w:rsid w:val="006D433C"/>
    <w:rsid w:val="006D4359"/>
    <w:rsid w:val="006D4397"/>
    <w:rsid w:val="006D471B"/>
    <w:rsid w:val="006D4B5D"/>
    <w:rsid w:val="006D52BD"/>
    <w:rsid w:val="006D5539"/>
    <w:rsid w:val="006D5E42"/>
    <w:rsid w:val="006D6116"/>
    <w:rsid w:val="006D63B2"/>
    <w:rsid w:val="006D6A4F"/>
    <w:rsid w:val="006D767D"/>
    <w:rsid w:val="006D7A44"/>
    <w:rsid w:val="006E0064"/>
    <w:rsid w:val="006E00E8"/>
    <w:rsid w:val="006E0551"/>
    <w:rsid w:val="006E0834"/>
    <w:rsid w:val="006E09DA"/>
    <w:rsid w:val="006E0D9C"/>
    <w:rsid w:val="006E1342"/>
    <w:rsid w:val="006E19C0"/>
    <w:rsid w:val="006E1AE2"/>
    <w:rsid w:val="006E1EB1"/>
    <w:rsid w:val="006E28F7"/>
    <w:rsid w:val="006E2B4E"/>
    <w:rsid w:val="006E2F2D"/>
    <w:rsid w:val="006E2FAC"/>
    <w:rsid w:val="006E32E1"/>
    <w:rsid w:val="006E3897"/>
    <w:rsid w:val="006E38EC"/>
    <w:rsid w:val="006E3C1B"/>
    <w:rsid w:val="006E3DA4"/>
    <w:rsid w:val="006E3FB2"/>
    <w:rsid w:val="006E4209"/>
    <w:rsid w:val="006E47C6"/>
    <w:rsid w:val="006E51E7"/>
    <w:rsid w:val="006E5427"/>
    <w:rsid w:val="006E555F"/>
    <w:rsid w:val="006E56C3"/>
    <w:rsid w:val="006E5A07"/>
    <w:rsid w:val="006E5A10"/>
    <w:rsid w:val="006E5CCF"/>
    <w:rsid w:val="006E5E0E"/>
    <w:rsid w:val="006E5F88"/>
    <w:rsid w:val="006E601D"/>
    <w:rsid w:val="006E6500"/>
    <w:rsid w:val="006E7400"/>
    <w:rsid w:val="006E778A"/>
    <w:rsid w:val="006E77A7"/>
    <w:rsid w:val="006E795F"/>
    <w:rsid w:val="006E7AC5"/>
    <w:rsid w:val="006E7D1C"/>
    <w:rsid w:val="006F0028"/>
    <w:rsid w:val="006F05E1"/>
    <w:rsid w:val="006F0635"/>
    <w:rsid w:val="006F0F13"/>
    <w:rsid w:val="006F1409"/>
    <w:rsid w:val="006F192E"/>
    <w:rsid w:val="006F2467"/>
    <w:rsid w:val="006F3939"/>
    <w:rsid w:val="006F3A57"/>
    <w:rsid w:val="006F45CD"/>
    <w:rsid w:val="006F49E9"/>
    <w:rsid w:val="006F4B2E"/>
    <w:rsid w:val="006F5191"/>
    <w:rsid w:val="006F54E9"/>
    <w:rsid w:val="006F551A"/>
    <w:rsid w:val="006F5850"/>
    <w:rsid w:val="006F5A09"/>
    <w:rsid w:val="006F5AFF"/>
    <w:rsid w:val="006F5B04"/>
    <w:rsid w:val="006F5CBF"/>
    <w:rsid w:val="006F62E3"/>
    <w:rsid w:val="006F70AA"/>
    <w:rsid w:val="006F7522"/>
    <w:rsid w:val="006F760D"/>
    <w:rsid w:val="006F7705"/>
    <w:rsid w:val="006F7A19"/>
    <w:rsid w:val="006F7F0F"/>
    <w:rsid w:val="00700556"/>
    <w:rsid w:val="007006ED"/>
    <w:rsid w:val="0070092F"/>
    <w:rsid w:val="00700B81"/>
    <w:rsid w:val="00700FD2"/>
    <w:rsid w:val="00701981"/>
    <w:rsid w:val="00701C23"/>
    <w:rsid w:val="00701CD0"/>
    <w:rsid w:val="00701D2D"/>
    <w:rsid w:val="00701F77"/>
    <w:rsid w:val="007029FB"/>
    <w:rsid w:val="00702A58"/>
    <w:rsid w:val="00702A90"/>
    <w:rsid w:val="00702D0B"/>
    <w:rsid w:val="00702EC0"/>
    <w:rsid w:val="0070301D"/>
    <w:rsid w:val="0070383F"/>
    <w:rsid w:val="00703A02"/>
    <w:rsid w:val="00703B7B"/>
    <w:rsid w:val="00703BFB"/>
    <w:rsid w:val="007045AC"/>
    <w:rsid w:val="00704BEC"/>
    <w:rsid w:val="00704C5D"/>
    <w:rsid w:val="00704DF0"/>
    <w:rsid w:val="00704F91"/>
    <w:rsid w:val="00705525"/>
    <w:rsid w:val="00705564"/>
    <w:rsid w:val="0070653C"/>
    <w:rsid w:val="007067EC"/>
    <w:rsid w:val="00706EC2"/>
    <w:rsid w:val="00707173"/>
    <w:rsid w:val="007075D7"/>
    <w:rsid w:val="00707726"/>
    <w:rsid w:val="0070786E"/>
    <w:rsid w:val="00710129"/>
    <w:rsid w:val="007106F8"/>
    <w:rsid w:val="007107B9"/>
    <w:rsid w:val="00710A61"/>
    <w:rsid w:val="007112E3"/>
    <w:rsid w:val="007114E4"/>
    <w:rsid w:val="0071188D"/>
    <w:rsid w:val="00711B74"/>
    <w:rsid w:val="00711BBE"/>
    <w:rsid w:val="007125BF"/>
    <w:rsid w:val="0071286E"/>
    <w:rsid w:val="00712884"/>
    <w:rsid w:val="00712A26"/>
    <w:rsid w:val="00712D2D"/>
    <w:rsid w:val="00713308"/>
    <w:rsid w:val="00713311"/>
    <w:rsid w:val="00713500"/>
    <w:rsid w:val="00713895"/>
    <w:rsid w:val="007138D6"/>
    <w:rsid w:val="00713B77"/>
    <w:rsid w:val="00713D41"/>
    <w:rsid w:val="007140C7"/>
    <w:rsid w:val="007141F2"/>
    <w:rsid w:val="00714223"/>
    <w:rsid w:val="00714A55"/>
    <w:rsid w:val="00715DA8"/>
    <w:rsid w:val="007163EA"/>
    <w:rsid w:val="0071644D"/>
    <w:rsid w:val="007167E1"/>
    <w:rsid w:val="00716EBC"/>
    <w:rsid w:val="00717048"/>
    <w:rsid w:val="0071732D"/>
    <w:rsid w:val="00720159"/>
    <w:rsid w:val="00720337"/>
    <w:rsid w:val="007205F2"/>
    <w:rsid w:val="0072084E"/>
    <w:rsid w:val="00720B03"/>
    <w:rsid w:val="00721380"/>
    <w:rsid w:val="0072145C"/>
    <w:rsid w:val="007218DB"/>
    <w:rsid w:val="0072192E"/>
    <w:rsid w:val="00721B24"/>
    <w:rsid w:val="0072222F"/>
    <w:rsid w:val="00722459"/>
    <w:rsid w:val="00722EEA"/>
    <w:rsid w:val="0072312F"/>
    <w:rsid w:val="00723149"/>
    <w:rsid w:val="007236DD"/>
    <w:rsid w:val="007245B0"/>
    <w:rsid w:val="00724763"/>
    <w:rsid w:val="0072477F"/>
    <w:rsid w:val="00724A10"/>
    <w:rsid w:val="00724C10"/>
    <w:rsid w:val="00724FD1"/>
    <w:rsid w:val="007250DA"/>
    <w:rsid w:val="0072526D"/>
    <w:rsid w:val="007252D1"/>
    <w:rsid w:val="0072579E"/>
    <w:rsid w:val="00726073"/>
    <w:rsid w:val="00726483"/>
    <w:rsid w:val="007273BA"/>
    <w:rsid w:val="0072793D"/>
    <w:rsid w:val="0073010C"/>
    <w:rsid w:val="007302D9"/>
    <w:rsid w:val="00730757"/>
    <w:rsid w:val="007308F1"/>
    <w:rsid w:val="00730922"/>
    <w:rsid w:val="00730E27"/>
    <w:rsid w:val="007310A9"/>
    <w:rsid w:val="007313EA"/>
    <w:rsid w:val="0073182D"/>
    <w:rsid w:val="0073190D"/>
    <w:rsid w:val="00731969"/>
    <w:rsid w:val="00731A3B"/>
    <w:rsid w:val="00732678"/>
    <w:rsid w:val="007326DC"/>
    <w:rsid w:val="00732823"/>
    <w:rsid w:val="00732E45"/>
    <w:rsid w:val="00733362"/>
    <w:rsid w:val="007334D1"/>
    <w:rsid w:val="00733F03"/>
    <w:rsid w:val="00733FCB"/>
    <w:rsid w:val="00733FEE"/>
    <w:rsid w:val="0073440F"/>
    <w:rsid w:val="0073525F"/>
    <w:rsid w:val="00735EE4"/>
    <w:rsid w:val="0073609C"/>
    <w:rsid w:val="007366B0"/>
    <w:rsid w:val="0073724C"/>
    <w:rsid w:val="007374C6"/>
    <w:rsid w:val="0074000B"/>
    <w:rsid w:val="007401CA"/>
    <w:rsid w:val="00740D29"/>
    <w:rsid w:val="00740D3A"/>
    <w:rsid w:val="007410DF"/>
    <w:rsid w:val="0074173C"/>
    <w:rsid w:val="00741AF8"/>
    <w:rsid w:val="00742416"/>
    <w:rsid w:val="00742713"/>
    <w:rsid w:val="00742A19"/>
    <w:rsid w:val="00742A6E"/>
    <w:rsid w:val="00742D83"/>
    <w:rsid w:val="00742E4E"/>
    <w:rsid w:val="00742EC5"/>
    <w:rsid w:val="00742EE4"/>
    <w:rsid w:val="0074329B"/>
    <w:rsid w:val="0074378F"/>
    <w:rsid w:val="0074381B"/>
    <w:rsid w:val="00743EAF"/>
    <w:rsid w:val="00744172"/>
    <w:rsid w:val="007442D5"/>
    <w:rsid w:val="00744412"/>
    <w:rsid w:val="007447E7"/>
    <w:rsid w:val="007448B1"/>
    <w:rsid w:val="00744D0C"/>
    <w:rsid w:val="00744EBE"/>
    <w:rsid w:val="007452F6"/>
    <w:rsid w:val="00745672"/>
    <w:rsid w:val="00745BEB"/>
    <w:rsid w:val="00745F7F"/>
    <w:rsid w:val="0074663A"/>
    <w:rsid w:val="00746694"/>
    <w:rsid w:val="00746AA1"/>
    <w:rsid w:val="00747252"/>
    <w:rsid w:val="00747280"/>
    <w:rsid w:val="00747297"/>
    <w:rsid w:val="0074782B"/>
    <w:rsid w:val="007478D4"/>
    <w:rsid w:val="00747999"/>
    <w:rsid w:val="00747D57"/>
    <w:rsid w:val="007500B8"/>
    <w:rsid w:val="007501A3"/>
    <w:rsid w:val="0075088F"/>
    <w:rsid w:val="007508A8"/>
    <w:rsid w:val="00750D54"/>
    <w:rsid w:val="00751A58"/>
    <w:rsid w:val="00751BAC"/>
    <w:rsid w:val="00751F58"/>
    <w:rsid w:val="007520EA"/>
    <w:rsid w:val="007526A1"/>
    <w:rsid w:val="007527D8"/>
    <w:rsid w:val="00752999"/>
    <w:rsid w:val="00752B3C"/>
    <w:rsid w:val="00752B90"/>
    <w:rsid w:val="0075339F"/>
    <w:rsid w:val="00753545"/>
    <w:rsid w:val="007536C0"/>
    <w:rsid w:val="007537AE"/>
    <w:rsid w:val="00753EBA"/>
    <w:rsid w:val="0075410D"/>
    <w:rsid w:val="00754676"/>
    <w:rsid w:val="007546F7"/>
    <w:rsid w:val="00754812"/>
    <w:rsid w:val="0075499D"/>
    <w:rsid w:val="00754DC6"/>
    <w:rsid w:val="00754DE2"/>
    <w:rsid w:val="00754E7D"/>
    <w:rsid w:val="00755569"/>
    <w:rsid w:val="007555D8"/>
    <w:rsid w:val="00755E55"/>
    <w:rsid w:val="00756C0A"/>
    <w:rsid w:val="007570B8"/>
    <w:rsid w:val="0075738C"/>
    <w:rsid w:val="007573D8"/>
    <w:rsid w:val="0075781C"/>
    <w:rsid w:val="0075781E"/>
    <w:rsid w:val="00760096"/>
    <w:rsid w:val="00760559"/>
    <w:rsid w:val="0076078F"/>
    <w:rsid w:val="007608D2"/>
    <w:rsid w:val="00760BAD"/>
    <w:rsid w:val="00760C50"/>
    <w:rsid w:val="00761001"/>
    <w:rsid w:val="0076171D"/>
    <w:rsid w:val="007617CE"/>
    <w:rsid w:val="00761A62"/>
    <w:rsid w:val="00761C80"/>
    <w:rsid w:val="007620AD"/>
    <w:rsid w:val="00762212"/>
    <w:rsid w:val="00762448"/>
    <w:rsid w:val="0076245E"/>
    <w:rsid w:val="00762476"/>
    <w:rsid w:val="00762D20"/>
    <w:rsid w:val="007630E7"/>
    <w:rsid w:val="00764175"/>
    <w:rsid w:val="0076456B"/>
    <w:rsid w:val="00764BD0"/>
    <w:rsid w:val="00765735"/>
    <w:rsid w:val="00765765"/>
    <w:rsid w:val="00765A3F"/>
    <w:rsid w:val="00765E8B"/>
    <w:rsid w:val="00765EBB"/>
    <w:rsid w:val="007660CF"/>
    <w:rsid w:val="007667E3"/>
    <w:rsid w:val="00766C89"/>
    <w:rsid w:val="0076711D"/>
    <w:rsid w:val="007671DA"/>
    <w:rsid w:val="007674BE"/>
    <w:rsid w:val="007674D4"/>
    <w:rsid w:val="00767741"/>
    <w:rsid w:val="00767982"/>
    <w:rsid w:val="0077015A"/>
    <w:rsid w:val="00771557"/>
    <w:rsid w:val="007715B3"/>
    <w:rsid w:val="0077162C"/>
    <w:rsid w:val="00771840"/>
    <w:rsid w:val="0077198D"/>
    <w:rsid w:val="00771CCF"/>
    <w:rsid w:val="00772181"/>
    <w:rsid w:val="0077241D"/>
    <w:rsid w:val="00772485"/>
    <w:rsid w:val="00772619"/>
    <w:rsid w:val="0077294A"/>
    <w:rsid w:val="00772AB0"/>
    <w:rsid w:val="007731F9"/>
    <w:rsid w:val="00773302"/>
    <w:rsid w:val="00773E1F"/>
    <w:rsid w:val="007750AD"/>
    <w:rsid w:val="007751E9"/>
    <w:rsid w:val="007754E9"/>
    <w:rsid w:val="007758F8"/>
    <w:rsid w:val="00775F3E"/>
    <w:rsid w:val="0077602C"/>
    <w:rsid w:val="0077603F"/>
    <w:rsid w:val="007764DA"/>
    <w:rsid w:val="007769B4"/>
    <w:rsid w:val="00776AB6"/>
    <w:rsid w:val="00776C81"/>
    <w:rsid w:val="00776C8D"/>
    <w:rsid w:val="00777D9F"/>
    <w:rsid w:val="00780586"/>
    <w:rsid w:val="007805A1"/>
    <w:rsid w:val="007808D7"/>
    <w:rsid w:val="007808E3"/>
    <w:rsid w:val="00780991"/>
    <w:rsid w:val="00780B2B"/>
    <w:rsid w:val="00780CEE"/>
    <w:rsid w:val="0078110C"/>
    <w:rsid w:val="007814F5"/>
    <w:rsid w:val="007816DB"/>
    <w:rsid w:val="0078197C"/>
    <w:rsid w:val="00781BDD"/>
    <w:rsid w:val="007824F2"/>
    <w:rsid w:val="007828F3"/>
    <w:rsid w:val="00782C72"/>
    <w:rsid w:val="007839EE"/>
    <w:rsid w:val="00783BF7"/>
    <w:rsid w:val="00783C98"/>
    <w:rsid w:val="00784599"/>
    <w:rsid w:val="007846CB"/>
    <w:rsid w:val="00784737"/>
    <w:rsid w:val="00784BA0"/>
    <w:rsid w:val="00784C69"/>
    <w:rsid w:val="00784DB7"/>
    <w:rsid w:val="00784FE4"/>
    <w:rsid w:val="00785203"/>
    <w:rsid w:val="00785614"/>
    <w:rsid w:val="00786A66"/>
    <w:rsid w:val="007873D3"/>
    <w:rsid w:val="007901AD"/>
    <w:rsid w:val="007901BC"/>
    <w:rsid w:val="0079032A"/>
    <w:rsid w:val="007905C3"/>
    <w:rsid w:val="00790695"/>
    <w:rsid w:val="007906CD"/>
    <w:rsid w:val="007907D9"/>
    <w:rsid w:val="0079089B"/>
    <w:rsid w:val="00790C8F"/>
    <w:rsid w:val="00790DF4"/>
    <w:rsid w:val="00791075"/>
    <w:rsid w:val="007910F9"/>
    <w:rsid w:val="00791236"/>
    <w:rsid w:val="00791382"/>
    <w:rsid w:val="00791813"/>
    <w:rsid w:val="0079199F"/>
    <w:rsid w:val="00791A5B"/>
    <w:rsid w:val="00791EE4"/>
    <w:rsid w:val="007922A0"/>
    <w:rsid w:val="007928DD"/>
    <w:rsid w:val="00792BE8"/>
    <w:rsid w:val="00792DE8"/>
    <w:rsid w:val="00793141"/>
    <w:rsid w:val="007937A8"/>
    <w:rsid w:val="007937F8"/>
    <w:rsid w:val="00793E2A"/>
    <w:rsid w:val="0079411C"/>
    <w:rsid w:val="00794503"/>
    <w:rsid w:val="00794B18"/>
    <w:rsid w:val="00794F65"/>
    <w:rsid w:val="00795644"/>
    <w:rsid w:val="0079568D"/>
    <w:rsid w:val="00796569"/>
    <w:rsid w:val="00796860"/>
    <w:rsid w:val="0079691B"/>
    <w:rsid w:val="00796A82"/>
    <w:rsid w:val="00796CFF"/>
    <w:rsid w:val="007971D0"/>
    <w:rsid w:val="007972F1"/>
    <w:rsid w:val="00797653"/>
    <w:rsid w:val="0079768D"/>
    <w:rsid w:val="007979EE"/>
    <w:rsid w:val="007979FA"/>
    <w:rsid w:val="00797A6A"/>
    <w:rsid w:val="007A002F"/>
    <w:rsid w:val="007A044E"/>
    <w:rsid w:val="007A0CD3"/>
    <w:rsid w:val="007A0F07"/>
    <w:rsid w:val="007A1A2B"/>
    <w:rsid w:val="007A1E22"/>
    <w:rsid w:val="007A2268"/>
    <w:rsid w:val="007A23E8"/>
    <w:rsid w:val="007A2981"/>
    <w:rsid w:val="007A305A"/>
    <w:rsid w:val="007A31E0"/>
    <w:rsid w:val="007A3674"/>
    <w:rsid w:val="007A377C"/>
    <w:rsid w:val="007A3974"/>
    <w:rsid w:val="007A39DA"/>
    <w:rsid w:val="007A4D36"/>
    <w:rsid w:val="007A4F05"/>
    <w:rsid w:val="007A571D"/>
    <w:rsid w:val="007A6132"/>
    <w:rsid w:val="007A6477"/>
    <w:rsid w:val="007A6616"/>
    <w:rsid w:val="007A6779"/>
    <w:rsid w:val="007A67F5"/>
    <w:rsid w:val="007A6B79"/>
    <w:rsid w:val="007A6DAC"/>
    <w:rsid w:val="007A7368"/>
    <w:rsid w:val="007A79E7"/>
    <w:rsid w:val="007B02BD"/>
    <w:rsid w:val="007B04C1"/>
    <w:rsid w:val="007B058C"/>
    <w:rsid w:val="007B0DC6"/>
    <w:rsid w:val="007B173E"/>
    <w:rsid w:val="007B1746"/>
    <w:rsid w:val="007B1A47"/>
    <w:rsid w:val="007B1A91"/>
    <w:rsid w:val="007B1EBA"/>
    <w:rsid w:val="007B215A"/>
    <w:rsid w:val="007B244F"/>
    <w:rsid w:val="007B2A03"/>
    <w:rsid w:val="007B2AB5"/>
    <w:rsid w:val="007B3651"/>
    <w:rsid w:val="007B368F"/>
    <w:rsid w:val="007B3910"/>
    <w:rsid w:val="007B47E6"/>
    <w:rsid w:val="007B4916"/>
    <w:rsid w:val="007B5A74"/>
    <w:rsid w:val="007B5BBF"/>
    <w:rsid w:val="007B646D"/>
    <w:rsid w:val="007B654D"/>
    <w:rsid w:val="007B65C4"/>
    <w:rsid w:val="007B691F"/>
    <w:rsid w:val="007B6E31"/>
    <w:rsid w:val="007B71AF"/>
    <w:rsid w:val="007B722B"/>
    <w:rsid w:val="007B7473"/>
    <w:rsid w:val="007B7500"/>
    <w:rsid w:val="007B76E8"/>
    <w:rsid w:val="007C0281"/>
    <w:rsid w:val="007C072C"/>
    <w:rsid w:val="007C077A"/>
    <w:rsid w:val="007C0861"/>
    <w:rsid w:val="007C137C"/>
    <w:rsid w:val="007C168C"/>
    <w:rsid w:val="007C19E3"/>
    <w:rsid w:val="007C1F35"/>
    <w:rsid w:val="007C21FB"/>
    <w:rsid w:val="007C2336"/>
    <w:rsid w:val="007C2729"/>
    <w:rsid w:val="007C29F7"/>
    <w:rsid w:val="007C3250"/>
    <w:rsid w:val="007C3BD0"/>
    <w:rsid w:val="007C3FB9"/>
    <w:rsid w:val="007C41B2"/>
    <w:rsid w:val="007C42E2"/>
    <w:rsid w:val="007C448D"/>
    <w:rsid w:val="007C4E7E"/>
    <w:rsid w:val="007C4F2B"/>
    <w:rsid w:val="007C5047"/>
    <w:rsid w:val="007C5069"/>
    <w:rsid w:val="007C51A7"/>
    <w:rsid w:val="007C602E"/>
    <w:rsid w:val="007C6D64"/>
    <w:rsid w:val="007C76FC"/>
    <w:rsid w:val="007C7B14"/>
    <w:rsid w:val="007C7DBD"/>
    <w:rsid w:val="007C7F1C"/>
    <w:rsid w:val="007D0180"/>
    <w:rsid w:val="007D023E"/>
    <w:rsid w:val="007D0836"/>
    <w:rsid w:val="007D090D"/>
    <w:rsid w:val="007D0B69"/>
    <w:rsid w:val="007D0D26"/>
    <w:rsid w:val="007D0EA8"/>
    <w:rsid w:val="007D0FD7"/>
    <w:rsid w:val="007D12C8"/>
    <w:rsid w:val="007D14E1"/>
    <w:rsid w:val="007D1625"/>
    <w:rsid w:val="007D24BE"/>
    <w:rsid w:val="007D2BCF"/>
    <w:rsid w:val="007D30D4"/>
    <w:rsid w:val="007D43B4"/>
    <w:rsid w:val="007D4412"/>
    <w:rsid w:val="007D4D77"/>
    <w:rsid w:val="007D4DB1"/>
    <w:rsid w:val="007D5011"/>
    <w:rsid w:val="007D52A9"/>
    <w:rsid w:val="007D54ED"/>
    <w:rsid w:val="007D5B69"/>
    <w:rsid w:val="007D60BD"/>
    <w:rsid w:val="007D6A78"/>
    <w:rsid w:val="007D6E65"/>
    <w:rsid w:val="007D6FE7"/>
    <w:rsid w:val="007D7230"/>
    <w:rsid w:val="007D79F3"/>
    <w:rsid w:val="007D7A53"/>
    <w:rsid w:val="007D7CAF"/>
    <w:rsid w:val="007E0642"/>
    <w:rsid w:val="007E0709"/>
    <w:rsid w:val="007E09B2"/>
    <w:rsid w:val="007E0AD7"/>
    <w:rsid w:val="007E0E9F"/>
    <w:rsid w:val="007E123C"/>
    <w:rsid w:val="007E1607"/>
    <w:rsid w:val="007E1664"/>
    <w:rsid w:val="007E184F"/>
    <w:rsid w:val="007E1A14"/>
    <w:rsid w:val="007E1CE1"/>
    <w:rsid w:val="007E1DAD"/>
    <w:rsid w:val="007E209D"/>
    <w:rsid w:val="007E211F"/>
    <w:rsid w:val="007E2407"/>
    <w:rsid w:val="007E2D30"/>
    <w:rsid w:val="007E2EF5"/>
    <w:rsid w:val="007E312E"/>
    <w:rsid w:val="007E34FB"/>
    <w:rsid w:val="007E383E"/>
    <w:rsid w:val="007E3858"/>
    <w:rsid w:val="007E3862"/>
    <w:rsid w:val="007E3A3B"/>
    <w:rsid w:val="007E3AED"/>
    <w:rsid w:val="007E3C31"/>
    <w:rsid w:val="007E40E0"/>
    <w:rsid w:val="007E419A"/>
    <w:rsid w:val="007E48EF"/>
    <w:rsid w:val="007E6792"/>
    <w:rsid w:val="007E67A1"/>
    <w:rsid w:val="007E6BA9"/>
    <w:rsid w:val="007E6DFC"/>
    <w:rsid w:val="007E6F83"/>
    <w:rsid w:val="007E7033"/>
    <w:rsid w:val="007E706A"/>
    <w:rsid w:val="007E72A2"/>
    <w:rsid w:val="007E7538"/>
    <w:rsid w:val="007E7D7F"/>
    <w:rsid w:val="007E7E58"/>
    <w:rsid w:val="007F0608"/>
    <w:rsid w:val="007F07C3"/>
    <w:rsid w:val="007F0A3E"/>
    <w:rsid w:val="007F0E2A"/>
    <w:rsid w:val="007F1324"/>
    <w:rsid w:val="007F146F"/>
    <w:rsid w:val="007F14BF"/>
    <w:rsid w:val="007F14ED"/>
    <w:rsid w:val="007F1A53"/>
    <w:rsid w:val="007F1BBC"/>
    <w:rsid w:val="007F1C39"/>
    <w:rsid w:val="007F20A7"/>
    <w:rsid w:val="007F2879"/>
    <w:rsid w:val="007F2A94"/>
    <w:rsid w:val="007F30A1"/>
    <w:rsid w:val="007F34E1"/>
    <w:rsid w:val="007F437C"/>
    <w:rsid w:val="007F439E"/>
    <w:rsid w:val="007F4531"/>
    <w:rsid w:val="007F455B"/>
    <w:rsid w:val="007F48BE"/>
    <w:rsid w:val="007F49F6"/>
    <w:rsid w:val="007F5429"/>
    <w:rsid w:val="007F54A4"/>
    <w:rsid w:val="007F55AC"/>
    <w:rsid w:val="007F5A68"/>
    <w:rsid w:val="007F5ABA"/>
    <w:rsid w:val="007F61DA"/>
    <w:rsid w:val="007F6824"/>
    <w:rsid w:val="007F695A"/>
    <w:rsid w:val="007F6CA1"/>
    <w:rsid w:val="007F6E6A"/>
    <w:rsid w:val="007F73B7"/>
    <w:rsid w:val="007F761C"/>
    <w:rsid w:val="007F76CE"/>
    <w:rsid w:val="007F7999"/>
    <w:rsid w:val="007F7A6F"/>
    <w:rsid w:val="007F7CC1"/>
    <w:rsid w:val="0080023F"/>
    <w:rsid w:val="0080026D"/>
    <w:rsid w:val="00800713"/>
    <w:rsid w:val="00800C73"/>
    <w:rsid w:val="00800D78"/>
    <w:rsid w:val="008016DA"/>
    <w:rsid w:val="00801747"/>
    <w:rsid w:val="00801F8A"/>
    <w:rsid w:val="008020CB"/>
    <w:rsid w:val="008028D1"/>
    <w:rsid w:val="00802938"/>
    <w:rsid w:val="00802BBB"/>
    <w:rsid w:val="00802DF9"/>
    <w:rsid w:val="0080352F"/>
    <w:rsid w:val="00803764"/>
    <w:rsid w:val="00803E2D"/>
    <w:rsid w:val="008042AE"/>
    <w:rsid w:val="008042EE"/>
    <w:rsid w:val="00804AB1"/>
    <w:rsid w:val="00804B04"/>
    <w:rsid w:val="00804D82"/>
    <w:rsid w:val="00804E1F"/>
    <w:rsid w:val="00805376"/>
    <w:rsid w:val="008053B4"/>
    <w:rsid w:val="008059C2"/>
    <w:rsid w:val="008060F1"/>
    <w:rsid w:val="00806142"/>
    <w:rsid w:val="008064DF"/>
    <w:rsid w:val="00806C97"/>
    <w:rsid w:val="00807489"/>
    <w:rsid w:val="008076DB"/>
    <w:rsid w:val="00807CD6"/>
    <w:rsid w:val="0081067A"/>
    <w:rsid w:val="00810803"/>
    <w:rsid w:val="0081092A"/>
    <w:rsid w:val="00810BF9"/>
    <w:rsid w:val="00810C0A"/>
    <w:rsid w:val="00810EC8"/>
    <w:rsid w:val="008110BF"/>
    <w:rsid w:val="00811505"/>
    <w:rsid w:val="00812237"/>
    <w:rsid w:val="00812645"/>
    <w:rsid w:val="00812656"/>
    <w:rsid w:val="008128ED"/>
    <w:rsid w:val="00812C6A"/>
    <w:rsid w:val="00813157"/>
    <w:rsid w:val="008131EF"/>
    <w:rsid w:val="00813454"/>
    <w:rsid w:val="008136FF"/>
    <w:rsid w:val="008137AE"/>
    <w:rsid w:val="0081384A"/>
    <w:rsid w:val="008138DD"/>
    <w:rsid w:val="00813F1D"/>
    <w:rsid w:val="00813F59"/>
    <w:rsid w:val="008141E3"/>
    <w:rsid w:val="008143A4"/>
    <w:rsid w:val="008145D4"/>
    <w:rsid w:val="00814768"/>
    <w:rsid w:val="008148E9"/>
    <w:rsid w:val="008149F5"/>
    <w:rsid w:val="00814A19"/>
    <w:rsid w:val="00814A5D"/>
    <w:rsid w:val="00814C20"/>
    <w:rsid w:val="00815082"/>
    <w:rsid w:val="008150CF"/>
    <w:rsid w:val="008151C0"/>
    <w:rsid w:val="0081556C"/>
    <w:rsid w:val="00815599"/>
    <w:rsid w:val="00815627"/>
    <w:rsid w:val="00815873"/>
    <w:rsid w:val="00815D64"/>
    <w:rsid w:val="00815E0E"/>
    <w:rsid w:val="00815E1E"/>
    <w:rsid w:val="00816324"/>
    <w:rsid w:val="008164CF"/>
    <w:rsid w:val="00816919"/>
    <w:rsid w:val="00816AD4"/>
    <w:rsid w:val="0081706D"/>
    <w:rsid w:val="00817319"/>
    <w:rsid w:val="00817424"/>
    <w:rsid w:val="008174D7"/>
    <w:rsid w:val="00817832"/>
    <w:rsid w:val="00817A61"/>
    <w:rsid w:val="00817AB1"/>
    <w:rsid w:val="00817B51"/>
    <w:rsid w:val="00817F21"/>
    <w:rsid w:val="0082000B"/>
    <w:rsid w:val="008207DE"/>
    <w:rsid w:val="0082102B"/>
    <w:rsid w:val="00821625"/>
    <w:rsid w:val="00821999"/>
    <w:rsid w:val="00821A5D"/>
    <w:rsid w:val="00821F33"/>
    <w:rsid w:val="008225B6"/>
    <w:rsid w:val="00822DD8"/>
    <w:rsid w:val="00822F25"/>
    <w:rsid w:val="00823386"/>
    <w:rsid w:val="0082351D"/>
    <w:rsid w:val="00823CC3"/>
    <w:rsid w:val="00823D7A"/>
    <w:rsid w:val="00823FCD"/>
    <w:rsid w:val="0082428D"/>
    <w:rsid w:val="00824A6B"/>
    <w:rsid w:val="00824B5F"/>
    <w:rsid w:val="008251DD"/>
    <w:rsid w:val="008252A8"/>
    <w:rsid w:val="0082540B"/>
    <w:rsid w:val="008254B0"/>
    <w:rsid w:val="00825717"/>
    <w:rsid w:val="0082586E"/>
    <w:rsid w:val="00825CBC"/>
    <w:rsid w:val="00826102"/>
    <w:rsid w:val="0082611F"/>
    <w:rsid w:val="008261F2"/>
    <w:rsid w:val="00826505"/>
    <w:rsid w:val="008268A1"/>
    <w:rsid w:val="008270FD"/>
    <w:rsid w:val="00827422"/>
    <w:rsid w:val="0082767E"/>
    <w:rsid w:val="008276B5"/>
    <w:rsid w:val="00827D8C"/>
    <w:rsid w:val="00827EDB"/>
    <w:rsid w:val="00827F56"/>
    <w:rsid w:val="00830371"/>
    <w:rsid w:val="00830475"/>
    <w:rsid w:val="0083097C"/>
    <w:rsid w:val="00830A55"/>
    <w:rsid w:val="00830B86"/>
    <w:rsid w:val="00830D60"/>
    <w:rsid w:val="00831133"/>
    <w:rsid w:val="0083177F"/>
    <w:rsid w:val="008318D1"/>
    <w:rsid w:val="008322EE"/>
    <w:rsid w:val="008324DC"/>
    <w:rsid w:val="00832906"/>
    <w:rsid w:val="00832AA4"/>
    <w:rsid w:val="00833B4A"/>
    <w:rsid w:val="00833CB4"/>
    <w:rsid w:val="00834259"/>
    <w:rsid w:val="008342D0"/>
    <w:rsid w:val="00834A72"/>
    <w:rsid w:val="00834B79"/>
    <w:rsid w:val="008351F3"/>
    <w:rsid w:val="00835233"/>
    <w:rsid w:val="008354A5"/>
    <w:rsid w:val="00835DD2"/>
    <w:rsid w:val="00835E10"/>
    <w:rsid w:val="008360D8"/>
    <w:rsid w:val="0083639F"/>
    <w:rsid w:val="008363E4"/>
    <w:rsid w:val="00836CC7"/>
    <w:rsid w:val="008376B7"/>
    <w:rsid w:val="008377DC"/>
    <w:rsid w:val="00837D99"/>
    <w:rsid w:val="00837EB5"/>
    <w:rsid w:val="00840271"/>
    <w:rsid w:val="008403B5"/>
    <w:rsid w:val="008405EF"/>
    <w:rsid w:val="00840620"/>
    <w:rsid w:val="00840770"/>
    <w:rsid w:val="00840BF6"/>
    <w:rsid w:val="00840EA5"/>
    <w:rsid w:val="008411A6"/>
    <w:rsid w:val="0084142D"/>
    <w:rsid w:val="00841509"/>
    <w:rsid w:val="0084201C"/>
    <w:rsid w:val="008421FE"/>
    <w:rsid w:val="008424A5"/>
    <w:rsid w:val="00842822"/>
    <w:rsid w:val="00842A9E"/>
    <w:rsid w:val="00842DF1"/>
    <w:rsid w:val="008432E6"/>
    <w:rsid w:val="0084331E"/>
    <w:rsid w:val="008441EB"/>
    <w:rsid w:val="0084471F"/>
    <w:rsid w:val="00844D76"/>
    <w:rsid w:val="0084504E"/>
    <w:rsid w:val="0084551C"/>
    <w:rsid w:val="0084583A"/>
    <w:rsid w:val="008458E1"/>
    <w:rsid w:val="00845A95"/>
    <w:rsid w:val="00845B4F"/>
    <w:rsid w:val="00845D97"/>
    <w:rsid w:val="008460BC"/>
    <w:rsid w:val="0084610C"/>
    <w:rsid w:val="00846494"/>
    <w:rsid w:val="00846708"/>
    <w:rsid w:val="00846807"/>
    <w:rsid w:val="008474C3"/>
    <w:rsid w:val="008478A4"/>
    <w:rsid w:val="00847D66"/>
    <w:rsid w:val="00847DCA"/>
    <w:rsid w:val="00847DE7"/>
    <w:rsid w:val="00847EB9"/>
    <w:rsid w:val="00847EED"/>
    <w:rsid w:val="00850776"/>
    <w:rsid w:val="008508A9"/>
    <w:rsid w:val="00850BAC"/>
    <w:rsid w:val="00851455"/>
    <w:rsid w:val="008516C3"/>
    <w:rsid w:val="00851805"/>
    <w:rsid w:val="00851BEC"/>
    <w:rsid w:val="00851F6D"/>
    <w:rsid w:val="008521BA"/>
    <w:rsid w:val="00852A35"/>
    <w:rsid w:val="00852ADA"/>
    <w:rsid w:val="00852BFE"/>
    <w:rsid w:val="00852D47"/>
    <w:rsid w:val="008530AD"/>
    <w:rsid w:val="008536B3"/>
    <w:rsid w:val="008537AA"/>
    <w:rsid w:val="008538B3"/>
    <w:rsid w:val="00853CC3"/>
    <w:rsid w:val="00853FB0"/>
    <w:rsid w:val="00854A48"/>
    <w:rsid w:val="00854FCE"/>
    <w:rsid w:val="008558DE"/>
    <w:rsid w:val="00855A15"/>
    <w:rsid w:val="00855FA9"/>
    <w:rsid w:val="00855FD0"/>
    <w:rsid w:val="008566F1"/>
    <w:rsid w:val="00856726"/>
    <w:rsid w:val="0085697E"/>
    <w:rsid w:val="00856BE2"/>
    <w:rsid w:val="00856C85"/>
    <w:rsid w:val="00856D91"/>
    <w:rsid w:val="0085705E"/>
    <w:rsid w:val="0085708F"/>
    <w:rsid w:val="00857846"/>
    <w:rsid w:val="00857AF9"/>
    <w:rsid w:val="00857BBC"/>
    <w:rsid w:val="00857DC3"/>
    <w:rsid w:val="00857DFA"/>
    <w:rsid w:val="008600A2"/>
    <w:rsid w:val="008606FA"/>
    <w:rsid w:val="00860894"/>
    <w:rsid w:val="00860AA1"/>
    <w:rsid w:val="00860F4F"/>
    <w:rsid w:val="0086101E"/>
    <w:rsid w:val="00861401"/>
    <w:rsid w:val="0086156D"/>
    <w:rsid w:val="0086164A"/>
    <w:rsid w:val="008617CB"/>
    <w:rsid w:val="00861C07"/>
    <w:rsid w:val="00861E62"/>
    <w:rsid w:val="0086214D"/>
    <w:rsid w:val="00862234"/>
    <w:rsid w:val="0086251D"/>
    <w:rsid w:val="00862808"/>
    <w:rsid w:val="008628F2"/>
    <w:rsid w:val="00862924"/>
    <w:rsid w:val="00862BB4"/>
    <w:rsid w:val="00862CC9"/>
    <w:rsid w:val="00862F16"/>
    <w:rsid w:val="00863124"/>
    <w:rsid w:val="00863695"/>
    <w:rsid w:val="008636A4"/>
    <w:rsid w:val="00863E4B"/>
    <w:rsid w:val="00863EF3"/>
    <w:rsid w:val="008640FC"/>
    <w:rsid w:val="00864431"/>
    <w:rsid w:val="008649A8"/>
    <w:rsid w:val="00864AC7"/>
    <w:rsid w:val="00864BF9"/>
    <w:rsid w:val="00864DB7"/>
    <w:rsid w:val="00864EDC"/>
    <w:rsid w:val="008652D0"/>
    <w:rsid w:val="00865316"/>
    <w:rsid w:val="00865508"/>
    <w:rsid w:val="00866024"/>
    <w:rsid w:val="00866106"/>
    <w:rsid w:val="0086656C"/>
    <w:rsid w:val="00866BBB"/>
    <w:rsid w:val="00866CAC"/>
    <w:rsid w:val="00866FFC"/>
    <w:rsid w:val="008672C0"/>
    <w:rsid w:val="00867419"/>
    <w:rsid w:val="00867F78"/>
    <w:rsid w:val="00870738"/>
    <w:rsid w:val="00870795"/>
    <w:rsid w:val="00870CEA"/>
    <w:rsid w:val="00871E96"/>
    <w:rsid w:val="008721F2"/>
    <w:rsid w:val="0087237C"/>
    <w:rsid w:val="0087254F"/>
    <w:rsid w:val="00872D4B"/>
    <w:rsid w:val="00872D79"/>
    <w:rsid w:val="00872E3B"/>
    <w:rsid w:val="00874013"/>
    <w:rsid w:val="00874120"/>
    <w:rsid w:val="008746EB"/>
    <w:rsid w:val="0087471B"/>
    <w:rsid w:val="008747F3"/>
    <w:rsid w:val="00874871"/>
    <w:rsid w:val="00874884"/>
    <w:rsid w:val="00875A74"/>
    <w:rsid w:val="008760B5"/>
    <w:rsid w:val="008760BD"/>
    <w:rsid w:val="0087645D"/>
    <w:rsid w:val="00876719"/>
    <w:rsid w:val="00876960"/>
    <w:rsid w:val="00876C74"/>
    <w:rsid w:val="00876D57"/>
    <w:rsid w:val="00876F5A"/>
    <w:rsid w:val="00876FE3"/>
    <w:rsid w:val="008774A9"/>
    <w:rsid w:val="0087783A"/>
    <w:rsid w:val="00880875"/>
    <w:rsid w:val="00880DC4"/>
    <w:rsid w:val="00880F35"/>
    <w:rsid w:val="00880FB0"/>
    <w:rsid w:val="00881114"/>
    <w:rsid w:val="00882BC1"/>
    <w:rsid w:val="008833E8"/>
    <w:rsid w:val="00883877"/>
    <w:rsid w:val="008839F8"/>
    <w:rsid w:val="00883A6C"/>
    <w:rsid w:val="008840B4"/>
    <w:rsid w:val="00884D0B"/>
    <w:rsid w:val="00885415"/>
    <w:rsid w:val="00885923"/>
    <w:rsid w:val="0088612C"/>
    <w:rsid w:val="00886615"/>
    <w:rsid w:val="008866AC"/>
    <w:rsid w:val="00886DDC"/>
    <w:rsid w:val="008874DD"/>
    <w:rsid w:val="00887EBD"/>
    <w:rsid w:val="008901E4"/>
    <w:rsid w:val="00890432"/>
    <w:rsid w:val="0089057A"/>
    <w:rsid w:val="0089078F"/>
    <w:rsid w:val="008908D8"/>
    <w:rsid w:val="00890F44"/>
    <w:rsid w:val="00890FDD"/>
    <w:rsid w:val="00891169"/>
    <w:rsid w:val="00891399"/>
    <w:rsid w:val="00891535"/>
    <w:rsid w:val="00891E8A"/>
    <w:rsid w:val="00891EE7"/>
    <w:rsid w:val="00892D22"/>
    <w:rsid w:val="00892E9D"/>
    <w:rsid w:val="00893634"/>
    <w:rsid w:val="00893A3C"/>
    <w:rsid w:val="00893F1F"/>
    <w:rsid w:val="00894BB5"/>
    <w:rsid w:val="00894DAD"/>
    <w:rsid w:val="00894FC1"/>
    <w:rsid w:val="00895EDA"/>
    <w:rsid w:val="0089666E"/>
    <w:rsid w:val="00896933"/>
    <w:rsid w:val="00896C41"/>
    <w:rsid w:val="00896C51"/>
    <w:rsid w:val="00897176"/>
    <w:rsid w:val="00897867"/>
    <w:rsid w:val="00897CAF"/>
    <w:rsid w:val="00897CC6"/>
    <w:rsid w:val="00897E66"/>
    <w:rsid w:val="008A05B5"/>
    <w:rsid w:val="008A0CC9"/>
    <w:rsid w:val="008A1D48"/>
    <w:rsid w:val="008A259A"/>
    <w:rsid w:val="008A2774"/>
    <w:rsid w:val="008A2FE2"/>
    <w:rsid w:val="008A2FF5"/>
    <w:rsid w:val="008A395B"/>
    <w:rsid w:val="008A436F"/>
    <w:rsid w:val="008A4525"/>
    <w:rsid w:val="008A459D"/>
    <w:rsid w:val="008A4CAB"/>
    <w:rsid w:val="008A516F"/>
    <w:rsid w:val="008A5A1E"/>
    <w:rsid w:val="008A5A49"/>
    <w:rsid w:val="008A60F0"/>
    <w:rsid w:val="008A60FB"/>
    <w:rsid w:val="008A6C6A"/>
    <w:rsid w:val="008A6CA5"/>
    <w:rsid w:val="008A7035"/>
    <w:rsid w:val="008A7258"/>
    <w:rsid w:val="008A7926"/>
    <w:rsid w:val="008A7BCC"/>
    <w:rsid w:val="008B019D"/>
    <w:rsid w:val="008B1420"/>
    <w:rsid w:val="008B1730"/>
    <w:rsid w:val="008B1AF0"/>
    <w:rsid w:val="008B1F09"/>
    <w:rsid w:val="008B21A1"/>
    <w:rsid w:val="008B23D7"/>
    <w:rsid w:val="008B268B"/>
    <w:rsid w:val="008B2690"/>
    <w:rsid w:val="008B286B"/>
    <w:rsid w:val="008B2AF5"/>
    <w:rsid w:val="008B2B1F"/>
    <w:rsid w:val="008B2CB1"/>
    <w:rsid w:val="008B315E"/>
    <w:rsid w:val="008B3640"/>
    <w:rsid w:val="008B4124"/>
    <w:rsid w:val="008B418C"/>
    <w:rsid w:val="008B45C3"/>
    <w:rsid w:val="008B45EB"/>
    <w:rsid w:val="008B45FC"/>
    <w:rsid w:val="008B4715"/>
    <w:rsid w:val="008B47A5"/>
    <w:rsid w:val="008B4BF0"/>
    <w:rsid w:val="008B5059"/>
    <w:rsid w:val="008B55CF"/>
    <w:rsid w:val="008B5AFC"/>
    <w:rsid w:val="008B5C72"/>
    <w:rsid w:val="008B600C"/>
    <w:rsid w:val="008B64E0"/>
    <w:rsid w:val="008B68AB"/>
    <w:rsid w:val="008B6FE8"/>
    <w:rsid w:val="008B77AA"/>
    <w:rsid w:val="008B77AE"/>
    <w:rsid w:val="008B7CD1"/>
    <w:rsid w:val="008C06EC"/>
    <w:rsid w:val="008C0B40"/>
    <w:rsid w:val="008C0D9A"/>
    <w:rsid w:val="008C11C6"/>
    <w:rsid w:val="008C1204"/>
    <w:rsid w:val="008C1555"/>
    <w:rsid w:val="008C1616"/>
    <w:rsid w:val="008C17D2"/>
    <w:rsid w:val="008C1923"/>
    <w:rsid w:val="008C29CC"/>
    <w:rsid w:val="008C2BBC"/>
    <w:rsid w:val="008C2CD8"/>
    <w:rsid w:val="008C2D27"/>
    <w:rsid w:val="008C2FD2"/>
    <w:rsid w:val="008C2FDD"/>
    <w:rsid w:val="008C3193"/>
    <w:rsid w:val="008C367A"/>
    <w:rsid w:val="008C383B"/>
    <w:rsid w:val="008C3922"/>
    <w:rsid w:val="008C3A59"/>
    <w:rsid w:val="008C3E4A"/>
    <w:rsid w:val="008C4173"/>
    <w:rsid w:val="008C4372"/>
    <w:rsid w:val="008C5844"/>
    <w:rsid w:val="008C5C0C"/>
    <w:rsid w:val="008C5D76"/>
    <w:rsid w:val="008C5DC8"/>
    <w:rsid w:val="008C6135"/>
    <w:rsid w:val="008C6DDE"/>
    <w:rsid w:val="008C6DF9"/>
    <w:rsid w:val="008C6E6A"/>
    <w:rsid w:val="008C6FA8"/>
    <w:rsid w:val="008C72A8"/>
    <w:rsid w:val="008C756E"/>
    <w:rsid w:val="008C7A91"/>
    <w:rsid w:val="008C7CFA"/>
    <w:rsid w:val="008C7DDC"/>
    <w:rsid w:val="008C7EF1"/>
    <w:rsid w:val="008D00C7"/>
    <w:rsid w:val="008D0130"/>
    <w:rsid w:val="008D048C"/>
    <w:rsid w:val="008D05A2"/>
    <w:rsid w:val="008D09A4"/>
    <w:rsid w:val="008D0FF3"/>
    <w:rsid w:val="008D1353"/>
    <w:rsid w:val="008D1873"/>
    <w:rsid w:val="008D1A82"/>
    <w:rsid w:val="008D1B4B"/>
    <w:rsid w:val="008D1B70"/>
    <w:rsid w:val="008D1C4A"/>
    <w:rsid w:val="008D20BA"/>
    <w:rsid w:val="008D282B"/>
    <w:rsid w:val="008D29CE"/>
    <w:rsid w:val="008D2B9E"/>
    <w:rsid w:val="008D3090"/>
    <w:rsid w:val="008D36F0"/>
    <w:rsid w:val="008D371A"/>
    <w:rsid w:val="008D3F73"/>
    <w:rsid w:val="008D3FB5"/>
    <w:rsid w:val="008D4378"/>
    <w:rsid w:val="008D44DE"/>
    <w:rsid w:val="008D4564"/>
    <w:rsid w:val="008D5161"/>
    <w:rsid w:val="008D5172"/>
    <w:rsid w:val="008D52A8"/>
    <w:rsid w:val="008D5A6D"/>
    <w:rsid w:val="008D5B31"/>
    <w:rsid w:val="008D5D6F"/>
    <w:rsid w:val="008D640D"/>
    <w:rsid w:val="008D6D4C"/>
    <w:rsid w:val="008D70AD"/>
    <w:rsid w:val="008D7586"/>
    <w:rsid w:val="008D7607"/>
    <w:rsid w:val="008D79E4"/>
    <w:rsid w:val="008D7AC9"/>
    <w:rsid w:val="008E0100"/>
    <w:rsid w:val="008E0250"/>
    <w:rsid w:val="008E0418"/>
    <w:rsid w:val="008E0F5B"/>
    <w:rsid w:val="008E1095"/>
    <w:rsid w:val="008E113C"/>
    <w:rsid w:val="008E1C27"/>
    <w:rsid w:val="008E1F46"/>
    <w:rsid w:val="008E1F48"/>
    <w:rsid w:val="008E2229"/>
    <w:rsid w:val="008E2A9E"/>
    <w:rsid w:val="008E2B4D"/>
    <w:rsid w:val="008E2BA2"/>
    <w:rsid w:val="008E3539"/>
    <w:rsid w:val="008E3D43"/>
    <w:rsid w:val="008E3F55"/>
    <w:rsid w:val="008E3FE0"/>
    <w:rsid w:val="008E42B5"/>
    <w:rsid w:val="008E4444"/>
    <w:rsid w:val="008E4B7F"/>
    <w:rsid w:val="008E4C68"/>
    <w:rsid w:val="008E4F04"/>
    <w:rsid w:val="008E50C2"/>
    <w:rsid w:val="008E600A"/>
    <w:rsid w:val="008E65CB"/>
    <w:rsid w:val="008E69F2"/>
    <w:rsid w:val="008E6B21"/>
    <w:rsid w:val="008E6B62"/>
    <w:rsid w:val="008E6DC4"/>
    <w:rsid w:val="008E7183"/>
    <w:rsid w:val="008E720F"/>
    <w:rsid w:val="008E73F7"/>
    <w:rsid w:val="008E760E"/>
    <w:rsid w:val="008E780B"/>
    <w:rsid w:val="008E7AB6"/>
    <w:rsid w:val="008E7DE8"/>
    <w:rsid w:val="008E7E5A"/>
    <w:rsid w:val="008F00E1"/>
    <w:rsid w:val="008F0336"/>
    <w:rsid w:val="008F0435"/>
    <w:rsid w:val="008F089B"/>
    <w:rsid w:val="008F0A23"/>
    <w:rsid w:val="008F0E48"/>
    <w:rsid w:val="008F179D"/>
    <w:rsid w:val="008F1BC0"/>
    <w:rsid w:val="008F1CB5"/>
    <w:rsid w:val="008F2013"/>
    <w:rsid w:val="008F3002"/>
    <w:rsid w:val="008F3542"/>
    <w:rsid w:val="008F3AB0"/>
    <w:rsid w:val="008F3E43"/>
    <w:rsid w:val="008F4137"/>
    <w:rsid w:val="008F4759"/>
    <w:rsid w:val="008F4C46"/>
    <w:rsid w:val="008F5431"/>
    <w:rsid w:val="008F56FA"/>
    <w:rsid w:val="008F5848"/>
    <w:rsid w:val="008F636C"/>
    <w:rsid w:val="008F63E5"/>
    <w:rsid w:val="008F6A16"/>
    <w:rsid w:val="008F6CD3"/>
    <w:rsid w:val="008F705C"/>
    <w:rsid w:val="008F7122"/>
    <w:rsid w:val="0090078B"/>
    <w:rsid w:val="009010D4"/>
    <w:rsid w:val="00901769"/>
    <w:rsid w:val="00901785"/>
    <w:rsid w:val="00901B23"/>
    <w:rsid w:val="00902F31"/>
    <w:rsid w:val="009033F5"/>
    <w:rsid w:val="00903570"/>
    <w:rsid w:val="00903B65"/>
    <w:rsid w:val="00903C6C"/>
    <w:rsid w:val="00903CBD"/>
    <w:rsid w:val="0090454F"/>
    <w:rsid w:val="00904713"/>
    <w:rsid w:val="00904925"/>
    <w:rsid w:val="00904945"/>
    <w:rsid w:val="00904BB5"/>
    <w:rsid w:val="00904BD0"/>
    <w:rsid w:val="00904D9C"/>
    <w:rsid w:val="00904EBF"/>
    <w:rsid w:val="009052B3"/>
    <w:rsid w:val="009054C9"/>
    <w:rsid w:val="00905619"/>
    <w:rsid w:val="00905889"/>
    <w:rsid w:val="00905A84"/>
    <w:rsid w:val="00905B56"/>
    <w:rsid w:val="00905ED3"/>
    <w:rsid w:val="009063CC"/>
    <w:rsid w:val="009064BA"/>
    <w:rsid w:val="00906629"/>
    <w:rsid w:val="009066B5"/>
    <w:rsid w:val="00907428"/>
    <w:rsid w:val="0090763E"/>
    <w:rsid w:val="009109E3"/>
    <w:rsid w:val="00910A7D"/>
    <w:rsid w:val="00910E62"/>
    <w:rsid w:val="00911070"/>
    <w:rsid w:val="009115A2"/>
    <w:rsid w:val="00911ED0"/>
    <w:rsid w:val="00912072"/>
    <w:rsid w:val="009120EE"/>
    <w:rsid w:val="009120F2"/>
    <w:rsid w:val="0091309C"/>
    <w:rsid w:val="00913169"/>
    <w:rsid w:val="00913968"/>
    <w:rsid w:val="00913F89"/>
    <w:rsid w:val="00913FF8"/>
    <w:rsid w:val="009141BA"/>
    <w:rsid w:val="009142D5"/>
    <w:rsid w:val="0091452A"/>
    <w:rsid w:val="00914E8B"/>
    <w:rsid w:val="00914FD6"/>
    <w:rsid w:val="009173DF"/>
    <w:rsid w:val="0091756B"/>
    <w:rsid w:val="00917759"/>
    <w:rsid w:val="00917A58"/>
    <w:rsid w:val="00920542"/>
    <w:rsid w:val="009206FD"/>
    <w:rsid w:val="0092074A"/>
    <w:rsid w:val="009209CC"/>
    <w:rsid w:val="00920CBB"/>
    <w:rsid w:val="00920DA0"/>
    <w:rsid w:val="00921241"/>
    <w:rsid w:val="009215FE"/>
    <w:rsid w:val="00921786"/>
    <w:rsid w:val="00921A96"/>
    <w:rsid w:val="00922149"/>
    <w:rsid w:val="00922159"/>
    <w:rsid w:val="00922845"/>
    <w:rsid w:val="00922A01"/>
    <w:rsid w:val="00922A9B"/>
    <w:rsid w:val="00922B9D"/>
    <w:rsid w:val="00922C4F"/>
    <w:rsid w:val="00922C6C"/>
    <w:rsid w:val="00923378"/>
    <w:rsid w:val="00923470"/>
    <w:rsid w:val="00923818"/>
    <w:rsid w:val="00923A73"/>
    <w:rsid w:val="00923D9B"/>
    <w:rsid w:val="00923EDA"/>
    <w:rsid w:val="009240F2"/>
    <w:rsid w:val="009244C5"/>
    <w:rsid w:val="00924E3B"/>
    <w:rsid w:val="009253FB"/>
    <w:rsid w:val="00925721"/>
    <w:rsid w:val="00925A73"/>
    <w:rsid w:val="00925AA5"/>
    <w:rsid w:val="00925C3C"/>
    <w:rsid w:val="00925C5B"/>
    <w:rsid w:val="00925EB1"/>
    <w:rsid w:val="00925FC9"/>
    <w:rsid w:val="00926721"/>
    <w:rsid w:val="00926944"/>
    <w:rsid w:val="00926CA8"/>
    <w:rsid w:val="00927272"/>
    <w:rsid w:val="009275DB"/>
    <w:rsid w:val="00927EB3"/>
    <w:rsid w:val="009300C6"/>
    <w:rsid w:val="00930959"/>
    <w:rsid w:val="00930E32"/>
    <w:rsid w:val="009315CD"/>
    <w:rsid w:val="00931698"/>
    <w:rsid w:val="00931B5C"/>
    <w:rsid w:val="00931D1C"/>
    <w:rsid w:val="00931EFC"/>
    <w:rsid w:val="00933617"/>
    <w:rsid w:val="009336DC"/>
    <w:rsid w:val="009338F3"/>
    <w:rsid w:val="009339FC"/>
    <w:rsid w:val="00933CA4"/>
    <w:rsid w:val="0093418D"/>
    <w:rsid w:val="00934196"/>
    <w:rsid w:val="009342E2"/>
    <w:rsid w:val="009349AB"/>
    <w:rsid w:val="00934B45"/>
    <w:rsid w:val="00934E40"/>
    <w:rsid w:val="00935459"/>
    <w:rsid w:val="009354AD"/>
    <w:rsid w:val="00936019"/>
    <w:rsid w:val="0093634B"/>
    <w:rsid w:val="0093655F"/>
    <w:rsid w:val="009365F0"/>
    <w:rsid w:val="00936961"/>
    <w:rsid w:val="0093696F"/>
    <w:rsid w:val="00936AC8"/>
    <w:rsid w:val="00936E26"/>
    <w:rsid w:val="009372AB"/>
    <w:rsid w:val="009373F9"/>
    <w:rsid w:val="00937548"/>
    <w:rsid w:val="0093792C"/>
    <w:rsid w:val="00940069"/>
    <w:rsid w:val="00940344"/>
    <w:rsid w:val="009404AA"/>
    <w:rsid w:val="00940848"/>
    <w:rsid w:val="00940CA8"/>
    <w:rsid w:val="00940D8A"/>
    <w:rsid w:val="00940F17"/>
    <w:rsid w:val="00941497"/>
    <w:rsid w:val="0094159E"/>
    <w:rsid w:val="009415B8"/>
    <w:rsid w:val="00941F9F"/>
    <w:rsid w:val="0094200A"/>
    <w:rsid w:val="00942055"/>
    <w:rsid w:val="0094212F"/>
    <w:rsid w:val="00942259"/>
    <w:rsid w:val="009428AE"/>
    <w:rsid w:val="009428C6"/>
    <w:rsid w:val="0094296C"/>
    <w:rsid w:val="0094297A"/>
    <w:rsid w:val="00942E8C"/>
    <w:rsid w:val="00942F8F"/>
    <w:rsid w:val="00943112"/>
    <w:rsid w:val="00943459"/>
    <w:rsid w:val="009434AC"/>
    <w:rsid w:val="0094356D"/>
    <w:rsid w:val="00943979"/>
    <w:rsid w:val="00943CDB"/>
    <w:rsid w:val="00943D72"/>
    <w:rsid w:val="00944032"/>
    <w:rsid w:val="0094422D"/>
    <w:rsid w:val="009442DA"/>
    <w:rsid w:val="00944465"/>
    <w:rsid w:val="009445D3"/>
    <w:rsid w:val="00944710"/>
    <w:rsid w:val="00944CA0"/>
    <w:rsid w:val="00944D6B"/>
    <w:rsid w:val="00944E7D"/>
    <w:rsid w:val="00944EDC"/>
    <w:rsid w:val="00945101"/>
    <w:rsid w:val="009456DF"/>
    <w:rsid w:val="0094583F"/>
    <w:rsid w:val="00945DC9"/>
    <w:rsid w:val="00945DF5"/>
    <w:rsid w:val="00945FA5"/>
    <w:rsid w:val="0094645B"/>
    <w:rsid w:val="00946AEB"/>
    <w:rsid w:val="00947121"/>
    <w:rsid w:val="00947263"/>
    <w:rsid w:val="00947F60"/>
    <w:rsid w:val="00950019"/>
    <w:rsid w:val="00950096"/>
    <w:rsid w:val="0095040E"/>
    <w:rsid w:val="009506E5"/>
    <w:rsid w:val="0095080A"/>
    <w:rsid w:val="00950A01"/>
    <w:rsid w:val="00950C43"/>
    <w:rsid w:val="00951078"/>
    <w:rsid w:val="009510A0"/>
    <w:rsid w:val="009513B0"/>
    <w:rsid w:val="00951552"/>
    <w:rsid w:val="0095184C"/>
    <w:rsid w:val="00951BF3"/>
    <w:rsid w:val="00951F80"/>
    <w:rsid w:val="00951F9E"/>
    <w:rsid w:val="00952348"/>
    <w:rsid w:val="00952428"/>
    <w:rsid w:val="00952BDB"/>
    <w:rsid w:val="00952E27"/>
    <w:rsid w:val="0095317D"/>
    <w:rsid w:val="009531FF"/>
    <w:rsid w:val="009533B6"/>
    <w:rsid w:val="009534D0"/>
    <w:rsid w:val="009537FB"/>
    <w:rsid w:val="009538E8"/>
    <w:rsid w:val="00953995"/>
    <w:rsid w:val="00953B66"/>
    <w:rsid w:val="0095422F"/>
    <w:rsid w:val="00954509"/>
    <w:rsid w:val="00954584"/>
    <w:rsid w:val="009548B2"/>
    <w:rsid w:val="009549DB"/>
    <w:rsid w:val="00954ABB"/>
    <w:rsid w:val="00954C5C"/>
    <w:rsid w:val="00955054"/>
    <w:rsid w:val="00955A3D"/>
    <w:rsid w:val="00955FED"/>
    <w:rsid w:val="009564B1"/>
    <w:rsid w:val="0095680B"/>
    <w:rsid w:val="00956919"/>
    <w:rsid w:val="0095698C"/>
    <w:rsid w:val="00956C83"/>
    <w:rsid w:val="009570D1"/>
    <w:rsid w:val="0095780B"/>
    <w:rsid w:val="00957AE4"/>
    <w:rsid w:val="00957C4A"/>
    <w:rsid w:val="00957E31"/>
    <w:rsid w:val="0096027D"/>
    <w:rsid w:val="00960485"/>
    <w:rsid w:val="009605BA"/>
    <w:rsid w:val="009606E7"/>
    <w:rsid w:val="00960765"/>
    <w:rsid w:val="00960819"/>
    <w:rsid w:val="009608BF"/>
    <w:rsid w:val="009608E3"/>
    <w:rsid w:val="0096091F"/>
    <w:rsid w:val="00960D65"/>
    <w:rsid w:val="00960DE5"/>
    <w:rsid w:val="00960EB9"/>
    <w:rsid w:val="00960F06"/>
    <w:rsid w:val="00961344"/>
    <w:rsid w:val="009617C2"/>
    <w:rsid w:val="0096188B"/>
    <w:rsid w:val="00961951"/>
    <w:rsid w:val="009620ED"/>
    <w:rsid w:val="0096221A"/>
    <w:rsid w:val="0096265E"/>
    <w:rsid w:val="00962E04"/>
    <w:rsid w:val="00962EF6"/>
    <w:rsid w:val="009630E7"/>
    <w:rsid w:val="00963251"/>
    <w:rsid w:val="009640BE"/>
    <w:rsid w:val="0096424B"/>
    <w:rsid w:val="00964A24"/>
    <w:rsid w:val="00965D45"/>
    <w:rsid w:val="00965EF8"/>
    <w:rsid w:val="00965FFF"/>
    <w:rsid w:val="00966505"/>
    <w:rsid w:val="0096667D"/>
    <w:rsid w:val="00966D5F"/>
    <w:rsid w:val="0096784C"/>
    <w:rsid w:val="00967A41"/>
    <w:rsid w:val="00970BF5"/>
    <w:rsid w:val="00970D6F"/>
    <w:rsid w:val="00970D9C"/>
    <w:rsid w:val="00971178"/>
    <w:rsid w:val="00971254"/>
    <w:rsid w:val="00971754"/>
    <w:rsid w:val="009719AE"/>
    <w:rsid w:val="00971CF3"/>
    <w:rsid w:val="00972257"/>
    <w:rsid w:val="009729D9"/>
    <w:rsid w:val="00972E37"/>
    <w:rsid w:val="00972EA8"/>
    <w:rsid w:val="00973306"/>
    <w:rsid w:val="009734F5"/>
    <w:rsid w:val="009736BB"/>
    <w:rsid w:val="00974465"/>
    <w:rsid w:val="009748DF"/>
    <w:rsid w:val="00974C4E"/>
    <w:rsid w:val="00975240"/>
    <w:rsid w:val="00975B6E"/>
    <w:rsid w:val="00976453"/>
    <w:rsid w:val="00976727"/>
    <w:rsid w:val="009767F7"/>
    <w:rsid w:val="00976AAF"/>
    <w:rsid w:val="00976C54"/>
    <w:rsid w:val="00977027"/>
    <w:rsid w:val="009776FC"/>
    <w:rsid w:val="009777DA"/>
    <w:rsid w:val="009800DD"/>
    <w:rsid w:val="009803D3"/>
    <w:rsid w:val="009806B5"/>
    <w:rsid w:val="00980A78"/>
    <w:rsid w:val="009816A2"/>
    <w:rsid w:val="00981B12"/>
    <w:rsid w:val="00981E87"/>
    <w:rsid w:val="00981E8D"/>
    <w:rsid w:val="00981ED8"/>
    <w:rsid w:val="00982472"/>
    <w:rsid w:val="00982BBB"/>
    <w:rsid w:val="00982EB1"/>
    <w:rsid w:val="00983AF3"/>
    <w:rsid w:val="00983BFE"/>
    <w:rsid w:val="00983C7C"/>
    <w:rsid w:val="0098422C"/>
    <w:rsid w:val="0098429E"/>
    <w:rsid w:val="00984433"/>
    <w:rsid w:val="0098472A"/>
    <w:rsid w:val="0098483F"/>
    <w:rsid w:val="00984D10"/>
    <w:rsid w:val="00984D23"/>
    <w:rsid w:val="00984D54"/>
    <w:rsid w:val="00984E87"/>
    <w:rsid w:val="00984F3D"/>
    <w:rsid w:val="0098513E"/>
    <w:rsid w:val="00985307"/>
    <w:rsid w:val="00985429"/>
    <w:rsid w:val="00985A3A"/>
    <w:rsid w:val="00985D5D"/>
    <w:rsid w:val="00985F51"/>
    <w:rsid w:val="00986282"/>
    <w:rsid w:val="009863A6"/>
    <w:rsid w:val="0098646F"/>
    <w:rsid w:val="009866AA"/>
    <w:rsid w:val="00986989"/>
    <w:rsid w:val="00986E34"/>
    <w:rsid w:val="009872DD"/>
    <w:rsid w:val="009873BA"/>
    <w:rsid w:val="009874D5"/>
    <w:rsid w:val="00990646"/>
    <w:rsid w:val="009907C6"/>
    <w:rsid w:val="00990A25"/>
    <w:rsid w:val="00990DDD"/>
    <w:rsid w:val="009911D5"/>
    <w:rsid w:val="009912F3"/>
    <w:rsid w:val="00991456"/>
    <w:rsid w:val="00991712"/>
    <w:rsid w:val="00991AC0"/>
    <w:rsid w:val="00991E57"/>
    <w:rsid w:val="00992356"/>
    <w:rsid w:val="00992FA1"/>
    <w:rsid w:val="00993031"/>
    <w:rsid w:val="00993152"/>
    <w:rsid w:val="00993445"/>
    <w:rsid w:val="009936EB"/>
    <w:rsid w:val="009939E5"/>
    <w:rsid w:val="00993B2D"/>
    <w:rsid w:val="00993C9E"/>
    <w:rsid w:val="00993CAB"/>
    <w:rsid w:val="00993E1B"/>
    <w:rsid w:val="009942E2"/>
    <w:rsid w:val="00994709"/>
    <w:rsid w:val="00994746"/>
    <w:rsid w:val="009949CA"/>
    <w:rsid w:val="00994D70"/>
    <w:rsid w:val="00995041"/>
    <w:rsid w:val="0099542D"/>
    <w:rsid w:val="0099556A"/>
    <w:rsid w:val="0099557C"/>
    <w:rsid w:val="009956FF"/>
    <w:rsid w:val="0099587B"/>
    <w:rsid w:val="00995C9F"/>
    <w:rsid w:val="00996516"/>
    <w:rsid w:val="00996957"/>
    <w:rsid w:val="00996B27"/>
    <w:rsid w:val="009975D6"/>
    <w:rsid w:val="009976A1"/>
    <w:rsid w:val="00997A61"/>
    <w:rsid w:val="00997C88"/>
    <w:rsid w:val="009A05E9"/>
    <w:rsid w:val="009A08F2"/>
    <w:rsid w:val="009A115A"/>
    <w:rsid w:val="009A1575"/>
    <w:rsid w:val="009A1794"/>
    <w:rsid w:val="009A1B63"/>
    <w:rsid w:val="009A1DBF"/>
    <w:rsid w:val="009A1FA1"/>
    <w:rsid w:val="009A2649"/>
    <w:rsid w:val="009A28D7"/>
    <w:rsid w:val="009A2C32"/>
    <w:rsid w:val="009A2E26"/>
    <w:rsid w:val="009A2E58"/>
    <w:rsid w:val="009A2EE1"/>
    <w:rsid w:val="009A3706"/>
    <w:rsid w:val="009A3F94"/>
    <w:rsid w:val="009A4135"/>
    <w:rsid w:val="009A42CD"/>
    <w:rsid w:val="009A4747"/>
    <w:rsid w:val="009A4CD4"/>
    <w:rsid w:val="009A4D04"/>
    <w:rsid w:val="009A52EA"/>
    <w:rsid w:val="009A5325"/>
    <w:rsid w:val="009A5400"/>
    <w:rsid w:val="009A555B"/>
    <w:rsid w:val="009A5C61"/>
    <w:rsid w:val="009A5E71"/>
    <w:rsid w:val="009A61F5"/>
    <w:rsid w:val="009A64C6"/>
    <w:rsid w:val="009A69AB"/>
    <w:rsid w:val="009A6E89"/>
    <w:rsid w:val="009A735A"/>
    <w:rsid w:val="009A7532"/>
    <w:rsid w:val="009A7560"/>
    <w:rsid w:val="009A77B1"/>
    <w:rsid w:val="009A78DA"/>
    <w:rsid w:val="009A7B23"/>
    <w:rsid w:val="009B0739"/>
    <w:rsid w:val="009B0A0A"/>
    <w:rsid w:val="009B0A6B"/>
    <w:rsid w:val="009B0F22"/>
    <w:rsid w:val="009B13B1"/>
    <w:rsid w:val="009B1527"/>
    <w:rsid w:val="009B1A2E"/>
    <w:rsid w:val="009B1A8F"/>
    <w:rsid w:val="009B2342"/>
    <w:rsid w:val="009B272A"/>
    <w:rsid w:val="009B2768"/>
    <w:rsid w:val="009B2DCC"/>
    <w:rsid w:val="009B3001"/>
    <w:rsid w:val="009B317A"/>
    <w:rsid w:val="009B3EA8"/>
    <w:rsid w:val="009B406F"/>
    <w:rsid w:val="009B415E"/>
    <w:rsid w:val="009B41FC"/>
    <w:rsid w:val="009B4202"/>
    <w:rsid w:val="009B4253"/>
    <w:rsid w:val="009B4405"/>
    <w:rsid w:val="009B44F7"/>
    <w:rsid w:val="009B46A2"/>
    <w:rsid w:val="009B4C88"/>
    <w:rsid w:val="009B54BB"/>
    <w:rsid w:val="009B555F"/>
    <w:rsid w:val="009B56B4"/>
    <w:rsid w:val="009B5926"/>
    <w:rsid w:val="009B5AF3"/>
    <w:rsid w:val="009B5E67"/>
    <w:rsid w:val="009B6276"/>
    <w:rsid w:val="009B6AFF"/>
    <w:rsid w:val="009B6FEB"/>
    <w:rsid w:val="009B7044"/>
    <w:rsid w:val="009B70F3"/>
    <w:rsid w:val="009B726C"/>
    <w:rsid w:val="009B790D"/>
    <w:rsid w:val="009B7A1C"/>
    <w:rsid w:val="009B7A70"/>
    <w:rsid w:val="009C021B"/>
    <w:rsid w:val="009C0428"/>
    <w:rsid w:val="009C05E3"/>
    <w:rsid w:val="009C0A4E"/>
    <w:rsid w:val="009C149C"/>
    <w:rsid w:val="009C173D"/>
    <w:rsid w:val="009C1983"/>
    <w:rsid w:val="009C1D68"/>
    <w:rsid w:val="009C26D9"/>
    <w:rsid w:val="009C2AC7"/>
    <w:rsid w:val="009C36A6"/>
    <w:rsid w:val="009C3A0A"/>
    <w:rsid w:val="009C3C25"/>
    <w:rsid w:val="009C3C26"/>
    <w:rsid w:val="009C3F1B"/>
    <w:rsid w:val="009C3F4B"/>
    <w:rsid w:val="009C434E"/>
    <w:rsid w:val="009C52E3"/>
    <w:rsid w:val="009C56EF"/>
    <w:rsid w:val="009C60B7"/>
    <w:rsid w:val="009C6199"/>
    <w:rsid w:val="009C6229"/>
    <w:rsid w:val="009C683E"/>
    <w:rsid w:val="009C687E"/>
    <w:rsid w:val="009C690D"/>
    <w:rsid w:val="009C71DF"/>
    <w:rsid w:val="009C72F8"/>
    <w:rsid w:val="009C7546"/>
    <w:rsid w:val="009C76C9"/>
    <w:rsid w:val="009C7732"/>
    <w:rsid w:val="009C7AF9"/>
    <w:rsid w:val="009C7BAE"/>
    <w:rsid w:val="009C7D1E"/>
    <w:rsid w:val="009C7F1B"/>
    <w:rsid w:val="009D0062"/>
    <w:rsid w:val="009D0364"/>
    <w:rsid w:val="009D03D3"/>
    <w:rsid w:val="009D040B"/>
    <w:rsid w:val="009D0447"/>
    <w:rsid w:val="009D076F"/>
    <w:rsid w:val="009D08D3"/>
    <w:rsid w:val="009D14CC"/>
    <w:rsid w:val="009D1838"/>
    <w:rsid w:val="009D1B4A"/>
    <w:rsid w:val="009D231B"/>
    <w:rsid w:val="009D24AA"/>
    <w:rsid w:val="009D26C2"/>
    <w:rsid w:val="009D2BDF"/>
    <w:rsid w:val="009D2DF8"/>
    <w:rsid w:val="009D32D1"/>
    <w:rsid w:val="009D3465"/>
    <w:rsid w:val="009D375D"/>
    <w:rsid w:val="009D39DE"/>
    <w:rsid w:val="009D39E3"/>
    <w:rsid w:val="009D4296"/>
    <w:rsid w:val="009D42E2"/>
    <w:rsid w:val="009D436E"/>
    <w:rsid w:val="009D4498"/>
    <w:rsid w:val="009D4636"/>
    <w:rsid w:val="009D4784"/>
    <w:rsid w:val="009D481D"/>
    <w:rsid w:val="009D48A1"/>
    <w:rsid w:val="009D51D8"/>
    <w:rsid w:val="009D51E0"/>
    <w:rsid w:val="009D5260"/>
    <w:rsid w:val="009D547C"/>
    <w:rsid w:val="009D5AC2"/>
    <w:rsid w:val="009D6205"/>
    <w:rsid w:val="009D6FA2"/>
    <w:rsid w:val="009D72D1"/>
    <w:rsid w:val="009D736F"/>
    <w:rsid w:val="009D747D"/>
    <w:rsid w:val="009D74BE"/>
    <w:rsid w:val="009D76E5"/>
    <w:rsid w:val="009D7A88"/>
    <w:rsid w:val="009D7D7F"/>
    <w:rsid w:val="009D7E57"/>
    <w:rsid w:val="009E006C"/>
    <w:rsid w:val="009E014D"/>
    <w:rsid w:val="009E0264"/>
    <w:rsid w:val="009E0A26"/>
    <w:rsid w:val="009E0BEA"/>
    <w:rsid w:val="009E152B"/>
    <w:rsid w:val="009E1E8D"/>
    <w:rsid w:val="009E2381"/>
    <w:rsid w:val="009E2A6E"/>
    <w:rsid w:val="009E2B9F"/>
    <w:rsid w:val="009E2CDA"/>
    <w:rsid w:val="009E3310"/>
    <w:rsid w:val="009E3638"/>
    <w:rsid w:val="009E3932"/>
    <w:rsid w:val="009E3943"/>
    <w:rsid w:val="009E3E72"/>
    <w:rsid w:val="009E3F2D"/>
    <w:rsid w:val="009E3F64"/>
    <w:rsid w:val="009E3FD3"/>
    <w:rsid w:val="009E48C8"/>
    <w:rsid w:val="009E4EFC"/>
    <w:rsid w:val="009E4F57"/>
    <w:rsid w:val="009E5537"/>
    <w:rsid w:val="009E57C0"/>
    <w:rsid w:val="009E580A"/>
    <w:rsid w:val="009E5D93"/>
    <w:rsid w:val="009E5ECA"/>
    <w:rsid w:val="009E6576"/>
    <w:rsid w:val="009E67D3"/>
    <w:rsid w:val="009E6E89"/>
    <w:rsid w:val="009E77C0"/>
    <w:rsid w:val="009E79E6"/>
    <w:rsid w:val="009E7C8C"/>
    <w:rsid w:val="009E7D11"/>
    <w:rsid w:val="009E7E95"/>
    <w:rsid w:val="009E7FC2"/>
    <w:rsid w:val="009F019F"/>
    <w:rsid w:val="009F029E"/>
    <w:rsid w:val="009F06A7"/>
    <w:rsid w:val="009F085A"/>
    <w:rsid w:val="009F0863"/>
    <w:rsid w:val="009F0CD4"/>
    <w:rsid w:val="009F0DE2"/>
    <w:rsid w:val="009F16E8"/>
    <w:rsid w:val="009F1788"/>
    <w:rsid w:val="009F1821"/>
    <w:rsid w:val="009F1ACA"/>
    <w:rsid w:val="009F1FB0"/>
    <w:rsid w:val="009F1FE1"/>
    <w:rsid w:val="009F2AD1"/>
    <w:rsid w:val="009F2EE3"/>
    <w:rsid w:val="009F2FDD"/>
    <w:rsid w:val="009F3486"/>
    <w:rsid w:val="009F3A26"/>
    <w:rsid w:val="009F3C41"/>
    <w:rsid w:val="009F3CDB"/>
    <w:rsid w:val="009F3EB1"/>
    <w:rsid w:val="009F410C"/>
    <w:rsid w:val="009F4643"/>
    <w:rsid w:val="009F4B91"/>
    <w:rsid w:val="009F5693"/>
    <w:rsid w:val="009F583A"/>
    <w:rsid w:val="009F58E6"/>
    <w:rsid w:val="009F5F91"/>
    <w:rsid w:val="009F6775"/>
    <w:rsid w:val="009F680C"/>
    <w:rsid w:val="009F697C"/>
    <w:rsid w:val="009F69BF"/>
    <w:rsid w:val="009F6E62"/>
    <w:rsid w:val="009F6F74"/>
    <w:rsid w:val="009F772A"/>
    <w:rsid w:val="009F78A6"/>
    <w:rsid w:val="009F7A10"/>
    <w:rsid w:val="009F7AE1"/>
    <w:rsid w:val="00A00DF1"/>
    <w:rsid w:val="00A00E88"/>
    <w:rsid w:val="00A01803"/>
    <w:rsid w:val="00A023C5"/>
    <w:rsid w:val="00A027E3"/>
    <w:rsid w:val="00A02F7C"/>
    <w:rsid w:val="00A030BE"/>
    <w:rsid w:val="00A03374"/>
    <w:rsid w:val="00A0381F"/>
    <w:rsid w:val="00A03821"/>
    <w:rsid w:val="00A038E7"/>
    <w:rsid w:val="00A03AAE"/>
    <w:rsid w:val="00A0492B"/>
    <w:rsid w:val="00A057EC"/>
    <w:rsid w:val="00A05BD6"/>
    <w:rsid w:val="00A05C25"/>
    <w:rsid w:val="00A05DCB"/>
    <w:rsid w:val="00A05E30"/>
    <w:rsid w:val="00A06894"/>
    <w:rsid w:val="00A06D3E"/>
    <w:rsid w:val="00A0750A"/>
    <w:rsid w:val="00A0756F"/>
    <w:rsid w:val="00A07616"/>
    <w:rsid w:val="00A07ADF"/>
    <w:rsid w:val="00A07B37"/>
    <w:rsid w:val="00A07E3C"/>
    <w:rsid w:val="00A100D7"/>
    <w:rsid w:val="00A1052E"/>
    <w:rsid w:val="00A10AE5"/>
    <w:rsid w:val="00A10CA8"/>
    <w:rsid w:val="00A10E53"/>
    <w:rsid w:val="00A11334"/>
    <w:rsid w:val="00A11540"/>
    <w:rsid w:val="00A1183F"/>
    <w:rsid w:val="00A11E04"/>
    <w:rsid w:val="00A129C9"/>
    <w:rsid w:val="00A130B8"/>
    <w:rsid w:val="00A136ED"/>
    <w:rsid w:val="00A13FF2"/>
    <w:rsid w:val="00A147F4"/>
    <w:rsid w:val="00A14B16"/>
    <w:rsid w:val="00A14BD1"/>
    <w:rsid w:val="00A14F4D"/>
    <w:rsid w:val="00A14F58"/>
    <w:rsid w:val="00A151A4"/>
    <w:rsid w:val="00A15532"/>
    <w:rsid w:val="00A15579"/>
    <w:rsid w:val="00A159A0"/>
    <w:rsid w:val="00A15A6B"/>
    <w:rsid w:val="00A15AB1"/>
    <w:rsid w:val="00A1607A"/>
    <w:rsid w:val="00A16208"/>
    <w:rsid w:val="00A16540"/>
    <w:rsid w:val="00A1661B"/>
    <w:rsid w:val="00A16709"/>
    <w:rsid w:val="00A16795"/>
    <w:rsid w:val="00A16C66"/>
    <w:rsid w:val="00A16F88"/>
    <w:rsid w:val="00A17507"/>
    <w:rsid w:val="00A177A9"/>
    <w:rsid w:val="00A17CE0"/>
    <w:rsid w:val="00A17D34"/>
    <w:rsid w:val="00A205C3"/>
    <w:rsid w:val="00A21526"/>
    <w:rsid w:val="00A21955"/>
    <w:rsid w:val="00A21B4C"/>
    <w:rsid w:val="00A22DC4"/>
    <w:rsid w:val="00A22F9E"/>
    <w:rsid w:val="00A23564"/>
    <w:rsid w:val="00A237FE"/>
    <w:rsid w:val="00A24297"/>
    <w:rsid w:val="00A24474"/>
    <w:rsid w:val="00A247F8"/>
    <w:rsid w:val="00A2525F"/>
    <w:rsid w:val="00A254D1"/>
    <w:rsid w:val="00A254F8"/>
    <w:rsid w:val="00A25671"/>
    <w:rsid w:val="00A25775"/>
    <w:rsid w:val="00A258BB"/>
    <w:rsid w:val="00A26CD8"/>
    <w:rsid w:val="00A2725B"/>
    <w:rsid w:val="00A2748D"/>
    <w:rsid w:val="00A274FB"/>
    <w:rsid w:val="00A27647"/>
    <w:rsid w:val="00A27853"/>
    <w:rsid w:val="00A278ED"/>
    <w:rsid w:val="00A2798A"/>
    <w:rsid w:val="00A27BE3"/>
    <w:rsid w:val="00A27DF6"/>
    <w:rsid w:val="00A27F64"/>
    <w:rsid w:val="00A27FCD"/>
    <w:rsid w:val="00A303BB"/>
    <w:rsid w:val="00A30431"/>
    <w:rsid w:val="00A30941"/>
    <w:rsid w:val="00A30BC8"/>
    <w:rsid w:val="00A30F29"/>
    <w:rsid w:val="00A31074"/>
    <w:rsid w:val="00A318AC"/>
    <w:rsid w:val="00A31959"/>
    <w:rsid w:val="00A31A4A"/>
    <w:rsid w:val="00A31DCB"/>
    <w:rsid w:val="00A3260E"/>
    <w:rsid w:val="00A326FA"/>
    <w:rsid w:val="00A32D57"/>
    <w:rsid w:val="00A3316D"/>
    <w:rsid w:val="00A3384C"/>
    <w:rsid w:val="00A33A10"/>
    <w:rsid w:val="00A33AA3"/>
    <w:rsid w:val="00A33E00"/>
    <w:rsid w:val="00A34239"/>
    <w:rsid w:val="00A344E1"/>
    <w:rsid w:val="00A3481C"/>
    <w:rsid w:val="00A3489E"/>
    <w:rsid w:val="00A34E8E"/>
    <w:rsid w:val="00A35061"/>
    <w:rsid w:val="00A35474"/>
    <w:rsid w:val="00A354A8"/>
    <w:rsid w:val="00A35667"/>
    <w:rsid w:val="00A3568F"/>
    <w:rsid w:val="00A357CB"/>
    <w:rsid w:val="00A35C8D"/>
    <w:rsid w:val="00A35CA8"/>
    <w:rsid w:val="00A35CAA"/>
    <w:rsid w:val="00A3616D"/>
    <w:rsid w:val="00A3623E"/>
    <w:rsid w:val="00A3634B"/>
    <w:rsid w:val="00A36607"/>
    <w:rsid w:val="00A367BE"/>
    <w:rsid w:val="00A36973"/>
    <w:rsid w:val="00A36A2D"/>
    <w:rsid w:val="00A36D53"/>
    <w:rsid w:val="00A36ECD"/>
    <w:rsid w:val="00A37014"/>
    <w:rsid w:val="00A37182"/>
    <w:rsid w:val="00A37D55"/>
    <w:rsid w:val="00A40067"/>
    <w:rsid w:val="00A40348"/>
    <w:rsid w:val="00A40A0E"/>
    <w:rsid w:val="00A40A89"/>
    <w:rsid w:val="00A41616"/>
    <w:rsid w:val="00A418BB"/>
    <w:rsid w:val="00A41F55"/>
    <w:rsid w:val="00A423A1"/>
    <w:rsid w:val="00A424C7"/>
    <w:rsid w:val="00A42506"/>
    <w:rsid w:val="00A4301C"/>
    <w:rsid w:val="00A430B3"/>
    <w:rsid w:val="00A43648"/>
    <w:rsid w:val="00A438B6"/>
    <w:rsid w:val="00A43B48"/>
    <w:rsid w:val="00A43BFC"/>
    <w:rsid w:val="00A442C5"/>
    <w:rsid w:val="00A446DC"/>
    <w:rsid w:val="00A44937"/>
    <w:rsid w:val="00A44F89"/>
    <w:rsid w:val="00A453AC"/>
    <w:rsid w:val="00A4547D"/>
    <w:rsid w:val="00A4563D"/>
    <w:rsid w:val="00A456F2"/>
    <w:rsid w:val="00A45968"/>
    <w:rsid w:val="00A45F7A"/>
    <w:rsid w:val="00A460E7"/>
    <w:rsid w:val="00A462EE"/>
    <w:rsid w:val="00A4639B"/>
    <w:rsid w:val="00A4661F"/>
    <w:rsid w:val="00A466BC"/>
    <w:rsid w:val="00A47B72"/>
    <w:rsid w:val="00A47EE5"/>
    <w:rsid w:val="00A505FD"/>
    <w:rsid w:val="00A509FA"/>
    <w:rsid w:val="00A50EAD"/>
    <w:rsid w:val="00A50EC8"/>
    <w:rsid w:val="00A50F09"/>
    <w:rsid w:val="00A512A8"/>
    <w:rsid w:val="00A513E2"/>
    <w:rsid w:val="00A518D9"/>
    <w:rsid w:val="00A51C80"/>
    <w:rsid w:val="00A52001"/>
    <w:rsid w:val="00A52310"/>
    <w:rsid w:val="00A52493"/>
    <w:rsid w:val="00A52543"/>
    <w:rsid w:val="00A52B52"/>
    <w:rsid w:val="00A53081"/>
    <w:rsid w:val="00A53A07"/>
    <w:rsid w:val="00A53CC2"/>
    <w:rsid w:val="00A53D6D"/>
    <w:rsid w:val="00A53D94"/>
    <w:rsid w:val="00A545B0"/>
    <w:rsid w:val="00A5462C"/>
    <w:rsid w:val="00A54BD8"/>
    <w:rsid w:val="00A54DA1"/>
    <w:rsid w:val="00A55448"/>
    <w:rsid w:val="00A5547F"/>
    <w:rsid w:val="00A55576"/>
    <w:rsid w:val="00A556D4"/>
    <w:rsid w:val="00A558C4"/>
    <w:rsid w:val="00A55D75"/>
    <w:rsid w:val="00A55F6D"/>
    <w:rsid w:val="00A56DEF"/>
    <w:rsid w:val="00A578AB"/>
    <w:rsid w:val="00A57A1C"/>
    <w:rsid w:val="00A57A43"/>
    <w:rsid w:val="00A57DEC"/>
    <w:rsid w:val="00A601C2"/>
    <w:rsid w:val="00A60531"/>
    <w:rsid w:val="00A60C07"/>
    <w:rsid w:val="00A612D8"/>
    <w:rsid w:val="00A612F4"/>
    <w:rsid w:val="00A61471"/>
    <w:rsid w:val="00A615C3"/>
    <w:rsid w:val="00A61825"/>
    <w:rsid w:val="00A6238A"/>
    <w:rsid w:val="00A6264A"/>
    <w:rsid w:val="00A62F7F"/>
    <w:rsid w:val="00A6365F"/>
    <w:rsid w:val="00A63CC5"/>
    <w:rsid w:val="00A64F8F"/>
    <w:rsid w:val="00A658D0"/>
    <w:rsid w:val="00A65955"/>
    <w:rsid w:val="00A65DEA"/>
    <w:rsid w:val="00A65E8C"/>
    <w:rsid w:val="00A66509"/>
    <w:rsid w:val="00A665AB"/>
    <w:rsid w:val="00A668A2"/>
    <w:rsid w:val="00A66992"/>
    <w:rsid w:val="00A675FA"/>
    <w:rsid w:val="00A70185"/>
    <w:rsid w:val="00A7037C"/>
    <w:rsid w:val="00A705ED"/>
    <w:rsid w:val="00A70734"/>
    <w:rsid w:val="00A707A3"/>
    <w:rsid w:val="00A70B76"/>
    <w:rsid w:val="00A70CCF"/>
    <w:rsid w:val="00A70D96"/>
    <w:rsid w:val="00A70F1D"/>
    <w:rsid w:val="00A71454"/>
    <w:rsid w:val="00A714D3"/>
    <w:rsid w:val="00A7165A"/>
    <w:rsid w:val="00A716D6"/>
    <w:rsid w:val="00A71B8A"/>
    <w:rsid w:val="00A71C29"/>
    <w:rsid w:val="00A71DCA"/>
    <w:rsid w:val="00A7274B"/>
    <w:rsid w:val="00A73428"/>
    <w:rsid w:val="00A7367F"/>
    <w:rsid w:val="00A73A3D"/>
    <w:rsid w:val="00A73DB1"/>
    <w:rsid w:val="00A743C2"/>
    <w:rsid w:val="00A74708"/>
    <w:rsid w:val="00A747A0"/>
    <w:rsid w:val="00A74999"/>
    <w:rsid w:val="00A74BBD"/>
    <w:rsid w:val="00A7586E"/>
    <w:rsid w:val="00A75C95"/>
    <w:rsid w:val="00A76905"/>
    <w:rsid w:val="00A76ABC"/>
    <w:rsid w:val="00A76DB5"/>
    <w:rsid w:val="00A76E68"/>
    <w:rsid w:val="00A770CA"/>
    <w:rsid w:val="00A770F7"/>
    <w:rsid w:val="00A775D1"/>
    <w:rsid w:val="00A7760D"/>
    <w:rsid w:val="00A7787D"/>
    <w:rsid w:val="00A77B22"/>
    <w:rsid w:val="00A8069E"/>
    <w:rsid w:val="00A80CC7"/>
    <w:rsid w:val="00A81204"/>
    <w:rsid w:val="00A81529"/>
    <w:rsid w:val="00A81552"/>
    <w:rsid w:val="00A81635"/>
    <w:rsid w:val="00A8180E"/>
    <w:rsid w:val="00A81A2A"/>
    <w:rsid w:val="00A820A5"/>
    <w:rsid w:val="00A820FC"/>
    <w:rsid w:val="00A8212E"/>
    <w:rsid w:val="00A8221B"/>
    <w:rsid w:val="00A8300D"/>
    <w:rsid w:val="00A832F0"/>
    <w:rsid w:val="00A8355C"/>
    <w:rsid w:val="00A83E7B"/>
    <w:rsid w:val="00A84028"/>
    <w:rsid w:val="00A84309"/>
    <w:rsid w:val="00A847B4"/>
    <w:rsid w:val="00A84C24"/>
    <w:rsid w:val="00A8513F"/>
    <w:rsid w:val="00A8520E"/>
    <w:rsid w:val="00A85213"/>
    <w:rsid w:val="00A85436"/>
    <w:rsid w:val="00A856DE"/>
    <w:rsid w:val="00A857C9"/>
    <w:rsid w:val="00A85808"/>
    <w:rsid w:val="00A859D7"/>
    <w:rsid w:val="00A85ED0"/>
    <w:rsid w:val="00A86032"/>
    <w:rsid w:val="00A86037"/>
    <w:rsid w:val="00A86981"/>
    <w:rsid w:val="00A86C38"/>
    <w:rsid w:val="00A86CCF"/>
    <w:rsid w:val="00A873A4"/>
    <w:rsid w:val="00A8789E"/>
    <w:rsid w:val="00A87F16"/>
    <w:rsid w:val="00A87F3B"/>
    <w:rsid w:val="00A905F9"/>
    <w:rsid w:val="00A90635"/>
    <w:rsid w:val="00A9110A"/>
    <w:rsid w:val="00A91376"/>
    <w:rsid w:val="00A9147F"/>
    <w:rsid w:val="00A916F7"/>
    <w:rsid w:val="00A91E12"/>
    <w:rsid w:val="00A91E28"/>
    <w:rsid w:val="00A92C5D"/>
    <w:rsid w:val="00A92D1F"/>
    <w:rsid w:val="00A92F14"/>
    <w:rsid w:val="00A92F86"/>
    <w:rsid w:val="00A93829"/>
    <w:rsid w:val="00A93955"/>
    <w:rsid w:val="00A9412D"/>
    <w:rsid w:val="00A94625"/>
    <w:rsid w:val="00A94C83"/>
    <w:rsid w:val="00A94D33"/>
    <w:rsid w:val="00A95621"/>
    <w:rsid w:val="00A95977"/>
    <w:rsid w:val="00A95DD8"/>
    <w:rsid w:val="00A95E8A"/>
    <w:rsid w:val="00A96171"/>
    <w:rsid w:val="00A962CA"/>
    <w:rsid w:val="00A96727"/>
    <w:rsid w:val="00A969F6"/>
    <w:rsid w:val="00A96C47"/>
    <w:rsid w:val="00A96F07"/>
    <w:rsid w:val="00A974B5"/>
    <w:rsid w:val="00A97D3A"/>
    <w:rsid w:val="00AA0173"/>
    <w:rsid w:val="00AA0D79"/>
    <w:rsid w:val="00AA114B"/>
    <w:rsid w:val="00AA1648"/>
    <w:rsid w:val="00AA181C"/>
    <w:rsid w:val="00AA1A74"/>
    <w:rsid w:val="00AA1AE7"/>
    <w:rsid w:val="00AA1EA7"/>
    <w:rsid w:val="00AA226C"/>
    <w:rsid w:val="00AA246E"/>
    <w:rsid w:val="00AA24BC"/>
    <w:rsid w:val="00AA2672"/>
    <w:rsid w:val="00AA279B"/>
    <w:rsid w:val="00AA354E"/>
    <w:rsid w:val="00AA39EC"/>
    <w:rsid w:val="00AA3BA3"/>
    <w:rsid w:val="00AA3C09"/>
    <w:rsid w:val="00AA3E50"/>
    <w:rsid w:val="00AA3FF3"/>
    <w:rsid w:val="00AA42D9"/>
    <w:rsid w:val="00AA4EA8"/>
    <w:rsid w:val="00AA5341"/>
    <w:rsid w:val="00AA5A6A"/>
    <w:rsid w:val="00AA5A7D"/>
    <w:rsid w:val="00AA621E"/>
    <w:rsid w:val="00AA64E6"/>
    <w:rsid w:val="00AA65A4"/>
    <w:rsid w:val="00AA663C"/>
    <w:rsid w:val="00AA666D"/>
    <w:rsid w:val="00AA6F05"/>
    <w:rsid w:val="00AA7714"/>
    <w:rsid w:val="00AA797C"/>
    <w:rsid w:val="00AB0051"/>
    <w:rsid w:val="00AB09D2"/>
    <w:rsid w:val="00AB11A8"/>
    <w:rsid w:val="00AB1974"/>
    <w:rsid w:val="00AB1CF4"/>
    <w:rsid w:val="00AB2314"/>
    <w:rsid w:val="00AB2F93"/>
    <w:rsid w:val="00AB319C"/>
    <w:rsid w:val="00AB3F20"/>
    <w:rsid w:val="00AB4270"/>
    <w:rsid w:val="00AB4CA2"/>
    <w:rsid w:val="00AB4EF9"/>
    <w:rsid w:val="00AB508F"/>
    <w:rsid w:val="00AB52D5"/>
    <w:rsid w:val="00AB5B48"/>
    <w:rsid w:val="00AB5F36"/>
    <w:rsid w:val="00AB5F64"/>
    <w:rsid w:val="00AB6099"/>
    <w:rsid w:val="00AB6114"/>
    <w:rsid w:val="00AB6341"/>
    <w:rsid w:val="00AB693F"/>
    <w:rsid w:val="00AB7597"/>
    <w:rsid w:val="00AB7C0E"/>
    <w:rsid w:val="00AB7D1F"/>
    <w:rsid w:val="00AB7D2F"/>
    <w:rsid w:val="00AB7D50"/>
    <w:rsid w:val="00AB7DDE"/>
    <w:rsid w:val="00AC06E8"/>
    <w:rsid w:val="00AC094A"/>
    <w:rsid w:val="00AC0FB0"/>
    <w:rsid w:val="00AC17AE"/>
    <w:rsid w:val="00AC18BD"/>
    <w:rsid w:val="00AC1ABE"/>
    <w:rsid w:val="00AC1CAF"/>
    <w:rsid w:val="00AC1D9B"/>
    <w:rsid w:val="00AC1E46"/>
    <w:rsid w:val="00AC1F21"/>
    <w:rsid w:val="00AC22E7"/>
    <w:rsid w:val="00AC2615"/>
    <w:rsid w:val="00AC26BB"/>
    <w:rsid w:val="00AC2A40"/>
    <w:rsid w:val="00AC2D1B"/>
    <w:rsid w:val="00AC2E2D"/>
    <w:rsid w:val="00AC3718"/>
    <w:rsid w:val="00AC397A"/>
    <w:rsid w:val="00AC40CD"/>
    <w:rsid w:val="00AC4427"/>
    <w:rsid w:val="00AC47AD"/>
    <w:rsid w:val="00AC48D1"/>
    <w:rsid w:val="00AC492C"/>
    <w:rsid w:val="00AC5264"/>
    <w:rsid w:val="00AC64B3"/>
    <w:rsid w:val="00AC661C"/>
    <w:rsid w:val="00AC7106"/>
    <w:rsid w:val="00AC72E9"/>
    <w:rsid w:val="00AC739E"/>
    <w:rsid w:val="00AC7834"/>
    <w:rsid w:val="00AC7FFD"/>
    <w:rsid w:val="00AD05E8"/>
    <w:rsid w:val="00AD07BB"/>
    <w:rsid w:val="00AD083A"/>
    <w:rsid w:val="00AD09EC"/>
    <w:rsid w:val="00AD0E1E"/>
    <w:rsid w:val="00AD101F"/>
    <w:rsid w:val="00AD11A6"/>
    <w:rsid w:val="00AD11FE"/>
    <w:rsid w:val="00AD1590"/>
    <w:rsid w:val="00AD182F"/>
    <w:rsid w:val="00AD1C22"/>
    <w:rsid w:val="00AD1E2F"/>
    <w:rsid w:val="00AD203F"/>
    <w:rsid w:val="00AD22F4"/>
    <w:rsid w:val="00AD2327"/>
    <w:rsid w:val="00AD2997"/>
    <w:rsid w:val="00AD2A8D"/>
    <w:rsid w:val="00AD2B52"/>
    <w:rsid w:val="00AD33AF"/>
    <w:rsid w:val="00AD3965"/>
    <w:rsid w:val="00AD3976"/>
    <w:rsid w:val="00AD4560"/>
    <w:rsid w:val="00AD4B61"/>
    <w:rsid w:val="00AD4CE5"/>
    <w:rsid w:val="00AD4E32"/>
    <w:rsid w:val="00AD4F91"/>
    <w:rsid w:val="00AD50E8"/>
    <w:rsid w:val="00AD513C"/>
    <w:rsid w:val="00AD58A8"/>
    <w:rsid w:val="00AD5A04"/>
    <w:rsid w:val="00AD5F3A"/>
    <w:rsid w:val="00AD5F69"/>
    <w:rsid w:val="00AD620E"/>
    <w:rsid w:val="00AD6945"/>
    <w:rsid w:val="00AD73C3"/>
    <w:rsid w:val="00AD7441"/>
    <w:rsid w:val="00AD7723"/>
    <w:rsid w:val="00AD7D2B"/>
    <w:rsid w:val="00AD7F1A"/>
    <w:rsid w:val="00AD7F8A"/>
    <w:rsid w:val="00AE060A"/>
    <w:rsid w:val="00AE0CDA"/>
    <w:rsid w:val="00AE0DB0"/>
    <w:rsid w:val="00AE1193"/>
    <w:rsid w:val="00AE1255"/>
    <w:rsid w:val="00AE1B79"/>
    <w:rsid w:val="00AE217F"/>
    <w:rsid w:val="00AE2546"/>
    <w:rsid w:val="00AE26BD"/>
    <w:rsid w:val="00AE2DCB"/>
    <w:rsid w:val="00AE324E"/>
    <w:rsid w:val="00AE36AF"/>
    <w:rsid w:val="00AE3ACF"/>
    <w:rsid w:val="00AE3CC4"/>
    <w:rsid w:val="00AE4033"/>
    <w:rsid w:val="00AE4254"/>
    <w:rsid w:val="00AE49FC"/>
    <w:rsid w:val="00AE4F36"/>
    <w:rsid w:val="00AE50DE"/>
    <w:rsid w:val="00AE51A2"/>
    <w:rsid w:val="00AE528A"/>
    <w:rsid w:val="00AE5C18"/>
    <w:rsid w:val="00AE5E20"/>
    <w:rsid w:val="00AE5F58"/>
    <w:rsid w:val="00AE6B16"/>
    <w:rsid w:val="00AE729E"/>
    <w:rsid w:val="00AE7302"/>
    <w:rsid w:val="00AE7A3B"/>
    <w:rsid w:val="00AE7E70"/>
    <w:rsid w:val="00AF061F"/>
    <w:rsid w:val="00AF098E"/>
    <w:rsid w:val="00AF0C96"/>
    <w:rsid w:val="00AF1069"/>
    <w:rsid w:val="00AF18A4"/>
    <w:rsid w:val="00AF1966"/>
    <w:rsid w:val="00AF2049"/>
    <w:rsid w:val="00AF24AB"/>
    <w:rsid w:val="00AF28DA"/>
    <w:rsid w:val="00AF29EC"/>
    <w:rsid w:val="00AF2D92"/>
    <w:rsid w:val="00AF2E20"/>
    <w:rsid w:val="00AF3103"/>
    <w:rsid w:val="00AF3AE9"/>
    <w:rsid w:val="00AF3E61"/>
    <w:rsid w:val="00AF49B5"/>
    <w:rsid w:val="00AF4E57"/>
    <w:rsid w:val="00AF50F4"/>
    <w:rsid w:val="00AF52A9"/>
    <w:rsid w:val="00AF536C"/>
    <w:rsid w:val="00AF57CF"/>
    <w:rsid w:val="00AF5D9D"/>
    <w:rsid w:val="00AF5F9E"/>
    <w:rsid w:val="00AF638C"/>
    <w:rsid w:val="00AF688C"/>
    <w:rsid w:val="00AF6AE0"/>
    <w:rsid w:val="00AF6BC0"/>
    <w:rsid w:val="00AF6CE2"/>
    <w:rsid w:val="00AF719D"/>
    <w:rsid w:val="00AF754B"/>
    <w:rsid w:val="00AF7838"/>
    <w:rsid w:val="00AF794A"/>
    <w:rsid w:val="00AF7A0A"/>
    <w:rsid w:val="00AF7A2B"/>
    <w:rsid w:val="00AF7B20"/>
    <w:rsid w:val="00AF7C0B"/>
    <w:rsid w:val="00AF7DE9"/>
    <w:rsid w:val="00B00578"/>
    <w:rsid w:val="00B005D7"/>
    <w:rsid w:val="00B00B78"/>
    <w:rsid w:val="00B00BD2"/>
    <w:rsid w:val="00B00C48"/>
    <w:rsid w:val="00B01315"/>
    <w:rsid w:val="00B01600"/>
    <w:rsid w:val="00B01707"/>
    <w:rsid w:val="00B01A4F"/>
    <w:rsid w:val="00B01A79"/>
    <w:rsid w:val="00B01E3F"/>
    <w:rsid w:val="00B01ED0"/>
    <w:rsid w:val="00B02722"/>
    <w:rsid w:val="00B028A9"/>
    <w:rsid w:val="00B02C58"/>
    <w:rsid w:val="00B03463"/>
    <w:rsid w:val="00B035E5"/>
    <w:rsid w:val="00B03FC8"/>
    <w:rsid w:val="00B04604"/>
    <w:rsid w:val="00B0462F"/>
    <w:rsid w:val="00B049AF"/>
    <w:rsid w:val="00B04A48"/>
    <w:rsid w:val="00B04AD9"/>
    <w:rsid w:val="00B04CC0"/>
    <w:rsid w:val="00B05575"/>
    <w:rsid w:val="00B05854"/>
    <w:rsid w:val="00B05F0B"/>
    <w:rsid w:val="00B05F20"/>
    <w:rsid w:val="00B05F53"/>
    <w:rsid w:val="00B05F89"/>
    <w:rsid w:val="00B0609C"/>
    <w:rsid w:val="00B0626C"/>
    <w:rsid w:val="00B064E9"/>
    <w:rsid w:val="00B0683B"/>
    <w:rsid w:val="00B06A70"/>
    <w:rsid w:val="00B07023"/>
    <w:rsid w:val="00B07B68"/>
    <w:rsid w:val="00B07E00"/>
    <w:rsid w:val="00B10740"/>
    <w:rsid w:val="00B10D84"/>
    <w:rsid w:val="00B10FA0"/>
    <w:rsid w:val="00B10FE6"/>
    <w:rsid w:val="00B1101F"/>
    <w:rsid w:val="00B11261"/>
    <w:rsid w:val="00B116B4"/>
    <w:rsid w:val="00B119BB"/>
    <w:rsid w:val="00B1203B"/>
    <w:rsid w:val="00B12121"/>
    <w:rsid w:val="00B131BE"/>
    <w:rsid w:val="00B1396F"/>
    <w:rsid w:val="00B13B67"/>
    <w:rsid w:val="00B13DF7"/>
    <w:rsid w:val="00B13E19"/>
    <w:rsid w:val="00B1436E"/>
    <w:rsid w:val="00B14FBE"/>
    <w:rsid w:val="00B15741"/>
    <w:rsid w:val="00B15954"/>
    <w:rsid w:val="00B160C6"/>
    <w:rsid w:val="00B16577"/>
    <w:rsid w:val="00B16F18"/>
    <w:rsid w:val="00B17634"/>
    <w:rsid w:val="00B17997"/>
    <w:rsid w:val="00B17D36"/>
    <w:rsid w:val="00B20286"/>
    <w:rsid w:val="00B2042A"/>
    <w:rsid w:val="00B20EA0"/>
    <w:rsid w:val="00B213BD"/>
    <w:rsid w:val="00B222B4"/>
    <w:rsid w:val="00B22411"/>
    <w:rsid w:val="00B22BF1"/>
    <w:rsid w:val="00B230FE"/>
    <w:rsid w:val="00B23270"/>
    <w:rsid w:val="00B23E9B"/>
    <w:rsid w:val="00B2464D"/>
    <w:rsid w:val="00B249B1"/>
    <w:rsid w:val="00B24C86"/>
    <w:rsid w:val="00B24E9E"/>
    <w:rsid w:val="00B24F7E"/>
    <w:rsid w:val="00B25251"/>
    <w:rsid w:val="00B260FF"/>
    <w:rsid w:val="00B26264"/>
    <w:rsid w:val="00B266F7"/>
    <w:rsid w:val="00B26A87"/>
    <w:rsid w:val="00B26AA2"/>
    <w:rsid w:val="00B26D4F"/>
    <w:rsid w:val="00B270FE"/>
    <w:rsid w:val="00B2736D"/>
    <w:rsid w:val="00B276FB"/>
    <w:rsid w:val="00B27851"/>
    <w:rsid w:val="00B27BA5"/>
    <w:rsid w:val="00B27C05"/>
    <w:rsid w:val="00B27C53"/>
    <w:rsid w:val="00B27EB8"/>
    <w:rsid w:val="00B301B5"/>
    <w:rsid w:val="00B303C4"/>
    <w:rsid w:val="00B3064F"/>
    <w:rsid w:val="00B3066C"/>
    <w:rsid w:val="00B3077F"/>
    <w:rsid w:val="00B30FAF"/>
    <w:rsid w:val="00B31575"/>
    <w:rsid w:val="00B316AC"/>
    <w:rsid w:val="00B317AC"/>
    <w:rsid w:val="00B3188E"/>
    <w:rsid w:val="00B31B1F"/>
    <w:rsid w:val="00B32337"/>
    <w:rsid w:val="00B32690"/>
    <w:rsid w:val="00B327DF"/>
    <w:rsid w:val="00B32ACC"/>
    <w:rsid w:val="00B32B73"/>
    <w:rsid w:val="00B32C99"/>
    <w:rsid w:val="00B33976"/>
    <w:rsid w:val="00B33DC1"/>
    <w:rsid w:val="00B33FD9"/>
    <w:rsid w:val="00B352C3"/>
    <w:rsid w:val="00B356A7"/>
    <w:rsid w:val="00B35F9C"/>
    <w:rsid w:val="00B36190"/>
    <w:rsid w:val="00B36283"/>
    <w:rsid w:val="00B37471"/>
    <w:rsid w:val="00B37757"/>
    <w:rsid w:val="00B377E8"/>
    <w:rsid w:val="00B403EC"/>
    <w:rsid w:val="00B40839"/>
    <w:rsid w:val="00B41E2F"/>
    <w:rsid w:val="00B423A1"/>
    <w:rsid w:val="00B423F0"/>
    <w:rsid w:val="00B4259D"/>
    <w:rsid w:val="00B425FA"/>
    <w:rsid w:val="00B42654"/>
    <w:rsid w:val="00B42749"/>
    <w:rsid w:val="00B428F9"/>
    <w:rsid w:val="00B42B8F"/>
    <w:rsid w:val="00B42C4C"/>
    <w:rsid w:val="00B430D5"/>
    <w:rsid w:val="00B43235"/>
    <w:rsid w:val="00B432C8"/>
    <w:rsid w:val="00B43B1D"/>
    <w:rsid w:val="00B43DEE"/>
    <w:rsid w:val="00B43ED6"/>
    <w:rsid w:val="00B44044"/>
    <w:rsid w:val="00B4465C"/>
    <w:rsid w:val="00B4488A"/>
    <w:rsid w:val="00B44C92"/>
    <w:rsid w:val="00B44DE7"/>
    <w:rsid w:val="00B450A0"/>
    <w:rsid w:val="00B45BE5"/>
    <w:rsid w:val="00B46177"/>
    <w:rsid w:val="00B465F5"/>
    <w:rsid w:val="00B468D6"/>
    <w:rsid w:val="00B46EA6"/>
    <w:rsid w:val="00B46FC1"/>
    <w:rsid w:val="00B47338"/>
    <w:rsid w:val="00B47F02"/>
    <w:rsid w:val="00B5045F"/>
    <w:rsid w:val="00B5062F"/>
    <w:rsid w:val="00B50830"/>
    <w:rsid w:val="00B50FC8"/>
    <w:rsid w:val="00B51855"/>
    <w:rsid w:val="00B51898"/>
    <w:rsid w:val="00B518EC"/>
    <w:rsid w:val="00B51C31"/>
    <w:rsid w:val="00B529E2"/>
    <w:rsid w:val="00B52E21"/>
    <w:rsid w:val="00B53421"/>
    <w:rsid w:val="00B5362B"/>
    <w:rsid w:val="00B5363F"/>
    <w:rsid w:val="00B53652"/>
    <w:rsid w:val="00B53973"/>
    <w:rsid w:val="00B539D1"/>
    <w:rsid w:val="00B53D69"/>
    <w:rsid w:val="00B542A3"/>
    <w:rsid w:val="00B54417"/>
    <w:rsid w:val="00B54E94"/>
    <w:rsid w:val="00B55674"/>
    <w:rsid w:val="00B5571D"/>
    <w:rsid w:val="00B55972"/>
    <w:rsid w:val="00B55CE0"/>
    <w:rsid w:val="00B55FB5"/>
    <w:rsid w:val="00B56158"/>
    <w:rsid w:val="00B56552"/>
    <w:rsid w:val="00B5692C"/>
    <w:rsid w:val="00B56C80"/>
    <w:rsid w:val="00B5723E"/>
    <w:rsid w:val="00B5759D"/>
    <w:rsid w:val="00B57711"/>
    <w:rsid w:val="00B577C9"/>
    <w:rsid w:val="00B57A39"/>
    <w:rsid w:val="00B57D5D"/>
    <w:rsid w:val="00B601BC"/>
    <w:rsid w:val="00B6053A"/>
    <w:rsid w:val="00B60808"/>
    <w:rsid w:val="00B614CB"/>
    <w:rsid w:val="00B6154B"/>
    <w:rsid w:val="00B617A7"/>
    <w:rsid w:val="00B617F3"/>
    <w:rsid w:val="00B61875"/>
    <w:rsid w:val="00B61BEF"/>
    <w:rsid w:val="00B6241B"/>
    <w:rsid w:val="00B6290A"/>
    <w:rsid w:val="00B62F1A"/>
    <w:rsid w:val="00B62F7F"/>
    <w:rsid w:val="00B638A2"/>
    <w:rsid w:val="00B63B01"/>
    <w:rsid w:val="00B64396"/>
    <w:rsid w:val="00B64951"/>
    <w:rsid w:val="00B6555B"/>
    <w:rsid w:val="00B65587"/>
    <w:rsid w:val="00B65880"/>
    <w:rsid w:val="00B6617D"/>
    <w:rsid w:val="00B66C71"/>
    <w:rsid w:val="00B67162"/>
    <w:rsid w:val="00B67641"/>
    <w:rsid w:val="00B67957"/>
    <w:rsid w:val="00B7020F"/>
    <w:rsid w:val="00B70589"/>
    <w:rsid w:val="00B7093B"/>
    <w:rsid w:val="00B70B45"/>
    <w:rsid w:val="00B71368"/>
    <w:rsid w:val="00B7161E"/>
    <w:rsid w:val="00B71FB1"/>
    <w:rsid w:val="00B722BE"/>
    <w:rsid w:val="00B72B0F"/>
    <w:rsid w:val="00B72FB9"/>
    <w:rsid w:val="00B7376E"/>
    <w:rsid w:val="00B737FE"/>
    <w:rsid w:val="00B739E1"/>
    <w:rsid w:val="00B73B10"/>
    <w:rsid w:val="00B741BC"/>
    <w:rsid w:val="00B741F4"/>
    <w:rsid w:val="00B7430F"/>
    <w:rsid w:val="00B75037"/>
    <w:rsid w:val="00B750DC"/>
    <w:rsid w:val="00B7515C"/>
    <w:rsid w:val="00B75438"/>
    <w:rsid w:val="00B7552B"/>
    <w:rsid w:val="00B7575B"/>
    <w:rsid w:val="00B75951"/>
    <w:rsid w:val="00B75C89"/>
    <w:rsid w:val="00B75D0F"/>
    <w:rsid w:val="00B76223"/>
    <w:rsid w:val="00B76306"/>
    <w:rsid w:val="00B771FC"/>
    <w:rsid w:val="00B77549"/>
    <w:rsid w:val="00B77784"/>
    <w:rsid w:val="00B77D4D"/>
    <w:rsid w:val="00B8116F"/>
    <w:rsid w:val="00B81606"/>
    <w:rsid w:val="00B81C1B"/>
    <w:rsid w:val="00B81E71"/>
    <w:rsid w:val="00B81FC0"/>
    <w:rsid w:val="00B82516"/>
    <w:rsid w:val="00B82830"/>
    <w:rsid w:val="00B82ABA"/>
    <w:rsid w:val="00B82B9D"/>
    <w:rsid w:val="00B82F69"/>
    <w:rsid w:val="00B82F90"/>
    <w:rsid w:val="00B83127"/>
    <w:rsid w:val="00B83207"/>
    <w:rsid w:val="00B836C4"/>
    <w:rsid w:val="00B8388C"/>
    <w:rsid w:val="00B83C9E"/>
    <w:rsid w:val="00B83D14"/>
    <w:rsid w:val="00B848AD"/>
    <w:rsid w:val="00B849E2"/>
    <w:rsid w:val="00B84E4D"/>
    <w:rsid w:val="00B84F1B"/>
    <w:rsid w:val="00B84F6E"/>
    <w:rsid w:val="00B85039"/>
    <w:rsid w:val="00B852B4"/>
    <w:rsid w:val="00B8552E"/>
    <w:rsid w:val="00B85770"/>
    <w:rsid w:val="00B85871"/>
    <w:rsid w:val="00B85930"/>
    <w:rsid w:val="00B85B6F"/>
    <w:rsid w:val="00B85CCD"/>
    <w:rsid w:val="00B85D24"/>
    <w:rsid w:val="00B85F90"/>
    <w:rsid w:val="00B8660B"/>
    <w:rsid w:val="00B86CCB"/>
    <w:rsid w:val="00B86EED"/>
    <w:rsid w:val="00B86FB3"/>
    <w:rsid w:val="00B87629"/>
    <w:rsid w:val="00B878C3"/>
    <w:rsid w:val="00B9096E"/>
    <w:rsid w:val="00B90FCA"/>
    <w:rsid w:val="00B9103A"/>
    <w:rsid w:val="00B911CF"/>
    <w:rsid w:val="00B912C6"/>
    <w:rsid w:val="00B91426"/>
    <w:rsid w:val="00B914BC"/>
    <w:rsid w:val="00B917A3"/>
    <w:rsid w:val="00B91977"/>
    <w:rsid w:val="00B91DDF"/>
    <w:rsid w:val="00B92459"/>
    <w:rsid w:val="00B925C5"/>
    <w:rsid w:val="00B92A3C"/>
    <w:rsid w:val="00B92E2F"/>
    <w:rsid w:val="00B92F00"/>
    <w:rsid w:val="00B93519"/>
    <w:rsid w:val="00B938DF"/>
    <w:rsid w:val="00B93AA0"/>
    <w:rsid w:val="00B93C27"/>
    <w:rsid w:val="00B93EED"/>
    <w:rsid w:val="00B9451C"/>
    <w:rsid w:val="00B946D4"/>
    <w:rsid w:val="00B94EBC"/>
    <w:rsid w:val="00B94F04"/>
    <w:rsid w:val="00B955C7"/>
    <w:rsid w:val="00B95E7E"/>
    <w:rsid w:val="00B95F02"/>
    <w:rsid w:val="00B960BF"/>
    <w:rsid w:val="00B97D48"/>
    <w:rsid w:val="00BA031B"/>
    <w:rsid w:val="00BA0769"/>
    <w:rsid w:val="00BA08DD"/>
    <w:rsid w:val="00BA09A9"/>
    <w:rsid w:val="00BA09BB"/>
    <w:rsid w:val="00BA0B98"/>
    <w:rsid w:val="00BA12C8"/>
    <w:rsid w:val="00BA1A6D"/>
    <w:rsid w:val="00BA24A2"/>
    <w:rsid w:val="00BA2BA7"/>
    <w:rsid w:val="00BA2EBE"/>
    <w:rsid w:val="00BA3326"/>
    <w:rsid w:val="00BA3DF1"/>
    <w:rsid w:val="00BA404B"/>
    <w:rsid w:val="00BA4090"/>
    <w:rsid w:val="00BA4505"/>
    <w:rsid w:val="00BA4752"/>
    <w:rsid w:val="00BA4F57"/>
    <w:rsid w:val="00BA6081"/>
    <w:rsid w:val="00BA60CA"/>
    <w:rsid w:val="00BA6152"/>
    <w:rsid w:val="00BA6318"/>
    <w:rsid w:val="00BA69A9"/>
    <w:rsid w:val="00BA6D1D"/>
    <w:rsid w:val="00BA6E85"/>
    <w:rsid w:val="00BA759B"/>
    <w:rsid w:val="00BA7B04"/>
    <w:rsid w:val="00BA7CDA"/>
    <w:rsid w:val="00BB01C3"/>
    <w:rsid w:val="00BB031B"/>
    <w:rsid w:val="00BB0828"/>
    <w:rsid w:val="00BB0DFC"/>
    <w:rsid w:val="00BB0FBA"/>
    <w:rsid w:val="00BB1573"/>
    <w:rsid w:val="00BB1A75"/>
    <w:rsid w:val="00BB1BB7"/>
    <w:rsid w:val="00BB24FD"/>
    <w:rsid w:val="00BB2576"/>
    <w:rsid w:val="00BB29AC"/>
    <w:rsid w:val="00BB34DE"/>
    <w:rsid w:val="00BB391F"/>
    <w:rsid w:val="00BB3FC2"/>
    <w:rsid w:val="00BB4154"/>
    <w:rsid w:val="00BB47BA"/>
    <w:rsid w:val="00BB47C3"/>
    <w:rsid w:val="00BB4928"/>
    <w:rsid w:val="00BB4CF5"/>
    <w:rsid w:val="00BB4EA4"/>
    <w:rsid w:val="00BB5509"/>
    <w:rsid w:val="00BB59EA"/>
    <w:rsid w:val="00BB5B13"/>
    <w:rsid w:val="00BB5B41"/>
    <w:rsid w:val="00BB5BB4"/>
    <w:rsid w:val="00BB609D"/>
    <w:rsid w:val="00BB64C7"/>
    <w:rsid w:val="00BB65B5"/>
    <w:rsid w:val="00BB6734"/>
    <w:rsid w:val="00BB6B62"/>
    <w:rsid w:val="00BB704C"/>
    <w:rsid w:val="00BB77B7"/>
    <w:rsid w:val="00BB7CD8"/>
    <w:rsid w:val="00BB7D8F"/>
    <w:rsid w:val="00BC01F5"/>
    <w:rsid w:val="00BC0E47"/>
    <w:rsid w:val="00BC0EBB"/>
    <w:rsid w:val="00BC1265"/>
    <w:rsid w:val="00BC18A3"/>
    <w:rsid w:val="00BC18A4"/>
    <w:rsid w:val="00BC2259"/>
    <w:rsid w:val="00BC28CB"/>
    <w:rsid w:val="00BC2A29"/>
    <w:rsid w:val="00BC2B2F"/>
    <w:rsid w:val="00BC2F4A"/>
    <w:rsid w:val="00BC3150"/>
    <w:rsid w:val="00BC315C"/>
    <w:rsid w:val="00BC3943"/>
    <w:rsid w:val="00BC3983"/>
    <w:rsid w:val="00BC3B5F"/>
    <w:rsid w:val="00BC4108"/>
    <w:rsid w:val="00BC448A"/>
    <w:rsid w:val="00BC5341"/>
    <w:rsid w:val="00BC53D7"/>
    <w:rsid w:val="00BC5498"/>
    <w:rsid w:val="00BC5708"/>
    <w:rsid w:val="00BC5A05"/>
    <w:rsid w:val="00BC66AF"/>
    <w:rsid w:val="00BC686A"/>
    <w:rsid w:val="00BC6968"/>
    <w:rsid w:val="00BC6CE7"/>
    <w:rsid w:val="00BC72ED"/>
    <w:rsid w:val="00BC747F"/>
    <w:rsid w:val="00BC74BB"/>
    <w:rsid w:val="00BC7A9C"/>
    <w:rsid w:val="00BD01EA"/>
    <w:rsid w:val="00BD02D4"/>
    <w:rsid w:val="00BD06D3"/>
    <w:rsid w:val="00BD0A43"/>
    <w:rsid w:val="00BD0C59"/>
    <w:rsid w:val="00BD0EA7"/>
    <w:rsid w:val="00BD1037"/>
    <w:rsid w:val="00BD128F"/>
    <w:rsid w:val="00BD150A"/>
    <w:rsid w:val="00BD159E"/>
    <w:rsid w:val="00BD17BC"/>
    <w:rsid w:val="00BD18FC"/>
    <w:rsid w:val="00BD19C2"/>
    <w:rsid w:val="00BD1B06"/>
    <w:rsid w:val="00BD24F7"/>
    <w:rsid w:val="00BD2674"/>
    <w:rsid w:val="00BD2A6A"/>
    <w:rsid w:val="00BD3377"/>
    <w:rsid w:val="00BD3B0C"/>
    <w:rsid w:val="00BD4238"/>
    <w:rsid w:val="00BD4B13"/>
    <w:rsid w:val="00BD4D34"/>
    <w:rsid w:val="00BD5089"/>
    <w:rsid w:val="00BD581B"/>
    <w:rsid w:val="00BD67A8"/>
    <w:rsid w:val="00BD69D9"/>
    <w:rsid w:val="00BD6AD2"/>
    <w:rsid w:val="00BD7384"/>
    <w:rsid w:val="00BD7406"/>
    <w:rsid w:val="00BD7502"/>
    <w:rsid w:val="00BD78F0"/>
    <w:rsid w:val="00BD7911"/>
    <w:rsid w:val="00BD796E"/>
    <w:rsid w:val="00BD7A19"/>
    <w:rsid w:val="00BD7EF0"/>
    <w:rsid w:val="00BE0504"/>
    <w:rsid w:val="00BE12B7"/>
    <w:rsid w:val="00BE1511"/>
    <w:rsid w:val="00BE18CC"/>
    <w:rsid w:val="00BE1916"/>
    <w:rsid w:val="00BE1A0E"/>
    <w:rsid w:val="00BE1E9F"/>
    <w:rsid w:val="00BE22C1"/>
    <w:rsid w:val="00BE25A9"/>
    <w:rsid w:val="00BE26AD"/>
    <w:rsid w:val="00BE281C"/>
    <w:rsid w:val="00BE2897"/>
    <w:rsid w:val="00BE2D1F"/>
    <w:rsid w:val="00BE2FD1"/>
    <w:rsid w:val="00BE3228"/>
    <w:rsid w:val="00BE3316"/>
    <w:rsid w:val="00BE332B"/>
    <w:rsid w:val="00BE3ACC"/>
    <w:rsid w:val="00BE3F78"/>
    <w:rsid w:val="00BE4210"/>
    <w:rsid w:val="00BE4235"/>
    <w:rsid w:val="00BE4428"/>
    <w:rsid w:val="00BE4ECB"/>
    <w:rsid w:val="00BE4F34"/>
    <w:rsid w:val="00BE4FD6"/>
    <w:rsid w:val="00BE501C"/>
    <w:rsid w:val="00BE5597"/>
    <w:rsid w:val="00BE61B6"/>
    <w:rsid w:val="00BE7070"/>
    <w:rsid w:val="00BE7272"/>
    <w:rsid w:val="00BE77AC"/>
    <w:rsid w:val="00BE78CB"/>
    <w:rsid w:val="00BE7A2C"/>
    <w:rsid w:val="00BE7F63"/>
    <w:rsid w:val="00BF00DD"/>
    <w:rsid w:val="00BF01F7"/>
    <w:rsid w:val="00BF02F3"/>
    <w:rsid w:val="00BF0BE0"/>
    <w:rsid w:val="00BF0DF8"/>
    <w:rsid w:val="00BF1240"/>
    <w:rsid w:val="00BF139F"/>
    <w:rsid w:val="00BF17B2"/>
    <w:rsid w:val="00BF1B45"/>
    <w:rsid w:val="00BF21E2"/>
    <w:rsid w:val="00BF2761"/>
    <w:rsid w:val="00BF283C"/>
    <w:rsid w:val="00BF352D"/>
    <w:rsid w:val="00BF3AAB"/>
    <w:rsid w:val="00BF3EB2"/>
    <w:rsid w:val="00BF4885"/>
    <w:rsid w:val="00BF4C63"/>
    <w:rsid w:val="00BF53D1"/>
    <w:rsid w:val="00BF5BB5"/>
    <w:rsid w:val="00BF5D9F"/>
    <w:rsid w:val="00BF609E"/>
    <w:rsid w:val="00BF6D97"/>
    <w:rsid w:val="00BF70F1"/>
    <w:rsid w:val="00BF7B23"/>
    <w:rsid w:val="00BF7ED8"/>
    <w:rsid w:val="00C00410"/>
    <w:rsid w:val="00C006AD"/>
    <w:rsid w:val="00C006C3"/>
    <w:rsid w:val="00C009C3"/>
    <w:rsid w:val="00C00DCE"/>
    <w:rsid w:val="00C00DD0"/>
    <w:rsid w:val="00C01080"/>
    <w:rsid w:val="00C011FD"/>
    <w:rsid w:val="00C017E3"/>
    <w:rsid w:val="00C01841"/>
    <w:rsid w:val="00C01A72"/>
    <w:rsid w:val="00C01CBA"/>
    <w:rsid w:val="00C01DF6"/>
    <w:rsid w:val="00C01F7B"/>
    <w:rsid w:val="00C01FD4"/>
    <w:rsid w:val="00C023EE"/>
    <w:rsid w:val="00C0242E"/>
    <w:rsid w:val="00C02476"/>
    <w:rsid w:val="00C024C3"/>
    <w:rsid w:val="00C02A3B"/>
    <w:rsid w:val="00C030A3"/>
    <w:rsid w:val="00C03635"/>
    <w:rsid w:val="00C04B88"/>
    <w:rsid w:val="00C04D5D"/>
    <w:rsid w:val="00C04FA1"/>
    <w:rsid w:val="00C052FB"/>
    <w:rsid w:val="00C054DF"/>
    <w:rsid w:val="00C05554"/>
    <w:rsid w:val="00C06178"/>
    <w:rsid w:val="00C0640D"/>
    <w:rsid w:val="00C065E8"/>
    <w:rsid w:val="00C0664A"/>
    <w:rsid w:val="00C0724F"/>
    <w:rsid w:val="00C0784E"/>
    <w:rsid w:val="00C07D0D"/>
    <w:rsid w:val="00C07F91"/>
    <w:rsid w:val="00C10156"/>
    <w:rsid w:val="00C1039A"/>
    <w:rsid w:val="00C10490"/>
    <w:rsid w:val="00C10603"/>
    <w:rsid w:val="00C109E9"/>
    <w:rsid w:val="00C10D30"/>
    <w:rsid w:val="00C11309"/>
    <w:rsid w:val="00C11488"/>
    <w:rsid w:val="00C11AEE"/>
    <w:rsid w:val="00C121EA"/>
    <w:rsid w:val="00C12377"/>
    <w:rsid w:val="00C125D4"/>
    <w:rsid w:val="00C134FF"/>
    <w:rsid w:val="00C135BB"/>
    <w:rsid w:val="00C13E0E"/>
    <w:rsid w:val="00C14041"/>
    <w:rsid w:val="00C14173"/>
    <w:rsid w:val="00C146C5"/>
    <w:rsid w:val="00C1585D"/>
    <w:rsid w:val="00C15AFA"/>
    <w:rsid w:val="00C15FCA"/>
    <w:rsid w:val="00C1613E"/>
    <w:rsid w:val="00C163BC"/>
    <w:rsid w:val="00C169D3"/>
    <w:rsid w:val="00C16AEC"/>
    <w:rsid w:val="00C16FD7"/>
    <w:rsid w:val="00C1723B"/>
    <w:rsid w:val="00C17531"/>
    <w:rsid w:val="00C17882"/>
    <w:rsid w:val="00C17A45"/>
    <w:rsid w:val="00C17B60"/>
    <w:rsid w:val="00C17DDF"/>
    <w:rsid w:val="00C17FA0"/>
    <w:rsid w:val="00C2015C"/>
    <w:rsid w:val="00C2084E"/>
    <w:rsid w:val="00C20B9F"/>
    <w:rsid w:val="00C20CFC"/>
    <w:rsid w:val="00C20E05"/>
    <w:rsid w:val="00C20F11"/>
    <w:rsid w:val="00C216C0"/>
    <w:rsid w:val="00C2174E"/>
    <w:rsid w:val="00C21D52"/>
    <w:rsid w:val="00C222F8"/>
    <w:rsid w:val="00C22A2C"/>
    <w:rsid w:val="00C22DE2"/>
    <w:rsid w:val="00C22EF8"/>
    <w:rsid w:val="00C23349"/>
    <w:rsid w:val="00C23A5F"/>
    <w:rsid w:val="00C23FB0"/>
    <w:rsid w:val="00C2430D"/>
    <w:rsid w:val="00C243BD"/>
    <w:rsid w:val="00C246B1"/>
    <w:rsid w:val="00C24A30"/>
    <w:rsid w:val="00C24AB1"/>
    <w:rsid w:val="00C24B9C"/>
    <w:rsid w:val="00C24F34"/>
    <w:rsid w:val="00C25354"/>
    <w:rsid w:val="00C256C2"/>
    <w:rsid w:val="00C259F3"/>
    <w:rsid w:val="00C25D32"/>
    <w:rsid w:val="00C25E39"/>
    <w:rsid w:val="00C262B8"/>
    <w:rsid w:val="00C26477"/>
    <w:rsid w:val="00C26B96"/>
    <w:rsid w:val="00C26E44"/>
    <w:rsid w:val="00C2713F"/>
    <w:rsid w:val="00C276AB"/>
    <w:rsid w:val="00C27976"/>
    <w:rsid w:val="00C27A13"/>
    <w:rsid w:val="00C27AEF"/>
    <w:rsid w:val="00C27BED"/>
    <w:rsid w:val="00C27F17"/>
    <w:rsid w:val="00C30358"/>
    <w:rsid w:val="00C30438"/>
    <w:rsid w:val="00C30496"/>
    <w:rsid w:val="00C30AA3"/>
    <w:rsid w:val="00C30B35"/>
    <w:rsid w:val="00C31205"/>
    <w:rsid w:val="00C31322"/>
    <w:rsid w:val="00C316E1"/>
    <w:rsid w:val="00C31B9A"/>
    <w:rsid w:val="00C31E15"/>
    <w:rsid w:val="00C32008"/>
    <w:rsid w:val="00C320CC"/>
    <w:rsid w:val="00C3218B"/>
    <w:rsid w:val="00C32374"/>
    <w:rsid w:val="00C324A8"/>
    <w:rsid w:val="00C32AD1"/>
    <w:rsid w:val="00C32F12"/>
    <w:rsid w:val="00C3331A"/>
    <w:rsid w:val="00C335DC"/>
    <w:rsid w:val="00C336D0"/>
    <w:rsid w:val="00C33F73"/>
    <w:rsid w:val="00C341AD"/>
    <w:rsid w:val="00C3455B"/>
    <w:rsid w:val="00C34F1B"/>
    <w:rsid w:val="00C35462"/>
    <w:rsid w:val="00C35557"/>
    <w:rsid w:val="00C35AAF"/>
    <w:rsid w:val="00C35B34"/>
    <w:rsid w:val="00C35CEB"/>
    <w:rsid w:val="00C35EF0"/>
    <w:rsid w:val="00C35F27"/>
    <w:rsid w:val="00C36224"/>
    <w:rsid w:val="00C365DE"/>
    <w:rsid w:val="00C3663B"/>
    <w:rsid w:val="00C36713"/>
    <w:rsid w:val="00C36AE9"/>
    <w:rsid w:val="00C36C11"/>
    <w:rsid w:val="00C375DD"/>
    <w:rsid w:val="00C377FE"/>
    <w:rsid w:val="00C37954"/>
    <w:rsid w:val="00C37C67"/>
    <w:rsid w:val="00C37CDE"/>
    <w:rsid w:val="00C400DD"/>
    <w:rsid w:val="00C40182"/>
    <w:rsid w:val="00C40670"/>
    <w:rsid w:val="00C40895"/>
    <w:rsid w:val="00C41BA8"/>
    <w:rsid w:val="00C41E6C"/>
    <w:rsid w:val="00C421E8"/>
    <w:rsid w:val="00C428F6"/>
    <w:rsid w:val="00C42A41"/>
    <w:rsid w:val="00C42D67"/>
    <w:rsid w:val="00C42D7C"/>
    <w:rsid w:val="00C42DA3"/>
    <w:rsid w:val="00C42FC5"/>
    <w:rsid w:val="00C4303C"/>
    <w:rsid w:val="00C43238"/>
    <w:rsid w:val="00C43B9B"/>
    <w:rsid w:val="00C43F04"/>
    <w:rsid w:val="00C44074"/>
    <w:rsid w:val="00C442D5"/>
    <w:rsid w:val="00C44312"/>
    <w:rsid w:val="00C4504F"/>
    <w:rsid w:val="00C450E6"/>
    <w:rsid w:val="00C4542C"/>
    <w:rsid w:val="00C4553D"/>
    <w:rsid w:val="00C458FE"/>
    <w:rsid w:val="00C45B57"/>
    <w:rsid w:val="00C45B7C"/>
    <w:rsid w:val="00C45BA0"/>
    <w:rsid w:val="00C45BD3"/>
    <w:rsid w:val="00C464E5"/>
    <w:rsid w:val="00C46860"/>
    <w:rsid w:val="00C46BCB"/>
    <w:rsid w:val="00C46CB7"/>
    <w:rsid w:val="00C46F32"/>
    <w:rsid w:val="00C472F5"/>
    <w:rsid w:val="00C47402"/>
    <w:rsid w:val="00C476D1"/>
    <w:rsid w:val="00C47882"/>
    <w:rsid w:val="00C47B83"/>
    <w:rsid w:val="00C47C15"/>
    <w:rsid w:val="00C47C4B"/>
    <w:rsid w:val="00C47C93"/>
    <w:rsid w:val="00C5017B"/>
    <w:rsid w:val="00C5029A"/>
    <w:rsid w:val="00C50774"/>
    <w:rsid w:val="00C509B1"/>
    <w:rsid w:val="00C50A04"/>
    <w:rsid w:val="00C50BBD"/>
    <w:rsid w:val="00C517D1"/>
    <w:rsid w:val="00C5194B"/>
    <w:rsid w:val="00C51E4E"/>
    <w:rsid w:val="00C52329"/>
    <w:rsid w:val="00C523F1"/>
    <w:rsid w:val="00C52555"/>
    <w:rsid w:val="00C52E78"/>
    <w:rsid w:val="00C5305C"/>
    <w:rsid w:val="00C5317D"/>
    <w:rsid w:val="00C53540"/>
    <w:rsid w:val="00C5363C"/>
    <w:rsid w:val="00C542AB"/>
    <w:rsid w:val="00C54F50"/>
    <w:rsid w:val="00C5523F"/>
    <w:rsid w:val="00C559B8"/>
    <w:rsid w:val="00C55D4B"/>
    <w:rsid w:val="00C55E05"/>
    <w:rsid w:val="00C560C5"/>
    <w:rsid w:val="00C56408"/>
    <w:rsid w:val="00C564E5"/>
    <w:rsid w:val="00C56769"/>
    <w:rsid w:val="00C56946"/>
    <w:rsid w:val="00C56FD2"/>
    <w:rsid w:val="00C57052"/>
    <w:rsid w:val="00C573D4"/>
    <w:rsid w:val="00C57408"/>
    <w:rsid w:val="00C5745E"/>
    <w:rsid w:val="00C57BB1"/>
    <w:rsid w:val="00C57D68"/>
    <w:rsid w:val="00C60195"/>
    <w:rsid w:val="00C6043A"/>
    <w:rsid w:val="00C60E11"/>
    <w:rsid w:val="00C610F6"/>
    <w:rsid w:val="00C61704"/>
    <w:rsid w:val="00C617EF"/>
    <w:rsid w:val="00C61C7B"/>
    <w:rsid w:val="00C61EC2"/>
    <w:rsid w:val="00C62277"/>
    <w:rsid w:val="00C622B9"/>
    <w:rsid w:val="00C629A1"/>
    <w:rsid w:val="00C629C7"/>
    <w:rsid w:val="00C6310C"/>
    <w:rsid w:val="00C6329F"/>
    <w:rsid w:val="00C638B8"/>
    <w:rsid w:val="00C63BA2"/>
    <w:rsid w:val="00C63BC9"/>
    <w:rsid w:val="00C644ED"/>
    <w:rsid w:val="00C64695"/>
    <w:rsid w:val="00C64926"/>
    <w:rsid w:val="00C64F63"/>
    <w:rsid w:val="00C65130"/>
    <w:rsid w:val="00C653E9"/>
    <w:rsid w:val="00C65732"/>
    <w:rsid w:val="00C65B34"/>
    <w:rsid w:val="00C65CD4"/>
    <w:rsid w:val="00C65DBF"/>
    <w:rsid w:val="00C65E4C"/>
    <w:rsid w:val="00C664FE"/>
    <w:rsid w:val="00C669B7"/>
    <w:rsid w:val="00C66E3F"/>
    <w:rsid w:val="00C67162"/>
    <w:rsid w:val="00C67B8E"/>
    <w:rsid w:val="00C67F91"/>
    <w:rsid w:val="00C70418"/>
    <w:rsid w:val="00C706E3"/>
    <w:rsid w:val="00C70AB0"/>
    <w:rsid w:val="00C70AEB"/>
    <w:rsid w:val="00C711BE"/>
    <w:rsid w:val="00C7129C"/>
    <w:rsid w:val="00C71319"/>
    <w:rsid w:val="00C714DA"/>
    <w:rsid w:val="00C71717"/>
    <w:rsid w:val="00C71B10"/>
    <w:rsid w:val="00C71B1E"/>
    <w:rsid w:val="00C71CFB"/>
    <w:rsid w:val="00C72803"/>
    <w:rsid w:val="00C72ED0"/>
    <w:rsid w:val="00C733A1"/>
    <w:rsid w:val="00C73C2F"/>
    <w:rsid w:val="00C73C58"/>
    <w:rsid w:val="00C74A18"/>
    <w:rsid w:val="00C74B6E"/>
    <w:rsid w:val="00C74E17"/>
    <w:rsid w:val="00C751EF"/>
    <w:rsid w:val="00C76293"/>
    <w:rsid w:val="00C7689A"/>
    <w:rsid w:val="00C76E19"/>
    <w:rsid w:val="00C77497"/>
    <w:rsid w:val="00C77608"/>
    <w:rsid w:val="00C77D53"/>
    <w:rsid w:val="00C804A7"/>
    <w:rsid w:val="00C80716"/>
    <w:rsid w:val="00C8071D"/>
    <w:rsid w:val="00C8090A"/>
    <w:rsid w:val="00C81737"/>
    <w:rsid w:val="00C818EA"/>
    <w:rsid w:val="00C81E2D"/>
    <w:rsid w:val="00C81FE6"/>
    <w:rsid w:val="00C8221D"/>
    <w:rsid w:val="00C82801"/>
    <w:rsid w:val="00C82B11"/>
    <w:rsid w:val="00C82C9D"/>
    <w:rsid w:val="00C82FAF"/>
    <w:rsid w:val="00C831CD"/>
    <w:rsid w:val="00C8436B"/>
    <w:rsid w:val="00C843A7"/>
    <w:rsid w:val="00C8454E"/>
    <w:rsid w:val="00C848C4"/>
    <w:rsid w:val="00C84BCE"/>
    <w:rsid w:val="00C8529F"/>
    <w:rsid w:val="00C85923"/>
    <w:rsid w:val="00C85F41"/>
    <w:rsid w:val="00C86162"/>
    <w:rsid w:val="00C86177"/>
    <w:rsid w:val="00C86449"/>
    <w:rsid w:val="00C86904"/>
    <w:rsid w:val="00C87217"/>
    <w:rsid w:val="00C87270"/>
    <w:rsid w:val="00C8758A"/>
    <w:rsid w:val="00C8790A"/>
    <w:rsid w:val="00C87E04"/>
    <w:rsid w:val="00C90357"/>
    <w:rsid w:val="00C90474"/>
    <w:rsid w:val="00C914E0"/>
    <w:rsid w:val="00C916DB"/>
    <w:rsid w:val="00C91C9A"/>
    <w:rsid w:val="00C91F3B"/>
    <w:rsid w:val="00C9322D"/>
    <w:rsid w:val="00C9349C"/>
    <w:rsid w:val="00C93C78"/>
    <w:rsid w:val="00C94454"/>
    <w:rsid w:val="00C949BC"/>
    <w:rsid w:val="00C95332"/>
    <w:rsid w:val="00C955CB"/>
    <w:rsid w:val="00C95B0D"/>
    <w:rsid w:val="00C95E25"/>
    <w:rsid w:val="00C95F9A"/>
    <w:rsid w:val="00C96539"/>
    <w:rsid w:val="00C96ABE"/>
    <w:rsid w:val="00C96C00"/>
    <w:rsid w:val="00C9701B"/>
    <w:rsid w:val="00C97796"/>
    <w:rsid w:val="00CA0164"/>
    <w:rsid w:val="00CA0764"/>
    <w:rsid w:val="00CA0FF8"/>
    <w:rsid w:val="00CA14E1"/>
    <w:rsid w:val="00CA1505"/>
    <w:rsid w:val="00CA174E"/>
    <w:rsid w:val="00CA1876"/>
    <w:rsid w:val="00CA1896"/>
    <w:rsid w:val="00CA1B32"/>
    <w:rsid w:val="00CA1CB2"/>
    <w:rsid w:val="00CA2332"/>
    <w:rsid w:val="00CA238A"/>
    <w:rsid w:val="00CA23FC"/>
    <w:rsid w:val="00CA26F8"/>
    <w:rsid w:val="00CA2C50"/>
    <w:rsid w:val="00CA35EF"/>
    <w:rsid w:val="00CA3889"/>
    <w:rsid w:val="00CA4348"/>
    <w:rsid w:val="00CA446E"/>
    <w:rsid w:val="00CA452A"/>
    <w:rsid w:val="00CA4603"/>
    <w:rsid w:val="00CA465D"/>
    <w:rsid w:val="00CA4B78"/>
    <w:rsid w:val="00CA4FB5"/>
    <w:rsid w:val="00CA5254"/>
    <w:rsid w:val="00CA56EF"/>
    <w:rsid w:val="00CA5B45"/>
    <w:rsid w:val="00CA616D"/>
    <w:rsid w:val="00CA61DC"/>
    <w:rsid w:val="00CA64F2"/>
    <w:rsid w:val="00CA6614"/>
    <w:rsid w:val="00CA6964"/>
    <w:rsid w:val="00CA6D6F"/>
    <w:rsid w:val="00CA716A"/>
    <w:rsid w:val="00CA7704"/>
    <w:rsid w:val="00CA7855"/>
    <w:rsid w:val="00CB001C"/>
    <w:rsid w:val="00CB02BB"/>
    <w:rsid w:val="00CB0493"/>
    <w:rsid w:val="00CB11CB"/>
    <w:rsid w:val="00CB14E5"/>
    <w:rsid w:val="00CB1C0F"/>
    <w:rsid w:val="00CB1D77"/>
    <w:rsid w:val="00CB29A2"/>
    <w:rsid w:val="00CB3073"/>
    <w:rsid w:val="00CB30E7"/>
    <w:rsid w:val="00CB36B7"/>
    <w:rsid w:val="00CB3916"/>
    <w:rsid w:val="00CB3B03"/>
    <w:rsid w:val="00CB3E59"/>
    <w:rsid w:val="00CB45DB"/>
    <w:rsid w:val="00CB4635"/>
    <w:rsid w:val="00CB472D"/>
    <w:rsid w:val="00CB4CF7"/>
    <w:rsid w:val="00CB4F7B"/>
    <w:rsid w:val="00CB5303"/>
    <w:rsid w:val="00CB5307"/>
    <w:rsid w:val="00CB5503"/>
    <w:rsid w:val="00CB55C0"/>
    <w:rsid w:val="00CB5DBA"/>
    <w:rsid w:val="00CB6944"/>
    <w:rsid w:val="00CB70DE"/>
    <w:rsid w:val="00CB7700"/>
    <w:rsid w:val="00CC0781"/>
    <w:rsid w:val="00CC0A23"/>
    <w:rsid w:val="00CC0DF4"/>
    <w:rsid w:val="00CC0F70"/>
    <w:rsid w:val="00CC10F0"/>
    <w:rsid w:val="00CC110B"/>
    <w:rsid w:val="00CC1184"/>
    <w:rsid w:val="00CC1777"/>
    <w:rsid w:val="00CC32B0"/>
    <w:rsid w:val="00CC32C1"/>
    <w:rsid w:val="00CC3767"/>
    <w:rsid w:val="00CC3C41"/>
    <w:rsid w:val="00CC3ECB"/>
    <w:rsid w:val="00CC4835"/>
    <w:rsid w:val="00CC488D"/>
    <w:rsid w:val="00CC4983"/>
    <w:rsid w:val="00CC4CF0"/>
    <w:rsid w:val="00CC4FD4"/>
    <w:rsid w:val="00CC4FD6"/>
    <w:rsid w:val="00CC502B"/>
    <w:rsid w:val="00CC512E"/>
    <w:rsid w:val="00CC52A3"/>
    <w:rsid w:val="00CC5473"/>
    <w:rsid w:val="00CC55E8"/>
    <w:rsid w:val="00CC57D9"/>
    <w:rsid w:val="00CC7340"/>
    <w:rsid w:val="00CC7E29"/>
    <w:rsid w:val="00CD0799"/>
    <w:rsid w:val="00CD0B8A"/>
    <w:rsid w:val="00CD0EF7"/>
    <w:rsid w:val="00CD1016"/>
    <w:rsid w:val="00CD13F4"/>
    <w:rsid w:val="00CD21DA"/>
    <w:rsid w:val="00CD228F"/>
    <w:rsid w:val="00CD23E4"/>
    <w:rsid w:val="00CD242B"/>
    <w:rsid w:val="00CD2668"/>
    <w:rsid w:val="00CD26C0"/>
    <w:rsid w:val="00CD28CC"/>
    <w:rsid w:val="00CD29D9"/>
    <w:rsid w:val="00CD2A32"/>
    <w:rsid w:val="00CD4270"/>
    <w:rsid w:val="00CD4591"/>
    <w:rsid w:val="00CD4794"/>
    <w:rsid w:val="00CD48F8"/>
    <w:rsid w:val="00CD4A78"/>
    <w:rsid w:val="00CD4B32"/>
    <w:rsid w:val="00CD4B58"/>
    <w:rsid w:val="00CD50A6"/>
    <w:rsid w:val="00CD5189"/>
    <w:rsid w:val="00CD5B50"/>
    <w:rsid w:val="00CD62F4"/>
    <w:rsid w:val="00CD65A9"/>
    <w:rsid w:val="00CD67D2"/>
    <w:rsid w:val="00CD69CA"/>
    <w:rsid w:val="00CD6A10"/>
    <w:rsid w:val="00CD6D70"/>
    <w:rsid w:val="00CD6F37"/>
    <w:rsid w:val="00CD7346"/>
    <w:rsid w:val="00CD7682"/>
    <w:rsid w:val="00CD7698"/>
    <w:rsid w:val="00CD77A1"/>
    <w:rsid w:val="00CD7983"/>
    <w:rsid w:val="00CD7D37"/>
    <w:rsid w:val="00CD7D5C"/>
    <w:rsid w:val="00CE082A"/>
    <w:rsid w:val="00CE0C8B"/>
    <w:rsid w:val="00CE101D"/>
    <w:rsid w:val="00CE1114"/>
    <w:rsid w:val="00CE228A"/>
    <w:rsid w:val="00CE24CA"/>
    <w:rsid w:val="00CE28AF"/>
    <w:rsid w:val="00CE2AB0"/>
    <w:rsid w:val="00CE3999"/>
    <w:rsid w:val="00CE3E0A"/>
    <w:rsid w:val="00CE3FC4"/>
    <w:rsid w:val="00CE40E6"/>
    <w:rsid w:val="00CE4960"/>
    <w:rsid w:val="00CE4F74"/>
    <w:rsid w:val="00CE4F98"/>
    <w:rsid w:val="00CE5D2C"/>
    <w:rsid w:val="00CE60F0"/>
    <w:rsid w:val="00CE6184"/>
    <w:rsid w:val="00CE6B18"/>
    <w:rsid w:val="00CE6C06"/>
    <w:rsid w:val="00CF0293"/>
    <w:rsid w:val="00CF0724"/>
    <w:rsid w:val="00CF09DC"/>
    <w:rsid w:val="00CF0A68"/>
    <w:rsid w:val="00CF0E40"/>
    <w:rsid w:val="00CF1140"/>
    <w:rsid w:val="00CF134F"/>
    <w:rsid w:val="00CF149C"/>
    <w:rsid w:val="00CF1914"/>
    <w:rsid w:val="00CF1F11"/>
    <w:rsid w:val="00CF1FE0"/>
    <w:rsid w:val="00CF2751"/>
    <w:rsid w:val="00CF28BB"/>
    <w:rsid w:val="00CF2F70"/>
    <w:rsid w:val="00CF3619"/>
    <w:rsid w:val="00CF3CCA"/>
    <w:rsid w:val="00CF4447"/>
    <w:rsid w:val="00CF46FB"/>
    <w:rsid w:val="00CF47BF"/>
    <w:rsid w:val="00CF48FC"/>
    <w:rsid w:val="00CF498E"/>
    <w:rsid w:val="00CF5067"/>
    <w:rsid w:val="00CF5826"/>
    <w:rsid w:val="00CF59A2"/>
    <w:rsid w:val="00CF6969"/>
    <w:rsid w:val="00CF6D5F"/>
    <w:rsid w:val="00CF73CF"/>
    <w:rsid w:val="00D008F9"/>
    <w:rsid w:val="00D0092A"/>
    <w:rsid w:val="00D00CD4"/>
    <w:rsid w:val="00D00E30"/>
    <w:rsid w:val="00D00F46"/>
    <w:rsid w:val="00D01653"/>
    <w:rsid w:val="00D01E17"/>
    <w:rsid w:val="00D0222F"/>
    <w:rsid w:val="00D02236"/>
    <w:rsid w:val="00D02280"/>
    <w:rsid w:val="00D0263D"/>
    <w:rsid w:val="00D02682"/>
    <w:rsid w:val="00D02C38"/>
    <w:rsid w:val="00D02D05"/>
    <w:rsid w:val="00D02DF0"/>
    <w:rsid w:val="00D0348C"/>
    <w:rsid w:val="00D03592"/>
    <w:rsid w:val="00D046C0"/>
    <w:rsid w:val="00D046D0"/>
    <w:rsid w:val="00D04BEF"/>
    <w:rsid w:val="00D04FAF"/>
    <w:rsid w:val="00D05543"/>
    <w:rsid w:val="00D055BE"/>
    <w:rsid w:val="00D05849"/>
    <w:rsid w:val="00D05A21"/>
    <w:rsid w:val="00D06215"/>
    <w:rsid w:val="00D06593"/>
    <w:rsid w:val="00D065E6"/>
    <w:rsid w:val="00D06993"/>
    <w:rsid w:val="00D06A49"/>
    <w:rsid w:val="00D06C1A"/>
    <w:rsid w:val="00D06CE7"/>
    <w:rsid w:val="00D06CF5"/>
    <w:rsid w:val="00D06D6D"/>
    <w:rsid w:val="00D07DAE"/>
    <w:rsid w:val="00D102AA"/>
    <w:rsid w:val="00D107CD"/>
    <w:rsid w:val="00D10B11"/>
    <w:rsid w:val="00D10FFA"/>
    <w:rsid w:val="00D11780"/>
    <w:rsid w:val="00D11AED"/>
    <w:rsid w:val="00D11C26"/>
    <w:rsid w:val="00D11CE8"/>
    <w:rsid w:val="00D1206E"/>
    <w:rsid w:val="00D122E4"/>
    <w:rsid w:val="00D122E7"/>
    <w:rsid w:val="00D1230B"/>
    <w:rsid w:val="00D128A0"/>
    <w:rsid w:val="00D12A5B"/>
    <w:rsid w:val="00D12C41"/>
    <w:rsid w:val="00D132BD"/>
    <w:rsid w:val="00D1398C"/>
    <w:rsid w:val="00D13A71"/>
    <w:rsid w:val="00D13C76"/>
    <w:rsid w:val="00D13E5B"/>
    <w:rsid w:val="00D14710"/>
    <w:rsid w:val="00D15167"/>
    <w:rsid w:val="00D15A4B"/>
    <w:rsid w:val="00D165DC"/>
    <w:rsid w:val="00D167AE"/>
    <w:rsid w:val="00D16877"/>
    <w:rsid w:val="00D169D8"/>
    <w:rsid w:val="00D169FE"/>
    <w:rsid w:val="00D16E14"/>
    <w:rsid w:val="00D16E60"/>
    <w:rsid w:val="00D1703A"/>
    <w:rsid w:val="00D170C2"/>
    <w:rsid w:val="00D1716A"/>
    <w:rsid w:val="00D17335"/>
    <w:rsid w:val="00D201F9"/>
    <w:rsid w:val="00D20234"/>
    <w:rsid w:val="00D20387"/>
    <w:rsid w:val="00D20396"/>
    <w:rsid w:val="00D20438"/>
    <w:rsid w:val="00D20956"/>
    <w:rsid w:val="00D21989"/>
    <w:rsid w:val="00D22250"/>
    <w:rsid w:val="00D22445"/>
    <w:rsid w:val="00D224B3"/>
    <w:rsid w:val="00D22923"/>
    <w:rsid w:val="00D22C14"/>
    <w:rsid w:val="00D22C43"/>
    <w:rsid w:val="00D22DE0"/>
    <w:rsid w:val="00D22F0D"/>
    <w:rsid w:val="00D23050"/>
    <w:rsid w:val="00D23473"/>
    <w:rsid w:val="00D237F2"/>
    <w:rsid w:val="00D23C43"/>
    <w:rsid w:val="00D2400B"/>
    <w:rsid w:val="00D24140"/>
    <w:rsid w:val="00D245BA"/>
    <w:rsid w:val="00D2490F"/>
    <w:rsid w:val="00D24960"/>
    <w:rsid w:val="00D24F76"/>
    <w:rsid w:val="00D25297"/>
    <w:rsid w:val="00D25598"/>
    <w:rsid w:val="00D257DF"/>
    <w:rsid w:val="00D258F7"/>
    <w:rsid w:val="00D25A8E"/>
    <w:rsid w:val="00D25F73"/>
    <w:rsid w:val="00D26884"/>
    <w:rsid w:val="00D26D0F"/>
    <w:rsid w:val="00D27313"/>
    <w:rsid w:val="00D27329"/>
    <w:rsid w:val="00D27575"/>
    <w:rsid w:val="00D27668"/>
    <w:rsid w:val="00D2792C"/>
    <w:rsid w:val="00D2795F"/>
    <w:rsid w:val="00D27D26"/>
    <w:rsid w:val="00D27F24"/>
    <w:rsid w:val="00D30888"/>
    <w:rsid w:val="00D30AB5"/>
    <w:rsid w:val="00D30AE4"/>
    <w:rsid w:val="00D31453"/>
    <w:rsid w:val="00D31631"/>
    <w:rsid w:val="00D3229F"/>
    <w:rsid w:val="00D32AE3"/>
    <w:rsid w:val="00D3304C"/>
    <w:rsid w:val="00D3311A"/>
    <w:rsid w:val="00D336D2"/>
    <w:rsid w:val="00D33732"/>
    <w:rsid w:val="00D3391C"/>
    <w:rsid w:val="00D33D7D"/>
    <w:rsid w:val="00D33EB4"/>
    <w:rsid w:val="00D33FAD"/>
    <w:rsid w:val="00D342C7"/>
    <w:rsid w:val="00D34903"/>
    <w:rsid w:val="00D34AF2"/>
    <w:rsid w:val="00D359CA"/>
    <w:rsid w:val="00D35A37"/>
    <w:rsid w:val="00D35ABA"/>
    <w:rsid w:val="00D35DBE"/>
    <w:rsid w:val="00D361AA"/>
    <w:rsid w:val="00D361C0"/>
    <w:rsid w:val="00D36385"/>
    <w:rsid w:val="00D3645C"/>
    <w:rsid w:val="00D364D6"/>
    <w:rsid w:val="00D36931"/>
    <w:rsid w:val="00D3698E"/>
    <w:rsid w:val="00D36F80"/>
    <w:rsid w:val="00D36FE0"/>
    <w:rsid w:val="00D3712E"/>
    <w:rsid w:val="00D3795D"/>
    <w:rsid w:val="00D3797B"/>
    <w:rsid w:val="00D37FFB"/>
    <w:rsid w:val="00D40353"/>
    <w:rsid w:val="00D406A5"/>
    <w:rsid w:val="00D40C7A"/>
    <w:rsid w:val="00D40F92"/>
    <w:rsid w:val="00D410B7"/>
    <w:rsid w:val="00D419D7"/>
    <w:rsid w:val="00D41DD6"/>
    <w:rsid w:val="00D42143"/>
    <w:rsid w:val="00D424A4"/>
    <w:rsid w:val="00D424B8"/>
    <w:rsid w:val="00D4268D"/>
    <w:rsid w:val="00D42937"/>
    <w:rsid w:val="00D42B6D"/>
    <w:rsid w:val="00D437B9"/>
    <w:rsid w:val="00D44128"/>
    <w:rsid w:val="00D4424C"/>
    <w:rsid w:val="00D443D2"/>
    <w:rsid w:val="00D44584"/>
    <w:rsid w:val="00D447F5"/>
    <w:rsid w:val="00D44C8D"/>
    <w:rsid w:val="00D45E35"/>
    <w:rsid w:val="00D45E70"/>
    <w:rsid w:val="00D45F9F"/>
    <w:rsid w:val="00D4671F"/>
    <w:rsid w:val="00D46D6C"/>
    <w:rsid w:val="00D470EE"/>
    <w:rsid w:val="00D471C6"/>
    <w:rsid w:val="00D4724E"/>
    <w:rsid w:val="00D472A9"/>
    <w:rsid w:val="00D4779D"/>
    <w:rsid w:val="00D47A9A"/>
    <w:rsid w:val="00D501A2"/>
    <w:rsid w:val="00D50314"/>
    <w:rsid w:val="00D50D28"/>
    <w:rsid w:val="00D51091"/>
    <w:rsid w:val="00D513AA"/>
    <w:rsid w:val="00D516BC"/>
    <w:rsid w:val="00D5177C"/>
    <w:rsid w:val="00D518BF"/>
    <w:rsid w:val="00D51BB2"/>
    <w:rsid w:val="00D521A8"/>
    <w:rsid w:val="00D5234F"/>
    <w:rsid w:val="00D523F9"/>
    <w:rsid w:val="00D52508"/>
    <w:rsid w:val="00D5271B"/>
    <w:rsid w:val="00D53331"/>
    <w:rsid w:val="00D533DA"/>
    <w:rsid w:val="00D535A1"/>
    <w:rsid w:val="00D5407F"/>
    <w:rsid w:val="00D540CC"/>
    <w:rsid w:val="00D542D1"/>
    <w:rsid w:val="00D54670"/>
    <w:rsid w:val="00D54B89"/>
    <w:rsid w:val="00D54C69"/>
    <w:rsid w:val="00D5515D"/>
    <w:rsid w:val="00D55187"/>
    <w:rsid w:val="00D551E5"/>
    <w:rsid w:val="00D55457"/>
    <w:rsid w:val="00D554B0"/>
    <w:rsid w:val="00D55508"/>
    <w:rsid w:val="00D564DF"/>
    <w:rsid w:val="00D56981"/>
    <w:rsid w:val="00D60967"/>
    <w:rsid w:val="00D60FA8"/>
    <w:rsid w:val="00D6173F"/>
    <w:rsid w:val="00D61E10"/>
    <w:rsid w:val="00D62185"/>
    <w:rsid w:val="00D62462"/>
    <w:rsid w:val="00D62BDB"/>
    <w:rsid w:val="00D62E8F"/>
    <w:rsid w:val="00D62F1D"/>
    <w:rsid w:val="00D62FF0"/>
    <w:rsid w:val="00D6314E"/>
    <w:rsid w:val="00D632A1"/>
    <w:rsid w:val="00D63430"/>
    <w:rsid w:val="00D63D81"/>
    <w:rsid w:val="00D63DA7"/>
    <w:rsid w:val="00D63E1C"/>
    <w:rsid w:val="00D64235"/>
    <w:rsid w:val="00D6430B"/>
    <w:rsid w:val="00D64358"/>
    <w:rsid w:val="00D64369"/>
    <w:rsid w:val="00D644DF"/>
    <w:rsid w:val="00D645CC"/>
    <w:rsid w:val="00D648AA"/>
    <w:rsid w:val="00D64DCA"/>
    <w:rsid w:val="00D64E55"/>
    <w:rsid w:val="00D6516D"/>
    <w:rsid w:val="00D65885"/>
    <w:rsid w:val="00D65C3A"/>
    <w:rsid w:val="00D65C9C"/>
    <w:rsid w:val="00D65D47"/>
    <w:rsid w:val="00D65DAE"/>
    <w:rsid w:val="00D66088"/>
    <w:rsid w:val="00D66E77"/>
    <w:rsid w:val="00D705F1"/>
    <w:rsid w:val="00D70F82"/>
    <w:rsid w:val="00D71581"/>
    <w:rsid w:val="00D716C9"/>
    <w:rsid w:val="00D71709"/>
    <w:rsid w:val="00D71CAD"/>
    <w:rsid w:val="00D71F4E"/>
    <w:rsid w:val="00D72540"/>
    <w:rsid w:val="00D72B2C"/>
    <w:rsid w:val="00D72BFC"/>
    <w:rsid w:val="00D72DA4"/>
    <w:rsid w:val="00D72E35"/>
    <w:rsid w:val="00D738B5"/>
    <w:rsid w:val="00D74133"/>
    <w:rsid w:val="00D74F18"/>
    <w:rsid w:val="00D75207"/>
    <w:rsid w:val="00D75303"/>
    <w:rsid w:val="00D75460"/>
    <w:rsid w:val="00D75831"/>
    <w:rsid w:val="00D75A9F"/>
    <w:rsid w:val="00D76AEC"/>
    <w:rsid w:val="00D76E79"/>
    <w:rsid w:val="00D77463"/>
    <w:rsid w:val="00D7746A"/>
    <w:rsid w:val="00D77895"/>
    <w:rsid w:val="00D779A9"/>
    <w:rsid w:val="00D77AF0"/>
    <w:rsid w:val="00D77DCE"/>
    <w:rsid w:val="00D77E34"/>
    <w:rsid w:val="00D8028F"/>
    <w:rsid w:val="00D802EC"/>
    <w:rsid w:val="00D8032C"/>
    <w:rsid w:val="00D80434"/>
    <w:rsid w:val="00D8054B"/>
    <w:rsid w:val="00D80EEE"/>
    <w:rsid w:val="00D80F3C"/>
    <w:rsid w:val="00D811CA"/>
    <w:rsid w:val="00D81368"/>
    <w:rsid w:val="00D8161B"/>
    <w:rsid w:val="00D817C0"/>
    <w:rsid w:val="00D81836"/>
    <w:rsid w:val="00D81DFB"/>
    <w:rsid w:val="00D81EF9"/>
    <w:rsid w:val="00D82273"/>
    <w:rsid w:val="00D82552"/>
    <w:rsid w:val="00D82FA9"/>
    <w:rsid w:val="00D83730"/>
    <w:rsid w:val="00D842FD"/>
    <w:rsid w:val="00D84425"/>
    <w:rsid w:val="00D8452D"/>
    <w:rsid w:val="00D84542"/>
    <w:rsid w:val="00D84BA9"/>
    <w:rsid w:val="00D85099"/>
    <w:rsid w:val="00D852FE"/>
    <w:rsid w:val="00D85A49"/>
    <w:rsid w:val="00D85C76"/>
    <w:rsid w:val="00D8609D"/>
    <w:rsid w:val="00D86822"/>
    <w:rsid w:val="00D86AE6"/>
    <w:rsid w:val="00D86FEF"/>
    <w:rsid w:val="00D871D4"/>
    <w:rsid w:val="00D87CC5"/>
    <w:rsid w:val="00D87F16"/>
    <w:rsid w:val="00D9024E"/>
    <w:rsid w:val="00D90DA9"/>
    <w:rsid w:val="00D91663"/>
    <w:rsid w:val="00D91AB4"/>
    <w:rsid w:val="00D91D84"/>
    <w:rsid w:val="00D91E09"/>
    <w:rsid w:val="00D92949"/>
    <w:rsid w:val="00D92B9B"/>
    <w:rsid w:val="00D930B6"/>
    <w:rsid w:val="00D938E3"/>
    <w:rsid w:val="00D93B89"/>
    <w:rsid w:val="00D93DE2"/>
    <w:rsid w:val="00D94194"/>
    <w:rsid w:val="00D94367"/>
    <w:rsid w:val="00D94636"/>
    <w:rsid w:val="00D95093"/>
    <w:rsid w:val="00D9514A"/>
    <w:rsid w:val="00D95770"/>
    <w:rsid w:val="00D95B7D"/>
    <w:rsid w:val="00D961FF"/>
    <w:rsid w:val="00D96822"/>
    <w:rsid w:val="00D96825"/>
    <w:rsid w:val="00D96BC9"/>
    <w:rsid w:val="00D970A1"/>
    <w:rsid w:val="00D9731D"/>
    <w:rsid w:val="00D97422"/>
    <w:rsid w:val="00D979E2"/>
    <w:rsid w:val="00D97D7A"/>
    <w:rsid w:val="00DA0343"/>
    <w:rsid w:val="00DA0590"/>
    <w:rsid w:val="00DA06BF"/>
    <w:rsid w:val="00DA0876"/>
    <w:rsid w:val="00DA0905"/>
    <w:rsid w:val="00DA0A66"/>
    <w:rsid w:val="00DA0C8B"/>
    <w:rsid w:val="00DA0D9B"/>
    <w:rsid w:val="00DA0E29"/>
    <w:rsid w:val="00DA1032"/>
    <w:rsid w:val="00DA1071"/>
    <w:rsid w:val="00DA151F"/>
    <w:rsid w:val="00DA1522"/>
    <w:rsid w:val="00DA154A"/>
    <w:rsid w:val="00DA22DE"/>
    <w:rsid w:val="00DA26E2"/>
    <w:rsid w:val="00DA2B4B"/>
    <w:rsid w:val="00DA2C49"/>
    <w:rsid w:val="00DA2CB7"/>
    <w:rsid w:val="00DA3109"/>
    <w:rsid w:val="00DA3B66"/>
    <w:rsid w:val="00DA3E76"/>
    <w:rsid w:val="00DA429C"/>
    <w:rsid w:val="00DA43C3"/>
    <w:rsid w:val="00DA45E8"/>
    <w:rsid w:val="00DA461A"/>
    <w:rsid w:val="00DA4674"/>
    <w:rsid w:val="00DA49E8"/>
    <w:rsid w:val="00DA4E70"/>
    <w:rsid w:val="00DA4EBB"/>
    <w:rsid w:val="00DA53C8"/>
    <w:rsid w:val="00DA56DB"/>
    <w:rsid w:val="00DA578B"/>
    <w:rsid w:val="00DA57C6"/>
    <w:rsid w:val="00DA585B"/>
    <w:rsid w:val="00DA5D30"/>
    <w:rsid w:val="00DA6067"/>
    <w:rsid w:val="00DA62FF"/>
    <w:rsid w:val="00DA6792"/>
    <w:rsid w:val="00DA6860"/>
    <w:rsid w:val="00DA6EBB"/>
    <w:rsid w:val="00DA7E71"/>
    <w:rsid w:val="00DB01CF"/>
    <w:rsid w:val="00DB044F"/>
    <w:rsid w:val="00DB0E6C"/>
    <w:rsid w:val="00DB123D"/>
    <w:rsid w:val="00DB183E"/>
    <w:rsid w:val="00DB2150"/>
    <w:rsid w:val="00DB21EE"/>
    <w:rsid w:val="00DB2837"/>
    <w:rsid w:val="00DB2C6D"/>
    <w:rsid w:val="00DB2D93"/>
    <w:rsid w:val="00DB2DB3"/>
    <w:rsid w:val="00DB2ED7"/>
    <w:rsid w:val="00DB2F24"/>
    <w:rsid w:val="00DB3F7E"/>
    <w:rsid w:val="00DB436C"/>
    <w:rsid w:val="00DB468A"/>
    <w:rsid w:val="00DB4CD5"/>
    <w:rsid w:val="00DB4F42"/>
    <w:rsid w:val="00DB50AA"/>
    <w:rsid w:val="00DB510E"/>
    <w:rsid w:val="00DB51B5"/>
    <w:rsid w:val="00DB52E6"/>
    <w:rsid w:val="00DB5BD4"/>
    <w:rsid w:val="00DB68EF"/>
    <w:rsid w:val="00DB73AD"/>
    <w:rsid w:val="00DB760E"/>
    <w:rsid w:val="00DB7A1E"/>
    <w:rsid w:val="00DB7D40"/>
    <w:rsid w:val="00DC023A"/>
    <w:rsid w:val="00DC04A2"/>
    <w:rsid w:val="00DC06C1"/>
    <w:rsid w:val="00DC0B07"/>
    <w:rsid w:val="00DC0CE6"/>
    <w:rsid w:val="00DC11F1"/>
    <w:rsid w:val="00DC138C"/>
    <w:rsid w:val="00DC178B"/>
    <w:rsid w:val="00DC19CA"/>
    <w:rsid w:val="00DC1AA8"/>
    <w:rsid w:val="00DC1B40"/>
    <w:rsid w:val="00DC22A0"/>
    <w:rsid w:val="00DC2575"/>
    <w:rsid w:val="00DC2D56"/>
    <w:rsid w:val="00DC2D74"/>
    <w:rsid w:val="00DC2EDF"/>
    <w:rsid w:val="00DC2F7C"/>
    <w:rsid w:val="00DC3223"/>
    <w:rsid w:val="00DC32B0"/>
    <w:rsid w:val="00DC493C"/>
    <w:rsid w:val="00DC4FC2"/>
    <w:rsid w:val="00DC50A6"/>
    <w:rsid w:val="00DC50E6"/>
    <w:rsid w:val="00DC52F6"/>
    <w:rsid w:val="00DC5510"/>
    <w:rsid w:val="00DC5539"/>
    <w:rsid w:val="00DC564C"/>
    <w:rsid w:val="00DC5C23"/>
    <w:rsid w:val="00DC6226"/>
    <w:rsid w:val="00DC6249"/>
    <w:rsid w:val="00DC62EB"/>
    <w:rsid w:val="00DC672C"/>
    <w:rsid w:val="00DC688B"/>
    <w:rsid w:val="00DC7208"/>
    <w:rsid w:val="00DC73BF"/>
    <w:rsid w:val="00DC779A"/>
    <w:rsid w:val="00DC7B53"/>
    <w:rsid w:val="00DC7D43"/>
    <w:rsid w:val="00DC7EF1"/>
    <w:rsid w:val="00DD0051"/>
    <w:rsid w:val="00DD0080"/>
    <w:rsid w:val="00DD044D"/>
    <w:rsid w:val="00DD0F2B"/>
    <w:rsid w:val="00DD0FC4"/>
    <w:rsid w:val="00DD1186"/>
    <w:rsid w:val="00DD13D5"/>
    <w:rsid w:val="00DD16D1"/>
    <w:rsid w:val="00DD1908"/>
    <w:rsid w:val="00DD1BC1"/>
    <w:rsid w:val="00DD1E5F"/>
    <w:rsid w:val="00DD2075"/>
    <w:rsid w:val="00DD20A5"/>
    <w:rsid w:val="00DD2170"/>
    <w:rsid w:val="00DD23FB"/>
    <w:rsid w:val="00DD2A34"/>
    <w:rsid w:val="00DD2C2D"/>
    <w:rsid w:val="00DD3303"/>
    <w:rsid w:val="00DD35D7"/>
    <w:rsid w:val="00DD36D0"/>
    <w:rsid w:val="00DD3A5F"/>
    <w:rsid w:val="00DD4764"/>
    <w:rsid w:val="00DD478A"/>
    <w:rsid w:val="00DD4835"/>
    <w:rsid w:val="00DD49F2"/>
    <w:rsid w:val="00DD5607"/>
    <w:rsid w:val="00DD5977"/>
    <w:rsid w:val="00DD5F20"/>
    <w:rsid w:val="00DD60CA"/>
    <w:rsid w:val="00DD62B7"/>
    <w:rsid w:val="00DD6701"/>
    <w:rsid w:val="00DD69AC"/>
    <w:rsid w:val="00DD6BB7"/>
    <w:rsid w:val="00DD70C5"/>
    <w:rsid w:val="00DD7891"/>
    <w:rsid w:val="00DD7C73"/>
    <w:rsid w:val="00DD7D35"/>
    <w:rsid w:val="00DE013E"/>
    <w:rsid w:val="00DE056A"/>
    <w:rsid w:val="00DE061B"/>
    <w:rsid w:val="00DE0C5B"/>
    <w:rsid w:val="00DE0FAD"/>
    <w:rsid w:val="00DE10F6"/>
    <w:rsid w:val="00DE111E"/>
    <w:rsid w:val="00DE1207"/>
    <w:rsid w:val="00DE1465"/>
    <w:rsid w:val="00DE196D"/>
    <w:rsid w:val="00DE1CAE"/>
    <w:rsid w:val="00DE1E2F"/>
    <w:rsid w:val="00DE298C"/>
    <w:rsid w:val="00DE3133"/>
    <w:rsid w:val="00DE3624"/>
    <w:rsid w:val="00DE3DE6"/>
    <w:rsid w:val="00DE4032"/>
    <w:rsid w:val="00DE40B0"/>
    <w:rsid w:val="00DE4175"/>
    <w:rsid w:val="00DE4886"/>
    <w:rsid w:val="00DE4E6C"/>
    <w:rsid w:val="00DE575D"/>
    <w:rsid w:val="00DE58FC"/>
    <w:rsid w:val="00DE5D34"/>
    <w:rsid w:val="00DE6451"/>
    <w:rsid w:val="00DE6764"/>
    <w:rsid w:val="00DE68B9"/>
    <w:rsid w:val="00DE6ED1"/>
    <w:rsid w:val="00DE706F"/>
    <w:rsid w:val="00DE76D0"/>
    <w:rsid w:val="00DF0168"/>
    <w:rsid w:val="00DF0980"/>
    <w:rsid w:val="00DF0E60"/>
    <w:rsid w:val="00DF0EAD"/>
    <w:rsid w:val="00DF0F9A"/>
    <w:rsid w:val="00DF155A"/>
    <w:rsid w:val="00DF15BA"/>
    <w:rsid w:val="00DF1930"/>
    <w:rsid w:val="00DF1953"/>
    <w:rsid w:val="00DF1970"/>
    <w:rsid w:val="00DF1F69"/>
    <w:rsid w:val="00DF20CE"/>
    <w:rsid w:val="00DF240D"/>
    <w:rsid w:val="00DF2BCF"/>
    <w:rsid w:val="00DF2CEA"/>
    <w:rsid w:val="00DF2E7F"/>
    <w:rsid w:val="00DF3193"/>
    <w:rsid w:val="00DF346A"/>
    <w:rsid w:val="00DF3E2E"/>
    <w:rsid w:val="00DF3EEE"/>
    <w:rsid w:val="00DF4241"/>
    <w:rsid w:val="00DF44E7"/>
    <w:rsid w:val="00DF4D85"/>
    <w:rsid w:val="00DF646E"/>
    <w:rsid w:val="00DF6ADA"/>
    <w:rsid w:val="00DF6B58"/>
    <w:rsid w:val="00DF7234"/>
    <w:rsid w:val="00DF7B27"/>
    <w:rsid w:val="00DF7C8F"/>
    <w:rsid w:val="00DF7D3C"/>
    <w:rsid w:val="00E007C2"/>
    <w:rsid w:val="00E00B53"/>
    <w:rsid w:val="00E00D2E"/>
    <w:rsid w:val="00E00E10"/>
    <w:rsid w:val="00E010F0"/>
    <w:rsid w:val="00E01B63"/>
    <w:rsid w:val="00E02561"/>
    <w:rsid w:val="00E028FB"/>
    <w:rsid w:val="00E02C48"/>
    <w:rsid w:val="00E030D7"/>
    <w:rsid w:val="00E041DA"/>
    <w:rsid w:val="00E0448B"/>
    <w:rsid w:val="00E04DA9"/>
    <w:rsid w:val="00E0539E"/>
    <w:rsid w:val="00E055EB"/>
    <w:rsid w:val="00E056AA"/>
    <w:rsid w:val="00E05EA8"/>
    <w:rsid w:val="00E0611A"/>
    <w:rsid w:val="00E06371"/>
    <w:rsid w:val="00E068DE"/>
    <w:rsid w:val="00E07182"/>
    <w:rsid w:val="00E07234"/>
    <w:rsid w:val="00E077CC"/>
    <w:rsid w:val="00E077CD"/>
    <w:rsid w:val="00E07A03"/>
    <w:rsid w:val="00E10069"/>
    <w:rsid w:val="00E10184"/>
    <w:rsid w:val="00E104AB"/>
    <w:rsid w:val="00E105A3"/>
    <w:rsid w:val="00E106B4"/>
    <w:rsid w:val="00E1082D"/>
    <w:rsid w:val="00E10C92"/>
    <w:rsid w:val="00E10D30"/>
    <w:rsid w:val="00E10F55"/>
    <w:rsid w:val="00E10F7F"/>
    <w:rsid w:val="00E1160A"/>
    <w:rsid w:val="00E11A1D"/>
    <w:rsid w:val="00E11A2D"/>
    <w:rsid w:val="00E11E7E"/>
    <w:rsid w:val="00E12072"/>
    <w:rsid w:val="00E12527"/>
    <w:rsid w:val="00E12846"/>
    <w:rsid w:val="00E1332D"/>
    <w:rsid w:val="00E13417"/>
    <w:rsid w:val="00E1353D"/>
    <w:rsid w:val="00E13BE8"/>
    <w:rsid w:val="00E13C7B"/>
    <w:rsid w:val="00E13D0C"/>
    <w:rsid w:val="00E141C5"/>
    <w:rsid w:val="00E144FE"/>
    <w:rsid w:val="00E14780"/>
    <w:rsid w:val="00E148B6"/>
    <w:rsid w:val="00E14C63"/>
    <w:rsid w:val="00E154B0"/>
    <w:rsid w:val="00E154BB"/>
    <w:rsid w:val="00E1569D"/>
    <w:rsid w:val="00E15C3B"/>
    <w:rsid w:val="00E15D42"/>
    <w:rsid w:val="00E1609E"/>
    <w:rsid w:val="00E1637D"/>
    <w:rsid w:val="00E169A3"/>
    <w:rsid w:val="00E16C96"/>
    <w:rsid w:val="00E16F93"/>
    <w:rsid w:val="00E1772B"/>
    <w:rsid w:val="00E2007F"/>
    <w:rsid w:val="00E200DE"/>
    <w:rsid w:val="00E20181"/>
    <w:rsid w:val="00E212BC"/>
    <w:rsid w:val="00E21394"/>
    <w:rsid w:val="00E2146E"/>
    <w:rsid w:val="00E21A23"/>
    <w:rsid w:val="00E21D18"/>
    <w:rsid w:val="00E2202D"/>
    <w:rsid w:val="00E22B26"/>
    <w:rsid w:val="00E22D3B"/>
    <w:rsid w:val="00E22F3F"/>
    <w:rsid w:val="00E232D0"/>
    <w:rsid w:val="00E237B6"/>
    <w:rsid w:val="00E23A28"/>
    <w:rsid w:val="00E23D1A"/>
    <w:rsid w:val="00E23EAC"/>
    <w:rsid w:val="00E24539"/>
    <w:rsid w:val="00E245F0"/>
    <w:rsid w:val="00E24A82"/>
    <w:rsid w:val="00E24BCF"/>
    <w:rsid w:val="00E24E6B"/>
    <w:rsid w:val="00E253C1"/>
    <w:rsid w:val="00E25557"/>
    <w:rsid w:val="00E25725"/>
    <w:rsid w:val="00E258B7"/>
    <w:rsid w:val="00E25B3E"/>
    <w:rsid w:val="00E26055"/>
    <w:rsid w:val="00E2611E"/>
    <w:rsid w:val="00E27473"/>
    <w:rsid w:val="00E2790A"/>
    <w:rsid w:val="00E27FB3"/>
    <w:rsid w:val="00E30AE9"/>
    <w:rsid w:val="00E30E12"/>
    <w:rsid w:val="00E31575"/>
    <w:rsid w:val="00E316D0"/>
    <w:rsid w:val="00E31DEA"/>
    <w:rsid w:val="00E31E1D"/>
    <w:rsid w:val="00E32364"/>
    <w:rsid w:val="00E323E8"/>
    <w:rsid w:val="00E32860"/>
    <w:rsid w:val="00E3292B"/>
    <w:rsid w:val="00E32B26"/>
    <w:rsid w:val="00E32FAE"/>
    <w:rsid w:val="00E330E7"/>
    <w:rsid w:val="00E33323"/>
    <w:rsid w:val="00E3333E"/>
    <w:rsid w:val="00E33FF6"/>
    <w:rsid w:val="00E342F2"/>
    <w:rsid w:val="00E34338"/>
    <w:rsid w:val="00E346B5"/>
    <w:rsid w:val="00E34DA8"/>
    <w:rsid w:val="00E3518E"/>
    <w:rsid w:val="00E351E3"/>
    <w:rsid w:val="00E35434"/>
    <w:rsid w:val="00E35802"/>
    <w:rsid w:val="00E35876"/>
    <w:rsid w:val="00E35A32"/>
    <w:rsid w:val="00E35BED"/>
    <w:rsid w:val="00E35D02"/>
    <w:rsid w:val="00E35ED3"/>
    <w:rsid w:val="00E364C0"/>
    <w:rsid w:val="00E36614"/>
    <w:rsid w:val="00E3696A"/>
    <w:rsid w:val="00E36AEC"/>
    <w:rsid w:val="00E36D18"/>
    <w:rsid w:val="00E36DC9"/>
    <w:rsid w:val="00E36E62"/>
    <w:rsid w:val="00E36E65"/>
    <w:rsid w:val="00E37373"/>
    <w:rsid w:val="00E37786"/>
    <w:rsid w:val="00E37EF6"/>
    <w:rsid w:val="00E401C3"/>
    <w:rsid w:val="00E4085D"/>
    <w:rsid w:val="00E40950"/>
    <w:rsid w:val="00E409D0"/>
    <w:rsid w:val="00E40E74"/>
    <w:rsid w:val="00E416A0"/>
    <w:rsid w:val="00E42063"/>
    <w:rsid w:val="00E4242C"/>
    <w:rsid w:val="00E432BE"/>
    <w:rsid w:val="00E43444"/>
    <w:rsid w:val="00E43BDB"/>
    <w:rsid w:val="00E43C73"/>
    <w:rsid w:val="00E44AB9"/>
    <w:rsid w:val="00E44F56"/>
    <w:rsid w:val="00E45223"/>
    <w:rsid w:val="00E452E1"/>
    <w:rsid w:val="00E4542D"/>
    <w:rsid w:val="00E455B6"/>
    <w:rsid w:val="00E45B8D"/>
    <w:rsid w:val="00E45F73"/>
    <w:rsid w:val="00E465DA"/>
    <w:rsid w:val="00E4697B"/>
    <w:rsid w:val="00E469D8"/>
    <w:rsid w:val="00E47012"/>
    <w:rsid w:val="00E4784D"/>
    <w:rsid w:val="00E502A4"/>
    <w:rsid w:val="00E5095C"/>
    <w:rsid w:val="00E524D2"/>
    <w:rsid w:val="00E5278B"/>
    <w:rsid w:val="00E52A1C"/>
    <w:rsid w:val="00E53121"/>
    <w:rsid w:val="00E5346A"/>
    <w:rsid w:val="00E5375B"/>
    <w:rsid w:val="00E543FD"/>
    <w:rsid w:val="00E547DC"/>
    <w:rsid w:val="00E54C90"/>
    <w:rsid w:val="00E55112"/>
    <w:rsid w:val="00E55304"/>
    <w:rsid w:val="00E55CCD"/>
    <w:rsid w:val="00E55E6A"/>
    <w:rsid w:val="00E56C97"/>
    <w:rsid w:val="00E56CE2"/>
    <w:rsid w:val="00E57069"/>
    <w:rsid w:val="00E5794A"/>
    <w:rsid w:val="00E57D86"/>
    <w:rsid w:val="00E6006F"/>
    <w:rsid w:val="00E608A9"/>
    <w:rsid w:val="00E60951"/>
    <w:rsid w:val="00E60DC8"/>
    <w:rsid w:val="00E6116E"/>
    <w:rsid w:val="00E61268"/>
    <w:rsid w:val="00E6175A"/>
    <w:rsid w:val="00E618D1"/>
    <w:rsid w:val="00E61AB3"/>
    <w:rsid w:val="00E622F5"/>
    <w:rsid w:val="00E62E52"/>
    <w:rsid w:val="00E634C8"/>
    <w:rsid w:val="00E63983"/>
    <w:rsid w:val="00E647F1"/>
    <w:rsid w:val="00E648AB"/>
    <w:rsid w:val="00E64B64"/>
    <w:rsid w:val="00E64E92"/>
    <w:rsid w:val="00E650E2"/>
    <w:rsid w:val="00E65293"/>
    <w:rsid w:val="00E6532D"/>
    <w:rsid w:val="00E6535A"/>
    <w:rsid w:val="00E65A22"/>
    <w:rsid w:val="00E65A3B"/>
    <w:rsid w:val="00E663F4"/>
    <w:rsid w:val="00E6651E"/>
    <w:rsid w:val="00E665B2"/>
    <w:rsid w:val="00E66B14"/>
    <w:rsid w:val="00E66B64"/>
    <w:rsid w:val="00E66C45"/>
    <w:rsid w:val="00E66FC8"/>
    <w:rsid w:val="00E6726B"/>
    <w:rsid w:val="00E67679"/>
    <w:rsid w:val="00E67743"/>
    <w:rsid w:val="00E679F1"/>
    <w:rsid w:val="00E67CEE"/>
    <w:rsid w:val="00E70A9A"/>
    <w:rsid w:val="00E70B6D"/>
    <w:rsid w:val="00E70CE8"/>
    <w:rsid w:val="00E70D8C"/>
    <w:rsid w:val="00E71324"/>
    <w:rsid w:val="00E71BB4"/>
    <w:rsid w:val="00E71C75"/>
    <w:rsid w:val="00E71E63"/>
    <w:rsid w:val="00E728F1"/>
    <w:rsid w:val="00E72DAD"/>
    <w:rsid w:val="00E72EA0"/>
    <w:rsid w:val="00E73572"/>
    <w:rsid w:val="00E740CB"/>
    <w:rsid w:val="00E740F1"/>
    <w:rsid w:val="00E74869"/>
    <w:rsid w:val="00E74F10"/>
    <w:rsid w:val="00E751BE"/>
    <w:rsid w:val="00E75735"/>
    <w:rsid w:val="00E75AA3"/>
    <w:rsid w:val="00E75C7A"/>
    <w:rsid w:val="00E75F77"/>
    <w:rsid w:val="00E76396"/>
    <w:rsid w:val="00E765E4"/>
    <w:rsid w:val="00E769D4"/>
    <w:rsid w:val="00E76ACC"/>
    <w:rsid w:val="00E77166"/>
    <w:rsid w:val="00E7719F"/>
    <w:rsid w:val="00E771FB"/>
    <w:rsid w:val="00E7744F"/>
    <w:rsid w:val="00E77487"/>
    <w:rsid w:val="00E77B26"/>
    <w:rsid w:val="00E80173"/>
    <w:rsid w:val="00E80B20"/>
    <w:rsid w:val="00E80B5E"/>
    <w:rsid w:val="00E8126B"/>
    <w:rsid w:val="00E8143F"/>
    <w:rsid w:val="00E8153B"/>
    <w:rsid w:val="00E8227B"/>
    <w:rsid w:val="00E824CB"/>
    <w:rsid w:val="00E82CB6"/>
    <w:rsid w:val="00E82EAD"/>
    <w:rsid w:val="00E83010"/>
    <w:rsid w:val="00E8304C"/>
    <w:rsid w:val="00E83369"/>
    <w:rsid w:val="00E8357D"/>
    <w:rsid w:val="00E8385E"/>
    <w:rsid w:val="00E83E90"/>
    <w:rsid w:val="00E840CF"/>
    <w:rsid w:val="00E8463D"/>
    <w:rsid w:val="00E853D7"/>
    <w:rsid w:val="00E86273"/>
    <w:rsid w:val="00E86F90"/>
    <w:rsid w:val="00E86FD6"/>
    <w:rsid w:val="00E8778D"/>
    <w:rsid w:val="00E87C79"/>
    <w:rsid w:val="00E87D94"/>
    <w:rsid w:val="00E87DA3"/>
    <w:rsid w:val="00E87FEC"/>
    <w:rsid w:val="00E901C1"/>
    <w:rsid w:val="00E90535"/>
    <w:rsid w:val="00E90AA0"/>
    <w:rsid w:val="00E90CF1"/>
    <w:rsid w:val="00E90E42"/>
    <w:rsid w:val="00E90EF8"/>
    <w:rsid w:val="00E912FC"/>
    <w:rsid w:val="00E91591"/>
    <w:rsid w:val="00E916E6"/>
    <w:rsid w:val="00E91D43"/>
    <w:rsid w:val="00E91DBE"/>
    <w:rsid w:val="00E922CD"/>
    <w:rsid w:val="00E92909"/>
    <w:rsid w:val="00E92F26"/>
    <w:rsid w:val="00E92FBE"/>
    <w:rsid w:val="00E934CA"/>
    <w:rsid w:val="00E9416A"/>
    <w:rsid w:val="00E941D1"/>
    <w:rsid w:val="00E9421C"/>
    <w:rsid w:val="00E9458D"/>
    <w:rsid w:val="00E94CC0"/>
    <w:rsid w:val="00E962C7"/>
    <w:rsid w:val="00E96328"/>
    <w:rsid w:val="00E96AB6"/>
    <w:rsid w:val="00E96C53"/>
    <w:rsid w:val="00E96CB7"/>
    <w:rsid w:val="00E96D28"/>
    <w:rsid w:val="00E9749F"/>
    <w:rsid w:val="00E975FE"/>
    <w:rsid w:val="00E97B61"/>
    <w:rsid w:val="00E97C23"/>
    <w:rsid w:val="00E97D49"/>
    <w:rsid w:val="00EA08A7"/>
    <w:rsid w:val="00EA0A87"/>
    <w:rsid w:val="00EA0A95"/>
    <w:rsid w:val="00EA0EF7"/>
    <w:rsid w:val="00EA142B"/>
    <w:rsid w:val="00EA1686"/>
    <w:rsid w:val="00EA186E"/>
    <w:rsid w:val="00EA19CD"/>
    <w:rsid w:val="00EA19E6"/>
    <w:rsid w:val="00EA1F8D"/>
    <w:rsid w:val="00EA1FA8"/>
    <w:rsid w:val="00EA20B7"/>
    <w:rsid w:val="00EA277C"/>
    <w:rsid w:val="00EA2FD6"/>
    <w:rsid w:val="00EA33EE"/>
    <w:rsid w:val="00EA3515"/>
    <w:rsid w:val="00EA413D"/>
    <w:rsid w:val="00EA4BC9"/>
    <w:rsid w:val="00EA5064"/>
    <w:rsid w:val="00EA53BC"/>
    <w:rsid w:val="00EA543A"/>
    <w:rsid w:val="00EA54D4"/>
    <w:rsid w:val="00EA5E98"/>
    <w:rsid w:val="00EA61EE"/>
    <w:rsid w:val="00EA6259"/>
    <w:rsid w:val="00EA625D"/>
    <w:rsid w:val="00EA693B"/>
    <w:rsid w:val="00EA6B4B"/>
    <w:rsid w:val="00EA6CB0"/>
    <w:rsid w:val="00EA6EB8"/>
    <w:rsid w:val="00EA6F68"/>
    <w:rsid w:val="00EA75B7"/>
    <w:rsid w:val="00EA7E08"/>
    <w:rsid w:val="00EA7F7B"/>
    <w:rsid w:val="00EB0527"/>
    <w:rsid w:val="00EB0548"/>
    <w:rsid w:val="00EB05E5"/>
    <w:rsid w:val="00EB0BF0"/>
    <w:rsid w:val="00EB0F60"/>
    <w:rsid w:val="00EB11E0"/>
    <w:rsid w:val="00EB219D"/>
    <w:rsid w:val="00EB2304"/>
    <w:rsid w:val="00EB2305"/>
    <w:rsid w:val="00EB3968"/>
    <w:rsid w:val="00EB3B39"/>
    <w:rsid w:val="00EB3BCF"/>
    <w:rsid w:val="00EB4440"/>
    <w:rsid w:val="00EB44B5"/>
    <w:rsid w:val="00EB45D4"/>
    <w:rsid w:val="00EB4D5C"/>
    <w:rsid w:val="00EB4FB7"/>
    <w:rsid w:val="00EB50A3"/>
    <w:rsid w:val="00EB50AC"/>
    <w:rsid w:val="00EB5885"/>
    <w:rsid w:val="00EB6111"/>
    <w:rsid w:val="00EB6226"/>
    <w:rsid w:val="00EB6ACC"/>
    <w:rsid w:val="00EB7394"/>
    <w:rsid w:val="00EB7432"/>
    <w:rsid w:val="00EB74C1"/>
    <w:rsid w:val="00EB7579"/>
    <w:rsid w:val="00EB7E95"/>
    <w:rsid w:val="00EB7F42"/>
    <w:rsid w:val="00EB7FAD"/>
    <w:rsid w:val="00EC0437"/>
    <w:rsid w:val="00EC1106"/>
    <w:rsid w:val="00EC1650"/>
    <w:rsid w:val="00EC1B88"/>
    <w:rsid w:val="00EC1EE5"/>
    <w:rsid w:val="00EC2213"/>
    <w:rsid w:val="00EC2350"/>
    <w:rsid w:val="00EC242E"/>
    <w:rsid w:val="00EC2577"/>
    <w:rsid w:val="00EC26B6"/>
    <w:rsid w:val="00EC2D3A"/>
    <w:rsid w:val="00EC2D43"/>
    <w:rsid w:val="00EC3018"/>
    <w:rsid w:val="00EC3054"/>
    <w:rsid w:val="00EC3079"/>
    <w:rsid w:val="00EC3301"/>
    <w:rsid w:val="00EC35A8"/>
    <w:rsid w:val="00EC42CD"/>
    <w:rsid w:val="00EC43AD"/>
    <w:rsid w:val="00EC49A3"/>
    <w:rsid w:val="00EC4A66"/>
    <w:rsid w:val="00EC4C1C"/>
    <w:rsid w:val="00EC505B"/>
    <w:rsid w:val="00EC57B4"/>
    <w:rsid w:val="00EC5968"/>
    <w:rsid w:val="00EC5D9C"/>
    <w:rsid w:val="00EC5E67"/>
    <w:rsid w:val="00EC5F5F"/>
    <w:rsid w:val="00EC67F5"/>
    <w:rsid w:val="00EC6D75"/>
    <w:rsid w:val="00EC6F37"/>
    <w:rsid w:val="00EC799E"/>
    <w:rsid w:val="00ED001C"/>
    <w:rsid w:val="00ED02DC"/>
    <w:rsid w:val="00ED02F2"/>
    <w:rsid w:val="00ED06C3"/>
    <w:rsid w:val="00ED0895"/>
    <w:rsid w:val="00ED0A0D"/>
    <w:rsid w:val="00ED0B67"/>
    <w:rsid w:val="00ED0D9D"/>
    <w:rsid w:val="00ED10E0"/>
    <w:rsid w:val="00ED16AC"/>
    <w:rsid w:val="00ED1F05"/>
    <w:rsid w:val="00ED213F"/>
    <w:rsid w:val="00ED22D2"/>
    <w:rsid w:val="00ED23FF"/>
    <w:rsid w:val="00ED249A"/>
    <w:rsid w:val="00ED2A3C"/>
    <w:rsid w:val="00ED2A53"/>
    <w:rsid w:val="00ED2B9E"/>
    <w:rsid w:val="00ED2D2A"/>
    <w:rsid w:val="00ED3657"/>
    <w:rsid w:val="00ED370A"/>
    <w:rsid w:val="00ED37EF"/>
    <w:rsid w:val="00ED3BD7"/>
    <w:rsid w:val="00ED3D59"/>
    <w:rsid w:val="00ED3F4C"/>
    <w:rsid w:val="00ED458C"/>
    <w:rsid w:val="00ED467B"/>
    <w:rsid w:val="00ED4A37"/>
    <w:rsid w:val="00ED4BCF"/>
    <w:rsid w:val="00ED4CAF"/>
    <w:rsid w:val="00ED4E3E"/>
    <w:rsid w:val="00ED520B"/>
    <w:rsid w:val="00ED5B18"/>
    <w:rsid w:val="00ED5E5D"/>
    <w:rsid w:val="00ED6246"/>
    <w:rsid w:val="00ED7112"/>
    <w:rsid w:val="00ED715C"/>
    <w:rsid w:val="00EE047C"/>
    <w:rsid w:val="00EE0C74"/>
    <w:rsid w:val="00EE0D5A"/>
    <w:rsid w:val="00EE0EAE"/>
    <w:rsid w:val="00EE1019"/>
    <w:rsid w:val="00EE1090"/>
    <w:rsid w:val="00EE10D2"/>
    <w:rsid w:val="00EE14F4"/>
    <w:rsid w:val="00EE1A73"/>
    <w:rsid w:val="00EE1D93"/>
    <w:rsid w:val="00EE21CF"/>
    <w:rsid w:val="00EE21F2"/>
    <w:rsid w:val="00EE23A6"/>
    <w:rsid w:val="00EE2932"/>
    <w:rsid w:val="00EE294A"/>
    <w:rsid w:val="00EE2D4A"/>
    <w:rsid w:val="00EE3190"/>
    <w:rsid w:val="00EE3AD8"/>
    <w:rsid w:val="00EE3B20"/>
    <w:rsid w:val="00EE3CFF"/>
    <w:rsid w:val="00EE409C"/>
    <w:rsid w:val="00EE4610"/>
    <w:rsid w:val="00EE4746"/>
    <w:rsid w:val="00EE4CB8"/>
    <w:rsid w:val="00EE4D50"/>
    <w:rsid w:val="00EE4E82"/>
    <w:rsid w:val="00EE4F6E"/>
    <w:rsid w:val="00EE4F77"/>
    <w:rsid w:val="00EE5098"/>
    <w:rsid w:val="00EE5474"/>
    <w:rsid w:val="00EE58E1"/>
    <w:rsid w:val="00EE5DD6"/>
    <w:rsid w:val="00EE6106"/>
    <w:rsid w:val="00EE6A2F"/>
    <w:rsid w:val="00EE6F12"/>
    <w:rsid w:val="00EE7527"/>
    <w:rsid w:val="00EE7C2D"/>
    <w:rsid w:val="00EF01ED"/>
    <w:rsid w:val="00EF01FA"/>
    <w:rsid w:val="00EF0523"/>
    <w:rsid w:val="00EF05DE"/>
    <w:rsid w:val="00EF093A"/>
    <w:rsid w:val="00EF0D88"/>
    <w:rsid w:val="00EF1239"/>
    <w:rsid w:val="00EF13E2"/>
    <w:rsid w:val="00EF140F"/>
    <w:rsid w:val="00EF15C1"/>
    <w:rsid w:val="00EF2797"/>
    <w:rsid w:val="00EF2897"/>
    <w:rsid w:val="00EF3866"/>
    <w:rsid w:val="00EF3F92"/>
    <w:rsid w:val="00EF3FDA"/>
    <w:rsid w:val="00EF4474"/>
    <w:rsid w:val="00EF450C"/>
    <w:rsid w:val="00EF481E"/>
    <w:rsid w:val="00EF5197"/>
    <w:rsid w:val="00EF54D2"/>
    <w:rsid w:val="00EF5DD9"/>
    <w:rsid w:val="00EF66F8"/>
    <w:rsid w:val="00EF6705"/>
    <w:rsid w:val="00EF6B11"/>
    <w:rsid w:val="00EF6D02"/>
    <w:rsid w:val="00EF6D80"/>
    <w:rsid w:val="00EF6FB7"/>
    <w:rsid w:val="00EF7094"/>
    <w:rsid w:val="00EF7180"/>
    <w:rsid w:val="00EF79B6"/>
    <w:rsid w:val="00EF7B48"/>
    <w:rsid w:val="00F00E16"/>
    <w:rsid w:val="00F0110D"/>
    <w:rsid w:val="00F01511"/>
    <w:rsid w:val="00F01785"/>
    <w:rsid w:val="00F0188F"/>
    <w:rsid w:val="00F01CA4"/>
    <w:rsid w:val="00F02790"/>
    <w:rsid w:val="00F02B3F"/>
    <w:rsid w:val="00F02B77"/>
    <w:rsid w:val="00F02FA1"/>
    <w:rsid w:val="00F03473"/>
    <w:rsid w:val="00F03903"/>
    <w:rsid w:val="00F03E99"/>
    <w:rsid w:val="00F043FA"/>
    <w:rsid w:val="00F048A2"/>
    <w:rsid w:val="00F04B11"/>
    <w:rsid w:val="00F0547A"/>
    <w:rsid w:val="00F054DC"/>
    <w:rsid w:val="00F0578B"/>
    <w:rsid w:val="00F058C1"/>
    <w:rsid w:val="00F059B2"/>
    <w:rsid w:val="00F05B26"/>
    <w:rsid w:val="00F0605E"/>
    <w:rsid w:val="00F06441"/>
    <w:rsid w:val="00F06477"/>
    <w:rsid w:val="00F06793"/>
    <w:rsid w:val="00F07707"/>
    <w:rsid w:val="00F100E7"/>
    <w:rsid w:val="00F1055A"/>
    <w:rsid w:val="00F10DF7"/>
    <w:rsid w:val="00F10F0B"/>
    <w:rsid w:val="00F118AB"/>
    <w:rsid w:val="00F11BFE"/>
    <w:rsid w:val="00F12594"/>
    <w:rsid w:val="00F128CB"/>
    <w:rsid w:val="00F129B8"/>
    <w:rsid w:val="00F12AA6"/>
    <w:rsid w:val="00F12FB7"/>
    <w:rsid w:val="00F132F4"/>
    <w:rsid w:val="00F1359A"/>
    <w:rsid w:val="00F13A5D"/>
    <w:rsid w:val="00F13CA6"/>
    <w:rsid w:val="00F13E3D"/>
    <w:rsid w:val="00F13F53"/>
    <w:rsid w:val="00F1412A"/>
    <w:rsid w:val="00F1451E"/>
    <w:rsid w:val="00F14BB7"/>
    <w:rsid w:val="00F14CF1"/>
    <w:rsid w:val="00F14E55"/>
    <w:rsid w:val="00F15346"/>
    <w:rsid w:val="00F15656"/>
    <w:rsid w:val="00F1587C"/>
    <w:rsid w:val="00F15B99"/>
    <w:rsid w:val="00F15C5A"/>
    <w:rsid w:val="00F15D5E"/>
    <w:rsid w:val="00F16903"/>
    <w:rsid w:val="00F16E48"/>
    <w:rsid w:val="00F16FAB"/>
    <w:rsid w:val="00F1712D"/>
    <w:rsid w:val="00F1730B"/>
    <w:rsid w:val="00F20199"/>
    <w:rsid w:val="00F205C0"/>
    <w:rsid w:val="00F2097A"/>
    <w:rsid w:val="00F20F6C"/>
    <w:rsid w:val="00F21508"/>
    <w:rsid w:val="00F21B41"/>
    <w:rsid w:val="00F21DA9"/>
    <w:rsid w:val="00F221A4"/>
    <w:rsid w:val="00F2220E"/>
    <w:rsid w:val="00F22289"/>
    <w:rsid w:val="00F226BB"/>
    <w:rsid w:val="00F22A9C"/>
    <w:rsid w:val="00F22B20"/>
    <w:rsid w:val="00F23038"/>
    <w:rsid w:val="00F23076"/>
    <w:rsid w:val="00F239E0"/>
    <w:rsid w:val="00F23AD6"/>
    <w:rsid w:val="00F2471C"/>
    <w:rsid w:val="00F24B07"/>
    <w:rsid w:val="00F24E7D"/>
    <w:rsid w:val="00F24F25"/>
    <w:rsid w:val="00F250D7"/>
    <w:rsid w:val="00F2517E"/>
    <w:rsid w:val="00F252BA"/>
    <w:rsid w:val="00F2596A"/>
    <w:rsid w:val="00F259C3"/>
    <w:rsid w:val="00F26143"/>
    <w:rsid w:val="00F269AB"/>
    <w:rsid w:val="00F26B77"/>
    <w:rsid w:val="00F26F05"/>
    <w:rsid w:val="00F26FE8"/>
    <w:rsid w:val="00F27175"/>
    <w:rsid w:val="00F27EB7"/>
    <w:rsid w:val="00F30183"/>
    <w:rsid w:val="00F301C9"/>
    <w:rsid w:val="00F30AA0"/>
    <w:rsid w:val="00F30D01"/>
    <w:rsid w:val="00F31D25"/>
    <w:rsid w:val="00F31DC9"/>
    <w:rsid w:val="00F32074"/>
    <w:rsid w:val="00F3248A"/>
    <w:rsid w:val="00F32A03"/>
    <w:rsid w:val="00F33027"/>
    <w:rsid w:val="00F33266"/>
    <w:rsid w:val="00F338D4"/>
    <w:rsid w:val="00F339F6"/>
    <w:rsid w:val="00F3441E"/>
    <w:rsid w:val="00F34696"/>
    <w:rsid w:val="00F34D7B"/>
    <w:rsid w:val="00F35512"/>
    <w:rsid w:val="00F3556F"/>
    <w:rsid w:val="00F3627E"/>
    <w:rsid w:val="00F36AB4"/>
    <w:rsid w:val="00F36BAE"/>
    <w:rsid w:val="00F36F67"/>
    <w:rsid w:val="00F37279"/>
    <w:rsid w:val="00F37AE3"/>
    <w:rsid w:val="00F37E95"/>
    <w:rsid w:val="00F40578"/>
    <w:rsid w:val="00F407FE"/>
    <w:rsid w:val="00F40C6F"/>
    <w:rsid w:val="00F40DB7"/>
    <w:rsid w:val="00F40E34"/>
    <w:rsid w:val="00F40FB2"/>
    <w:rsid w:val="00F41419"/>
    <w:rsid w:val="00F41926"/>
    <w:rsid w:val="00F423AD"/>
    <w:rsid w:val="00F42521"/>
    <w:rsid w:val="00F42975"/>
    <w:rsid w:val="00F42C87"/>
    <w:rsid w:val="00F42D25"/>
    <w:rsid w:val="00F42E0D"/>
    <w:rsid w:val="00F42E45"/>
    <w:rsid w:val="00F42E77"/>
    <w:rsid w:val="00F42EE9"/>
    <w:rsid w:val="00F43994"/>
    <w:rsid w:val="00F43AB4"/>
    <w:rsid w:val="00F43C9C"/>
    <w:rsid w:val="00F43EB4"/>
    <w:rsid w:val="00F44105"/>
    <w:rsid w:val="00F442DF"/>
    <w:rsid w:val="00F44848"/>
    <w:rsid w:val="00F44ACB"/>
    <w:rsid w:val="00F44AF8"/>
    <w:rsid w:val="00F45512"/>
    <w:rsid w:val="00F45CD2"/>
    <w:rsid w:val="00F45D1D"/>
    <w:rsid w:val="00F47678"/>
    <w:rsid w:val="00F47901"/>
    <w:rsid w:val="00F5014A"/>
    <w:rsid w:val="00F503F4"/>
    <w:rsid w:val="00F50618"/>
    <w:rsid w:val="00F50A31"/>
    <w:rsid w:val="00F512EE"/>
    <w:rsid w:val="00F518CA"/>
    <w:rsid w:val="00F5192A"/>
    <w:rsid w:val="00F51DCB"/>
    <w:rsid w:val="00F521FA"/>
    <w:rsid w:val="00F522D4"/>
    <w:rsid w:val="00F52420"/>
    <w:rsid w:val="00F52C93"/>
    <w:rsid w:val="00F52F91"/>
    <w:rsid w:val="00F53601"/>
    <w:rsid w:val="00F53D39"/>
    <w:rsid w:val="00F53DAA"/>
    <w:rsid w:val="00F54159"/>
    <w:rsid w:val="00F54214"/>
    <w:rsid w:val="00F54253"/>
    <w:rsid w:val="00F54559"/>
    <w:rsid w:val="00F54753"/>
    <w:rsid w:val="00F54E0D"/>
    <w:rsid w:val="00F55443"/>
    <w:rsid w:val="00F55A38"/>
    <w:rsid w:val="00F560DC"/>
    <w:rsid w:val="00F56637"/>
    <w:rsid w:val="00F5695F"/>
    <w:rsid w:val="00F56D6D"/>
    <w:rsid w:val="00F5705D"/>
    <w:rsid w:val="00F5760B"/>
    <w:rsid w:val="00F57691"/>
    <w:rsid w:val="00F578E9"/>
    <w:rsid w:val="00F57CAF"/>
    <w:rsid w:val="00F6059A"/>
    <w:rsid w:val="00F6079D"/>
    <w:rsid w:val="00F60C6F"/>
    <w:rsid w:val="00F60CEB"/>
    <w:rsid w:val="00F60EDC"/>
    <w:rsid w:val="00F60F05"/>
    <w:rsid w:val="00F6157A"/>
    <w:rsid w:val="00F61D20"/>
    <w:rsid w:val="00F61E39"/>
    <w:rsid w:val="00F622C1"/>
    <w:rsid w:val="00F62EDE"/>
    <w:rsid w:val="00F62F51"/>
    <w:rsid w:val="00F63252"/>
    <w:rsid w:val="00F633CB"/>
    <w:rsid w:val="00F6352D"/>
    <w:rsid w:val="00F6368C"/>
    <w:rsid w:val="00F63A2C"/>
    <w:rsid w:val="00F63AB2"/>
    <w:rsid w:val="00F63BCC"/>
    <w:rsid w:val="00F63ECF"/>
    <w:rsid w:val="00F640D0"/>
    <w:rsid w:val="00F643C0"/>
    <w:rsid w:val="00F64574"/>
    <w:rsid w:val="00F64BCE"/>
    <w:rsid w:val="00F64F81"/>
    <w:rsid w:val="00F654CD"/>
    <w:rsid w:val="00F65723"/>
    <w:rsid w:val="00F65893"/>
    <w:rsid w:val="00F65B5A"/>
    <w:rsid w:val="00F65C0C"/>
    <w:rsid w:val="00F65EBF"/>
    <w:rsid w:val="00F6687C"/>
    <w:rsid w:val="00F668D6"/>
    <w:rsid w:val="00F66EF4"/>
    <w:rsid w:val="00F677CD"/>
    <w:rsid w:val="00F67BA5"/>
    <w:rsid w:val="00F7025C"/>
    <w:rsid w:val="00F7057A"/>
    <w:rsid w:val="00F70A6A"/>
    <w:rsid w:val="00F70BFA"/>
    <w:rsid w:val="00F70D24"/>
    <w:rsid w:val="00F70E28"/>
    <w:rsid w:val="00F71371"/>
    <w:rsid w:val="00F71780"/>
    <w:rsid w:val="00F7199A"/>
    <w:rsid w:val="00F72109"/>
    <w:rsid w:val="00F72336"/>
    <w:rsid w:val="00F723C0"/>
    <w:rsid w:val="00F7267A"/>
    <w:rsid w:val="00F72B78"/>
    <w:rsid w:val="00F732F9"/>
    <w:rsid w:val="00F73ECD"/>
    <w:rsid w:val="00F744DD"/>
    <w:rsid w:val="00F749AC"/>
    <w:rsid w:val="00F74BA6"/>
    <w:rsid w:val="00F7510D"/>
    <w:rsid w:val="00F75395"/>
    <w:rsid w:val="00F7597D"/>
    <w:rsid w:val="00F7606B"/>
    <w:rsid w:val="00F765C5"/>
    <w:rsid w:val="00F7666D"/>
    <w:rsid w:val="00F76D75"/>
    <w:rsid w:val="00F7766A"/>
    <w:rsid w:val="00F77CF6"/>
    <w:rsid w:val="00F80910"/>
    <w:rsid w:val="00F81079"/>
    <w:rsid w:val="00F813BA"/>
    <w:rsid w:val="00F816B6"/>
    <w:rsid w:val="00F81E1A"/>
    <w:rsid w:val="00F81E1C"/>
    <w:rsid w:val="00F822E8"/>
    <w:rsid w:val="00F82385"/>
    <w:rsid w:val="00F82425"/>
    <w:rsid w:val="00F82B87"/>
    <w:rsid w:val="00F82D5F"/>
    <w:rsid w:val="00F83218"/>
    <w:rsid w:val="00F83BA2"/>
    <w:rsid w:val="00F83C04"/>
    <w:rsid w:val="00F8529B"/>
    <w:rsid w:val="00F85354"/>
    <w:rsid w:val="00F85561"/>
    <w:rsid w:val="00F85661"/>
    <w:rsid w:val="00F8566B"/>
    <w:rsid w:val="00F85827"/>
    <w:rsid w:val="00F85887"/>
    <w:rsid w:val="00F85B79"/>
    <w:rsid w:val="00F85CA4"/>
    <w:rsid w:val="00F85E70"/>
    <w:rsid w:val="00F8666D"/>
    <w:rsid w:val="00F866C5"/>
    <w:rsid w:val="00F87055"/>
    <w:rsid w:val="00F872A6"/>
    <w:rsid w:val="00F875BF"/>
    <w:rsid w:val="00F877CB"/>
    <w:rsid w:val="00F87C3A"/>
    <w:rsid w:val="00F90512"/>
    <w:rsid w:val="00F908D0"/>
    <w:rsid w:val="00F911D4"/>
    <w:rsid w:val="00F91A7E"/>
    <w:rsid w:val="00F91D3E"/>
    <w:rsid w:val="00F92672"/>
    <w:rsid w:val="00F92A67"/>
    <w:rsid w:val="00F92B42"/>
    <w:rsid w:val="00F92C82"/>
    <w:rsid w:val="00F92EDC"/>
    <w:rsid w:val="00F92EDE"/>
    <w:rsid w:val="00F9300B"/>
    <w:rsid w:val="00F933D2"/>
    <w:rsid w:val="00F93979"/>
    <w:rsid w:val="00F939A1"/>
    <w:rsid w:val="00F940AF"/>
    <w:rsid w:val="00F941BE"/>
    <w:rsid w:val="00F94295"/>
    <w:rsid w:val="00F945BE"/>
    <w:rsid w:val="00F9460D"/>
    <w:rsid w:val="00F946BD"/>
    <w:rsid w:val="00F9473F"/>
    <w:rsid w:val="00F94785"/>
    <w:rsid w:val="00F9492C"/>
    <w:rsid w:val="00F94AF4"/>
    <w:rsid w:val="00F94C22"/>
    <w:rsid w:val="00F94DA3"/>
    <w:rsid w:val="00F94FCD"/>
    <w:rsid w:val="00F94FEB"/>
    <w:rsid w:val="00F951F6"/>
    <w:rsid w:val="00F954DA"/>
    <w:rsid w:val="00F955E2"/>
    <w:rsid w:val="00F95A45"/>
    <w:rsid w:val="00F95A65"/>
    <w:rsid w:val="00F960F9"/>
    <w:rsid w:val="00F961A2"/>
    <w:rsid w:val="00F962A8"/>
    <w:rsid w:val="00F96A60"/>
    <w:rsid w:val="00F96BB8"/>
    <w:rsid w:val="00F971CC"/>
    <w:rsid w:val="00FA0455"/>
    <w:rsid w:val="00FA1178"/>
    <w:rsid w:val="00FA15F1"/>
    <w:rsid w:val="00FA1606"/>
    <w:rsid w:val="00FA2411"/>
    <w:rsid w:val="00FA2533"/>
    <w:rsid w:val="00FA29C2"/>
    <w:rsid w:val="00FA2F80"/>
    <w:rsid w:val="00FA3096"/>
    <w:rsid w:val="00FA3113"/>
    <w:rsid w:val="00FA327F"/>
    <w:rsid w:val="00FA336F"/>
    <w:rsid w:val="00FA3C1F"/>
    <w:rsid w:val="00FA3E11"/>
    <w:rsid w:val="00FA4173"/>
    <w:rsid w:val="00FA426B"/>
    <w:rsid w:val="00FA4980"/>
    <w:rsid w:val="00FA4AAD"/>
    <w:rsid w:val="00FA4F98"/>
    <w:rsid w:val="00FA55E0"/>
    <w:rsid w:val="00FA5A2E"/>
    <w:rsid w:val="00FA5C00"/>
    <w:rsid w:val="00FA630E"/>
    <w:rsid w:val="00FA68B5"/>
    <w:rsid w:val="00FA697D"/>
    <w:rsid w:val="00FA699D"/>
    <w:rsid w:val="00FA6C4E"/>
    <w:rsid w:val="00FA6EC7"/>
    <w:rsid w:val="00FA7390"/>
    <w:rsid w:val="00FA7779"/>
    <w:rsid w:val="00FB000A"/>
    <w:rsid w:val="00FB000D"/>
    <w:rsid w:val="00FB01AB"/>
    <w:rsid w:val="00FB0463"/>
    <w:rsid w:val="00FB0740"/>
    <w:rsid w:val="00FB0A7D"/>
    <w:rsid w:val="00FB0AEF"/>
    <w:rsid w:val="00FB0B23"/>
    <w:rsid w:val="00FB0CCD"/>
    <w:rsid w:val="00FB0E97"/>
    <w:rsid w:val="00FB1ECE"/>
    <w:rsid w:val="00FB219D"/>
    <w:rsid w:val="00FB2C33"/>
    <w:rsid w:val="00FB2CC8"/>
    <w:rsid w:val="00FB2D1A"/>
    <w:rsid w:val="00FB3140"/>
    <w:rsid w:val="00FB34F9"/>
    <w:rsid w:val="00FB3651"/>
    <w:rsid w:val="00FB37E5"/>
    <w:rsid w:val="00FB388F"/>
    <w:rsid w:val="00FB3992"/>
    <w:rsid w:val="00FB3E4E"/>
    <w:rsid w:val="00FB3FF9"/>
    <w:rsid w:val="00FB4314"/>
    <w:rsid w:val="00FB4340"/>
    <w:rsid w:val="00FB43DD"/>
    <w:rsid w:val="00FB4728"/>
    <w:rsid w:val="00FB4DD4"/>
    <w:rsid w:val="00FB4EFB"/>
    <w:rsid w:val="00FB50B1"/>
    <w:rsid w:val="00FB50D6"/>
    <w:rsid w:val="00FB59D9"/>
    <w:rsid w:val="00FB5A08"/>
    <w:rsid w:val="00FB5D0A"/>
    <w:rsid w:val="00FB5D1C"/>
    <w:rsid w:val="00FB61F7"/>
    <w:rsid w:val="00FB6306"/>
    <w:rsid w:val="00FB6372"/>
    <w:rsid w:val="00FB6DF9"/>
    <w:rsid w:val="00FB7115"/>
    <w:rsid w:val="00FB7B86"/>
    <w:rsid w:val="00FC01AA"/>
    <w:rsid w:val="00FC0277"/>
    <w:rsid w:val="00FC033C"/>
    <w:rsid w:val="00FC0817"/>
    <w:rsid w:val="00FC09FB"/>
    <w:rsid w:val="00FC0EE7"/>
    <w:rsid w:val="00FC10CA"/>
    <w:rsid w:val="00FC1102"/>
    <w:rsid w:val="00FC111B"/>
    <w:rsid w:val="00FC16A4"/>
    <w:rsid w:val="00FC1EBF"/>
    <w:rsid w:val="00FC21C9"/>
    <w:rsid w:val="00FC252C"/>
    <w:rsid w:val="00FC2BCC"/>
    <w:rsid w:val="00FC2C74"/>
    <w:rsid w:val="00FC337D"/>
    <w:rsid w:val="00FC33B2"/>
    <w:rsid w:val="00FC398A"/>
    <w:rsid w:val="00FC403E"/>
    <w:rsid w:val="00FC417E"/>
    <w:rsid w:val="00FC43EA"/>
    <w:rsid w:val="00FC44DA"/>
    <w:rsid w:val="00FC494C"/>
    <w:rsid w:val="00FC4B86"/>
    <w:rsid w:val="00FC4CFB"/>
    <w:rsid w:val="00FC4EBB"/>
    <w:rsid w:val="00FC500A"/>
    <w:rsid w:val="00FC5B4D"/>
    <w:rsid w:val="00FC5B9A"/>
    <w:rsid w:val="00FC5FA5"/>
    <w:rsid w:val="00FC61CE"/>
    <w:rsid w:val="00FC66D8"/>
    <w:rsid w:val="00FC6C4A"/>
    <w:rsid w:val="00FC6C7E"/>
    <w:rsid w:val="00FC6FE8"/>
    <w:rsid w:val="00FC7234"/>
    <w:rsid w:val="00FC7685"/>
    <w:rsid w:val="00FC7C17"/>
    <w:rsid w:val="00FC7D57"/>
    <w:rsid w:val="00FD00A1"/>
    <w:rsid w:val="00FD0352"/>
    <w:rsid w:val="00FD0630"/>
    <w:rsid w:val="00FD15DC"/>
    <w:rsid w:val="00FD181D"/>
    <w:rsid w:val="00FD1AD5"/>
    <w:rsid w:val="00FD23DD"/>
    <w:rsid w:val="00FD28E4"/>
    <w:rsid w:val="00FD35D5"/>
    <w:rsid w:val="00FD3A51"/>
    <w:rsid w:val="00FD41A7"/>
    <w:rsid w:val="00FD43C5"/>
    <w:rsid w:val="00FD47AC"/>
    <w:rsid w:val="00FD48A0"/>
    <w:rsid w:val="00FD4DE0"/>
    <w:rsid w:val="00FD502E"/>
    <w:rsid w:val="00FD588F"/>
    <w:rsid w:val="00FD5901"/>
    <w:rsid w:val="00FD6191"/>
    <w:rsid w:val="00FD6803"/>
    <w:rsid w:val="00FD6C9E"/>
    <w:rsid w:val="00FD6DF1"/>
    <w:rsid w:val="00FD6F07"/>
    <w:rsid w:val="00FD7085"/>
    <w:rsid w:val="00FD7179"/>
    <w:rsid w:val="00FD7D78"/>
    <w:rsid w:val="00FD7DD6"/>
    <w:rsid w:val="00FD7E00"/>
    <w:rsid w:val="00FD7FC3"/>
    <w:rsid w:val="00FE02E9"/>
    <w:rsid w:val="00FE0629"/>
    <w:rsid w:val="00FE0795"/>
    <w:rsid w:val="00FE0AD1"/>
    <w:rsid w:val="00FE0C59"/>
    <w:rsid w:val="00FE0E45"/>
    <w:rsid w:val="00FE0EBB"/>
    <w:rsid w:val="00FE1665"/>
    <w:rsid w:val="00FE16BF"/>
    <w:rsid w:val="00FE170C"/>
    <w:rsid w:val="00FE1BF0"/>
    <w:rsid w:val="00FE2050"/>
    <w:rsid w:val="00FE22B5"/>
    <w:rsid w:val="00FE2629"/>
    <w:rsid w:val="00FE27C2"/>
    <w:rsid w:val="00FE302B"/>
    <w:rsid w:val="00FE3481"/>
    <w:rsid w:val="00FE3AD0"/>
    <w:rsid w:val="00FE3C86"/>
    <w:rsid w:val="00FE43D5"/>
    <w:rsid w:val="00FE4528"/>
    <w:rsid w:val="00FE4574"/>
    <w:rsid w:val="00FE50C2"/>
    <w:rsid w:val="00FE53B5"/>
    <w:rsid w:val="00FE54FE"/>
    <w:rsid w:val="00FE59F5"/>
    <w:rsid w:val="00FE604E"/>
    <w:rsid w:val="00FE6A6A"/>
    <w:rsid w:val="00FE6E17"/>
    <w:rsid w:val="00FE77E4"/>
    <w:rsid w:val="00FE78AD"/>
    <w:rsid w:val="00FE7C16"/>
    <w:rsid w:val="00FE7F86"/>
    <w:rsid w:val="00FF1362"/>
    <w:rsid w:val="00FF1452"/>
    <w:rsid w:val="00FF1477"/>
    <w:rsid w:val="00FF18EB"/>
    <w:rsid w:val="00FF19E5"/>
    <w:rsid w:val="00FF2111"/>
    <w:rsid w:val="00FF248C"/>
    <w:rsid w:val="00FF2A65"/>
    <w:rsid w:val="00FF34EE"/>
    <w:rsid w:val="00FF3689"/>
    <w:rsid w:val="00FF391B"/>
    <w:rsid w:val="00FF3A25"/>
    <w:rsid w:val="00FF3A76"/>
    <w:rsid w:val="00FF3FC8"/>
    <w:rsid w:val="00FF4317"/>
    <w:rsid w:val="00FF4454"/>
    <w:rsid w:val="00FF4B4D"/>
    <w:rsid w:val="00FF560A"/>
    <w:rsid w:val="00FF5730"/>
    <w:rsid w:val="00FF5B80"/>
    <w:rsid w:val="00FF5CBA"/>
    <w:rsid w:val="00FF6058"/>
    <w:rsid w:val="00FF6790"/>
    <w:rsid w:val="00FF6868"/>
    <w:rsid w:val="00FF68EA"/>
    <w:rsid w:val="00FF6B92"/>
    <w:rsid w:val="00FF700B"/>
    <w:rsid w:val="00FF7037"/>
    <w:rsid w:val="00FF703F"/>
    <w:rsid w:val="00FF7917"/>
    <w:rsid w:val="00FF7B86"/>
    <w:rsid w:val="00FF7FA7"/>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colormru v:ext="edit" colors="#005595"/>
    </o:shapedefaults>
    <o:shapelayout v:ext="edit">
      <o:idmap v:ext="edit" data="2"/>
    </o:shapelayout>
  </w:shapeDefaults>
  <w:decimalSymbol w:val="."/>
  <w:listSeparator w:val=","/>
  <w14:docId w14:val="3276933D"/>
  <w15:chartTrackingRefBased/>
  <w15:docId w15:val="{42BC5770-F77E-47BB-8D6C-DE442D31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lo-L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7FAD"/>
    <w:pPr>
      <w:spacing w:after="120"/>
      <w:jc w:val="both"/>
    </w:pPr>
    <w:rPr>
      <w:rFonts w:ascii="Calibri" w:hAnsi="Calibri"/>
      <w:sz w:val="22"/>
      <w:szCs w:val="24"/>
      <w:lang w:eastAsia="it-IT" w:bidi="ar-SA"/>
    </w:rPr>
  </w:style>
  <w:style w:type="paragraph" w:styleId="Heading1">
    <w:name w:val="heading 1"/>
    <w:aliases w:val="Hoofdstuk,Chapter,EPZ_P_1,EPZ_O_1,EPZ_U_1,EPZ_R_1,h1,H1,Titolo 1base"/>
    <w:basedOn w:val="Normal"/>
    <w:next w:val="Normal"/>
    <w:link w:val="Heading1Char"/>
    <w:qFormat/>
    <w:rsid w:val="006E5F88"/>
    <w:pPr>
      <w:keepNext/>
      <w:keepLines/>
      <w:numPr>
        <w:numId w:val="1"/>
      </w:numPr>
      <w:pBdr>
        <w:bottom w:val="single" w:sz="4" w:space="1" w:color="005595"/>
      </w:pBdr>
      <w:spacing w:before="120"/>
      <w:outlineLvl w:val="0"/>
    </w:pPr>
    <w:rPr>
      <w:rFonts w:ascii="Arial" w:hAnsi="Arial"/>
      <w:b/>
      <w:color w:val="005595"/>
      <w:sz w:val="28"/>
      <w:szCs w:val="20"/>
      <w:lang w:val="en-US" w:eastAsia="en-US"/>
    </w:rPr>
  </w:style>
  <w:style w:type="paragraph" w:styleId="Heading2">
    <w:name w:val="heading 2"/>
    <w:aliases w:val="IRD 2,H2,sous-chapitre,T2"/>
    <w:basedOn w:val="Normal"/>
    <w:next w:val="Normal"/>
    <w:link w:val="Heading2Char"/>
    <w:qFormat/>
    <w:rsid w:val="00DD20A5"/>
    <w:pPr>
      <w:keepNext/>
      <w:numPr>
        <w:ilvl w:val="1"/>
        <w:numId w:val="1"/>
      </w:numPr>
      <w:shd w:val="clear" w:color="auto" w:fill="FFFFFF" w:themeFill="background1"/>
      <w:outlineLvl w:val="1"/>
    </w:pPr>
    <w:rPr>
      <w:rFonts w:ascii="Arial" w:eastAsia="Calibri" w:hAnsi="Arial"/>
      <w:b/>
      <w:bCs/>
      <w:color w:val="005595"/>
      <w:sz w:val="24"/>
      <w:lang w:val="en-US" w:eastAsia="x-none"/>
    </w:rPr>
  </w:style>
  <w:style w:type="paragraph" w:styleId="Heading3">
    <w:name w:val="heading 3"/>
    <w:aliases w:val="IRD 3,Section,T3"/>
    <w:basedOn w:val="Heading2"/>
    <w:next w:val="Normal"/>
    <w:link w:val="Heading3Char"/>
    <w:qFormat/>
    <w:rsid w:val="00B07B68"/>
    <w:pPr>
      <w:numPr>
        <w:ilvl w:val="2"/>
      </w:numPr>
      <w:spacing w:before="240" w:after="240" w:line="276" w:lineRule="auto"/>
      <w:ind w:left="5115"/>
      <w:outlineLvl w:val="2"/>
    </w:pPr>
    <w:rPr>
      <w:lang w:val="en-GB"/>
    </w:rPr>
  </w:style>
  <w:style w:type="paragraph" w:styleId="Heading4">
    <w:name w:val="heading 4"/>
    <w:basedOn w:val="Normal"/>
    <w:next w:val="Normal"/>
    <w:link w:val="Heading4Char"/>
    <w:qFormat/>
    <w:rsid w:val="005B65E5"/>
    <w:pPr>
      <w:keepNext/>
      <w:numPr>
        <w:ilvl w:val="3"/>
        <w:numId w:val="6"/>
      </w:numPr>
      <w:spacing w:before="360" w:after="240"/>
      <w:outlineLvl w:val="3"/>
    </w:pPr>
    <w:rPr>
      <w:b/>
      <w:color w:val="005595"/>
      <w:sz w:val="24"/>
      <w:szCs w:val="32"/>
      <w:lang w:val="en-US" w:eastAsia="x-none"/>
    </w:rPr>
  </w:style>
  <w:style w:type="paragraph" w:styleId="Heading5">
    <w:name w:val="heading 5"/>
    <w:aliases w:val="PA Pico Section,5e niveau,T5"/>
    <w:basedOn w:val="Normal"/>
    <w:next w:val="Normal"/>
    <w:link w:val="Heading5Char"/>
    <w:qFormat/>
    <w:rsid w:val="00532BBD"/>
    <w:pPr>
      <w:keepNext/>
      <w:numPr>
        <w:ilvl w:val="4"/>
        <w:numId w:val="1"/>
      </w:numPr>
      <w:outlineLvl w:val="4"/>
    </w:pPr>
    <w:rPr>
      <w:b/>
      <w:bCs/>
      <w:color w:val="4F81BD"/>
      <w:lang w:val="en-US" w:eastAsia="x-none"/>
    </w:rPr>
  </w:style>
  <w:style w:type="paragraph" w:styleId="Heading6">
    <w:name w:val="heading 6"/>
    <w:aliases w:val="PA Appendix,EPZ_O_6,EPZ_U_6,EPZ_P_6,T6,Do Not Use 6,Heading 61"/>
    <w:basedOn w:val="Normal"/>
    <w:next w:val="Normal"/>
    <w:link w:val="Heading6Char"/>
    <w:qFormat/>
    <w:rsid w:val="008322EE"/>
    <w:pPr>
      <w:keepNext/>
      <w:numPr>
        <w:ilvl w:val="5"/>
        <w:numId w:val="1"/>
      </w:numPr>
      <w:outlineLvl w:val="5"/>
    </w:pPr>
    <w:rPr>
      <w:b/>
      <w:bCs/>
      <w:sz w:val="20"/>
      <w:lang w:val="en-US" w:eastAsia="x-none"/>
    </w:rPr>
  </w:style>
  <w:style w:type="paragraph" w:styleId="Heading7">
    <w:name w:val="heading 7"/>
    <w:aliases w:val="PA Appendix Major,Do Not Use 7"/>
    <w:basedOn w:val="Normal"/>
    <w:next w:val="Normal"/>
    <w:link w:val="Heading7Char"/>
    <w:qFormat/>
    <w:rsid w:val="008322EE"/>
    <w:pPr>
      <w:keepNext/>
      <w:numPr>
        <w:ilvl w:val="6"/>
        <w:numId w:val="1"/>
      </w:numPr>
      <w:spacing w:before="120"/>
      <w:outlineLvl w:val="6"/>
    </w:pPr>
    <w:rPr>
      <w:b/>
      <w:lang w:val="en-US" w:eastAsia="x-none"/>
    </w:rPr>
  </w:style>
  <w:style w:type="paragraph" w:styleId="Heading8">
    <w:name w:val="heading 8"/>
    <w:aliases w:val="PA Appendix Minor,Do Not Use 8,Heading 81"/>
    <w:basedOn w:val="Normal"/>
    <w:next w:val="Normal"/>
    <w:link w:val="Heading8Char"/>
    <w:qFormat/>
    <w:rsid w:val="008322EE"/>
    <w:pPr>
      <w:keepNext/>
      <w:numPr>
        <w:ilvl w:val="7"/>
        <w:numId w:val="1"/>
      </w:numPr>
      <w:jc w:val="center"/>
      <w:outlineLvl w:val="7"/>
    </w:pPr>
    <w:rPr>
      <w:b/>
      <w:bCs/>
      <w:lang w:val="en-US" w:eastAsia="x-none"/>
    </w:rPr>
  </w:style>
  <w:style w:type="paragraph" w:styleId="Heading9">
    <w:name w:val="heading 9"/>
    <w:aliases w:val="Do Not Use 9"/>
    <w:basedOn w:val="Normal"/>
    <w:next w:val="Normal"/>
    <w:link w:val="Heading9Char"/>
    <w:qFormat/>
    <w:rsid w:val="008322EE"/>
    <w:pPr>
      <w:keepNext/>
      <w:numPr>
        <w:ilvl w:val="8"/>
        <w:numId w:val="1"/>
      </w:numPr>
      <w:outlineLvl w:val="8"/>
    </w:pPr>
    <w:rPr>
      <w:b/>
      <w:bCs/>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8322EE"/>
    <w:pPr>
      <w:jc w:val="center"/>
    </w:pPr>
    <w:rPr>
      <w:rFonts w:ascii="Times New Roman Bold" w:hAnsi="Times New Roman Bold"/>
      <w:b/>
      <w:smallCaps/>
      <w:sz w:val="28"/>
      <w:lang w:val="en-US"/>
    </w:rPr>
  </w:style>
  <w:style w:type="paragraph" w:styleId="BodyTextIndent3">
    <w:name w:val="Body Text Indent 3"/>
    <w:basedOn w:val="Normal"/>
    <w:link w:val="BodyTextIndent3Char"/>
    <w:rsid w:val="008322EE"/>
    <w:pPr>
      <w:ind w:left="720" w:hanging="720"/>
    </w:pPr>
    <w:rPr>
      <w:spacing w:val="-2"/>
      <w:lang w:val="en-US"/>
    </w:rPr>
  </w:style>
  <w:style w:type="character" w:styleId="FootnoteReference">
    <w:name w:val="footnote reference"/>
    <w:aliases w:val="Ref,de nota al pie,Ref1,de nota al pie1,Ref2,de nota al pie2,Ref11,de nota al pie11,Source Reference,SUPERS,number,Footnote reference number,Footnote symbol,note TESI,-E Fußnotenzeichen,Footnote,Times 10 Point,no...,BVI fnr"/>
    <w:link w:val="Footnotesrefs"/>
    <w:uiPriority w:val="99"/>
    <w:qFormat/>
    <w:rsid w:val="008322EE"/>
    <w:rPr>
      <w:vertAlign w:val="superscript"/>
    </w:rPr>
  </w:style>
  <w:style w:type="paragraph" w:styleId="BodyText">
    <w:name w:val="Body Text"/>
    <w:aliases w:val="bt, bt,body text,BodyText,Text,by,Body,(Norm)"/>
    <w:basedOn w:val="Normal"/>
    <w:link w:val="BodyTextChar"/>
    <w:qFormat/>
    <w:rsid w:val="008322EE"/>
    <w:rPr>
      <w:rFonts w:ascii="Times New Roman" w:hAnsi="Times New Roman"/>
      <w:sz w:val="24"/>
      <w:lang w:val="x-none"/>
    </w:rPr>
  </w:style>
  <w:style w:type="paragraph" w:styleId="Header">
    <w:name w:val="header"/>
    <w:aliases w:val="Intestazione Carattere2,Intestazione Carattere Carattere,Intestazione Carattere1 Carattere Carattere,Intestazione Carattere Carattere Carattere Carattere,Intestazione Carattere1 Carattere Carattere Carattere Carattere, Char,hd,Char,ContentsHeader"/>
    <w:basedOn w:val="Normal"/>
    <w:link w:val="HeaderChar"/>
    <w:rsid w:val="008322EE"/>
    <w:pPr>
      <w:tabs>
        <w:tab w:val="center" w:pos="4320"/>
        <w:tab w:val="right" w:pos="8640"/>
      </w:tabs>
    </w:pPr>
    <w:rPr>
      <w:rFonts w:ascii="Times New Roman" w:hAnsi="Times New Roman"/>
      <w:sz w:val="24"/>
      <w:szCs w:val="20"/>
      <w:lang w:val="en-US" w:eastAsia="en-US"/>
    </w:rPr>
  </w:style>
  <w:style w:type="paragraph" w:styleId="FootnoteText">
    <w:name w:val="footnote text"/>
    <w:aliases w:val="Footnote Text Char Char Char Char,Footnote Text Char Char Char,Footnote Text Char Char,Fußnote,single space,Fußnotentextf,Sprotna opomba - besedilo Znak1,Sprotna opomba - besedilo Znak Znak2,fn,AD"/>
    <w:basedOn w:val="Normal"/>
    <w:link w:val="FootnoteTextChar"/>
    <w:uiPriority w:val="99"/>
    <w:qFormat/>
    <w:rsid w:val="008322EE"/>
    <w:pPr>
      <w:ind w:left="432" w:hanging="432"/>
    </w:pPr>
    <w:rPr>
      <w:sz w:val="20"/>
      <w:szCs w:val="20"/>
      <w:lang w:val="en-US" w:eastAsia="en-US"/>
    </w:rPr>
  </w:style>
  <w:style w:type="paragraph" w:styleId="BodyTextIndent2">
    <w:name w:val="Body Text Indent 2"/>
    <w:basedOn w:val="Normal"/>
    <w:link w:val="BodyTextIndent2Char"/>
    <w:rsid w:val="008322EE"/>
    <w:pPr>
      <w:tabs>
        <w:tab w:val="left" w:pos="360"/>
      </w:tabs>
      <w:ind w:left="360" w:hanging="360"/>
    </w:pPr>
    <w:rPr>
      <w:sz w:val="20"/>
      <w:lang w:val="en-US"/>
    </w:rPr>
  </w:style>
  <w:style w:type="paragraph" w:styleId="BodyTextIndent">
    <w:name w:val="Body Text Indent"/>
    <w:basedOn w:val="Normal"/>
    <w:link w:val="BodyTextIndentChar"/>
    <w:rsid w:val="008322EE"/>
    <w:pPr>
      <w:tabs>
        <w:tab w:val="left" w:pos="284"/>
      </w:tabs>
      <w:ind w:left="284" w:hanging="284"/>
    </w:pPr>
    <w:rPr>
      <w:sz w:val="20"/>
      <w:lang w:val="en-US"/>
    </w:rPr>
  </w:style>
  <w:style w:type="character" w:styleId="PageNumber">
    <w:name w:val="page number"/>
    <w:basedOn w:val="DefaultParagraphFont"/>
    <w:rsid w:val="008322EE"/>
  </w:style>
  <w:style w:type="paragraph" w:styleId="Footer">
    <w:name w:val="footer"/>
    <w:aliases w:val="Нижний колонтитул Знак,Нижний колонтитул Знак1 Знак,Нижний колонтитул Знак Знак Знак,Знак Знак Знак Знак,Нижний колонтитул Знак1,Нижний колонтитул Знак Знак,Нижний колонтитул Знак1 Знак Знак,Нижний колонтитул Знак Знак Знак Знак,Char1 Char"/>
    <w:basedOn w:val="Normal"/>
    <w:link w:val="FooterChar"/>
    <w:uiPriority w:val="99"/>
    <w:rsid w:val="008322EE"/>
    <w:pPr>
      <w:tabs>
        <w:tab w:val="center" w:pos="4320"/>
        <w:tab w:val="right" w:pos="8640"/>
      </w:tabs>
    </w:pPr>
    <w:rPr>
      <w:rFonts w:ascii="Times New Roman" w:hAnsi="Times New Roman"/>
      <w:sz w:val="24"/>
      <w:szCs w:val="20"/>
      <w:lang w:val="en-US" w:eastAsia="en-US"/>
    </w:rPr>
  </w:style>
  <w:style w:type="paragraph" w:styleId="Title">
    <w:name w:val="Title"/>
    <w:aliases w:val="TOR Part"/>
    <w:basedOn w:val="Normal"/>
    <w:link w:val="TitleChar"/>
    <w:qFormat/>
    <w:rsid w:val="008322EE"/>
    <w:pPr>
      <w:jc w:val="center"/>
    </w:pPr>
    <w:rPr>
      <w:rFonts w:ascii="Arial" w:hAnsi="Arial"/>
      <w:b/>
      <w:bCs/>
      <w:lang w:val="en-US" w:eastAsia="en-US"/>
    </w:rPr>
  </w:style>
  <w:style w:type="paragraph" w:styleId="BalloonText">
    <w:name w:val="Balloon Text"/>
    <w:basedOn w:val="Normal"/>
    <w:link w:val="BalloonTextChar"/>
    <w:rsid w:val="003C2BB0"/>
    <w:rPr>
      <w:rFonts w:ascii="Tahoma" w:hAnsi="Tahoma"/>
      <w:sz w:val="16"/>
      <w:szCs w:val="16"/>
      <w:lang w:val="x-none" w:eastAsia="x-none"/>
    </w:rPr>
  </w:style>
  <w:style w:type="character" w:customStyle="1" w:styleId="BodyTextChar">
    <w:name w:val="Body Text Char"/>
    <w:aliases w:val="bt Char, bt Char,body text Char,BodyText Char,Text Char,by Char,Body Char,(Norm) Char"/>
    <w:link w:val="BodyText"/>
    <w:rsid w:val="00126F0E"/>
    <w:rPr>
      <w:sz w:val="24"/>
      <w:szCs w:val="24"/>
      <w:lang w:eastAsia="it-IT"/>
    </w:rPr>
  </w:style>
  <w:style w:type="character" w:customStyle="1" w:styleId="HeaderChar">
    <w:name w:val="Header Char"/>
    <w:aliases w:val="Intestazione Carattere2 Char,Intestazione Carattere Carattere Char,Intestazione Carattere1 Carattere Carattere Char,Intestazione Carattere Carattere Carattere Carattere Char, Char Char,hd Char,Char Char,ContentsHeader Char"/>
    <w:link w:val="Header"/>
    <w:rsid w:val="004E17D9"/>
    <w:rPr>
      <w:sz w:val="24"/>
      <w:lang w:val="en-US" w:eastAsia="en-US"/>
    </w:rPr>
  </w:style>
  <w:style w:type="character" w:customStyle="1" w:styleId="FooterChar">
    <w:name w:val="Footer Char"/>
    <w:aliases w:val="Нижний колонтитул Знак Char,Нижний колонтитул Знак1 Знак Char,Нижний колонтитул Знак Знак Знак Char,Знак Знак Знак Знак Char,Нижний колонтитул Знак1 Char,Нижний колонтитул Знак Знак Char,Нижний колонтитул Знак1 Знак Знак Char,Char1 Char Char"/>
    <w:link w:val="Footer"/>
    <w:uiPriority w:val="99"/>
    <w:rsid w:val="004E17D9"/>
    <w:rPr>
      <w:sz w:val="24"/>
      <w:lang w:val="en-US" w:eastAsia="en-US"/>
    </w:rPr>
  </w:style>
  <w:style w:type="paragraph" w:styleId="TOCHeading">
    <w:name w:val="TOC Heading"/>
    <w:basedOn w:val="Heading1"/>
    <w:next w:val="Normal"/>
    <w:uiPriority w:val="39"/>
    <w:unhideWhenUsed/>
    <w:qFormat/>
    <w:rsid w:val="00270C88"/>
    <w:pPr>
      <w:spacing w:before="480" w:after="0" w:line="276" w:lineRule="auto"/>
      <w:jc w:val="left"/>
      <w:outlineLvl w:val="9"/>
    </w:pPr>
    <w:rPr>
      <w:rFonts w:ascii="Cambria" w:hAnsi="Cambria"/>
      <w:bCs/>
      <w:color w:val="365F91"/>
      <w:szCs w:val="28"/>
    </w:rPr>
  </w:style>
  <w:style w:type="paragraph" w:styleId="TOC1">
    <w:name w:val="toc 1"/>
    <w:basedOn w:val="Normal"/>
    <w:next w:val="Normal"/>
    <w:autoRedefine/>
    <w:uiPriority w:val="39"/>
    <w:qFormat/>
    <w:rsid w:val="00747297"/>
    <w:pPr>
      <w:tabs>
        <w:tab w:val="left" w:pos="450"/>
        <w:tab w:val="right" w:leader="dot" w:pos="9900"/>
      </w:tabs>
      <w:jc w:val="left"/>
    </w:pPr>
    <w:rPr>
      <w:rFonts w:ascii="Arial" w:hAnsi="Arial" w:cs="Arial"/>
    </w:rPr>
  </w:style>
  <w:style w:type="character" w:styleId="Hyperlink">
    <w:name w:val="Hyperlink"/>
    <w:uiPriority w:val="99"/>
    <w:unhideWhenUsed/>
    <w:rsid w:val="00A601C2"/>
    <w:rPr>
      <w:color w:val="0000FF"/>
      <w:u w:val="single"/>
    </w:rPr>
  </w:style>
  <w:style w:type="paragraph" w:styleId="TOC2">
    <w:name w:val="toc 2"/>
    <w:basedOn w:val="Normal"/>
    <w:next w:val="Normal"/>
    <w:autoRedefine/>
    <w:uiPriority w:val="39"/>
    <w:qFormat/>
    <w:rsid w:val="00444C83"/>
    <w:pPr>
      <w:tabs>
        <w:tab w:val="left" w:pos="900"/>
        <w:tab w:val="right" w:leader="dot" w:pos="9900"/>
      </w:tabs>
      <w:ind w:left="900" w:hanging="450"/>
      <w:jc w:val="left"/>
    </w:pPr>
    <w:rPr>
      <w:rFonts w:ascii="Arial" w:hAnsi="Arial"/>
    </w:rPr>
  </w:style>
  <w:style w:type="paragraph" w:styleId="TOC3">
    <w:name w:val="toc 3"/>
    <w:basedOn w:val="Normal"/>
    <w:next w:val="Normal"/>
    <w:autoRedefine/>
    <w:uiPriority w:val="39"/>
    <w:qFormat/>
    <w:rsid w:val="008640FC"/>
    <w:pPr>
      <w:tabs>
        <w:tab w:val="left" w:pos="1620"/>
        <w:tab w:val="right" w:leader="dot" w:pos="9781"/>
      </w:tabs>
      <w:ind w:left="1440" w:right="-35" w:hanging="540"/>
    </w:pPr>
    <w:rPr>
      <w:rFonts w:ascii="Arial" w:hAnsi="Arial"/>
    </w:rPr>
  </w:style>
  <w:style w:type="paragraph" w:styleId="ListParagraph">
    <w:name w:val="List Paragraph"/>
    <w:aliases w:val="Citation List,ANNEX,Bullet,bullet,bu,b,bullet1,B,b1,Bullet 1,bullet 1,body,b Char Char Char,b Char Char Char Char Char Char,b Char Char,Body Char1 Char1,b Char Char Char Char Char Char Char Char,Indent Paragraph,Inhaltsverzeichnis,본문(내용"/>
    <w:basedOn w:val="Normal"/>
    <w:link w:val="ListParagraphChar"/>
    <w:uiPriority w:val="34"/>
    <w:qFormat/>
    <w:rsid w:val="00695C83"/>
    <w:pPr>
      <w:spacing w:after="0"/>
      <w:ind w:left="708"/>
      <w:jc w:val="left"/>
    </w:pPr>
    <w:rPr>
      <w:lang w:eastAsia="ru-RU"/>
    </w:rPr>
  </w:style>
  <w:style w:type="table" w:styleId="TableGrid">
    <w:name w:val="Table Grid"/>
    <w:aliases w:val="Table,Davis Langdon Table grid,Table Format 1,Row header,TabelEcorys,GFA Table Grid,Plain Table,Deloitte,Table Grid_General,CV table,CV1,HTG,chiffres,Tableau D,Table EY,Table Finalité,Table Definitions Grid,Deloitte Table Grid"/>
    <w:basedOn w:val="TableNormal"/>
    <w:uiPriority w:val="39"/>
    <w:rsid w:val="00D102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rsid w:val="001364A2"/>
    <w:rPr>
      <w:sz w:val="16"/>
      <w:szCs w:val="16"/>
    </w:rPr>
  </w:style>
  <w:style w:type="paragraph" w:styleId="CommentText">
    <w:name w:val="annotation text"/>
    <w:basedOn w:val="Normal"/>
    <w:link w:val="CommentTextChar"/>
    <w:uiPriority w:val="99"/>
    <w:rsid w:val="001364A2"/>
    <w:rPr>
      <w:sz w:val="20"/>
      <w:szCs w:val="20"/>
      <w:lang w:val="x-none" w:eastAsia="x-none"/>
    </w:rPr>
  </w:style>
  <w:style w:type="character" w:customStyle="1" w:styleId="CommentTextChar">
    <w:name w:val="Comment Text Char"/>
    <w:link w:val="CommentText"/>
    <w:uiPriority w:val="99"/>
    <w:rsid w:val="001364A2"/>
    <w:rPr>
      <w:rFonts w:ascii="Calibri" w:hAnsi="Calibri"/>
    </w:rPr>
  </w:style>
  <w:style w:type="paragraph" w:styleId="CommentSubject">
    <w:name w:val="annotation subject"/>
    <w:basedOn w:val="CommentText"/>
    <w:next w:val="CommentText"/>
    <w:link w:val="CommentSubjectChar"/>
    <w:rsid w:val="001364A2"/>
    <w:rPr>
      <w:b/>
      <w:bCs/>
    </w:rPr>
  </w:style>
  <w:style w:type="character" w:customStyle="1" w:styleId="CommentSubjectChar">
    <w:name w:val="Comment Subject Char"/>
    <w:link w:val="CommentSubject"/>
    <w:rsid w:val="001364A2"/>
    <w:rPr>
      <w:rFonts w:ascii="Calibri" w:hAnsi="Calibri"/>
      <w:b/>
      <w:bCs/>
    </w:rPr>
  </w:style>
  <w:style w:type="character" w:customStyle="1" w:styleId="ListParagraphChar">
    <w:name w:val="List Paragraph Char"/>
    <w:aliases w:val="Citation List Char,ANNEX Char,Bullet Char,bullet Char,bu Char,b Char,bullet1 Char,B Char,b1 Char,Bullet 1 Char,bullet 1 Char,body Char,b Char Char Char Char,b Char Char Char Char Char Char Char,b Char Char Char1,Body Char1 Char1 Char"/>
    <w:link w:val="ListParagraph"/>
    <w:uiPriority w:val="34"/>
    <w:qFormat/>
    <w:locked/>
    <w:rsid w:val="00695C83"/>
    <w:rPr>
      <w:rFonts w:ascii="Calibri" w:hAnsi="Calibri"/>
      <w:sz w:val="22"/>
      <w:szCs w:val="24"/>
      <w:lang w:eastAsia="ru-RU"/>
    </w:rPr>
  </w:style>
  <w:style w:type="character" w:styleId="Emphasis">
    <w:name w:val="Emphasis"/>
    <w:uiPriority w:val="20"/>
    <w:qFormat/>
    <w:rsid w:val="00EE4F6E"/>
    <w:rPr>
      <w:b/>
      <w:bCs/>
      <w:i w:val="0"/>
      <w:iCs w:val="0"/>
    </w:rPr>
  </w:style>
  <w:style w:type="paragraph" w:customStyle="1" w:styleId="Default">
    <w:name w:val="Default"/>
    <w:rsid w:val="005B5E37"/>
    <w:pPr>
      <w:autoSpaceDE w:val="0"/>
      <w:autoSpaceDN w:val="0"/>
      <w:adjustRightInd w:val="0"/>
    </w:pPr>
    <w:rPr>
      <w:color w:val="000000"/>
      <w:sz w:val="24"/>
      <w:szCs w:val="24"/>
      <w:lang w:val="it-IT" w:eastAsia="it-IT" w:bidi="ar-SA"/>
    </w:rPr>
  </w:style>
  <w:style w:type="character" w:customStyle="1" w:styleId="Heading1Char">
    <w:name w:val="Heading 1 Char"/>
    <w:aliases w:val="Hoofdstuk Char,Chapter Char,EPZ_P_1 Char,EPZ_O_1 Char,EPZ_U_1 Char,EPZ_R_1 Char,h1 Char,H1 Char,Titolo 1base Char"/>
    <w:link w:val="Heading1"/>
    <w:rsid w:val="006E5F88"/>
    <w:rPr>
      <w:rFonts w:ascii="Arial" w:hAnsi="Arial"/>
      <w:b/>
      <w:color w:val="005595"/>
      <w:sz w:val="28"/>
      <w:lang w:val="en-US" w:eastAsia="en-US" w:bidi="ar-SA"/>
    </w:rPr>
  </w:style>
  <w:style w:type="character" w:customStyle="1" w:styleId="Heading3Char">
    <w:name w:val="Heading 3 Char"/>
    <w:aliases w:val="IRD 3 Char,Section Char,T3 Char"/>
    <w:link w:val="Heading3"/>
    <w:rsid w:val="00B07B68"/>
    <w:rPr>
      <w:rFonts w:ascii="Arial" w:eastAsia="Calibri" w:hAnsi="Arial"/>
      <w:b/>
      <w:bCs/>
      <w:color w:val="005595"/>
      <w:sz w:val="24"/>
      <w:szCs w:val="24"/>
      <w:shd w:val="clear" w:color="auto" w:fill="FFFFFF" w:themeFill="background1"/>
      <w:lang w:eastAsia="x-none" w:bidi="ar-SA"/>
    </w:rPr>
  </w:style>
  <w:style w:type="character" w:customStyle="1" w:styleId="Heading5Char">
    <w:name w:val="Heading 5 Char"/>
    <w:aliases w:val="PA Pico Section Char,5e niveau Char,T5 Char"/>
    <w:link w:val="Heading5"/>
    <w:rsid w:val="001E0528"/>
    <w:rPr>
      <w:rFonts w:ascii="Calibri" w:hAnsi="Calibri"/>
      <w:b/>
      <w:bCs/>
      <w:color w:val="4F81BD"/>
      <w:sz w:val="22"/>
      <w:szCs w:val="24"/>
      <w:lang w:val="en-US" w:eastAsia="x-none" w:bidi="ar-SA"/>
    </w:rPr>
  </w:style>
  <w:style w:type="character" w:customStyle="1" w:styleId="Heading6Char">
    <w:name w:val="Heading 6 Char"/>
    <w:aliases w:val="PA Appendix Char,EPZ_O_6 Char,EPZ_U_6 Char,EPZ_P_6 Char,T6 Char,Do Not Use 6 Char,Heading 61 Char"/>
    <w:link w:val="Heading6"/>
    <w:rsid w:val="001E0528"/>
    <w:rPr>
      <w:rFonts w:ascii="Calibri" w:hAnsi="Calibri"/>
      <w:b/>
      <w:bCs/>
      <w:szCs w:val="24"/>
      <w:lang w:val="en-US" w:eastAsia="x-none" w:bidi="ar-SA"/>
    </w:rPr>
  </w:style>
  <w:style w:type="character" w:customStyle="1" w:styleId="Heading7Char">
    <w:name w:val="Heading 7 Char"/>
    <w:aliases w:val="PA Appendix Major Char,Do Not Use 7 Char"/>
    <w:link w:val="Heading7"/>
    <w:rsid w:val="001E0528"/>
    <w:rPr>
      <w:rFonts w:ascii="Calibri" w:hAnsi="Calibri"/>
      <w:b/>
      <w:sz w:val="22"/>
      <w:szCs w:val="24"/>
      <w:lang w:val="en-US" w:eastAsia="x-none" w:bidi="ar-SA"/>
    </w:rPr>
  </w:style>
  <w:style w:type="character" w:customStyle="1" w:styleId="Heading8Char">
    <w:name w:val="Heading 8 Char"/>
    <w:aliases w:val="PA Appendix Minor Char,Do Not Use 8 Char,Heading 81 Char"/>
    <w:link w:val="Heading8"/>
    <w:rsid w:val="001E0528"/>
    <w:rPr>
      <w:rFonts w:ascii="Calibri" w:hAnsi="Calibri"/>
      <w:b/>
      <w:bCs/>
      <w:sz w:val="22"/>
      <w:szCs w:val="24"/>
      <w:lang w:val="en-US" w:eastAsia="x-none" w:bidi="ar-SA"/>
    </w:rPr>
  </w:style>
  <w:style w:type="character" w:customStyle="1" w:styleId="Heading9Char">
    <w:name w:val="Heading 9 Char"/>
    <w:aliases w:val="Do Not Use 9 Char"/>
    <w:link w:val="Heading9"/>
    <w:rsid w:val="001E0528"/>
    <w:rPr>
      <w:rFonts w:ascii="Calibri" w:hAnsi="Calibri"/>
      <w:b/>
      <w:bCs/>
      <w:sz w:val="22"/>
      <w:szCs w:val="24"/>
      <w:lang w:val="en-US" w:eastAsia="x-none" w:bidi="ar-SA"/>
    </w:rPr>
  </w:style>
  <w:style w:type="character" w:customStyle="1" w:styleId="Heading2Char">
    <w:name w:val="Heading 2 Char"/>
    <w:aliases w:val="IRD 2 Char,H2 Char,sous-chapitre Char,T2 Char"/>
    <w:link w:val="Heading2"/>
    <w:rsid w:val="00DD20A5"/>
    <w:rPr>
      <w:rFonts w:ascii="Arial" w:eastAsia="Calibri" w:hAnsi="Arial"/>
      <w:b/>
      <w:bCs/>
      <w:color w:val="005595"/>
      <w:sz w:val="24"/>
      <w:szCs w:val="24"/>
      <w:shd w:val="clear" w:color="auto" w:fill="FFFFFF" w:themeFill="background1"/>
      <w:lang w:val="en-US" w:eastAsia="x-none" w:bidi="ar-SA"/>
    </w:rPr>
  </w:style>
  <w:style w:type="paragraph" w:styleId="Caption">
    <w:name w:val="caption"/>
    <w:aliases w:val="Pie de Gráfico,CaptionCFMU,figura,Map Char,Map Char Char,Map Char Char Char Char Char,Map Char Char Char,Map,Caption Char Char Car Car,Caption Char Char Car Car Car,Map Char Char Char Car Car,Caption Char Char,caption,ПОТПИС ДИЈАГРАМА"/>
    <w:basedOn w:val="Normal"/>
    <w:next w:val="Normal"/>
    <w:link w:val="CaptionChar"/>
    <w:uiPriority w:val="35"/>
    <w:qFormat/>
    <w:rsid w:val="00847EED"/>
    <w:pPr>
      <w:keepNext/>
      <w:spacing w:before="120"/>
      <w:jc w:val="center"/>
    </w:pPr>
    <w:rPr>
      <w:rFonts w:cs="Calibri"/>
      <w:iCs/>
      <w:noProof/>
      <w:color w:val="000000"/>
      <w:szCs w:val="20"/>
      <w:lang w:val="en-US" w:eastAsia="x-none"/>
    </w:rPr>
  </w:style>
  <w:style w:type="paragraph" w:styleId="NormalWeb">
    <w:name w:val="Normal (Web)"/>
    <w:aliases w:val="Обычный (Web)"/>
    <w:basedOn w:val="Normal"/>
    <w:uiPriority w:val="99"/>
    <w:unhideWhenUsed/>
    <w:rsid w:val="001E0528"/>
    <w:pPr>
      <w:spacing w:after="0" w:line="270" w:lineRule="atLeast"/>
      <w:jc w:val="left"/>
    </w:pPr>
    <w:rPr>
      <w:rFonts w:ascii="Times New Roman" w:hAnsi="Times New Roman"/>
      <w:lang w:val="en-US" w:eastAsia="da-DK"/>
    </w:rPr>
  </w:style>
  <w:style w:type="character" w:customStyle="1" w:styleId="Heading4Char">
    <w:name w:val="Heading 4 Char"/>
    <w:link w:val="Heading4"/>
    <w:qFormat/>
    <w:rsid w:val="005B65E5"/>
    <w:rPr>
      <w:rFonts w:ascii="Calibri" w:hAnsi="Calibri"/>
      <w:b/>
      <w:color w:val="005595"/>
      <w:sz w:val="24"/>
      <w:szCs w:val="32"/>
      <w:lang w:val="en-US" w:eastAsia="x-none" w:bidi="ar-SA"/>
    </w:rPr>
  </w:style>
  <w:style w:type="character" w:customStyle="1" w:styleId="BalloonTextChar">
    <w:name w:val="Balloon Text Char"/>
    <w:link w:val="BalloonText"/>
    <w:rsid w:val="001E0528"/>
    <w:rPr>
      <w:rFonts w:ascii="Tahoma" w:hAnsi="Tahoma" w:cs="Tahoma"/>
      <w:sz w:val="16"/>
      <w:szCs w:val="16"/>
    </w:rPr>
  </w:style>
  <w:style w:type="paragraph" w:styleId="TOC4">
    <w:name w:val="toc 4"/>
    <w:basedOn w:val="Normal"/>
    <w:next w:val="Normal"/>
    <w:autoRedefine/>
    <w:uiPriority w:val="39"/>
    <w:unhideWhenUsed/>
    <w:qFormat/>
    <w:rsid w:val="001E0528"/>
    <w:pPr>
      <w:spacing w:before="120" w:after="100"/>
      <w:ind w:left="720"/>
    </w:pPr>
    <w:rPr>
      <w:rFonts w:eastAsia="Calibri"/>
      <w:szCs w:val="22"/>
      <w:lang w:eastAsia="en-US"/>
    </w:rPr>
  </w:style>
  <w:style w:type="paragraph" w:styleId="TOC5">
    <w:name w:val="toc 5"/>
    <w:basedOn w:val="Normal"/>
    <w:next w:val="Normal"/>
    <w:autoRedefine/>
    <w:uiPriority w:val="39"/>
    <w:unhideWhenUsed/>
    <w:qFormat/>
    <w:rsid w:val="001E0528"/>
    <w:pPr>
      <w:spacing w:before="120" w:after="100"/>
      <w:ind w:left="960"/>
    </w:pPr>
    <w:rPr>
      <w:rFonts w:eastAsia="Calibri"/>
      <w:szCs w:val="22"/>
      <w:lang w:eastAsia="en-US"/>
    </w:rPr>
  </w:style>
  <w:style w:type="character" w:customStyle="1" w:styleId="TitleChar">
    <w:name w:val="Title Char"/>
    <w:aliases w:val="TOR Part Char"/>
    <w:link w:val="Title"/>
    <w:rsid w:val="001E0528"/>
    <w:rPr>
      <w:rFonts w:ascii="Arial" w:hAnsi="Arial"/>
      <w:b/>
      <w:bCs/>
      <w:sz w:val="22"/>
      <w:szCs w:val="24"/>
      <w:lang w:val="en-US" w:eastAsia="en-US"/>
    </w:rPr>
  </w:style>
  <w:style w:type="paragraph" w:styleId="PlainText">
    <w:name w:val="Plain Text"/>
    <w:basedOn w:val="Normal"/>
    <w:link w:val="PlainTextChar"/>
    <w:unhideWhenUsed/>
    <w:rsid w:val="001E0528"/>
    <w:pPr>
      <w:spacing w:after="0"/>
      <w:jc w:val="left"/>
    </w:pPr>
    <w:rPr>
      <w:rFonts w:eastAsia="Calibri"/>
      <w:szCs w:val="21"/>
      <w:lang w:val="x-none" w:eastAsia="en-US"/>
    </w:rPr>
  </w:style>
  <w:style w:type="character" w:customStyle="1" w:styleId="PlainTextChar">
    <w:name w:val="Plain Text Char"/>
    <w:link w:val="PlainText"/>
    <w:rsid w:val="001E0528"/>
    <w:rPr>
      <w:rFonts w:ascii="Calibri" w:eastAsia="Calibri" w:hAnsi="Calibri"/>
      <w:sz w:val="22"/>
      <w:szCs w:val="21"/>
      <w:lang w:eastAsia="en-US"/>
    </w:rPr>
  </w:style>
  <w:style w:type="paragraph" w:styleId="TOC6">
    <w:name w:val="toc 6"/>
    <w:basedOn w:val="Normal"/>
    <w:next w:val="Normal"/>
    <w:autoRedefine/>
    <w:uiPriority w:val="39"/>
    <w:unhideWhenUsed/>
    <w:qFormat/>
    <w:rsid w:val="001E0528"/>
    <w:pPr>
      <w:spacing w:after="100" w:line="259" w:lineRule="auto"/>
      <w:ind w:left="1100"/>
      <w:jc w:val="left"/>
    </w:pPr>
    <w:rPr>
      <w:rFonts w:eastAsia="MS Mincho"/>
      <w:szCs w:val="22"/>
    </w:rPr>
  </w:style>
  <w:style w:type="paragraph" w:styleId="TOC7">
    <w:name w:val="toc 7"/>
    <w:basedOn w:val="Normal"/>
    <w:next w:val="Normal"/>
    <w:autoRedefine/>
    <w:uiPriority w:val="39"/>
    <w:unhideWhenUsed/>
    <w:qFormat/>
    <w:rsid w:val="001E0528"/>
    <w:pPr>
      <w:spacing w:after="100" w:line="259" w:lineRule="auto"/>
      <w:ind w:left="1320"/>
      <w:jc w:val="left"/>
    </w:pPr>
    <w:rPr>
      <w:rFonts w:eastAsia="MS Mincho"/>
      <w:szCs w:val="22"/>
    </w:rPr>
  </w:style>
  <w:style w:type="paragraph" w:styleId="TOC8">
    <w:name w:val="toc 8"/>
    <w:basedOn w:val="Normal"/>
    <w:next w:val="Normal"/>
    <w:autoRedefine/>
    <w:uiPriority w:val="39"/>
    <w:unhideWhenUsed/>
    <w:rsid w:val="001E0528"/>
    <w:pPr>
      <w:spacing w:after="100" w:line="259" w:lineRule="auto"/>
      <w:ind w:left="1540"/>
      <w:jc w:val="left"/>
    </w:pPr>
    <w:rPr>
      <w:rFonts w:eastAsia="MS Mincho"/>
      <w:szCs w:val="22"/>
    </w:rPr>
  </w:style>
  <w:style w:type="paragraph" w:styleId="TOC9">
    <w:name w:val="toc 9"/>
    <w:basedOn w:val="Normal"/>
    <w:next w:val="Normal"/>
    <w:autoRedefine/>
    <w:uiPriority w:val="39"/>
    <w:unhideWhenUsed/>
    <w:rsid w:val="001E0528"/>
    <w:pPr>
      <w:spacing w:after="100" w:line="259" w:lineRule="auto"/>
      <w:ind w:left="1760"/>
      <w:jc w:val="left"/>
    </w:pPr>
    <w:rPr>
      <w:rFonts w:eastAsia="MS Mincho"/>
      <w:szCs w:val="22"/>
    </w:rPr>
  </w:style>
  <w:style w:type="paragraph" w:styleId="NoSpacing">
    <w:name w:val="No Spacing"/>
    <w:uiPriority w:val="1"/>
    <w:qFormat/>
    <w:rsid w:val="001E0528"/>
    <w:pPr>
      <w:jc w:val="both"/>
    </w:pPr>
    <w:rPr>
      <w:rFonts w:ascii="Calibri" w:eastAsia="Calibri" w:hAnsi="Calibri"/>
      <w:sz w:val="24"/>
      <w:szCs w:val="22"/>
      <w:lang w:val="es-CO" w:eastAsia="en-US" w:bidi="ar-SA"/>
    </w:rPr>
  </w:style>
  <w:style w:type="paragraph" w:styleId="DocumentMap">
    <w:name w:val="Document Map"/>
    <w:basedOn w:val="Normal"/>
    <w:link w:val="DocumentMapChar"/>
    <w:semiHidden/>
    <w:unhideWhenUsed/>
    <w:rsid w:val="001E0528"/>
    <w:pPr>
      <w:spacing w:after="0"/>
    </w:pPr>
    <w:rPr>
      <w:rFonts w:ascii="Tahoma" w:eastAsia="Calibri" w:hAnsi="Tahoma"/>
      <w:sz w:val="16"/>
      <w:szCs w:val="16"/>
      <w:lang w:eastAsia="en-US"/>
    </w:rPr>
  </w:style>
  <w:style w:type="character" w:customStyle="1" w:styleId="DocumentMapChar">
    <w:name w:val="Document Map Char"/>
    <w:link w:val="DocumentMap"/>
    <w:semiHidden/>
    <w:rsid w:val="001E0528"/>
    <w:rPr>
      <w:rFonts w:ascii="Tahoma" w:eastAsia="Calibri" w:hAnsi="Tahoma" w:cs="Tahoma"/>
      <w:sz w:val="16"/>
      <w:szCs w:val="16"/>
      <w:lang w:val="en-GB" w:eastAsia="en-US"/>
    </w:rPr>
  </w:style>
  <w:style w:type="character" w:styleId="FollowedHyperlink">
    <w:name w:val="FollowedHyperlink"/>
    <w:unhideWhenUsed/>
    <w:rsid w:val="001E0528"/>
    <w:rPr>
      <w:color w:val="954F72"/>
      <w:u w:val="single"/>
    </w:rPr>
  </w:style>
  <w:style w:type="character" w:styleId="Strong">
    <w:name w:val="Strong"/>
    <w:uiPriority w:val="22"/>
    <w:qFormat/>
    <w:rsid w:val="001E0528"/>
    <w:rPr>
      <w:b/>
      <w:bCs/>
    </w:rPr>
  </w:style>
  <w:style w:type="character" w:customStyle="1" w:styleId="CaptionChar">
    <w:name w:val="Caption Char"/>
    <w:aliases w:val="Pie de Gráfico Char,CaptionCFMU Char,figura Char,Map Char Char1,Map Char Char Char1,Map Char Char Char Char Char Char,Map Char Char Char Char,Map Char1,Caption Char Char Car Car Char,Caption Char Char Car Car Car Char,Caption Char Char Char"/>
    <w:link w:val="Caption"/>
    <w:uiPriority w:val="35"/>
    <w:locked/>
    <w:rsid w:val="00847EED"/>
    <w:rPr>
      <w:rFonts w:ascii="Calibri" w:hAnsi="Calibri" w:cs="Calibri"/>
      <w:iCs/>
      <w:noProof/>
      <w:color w:val="000000"/>
      <w:sz w:val="22"/>
      <w:lang w:val="en-US" w:eastAsia="x-none" w:bidi="ar-SA"/>
    </w:rPr>
  </w:style>
  <w:style w:type="table" w:styleId="ListTable6Colorful-Accent1">
    <w:name w:val="List Table 6 Colorful Accent 1"/>
    <w:basedOn w:val="TableNormal"/>
    <w:uiPriority w:val="51"/>
    <w:rsid w:val="00F82425"/>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5">
    <w:name w:val="List Table 1 Light Accent 5"/>
    <w:basedOn w:val="TableNormal"/>
    <w:uiPriority w:val="46"/>
    <w:rsid w:val="00655139"/>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
    <w:name w:val="List Table 2"/>
    <w:basedOn w:val="TableNormal"/>
    <w:uiPriority w:val="47"/>
    <w:rsid w:val="00655139"/>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655139"/>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ableofFigures">
    <w:name w:val="table of figures"/>
    <w:basedOn w:val="Normal"/>
    <w:next w:val="Normal"/>
    <w:uiPriority w:val="99"/>
    <w:unhideWhenUsed/>
    <w:rsid w:val="0047035F"/>
    <w:rPr>
      <w:rFonts w:ascii="Arial" w:hAnsi="Arial"/>
      <w:i/>
    </w:rPr>
  </w:style>
  <w:style w:type="character" w:styleId="SubtleReference">
    <w:name w:val="Subtle Reference"/>
    <w:uiPriority w:val="31"/>
    <w:qFormat/>
    <w:rsid w:val="00703B7B"/>
    <w:rPr>
      <w:smallCaps/>
      <w:color w:val="5A5A5A"/>
    </w:rPr>
  </w:style>
  <w:style w:type="paragraph" w:styleId="Index1">
    <w:name w:val="index 1"/>
    <w:basedOn w:val="Index6"/>
    <w:next w:val="Normal"/>
    <w:autoRedefine/>
    <w:semiHidden/>
    <w:unhideWhenUsed/>
    <w:rsid w:val="00350F3D"/>
    <w:pPr>
      <w:ind w:left="220"/>
    </w:pPr>
  </w:style>
  <w:style w:type="character" w:customStyle="1" w:styleId="FootnoteTextChar">
    <w:name w:val="Footnote Text Char"/>
    <w:aliases w:val="Footnote Text Char Char Char Char Char,Footnote Text Char Char Char Char1,Footnote Text Char Char Char1,Fußnote Char,single space Char,Fußnotentextf Char,Sprotna opomba - besedilo Znak1 Char,Sprotna opomba - besedilo Znak Znak2 Char"/>
    <w:link w:val="FootnoteText"/>
    <w:uiPriority w:val="99"/>
    <w:rsid w:val="00935459"/>
    <w:rPr>
      <w:rFonts w:ascii="Calibri" w:hAnsi="Calibri"/>
      <w:lang w:val="en-US" w:eastAsia="en-US"/>
    </w:rPr>
  </w:style>
  <w:style w:type="paragraph" w:styleId="Index6">
    <w:name w:val="index 6"/>
    <w:basedOn w:val="Normal"/>
    <w:next w:val="Normal"/>
    <w:autoRedefine/>
    <w:semiHidden/>
    <w:unhideWhenUsed/>
    <w:rsid w:val="00350F3D"/>
    <w:pPr>
      <w:ind w:left="1320" w:hanging="220"/>
    </w:pPr>
  </w:style>
  <w:style w:type="paragraph" w:styleId="Revision">
    <w:name w:val="Revision"/>
    <w:hidden/>
    <w:uiPriority w:val="99"/>
    <w:semiHidden/>
    <w:rsid w:val="00AE729E"/>
    <w:rPr>
      <w:rFonts w:ascii="Calibri" w:hAnsi="Calibri"/>
      <w:sz w:val="22"/>
      <w:szCs w:val="24"/>
      <w:lang w:val="it-IT" w:eastAsia="it-IT" w:bidi="ar-SA"/>
    </w:rPr>
  </w:style>
  <w:style w:type="paragraph" w:customStyle="1" w:styleId="AnnexTableParagraph">
    <w:name w:val="Annex Table Paragraph"/>
    <w:basedOn w:val="Normal"/>
    <w:uiPriority w:val="1"/>
    <w:qFormat/>
    <w:rsid w:val="006D5E42"/>
    <w:pPr>
      <w:widowControl w:val="0"/>
      <w:spacing w:after="0"/>
      <w:jc w:val="center"/>
    </w:pPr>
    <w:rPr>
      <w:rFonts w:eastAsia="Calibri"/>
      <w:szCs w:val="22"/>
      <w:lang w:val="en-US" w:eastAsia="en-US"/>
    </w:rPr>
  </w:style>
  <w:style w:type="character" w:styleId="LineNumber">
    <w:name w:val="line number"/>
    <w:basedOn w:val="DefaultParagraphFont"/>
    <w:uiPriority w:val="99"/>
    <w:semiHidden/>
    <w:unhideWhenUsed/>
    <w:rsid w:val="003B1E44"/>
  </w:style>
  <w:style w:type="paragraph" w:styleId="ListBullet">
    <w:name w:val="List Bullet"/>
    <w:basedOn w:val="Normal"/>
    <w:rsid w:val="00D36FE0"/>
    <w:pPr>
      <w:numPr>
        <w:numId w:val="2"/>
      </w:numPr>
      <w:spacing w:after="240"/>
    </w:pPr>
    <w:rPr>
      <w:rFonts w:ascii="Times New Roman" w:hAnsi="Times New Roman"/>
      <w:sz w:val="24"/>
      <w:szCs w:val="20"/>
      <w:lang w:eastAsia="en-US"/>
    </w:rPr>
  </w:style>
  <w:style w:type="table" w:styleId="GridTable4-Accent5">
    <w:name w:val="Grid Table 4 Accent 5"/>
    <w:basedOn w:val="TableNormal"/>
    <w:uiPriority w:val="49"/>
    <w:rsid w:val="00DC2F7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5Dark-Accent1">
    <w:name w:val="Grid Table 5 Dark Accent 1"/>
    <w:basedOn w:val="TableNormal"/>
    <w:uiPriority w:val="50"/>
    <w:rsid w:val="00A939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3">
    <w:name w:val="Grid Table 5 Dark Accent 3"/>
    <w:basedOn w:val="TableNormal"/>
    <w:uiPriority w:val="50"/>
    <w:rsid w:val="00A939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2-Accent3">
    <w:name w:val="Grid Table 2 Accent 3"/>
    <w:basedOn w:val="TableNormal"/>
    <w:uiPriority w:val="47"/>
    <w:rsid w:val="00A93955"/>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3-Accent3">
    <w:name w:val="Grid Table 3 Accent 3"/>
    <w:basedOn w:val="TableNormal"/>
    <w:uiPriority w:val="48"/>
    <w:rsid w:val="00A9395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2-Accent1">
    <w:name w:val="Grid Table 2 Accent 1"/>
    <w:basedOn w:val="TableNormal"/>
    <w:uiPriority w:val="47"/>
    <w:rsid w:val="00A9395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3">
    <w:name w:val="List Table 4 Accent 3"/>
    <w:basedOn w:val="TableNormal"/>
    <w:uiPriority w:val="49"/>
    <w:rsid w:val="000B56B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0B56B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5">
    <w:name w:val="List Table 4 Accent 5"/>
    <w:basedOn w:val="TableNormal"/>
    <w:uiPriority w:val="49"/>
    <w:rsid w:val="000B56B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rsid w:val="007537A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7537AE"/>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leText">
    <w:name w:val="Table Text"/>
    <w:basedOn w:val="Normal"/>
    <w:rsid w:val="00CC55E8"/>
    <w:pPr>
      <w:spacing w:after="0" w:line="280" w:lineRule="atLeast"/>
      <w:jc w:val="left"/>
    </w:pPr>
    <w:rPr>
      <w:rFonts w:ascii="Arial" w:hAnsi="Arial"/>
      <w:sz w:val="16"/>
      <w:lang w:eastAsia="en-US"/>
    </w:rPr>
  </w:style>
  <w:style w:type="character" w:customStyle="1" w:styleId="LightGrid-Accent3Char">
    <w:name w:val="Light Grid - Accent 3 Char"/>
    <w:link w:val="LightGrid-Accent3"/>
    <w:uiPriority w:val="34"/>
    <w:rsid w:val="004B791E"/>
    <w:rPr>
      <w:rFonts w:ascii="Arial" w:eastAsia="Calibri" w:hAnsi="Arial"/>
      <w:sz w:val="22"/>
      <w:szCs w:val="22"/>
      <w:lang w:val="en-GB" w:eastAsia="en-US" w:bidi="ar-SA"/>
    </w:rPr>
  </w:style>
  <w:style w:type="character" w:customStyle="1" w:styleId="MediumGrid2Char1">
    <w:name w:val="Medium Grid 2 Char1"/>
    <w:link w:val="MediumGrid2"/>
    <w:rsid w:val="004B791E"/>
    <w:rPr>
      <w:sz w:val="22"/>
      <w:szCs w:val="22"/>
      <w:lang w:val="en-ZA" w:eastAsia="en-US"/>
    </w:rPr>
  </w:style>
  <w:style w:type="table" w:styleId="LightGrid-Accent3">
    <w:name w:val="Light Grid Accent 3"/>
    <w:basedOn w:val="TableNormal"/>
    <w:link w:val="LightGrid-Accent3Char"/>
    <w:uiPriority w:val="34"/>
    <w:semiHidden/>
    <w:unhideWhenUsed/>
    <w:rsid w:val="004B791E"/>
    <w:rPr>
      <w:rFonts w:ascii="Arial" w:eastAsia="Calibri" w:hAnsi="Arial"/>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MediumGrid2">
    <w:name w:val="Medium Grid 2"/>
    <w:basedOn w:val="TableNormal"/>
    <w:link w:val="MediumGrid2Char1"/>
    <w:semiHidden/>
    <w:unhideWhenUsed/>
    <w:rsid w:val="004B791E"/>
    <w:rPr>
      <w:sz w:val="22"/>
      <w:szCs w:val="22"/>
      <w:lang w:val="en-Z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IntenseQuote">
    <w:name w:val="Intense Quote"/>
    <w:basedOn w:val="Normal"/>
    <w:next w:val="Normal"/>
    <w:link w:val="IntenseQuoteChar"/>
    <w:uiPriority w:val="30"/>
    <w:qFormat/>
    <w:rsid w:val="00101E8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01E87"/>
    <w:rPr>
      <w:rFonts w:ascii="Calibri" w:hAnsi="Calibri"/>
      <w:i/>
      <w:iCs/>
      <w:color w:val="4472C4"/>
      <w:sz w:val="22"/>
      <w:szCs w:val="24"/>
      <w:lang w:val="it-IT" w:eastAsia="it-IT"/>
    </w:rPr>
  </w:style>
  <w:style w:type="paragraph" w:customStyle="1" w:styleId="En-ttetableaugauche">
    <w:name w:val="En-tête tableau gauche"/>
    <w:basedOn w:val="Normal"/>
    <w:rsid w:val="00A36ECD"/>
    <w:pPr>
      <w:widowControl w:val="0"/>
      <w:suppressAutoHyphens/>
      <w:spacing w:before="60" w:after="20"/>
      <w:ind w:left="57"/>
      <w:jc w:val="left"/>
    </w:pPr>
    <w:rPr>
      <w:rFonts w:ascii="Arial" w:hAnsi="Arial" w:cs="Arial"/>
      <w:b/>
      <w:color w:val="808080"/>
      <w:sz w:val="18"/>
      <w:szCs w:val="20"/>
      <w:lang w:eastAsia="fr-FR"/>
    </w:rPr>
  </w:style>
  <w:style w:type="paragraph" w:customStyle="1" w:styleId="NOperation-reference">
    <w:name w:val="N° Operation - reference"/>
    <w:basedOn w:val="Normal"/>
    <w:rsid w:val="00A36ECD"/>
    <w:pPr>
      <w:widowControl w:val="0"/>
      <w:spacing w:before="60"/>
    </w:pPr>
    <w:rPr>
      <w:rFonts w:ascii="Arial" w:hAnsi="Arial"/>
      <w:b/>
      <w:noProof/>
      <w:sz w:val="18"/>
      <w:szCs w:val="18"/>
      <w:lang w:eastAsia="fr-FR"/>
    </w:rPr>
  </w:style>
  <w:style w:type="paragraph" w:customStyle="1" w:styleId="Soustitrequalit">
    <w:name w:val="Sous titre qualité"/>
    <w:basedOn w:val="Normal"/>
    <w:rsid w:val="00A36ECD"/>
    <w:pPr>
      <w:tabs>
        <w:tab w:val="left" w:pos="-5670"/>
        <w:tab w:val="left" w:pos="8505"/>
      </w:tabs>
      <w:spacing w:before="240" w:after="240"/>
      <w:ind w:left="57"/>
    </w:pPr>
    <w:rPr>
      <w:rFonts w:ascii="Arial" w:hAnsi="Arial" w:cs="Arial"/>
      <w:color w:val="808080"/>
      <w:lang w:eastAsia="fr-FR"/>
    </w:rPr>
  </w:style>
  <w:style w:type="paragraph" w:customStyle="1" w:styleId="TexteTableau9ptsGrasFonc">
    <w:name w:val="Texte Tableau 9 pts Gras Foncé"/>
    <w:basedOn w:val="Normal"/>
    <w:rsid w:val="00A36ECD"/>
    <w:pPr>
      <w:spacing w:before="60" w:after="40"/>
      <w:jc w:val="left"/>
    </w:pPr>
    <w:rPr>
      <w:rFonts w:ascii="Arial" w:hAnsi="Arial"/>
      <w:b/>
      <w:color w:val="333333"/>
      <w:sz w:val="18"/>
      <w:szCs w:val="32"/>
      <w:lang w:eastAsia="fr-FR"/>
    </w:rPr>
  </w:style>
  <w:style w:type="paragraph" w:customStyle="1" w:styleId="TexteTableau9ptsNormal">
    <w:name w:val="Texte Tableau 9 pts Normal"/>
    <w:basedOn w:val="Normal"/>
    <w:link w:val="TexteTableau9ptsNormalCar"/>
    <w:rsid w:val="00A36ECD"/>
    <w:pPr>
      <w:spacing w:before="60" w:after="40"/>
      <w:jc w:val="left"/>
    </w:pPr>
    <w:rPr>
      <w:rFonts w:ascii="Arial" w:hAnsi="Arial"/>
      <w:sz w:val="18"/>
      <w:szCs w:val="32"/>
      <w:lang w:eastAsia="fr-FR"/>
    </w:rPr>
  </w:style>
  <w:style w:type="character" w:customStyle="1" w:styleId="TexteTableau9ptsNormalCar">
    <w:name w:val="Texte Tableau 9 pts Normal Car"/>
    <w:link w:val="TexteTableau9ptsNormal"/>
    <w:rsid w:val="00A36ECD"/>
    <w:rPr>
      <w:rFonts w:ascii="Arial" w:hAnsi="Arial"/>
      <w:sz w:val="18"/>
      <w:szCs w:val="32"/>
      <w:lang w:val="en-GB" w:eastAsia="fr-FR"/>
    </w:rPr>
  </w:style>
  <w:style w:type="paragraph" w:styleId="Bibliography">
    <w:name w:val="Bibliography"/>
    <w:basedOn w:val="Normal"/>
    <w:next w:val="Normal"/>
    <w:uiPriority w:val="37"/>
    <w:unhideWhenUsed/>
    <w:rsid w:val="00C44074"/>
  </w:style>
  <w:style w:type="paragraph" w:customStyle="1" w:styleId="Pa28">
    <w:name w:val="Pa28"/>
    <w:basedOn w:val="Default"/>
    <w:next w:val="Default"/>
    <w:uiPriority w:val="99"/>
    <w:rsid w:val="000033FC"/>
    <w:pPr>
      <w:spacing w:line="221" w:lineRule="atLeast"/>
    </w:pPr>
    <w:rPr>
      <w:rFonts w:ascii="Myriad Pro" w:hAnsi="Myriad Pro"/>
      <w:color w:val="auto"/>
      <w:lang w:val="en-US" w:eastAsia="en-GB"/>
    </w:rPr>
  </w:style>
  <w:style w:type="character" w:customStyle="1" w:styleId="A8">
    <w:name w:val="A8"/>
    <w:uiPriority w:val="99"/>
    <w:rsid w:val="000033FC"/>
    <w:rPr>
      <w:rFonts w:cs="Myriad Pro"/>
      <w:color w:val="000000"/>
      <w:sz w:val="18"/>
      <w:szCs w:val="18"/>
    </w:rPr>
  </w:style>
  <w:style w:type="paragraph" w:styleId="ListBullet2">
    <w:name w:val="List Bullet 2"/>
    <w:basedOn w:val="Normal"/>
    <w:unhideWhenUsed/>
    <w:rsid w:val="008E65CB"/>
    <w:pPr>
      <w:numPr>
        <w:numId w:val="3"/>
      </w:numPr>
      <w:tabs>
        <w:tab w:val="clear" w:pos="643"/>
        <w:tab w:val="num" w:pos="360"/>
      </w:tabs>
      <w:ind w:left="0" w:firstLine="0"/>
      <w:contextualSpacing/>
    </w:pPr>
    <w:rPr>
      <w:rFonts w:ascii="Calibri Light" w:hAnsi="Calibri Light"/>
      <w:sz w:val="20"/>
      <w:szCs w:val="22"/>
      <w:lang w:eastAsia="en-GB"/>
    </w:rPr>
  </w:style>
  <w:style w:type="paragraph" w:styleId="Subtitle">
    <w:name w:val="Subtitle"/>
    <w:basedOn w:val="Normal"/>
    <w:next w:val="Normal"/>
    <w:link w:val="SubtitleChar"/>
    <w:qFormat/>
    <w:rsid w:val="008E65CB"/>
    <w:pPr>
      <w:numPr>
        <w:ilvl w:val="1"/>
      </w:numPr>
      <w:spacing w:after="160"/>
    </w:pPr>
    <w:rPr>
      <w:rFonts w:asciiTheme="minorHAnsi" w:eastAsiaTheme="minorEastAsia" w:hAnsiTheme="minorHAnsi" w:cstheme="minorBidi"/>
      <w:color w:val="5A5A5A" w:themeColor="text1" w:themeTint="A5"/>
      <w:spacing w:val="15"/>
      <w:szCs w:val="22"/>
      <w:lang w:eastAsia="en-GB"/>
    </w:rPr>
  </w:style>
  <w:style w:type="character" w:customStyle="1" w:styleId="SubtitleChar">
    <w:name w:val="Subtitle Char"/>
    <w:basedOn w:val="DefaultParagraphFont"/>
    <w:link w:val="Subtitle"/>
    <w:rsid w:val="008E65CB"/>
    <w:rPr>
      <w:rFonts w:asciiTheme="minorHAnsi" w:eastAsiaTheme="minorEastAsia" w:hAnsiTheme="minorHAnsi" w:cstheme="minorBidi"/>
      <w:color w:val="5A5A5A" w:themeColor="text1" w:themeTint="A5"/>
      <w:spacing w:val="15"/>
      <w:sz w:val="22"/>
      <w:szCs w:val="22"/>
      <w:lang w:bidi="ar-SA"/>
    </w:rPr>
  </w:style>
  <w:style w:type="paragraph" w:styleId="Index4">
    <w:name w:val="index 4"/>
    <w:basedOn w:val="Normal"/>
    <w:next w:val="Normal"/>
    <w:autoRedefine/>
    <w:uiPriority w:val="99"/>
    <w:semiHidden/>
    <w:unhideWhenUsed/>
    <w:rsid w:val="008E65CB"/>
    <w:pPr>
      <w:spacing w:after="0"/>
      <w:ind w:left="800" w:hanging="200"/>
    </w:pPr>
    <w:rPr>
      <w:rFonts w:ascii="Calibri Light" w:hAnsi="Calibri Light"/>
      <w:i/>
      <w:sz w:val="20"/>
      <w:szCs w:val="22"/>
      <w:lang w:eastAsia="en-GB"/>
    </w:rPr>
  </w:style>
  <w:style w:type="character" w:customStyle="1" w:styleId="BodyText2Char">
    <w:name w:val="Body Text 2 Char"/>
    <w:basedOn w:val="DefaultParagraphFont"/>
    <w:link w:val="BodyText2"/>
    <w:rsid w:val="008E65CB"/>
    <w:rPr>
      <w:rFonts w:ascii="Times New Roman Bold" w:hAnsi="Times New Roman Bold"/>
      <w:b/>
      <w:smallCaps/>
      <w:sz w:val="28"/>
      <w:szCs w:val="24"/>
      <w:lang w:val="en-US" w:eastAsia="it-IT" w:bidi="ar-SA"/>
    </w:rPr>
  </w:style>
  <w:style w:type="character" w:customStyle="1" w:styleId="BodyTextIndent3Char">
    <w:name w:val="Body Text Indent 3 Char"/>
    <w:basedOn w:val="DefaultParagraphFont"/>
    <w:link w:val="BodyTextIndent3"/>
    <w:rsid w:val="008E65CB"/>
    <w:rPr>
      <w:rFonts w:ascii="Calibri" w:hAnsi="Calibri"/>
      <w:spacing w:val="-2"/>
      <w:sz w:val="22"/>
      <w:szCs w:val="24"/>
      <w:lang w:val="en-US" w:eastAsia="it-IT" w:bidi="ar-SA"/>
    </w:rPr>
  </w:style>
  <w:style w:type="paragraph" w:styleId="HTMLPreformatted">
    <w:name w:val="HTML Preformatted"/>
    <w:basedOn w:val="Normal"/>
    <w:link w:val="HTMLPreformattedChar"/>
    <w:uiPriority w:val="99"/>
    <w:semiHidden/>
    <w:unhideWhenUsed/>
    <w:rsid w:val="008E65CB"/>
    <w:pPr>
      <w:spacing w:after="0"/>
    </w:pPr>
    <w:rPr>
      <w:rFonts w:ascii="Consolas" w:hAnsi="Consolas"/>
      <w:sz w:val="20"/>
      <w:szCs w:val="20"/>
      <w:lang w:eastAsia="en-GB"/>
    </w:rPr>
  </w:style>
  <w:style w:type="character" w:customStyle="1" w:styleId="HTMLPreformattedChar">
    <w:name w:val="HTML Preformatted Char"/>
    <w:basedOn w:val="DefaultParagraphFont"/>
    <w:link w:val="HTMLPreformatted"/>
    <w:uiPriority w:val="99"/>
    <w:semiHidden/>
    <w:rsid w:val="008E65CB"/>
    <w:rPr>
      <w:rFonts w:ascii="Consolas" w:hAnsi="Consolas"/>
      <w:lang w:bidi="ar-SA"/>
    </w:rPr>
  </w:style>
  <w:style w:type="character" w:customStyle="1" w:styleId="BodyTextIndentChar">
    <w:name w:val="Body Text Indent Char"/>
    <w:basedOn w:val="DefaultParagraphFont"/>
    <w:link w:val="BodyTextIndent"/>
    <w:rsid w:val="008E65CB"/>
    <w:rPr>
      <w:rFonts w:ascii="Calibri" w:hAnsi="Calibri"/>
      <w:szCs w:val="24"/>
      <w:lang w:val="en-US" w:eastAsia="it-IT" w:bidi="ar-SA"/>
    </w:rPr>
  </w:style>
  <w:style w:type="table" w:styleId="PlainTable3">
    <w:name w:val="Plain Table 3"/>
    <w:basedOn w:val="TableNormal"/>
    <w:uiPriority w:val="43"/>
    <w:rsid w:val="008E65CB"/>
    <w:rPr>
      <w:rFonts w:asciiTheme="minorHAnsi" w:hAnsiTheme="minorHAnsi"/>
      <w:sz w:val="22"/>
      <w:szCs w:val="22"/>
      <w:lang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E65CB"/>
    <w:rPr>
      <w:rFonts w:asciiTheme="minorHAnsi" w:hAnsiTheme="minorHAnsi"/>
      <w:sz w:val="22"/>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E65CB"/>
    <w:rPr>
      <w:rFonts w:asciiTheme="minorHAnsi" w:hAnsiTheme="minorHAnsi"/>
      <w:sz w:val="22"/>
      <w:szCs w:val="22"/>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dex9">
    <w:name w:val="index 9"/>
    <w:basedOn w:val="Normal"/>
    <w:next w:val="Normal"/>
    <w:autoRedefine/>
    <w:semiHidden/>
    <w:unhideWhenUsed/>
    <w:rsid w:val="008E65CB"/>
    <w:pPr>
      <w:spacing w:after="240"/>
      <w:ind w:left="2160" w:hanging="240"/>
    </w:pPr>
    <w:rPr>
      <w:rFonts w:ascii="Times New Roman" w:hAnsi="Times New Roman"/>
      <w:sz w:val="24"/>
      <w:szCs w:val="20"/>
      <w:lang w:eastAsia="en-GB"/>
    </w:rPr>
  </w:style>
  <w:style w:type="paragraph" w:styleId="NormalIndent">
    <w:name w:val="Normal Indent"/>
    <w:basedOn w:val="Normal"/>
    <w:unhideWhenUsed/>
    <w:rsid w:val="008E65CB"/>
    <w:pPr>
      <w:spacing w:before="60" w:after="60" w:line="264" w:lineRule="auto"/>
      <w:ind w:left="720"/>
    </w:pPr>
    <w:rPr>
      <w:rFonts w:ascii="Arial" w:hAnsi="Arial" w:cs="Arial"/>
      <w:iCs/>
      <w:sz w:val="20"/>
      <w:szCs w:val="20"/>
      <w:lang w:eastAsia="fr-BE"/>
    </w:rPr>
  </w:style>
  <w:style w:type="paragraph" w:styleId="List">
    <w:name w:val="List"/>
    <w:basedOn w:val="Normal"/>
    <w:unhideWhenUsed/>
    <w:rsid w:val="008E65CB"/>
    <w:pPr>
      <w:spacing w:before="40" w:after="240" w:line="300" w:lineRule="auto"/>
      <w:ind w:left="283" w:hanging="283"/>
    </w:pPr>
    <w:rPr>
      <w:rFonts w:ascii="Arial" w:hAnsi="Arial"/>
      <w:sz w:val="20"/>
      <w:szCs w:val="20"/>
      <w:lang w:eastAsia="en-US"/>
    </w:rPr>
  </w:style>
  <w:style w:type="paragraph" w:styleId="List2">
    <w:name w:val="List 2"/>
    <w:basedOn w:val="Normal"/>
    <w:unhideWhenUsed/>
    <w:rsid w:val="008E65CB"/>
    <w:pPr>
      <w:spacing w:before="40" w:after="40" w:line="300" w:lineRule="auto"/>
      <w:ind w:left="720" w:hanging="360"/>
    </w:pPr>
    <w:rPr>
      <w:rFonts w:ascii="Arial" w:hAnsi="Arial"/>
      <w:szCs w:val="20"/>
      <w:lang w:eastAsia="en-US"/>
    </w:rPr>
  </w:style>
  <w:style w:type="paragraph" w:styleId="ListBullet3">
    <w:name w:val="List Bullet 3"/>
    <w:basedOn w:val="Normal"/>
    <w:autoRedefine/>
    <w:unhideWhenUsed/>
    <w:rsid w:val="008E65CB"/>
    <w:pPr>
      <w:numPr>
        <w:numId w:val="4"/>
      </w:numPr>
      <w:tabs>
        <w:tab w:val="num" w:pos="926"/>
      </w:tabs>
      <w:spacing w:before="40" w:after="40" w:line="300" w:lineRule="auto"/>
      <w:ind w:left="926" w:hanging="623"/>
    </w:pPr>
    <w:rPr>
      <w:rFonts w:ascii="Arial" w:eastAsia="Calibri" w:hAnsi="Arial"/>
      <w:sz w:val="20"/>
      <w:szCs w:val="20"/>
      <w:lang w:eastAsia="fr-BE"/>
    </w:rPr>
  </w:style>
  <w:style w:type="paragraph" w:styleId="BodyText3">
    <w:name w:val="Body Text 3"/>
    <w:basedOn w:val="Normal"/>
    <w:link w:val="BodyText3Char"/>
    <w:unhideWhenUsed/>
    <w:rsid w:val="008E65CB"/>
    <w:pPr>
      <w:spacing w:line="276" w:lineRule="auto"/>
      <w:jc w:val="left"/>
    </w:pPr>
    <w:rPr>
      <w:rFonts w:ascii="Arial" w:eastAsia="Calibri" w:hAnsi="Arial"/>
      <w:sz w:val="16"/>
      <w:szCs w:val="16"/>
      <w:lang w:val="en-US" w:eastAsia="en-US"/>
    </w:rPr>
  </w:style>
  <w:style w:type="character" w:customStyle="1" w:styleId="BodyText3Char">
    <w:name w:val="Body Text 3 Char"/>
    <w:basedOn w:val="DefaultParagraphFont"/>
    <w:link w:val="BodyText3"/>
    <w:rsid w:val="008E65CB"/>
    <w:rPr>
      <w:rFonts w:ascii="Arial" w:eastAsia="Calibri" w:hAnsi="Arial"/>
      <w:sz w:val="16"/>
      <w:szCs w:val="16"/>
      <w:lang w:val="en-US" w:eastAsia="en-US" w:bidi="ar-SA"/>
    </w:rPr>
  </w:style>
  <w:style w:type="character" w:customStyle="1" w:styleId="BodyTextIndent2Char">
    <w:name w:val="Body Text Indent 2 Char"/>
    <w:basedOn w:val="DefaultParagraphFont"/>
    <w:link w:val="BodyTextIndent2"/>
    <w:rsid w:val="008E65CB"/>
    <w:rPr>
      <w:rFonts w:ascii="Calibri" w:hAnsi="Calibri"/>
      <w:szCs w:val="24"/>
      <w:lang w:val="en-US" w:eastAsia="it-IT" w:bidi="ar-SA"/>
    </w:rPr>
  </w:style>
  <w:style w:type="paragraph" w:styleId="BlockText">
    <w:name w:val="Block Text"/>
    <w:basedOn w:val="Normal"/>
    <w:unhideWhenUsed/>
    <w:rsid w:val="008E65CB"/>
    <w:pPr>
      <w:tabs>
        <w:tab w:val="left" w:pos="567"/>
        <w:tab w:val="left" w:pos="2835"/>
      </w:tabs>
      <w:overflowPunct w:val="0"/>
      <w:autoSpaceDE w:val="0"/>
      <w:autoSpaceDN w:val="0"/>
      <w:adjustRightInd w:val="0"/>
      <w:spacing w:before="40" w:after="40" w:line="300" w:lineRule="auto"/>
      <w:ind w:left="2835" w:right="-765"/>
    </w:pPr>
    <w:rPr>
      <w:rFonts w:ascii="Arial" w:hAnsi="Arial"/>
      <w:sz w:val="20"/>
      <w:szCs w:val="20"/>
      <w:lang w:eastAsia="en-US"/>
    </w:rPr>
  </w:style>
  <w:style w:type="table" w:styleId="TableList1">
    <w:name w:val="Table List 1"/>
    <w:basedOn w:val="TableNormal"/>
    <w:unhideWhenUsed/>
    <w:rsid w:val="008E65CB"/>
    <w:rPr>
      <w:lang w:val="en-US" w:eastAsia="en-US" w:bidi="ar-SA"/>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3-Accent1">
    <w:name w:val="List Table 3 Accent 1"/>
    <w:basedOn w:val="TableNormal"/>
    <w:uiPriority w:val="48"/>
    <w:rsid w:val="008E65CB"/>
    <w:rPr>
      <w:rFonts w:asciiTheme="minorHAnsi" w:hAnsiTheme="minorHAnsi"/>
      <w:sz w:val="22"/>
      <w:szCs w:val="22"/>
      <w:lang w:bidi="ar-SA"/>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1">
    <w:name w:val="Unresolved Mention1"/>
    <w:basedOn w:val="DefaultParagraphFont"/>
    <w:uiPriority w:val="99"/>
    <w:semiHidden/>
    <w:unhideWhenUsed/>
    <w:rsid w:val="003833B0"/>
    <w:rPr>
      <w:color w:val="605E5C"/>
      <w:shd w:val="clear" w:color="auto" w:fill="E1DFDD"/>
    </w:rPr>
  </w:style>
  <w:style w:type="paragraph" w:customStyle="1" w:styleId="AnnexTableTitleBlue">
    <w:name w:val="Annex Table Title Blue"/>
    <w:basedOn w:val="AnnexTableParagraph"/>
    <w:qFormat/>
    <w:rsid w:val="00C77497"/>
    <w:pPr>
      <w:keepNext/>
      <w:shd w:val="clear" w:color="auto" w:fill="002060"/>
    </w:pPr>
    <w:rPr>
      <w:b/>
      <w:bCs/>
      <w:color w:val="FFFFFF" w:themeColor="background1"/>
    </w:rPr>
  </w:style>
  <w:style w:type="paragraph" w:customStyle="1" w:styleId="AnnexTableTitleBold">
    <w:name w:val="Annex Table Title Bold"/>
    <w:basedOn w:val="AnnexTableParagraph"/>
    <w:qFormat/>
    <w:rsid w:val="00C77497"/>
    <w:pPr>
      <w:pBdr>
        <w:top w:val="single" w:sz="2" w:space="1" w:color="002060"/>
        <w:bottom w:val="single" w:sz="2" w:space="1" w:color="002060"/>
      </w:pBdr>
      <w:jc w:val="left"/>
    </w:pPr>
    <w:rPr>
      <w:b/>
      <w:bCs/>
    </w:rPr>
  </w:style>
  <w:style w:type="paragraph" w:customStyle="1" w:styleId="AnnexTableLeft">
    <w:name w:val="Annex Table Left"/>
    <w:basedOn w:val="AnnexTableParagraph"/>
    <w:qFormat/>
    <w:rsid w:val="00C77497"/>
    <w:pPr>
      <w:jc w:val="left"/>
    </w:pPr>
  </w:style>
  <w:style w:type="paragraph" w:customStyle="1" w:styleId="AnnexTableRef">
    <w:name w:val="Annex Table Ref"/>
    <w:basedOn w:val="AnnexTableLeft"/>
    <w:qFormat/>
    <w:rsid w:val="00C77497"/>
    <w:pPr>
      <w:pBdr>
        <w:top w:val="single" w:sz="2" w:space="1" w:color="002060"/>
      </w:pBdr>
    </w:pPr>
    <w:rPr>
      <w:i/>
      <w:iCs/>
    </w:rPr>
  </w:style>
  <w:style w:type="paragraph" w:customStyle="1" w:styleId="title-bold">
    <w:name w:val="title-bold"/>
    <w:basedOn w:val="Normal"/>
    <w:rsid w:val="009B5E67"/>
    <w:pPr>
      <w:spacing w:before="100" w:beforeAutospacing="1" w:after="100" w:afterAutospacing="1"/>
      <w:jc w:val="left"/>
    </w:pPr>
    <w:rPr>
      <w:rFonts w:ascii="Times New Roman" w:hAnsi="Times New Roman"/>
      <w:sz w:val="24"/>
      <w:lang w:val="pl-PL" w:eastAsia="pl-PL"/>
    </w:rPr>
  </w:style>
  <w:style w:type="character" w:customStyle="1" w:styleId="UnresolvedMention2">
    <w:name w:val="Unresolved Mention2"/>
    <w:basedOn w:val="DefaultParagraphFont"/>
    <w:uiPriority w:val="99"/>
    <w:semiHidden/>
    <w:unhideWhenUsed/>
    <w:rsid w:val="00B741F4"/>
    <w:rPr>
      <w:color w:val="605E5C"/>
      <w:shd w:val="clear" w:color="auto" w:fill="E1DFDD"/>
    </w:rPr>
  </w:style>
  <w:style w:type="paragraph" w:styleId="EndnoteText">
    <w:name w:val="endnote text"/>
    <w:basedOn w:val="Normal"/>
    <w:link w:val="EndnoteTextChar"/>
    <w:semiHidden/>
    <w:unhideWhenUsed/>
    <w:rsid w:val="001E2C36"/>
    <w:pPr>
      <w:spacing w:after="0"/>
    </w:pPr>
    <w:rPr>
      <w:sz w:val="20"/>
      <w:szCs w:val="20"/>
    </w:rPr>
  </w:style>
  <w:style w:type="character" w:customStyle="1" w:styleId="EndnoteTextChar">
    <w:name w:val="Endnote Text Char"/>
    <w:basedOn w:val="DefaultParagraphFont"/>
    <w:link w:val="EndnoteText"/>
    <w:semiHidden/>
    <w:rsid w:val="001E2C36"/>
    <w:rPr>
      <w:rFonts w:ascii="Calibri" w:hAnsi="Calibri"/>
      <w:lang w:eastAsia="it-IT" w:bidi="ar-SA"/>
    </w:rPr>
  </w:style>
  <w:style w:type="character" w:styleId="EndnoteReference">
    <w:name w:val="endnote reference"/>
    <w:basedOn w:val="DefaultParagraphFont"/>
    <w:semiHidden/>
    <w:unhideWhenUsed/>
    <w:rsid w:val="001E2C36"/>
    <w:rPr>
      <w:vertAlign w:val="superscript"/>
    </w:rPr>
  </w:style>
  <w:style w:type="character" w:customStyle="1" w:styleId="hgkelc">
    <w:name w:val="hgkelc"/>
    <w:basedOn w:val="DefaultParagraphFont"/>
    <w:rsid w:val="00C40182"/>
  </w:style>
  <w:style w:type="paragraph" w:customStyle="1" w:styleId="safetymanagementpillarssafetymanagementherotexttleds">
    <w:name w:val="safetymanagementpillars_safetymanagementhero__text__tleds"/>
    <w:basedOn w:val="Normal"/>
    <w:rsid w:val="00B5363F"/>
    <w:pPr>
      <w:spacing w:before="100" w:beforeAutospacing="1" w:after="100" w:afterAutospacing="1"/>
      <w:jc w:val="left"/>
    </w:pPr>
    <w:rPr>
      <w:rFonts w:ascii="Times New Roman" w:hAnsi="Times New Roman"/>
      <w:sz w:val="24"/>
      <w:lang w:val="pl-PL" w:eastAsia="pl-PL"/>
    </w:rPr>
  </w:style>
  <w:style w:type="character" w:customStyle="1" w:styleId="UnresolvedMention3">
    <w:name w:val="Unresolved Mention3"/>
    <w:basedOn w:val="DefaultParagraphFont"/>
    <w:uiPriority w:val="99"/>
    <w:semiHidden/>
    <w:unhideWhenUsed/>
    <w:rsid w:val="00D410B7"/>
    <w:rPr>
      <w:color w:val="605E5C"/>
      <w:shd w:val="clear" w:color="auto" w:fill="E1DFDD"/>
    </w:rPr>
  </w:style>
  <w:style w:type="character" w:customStyle="1" w:styleId="UnresolvedMention4">
    <w:name w:val="Unresolved Mention4"/>
    <w:basedOn w:val="DefaultParagraphFont"/>
    <w:uiPriority w:val="99"/>
    <w:semiHidden/>
    <w:unhideWhenUsed/>
    <w:rsid w:val="00AB7DDE"/>
    <w:rPr>
      <w:color w:val="605E5C"/>
      <w:shd w:val="clear" w:color="auto" w:fill="E1DFDD"/>
    </w:rPr>
  </w:style>
  <w:style w:type="paragraph" w:customStyle="1" w:styleId="Footnotesrefs">
    <w:name w:val="Footnotes refs"/>
    <w:basedOn w:val="Normal"/>
    <w:link w:val="FootnoteReference"/>
    <w:uiPriority w:val="99"/>
    <w:qFormat/>
    <w:rsid w:val="00D11C26"/>
    <w:pPr>
      <w:suppressAutoHyphens/>
      <w:autoSpaceDN w:val="0"/>
      <w:spacing w:before="120" w:after="60" w:line="240" w:lineRule="exact"/>
      <w:ind w:firstLine="357"/>
      <w:textAlignment w:val="baseline"/>
    </w:pPr>
    <w:rPr>
      <w:rFonts w:ascii="Times New Roman" w:hAnsi="Times New Roman"/>
      <w:sz w:val="20"/>
      <w:szCs w:val="20"/>
      <w:vertAlign w:val="superscript"/>
      <w:lang w:eastAsia="en-GB" w:bidi="lo-LA"/>
    </w:rPr>
  </w:style>
  <w:style w:type="paragraph" w:customStyle="1" w:styleId="00Nabrajanja">
    <w:name w:val="00. Nabrajanja"/>
    <w:basedOn w:val="Normal"/>
    <w:link w:val="00NabrajanjaChar"/>
    <w:qFormat/>
    <w:rsid w:val="00D11C26"/>
    <w:pPr>
      <w:widowControl w:val="0"/>
      <w:numPr>
        <w:numId w:val="8"/>
      </w:numPr>
      <w:spacing w:after="60"/>
      <w:ind w:left="567" w:hanging="425"/>
    </w:pPr>
    <w:rPr>
      <w:rFonts w:ascii="Times New Roman" w:hAnsi="Times New Roman"/>
      <w:sz w:val="24"/>
      <w:szCs w:val="22"/>
      <w:lang w:val="en" w:eastAsia="en-US"/>
    </w:rPr>
  </w:style>
  <w:style w:type="character" w:customStyle="1" w:styleId="00NabrajanjaChar">
    <w:name w:val="00. Nabrajanja Char"/>
    <w:link w:val="00Nabrajanja"/>
    <w:rsid w:val="00D11C26"/>
    <w:rPr>
      <w:sz w:val="24"/>
      <w:szCs w:val="22"/>
      <w:lang w:val="en" w:eastAsia="en-US" w:bidi="ar-SA"/>
    </w:rPr>
  </w:style>
  <w:style w:type="character" w:customStyle="1" w:styleId="UnresolvedMention5">
    <w:name w:val="Unresolved Mention5"/>
    <w:basedOn w:val="DefaultParagraphFont"/>
    <w:uiPriority w:val="99"/>
    <w:semiHidden/>
    <w:unhideWhenUsed/>
    <w:rsid w:val="00AF18A4"/>
    <w:rPr>
      <w:color w:val="605E5C"/>
      <w:shd w:val="clear" w:color="auto" w:fill="E1DFDD"/>
    </w:rPr>
  </w:style>
  <w:style w:type="character" w:customStyle="1" w:styleId="v9tjod">
    <w:name w:val="v9tjod"/>
    <w:basedOn w:val="DefaultParagraphFont"/>
    <w:rsid w:val="000E59B2"/>
  </w:style>
  <w:style w:type="character" w:customStyle="1" w:styleId="UnresolvedMention6">
    <w:name w:val="Unresolved Mention6"/>
    <w:basedOn w:val="DefaultParagraphFont"/>
    <w:uiPriority w:val="99"/>
    <w:semiHidden/>
    <w:unhideWhenUsed/>
    <w:rsid w:val="006D5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9084">
      <w:bodyDiv w:val="1"/>
      <w:marLeft w:val="0"/>
      <w:marRight w:val="0"/>
      <w:marTop w:val="0"/>
      <w:marBottom w:val="0"/>
      <w:divBdr>
        <w:top w:val="none" w:sz="0" w:space="0" w:color="auto"/>
        <w:left w:val="none" w:sz="0" w:space="0" w:color="auto"/>
        <w:bottom w:val="none" w:sz="0" w:space="0" w:color="auto"/>
        <w:right w:val="none" w:sz="0" w:space="0" w:color="auto"/>
      </w:divBdr>
      <w:divsChild>
        <w:div w:id="1248733900">
          <w:marLeft w:val="0"/>
          <w:marRight w:val="0"/>
          <w:marTop w:val="0"/>
          <w:marBottom w:val="0"/>
          <w:divBdr>
            <w:top w:val="none" w:sz="0" w:space="0" w:color="auto"/>
            <w:left w:val="none" w:sz="0" w:space="0" w:color="auto"/>
            <w:bottom w:val="none" w:sz="0" w:space="0" w:color="auto"/>
            <w:right w:val="none" w:sz="0" w:space="0" w:color="auto"/>
          </w:divBdr>
          <w:divsChild>
            <w:div w:id="609359849">
              <w:marLeft w:val="0"/>
              <w:marRight w:val="0"/>
              <w:marTop w:val="0"/>
              <w:marBottom w:val="0"/>
              <w:divBdr>
                <w:top w:val="none" w:sz="0" w:space="0" w:color="auto"/>
                <w:left w:val="none" w:sz="0" w:space="0" w:color="auto"/>
                <w:bottom w:val="none" w:sz="0" w:space="0" w:color="auto"/>
                <w:right w:val="none" w:sz="0" w:space="0" w:color="auto"/>
              </w:divBdr>
            </w:div>
          </w:divsChild>
        </w:div>
        <w:div w:id="9256468">
          <w:marLeft w:val="0"/>
          <w:marRight w:val="0"/>
          <w:marTop w:val="0"/>
          <w:marBottom w:val="0"/>
          <w:divBdr>
            <w:top w:val="none" w:sz="0" w:space="0" w:color="auto"/>
            <w:left w:val="none" w:sz="0" w:space="0" w:color="auto"/>
            <w:bottom w:val="none" w:sz="0" w:space="0" w:color="auto"/>
            <w:right w:val="none" w:sz="0" w:space="0" w:color="auto"/>
          </w:divBdr>
          <w:divsChild>
            <w:div w:id="1492520744">
              <w:marLeft w:val="0"/>
              <w:marRight w:val="0"/>
              <w:marTop w:val="0"/>
              <w:marBottom w:val="0"/>
              <w:divBdr>
                <w:top w:val="none" w:sz="0" w:space="0" w:color="auto"/>
                <w:left w:val="none" w:sz="0" w:space="0" w:color="auto"/>
                <w:bottom w:val="none" w:sz="0" w:space="0" w:color="auto"/>
                <w:right w:val="none" w:sz="0" w:space="0" w:color="auto"/>
              </w:divBdr>
            </w:div>
          </w:divsChild>
        </w:div>
        <w:div w:id="1259484570">
          <w:marLeft w:val="0"/>
          <w:marRight w:val="0"/>
          <w:marTop w:val="0"/>
          <w:marBottom w:val="0"/>
          <w:divBdr>
            <w:top w:val="none" w:sz="0" w:space="0" w:color="auto"/>
            <w:left w:val="none" w:sz="0" w:space="0" w:color="auto"/>
            <w:bottom w:val="none" w:sz="0" w:space="0" w:color="auto"/>
            <w:right w:val="none" w:sz="0" w:space="0" w:color="auto"/>
          </w:divBdr>
          <w:divsChild>
            <w:div w:id="524292636">
              <w:marLeft w:val="0"/>
              <w:marRight w:val="0"/>
              <w:marTop w:val="0"/>
              <w:marBottom w:val="0"/>
              <w:divBdr>
                <w:top w:val="none" w:sz="0" w:space="0" w:color="auto"/>
                <w:left w:val="none" w:sz="0" w:space="0" w:color="auto"/>
                <w:bottom w:val="none" w:sz="0" w:space="0" w:color="auto"/>
                <w:right w:val="none" w:sz="0" w:space="0" w:color="auto"/>
              </w:divBdr>
            </w:div>
          </w:divsChild>
        </w:div>
        <w:div w:id="1279724958">
          <w:marLeft w:val="0"/>
          <w:marRight w:val="0"/>
          <w:marTop w:val="0"/>
          <w:marBottom w:val="0"/>
          <w:divBdr>
            <w:top w:val="none" w:sz="0" w:space="0" w:color="auto"/>
            <w:left w:val="none" w:sz="0" w:space="0" w:color="auto"/>
            <w:bottom w:val="none" w:sz="0" w:space="0" w:color="auto"/>
            <w:right w:val="none" w:sz="0" w:space="0" w:color="auto"/>
          </w:divBdr>
          <w:divsChild>
            <w:div w:id="1614552612">
              <w:marLeft w:val="0"/>
              <w:marRight w:val="0"/>
              <w:marTop w:val="0"/>
              <w:marBottom w:val="0"/>
              <w:divBdr>
                <w:top w:val="none" w:sz="0" w:space="0" w:color="auto"/>
                <w:left w:val="none" w:sz="0" w:space="0" w:color="auto"/>
                <w:bottom w:val="none" w:sz="0" w:space="0" w:color="auto"/>
                <w:right w:val="none" w:sz="0" w:space="0" w:color="auto"/>
              </w:divBdr>
            </w:div>
          </w:divsChild>
        </w:div>
        <w:div w:id="15083539">
          <w:marLeft w:val="0"/>
          <w:marRight w:val="0"/>
          <w:marTop w:val="0"/>
          <w:marBottom w:val="0"/>
          <w:divBdr>
            <w:top w:val="none" w:sz="0" w:space="0" w:color="auto"/>
            <w:left w:val="none" w:sz="0" w:space="0" w:color="auto"/>
            <w:bottom w:val="none" w:sz="0" w:space="0" w:color="auto"/>
            <w:right w:val="none" w:sz="0" w:space="0" w:color="auto"/>
          </w:divBdr>
          <w:divsChild>
            <w:div w:id="1988699869">
              <w:marLeft w:val="0"/>
              <w:marRight w:val="0"/>
              <w:marTop w:val="0"/>
              <w:marBottom w:val="0"/>
              <w:divBdr>
                <w:top w:val="none" w:sz="0" w:space="0" w:color="auto"/>
                <w:left w:val="none" w:sz="0" w:space="0" w:color="auto"/>
                <w:bottom w:val="none" w:sz="0" w:space="0" w:color="auto"/>
                <w:right w:val="none" w:sz="0" w:space="0" w:color="auto"/>
              </w:divBdr>
            </w:div>
          </w:divsChild>
        </w:div>
        <w:div w:id="932588521">
          <w:marLeft w:val="0"/>
          <w:marRight w:val="0"/>
          <w:marTop w:val="0"/>
          <w:marBottom w:val="0"/>
          <w:divBdr>
            <w:top w:val="none" w:sz="0" w:space="0" w:color="auto"/>
            <w:left w:val="none" w:sz="0" w:space="0" w:color="auto"/>
            <w:bottom w:val="none" w:sz="0" w:space="0" w:color="auto"/>
            <w:right w:val="none" w:sz="0" w:space="0" w:color="auto"/>
          </w:divBdr>
          <w:divsChild>
            <w:div w:id="2135705773">
              <w:marLeft w:val="0"/>
              <w:marRight w:val="0"/>
              <w:marTop w:val="0"/>
              <w:marBottom w:val="0"/>
              <w:divBdr>
                <w:top w:val="none" w:sz="0" w:space="0" w:color="auto"/>
                <w:left w:val="none" w:sz="0" w:space="0" w:color="auto"/>
                <w:bottom w:val="none" w:sz="0" w:space="0" w:color="auto"/>
                <w:right w:val="none" w:sz="0" w:space="0" w:color="auto"/>
              </w:divBdr>
            </w:div>
          </w:divsChild>
        </w:div>
        <w:div w:id="35787646">
          <w:marLeft w:val="0"/>
          <w:marRight w:val="0"/>
          <w:marTop w:val="0"/>
          <w:marBottom w:val="0"/>
          <w:divBdr>
            <w:top w:val="none" w:sz="0" w:space="0" w:color="auto"/>
            <w:left w:val="none" w:sz="0" w:space="0" w:color="auto"/>
            <w:bottom w:val="none" w:sz="0" w:space="0" w:color="auto"/>
            <w:right w:val="none" w:sz="0" w:space="0" w:color="auto"/>
          </w:divBdr>
          <w:divsChild>
            <w:div w:id="372924369">
              <w:marLeft w:val="0"/>
              <w:marRight w:val="0"/>
              <w:marTop w:val="0"/>
              <w:marBottom w:val="0"/>
              <w:divBdr>
                <w:top w:val="none" w:sz="0" w:space="0" w:color="auto"/>
                <w:left w:val="none" w:sz="0" w:space="0" w:color="auto"/>
                <w:bottom w:val="none" w:sz="0" w:space="0" w:color="auto"/>
                <w:right w:val="none" w:sz="0" w:space="0" w:color="auto"/>
              </w:divBdr>
            </w:div>
          </w:divsChild>
        </w:div>
        <w:div w:id="306058875">
          <w:marLeft w:val="0"/>
          <w:marRight w:val="0"/>
          <w:marTop w:val="0"/>
          <w:marBottom w:val="0"/>
          <w:divBdr>
            <w:top w:val="none" w:sz="0" w:space="0" w:color="auto"/>
            <w:left w:val="none" w:sz="0" w:space="0" w:color="auto"/>
            <w:bottom w:val="none" w:sz="0" w:space="0" w:color="auto"/>
            <w:right w:val="none" w:sz="0" w:space="0" w:color="auto"/>
          </w:divBdr>
          <w:divsChild>
            <w:div w:id="16573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493">
      <w:bodyDiv w:val="1"/>
      <w:marLeft w:val="0"/>
      <w:marRight w:val="0"/>
      <w:marTop w:val="0"/>
      <w:marBottom w:val="0"/>
      <w:divBdr>
        <w:top w:val="none" w:sz="0" w:space="0" w:color="auto"/>
        <w:left w:val="none" w:sz="0" w:space="0" w:color="auto"/>
        <w:bottom w:val="none" w:sz="0" w:space="0" w:color="auto"/>
        <w:right w:val="none" w:sz="0" w:space="0" w:color="auto"/>
      </w:divBdr>
    </w:div>
    <w:div w:id="35854232">
      <w:bodyDiv w:val="1"/>
      <w:marLeft w:val="0"/>
      <w:marRight w:val="0"/>
      <w:marTop w:val="0"/>
      <w:marBottom w:val="0"/>
      <w:divBdr>
        <w:top w:val="none" w:sz="0" w:space="0" w:color="auto"/>
        <w:left w:val="none" w:sz="0" w:space="0" w:color="auto"/>
        <w:bottom w:val="none" w:sz="0" w:space="0" w:color="auto"/>
        <w:right w:val="none" w:sz="0" w:space="0" w:color="auto"/>
      </w:divBdr>
    </w:div>
    <w:div w:id="46881083">
      <w:bodyDiv w:val="1"/>
      <w:marLeft w:val="0"/>
      <w:marRight w:val="0"/>
      <w:marTop w:val="0"/>
      <w:marBottom w:val="0"/>
      <w:divBdr>
        <w:top w:val="none" w:sz="0" w:space="0" w:color="auto"/>
        <w:left w:val="none" w:sz="0" w:space="0" w:color="auto"/>
        <w:bottom w:val="none" w:sz="0" w:space="0" w:color="auto"/>
        <w:right w:val="none" w:sz="0" w:space="0" w:color="auto"/>
      </w:divBdr>
    </w:div>
    <w:div w:id="48381300">
      <w:bodyDiv w:val="1"/>
      <w:marLeft w:val="0"/>
      <w:marRight w:val="0"/>
      <w:marTop w:val="0"/>
      <w:marBottom w:val="0"/>
      <w:divBdr>
        <w:top w:val="none" w:sz="0" w:space="0" w:color="auto"/>
        <w:left w:val="none" w:sz="0" w:space="0" w:color="auto"/>
        <w:bottom w:val="none" w:sz="0" w:space="0" w:color="auto"/>
        <w:right w:val="none" w:sz="0" w:space="0" w:color="auto"/>
      </w:divBdr>
    </w:div>
    <w:div w:id="54666033">
      <w:bodyDiv w:val="1"/>
      <w:marLeft w:val="0"/>
      <w:marRight w:val="0"/>
      <w:marTop w:val="0"/>
      <w:marBottom w:val="0"/>
      <w:divBdr>
        <w:top w:val="none" w:sz="0" w:space="0" w:color="auto"/>
        <w:left w:val="none" w:sz="0" w:space="0" w:color="auto"/>
        <w:bottom w:val="none" w:sz="0" w:space="0" w:color="auto"/>
        <w:right w:val="none" w:sz="0" w:space="0" w:color="auto"/>
      </w:divBdr>
    </w:div>
    <w:div w:id="60643060">
      <w:bodyDiv w:val="1"/>
      <w:marLeft w:val="0"/>
      <w:marRight w:val="0"/>
      <w:marTop w:val="0"/>
      <w:marBottom w:val="0"/>
      <w:divBdr>
        <w:top w:val="none" w:sz="0" w:space="0" w:color="auto"/>
        <w:left w:val="none" w:sz="0" w:space="0" w:color="auto"/>
        <w:bottom w:val="none" w:sz="0" w:space="0" w:color="auto"/>
        <w:right w:val="none" w:sz="0" w:space="0" w:color="auto"/>
      </w:divBdr>
    </w:div>
    <w:div w:id="61950249">
      <w:marLeft w:val="0"/>
      <w:marRight w:val="0"/>
      <w:marTop w:val="0"/>
      <w:marBottom w:val="0"/>
      <w:divBdr>
        <w:top w:val="none" w:sz="0" w:space="0" w:color="auto"/>
        <w:left w:val="none" w:sz="0" w:space="0" w:color="auto"/>
        <w:bottom w:val="none" w:sz="0" w:space="0" w:color="auto"/>
        <w:right w:val="none" w:sz="0" w:space="0" w:color="auto"/>
      </w:divBdr>
      <w:divsChild>
        <w:div w:id="1563172930">
          <w:marLeft w:val="0"/>
          <w:marRight w:val="0"/>
          <w:marTop w:val="0"/>
          <w:marBottom w:val="0"/>
          <w:divBdr>
            <w:top w:val="none" w:sz="0" w:space="0" w:color="auto"/>
            <w:left w:val="none" w:sz="0" w:space="0" w:color="auto"/>
            <w:bottom w:val="none" w:sz="0" w:space="0" w:color="auto"/>
            <w:right w:val="none" w:sz="0" w:space="0" w:color="auto"/>
          </w:divBdr>
        </w:div>
      </w:divsChild>
    </w:div>
    <w:div w:id="63726450">
      <w:bodyDiv w:val="1"/>
      <w:marLeft w:val="0"/>
      <w:marRight w:val="0"/>
      <w:marTop w:val="0"/>
      <w:marBottom w:val="0"/>
      <w:divBdr>
        <w:top w:val="none" w:sz="0" w:space="0" w:color="auto"/>
        <w:left w:val="none" w:sz="0" w:space="0" w:color="auto"/>
        <w:bottom w:val="none" w:sz="0" w:space="0" w:color="auto"/>
        <w:right w:val="none" w:sz="0" w:space="0" w:color="auto"/>
      </w:divBdr>
    </w:div>
    <w:div w:id="75438679">
      <w:bodyDiv w:val="1"/>
      <w:marLeft w:val="0"/>
      <w:marRight w:val="0"/>
      <w:marTop w:val="0"/>
      <w:marBottom w:val="0"/>
      <w:divBdr>
        <w:top w:val="none" w:sz="0" w:space="0" w:color="auto"/>
        <w:left w:val="none" w:sz="0" w:space="0" w:color="auto"/>
        <w:bottom w:val="none" w:sz="0" w:space="0" w:color="auto"/>
        <w:right w:val="none" w:sz="0" w:space="0" w:color="auto"/>
      </w:divBdr>
    </w:div>
    <w:div w:id="75979270">
      <w:bodyDiv w:val="1"/>
      <w:marLeft w:val="0"/>
      <w:marRight w:val="0"/>
      <w:marTop w:val="0"/>
      <w:marBottom w:val="0"/>
      <w:divBdr>
        <w:top w:val="none" w:sz="0" w:space="0" w:color="auto"/>
        <w:left w:val="none" w:sz="0" w:space="0" w:color="auto"/>
        <w:bottom w:val="none" w:sz="0" w:space="0" w:color="auto"/>
        <w:right w:val="none" w:sz="0" w:space="0" w:color="auto"/>
      </w:divBdr>
      <w:divsChild>
        <w:div w:id="484780250">
          <w:marLeft w:val="0"/>
          <w:marRight w:val="0"/>
          <w:marTop w:val="0"/>
          <w:marBottom w:val="0"/>
          <w:divBdr>
            <w:top w:val="none" w:sz="0" w:space="0" w:color="auto"/>
            <w:left w:val="none" w:sz="0" w:space="0" w:color="auto"/>
            <w:bottom w:val="none" w:sz="0" w:space="0" w:color="auto"/>
            <w:right w:val="none" w:sz="0" w:space="0" w:color="auto"/>
          </w:divBdr>
          <w:divsChild>
            <w:div w:id="1996109558">
              <w:marLeft w:val="0"/>
              <w:marRight w:val="0"/>
              <w:marTop w:val="0"/>
              <w:marBottom w:val="0"/>
              <w:divBdr>
                <w:top w:val="none" w:sz="0" w:space="0" w:color="auto"/>
                <w:left w:val="none" w:sz="0" w:space="0" w:color="auto"/>
                <w:bottom w:val="none" w:sz="0" w:space="0" w:color="auto"/>
                <w:right w:val="none" w:sz="0" w:space="0" w:color="auto"/>
              </w:divBdr>
            </w:div>
          </w:divsChild>
        </w:div>
        <w:div w:id="1189952809">
          <w:marLeft w:val="0"/>
          <w:marRight w:val="0"/>
          <w:marTop w:val="0"/>
          <w:marBottom w:val="0"/>
          <w:divBdr>
            <w:top w:val="none" w:sz="0" w:space="0" w:color="auto"/>
            <w:left w:val="none" w:sz="0" w:space="0" w:color="auto"/>
            <w:bottom w:val="none" w:sz="0" w:space="0" w:color="auto"/>
            <w:right w:val="none" w:sz="0" w:space="0" w:color="auto"/>
          </w:divBdr>
          <w:divsChild>
            <w:div w:id="1419133104">
              <w:marLeft w:val="0"/>
              <w:marRight w:val="0"/>
              <w:marTop w:val="0"/>
              <w:marBottom w:val="0"/>
              <w:divBdr>
                <w:top w:val="none" w:sz="0" w:space="0" w:color="auto"/>
                <w:left w:val="none" w:sz="0" w:space="0" w:color="auto"/>
                <w:bottom w:val="none" w:sz="0" w:space="0" w:color="auto"/>
                <w:right w:val="none" w:sz="0" w:space="0" w:color="auto"/>
              </w:divBdr>
            </w:div>
          </w:divsChild>
        </w:div>
        <w:div w:id="1281381776">
          <w:marLeft w:val="0"/>
          <w:marRight w:val="0"/>
          <w:marTop w:val="0"/>
          <w:marBottom w:val="0"/>
          <w:divBdr>
            <w:top w:val="none" w:sz="0" w:space="0" w:color="auto"/>
            <w:left w:val="none" w:sz="0" w:space="0" w:color="auto"/>
            <w:bottom w:val="none" w:sz="0" w:space="0" w:color="auto"/>
            <w:right w:val="none" w:sz="0" w:space="0" w:color="auto"/>
          </w:divBdr>
          <w:divsChild>
            <w:div w:id="1960867457">
              <w:marLeft w:val="0"/>
              <w:marRight w:val="0"/>
              <w:marTop w:val="0"/>
              <w:marBottom w:val="0"/>
              <w:divBdr>
                <w:top w:val="none" w:sz="0" w:space="0" w:color="auto"/>
                <w:left w:val="none" w:sz="0" w:space="0" w:color="auto"/>
                <w:bottom w:val="none" w:sz="0" w:space="0" w:color="auto"/>
                <w:right w:val="none" w:sz="0" w:space="0" w:color="auto"/>
              </w:divBdr>
            </w:div>
          </w:divsChild>
        </w:div>
        <w:div w:id="1810398846">
          <w:marLeft w:val="0"/>
          <w:marRight w:val="0"/>
          <w:marTop w:val="0"/>
          <w:marBottom w:val="0"/>
          <w:divBdr>
            <w:top w:val="none" w:sz="0" w:space="0" w:color="auto"/>
            <w:left w:val="none" w:sz="0" w:space="0" w:color="auto"/>
            <w:bottom w:val="none" w:sz="0" w:space="0" w:color="auto"/>
            <w:right w:val="none" w:sz="0" w:space="0" w:color="auto"/>
          </w:divBdr>
          <w:divsChild>
            <w:div w:id="256639139">
              <w:marLeft w:val="0"/>
              <w:marRight w:val="0"/>
              <w:marTop w:val="0"/>
              <w:marBottom w:val="0"/>
              <w:divBdr>
                <w:top w:val="none" w:sz="0" w:space="0" w:color="auto"/>
                <w:left w:val="none" w:sz="0" w:space="0" w:color="auto"/>
                <w:bottom w:val="none" w:sz="0" w:space="0" w:color="auto"/>
                <w:right w:val="none" w:sz="0" w:space="0" w:color="auto"/>
              </w:divBdr>
            </w:div>
          </w:divsChild>
        </w:div>
        <w:div w:id="689837374">
          <w:marLeft w:val="0"/>
          <w:marRight w:val="0"/>
          <w:marTop w:val="0"/>
          <w:marBottom w:val="0"/>
          <w:divBdr>
            <w:top w:val="none" w:sz="0" w:space="0" w:color="auto"/>
            <w:left w:val="none" w:sz="0" w:space="0" w:color="auto"/>
            <w:bottom w:val="none" w:sz="0" w:space="0" w:color="auto"/>
            <w:right w:val="none" w:sz="0" w:space="0" w:color="auto"/>
          </w:divBdr>
          <w:divsChild>
            <w:div w:id="1331710138">
              <w:marLeft w:val="0"/>
              <w:marRight w:val="0"/>
              <w:marTop w:val="0"/>
              <w:marBottom w:val="0"/>
              <w:divBdr>
                <w:top w:val="none" w:sz="0" w:space="0" w:color="auto"/>
                <w:left w:val="none" w:sz="0" w:space="0" w:color="auto"/>
                <w:bottom w:val="none" w:sz="0" w:space="0" w:color="auto"/>
                <w:right w:val="none" w:sz="0" w:space="0" w:color="auto"/>
              </w:divBdr>
            </w:div>
          </w:divsChild>
        </w:div>
        <w:div w:id="307172195">
          <w:marLeft w:val="0"/>
          <w:marRight w:val="0"/>
          <w:marTop w:val="0"/>
          <w:marBottom w:val="0"/>
          <w:divBdr>
            <w:top w:val="none" w:sz="0" w:space="0" w:color="auto"/>
            <w:left w:val="none" w:sz="0" w:space="0" w:color="auto"/>
            <w:bottom w:val="none" w:sz="0" w:space="0" w:color="auto"/>
            <w:right w:val="none" w:sz="0" w:space="0" w:color="auto"/>
          </w:divBdr>
          <w:divsChild>
            <w:div w:id="2035496951">
              <w:marLeft w:val="0"/>
              <w:marRight w:val="0"/>
              <w:marTop w:val="0"/>
              <w:marBottom w:val="0"/>
              <w:divBdr>
                <w:top w:val="none" w:sz="0" w:space="0" w:color="auto"/>
                <w:left w:val="none" w:sz="0" w:space="0" w:color="auto"/>
                <w:bottom w:val="none" w:sz="0" w:space="0" w:color="auto"/>
                <w:right w:val="none" w:sz="0" w:space="0" w:color="auto"/>
              </w:divBdr>
            </w:div>
          </w:divsChild>
        </w:div>
        <w:div w:id="1181626386">
          <w:marLeft w:val="0"/>
          <w:marRight w:val="0"/>
          <w:marTop w:val="0"/>
          <w:marBottom w:val="0"/>
          <w:divBdr>
            <w:top w:val="none" w:sz="0" w:space="0" w:color="auto"/>
            <w:left w:val="none" w:sz="0" w:space="0" w:color="auto"/>
            <w:bottom w:val="none" w:sz="0" w:space="0" w:color="auto"/>
            <w:right w:val="none" w:sz="0" w:space="0" w:color="auto"/>
          </w:divBdr>
          <w:divsChild>
            <w:div w:id="1559314965">
              <w:marLeft w:val="0"/>
              <w:marRight w:val="0"/>
              <w:marTop w:val="0"/>
              <w:marBottom w:val="0"/>
              <w:divBdr>
                <w:top w:val="none" w:sz="0" w:space="0" w:color="auto"/>
                <w:left w:val="none" w:sz="0" w:space="0" w:color="auto"/>
                <w:bottom w:val="none" w:sz="0" w:space="0" w:color="auto"/>
                <w:right w:val="none" w:sz="0" w:space="0" w:color="auto"/>
              </w:divBdr>
            </w:div>
          </w:divsChild>
        </w:div>
        <w:div w:id="750666313">
          <w:marLeft w:val="0"/>
          <w:marRight w:val="0"/>
          <w:marTop w:val="0"/>
          <w:marBottom w:val="0"/>
          <w:divBdr>
            <w:top w:val="none" w:sz="0" w:space="0" w:color="auto"/>
            <w:left w:val="none" w:sz="0" w:space="0" w:color="auto"/>
            <w:bottom w:val="none" w:sz="0" w:space="0" w:color="auto"/>
            <w:right w:val="none" w:sz="0" w:space="0" w:color="auto"/>
          </w:divBdr>
          <w:divsChild>
            <w:div w:id="11180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4448">
      <w:bodyDiv w:val="1"/>
      <w:marLeft w:val="0"/>
      <w:marRight w:val="0"/>
      <w:marTop w:val="0"/>
      <w:marBottom w:val="0"/>
      <w:divBdr>
        <w:top w:val="none" w:sz="0" w:space="0" w:color="auto"/>
        <w:left w:val="none" w:sz="0" w:space="0" w:color="auto"/>
        <w:bottom w:val="none" w:sz="0" w:space="0" w:color="auto"/>
        <w:right w:val="none" w:sz="0" w:space="0" w:color="auto"/>
      </w:divBdr>
    </w:div>
    <w:div w:id="86393864">
      <w:bodyDiv w:val="1"/>
      <w:marLeft w:val="0"/>
      <w:marRight w:val="0"/>
      <w:marTop w:val="0"/>
      <w:marBottom w:val="0"/>
      <w:divBdr>
        <w:top w:val="none" w:sz="0" w:space="0" w:color="auto"/>
        <w:left w:val="none" w:sz="0" w:space="0" w:color="auto"/>
        <w:bottom w:val="none" w:sz="0" w:space="0" w:color="auto"/>
        <w:right w:val="none" w:sz="0" w:space="0" w:color="auto"/>
      </w:divBdr>
    </w:div>
    <w:div w:id="94833525">
      <w:bodyDiv w:val="1"/>
      <w:marLeft w:val="0"/>
      <w:marRight w:val="0"/>
      <w:marTop w:val="0"/>
      <w:marBottom w:val="0"/>
      <w:divBdr>
        <w:top w:val="none" w:sz="0" w:space="0" w:color="auto"/>
        <w:left w:val="none" w:sz="0" w:space="0" w:color="auto"/>
        <w:bottom w:val="none" w:sz="0" w:space="0" w:color="auto"/>
        <w:right w:val="none" w:sz="0" w:space="0" w:color="auto"/>
      </w:divBdr>
    </w:div>
    <w:div w:id="99566230">
      <w:bodyDiv w:val="1"/>
      <w:marLeft w:val="0"/>
      <w:marRight w:val="0"/>
      <w:marTop w:val="0"/>
      <w:marBottom w:val="0"/>
      <w:divBdr>
        <w:top w:val="none" w:sz="0" w:space="0" w:color="auto"/>
        <w:left w:val="none" w:sz="0" w:space="0" w:color="auto"/>
        <w:bottom w:val="none" w:sz="0" w:space="0" w:color="auto"/>
        <w:right w:val="none" w:sz="0" w:space="0" w:color="auto"/>
      </w:divBdr>
    </w:div>
    <w:div w:id="100927537">
      <w:bodyDiv w:val="1"/>
      <w:marLeft w:val="0"/>
      <w:marRight w:val="0"/>
      <w:marTop w:val="0"/>
      <w:marBottom w:val="0"/>
      <w:divBdr>
        <w:top w:val="none" w:sz="0" w:space="0" w:color="auto"/>
        <w:left w:val="none" w:sz="0" w:space="0" w:color="auto"/>
        <w:bottom w:val="none" w:sz="0" w:space="0" w:color="auto"/>
        <w:right w:val="none" w:sz="0" w:space="0" w:color="auto"/>
      </w:divBdr>
    </w:div>
    <w:div w:id="101925181">
      <w:bodyDiv w:val="1"/>
      <w:marLeft w:val="0"/>
      <w:marRight w:val="0"/>
      <w:marTop w:val="0"/>
      <w:marBottom w:val="0"/>
      <w:divBdr>
        <w:top w:val="none" w:sz="0" w:space="0" w:color="auto"/>
        <w:left w:val="none" w:sz="0" w:space="0" w:color="auto"/>
        <w:bottom w:val="none" w:sz="0" w:space="0" w:color="auto"/>
        <w:right w:val="none" w:sz="0" w:space="0" w:color="auto"/>
      </w:divBdr>
    </w:div>
    <w:div w:id="103235540">
      <w:bodyDiv w:val="1"/>
      <w:marLeft w:val="0"/>
      <w:marRight w:val="0"/>
      <w:marTop w:val="0"/>
      <w:marBottom w:val="0"/>
      <w:divBdr>
        <w:top w:val="none" w:sz="0" w:space="0" w:color="auto"/>
        <w:left w:val="none" w:sz="0" w:space="0" w:color="auto"/>
        <w:bottom w:val="none" w:sz="0" w:space="0" w:color="auto"/>
        <w:right w:val="none" w:sz="0" w:space="0" w:color="auto"/>
      </w:divBdr>
    </w:div>
    <w:div w:id="109781626">
      <w:bodyDiv w:val="1"/>
      <w:marLeft w:val="0"/>
      <w:marRight w:val="0"/>
      <w:marTop w:val="0"/>
      <w:marBottom w:val="0"/>
      <w:divBdr>
        <w:top w:val="none" w:sz="0" w:space="0" w:color="auto"/>
        <w:left w:val="none" w:sz="0" w:space="0" w:color="auto"/>
        <w:bottom w:val="none" w:sz="0" w:space="0" w:color="auto"/>
        <w:right w:val="none" w:sz="0" w:space="0" w:color="auto"/>
      </w:divBdr>
    </w:div>
    <w:div w:id="115758324">
      <w:bodyDiv w:val="1"/>
      <w:marLeft w:val="0"/>
      <w:marRight w:val="0"/>
      <w:marTop w:val="0"/>
      <w:marBottom w:val="0"/>
      <w:divBdr>
        <w:top w:val="none" w:sz="0" w:space="0" w:color="auto"/>
        <w:left w:val="none" w:sz="0" w:space="0" w:color="auto"/>
        <w:bottom w:val="none" w:sz="0" w:space="0" w:color="auto"/>
        <w:right w:val="none" w:sz="0" w:space="0" w:color="auto"/>
      </w:divBdr>
    </w:div>
    <w:div w:id="124813094">
      <w:bodyDiv w:val="1"/>
      <w:marLeft w:val="0"/>
      <w:marRight w:val="0"/>
      <w:marTop w:val="0"/>
      <w:marBottom w:val="0"/>
      <w:divBdr>
        <w:top w:val="none" w:sz="0" w:space="0" w:color="auto"/>
        <w:left w:val="none" w:sz="0" w:space="0" w:color="auto"/>
        <w:bottom w:val="none" w:sz="0" w:space="0" w:color="auto"/>
        <w:right w:val="none" w:sz="0" w:space="0" w:color="auto"/>
      </w:divBdr>
    </w:div>
    <w:div w:id="130831002">
      <w:bodyDiv w:val="1"/>
      <w:marLeft w:val="0"/>
      <w:marRight w:val="0"/>
      <w:marTop w:val="0"/>
      <w:marBottom w:val="0"/>
      <w:divBdr>
        <w:top w:val="none" w:sz="0" w:space="0" w:color="auto"/>
        <w:left w:val="none" w:sz="0" w:space="0" w:color="auto"/>
        <w:bottom w:val="none" w:sz="0" w:space="0" w:color="auto"/>
        <w:right w:val="none" w:sz="0" w:space="0" w:color="auto"/>
      </w:divBdr>
    </w:div>
    <w:div w:id="134571295">
      <w:bodyDiv w:val="1"/>
      <w:marLeft w:val="0"/>
      <w:marRight w:val="0"/>
      <w:marTop w:val="0"/>
      <w:marBottom w:val="0"/>
      <w:divBdr>
        <w:top w:val="none" w:sz="0" w:space="0" w:color="auto"/>
        <w:left w:val="none" w:sz="0" w:space="0" w:color="auto"/>
        <w:bottom w:val="none" w:sz="0" w:space="0" w:color="auto"/>
        <w:right w:val="none" w:sz="0" w:space="0" w:color="auto"/>
      </w:divBdr>
    </w:div>
    <w:div w:id="137378355">
      <w:bodyDiv w:val="1"/>
      <w:marLeft w:val="0"/>
      <w:marRight w:val="0"/>
      <w:marTop w:val="0"/>
      <w:marBottom w:val="0"/>
      <w:divBdr>
        <w:top w:val="none" w:sz="0" w:space="0" w:color="auto"/>
        <w:left w:val="none" w:sz="0" w:space="0" w:color="auto"/>
        <w:bottom w:val="none" w:sz="0" w:space="0" w:color="auto"/>
        <w:right w:val="none" w:sz="0" w:space="0" w:color="auto"/>
      </w:divBdr>
    </w:div>
    <w:div w:id="137653944">
      <w:bodyDiv w:val="1"/>
      <w:marLeft w:val="0"/>
      <w:marRight w:val="0"/>
      <w:marTop w:val="0"/>
      <w:marBottom w:val="0"/>
      <w:divBdr>
        <w:top w:val="none" w:sz="0" w:space="0" w:color="auto"/>
        <w:left w:val="none" w:sz="0" w:space="0" w:color="auto"/>
        <w:bottom w:val="none" w:sz="0" w:space="0" w:color="auto"/>
        <w:right w:val="none" w:sz="0" w:space="0" w:color="auto"/>
      </w:divBdr>
    </w:div>
    <w:div w:id="1424775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104">
          <w:marLeft w:val="0"/>
          <w:marRight w:val="0"/>
          <w:marTop w:val="0"/>
          <w:marBottom w:val="0"/>
          <w:divBdr>
            <w:top w:val="none" w:sz="0" w:space="0" w:color="auto"/>
            <w:left w:val="none" w:sz="0" w:space="0" w:color="auto"/>
            <w:bottom w:val="none" w:sz="0" w:space="0" w:color="auto"/>
            <w:right w:val="none" w:sz="0" w:space="0" w:color="auto"/>
          </w:divBdr>
        </w:div>
      </w:divsChild>
    </w:div>
    <w:div w:id="145635478">
      <w:bodyDiv w:val="1"/>
      <w:marLeft w:val="0"/>
      <w:marRight w:val="0"/>
      <w:marTop w:val="0"/>
      <w:marBottom w:val="0"/>
      <w:divBdr>
        <w:top w:val="none" w:sz="0" w:space="0" w:color="auto"/>
        <w:left w:val="none" w:sz="0" w:space="0" w:color="auto"/>
        <w:bottom w:val="none" w:sz="0" w:space="0" w:color="auto"/>
        <w:right w:val="none" w:sz="0" w:space="0" w:color="auto"/>
      </w:divBdr>
    </w:div>
    <w:div w:id="155803617">
      <w:bodyDiv w:val="1"/>
      <w:marLeft w:val="0"/>
      <w:marRight w:val="0"/>
      <w:marTop w:val="0"/>
      <w:marBottom w:val="0"/>
      <w:divBdr>
        <w:top w:val="none" w:sz="0" w:space="0" w:color="auto"/>
        <w:left w:val="none" w:sz="0" w:space="0" w:color="auto"/>
        <w:bottom w:val="none" w:sz="0" w:space="0" w:color="auto"/>
        <w:right w:val="none" w:sz="0" w:space="0" w:color="auto"/>
      </w:divBdr>
    </w:div>
    <w:div w:id="157887932">
      <w:bodyDiv w:val="1"/>
      <w:marLeft w:val="0"/>
      <w:marRight w:val="0"/>
      <w:marTop w:val="0"/>
      <w:marBottom w:val="0"/>
      <w:divBdr>
        <w:top w:val="none" w:sz="0" w:space="0" w:color="auto"/>
        <w:left w:val="none" w:sz="0" w:space="0" w:color="auto"/>
        <w:bottom w:val="none" w:sz="0" w:space="0" w:color="auto"/>
        <w:right w:val="none" w:sz="0" w:space="0" w:color="auto"/>
      </w:divBdr>
    </w:div>
    <w:div w:id="162858478">
      <w:bodyDiv w:val="1"/>
      <w:marLeft w:val="0"/>
      <w:marRight w:val="0"/>
      <w:marTop w:val="0"/>
      <w:marBottom w:val="0"/>
      <w:divBdr>
        <w:top w:val="none" w:sz="0" w:space="0" w:color="auto"/>
        <w:left w:val="none" w:sz="0" w:space="0" w:color="auto"/>
        <w:bottom w:val="none" w:sz="0" w:space="0" w:color="auto"/>
        <w:right w:val="none" w:sz="0" w:space="0" w:color="auto"/>
      </w:divBdr>
    </w:div>
    <w:div w:id="166287515">
      <w:bodyDiv w:val="1"/>
      <w:marLeft w:val="0"/>
      <w:marRight w:val="0"/>
      <w:marTop w:val="0"/>
      <w:marBottom w:val="0"/>
      <w:divBdr>
        <w:top w:val="none" w:sz="0" w:space="0" w:color="auto"/>
        <w:left w:val="none" w:sz="0" w:space="0" w:color="auto"/>
        <w:bottom w:val="none" w:sz="0" w:space="0" w:color="auto"/>
        <w:right w:val="none" w:sz="0" w:space="0" w:color="auto"/>
      </w:divBdr>
    </w:div>
    <w:div w:id="179009878">
      <w:bodyDiv w:val="1"/>
      <w:marLeft w:val="0"/>
      <w:marRight w:val="0"/>
      <w:marTop w:val="0"/>
      <w:marBottom w:val="0"/>
      <w:divBdr>
        <w:top w:val="none" w:sz="0" w:space="0" w:color="auto"/>
        <w:left w:val="none" w:sz="0" w:space="0" w:color="auto"/>
        <w:bottom w:val="none" w:sz="0" w:space="0" w:color="auto"/>
        <w:right w:val="none" w:sz="0" w:space="0" w:color="auto"/>
      </w:divBdr>
    </w:div>
    <w:div w:id="184634580">
      <w:bodyDiv w:val="1"/>
      <w:marLeft w:val="0"/>
      <w:marRight w:val="0"/>
      <w:marTop w:val="0"/>
      <w:marBottom w:val="0"/>
      <w:divBdr>
        <w:top w:val="none" w:sz="0" w:space="0" w:color="auto"/>
        <w:left w:val="none" w:sz="0" w:space="0" w:color="auto"/>
        <w:bottom w:val="none" w:sz="0" w:space="0" w:color="auto"/>
        <w:right w:val="none" w:sz="0" w:space="0" w:color="auto"/>
      </w:divBdr>
    </w:div>
    <w:div w:id="185868856">
      <w:bodyDiv w:val="1"/>
      <w:marLeft w:val="0"/>
      <w:marRight w:val="0"/>
      <w:marTop w:val="0"/>
      <w:marBottom w:val="0"/>
      <w:divBdr>
        <w:top w:val="none" w:sz="0" w:space="0" w:color="auto"/>
        <w:left w:val="none" w:sz="0" w:space="0" w:color="auto"/>
        <w:bottom w:val="none" w:sz="0" w:space="0" w:color="auto"/>
        <w:right w:val="none" w:sz="0" w:space="0" w:color="auto"/>
      </w:divBdr>
    </w:div>
    <w:div w:id="190192318">
      <w:bodyDiv w:val="1"/>
      <w:marLeft w:val="0"/>
      <w:marRight w:val="0"/>
      <w:marTop w:val="0"/>
      <w:marBottom w:val="0"/>
      <w:divBdr>
        <w:top w:val="none" w:sz="0" w:space="0" w:color="auto"/>
        <w:left w:val="none" w:sz="0" w:space="0" w:color="auto"/>
        <w:bottom w:val="none" w:sz="0" w:space="0" w:color="auto"/>
        <w:right w:val="none" w:sz="0" w:space="0" w:color="auto"/>
      </w:divBdr>
    </w:div>
    <w:div w:id="190805356">
      <w:bodyDiv w:val="1"/>
      <w:marLeft w:val="0"/>
      <w:marRight w:val="0"/>
      <w:marTop w:val="0"/>
      <w:marBottom w:val="0"/>
      <w:divBdr>
        <w:top w:val="none" w:sz="0" w:space="0" w:color="auto"/>
        <w:left w:val="none" w:sz="0" w:space="0" w:color="auto"/>
        <w:bottom w:val="none" w:sz="0" w:space="0" w:color="auto"/>
        <w:right w:val="none" w:sz="0" w:space="0" w:color="auto"/>
      </w:divBdr>
    </w:div>
    <w:div w:id="191264830">
      <w:bodyDiv w:val="1"/>
      <w:marLeft w:val="0"/>
      <w:marRight w:val="0"/>
      <w:marTop w:val="0"/>
      <w:marBottom w:val="0"/>
      <w:divBdr>
        <w:top w:val="none" w:sz="0" w:space="0" w:color="auto"/>
        <w:left w:val="none" w:sz="0" w:space="0" w:color="auto"/>
        <w:bottom w:val="none" w:sz="0" w:space="0" w:color="auto"/>
        <w:right w:val="none" w:sz="0" w:space="0" w:color="auto"/>
      </w:divBdr>
    </w:div>
    <w:div w:id="193270778">
      <w:bodyDiv w:val="1"/>
      <w:marLeft w:val="0"/>
      <w:marRight w:val="0"/>
      <w:marTop w:val="0"/>
      <w:marBottom w:val="0"/>
      <w:divBdr>
        <w:top w:val="none" w:sz="0" w:space="0" w:color="auto"/>
        <w:left w:val="none" w:sz="0" w:space="0" w:color="auto"/>
        <w:bottom w:val="none" w:sz="0" w:space="0" w:color="auto"/>
        <w:right w:val="none" w:sz="0" w:space="0" w:color="auto"/>
      </w:divBdr>
    </w:div>
    <w:div w:id="193423270">
      <w:bodyDiv w:val="1"/>
      <w:marLeft w:val="0"/>
      <w:marRight w:val="0"/>
      <w:marTop w:val="0"/>
      <w:marBottom w:val="0"/>
      <w:divBdr>
        <w:top w:val="none" w:sz="0" w:space="0" w:color="auto"/>
        <w:left w:val="none" w:sz="0" w:space="0" w:color="auto"/>
        <w:bottom w:val="none" w:sz="0" w:space="0" w:color="auto"/>
        <w:right w:val="none" w:sz="0" w:space="0" w:color="auto"/>
      </w:divBdr>
    </w:div>
    <w:div w:id="198709607">
      <w:bodyDiv w:val="1"/>
      <w:marLeft w:val="0"/>
      <w:marRight w:val="0"/>
      <w:marTop w:val="0"/>
      <w:marBottom w:val="0"/>
      <w:divBdr>
        <w:top w:val="none" w:sz="0" w:space="0" w:color="auto"/>
        <w:left w:val="none" w:sz="0" w:space="0" w:color="auto"/>
        <w:bottom w:val="none" w:sz="0" w:space="0" w:color="auto"/>
        <w:right w:val="none" w:sz="0" w:space="0" w:color="auto"/>
      </w:divBdr>
    </w:div>
    <w:div w:id="206913974">
      <w:bodyDiv w:val="1"/>
      <w:marLeft w:val="0"/>
      <w:marRight w:val="0"/>
      <w:marTop w:val="0"/>
      <w:marBottom w:val="0"/>
      <w:divBdr>
        <w:top w:val="none" w:sz="0" w:space="0" w:color="auto"/>
        <w:left w:val="none" w:sz="0" w:space="0" w:color="auto"/>
        <w:bottom w:val="none" w:sz="0" w:space="0" w:color="auto"/>
        <w:right w:val="none" w:sz="0" w:space="0" w:color="auto"/>
      </w:divBdr>
    </w:div>
    <w:div w:id="207843313">
      <w:bodyDiv w:val="1"/>
      <w:marLeft w:val="0"/>
      <w:marRight w:val="0"/>
      <w:marTop w:val="0"/>
      <w:marBottom w:val="0"/>
      <w:divBdr>
        <w:top w:val="none" w:sz="0" w:space="0" w:color="auto"/>
        <w:left w:val="none" w:sz="0" w:space="0" w:color="auto"/>
        <w:bottom w:val="none" w:sz="0" w:space="0" w:color="auto"/>
        <w:right w:val="none" w:sz="0" w:space="0" w:color="auto"/>
      </w:divBdr>
    </w:div>
    <w:div w:id="210921558">
      <w:bodyDiv w:val="1"/>
      <w:marLeft w:val="0"/>
      <w:marRight w:val="0"/>
      <w:marTop w:val="0"/>
      <w:marBottom w:val="0"/>
      <w:divBdr>
        <w:top w:val="none" w:sz="0" w:space="0" w:color="auto"/>
        <w:left w:val="none" w:sz="0" w:space="0" w:color="auto"/>
        <w:bottom w:val="none" w:sz="0" w:space="0" w:color="auto"/>
        <w:right w:val="none" w:sz="0" w:space="0" w:color="auto"/>
      </w:divBdr>
    </w:div>
    <w:div w:id="214195443">
      <w:bodyDiv w:val="1"/>
      <w:marLeft w:val="0"/>
      <w:marRight w:val="0"/>
      <w:marTop w:val="0"/>
      <w:marBottom w:val="0"/>
      <w:divBdr>
        <w:top w:val="none" w:sz="0" w:space="0" w:color="auto"/>
        <w:left w:val="none" w:sz="0" w:space="0" w:color="auto"/>
        <w:bottom w:val="none" w:sz="0" w:space="0" w:color="auto"/>
        <w:right w:val="none" w:sz="0" w:space="0" w:color="auto"/>
      </w:divBdr>
    </w:div>
    <w:div w:id="228005665">
      <w:bodyDiv w:val="1"/>
      <w:marLeft w:val="0"/>
      <w:marRight w:val="0"/>
      <w:marTop w:val="0"/>
      <w:marBottom w:val="0"/>
      <w:divBdr>
        <w:top w:val="none" w:sz="0" w:space="0" w:color="auto"/>
        <w:left w:val="none" w:sz="0" w:space="0" w:color="auto"/>
        <w:bottom w:val="none" w:sz="0" w:space="0" w:color="auto"/>
        <w:right w:val="none" w:sz="0" w:space="0" w:color="auto"/>
      </w:divBdr>
    </w:div>
    <w:div w:id="230432453">
      <w:bodyDiv w:val="1"/>
      <w:marLeft w:val="0"/>
      <w:marRight w:val="0"/>
      <w:marTop w:val="0"/>
      <w:marBottom w:val="0"/>
      <w:divBdr>
        <w:top w:val="none" w:sz="0" w:space="0" w:color="auto"/>
        <w:left w:val="none" w:sz="0" w:space="0" w:color="auto"/>
        <w:bottom w:val="none" w:sz="0" w:space="0" w:color="auto"/>
        <w:right w:val="none" w:sz="0" w:space="0" w:color="auto"/>
      </w:divBdr>
    </w:div>
    <w:div w:id="230966328">
      <w:bodyDiv w:val="1"/>
      <w:marLeft w:val="0"/>
      <w:marRight w:val="0"/>
      <w:marTop w:val="0"/>
      <w:marBottom w:val="0"/>
      <w:divBdr>
        <w:top w:val="none" w:sz="0" w:space="0" w:color="auto"/>
        <w:left w:val="none" w:sz="0" w:space="0" w:color="auto"/>
        <w:bottom w:val="none" w:sz="0" w:space="0" w:color="auto"/>
        <w:right w:val="none" w:sz="0" w:space="0" w:color="auto"/>
      </w:divBdr>
    </w:div>
    <w:div w:id="233320132">
      <w:bodyDiv w:val="1"/>
      <w:marLeft w:val="0"/>
      <w:marRight w:val="0"/>
      <w:marTop w:val="0"/>
      <w:marBottom w:val="0"/>
      <w:divBdr>
        <w:top w:val="none" w:sz="0" w:space="0" w:color="auto"/>
        <w:left w:val="none" w:sz="0" w:space="0" w:color="auto"/>
        <w:bottom w:val="none" w:sz="0" w:space="0" w:color="auto"/>
        <w:right w:val="none" w:sz="0" w:space="0" w:color="auto"/>
      </w:divBdr>
    </w:div>
    <w:div w:id="236138546">
      <w:bodyDiv w:val="1"/>
      <w:marLeft w:val="0"/>
      <w:marRight w:val="0"/>
      <w:marTop w:val="0"/>
      <w:marBottom w:val="0"/>
      <w:divBdr>
        <w:top w:val="none" w:sz="0" w:space="0" w:color="auto"/>
        <w:left w:val="none" w:sz="0" w:space="0" w:color="auto"/>
        <w:bottom w:val="none" w:sz="0" w:space="0" w:color="auto"/>
        <w:right w:val="none" w:sz="0" w:space="0" w:color="auto"/>
      </w:divBdr>
      <w:divsChild>
        <w:div w:id="1644040247">
          <w:marLeft w:val="0"/>
          <w:marRight w:val="0"/>
          <w:marTop w:val="0"/>
          <w:marBottom w:val="0"/>
          <w:divBdr>
            <w:top w:val="none" w:sz="0" w:space="0" w:color="auto"/>
            <w:left w:val="none" w:sz="0" w:space="0" w:color="auto"/>
            <w:bottom w:val="none" w:sz="0" w:space="0" w:color="auto"/>
            <w:right w:val="none" w:sz="0" w:space="0" w:color="auto"/>
          </w:divBdr>
          <w:divsChild>
            <w:div w:id="730539053">
              <w:marLeft w:val="0"/>
              <w:marRight w:val="0"/>
              <w:marTop w:val="0"/>
              <w:marBottom w:val="0"/>
              <w:divBdr>
                <w:top w:val="none" w:sz="0" w:space="0" w:color="auto"/>
                <w:left w:val="none" w:sz="0" w:space="0" w:color="auto"/>
                <w:bottom w:val="none" w:sz="0" w:space="0" w:color="auto"/>
                <w:right w:val="none" w:sz="0" w:space="0" w:color="auto"/>
              </w:divBdr>
              <w:divsChild>
                <w:div w:id="875578197">
                  <w:marLeft w:val="0"/>
                  <w:marRight w:val="0"/>
                  <w:marTop w:val="0"/>
                  <w:marBottom w:val="0"/>
                  <w:divBdr>
                    <w:top w:val="none" w:sz="0" w:space="0" w:color="auto"/>
                    <w:left w:val="none" w:sz="0" w:space="0" w:color="auto"/>
                    <w:bottom w:val="none" w:sz="0" w:space="0" w:color="auto"/>
                    <w:right w:val="none" w:sz="0" w:space="0" w:color="auto"/>
                  </w:divBdr>
                  <w:divsChild>
                    <w:div w:id="348341017">
                      <w:marLeft w:val="0"/>
                      <w:marRight w:val="0"/>
                      <w:marTop w:val="0"/>
                      <w:marBottom w:val="0"/>
                      <w:divBdr>
                        <w:top w:val="none" w:sz="0" w:space="0" w:color="auto"/>
                        <w:left w:val="none" w:sz="0" w:space="0" w:color="auto"/>
                        <w:bottom w:val="none" w:sz="0" w:space="0" w:color="auto"/>
                        <w:right w:val="none" w:sz="0" w:space="0" w:color="auto"/>
                      </w:divBdr>
                      <w:divsChild>
                        <w:div w:id="299265959">
                          <w:marLeft w:val="0"/>
                          <w:marRight w:val="0"/>
                          <w:marTop w:val="0"/>
                          <w:marBottom w:val="0"/>
                          <w:divBdr>
                            <w:top w:val="none" w:sz="0" w:space="0" w:color="auto"/>
                            <w:left w:val="none" w:sz="0" w:space="0" w:color="auto"/>
                            <w:bottom w:val="none" w:sz="0" w:space="0" w:color="auto"/>
                            <w:right w:val="none" w:sz="0" w:space="0" w:color="auto"/>
                          </w:divBdr>
                          <w:divsChild>
                            <w:div w:id="1859149673">
                              <w:marLeft w:val="0"/>
                              <w:marRight w:val="0"/>
                              <w:marTop w:val="0"/>
                              <w:marBottom w:val="0"/>
                              <w:divBdr>
                                <w:top w:val="none" w:sz="0" w:space="0" w:color="auto"/>
                                <w:left w:val="none" w:sz="0" w:space="0" w:color="auto"/>
                                <w:bottom w:val="none" w:sz="0" w:space="0" w:color="auto"/>
                                <w:right w:val="none" w:sz="0" w:space="0" w:color="auto"/>
                              </w:divBdr>
                              <w:divsChild>
                                <w:div w:id="837041432">
                                  <w:marLeft w:val="0"/>
                                  <w:marRight w:val="0"/>
                                  <w:marTop w:val="0"/>
                                  <w:marBottom w:val="0"/>
                                  <w:divBdr>
                                    <w:top w:val="none" w:sz="0" w:space="0" w:color="auto"/>
                                    <w:left w:val="none" w:sz="0" w:space="0" w:color="auto"/>
                                    <w:bottom w:val="none" w:sz="0" w:space="0" w:color="auto"/>
                                    <w:right w:val="none" w:sz="0" w:space="0" w:color="auto"/>
                                  </w:divBdr>
                                  <w:divsChild>
                                    <w:div w:id="6408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3515">
                              <w:marLeft w:val="0"/>
                              <w:marRight w:val="0"/>
                              <w:marTop w:val="0"/>
                              <w:marBottom w:val="0"/>
                              <w:divBdr>
                                <w:top w:val="none" w:sz="0" w:space="0" w:color="auto"/>
                                <w:left w:val="none" w:sz="0" w:space="0" w:color="auto"/>
                                <w:bottom w:val="none" w:sz="0" w:space="0" w:color="auto"/>
                                <w:right w:val="none" w:sz="0" w:space="0" w:color="auto"/>
                              </w:divBdr>
                              <w:divsChild>
                                <w:div w:id="2207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700580">
          <w:marLeft w:val="0"/>
          <w:marRight w:val="0"/>
          <w:marTop w:val="0"/>
          <w:marBottom w:val="0"/>
          <w:divBdr>
            <w:top w:val="none" w:sz="0" w:space="0" w:color="auto"/>
            <w:left w:val="none" w:sz="0" w:space="0" w:color="auto"/>
            <w:bottom w:val="none" w:sz="0" w:space="0" w:color="auto"/>
            <w:right w:val="none" w:sz="0" w:space="0" w:color="auto"/>
          </w:divBdr>
          <w:divsChild>
            <w:div w:id="583800122">
              <w:marLeft w:val="0"/>
              <w:marRight w:val="0"/>
              <w:marTop w:val="0"/>
              <w:marBottom w:val="0"/>
              <w:divBdr>
                <w:top w:val="none" w:sz="0" w:space="0" w:color="auto"/>
                <w:left w:val="none" w:sz="0" w:space="0" w:color="auto"/>
                <w:bottom w:val="none" w:sz="0" w:space="0" w:color="auto"/>
                <w:right w:val="none" w:sz="0" w:space="0" w:color="auto"/>
              </w:divBdr>
              <w:divsChild>
                <w:div w:id="667443031">
                  <w:marLeft w:val="0"/>
                  <w:marRight w:val="0"/>
                  <w:marTop w:val="0"/>
                  <w:marBottom w:val="0"/>
                  <w:divBdr>
                    <w:top w:val="none" w:sz="0" w:space="0" w:color="auto"/>
                    <w:left w:val="none" w:sz="0" w:space="0" w:color="auto"/>
                    <w:bottom w:val="none" w:sz="0" w:space="0" w:color="auto"/>
                    <w:right w:val="none" w:sz="0" w:space="0" w:color="auto"/>
                  </w:divBdr>
                  <w:divsChild>
                    <w:div w:id="424308294">
                      <w:marLeft w:val="0"/>
                      <w:marRight w:val="0"/>
                      <w:marTop w:val="0"/>
                      <w:marBottom w:val="0"/>
                      <w:divBdr>
                        <w:top w:val="none" w:sz="0" w:space="0" w:color="auto"/>
                        <w:left w:val="none" w:sz="0" w:space="0" w:color="auto"/>
                        <w:bottom w:val="none" w:sz="0" w:space="0" w:color="auto"/>
                        <w:right w:val="none" w:sz="0" w:space="0" w:color="auto"/>
                      </w:divBdr>
                      <w:divsChild>
                        <w:div w:id="883179418">
                          <w:marLeft w:val="0"/>
                          <w:marRight w:val="0"/>
                          <w:marTop w:val="0"/>
                          <w:marBottom w:val="0"/>
                          <w:divBdr>
                            <w:top w:val="none" w:sz="0" w:space="0" w:color="auto"/>
                            <w:left w:val="none" w:sz="0" w:space="0" w:color="auto"/>
                            <w:bottom w:val="none" w:sz="0" w:space="0" w:color="auto"/>
                            <w:right w:val="none" w:sz="0" w:space="0" w:color="auto"/>
                          </w:divBdr>
                          <w:divsChild>
                            <w:div w:id="1928149571">
                              <w:marLeft w:val="0"/>
                              <w:marRight w:val="0"/>
                              <w:marTop w:val="0"/>
                              <w:marBottom w:val="0"/>
                              <w:divBdr>
                                <w:top w:val="none" w:sz="0" w:space="0" w:color="auto"/>
                                <w:left w:val="none" w:sz="0" w:space="0" w:color="auto"/>
                                <w:bottom w:val="none" w:sz="0" w:space="0" w:color="auto"/>
                                <w:right w:val="none" w:sz="0" w:space="0" w:color="auto"/>
                              </w:divBdr>
                              <w:divsChild>
                                <w:div w:id="1990089257">
                                  <w:marLeft w:val="0"/>
                                  <w:marRight w:val="0"/>
                                  <w:marTop w:val="0"/>
                                  <w:marBottom w:val="0"/>
                                  <w:divBdr>
                                    <w:top w:val="none" w:sz="0" w:space="0" w:color="auto"/>
                                    <w:left w:val="none" w:sz="0" w:space="0" w:color="auto"/>
                                    <w:bottom w:val="none" w:sz="0" w:space="0" w:color="auto"/>
                                    <w:right w:val="none" w:sz="0" w:space="0" w:color="auto"/>
                                  </w:divBdr>
                                  <w:divsChild>
                                    <w:div w:id="13968626">
                                      <w:marLeft w:val="0"/>
                                      <w:marRight w:val="0"/>
                                      <w:marTop w:val="0"/>
                                      <w:marBottom w:val="0"/>
                                      <w:divBdr>
                                        <w:top w:val="none" w:sz="0" w:space="0" w:color="auto"/>
                                        <w:left w:val="none" w:sz="0" w:space="0" w:color="auto"/>
                                        <w:bottom w:val="none" w:sz="0" w:space="0" w:color="auto"/>
                                        <w:right w:val="none" w:sz="0" w:space="0" w:color="auto"/>
                                      </w:divBdr>
                                      <w:divsChild>
                                        <w:div w:id="164440664">
                                          <w:marLeft w:val="0"/>
                                          <w:marRight w:val="0"/>
                                          <w:marTop w:val="0"/>
                                          <w:marBottom w:val="0"/>
                                          <w:divBdr>
                                            <w:top w:val="none" w:sz="0" w:space="0" w:color="auto"/>
                                            <w:left w:val="none" w:sz="0" w:space="0" w:color="auto"/>
                                            <w:bottom w:val="none" w:sz="0" w:space="0" w:color="auto"/>
                                            <w:right w:val="none" w:sz="0" w:space="0" w:color="auto"/>
                                          </w:divBdr>
                                          <w:divsChild>
                                            <w:div w:id="1959724369">
                                              <w:marLeft w:val="0"/>
                                              <w:marRight w:val="0"/>
                                              <w:marTop w:val="0"/>
                                              <w:marBottom w:val="0"/>
                                              <w:divBdr>
                                                <w:top w:val="none" w:sz="0" w:space="0" w:color="auto"/>
                                                <w:left w:val="none" w:sz="0" w:space="0" w:color="auto"/>
                                                <w:bottom w:val="none" w:sz="0" w:space="0" w:color="auto"/>
                                                <w:right w:val="none" w:sz="0" w:space="0" w:color="auto"/>
                                              </w:divBdr>
                                              <w:divsChild>
                                                <w:div w:id="894240995">
                                                  <w:marLeft w:val="0"/>
                                                  <w:marRight w:val="0"/>
                                                  <w:marTop w:val="0"/>
                                                  <w:marBottom w:val="0"/>
                                                  <w:divBdr>
                                                    <w:top w:val="none" w:sz="0" w:space="0" w:color="auto"/>
                                                    <w:left w:val="none" w:sz="0" w:space="0" w:color="auto"/>
                                                    <w:bottom w:val="none" w:sz="0" w:space="0" w:color="auto"/>
                                                    <w:right w:val="none" w:sz="0" w:space="0" w:color="auto"/>
                                                  </w:divBdr>
                                                  <w:divsChild>
                                                    <w:div w:id="513225806">
                                                      <w:marLeft w:val="0"/>
                                                      <w:marRight w:val="0"/>
                                                      <w:marTop w:val="0"/>
                                                      <w:marBottom w:val="0"/>
                                                      <w:divBdr>
                                                        <w:top w:val="none" w:sz="0" w:space="0" w:color="auto"/>
                                                        <w:left w:val="none" w:sz="0" w:space="0" w:color="auto"/>
                                                        <w:bottom w:val="none" w:sz="0" w:space="0" w:color="auto"/>
                                                        <w:right w:val="none" w:sz="0" w:space="0" w:color="auto"/>
                                                      </w:divBdr>
                                                      <w:divsChild>
                                                        <w:div w:id="7523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3036013">
      <w:bodyDiv w:val="1"/>
      <w:marLeft w:val="0"/>
      <w:marRight w:val="0"/>
      <w:marTop w:val="0"/>
      <w:marBottom w:val="0"/>
      <w:divBdr>
        <w:top w:val="none" w:sz="0" w:space="0" w:color="auto"/>
        <w:left w:val="none" w:sz="0" w:space="0" w:color="auto"/>
        <w:bottom w:val="none" w:sz="0" w:space="0" w:color="auto"/>
        <w:right w:val="none" w:sz="0" w:space="0" w:color="auto"/>
      </w:divBdr>
    </w:div>
    <w:div w:id="243732039">
      <w:bodyDiv w:val="1"/>
      <w:marLeft w:val="0"/>
      <w:marRight w:val="0"/>
      <w:marTop w:val="0"/>
      <w:marBottom w:val="0"/>
      <w:divBdr>
        <w:top w:val="none" w:sz="0" w:space="0" w:color="auto"/>
        <w:left w:val="none" w:sz="0" w:space="0" w:color="auto"/>
        <w:bottom w:val="none" w:sz="0" w:space="0" w:color="auto"/>
        <w:right w:val="none" w:sz="0" w:space="0" w:color="auto"/>
      </w:divBdr>
    </w:div>
    <w:div w:id="255330950">
      <w:bodyDiv w:val="1"/>
      <w:marLeft w:val="0"/>
      <w:marRight w:val="0"/>
      <w:marTop w:val="0"/>
      <w:marBottom w:val="0"/>
      <w:divBdr>
        <w:top w:val="none" w:sz="0" w:space="0" w:color="auto"/>
        <w:left w:val="none" w:sz="0" w:space="0" w:color="auto"/>
        <w:bottom w:val="none" w:sz="0" w:space="0" w:color="auto"/>
        <w:right w:val="none" w:sz="0" w:space="0" w:color="auto"/>
      </w:divBdr>
    </w:div>
    <w:div w:id="257645229">
      <w:bodyDiv w:val="1"/>
      <w:marLeft w:val="0"/>
      <w:marRight w:val="0"/>
      <w:marTop w:val="0"/>
      <w:marBottom w:val="0"/>
      <w:divBdr>
        <w:top w:val="none" w:sz="0" w:space="0" w:color="auto"/>
        <w:left w:val="none" w:sz="0" w:space="0" w:color="auto"/>
        <w:bottom w:val="none" w:sz="0" w:space="0" w:color="auto"/>
        <w:right w:val="none" w:sz="0" w:space="0" w:color="auto"/>
      </w:divBdr>
    </w:div>
    <w:div w:id="263000482">
      <w:bodyDiv w:val="1"/>
      <w:marLeft w:val="0"/>
      <w:marRight w:val="0"/>
      <w:marTop w:val="0"/>
      <w:marBottom w:val="0"/>
      <w:divBdr>
        <w:top w:val="none" w:sz="0" w:space="0" w:color="auto"/>
        <w:left w:val="none" w:sz="0" w:space="0" w:color="auto"/>
        <w:bottom w:val="none" w:sz="0" w:space="0" w:color="auto"/>
        <w:right w:val="none" w:sz="0" w:space="0" w:color="auto"/>
      </w:divBdr>
    </w:div>
    <w:div w:id="270824032">
      <w:bodyDiv w:val="1"/>
      <w:marLeft w:val="0"/>
      <w:marRight w:val="0"/>
      <w:marTop w:val="0"/>
      <w:marBottom w:val="0"/>
      <w:divBdr>
        <w:top w:val="none" w:sz="0" w:space="0" w:color="auto"/>
        <w:left w:val="none" w:sz="0" w:space="0" w:color="auto"/>
        <w:bottom w:val="none" w:sz="0" w:space="0" w:color="auto"/>
        <w:right w:val="none" w:sz="0" w:space="0" w:color="auto"/>
      </w:divBdr>
      <w:divsChild>
        <w:div w:id="242371483">
          <w:marLeft w:val="0"/>
          <w:marRight w:val="0"/>
          <w:marTop w:val="0"/>
          <w:marBottom w:val="0"/>
          <w:divBdr>
            <w:top w:val="none" w:sz="0" w:space="0" w:color="auto"/>
            <w:left w:val="none" w:sz="0" w:space="0" w:color="auto"/>
            <w:bottom w:val="none" w:sz="0" w:space="0" w:color="auto"/>
            <w:right w:val="none" w:sz="0" w:space="0" w:color="auto"/>
          </w:divBdr>
        </w:div>
      </w:divsChild>
    </w:div>
    <w:div w:id="278806878">
      <w:bodyDiv w:val="1"/>
      <w:marLeft w:val="0"/>
      <w:marRight w:val="0"/>
      <w:marTop w:val="0"/>
      <w:marBottom w:val="0"/>
      <w:divBdr>
        <w:top w:val="none" w:sz="0" w:space="0" w:color="auto"/>
        <w:left w:val="none" w:sz="0" w:space="0" w:color="auto"/>
        <w:bottom w:val="none" w:sz="0" w:space="0" w:color="auto"/>
        <w:right w:val="none" w:sz="0" w:space="0" w:color="auto"/>
      </w:divBdr>
    </w:div>
    <w:div w:id="279069090">
      <w:bodyDiv w:val="1"/>
      <w:marLeft w:val="0"/>
      <w:marRight w:val="0"/>
      <w:marTop w:val="0"/>
      <w:marBottom w:val="0"/>
      <w:divBdr>
        <w:top w:val="none" w:sz="0" w:space="0" w:color="auto"/>
        <w:left w:val="none" w:sz="0" w:space="0" w:color="auto"/>
        <w:bottom w:val="none" w:sz="0" w:space="0" w:color="auto"/>
        <w:right w:val="none" w:sz="0" w:space="0" w:color="auto"/>
      </w:divBdr>
    </w:div>
    <w:div w:id="280259800">
      <w:bodyDiv w:val="1"/>
      <w:marLeft w:val="0"/>
      <w:marRight w:val="0"/>
      <w:marTop w:val="0"/>
      <w:marBottom w:val="0"/>
      <w:divBdr>
        <w:top w:val="none" w:sz="0" w:space="0" w:color="auto"/>
        <w:left w:val="none" w:sz="0" w:space="0" w:color="auto"/>
        <w:bottom w:val="none" w:sz="0" w:space="0" w:color="auto"/>
        <w:right w:val="none" w:sz="0" w:space="0" w:color="auto"/>
      </w:divBdr>
    </w:div>
    <w:div w:id="283585859">
      <w:bodyDiv w:val="1"/>
      <w:marLeft w:val="0"/>
      <w:marRight w:val="0"/>
      <w:marTop w:val="0"/>
      <w:marBottom w:val="0"/>
      <w:divBdr>
        <w:top w:val="none" w:sz="0" w:space="0" w:color="auto"/>
        <w:left w:val="none" w:sz="0" w:space="0" w:color="auto"/>
        <w:bottom w:val="none" w:sz="0" w:space="0" w:color="auto"/>
        <w:right w:val="none" w:sz="0" w:space="0" w:color="auto"/>
      </w:divBdr>
    </w:div>
    <w:div w:id="291179255">
      <w:bodyDiv w:val="1"/>
      <w:marLeft w:val="0"/>
      <w:marRight w:val="0"/>
      <w:marTop w:val="0"/>
      <w:marBottom w:val="0"/>
      <w:divBdr>
        <w:top w:val="none" w:sz="0" w:space="0" w:color="auto"/>
        <w:left w:val="none" w:sz="0" w:space="0" w:color="auto"/>
        <w:bottom w:val="none" w:sz="0" w:space="0" w:color="auto"/>
        <w:right w:val="none" w:sz="0" w:space="0" w:color="auto"/>
      </w:divBdr>
    </w:div>
    <w:div w:id="291523143">
      <w:bodyDiv w:val="1"/>
      <w:marLeft w:val="0"/>
      <w:marRight w:val="0"/>
      <w:marTop w:val="0"/>
      <w:marBottom w:val="0"/>
      <w:divBdr>
        <w:top w:val="none" w:sz="0" w:space="0" w:color="auto"/>
        <w:left w:val="none" w:sz="0" w:space="0" w:color="auto"/>
        <w:bottom w:val="none" w:sz="0" w:space="0" w:color="auto"/>
        <w:right w:val="none" w:sz="0" w:space="0" w:color="auto"/>
      </w:divBdr>
    </w:div>
    <w:div w:id="301038639">
      <w:bodyDiv w:val="1"/>
      <w:marLeft w:val="0"/>
      <w:marRight w:val="0"/>
      <w:marTop w:val="0"/>
      <w:marBottom w:val="0"/>
      <w:divBdr>
        <w:top w:val="none" w:sz="0" w:space="0" w:color="auto"/>
        <w:left w:val="none" w:sz="0" w:space="0" w:color="auto"/>
        <w:bottom w:val="none" w:sz="0" w:space="0" w:color="auto"/>
        <w:right w:val="none" w:sz="0" w:space="0" w:color="auto"/>
      </w:divBdr>
    </w:div>
    <w:div w:id="314845517">
      <w:bodyDiv w:val="1"/>
      <w:marLeft w:val="0"/>
      <w:marRight w:val="0"/>
      <w:marTop w:val="0"/>
      <w:marBottom w:val="0"/>
      <w:divBdr>
        <w:top w:val="none" w:sz="0" w:space="0" w:color="auto"/>
        <w:left w:val="none" w:sz="0" w:space="0" w:color="auto"/>
        <w:bottom w:val="none" w:sz="0" w:space="0" w:color="auto"/>
        <w:right w:val="none" w:sz="0" w:space="0" w:color="auto"/>
      </w:divBdr>
    </w:div>
    <w:div w:id="316963467">
      <w:bodyDiv w:val="1"/>
      <w:marLeft w:val="0"/>
      <w:marRight w:val="0"/>
      <w:marTop w:val="0"/>
      <w:marBottom w:val="0"/>
      <w:divBdr>
        <w:top w:val="none" w:sz="0" w:space="0" w:color="auto"/>
        <w:left w:val="none" w:sz="0" w:space="0" w:color="auto"/>
        <w:bottom w:val="none" w:sz="0" w:space="0" w:color="auto"/>
        <w:right w:val="none" w:sz="0" w:space="0" w:color="auto"/>
      </w:divBdr>
    </w:div>
    <w:div w:id="318659736">
      <w:bodyDiv w:val="1"/>
      <w:marLeft w:val="0"/>
      <w:marRight w:val="0"/>
      <w:marTop w:val="0"/>
      <w:marBottom w:val="0"/>
      <w:divBdr>
        <w:top w:val="none" w:sz="0" w:space="0" w:color="auto"/>
        <w:left w:val="none" w:sz="0" w:space="0" w:color="auto"/>
        <w:bottom w:val="none" w:sz="0" w:space="0" w:color="auto"/>
        <w:right w:val="none" w:sz="0" w:space="0" w:color="auto"/>
      </w:divBdr>
    </w:div>
    <w:div w:id="323701376">
      <w:bodyDiv w:val="1"/>
      <w:marLeft w:val="0"/>
      <w:marRight w:val="0"/>
      <w:marTop w:val="0"/>
      <w:marBottom w:val="0"/>
      <w:divBdr>
        <w:top w:val="none" w:sz="0" w:space="0" w:color="auto"/>
        <w:left w:val="none" w:sz="0" w:space="0" w:color="auto"/>
        <w:bottom w:val="none" w:sz="0" w:space="0" w:color="auto"/>
        <w:right w:val="none" w:sz="0" w:space="0" w:color="auto"/>
      </w:divBdr>
    </w:div>
    <w:div w:id="332949937">
      <w:bodyDiv w:val="1"/>
      <w:marLeft w:val="0"/>
      <w:marRight w:val="0"/>
      <w:marTop w:val="0"/>
      <w:marBottom w:val="0"/>
      <w:divBdr>
        <w:top w:val="none" w:sz="0" w:space="0" w:color="auto"/>
        <w:left w:val="none" w:sz="0" w:space="0" w:color="auto"/>
        <w:bottom w:val="none" w:sz="0" w:space="0" w:color="auto"/>
        <w:right w:val="none" w:sz="0" w:space="0" w:color="auto"/>
      </w:divBdr>
    </w:div>
    <w:div w:id="333071127">
      <w:bodyDiv w:val="1"/>
      <w:marLeft w:val="0"/>
      <w:marRight w:val="0"/>
      <w:marTop w:val="0"/>
      <w:marBottom w:val="0"/>
      <w:divBdr>
        <w:top w:val="none" w:sz="0" w:space="0" w:color="auto"/>
        <w:left w:val="none" w:sz="0" w:space="0" w:color="auto"/>
        <w:bottom w:val="none" w:sz="0" w:space="0" w:color="auto"/>
        <w:right w:val="none" w:sz="0" w:space="0" w:color="auto"/>
      </w:divBdr>
    </w:div>
    <w:div w:id="343558987">
      <w:bodyDiv w:val="1"/>
      <w:marLeft w:val="0"/>
      <w:marRight w:val="0"/>
      <w:marTop w:val="0"/>
      <w:marBottom w:val="0"/>
      <w:divBdr>
        <w:top w:val="none" w:sz="0" w:space="0" w:color="auto"/>
        <w:left w:val="none" w:sz="0" w:space="0" w:color="auto"/>
        <w:bottom w:val="none" w:sz="0" w:space="0" w:color="auto"/>
        <w:right w:val="none" w:sz="0" w:space="0" w:color="auto"/>
      </w:divBdr>
    </w:div>
    <w:div w:id="344750210">
      <w:bodyDiv w:val="1"/>
      <w:marLeft w:val="0"/>
      <w:marRight w:val="0"/>
      <w:marTop w:val="0"/>
      <w:marBottom w:val="0"/>
      <w:divBdr>
        <w:top w:val="none" w:sz="0" w:space="0" w:color="auto"/>
        <w:left w:val="none" w:sz="0" w:space="0" w:color="auto"/>
        <w:bottom w:val="none" w:sz="0" w:space="0" w:color="auto"/>
        <w:right w:val="none" w:sz="0" w:space="0" w:color="auto"/>
      </w:divBdr>
    </w:div>
    <w:div w:id="345178473">
      <w:bodyDiv w:val="1"/>
      <w:marLeft w:val="0"/>
      <w:marRight w:val="0"/>
      <w:marTop w:val="0"/>
      <w:marBottom w:val="0"/>
      <w:divBdr>
        <w:top w:val="none" w:sz="0" w:space="0" w:color="auto"/>
        <w:left w:val="none" w:sz="0" w:space="0" w:color="auto"/>
        <w:bottom w:val="none" w:sz="0" w:space="0" w:color="auto"/>
        <w:right w:val="none" w:sz="0" w:space="0" w:color="auto"/>
      </w:divBdr>
    </w:div>
    <w:div w:id="346297585">
      <w:bodyDiv w:val="1"/>
      <w:marLeft w:val="0"/>
      <w:marRight w:val="0"/>
      <w:marTop w:val="0"/>
      <w:marBottom w:val="0"/>
      <w:divBdr>
        <w:top w:val="none" w:sz="0" w:space="0" w:color="auto"/>
        <w:left w:val="none" w:sz="0" w:space="0" w:color="auto"/>
        <w:bottom w:val="none" w:sz="0" w:space="0" w:color="auto"/>
        <w:right w:val="none" w:sz="0" w:space="0" w:color="auto"/>
      </w:divBdr>
    </w:div>
    <w:div w:id="353074354">
      <w:bodyDiv w:val="1"/>
      <w:marLeft w:val="0"/>
      <w:marRight w:val="0"/>
      <w:marTop w:val="0"/>
      <w:marBottom w:val="0"/>
      <w:divBdr>
        <w:top w:val="none" w:sz="0" w:space="0" w:color="auto"/>
        <w:left w:val="none" w:sz="0" w:space="0" w:color="auto"/>
        <w:bottom w:val="none" w:sz="0" w:space="0" w:color="auto"/>
        <w:right w:val="none" w:sz="0" w:space="0" w:color="auto"/>
      </w:divBdr>
    </w:div>
    <w:div w:id="359824064">
      <w:bodyDiv w:val="1"/>
      <w:marLeft w:val="0"/>
      <w:marRight w:val="0"/>
      <w:marTop w:val="0"/>
      <w:marBottom w:val="0"/>
      <w:divBdr>
        <w:top w:val="none" w:sz="0" w:space="0" w:color="auto"/>
        <w:left w:val="none" w:sz="0" w:space="0" w:color="auto"/>
        <w:bottom w:val="none" w:sz="0" w:space="0" w:color="auto"/>
        <w:right w:val="none" w:sz="0" w:space="0" w:color="auto"/>
      </w:divBdr>
    </w:div>
    <w:div w:id="384959471">
      <w:bodyDiv w:val="1"/>
      <w:marLeft w:val="0"/>
      <w:marRight w:val="0"/>
      <w:marTop w:val="0"/>
      <w:marBottom w:val="0"/>
      <w:divBdr>
        <w:top w:val="none" w:sz="0" w:space="0" w:color="auto"/>
        <w:left w:val="none" w:sz="0" w:space="0" w:color="auto"/>
        <w:bottom w:val="none" w:sz="0" w:space="0" w:color="auto"/>
        <w:right w:val="none" w:sz="0" w:space="0" w:color="auto"/>
      </w:divBdr>
    </w:div>
    <w:div w:id="391079767">
      <w:bodyDiv w:val="1"/>
      <w:marLeft w:val="0"/>
      <w:marRight w:val="0"/>
      <w:marTop w:val="0"/>
      <w:marBottom w:val="0"/>
      <w:divBdr>
        <w:top w:val="none" w:sz="0" w:space="0" w:color="auto"/>
        <w:left w:val="none" w:sz="0" w:space="0" w:color="auto"/>
        <w:bottom w:val="none" w:sz="0" w:space="0" w:color="auto"/>
        <w:right w:val="none" w:sz="0" w:space="0" w:color="auto"/>
      </w:divBdr>
    </w:div>
    <w:div w:id="391657290">
      <w:bodyDiv w:val="1"/>
      <w:marLeft w:val="0"/>
      <w:marRight w:val="0"/>
      <w:marTop w:val="0"/>
      <w:marBottom w:val="0"/>
      <w:divBdr>
        <w:top w:val="none" w:sz="0" w:space="0" w:color="auto"/>
        <w:left w:val="none" w:sz="0" w:space="0" w:color="auto"/>
        <w:bottom w:val="none" w:sz="0" w:space="0" w:color="auto"/>
        <w:right w:val="none" w:sz="0" w:space="0" w:color="auto"/>
      </w:divBdr>
    </w:div>
    <w:div w:id="396439469">
      <w:bodyDiv w:val="1"/>
      <w:marLeft w:val="0"/>
      <w:marRight w:val="0"/>
      <w:marTop w:val="0"/>
      <w:marBottom w:val="0"/>
      <w:divBdr>
        <w:top w:val="none" w:sz="0" w:space="0" w:color="auto"/>
        <w:left w:val="none" w:sz="0" w:space="0" w:color="auto"/>
        <w:bottom w:val="none" w:sz="0" w:space="0" w:color="auto"/>
        <w:right w:val="none" w:sz="0" w:space="0" w:color="auto"/>
      </w:divBdr>
    </w:div>
    <w:div w:id="410274551">
      <w:bodyDiv w:val="1"/>
      <w:marLeft w:val="0"/>
      <w:marRight w:val="0"/>
      <w:marTop w:val="0"/>
      <w:marBottom w:val="0"/>
      <w:divBdr>
        <w:top w:val="none" w:sz="0" w:space="0" w:color="auto"/>
        <w:left w:val="none" w:sz="0" w:space="0" w:color="auto"/>
        <w:bottom w:val="none" w:sz="0" w:space="0" w:color="auto"/>
        <w:right w:val="none" w:sz="0" w:space="0" w:color="auto"/>
      </w:divBdr>
    </w:div>
    <w:div w:id="415056593">
      <w:bodyDiv w:val="1"/>
      <w:marLeft w:val="0"/>
      <w:marRight w:val="0"/>
      <w:marTop w:val="0"/>
      <w:marBottom w:val="0"/>
      <w:divBdr>
        <w:top w:val="none" w:sz="0" w:space="0" w:color="auto"/>
        <w:left w:val="none" w:sz="0" w:space="0" w:color="auto"/>
        <w:bottom w:val="none" w:sz="0" w:space="0" w:color="auto"/>
        <w:right w:val="none" w:sz="0" w:space="0" w:color="auto"/>
      </w:divBdr>
    </w:div>
    <w:div w:id="415172143">
      <w:bodyDiv w:val="1"/>
      <w:marLeft w:val="0"/>
      <w:marRight w:val="0"/>
      <w:marTop w:val="0"/>
      <w:marBottom w:val="0"/>
      <w:divBdr>
        <w:top w:val="none" w:sz="0" w:space="0" w:color="auto"/>
        <w:left w:val="none" w:sz="0" w:space="0" w:color="auto"/>
        <w:bottom w:val="none" w:sz="0" w:space="0" w:color="auto"/>
        <w:right w:val="none" w:sz="0" w:space="0" w:color="auto"/>
      </w:divBdr>
    </w:div>
    <w:div w:id="417408740">
      <w:bodyDiv w:val="1"/>
      <w:marLeft w:val="0"/>
      <w:marRight w:val="0"/>
      <w:marTop w:val="0"/>
      <w:marBottom w:val="0"/>
      <w:divBdr>
        <w:top w:val="none" w:sz="0" w:space="0" w:color="auto"/>
        <w:left w:val="none" w:sz="0" w:space="0" w:color="auto"/>
        <w:bottom w:val="none" w:sz="0" w:space="0" w:color="auto"/>
        <w:right w:val="none" w:sz="0" w:space="0" w:color="auto"/>
      </w:divBdr>
    </w:div>
    <w:div w:id="432239601">
      <w:bodyDiv w:val="1"/>
      <w:marLeft w:val="0"/>
      <w:marRight w:val="0"/>
      <w:marTop w:val="0"/>
      <w:marBottom w:val="0"/>
      <w:divBdr>
        <w:top w:val="none" w:sz="0" w:space="0" w:color="auto"/>
        <w:left w:val="none" w:sz="0" w:space="0" w:color="auto"/>
        <w:bottom w:val="none" w:sz="0" w:space="0" w:color="auto"/>
        <w:right w:val="none" w:sz="0" w:space="0" w:color="auto"/>
      </w:divBdr>
    </w:div>
    <w:div w:id="439304029">
      <w:bodyDiv w:val="1"/>
      <w:marLeft w:val="0"/>
      <w:marRight w:val="0"/>
      <w:marTop w:val="0"/>
      <w:marBottom w:val="0"/>
      <w:divBdr>
        <w:top w:val="none" w:sz="0" w:space="0" w:color="auto"/>
        <w:left w:val="none" w:sz="0" w:space="0" w:color="auto"/>
        <w:bottom w:val="none" w:sz="0" w:space="0" w:color="auto"/>
        <w:right w:val="none" w:sz="0" w:space="0" w:color="auto"/>
      </w:divBdr>
      <w:divsChild>
        <w:div w:id="49618286">
          <w:marLeft w:val="0"/>
          <w:marRight w:val="0"/>
          <w:marTop w:val="0"/>
          <w:marBottom w:val="0"/>
          <w:divBdr>
            <w:top w:val="none" w:sz="0" w:space="0" w:color="auto"/>
            <w:left w:val="none" w:sz="0" w:space="0" w:color="auto"/>
            <w:bottom w:val="none" w:sz="0" w:space="0" w:color="auto"/>
            <w:right w:val="none" w:sz="0" w:space="0" w:color="auto"/>
          </w:divBdr>
        </w:div>
        <w:div w:id="142435753">
          <w:marLeft w:val="0"/>
          <w:marRight w:val="0"/>
          <w:marTop w:val="0"/>
          <w:marBottom w:val="0"/>
          <w:divBdr>
            <w:top w:val="none" w:sz="0" w:space="0" w:color="auto"/>
            <w:left w:val="none" w:sz="0" w:space="0" w:color="auto"/>
            <w:bottom w:val="none" w:sz="0" w:space="0" w:color="auto"/>
            <w:right w:val="none" w:sz="0" w:space="0" w:color="auto"/>
          </w:divBdr>
        </w:div>
        <w:div w:id="469977614">
          <w:marLeft w:val="0"/>
          <w:marRight w:val="0"/>
          <w:marTop w:val="0"/>
          <w:marBottom w:val="0"/>
          <w:divBdr>
            <w:top w:val="none" w:sz="0" w:space="0" w:color="auto"/>
            <w:left w:val="none" w:sz="0" w:space="0" w:color="auto"/>
            <w:bottom w:val="none" w:sz="0" w:space="0" w:color="auto"/>
            <w:right w:val="none" w:sz="0" w:space="0" w:color="auto"/>
          </w:divBdr>
        </w:div>
        <w:div w:id="583495147">
          <w:marLeft w:val="0"/>
          <w:marRight w:val="0"/>
          <w:marTop w:val="0"/>
          <w:marBottom w:val="0"/>
          <w:divBdr>
            <w:top w:val="none" w:sz="0" w:space="0" w:color="auto"/>
            <w:left w:val="none" w:sz="0" w:space="0" w:color="auto"/>
            <w:bottom w:val="none" w:sz="0" w:space="0" w:color="auto"/>
            <w:right w:val="none" w:sz="0" w:space="0" w:color="auto"/>
          </w:divBdr>
        </w:div>
        <w:div w:id="914893862">
          <w:marLeft w:val="0"/>
          <w:marRight w:val="0"/>
          <w:marTop w:val="0"/>
          <w:marBottom w:val="0"/>
          <w:divBdr>
            <w:top w:val="none" w:sz="0" w:space="0" w:color="auto"/>
            <w:left w:val="none" w:sz="0" w:space="0" w:color="auto"/>
            <w:bottom w:val="none" w:sz="0" w:space="0" w:color="auto"/>
            <w:right w:val="none" w:sz="0" w:space="0" w:color="auto"/>
          </w:divBdr>
        </w:div>
        <w:div w:id="1165900063">
          <w:marLeft w:val="0"/>
          <w:marRight w:val="0"/>
          <w:marTop w:val="0"/>
          <w:marBottom w:val="0"/>
          <w:divBdr>
            <w:top w:val="none" w:sz="0" w:space="0" w:color="auto"/>
            <w:left w:val="none" w:sz="0" w:space="0" w:color="auto"/>
            <w:bottom w:val="none" w:sz="0" w:space="0" w:color="auto"/>
            <w:right w:val="none" w:sz="0" w:space="0" w:color="auto"/>
          </w:divBdr>
        </w:div>
        <w:div w:id="1260605808">
          <w:marLeft w:val="0"/>
          <w:marRight w:val="0"/>
          <w:marTop w:val="0"/>
          <w:marBottom w:val="0"/>
          <w:divBdr>
            <w:top w:val="none" w:sz="0" w:space="0" w:color="auto"/>
            <w:left w:val="none" w:sz="0" w:space="0" w:color="auto"/>
            <w:bottom w:val="none" w:sz="0" w:space="0" w:color="auto"/>
            <w:right w:val="none" w:sz="0" w:space="0" w:color="auto"/>
          </w:divBdr>
        </w:div>
        <w:div w:id="1769234543">
          <w:marLeft w:val="0"/>
          <w:marRight w:val="0"/>
          <w:marTop w:val="0"/>
          <w:marBottom w:val="0"/>
          <w:divBdr>
            <w:top w:val="none" w:sz="0" w:space="0" w:color="auto"/>
            <w:left w:val="none" w:sz="0" w:space="0" w:color="auto"/>
            <w:bottom w:val="none" w:sz="0" w:space="0" w:color="auto"/>
            <w:right w:val="none" w:sz="0" w:space="0" w:color="auto"/>
          </w:divBdr>
        </w:div>
        <w:div w:id="2084184023">
          <w:marLeft w:val="0"/>
          <w:marRight w:val="0"/>
          <w:marTop w:val="0"/>
          <w:marBottom w:val="0"/>
          <w:divBdr>
            <w:top w:val="none" w:sz="0" w:space="0" w:color="auto"/>
            <w:left w:val="none" w:sz="0" w:space="0" w:color="auto"/>
            <w:bottom w:val="none" w:sz="0" w:space="0" w:color="auto"/>
            <w:right w:val="none" w:sz="0" w:space="0" w:color="auto"/>
          </w:divBdr>
        </w:div>
      </w:divsChild>
    </w:div>
    <w:div w:id="446581819">
      <w:bodyDiv w:val="1"/>
      <w:marLeft w:val="0"/>
      <w:marRight w:val="0"/>
      <w:marTop w:val="0"/>
      <w:marBottom w:val="0"/>
      <w:divBdr>
        <w:top w:val="none" w:sz="0" w:space="0" w:color="auto"/>
        <w:left w:val="none" w:sz="0" w:space="0" w:color="auto"/>
        <w:bottom w:val="none" w:sz="0" w:space="0" w:color="auto"/>
        <w:right w:val="none" w:sz="0" w:space="0" w:color="auto"/>
      </w:divBdr>
    </w:div>
    <w:div w:id="446702744">
      <w:bodyDiv w:val="1"/>
      <w:marLeft w:val="0"/>
      <w:marRight w:val="0"/>
      <w:marTop w:val="0"/>
      <w:marBottom w:val="0"/>
      <w:divBdr>
        <w:top w:val="none" w:sz="0" w:space="0" w:color="auto"/>
        <w:left w:val="none" w:sz="0" w:space="0" w:color="auto"/>
        <w:bottom w:val="none" w:sz="0" w:space="0" w:color="auto"/>
        <w:right w:val="none" w:sz="0" w:space="0" w:color="auto"/>
      </w:divBdr>
    </w:div>
    <w:div w:id="447166900">
      <w:bodyDiv w:val="1"/>
      <w:marLeft w:val="0"/>
      <w:marRight w:val="0"/>
      <w:marTop w:val="0"/>
      <w:marBottom w:val="0"/>
      <w:divBdr>
        <w:top w:val="none" w:sz="0" w:space="0" w:color="auto"/>
        <w:left w:val="none" w:sz="0" w:space="0" w:color="auto"/>
        <w:bottom w:val="none" w:sz="0" w:space="0" w:color="auto"/>
        <w:right w:val="none" w:sz="0" w:space="0" w:color="auto"/>
      </w:divBdr>
    </w:div>
    <w:div w:id="451242839">
      <w:bodyDiv w:val="1"/>
      <w:marLeft w:val="0"/>
      <w:marRight w:val="0"/>
      <w:marTop w:val="0"/>
      <w:marBottom w:val="0"/>
      <w:divBdr>
        <w:top w:val="none" w:sz="0" w:space="0" w:color="auto"/>
        <w:left w:val="none" w:sz="0" w:space="0" w:color="auto"/>
        <w:bottom w:val="none" w:sz="0" w:space="0" w:color="auto"/>
        <w:right w:val="none" w:sz="0" w:space="0" w:color="auto"/>
      </w:divBdr>
    </w:div>
    <w:div w:id="486895740">
      <w:bodyDiv w:val="1"/>
      <w:marLeft w:val="0"/>
      <w:marRight w:val="0"/>
      <w:marTop w:val="0"/>
      <w:marBottom w:val="0"/>
      <w:divBdr>
        <w:top w:val="none" w:sz="0" w:space="0" w:color="auto"/>
        <w:left w:val="none" w:sz="0" w:space="0" w:color="auto"/>
        <w:bottom w:val="none" w:sz="0" w:space="0" w:color="auto"/>
        <w:right w:val="none" w:sz="0" w:space="0" w:color="auto"/>
      </w:divBdr>
    </w:div>
    <w:div w:id="490826890">
      <w:bodyDiv w:val="1"/>
      <w:marLeft w:val="0"/>
      <w:marRight w:val="0"/>
      <w:marTop w:val="0"/>
      <w:marBottom w:val="0"/>
      <w:divBdr>
        <w:top w:val="none" w:sz="0" w:space="0" w:color="auto"/>
        <w:left w:val="none" w:sz="0" w:space="0" w:color="auto"/>
        <w:bottom w:val="none" w:sz="0" w:space="0" w:color="auto"/>
        <w:right w:val="none" w:sz="0" w:space="0" w:color="auto"/>
      </w:divBdr>
    </w:div>
    <w:div w:id="500779886">
      <w:bodyDiv w:val="1"/>
      <w:marLeft w:val="0"/>
      <w:marRight w:val="0"/>
      <w:marTop w:val="0"/>
      <w:marBottom w:val="0"/>
      <w:divBdr>
        <w:top w:val="none" w:sz="0" w:space="0" w:color="auto"/>
        <w:left w:val="none" w:sz="0" w:space="0" w:color="auto"/>
        <w:bottom w:val="none" w:sz="0" w:space="0" w:color="auto"/>
        <w:right w:val="none" w:sz="0" w:space="0" w:color="auto"/>
      </w:divBdr>
    </w:div>
    <w:div w:id="514225093">
      <w:bodyDiv w:val="1"/>
      <w:marLeft w:val="0"/>
      <w:marRight w:val="0"/>
      <w:marTop w:val="0"/>
      <w:marBottom w:val="0"/>
      <w:divBdr>
        <w:top w:val="none" w:sz="0" w:space="0" w:color="auto"/>
        <w:left w:val="none" w:sz="0" w:space="0" w:color="auto"/>
        <w:bottom w:val="none" w:sz="0" w:space="0" w:color="auto"/>
        <w:right w:val="none" w:sz="0" w:space="0" w:color="auto"/>
      </w:divBdr>
    </w:div>
    <w:div w:id="520701676">
      <w:bodyDiv w:val="1"/>
      <w:marLeft w:val="0"/>
      <w:marRight w:val="0"/>
      <w:marTop w:val="0"/>
      <w:marBottom w:val="0"/>
      <w:divBdr>
        <w:top w:val="none" w:sz="0" w:space="0" w:color="auto"/>
        <w:left w:val="none" w:sz="0" w:space="0" w:color="auto"/>
        <w:bottom w:val="none" w:sz="0" w:space="0" w:color="auto"/>
        <w:right w:val="none" w:sz="0" w:space="0" w:color="auto"/>
      </w:divBdr>
    </w:div>
    <w:div w:id="520893927">
      <w:bodyDiv w:val="1"/>
      <w:marLeft w:val="0"/>
      <w:marRight w:val="0"/>
      <w:marTop w:val="0"/>
      <w:marBottom w:val="0"/>
      <w:divBdr>
        <w:top w:val="none" w:sz="0" w:space="0" w:color="auto"/>
        <w:left w:val="none" w:sz="0" w:space="0" w:color="auto"/>
        <w:bottom w:val="none" w:sz="0" w:space="0" w:color="auto"/>
        <w:right w:val="none" w:sz="0" w:space="0" w:color="auto"/>
      </w:divBdr>
    </w:div>
    <w:div w:id="537548084">
      <w:bodyDiv w:val="1"/>
      <w:marLeft w:val="0"/>
      <w:marRight w:val="0"/>
      <w:marTop w:val="0"/>
      <w:marBottom w:val="0"/>
      <w:divBdr>
        <w:top w:val="none" w:sz="0" w:space="0" w:color="auto"/>
        <w:left w:val="none" w:sz="0" w:space="0" w:color="auto"/>
        <w:bottom w:val="none" w:sz="0" w:space="0" w:color="auto"/>
        <w:right w:val="none" w:sz="0" w:space="0" w:color="auto"/>
      </w:divBdr>
    </w:div>
    <w:div w:id="541131894">
      <w:bodyDiv w:val="1"/>
      <w:marLeft w:val="0"/>
      <w:marRight w:val="0"/>
      <w:marTop w:val="0"/>
      <w:marBottom w:val="0"/>
      <w:divBdr>
        <w:top w:val="none" w:sz="0" w:space="0" w:color="auto"/>
        <w:left w:val="none" w:sz="0" w:space="0" w:color="auto"/>
        <w:bottom w:val="none" w:sz="0" w:space="0" w:color="auto"/>
        <w:right w:val="none" w:sz="0" w:space="0" w:color="auto"/>
      </w:divBdr>
    </w:div>
    <w:div w:id="557866477">
      <w:bodyDiv w:val="1"/>
      <w:marLeft w:val="0"/>
      <w:marRight w:val="0"/>
      <w:marTop w:val="0"/>
      <w:marBottom w:val="0"/>
      <w:divBdr>
        <w:top w:val="none" w:sz="0" w:space="0" w:color="auto"/>
        <w:left w:val="none" w:sz="0" w:space="0" w:color="auto"/>
        <w:bottom w:val="none" w:sz="0" w:space="0" w:color="auto"/>
        <w:right w:val="none" w:sz="0" w:space="0" w:color="auto"/>
      </w:divBdr>
    </w:div>
    <w:div w:id="566957381">
      <w:bodyDiv w:val="1"/>
      <w:marLeft w:val="0"/>
      <w:marRight w:val="0"/>
      <w:marTop w:val="0"/>
      <w:marBottom w:val="0"/>
      <w:divBdr>
        <w:top w:val="none" w:sz="0" w:space="0" w:color="auto"/>
        <w:left w:val="none" w:sz="0" w:space="0" w:color="auto"/>
        <w:bottom w:val="none" w:sz="0" w:space="0" w:color="auto"/>
        <w:right w:val="none" w:sz="0" w:space="0" w:color="auto"/>
      </w:divBdr>
    </w:div>
    <w:div w:id="566958380">
      <w:bodyDiv w:val="1"/>
      <w:marLeft w:val="0"/>
      <w:marRight w:val="0"/>
      <w:marTop w:val="0"/>
      <w:marBottom w:val="0"/>
      <w:divBdr>
        <w:top w:val="none" w:sz="0" w:space="0" w:color="auto"/>
        <w:left w:val="none" w:sz="0" w:space="0" w:color="auto"/>
        <w:bottom w:val="none" w:sz="0" w:space="0" w:color="auto"/>
        <w:right w:val="none" w:sz="0" w:space="0" w:color="auto"/>
      </w:divBdr>
    </w:div>
    <w:div w:id="572206816">
      <w:bodyDiv w:val="1"/>
      <w:marLeft w:val="0"/>
      <w:marRight w:val="0"/>
      <w:marTop w:val="0"/>
      <w:marBottom w:val="0"/>
      <w:divBdr>
        <w:top w:val="none" w:sz="0" w:space="0" w:color="auto"/>
        <w:left w:val="none" w:sz="0" w:space="0" w:color="auto"/>
        <w:bottom w:val="none" w:sz="0" w:space="0" w:color="auto"/>
        <w:right w:val="none" w:sz="0" w:space="0" w:color="auto"/>
      </w:divBdr>
    </w:div>
    <w:div w:id="579369826">
      <w:bodyDiv w:val="1"/>
      <w:marLeft w:val="0"/>
      <w:marRight w:val="0"/>
      <w:marTop w:val="0"/>
      <w:marBottom w:val="0"/>
      <w:divBdr>
        <w:top w:val="none" w:sz="0" w:space="0" w:color="auto"/>
        <w:left w:val="none" w:sz="0" w:space="0" w:color="auto"/>
        <w:bottom w:val="none" w:sz="0" w:space="0" w:color="auto"/>
        <w:right w:val="none" w:sz="0" w:space="0" w:color="auto"/>
      </w:divBdr>
    </w:div>
    <w:div w:id="582690065">
      <w:bodyDiv w:val="1"/>
      <w:marLeft w:val="0"/>
      <w:marRight w:val="0"/>
      <w:marTop w:val="0"/>
      <w:marBottom w:val="0"/>
      <w:divBdr>
        <w:top w:val="none" w:sz="0" w:space="0" w:color="auto"/>
        <w:left w:val="none" w:sz="0" w:space="0" w:color="auto"/>
        <w:bottom w:val="none" w:sz="0" w:space="0" w:color="auto"/>
        <w:right w:val="none" w:sz="0" w:space="0" w:color="auto"/>
      </w:divBdr>
    </w:div>
    <w:div w:id="583874761">
      <w:bodyDiv w:val="1"/>
      <w:marLeft w:val="0"/>
      <w:marRight w:val="0"/>
      <w:marTop w:val="0"/>
      <w:marBottom w:val="0"/>
      <w:divBdr>
        <w:top w:val="none" w:sz="0" w:space="0" w:color="auto"/>
        <w:left w:val="none" w:sz="0" w:space="0" w:color="auto"/>
        <w:bottom w:val="none" w:sz="0" w:space="0" w:color="auto"/>
        <w:right w:val="none" w:sz="0" w:space="0" w:color="auto"/>
      </w:divBdr>
    </w:div>
    <w:div w:id="584538515">
      <w:bodyDiv w:val="1"/>
      <w:marLeft w:val="0"/>
      <w:marRight w:val="0"/>
      <w:marTop w:val="0"/>
      <w:marBottom w:val="0"/>
      <w:divBdr>
        <w:top w:val="none" w:sz="0" w:space="0" w:color="auto"/>
        <w:left w:val="none" w:sz="0" w:space="0" w:color="auto"/>
        <w:bottom w:val="none" w:sz="0" w:space="0" w:color="auto"/>
        <w:right w:val="none" w:sz="0" w:space="0" w:color="auto"/>
      </w:divBdr>
    </w:div>
    <w:div w:id="586617917">
      <w:bodyDiv w:val="1"/>
      <w:marLeft w:val="0"/>
      <w:marRight w:val="0"/>
      <w:marTop w:val="0"/>
      <w:marBottom w:val="0"/>
      <w:divBdr>
        <w:top w:val="none" w:sz="0" w:space="0" w:color="auto"/>
        <w:left w:val="none" w:sz="0" w:space="0" w:color="auto"/>
        <w:bottom w:val="none" w:sz="0" w:space="0" w:color="auto"/>
        <w:right w:val="none" w:sz="0" w:space="0" w:color="auto"/>
      </w:divBdr>
      <w:divsChild>
        <w:div w:id="741103970">
          <w:marLeft w:val="0"/>
          <w:marRight w:val="0"/>
          <w:marTop w:val="0"/>
          <w:marBottom w:val="0"/>
          <w:divBdr>
            <w:top w:val="none" w:sz="0" w:space="0" w:color="auto"/>
            <w:left w:val="none" w:sz="0" w:space="0" w:color="auto"/>
            <w:bottom w:val="none" w:sz="0" w:space="0" w:color="auto"/>
            <w:right w:val="none" w:sz="0" w:space="0" w:color="auto"/>
          </w:divBdr>
          <w:divsChild>
            <w:div w:id="1800874245">
              <w:marLeft w:val="0"/>
              <w:marRight w:val="0"/>
              <w:marTop w:val="0"/>
              <w:marBottom w:val="0"/>
              <w:divBdr>
                <w:top w:val="none" w:sz="0" w:space="0" w:color="auto"/>
                <w:left w:val="none" w:sz="0" w:space="0" w:color="auto"/>
                <w:bottom w:val="none" w:sz="0" w:space="0" w:color="auto"/>
                <w:right w:val="none" w:sz="0" w:space="0" w:color="auto"/>
              </w:divBdr>
              <w:divsChild>
                <w:div w:id="394352579">
                  <w:marLeft w:val="0"/>
                  <w:marRight w:val="0"/>
                  <w:marTop w:val="0"/>
                  <w:marBottom w:val="0"/>
                  <w:divBdr>
                    <w:top w:val="none" w:sz="0" w:space="0" w:color="auto"/>
                    <w:left w:val="none" w:sz="0" w:space="0" w:color="auto"/>
                    <w:bottom w:val="none" w:sz="0" w:space="0" w:color="auto"/>
                    <w:right w:val="none" w:sz="0" w:space="0" w:color="auto"/>
                  </w:divBdr>
                  <w:divsChild>
                    <w:div w:id="145586478">
                      <w:marLeft w:val="0"/>
                      <w:marRight w:val="0"/>
                      <w:marTop w:val="0"/>
                      <w:marBottom w:val="0"/>
                      <w:divBdr>
                        <w:top w:val="none" w:sz="0" w:space="0" w:color="auto"/>
                        <w:left w:val="none" w:sz="0" w:space="0" w:color="auto"/>
                        <w:bottom w:val="none" w:sz="0" w:space="0" w:color="auto"/>
                        <w:right w:val="none" w:sz="0" w:space="0" w:color="auto"/>
                      </w:divBdr>
                      <w:divsChild>
                        <w:div w:id="1574463679">
                          <w:marLeft w:val="0"/>
                          <w:marRight w:val="0"/>
                          <w:marTop w:val="0"/>
                          <w:marBottom w:val="0"/>
                          <w:divBdr>
                            <w:top w:val="none" w:sz="0" w:space="0" w:color="auto"/>
                            <w:left w:val="none" w:sz="0" w:space="0" w:color="auto"/>
                            <w:bottom w:val="none" w:sz="0" w:space="0" w:color="auto"/>
                            <w:right w:val="none" w:sz="0" w:space="0" w:color="auto"/>
                          </w:divBdr>
                          <w:divsChild>
                            <w:div w:id="1515456238">
                              <w:marLeft w:val="0"/>
                              <w:marRight w:val="0"/>
                              <w:marTop w:val="0"/>
                              <w:marBottom w:val="0"/>
                              <w:divBdr>
                                <w:top w:val="none" w:sz="0" w:space="0" w:color="auto"/>
                                <w:left w:val="none" w:sz="0" w:space="0" w:color="auto"/>
                                <w:bottom w:val="none" w:sz="0" w:space="0" w:color="auto"/>
                                <w:right w:val="none" w:sz="0" w:space="0" w:color="auto"/>
                              </w:divBdr>
                              <w:divsChild>
                                <w:div w:id="852574518">
                                  <w:marLeft w:val="0"/>
                                  <w:marRight w:val="0"/>
                                  <w:marTop w:val="0"/>
                                  <w:marBottom w:val="0"/>
                                  <w:divBdr>
                                    <w:top w:val="none" w:sz="0" w:space="0" w:color="auto"/>
                                    <w:left w:val="none" w:sz="0" w:space="0" w:color="auto"/>
                                    <w:bottom w:val="none" w:sz="0" w:space="0" w:color="auto"/>
                                    <w:right w:val="none" w:sz="0" w:space="0" w:color="auto"/>
                                  </w:divBdr>
                                  <w:divsChild>
                                    <w:div w:id="10632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5550">
                              <w:marLeft w:val="0"/>
                              <w:marRight w:val="0"/>
                              <w:marTop w:val="0"/>
                              <w:marBottom w:val="0"/>
                              <w:divBdr>
                                <w:top w:val="none" w:sz="0" w:space="0" w:color="auto"/>
                                <w:left w:val="none" w:sz="0" w:space="0" w:color="auto"/>
                                <w:bottom w:val="none" w:sz="0" w:space="0" w:color="auto"/>
                                <w:right w:val="none" w:sz="0" w:space="0" w:color="auto"/>
                              </w:divBdr>
                              <w:divsChild>
                                <w:div w:id="93594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855">
          <w:marLeft w:val="0"/>
          <w:marRight w:val="0"/>
          <w:marTop w:val="0"/>
          <w:marBottom w:val="0"/>
          <w:divBdr>
            <w:top w:val="none" w:sz="0" w:space="0" w:color="auto"/>
            <w:left w:val="none" w:sz="0" w:space="0" w:color="auto"/>
            <w:bottom w:val="none" w:sz="0" w:space="0" w:color="auto"/>
            <w:right w:val="none" w:sz="0" w:space="0" w:color="auto"/>
          </w:divBdr>
          <w:divsChild>
            <w:div w:id="2052873914">
              <w:marLeft w:val="0"/>
              <w:marRight w:val="0"/>
              <w:marTop w:val="0"/>
              <w:marBottom w:val="0"/>
              <w:divBdr>
                <w:top w:val="none" w:sz="0" w:space="0" w:color="auto"/>
                <w:left w:val="none" w:sz="0" w:space="0" w:color="auto"/>
                <w:bottom w:val="none" w:sz="0" w:space="0" w:color="auto"/>
                <w:right w:val="none" w:sz="0" w:space="0" w:color="auto"/>
              </w:divBdr>
              <w:divsChild>
                <w:div w:id="2073891854">
                  <w:marLeft w:val="0"/>
                  <w:marRight w:val="0"/>
                  <w:marTop w:val="0"/>
                  <w:marBottom w:val="0"/>
                  <w:divBdr>
                    <w:top w:val="none" w:sz="0" w:space="0" w:color="auto"/>
                    <w:left w:val="none" w:sz="0" w:space="0" w:color="auto"/>
                    <w:bottom w:val="none" w:sz="0" w:space="0" w:color="auto"/>
                    <w:right w:val="none" w:sz="0" w:space="0" w:color="auto"/>
                  </w:divBdr>
                  <w:divsChild>
                    <w:div w:id="220336082">
                      <w:marLeft w:val="0"/>
                      <w:marRight w:val="0"/>
                      <w:marTop w:val="0"/>
                      <w:marBottom w:val="0"/>
                      <w:divBdr>
                        <w:top w:val="none" w:sz="0" w:space="0" w:color="auto"/>
                        <w:left w:val="none" w:sz="0" w:space="0" w:color="auto"/>
                        <w:bottom w:val="none" w:sz="0" w:space="0" w:color="auto"/>
                        <w:right w:val="none" w:sz="0" w:space="0" w:color="auto"/>
                      </w:divBdr>
                      <w:divsChild>
                        <w:div w:id="759912748">
                          <w:marLeft w:val="0"/>
                          <w:marRight w:val="0"/>
                          <w:marTop w:val="0"/>
                          <w:marBottom w:val="0"/>
                          <w:divBdr>
                            <w:top w:val="none" w:sz="0" w:space="0" w:color="auto"/>
                            <w:left w:val="none" w:sz="0" w:space="0" w:color="auto"/>
                            <w:bottom w:val="none" w:sz="0" w:space="0" w:color="auto"/>
                            <w:right w:val="none" w:sz="0" w:space="0" w:color="auto"/>
                          </w:divBdr>
                          <w:divsChild>
                            <w:div w:id="685715867">
                              <w:marLeft w:val="0"/>
                              <w:marRight w:val="0"/>
                              <w:marTop w:val="0"/>
                              <w:marBottom w:val="0"/>
                              <w:divBdr>
                                <w:top w:val="none" w:sz="0" w:space="0" w:color="auto"/>
                                <w:left w:val="none" w:sz="0" w:space="0" w:color="auto"/>
                                <w:bottom w:val="none" w:sz="0" w:space="0" w:color="auto"/>
                                <w:right w:val="none" w:sz="0" w:space="0" w:color="auto"/>
                              </w:divBdr>
                              <w:divsChild>
                                <w:div w:id="672994833">
                                  <w:marLeft w:val="0"/>
                                  <w:marRight w:val="0"/>
                                  <w:marTop w:val="0"/>
                                  <w:marBottom w:val="0"/>
                                  <w:divBdr>
                                    <w:top w:val="none" w:sz="0" w:space="0" w:color="auto"/>
                                    <w:left w:val="none" w:sz="0" w:space="0" w:color="auto"/>
                                    <w:bottom w:val="none" w:sz="0" w:space="0" w:color="auto"/>
                                    <w:right w:val="none" w:sz="0" w:space="0" w:color="auto"/>
                                  </w:divBdr>
                                  <w:divsChild>
                                    <w:div w:id="1059785937">
                                      <w:marLeft w:val="0"/>
                                      <w:marRight w:val="0"/>
                                      <w:marTop w:val="0"/>
                                      <w:marBottom w:val="0"/>
                                      <w:divBdr>
                                        <w:top w:val="none" w:sz="0" w:space="0" w:color="auto"/>
                                        <w:left w:val="none" w:sz="0" w:space="0" w:color="auto"/>
                                        <w:bottom w:val="none" w:sz="0" w:space="0" w:color="auto"/>
                                        <w:right w:val="none" w:sz="0" w:space="0" w:color="auto"/>
                                      </w:divBdr>
                                      <w:divsChild>
                                        <w:div w:id="1068308066">
                                          <w:marLeft w:val="0"/>
                                          <w:marRight w:val="0"/>
                                          <w:marTop w:val="0"/>
                                          <w:marBottom w:val="0"/>
                                          <w:divBdr>
                                            <w:top w:val="none" w:sz="0" w:space="0" w:color="auto"/>
                                            <w:left w:val="none" w:sz="0" w:space="0" w:color="auto"/>
                                            <w:bottom w:val="none" w:sz="0" w:space="0" w:color="auto"/>
                                            <w:right w:val="none" w:sz="0" w:space="0" w:color="auto"/>
                                          </w:divBdr>
                                          <w:divsChild>
                                            <w:div w:id="99225629">
                                              <w:marLeft w:val="0"/>
                                              <w:marRight w:val="0"/>
                                              <w:marTop w:val="0"/>
                                              <w:marBottom w:val="0"/>
                                              <w:divBdr>
                                                <w:top w:val="none" w:sz="0" w:space="0" w:color="auto"/>
                                                <w:left w:val="none" w:sz="0" w:space="0" w:color="auto"/>
                                                <w:bottom w:val="none" w:sz="0" w:space="0" w:color="auto"/>
                                                <w:right w:val="none" w:sz="0" w:space="0" w:color="auto"/>
                                              </w:divBdr>
                                              <w:divsChild>
                                                <w:div w:id="236477703">
                                                  <w:marLeft w:val="0"/>
                                                  <w:marRight w:val="0"/>
                                                  <w:marTop w:val="0"/>
                                                  <w:marBottom w:val="0"/>
                                                  <w:divBdr>
                                                    <w:top w:val="none" w:sz="0" w:space="0" w:color="auto"/>
                                                    <w:left w:val="none" w:sz="0" w:space="0" w:color="auto"/>
                                                    <w:bottom w:val="none" w:sz="0" w:space="0" w:color="auto"/>
                                                    <w:right w:val="none" w:sz="0" w:space="0" w:color="auto"/>
                                                  </w:divBdr>
                                                  <w:divsChild>
                                                    <w:div w:id="375159043">
                                                      <w:marLeft w:val="0"/>
                                                      <w:marRight w:val="0"/>
                                                      <w:marTop w:val="0"/>
                                                      <w:marBottom w:val="0"/>
                                                      <w:divBdr>
                                                        <w:top w:val="none" w:sz="0" w:space="0" w:color="auto"/>
                                                        <w:left w:val="none" w:sz="0" w:space="0" w:color="auto"/>
                                                        <w:bottom w:val="none" w:sz="0" w:space="0" w:color="auto"/>
                                                        <w:right w:val="none" w:sz="0" w:space="0" w:color="auto"/>
                                                      </w:divBdr>
                                                      <w:divsChild>
                                                        <w:div w:id="8051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4963848">
      <w:bodyDiv w:val="1"/>
      <w:marLeft w:val="0"/>
      <w:marRight w:val="0"/>
      <w:marTop w:val="0"/>
      <w:marBottom w:val="0"/>
      <w:divBdr>
        <w:top w:val="none" w:sz="0" w:space="0" w:color="auto"/>
        <w:left w:val="none" w:sz="0" w:space="0" w:color="auto"/>
        <w:bottom w:val="none" w:sz="0" w:space="0" w:color="auto"/>
        <w:right w:val="none" w:sz="0" w:space="0" w:color="auto"/>
      </w:divBdr>
    </w:div>
    <w:div w:id="607077902">
      <w:bodyDiv w:val="1"/>
      <w:marLeft w:val="0"/>
      <w:marRight w:val="0"/>
      <w:marTop w:val="0"/>
      <w:marBottom w:val="0"/>
      <w:divBdr>
        <w:top w:val="none" w:sz="0" w:space="0" w:color="auto"/>
        <w:left w:val="none" w:sz="0" w:space="0" w:color="auto"/>
        <w:bottom w:val="none" w:sz="0" w:space="0" w:color="auto"/>
        <w:right w:val="none" w:sz="0" w:space="0" w:color="auto"/>
      </w:divBdr>
    </w:div>
    <w:div w:id="609971944">
      <w:bodyDiv w:val="1"/>
      <w:marLeft w:val="0"/>
      <w:marRight w:val="0"/>
      <w:marTop w:val="0"/>
      <w:marBottom w:val="0"/>
      <w:divBdr>
        <w:top w:val="none" w:sz="0" w:space="0" w:color="auto"/>
        <w:left w:val="none" w:sz="0" w:space="0" w:color="auto"/>
        <w:bottom w:val="none" w:sz="0" w:space="0" w:color="auto"/>
        <w:right w:val="none" w:sz="0" w:space="0" w:color="auto"/>
      </w:divBdr>
    </w:div>
    <w:div w:id="610012690">
      <w:bodyDiv w:val="1"/>
      <w:marLeft w:val="0"/>
      <w:marRight w:val="0"/>
      <w:marTop w:val="0"/>
      <w:marBottom w:val="0"/>
      <w:divBdr>
        <w:top w:val="none" w:sz="0" w:space="0" w:color="auto"/>
        <w:left w:val="none" w:sz="0" w:space="0" w:color="auto"/>
        <w:bottom w:val="none" w:sz="0" w:space="0" w:color="auto"/>
        <w:right w:val="none" w:sz="0" w:space="0" w:color="auto"/>
      </w:divBdr>
    </w:div>
    <w:div w:id="610355187">
      <w:bodyDiv w:val="1"/>
      <w:marLeft w:val="0"/>
      <w:marRight w:val="0"/>
      <w:marTop w:val="0"/>
      <w:marBottom w:val="0"/>
      <w:divBdr>
        <w:top w:val="none" w:sz="0" w:space="0" w:color="auto"/>
        <w:left w:val="none" w:sz="0" w:space="0" w:color="auto"/>
        <w:bottom w:val="none" w:sz="0" w:space="0" w:color="auto"/>
        <w:right w:val="none" w:sz="0" w:space="0" w:color="auto"/>
      </w:divBdr>
    </w:div>
    <w:div w:id="611716797">
      <w:bodyDiv w:val="1"/>
      <w:marLeft w:val="0"/>
      <w:marRight w:val="0"/>
      <w:marTop w:val="0"/>
      <w:marBottom w:val="0"/>
      <w:divBdr>
        <w:top w:val="none" w:sz="0" w:space="0" w:color="auto"/>
        <w:left w:val="none" w:sz="0" w:space="0" w:color="auto"/>
        <w:bottom w:val="none" w:sz="0" w:space="0" w:color="auto"/>
        <w:right w:val="none" w:sz="0" w:space="0" w:color="auto"/>
      </w:divBdr>
    </w:div>
    <w:div w:id="616569388">
      <w:bodyDiv w:val="1"/>
      <w:marLeft w:val="0"/>
      <w:marRight w:val="0"/>
      <w:marTop w:val="0"/>
      <w:marBottom w:val="0"/>
      <w:divBdr>
        <w:top w:val="none" w:sz="0" w:space="0" w:color="auto"/>
        <w:left w:val="none" w:sz="0" w:space="0" w:color="auto"/>
        <w:bottom w:val="none" w:sz="0" w:space="0" w:color="auto"/>
        <w:right w:val="none" w:sz="0" w:space="0" w:color="auto"/>
      </w:divBdr>
    </w:div>
    <w:div w:id="620452129">
      <w:bodyDiv w:val="1"/>
      <w:marLeft w:val="0"/>
      <w:marRight w:val="0"/>
      <w:marTop w:val="0"/>
      <w:marBottom w:val="0"/>
      <w:divBdr>
        <w:top w:val="none" w:sz="0" w:space="0" w:color="auto"/>
        <w:left w:val="none" w:sz="0" w:space="0" w:color="auto"/>
        <w:bottom w:val="none" w:sz="0" w:space="0" w:color="auto"/>
        <w:right w:val="none" w:sz="0" w:space="0" w:color="auto"/>
      </w:divBdr>
    </w:div>
    <w:div w:id="620772202">
      <w:bodyDiv w:val="1"/>
      <w:marLeft w:val="0"/>
      <w:marRight w:val="0"/>
      <w:marTop w:val="0"/>
      <w:marBottom w:val="0"/>
      <w:divBdr>
        <w:top w:val="none" w:sz="0" w:space="0" w:color="auto"/>
        <w:left w:val="none" w:sz="0" w:space="0" w:color="auto"/>
        <w:bottom w:val="none" w:sz="0" w:space="0" w:color="auto"/>
        <w:right w:val="none" w:sz="0" w:space="0" w:color="auto"/>
      </w:divBdr>
    </w:div>
    <w:div w:id="635647881">
      <w:bodyDiv w:val="1"/>
      <w:marLeft w:val="0"/>
      <w:marRight w:val="0"/>
      <w:marTop w:val="0"/>
      <w:marBottom w:val="0"/>
      <w:divBdr>
        <w:top w:val="none" w:sz="0" w:space="0" w:color="auto"/>
        <w:left w:val="none" w:sz="0" w:space="0" w:color="auto"/>
        <w:bottom w:val="none" w:sz="0" w:space="0" w:color="auto"/>
        <w:right w:val="none" w:sz="0" w:space="0" w:color="auto"/>
      </w:divBdr>
    </w:div>
    <w:div w:id="638075208">
      <w:bodyDiv w:val="1"/>
      <w:marLeft w:val="0"/>
      <w:marRight w:val="0"/>
      <w:marTop w:val="0"/>
      <w:marBottom w:val="0"/>
      <w:divBdr>
        <w:top w:val="none" w:sz="0" w:space="0" w:color="auto"/>
        <w:left w:val="none" w:sz="0" w:space="0" w:color="auto"/>
        <w:bottom w:val="none" w:sz="0" w:space="0" w:color="auto"/>
        <w:right w:val="none" w:sz="0" w:space="0" w:color="auto"/>
      </w:divBdr>
    </w:div>
    <w:div w:id="640381983">
      <w:bodyDiv w:val="1"/>
      <w:marLeft w:val="0"/>
      <w:marRight w:val="0"/>
      <w:marTop w:val="0"/>
      <w:marBottom w:val="0"/>
      <w:divBdr>
        <w:top w:val="none" w:sz="0" w:space="0" w:color="auto"/>
        <w:left w:val="none" w:sz="0" w:space="0" w:color="auto"/>
        <w:bottom w:val="none" w:sz="0" w:space="0" w:color="auto"/>
        <w:right w:val="none" w:sz="0" w:space="0" w:color="auto"/>
      </w:divBdr>
    </w:div>
    <w:div w:id="649867207">
      <w:bodyDiv w:val="1"/>
      <w:marLeft w:val="0"/>
      <w:marRight w:val="0"/>
      <w:marTop w:val="0"/>
      <w:marBottom w:val="0"/>
      <w:divBdr>
        <w:top w:val="none" w:sz="0" w:space="0" w:color="auto"/>
        <w:left w:val="none" w:sz="0" w:space="0" w:color="auto"/>
        <w:bottom w:val="none" w:sz="0" w:space="0" w:color="auto"/>
        <w:right w:val="none" w:sz="0" w:space="0" w:color="auto"/>
      </w:divBdr>
    </w:div>
    <w:div w:id="652371918">
      <w:bodyDiv w:val="1"/>
      <w:marLeft w:val="0"/>
      <w:marRight w:val="0"/>
      <w:marTop w:val="0"/>
      <w:marBottom w:val="0"/>
      <w:divBdr>
        <w:top w:val="none" w:sz="0" w:space="0" w:color="auto"/>
        <w:left w:val="none" w:sz="0" w:space="0" w:color="auto"/>
        <w:bottom w:val="none" w:sz="0" w:space="0" w:color="auto"/>
        <w:right w:val="none" w:sz="0" w:space="0" w:color="auto"/>
      </w:divBdr>
    </w:div>
    <w:div w:id="654528665">
      <w:bodyDiv w:val="1"/>
      <w:marLeft w:val="0"/>
      <w:marRight w:val="0"/>
      <w:marTop w:val="0"/>
      <w:marBottom w:val="0"/>
      <w:divBdr>
        <w:top w:val="none" w:sz="0" w:space="0" w:color="auto"/>
        <w:left w:val="none" w:sz="0" w:space="0" w:color="auto"/>
        <w:bottom w:val="none" w:sz="0" w:space="0" w:color="auto"/>
        <w:right w:val="none" w:sz="0" w:space="0" w:color="auto"/>
      </w:divBdr>
    </w:div>
    <w:div w:id="657078620">
      <w:bodyDiv w:val="1"/>
      <w:marLeft w:val="0"/>
      <w:marRight w:val="0"/>
      <w:marTop w:val="0"/>
      <w:marBottom w:val="0"/>
      <w:divBdr>
        <w:top w:val="none" w:sz="0" w:space="0" w:color="auto"/>
        <w:left w:val="none" w:sz="0" w:space="0" w:color="auto"/>
        <w:bottom w:val="none" w:sz="0" w:space="0" w:color="auto"/>
        <w:right w:val="none" w:sz="0" w:space="0" w:color="auto"/>
      </w:divBdr>
    </w:div>
    <w:div w:id="660158604">
      <w:bodyDiv w:val="1"/>
      <w:marLeft w:val="0"/>
      <w:marRight w:val="0"/>
      <w:marTop w:val="0"/>
      <w:marBottom w:val="0"/>
      <w:divBdr>
        <w:top w:val="none" w:sz="0" w:space="0" w:color="auto"/>
        <w:left w:val="none" w:sz="0" w:space="0" w:color="auto"/>
        <w:bottom w:val="none" w:sz="0" w:space="0" w:color="auto"/>
        <w:right w:val="none" w:sz="0" w:space="0" w:color="auto"/>
      </w:divBdr>
    </w:div>
    <w:div w:id="661005415">
      <w:bodyDiv w:val="1"/>
      <w:marLeft w:val="0"/>
      <w:marRight w:val="0"/>
      <w:marTop w:val="0"/>
      <w:marBottom w:val="0"/>
      <w:divBdr>
        <w:top w:val="none" w:sz="0" w:space="0" w:color="auto"/>
        <w:left w:val="none" w:sz="0" w:space="0" w:color="auto"/>
        <w:bottom w:val="none" w:sz="0" w:space="0" w:color="auto"/>
        <w:right w:val="none" w:sz="0" w:space="0" w:color="auto"/>
      </w:divBdr>
      <w:divsChild>
        <w:div w:id="1936746998">
          <w:marLeft w:val="0"/>
          <w:marRight w:val="0"/>
          <w:marTop w:val="0"/>
          <w:marBottom w:val="0"/>
          <w:divBdr>
            <w:top w:val="none" w:sz="0" w:space="0" w:color="auto"/>
            <w:left w:val="none" w:sz="0" w:space="0" w:color="auto"/>
            <w:bottom w:val="none" w:sz="0" w:space="0" w:color="auto"/>
            <w:right w:val="none" w:sz="0" w:space="0" w:color="auto"/>
          </w:divBdr>
        </w:div>
      </w:divsChild>
    </w:div>
    <w:div w:id="667484839">
      <w:bodyDiv w:val="1"/>
      <w:marLeft w:val="0"/>
      <w:marRight w:val="0"/>
      <w:marTop w:val="0"/>
      <w:marBottom w:val="0"/>
      <w:divBdr>
        <w:top w:val="none" w:sz="0" w:space="0" w:color="auto"/>
        <w:left w:val="none" w:sz="0" w:space="0" w:color="auto"/>
        <w:bottom w:val="none" w:sz="0" w:space="0" w:color="auto"/>
        <w:right w:val="none" w:sz="0" w:space="0" w:color="auto"/>
      </w:divBdr>
    </w:div>
    <w:div w:id="673261941">
      <w:bodyDiv w:val="1"/>
      <w:marLeft w:val="0"/>
      <w:marRight w:val="0"/>
      <w:marTop w:val="0"/>
      <w:marBottom w:val="0"/>
      <w:divBdr>
        <w:top w:val="none" w:sz="0" w:space="0" w:color="auto"/>
        <w:left w:val="none" w:sz="0" w:space="0" w:color="auto"/>
        <w:bottom w:val="none" w:sz="0" w:space="0" w:color="auto"/>
        <w:right w:val="none" w:sz="0" w:space="0" w:color="auto"/>
      </w:divBdr>
    </w:div>
    <w:div w:id="692925669">
      <w:bodyDiv w:val="1"/>
      <w:marLeft w:val="0"/>
      <w:marRight w:val="0"/>
      <w:marTop w:val="0"/>
      <w:marBottom w:val="0"/>
      <w:divBdr>
        <w:top w:val="none" w:sz="0" w:space="0" w:color="auto"/>
        <w:left w:val="none" w:sz="0" w:space="0" w:color="auto"/>
        <w:bottom w:val="none" w:sz="0" w:space="0" w:color="auto"/>
        <w:right w:val="none" w:sz="0" w:space="0" w:color="auto"/>
      </w:divBdr>
    </w:div>
    <w:div w:id="693044748">
      <w:bodyDiv w:val="1"/>
      <w:marLeft w:val="0"/>
      <w:marRight w:val="0"/>
      <w:marTop w:val="0"/>
      <w:marBottom w:val="0"/>
      <w:divBdr>
        <w:top w:val="none" w:sz="0" w:space="0" w:color="auto"/>
        <w:left w:val="none" w:sz="0" w:space="0" w:color="auto"/>
        <w:bottom w:val="none" w:sz="0" w:space="0" w:color="auto"/>
        <w:right w:val="none" w:sz="0" w:space="0" w:color="auto"/>
      </w:divBdr>
    </w:div>
    <w:div w:id="695078503">
      <w:bodyDiv w:val="1"/>
      <w:marLeft w:val="0"/>
      <w:marRight w:val="0"/>
      <w:marTop w:val="0"/>
      <w:marBottom w:val="0"/>
      <w:divBdr>
        <w:top w:val="none" w:sz="0" w:space="0" w:color="auto"/>
        <w:left w:val="none" w:sz="0" w:space="0" w:color="auto"/>
        <w:bottom w:val="none" w:sz="0" w:space="0" w:color="auto"/>
        <w:right w:val="none" w:sz="0" w:space="0" w:color="auto"/>
      </w:divBdr>
    </w:div>
    <w:div w:id="700591308">
      <w:bodyDiv w:val="1"/>
      <w:marLeft w:val="0"/>
      <w:marRight w:val="0"/>
      <w:marTop w:val="0"/>
      <w:marBottom w:val="0"/>
      <w:divBdr>
        <w:top w:val="none" w:sz="0" w:space="0" w:color="auto"/>
        <w:left w:val="none" w:sz="0" w:space="0" w:color="auto"/>
        <w:bottom w:val="none" w:sz="0" w:space="0" w:color="auto"/>
        <w:right w:val="none" w:sz="0" w:space="0" w:color="auto"/>
      </w:divBdr>
    </w:div>
    <w:div w:id="700939739">
      <w:bodyDiv w:val="1"/>
      <w:marLeft w:val="0"/>
      <w:marRight w:val="0"/>
      <w:marTop w:val="0"/>
      <w:marBottom w:val="0"/>
      <w:divBdr>
        <w:top w:val="none" w:sz="0" w:space="0" w:color="auto"/>
        <w:left w:val="none" w:sz="0" w:space="0" w:color="auto"/>
        <w:bottom w:val="none" w:sz="0" w:space="0" w:color="auto"/>
        <w:right w:val="none" w:sz="0" w:space="0" w:color="auto"/>
      </w:divBdr>
    </w:div>
    <w:div w:id="703139039">
      <w:bodyDiv w:val="1"/>
      <w:marLeft w:val="0"/>
      <w:marRight w:val="0"/>
      <w:marTop w:val="0"/>
      <w:marBottom w:val="0"/>
      <w:divBdr>
        <w:top w:val="none" w:sz="0" w:space="0" w:color="auto"/>
        <w:left w:val="none" w:sz="0" w:space="0" w:color="auto"/>
        <w:bottom w:val="none" w:sz="0" w:space="0" w:color="auto"/>
        <w:right w:val="none" w:sz="0" w:space="0" w:color="auto"/>
      </w:divBdr>
    </w:div>
    <w:div w:id="705720055">
      <w:bodyDiv w:val="1"/>
      <w:marLeft w:val="0"/>
      <w:marRight w:val="0"/>
      <w:marTop w:val="0"/>
      <w:marBottom w:val="0"/>
      <w:divBdr>
        <w:top w:val="none" w:sz="0" w:space="0" w:color="auto"/>
        <w:left w:val="none" w:sz="0" w:space="0" w:color="auto"/>
        <w:bottom w:val="none" w:sz="0" w:space="0" w:color="auto"/>
        <w:right w:val="none" w:sz="0" w:space="0" w:color="auto"/>
      </w:divBdr>
    </w:div>
    <w:div w:id="711611917">
      <w:bodyDiv w:val="1"/>
      <w:marLeft w:val="0"/>
      <w:marRight w:val="0"/>
      <w:marTop w:val="0"/>
      <w:marBottom w:val="0"/>
      <w:divBdr>
        <w:top w:val="none" w:sz="0" w:space="0" w:color="auto"/>
        <w:left w:val="none" w:sz="0" w:space="0" w:color="auto"/>
        <w:bottom w:val="none" w:sz="0" w:space="0" w:color="auto"/>
        <w:right w:val="none" w:sz="0" w:space="0" w:color="auto"/>
      </w:divBdr>
    </w:div>
    <w:div w:id="717441127">
      <w:bodyDiv w:val="1"/>
      <w:marLeft w:val="0"/>
      <w:marRight w:val="0"/>
      <w:marTop w:val="0"/>
      <w:marBottom w:val="0"/>
      <w:divBdr>
        <w:top w:val="none" w:sz="0" w:space="0" w:color="auto"/>
        <w:left w:val="none" w:sz="0" w:space="0" w:color="auto"/>
        <w:bottom w:val="none" w:sz="0" w:space="0" w:color="auto"/>
        <w:right w:val="none" w:sz="0" w:space="0" w:color="auto"/>
      </w:divBdr>
      <w:divsChild>
        <w:div w:id="516623409">
          <w:marLeft w:val="0"/>
          <w:marRight w:val="0"/>
          <w:marTop w:val="0"/>
          <w:marBottom w:val="0"/>
          <w:divBdr>
            <w:top w:val="none" w:sz="0" w:space="0" w:color="auto"/>
            <w:left w:val="none" w:sz="0" w:space="0" w:color="auto"/>
            <w:bottom w:val="none" w:sz="0" w:space="0" w:color="auto"/>
            <w:right w:val="none" w:sz="0" w:space="0" w:color="auto"/>
          </w:divBdr>
          <w:divsChild>
            <w:div w:id="734354960">
              <w:marLeft w:val="0"/>
              <w:marRight w:val="0"/>
              <w:marTop w:val="0"/>
              <w:marBottom w:val="0"/>
              <w:divBdr>
                <w:top w:val="none" w:sz="0" w:space="0" w:color="auto"/>
                <w:left w:val="none" w:sz="0" w:space="0" w:color="auto"/>
                <w:bottom w:val="none" w:sz="0" w:space="0" w:color="auto"/>
                <w:right w:val="none" w:sz="0" w:space="0" w:color="auto"/>
              </w:divBdr>
            </w:div>
          </w:divsChild>
        </w:div>
        <w:div w:id="626743206">
          <w:marLeft w:val="0"/>
          <w:marRight w:val="0"/>
          <w:marTop w:val="0"/>
          <w:marBottom w:val="0"/>
          <w:divBdr>
            <w:top w:val="none" w:sz="0" w:space="0" w:color="auto"/>
            <w:left w:val="none" w:sz="0" w:space="0" w:color="auto"/>
            <w:bottom w:val="none" w:sz="0" w:space="0" w:color="auto"/>
            <w:right w:val="none" w:sz="0" w:space="0" w:color="auto"/>
          </w:divBdr>
          <w:divsChild>
            <w:div w:id="1311130192">
              <w:marLeft w:val="0"/>
              <w:marRight w:val="0"/>
              <w:marTop w:val="0"/>
              <w:marBottom w:val="0"/>
              <w:divBdr>
                <w:top w:val="none" w:sz="0" w:space="0" w:color="auto"/>
                <w:left w:val="none" w:sz="0" w:space="0" w:color="auto"/>
                <w:bottom w:val="none" w:sz="0" w:space="0" w:color="auto"/>
                <w:right w:val="none" w:sz="0" w:space="0" w:color="auto"/>
              </w:divBdr>
            </w:div>
          </w:divsChild>
        </w:div>
        <w:div w:id="84957469">
          <w:marLeft w:val="0"/>
          <w:marRight w:val="0"/>
          <w:marTop w:val="0"/>
          <w:marBottom w:val="0"/>
          <w:divBdr>
            <w:top w:val="none" w:sz="0" w:space="0" w:color="auto"/>
            <w:left w:val="none" w:sz="0" w:space="0" w:color="auto"/>
            <w:bottom w:val="none" w:sz="0" w:space="0" w:color="auto"/>
            <w:right w:val="none" w:sz="0" w:space="0" w:color="auto"/>
          </w:divBdr>
          <w:divsChild>
            <w:div w:id="317809824">
              <w:marLeft w:val="0"/>
              <w:marRight w:val="0"/>
              <w:marTop w:val="0"/>
              <w:marBottom w:val="0"/>
              <w:divBdr>
                <w:top w:val="none" w:sz="0" w:space="0" w:color="auto"/>
                <w:left w:val="none" w:sz="0" w:space="0" w:color="auto"/>
                <w:bottom w:val="none" w:sz="0" w:space="0" w:color="auto"/>
                <w:right w:val="none" w:sz="0" w:space="0" w:color="auto"/>
              </w:divBdr>
            </w:div>
          </w:divsChild>
        </w:div>
        <w:div w:id="455682666">
          <w:marLeft w:val="0"/>
          <w:marRight w:val="0"/>
          <w:marTop w:val="0"/>
          <w:marBottom w:val="0"/>
          <w:divBdr>
            <w:top w:val="none" w:sz="0" w:space="0" w:color="auto"/>
            <w:left w:val="none" w:sz="0" w:space="0" w:color="auto"/>
            <w:bottom w:val="none" w:sz="0" w:space="0" w:color="auto"/>
            <w:right w:val="none" w:sz="0" w:space="0" w:color="auto"/>
          </w:divBdr>
          <w:divsChild>
            <w:div w:id="1398698573">
              <w:marLeft w:val="0"/>
              <w:marRight w:val="0"/>
              <w:marTop w:val="0"/>
              <w:marBottom w:val="0"/>
              <w:divBdr>
                <w:top w:val="none" w:sz="0" w:space="0" w:color="auto"/>
                <w:left w:val="none" w:sz="0" w:space="0" w:color="auto"/>
                <w:bottom w:val="none" w:sz="0" w:space="0" w:color="auto"/>
                <w:right w:val="none" w:sz="0" w:space="0" w:color="auto"/>
              </w:divBdr>
            </w:div>
          </w:divsChild>
        </w:div>
        <w:div w:id="871763793">
          <w:marLeft w:val="0"/>
          <w:marRight w:val="0"/>
          <w:marTop w:val="0"/>
          <w:marBottom w:val="0"/>
          <w:divBdr>
            <w:top w:val="none" w:sz="0" w:space="0" w:color="auto"/>
            <w:left w:val="none" w:sz="0" w:space="0" w:color="auto"/>
            <w:bottom w:val="none" w:sz="0" w:space="0" w:color="auto"/>
            <w:right w:val="none" w:sz="0" w:space="0" w:color="auto"/>
          </w:divBdr>
          <w:divsChild>
            <w:div w:id="1120758523">
              <w:marLeft w:val="0"/>
              <w:marRight w:val="0"/>
              <w:marTop w:val="0"/>
              <w:marBottom w:val="0"/>
              <w:divBdr>
                <w:top w:val="none" w:sz="0" w:space="0" w:color="auto"/>
                <w:left w:val="none" w:sz="0" w:space="0" w:color="auto"/>
                <w:bottom w:val="none" w:sz="0" w:space="0" w:color="auto"/>
                <w:right w:val="none" w:sz="0" w:space="0" w:color="auto"/>
              </w:divBdr>
            </w:div>
          </w:divsChild>
        </w:div>
        <w:div w:id="1496530576">
          <w:marLeft w:val="0"/>
          <w:marRight w:val="0"/>
          <w:marTop w:val="0"/>
          <w:marBottom w:val="0"/>
          <w:divBdr>
            <w:top w:val="none" w:sz="0" w:space="0" w:color="auto"/>
            <w:left w:val="none" w:sz="0" w:space="0" w:color="auto"/>
            <w:bottom w:val="none" w:sz="0" w:space="0" w:color="auto"/>
            <w:right w:val="none" w:sz="0" w:space="0" w:color="auto"/>
          </w:divBdr>
          <w:divsChild>
            <w:div w:id="650528408">
              <w:marLeft w:val="0"/>
              <w:marRight w:val="0"/>
              <w:marTop w:val="0"/>
              <w:marBottom w:val="0"/>
              <w:divBdr>
                <w:top w:val="none" w:sz="0" w:space="0" w:color="auto"/>
                <w:left w:val="none" w:sz="0" w:space="0" w:color="auto"/>
                <w:bottom w:val="none" w:sz="0" w:space="0" w:color="auto"/>
                <w:right w:val="none" w:sz="0" w:space="0" w:color="auto"/>
              </w:divBdr>
            </w:div>
          </w:divsChild>
        </w:div>
        <w:div w:id="881791670">
          <w:marLeft w:val="0"/>
          <w:marRight w:val="0"/>
          <w:marTop w:val="0"/>
          <w:marBottom w:val="0"/>
          <w:divBdr>
            <w:top w:val="none" w:sz="0" w:space="0" w:color="auto"/>
            <w:left w:val="none" w:sz="0" w:space="0" w:color="auto"/>
            <w:bottom w:val="none" w:sz="0" w:space="0" w:color="auto"/>
            <w:right w:val="none" w:sz="0" w:space="0" w:color="auto"/>
          </w:divBdr>
          <w:divsChild>
            <w:div w:id="1200050913">
              <w:marLeft w:val="0"/>
              <w:marRight w:val="0"/>
              <w:marTop w:val="0"/>
              <w:marBottom w:val="0"/>
              <w:divBdr>
                <w:top w:val="none" w:sz="0" w:space="0" w:color="auto"/>
                <w:left w:val="none" w:sz="0" w:space="0" w:color="auto"/>
                <w:bottom w:val="none" w:sz="0" w:space="0" w:color="auto"/>
                <w:right w:val="none" w:sz="0" w:space="0" w:color="auto"/>
              </w:divBdr>
            </w:div>
          </w:divsChild>
        </w:div>
        <w:div w:id="2048025092">
          <w:marLeft w:val="0"/>
          <w:marRight w:val="0"/>
          <w:marTop w:val="0"/>
          <w:marBottom w:val="0"/>
          <w:divBdr>
            <w:top w:val="none" w:sz="0" w:space="0" w:color="auto"/>
            <w:left w:val="none" w:sz="0" w:space="0" w:color="auto"/>
            <w:bottom w:val="none" w:sz="0" w:space="0" w:color="auto"/>
            <w:right w:val="none" w:sz="0" w:space="0" w:color="auto"/>
          </w:divBdr>
          <w:divsChild>
            <w:div w:id="18685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1828">
      <w:bodyDiv w:val="1"/>
      <w:marLeft w:val="0"/>
      <w:marRight w:val="0"/>
      <w:marTop w:val="0"/>
      <w:marBottom w:val="0"/>
      <w:divBdr>
        <w:top w:val="none" w:sz="0" w:space="0" w:color="auto"/>
        <w:left w:val="none" w:sz="0" w:space="0" w:color="auto"/>
        <w:bottom w:val="none" w:sz="0" w:space="0" w:color="auto"/>
        <w:right w:val="none" w:sz="0" w:space="0" w:color="auto"/>
      </w:divBdr>
    </w:div>
    <w:div w:id="737241566">
      <w:bodyDiv w:val="1"/>
      <w:marLeft w:val="0"/>
      <w:marRight w:val="0"/>
      <w:marTop w:val="0"/>
      <w:marBottom w:val="0"/>
      <w:divBdr>
        <w:top w:val="none" w:sz="0" w:space="0" w:color="auto"/>
        <w:left w:val="none" w:sz="0" w:space="0" w:color="auto"/>
        <w:bottom w:val="none" w:sz="0" w:space="0" w:color="auto"/>
        <w:right w:val="none" w:sz="0" w:space="0" w:color="auto"/>
      </w:divBdr>
    </w:div>
    <w:div w:id="745539644">
      <w:bodyDiv w:val="1"/>
      <w:marLeft w:val="0"/>
      <w:marRight w:val="0"/>
      <w:marTop w:val="0"/>
      <w:marBottom w:val="0"/>
      <w:divBdr>
        <w:top w:val="none" w:sz="0" w:space="0" w:color="auto"/>
        <w:left w:val="none" w:sz="0" w:space="0" w:color="auto"/>
        <w:bottom w:val="none" w:sz="0" w:space="0" w:color="auto"/>
        <w:right w:val="none" w:sz="0" w:space="0" w:color="auto"/>
      </w:divBdr>
    </w:div>
    <w:div w:id="753825017">
      <w:bodyDiv w:val="1"/>
      <w:marLeft w:val="0"/>
      <w:marRight w:val="0"/>
      <w:marTop w:val="0"/>
      <w:marBottom w:val="0"/>
      <w:divBdr>
        <w:top w:val="none" w:sz="0" w:space="0" w:color="auto"/>
        <w:left w:val="none" w:sz="0" w:space="0" w:color="auto"/>
        <w:bottom w:val="none" w:sz="0" w:space="0" w:color="auto"/>
        <w:right w:val="none" w:sz="0" w:space="0" w:color="auto"/>
      </w:divBdr>
    </w:div>
    <w:div w:id="757748218">
      <w:bodyDiv w:val="1"/>
      <w:marLeft w:val="0"/>
      <w:marRight w:val="0"/>
      <w:marTop w:val="0"/>
      <w:marBottom w:val="0"/>
      <w:divBdr>
        <w:top w:val="none" w:sz="0" w:space="0" w:color="auto"/>
        <w:left w:val="none" w:sz="0" w:space="0" w:color="auto"/>
        <w:bottom w:val="none" w:sz="0" w:space="0" w:color="auto"/>
        <w:right w:val="none" w:sz="0" w:space="0" w:color="auto"/>
      </w:divBdr>
    </w:div>
    <w:div w:id="759300850">
      <w:bodyDiv w:val="1"/>
      <w:marLeft w:val="0"/>
      <w:marRight w:val="0"/>
      <w:marTop w:val="0"/>
      <w:marBottom w:val="0"/>
      <w:divBdr>
        <w:top w:val="none" w:sz="0" w:space="0" w:color="auto"/>
        <w:left w:val="none" w:sz="0" w:space="0" w:color="auto"/>
        <w:bottom w:val="none" w:sz="0" w:space="0" w:color="auto"/>
        <w:right w:val="none" w:sz="0" w:space="0" w:color="auto"/>
      </w:divBdr>
    </w:div>
    <w:div w:id="763842833">
      <w:bodyDiv w:val="1"/>
      <w:marLeft w:val="0"/>
      <w:marRight w:val="0"/>
      <w:marTop w:val="0"/>
      <w:marBottom w:val="0"/>
      <w:divBdr>
        <w:top w:val="none" w:sz="0" w:space="0" w:color="auto"/>
        <w:left w:val="none" w:sz="0" w:space="0" w:color="auto"/>
        <w:bottom w:val="none" w:sz="0" w:space="0" w:color="auto"/>
        <w:right w:val="none" w:sz="0" w:space="0" w:color="auto"/>
      </w:divBdr>
    </w:div>
    <w:div w:id="765417439">
      <w:bodyDiv w:val="1"/>
      <w:marLeft w:val="0"/>
      <w:marRight w:val="0"/>
      <w:marTop w:val="0"/>
      <w:marBottom w:val="0"/>
      <w:divBdr>
        <w:top w:val="none" w:sz="0" w:space="0" w:color="auto"/>
        <w:left w:val="none" w:sz="0" w:space="0" w:color="auto"/>
        <w:bottom w:val="none" w:sz="0" w:space="0" w:color="auto"/>
        <w:right w:val="none" w:sz="0" w:space="0" w:color="auto"/>
      </w:divBdr>
    </w:div>
    <w:div w:id="780153596">
      <w:bodyDiv w:val="1"/>
      <w:marLeft w:val="0"/>
      <w:marRight w:val="0"/>
      <w:marTop w:val="0"/>
      <w:marBottom w:val="0"/>
      <w:divBdr>
        <w:top w:val="none" w:sz="0" w:space="0" w:color="auto"/>
        <w:left w:val="none" w:sz="0" w:space="0" w:color="auto"/>
        <w:bottom w:val="none" w:sz="0" w:space="0" w:color="auto"/>
        <w:right w:val="none" w:sz="0" w:space="0" w:color="auto"/>
      </w:divBdr>
    </w:div>
    <w:div w:id="796794397">
      <w:bodyDiv w:val="1"/>
      <w:marLeft w:val="0"/>
      <w:marRight w:val="0"/>
      <w:marTop w:val="0"/>
      <w:marBottom w:val="0"/>
      <w:divBdr>
        <w:top w:val="none" w:sz="0" w:space="0" w:color="auto"/>
        <w:left w:val="none" w:sz="0" w:space="0" w:color="auto"/>
        <w:bottom w:val="none" w:sz="0" w:space="0" w:color="auto"/>
        <w:right w:val="none" w:sz="0" w:space="0" w:color="auto"/>
      </w:divBdr>
    </w:div>
    <w:div w:id="798766986">
      <w:bodyDiv w:val="1"/>
      <w:marLeft w:val="0"/>
      <w:marRight w:val="0"/>
      <w:marTop w:val="0"/>
      <w:marBottom w:val="0"/>
      <w:divBdr>
        <w:top w:val="none" w:sz="0" w:space="0" w:color="auto"/>
        <w:left w:val="none" w:sz="0" w:space="0" w:color="auto"/>
        <w:bottom w:val="none" w:sz="0" w:space="0" w:color="auto"/>
        <w:right w:val="none" w:sz="0" w:space="0" w:color="auto"/>
      </w:divBdr>
    </w:div>
    <w:div w:id="813912243">
      <w:bodyDiv w:val="1"/>
      <w:marLeft w:val="0"/>
      <w:marRight w:val="0"/>
      <w:marTop w:val="0"/>
      <w:marBottom w:val="0"/>
      <w:divBdr>
        <w:top w:val="none" w:sz="0" w:space="0" w:color="auto"/>
        <w:left w:val="none" w:sz="0" w:space="0" w:color="auto"/>
        <w:bottom w:val="none" w:sz="0" w:space="0" w:color="auto"/>
        <w:right w:val="none" w:sz="0" w:space="0" w:color="auto"/>
      </w:divBdr>
    </w:div>
    <w:div w:id="834344255">
      <w:bodyDiv w:val="1"/>
      <w:marLeft w:val="0"/>
      <w:marRight w:val="0"/>
      <w:marTop w:val="0"/>
      <w:marBottom w:val="0"/>
      <w:divBdr>
        <w:top w:val="none" w:sz="0" w:space="0" w:color="auto"/>
        <w:left w:val="none" w:sz="0" w:space="0" w:color="auto"/>
        <w:bottom w:val="none" w:sz="0" w:space="0" w:color="auto"/>
        <w:right w:val="none" w:sz="0" w:space="0" w:color="auto"/>
      </w:divBdr>
    </w:div>
    <w:div w:id="842284715">
      <w:bodyDiv w:val="1"/>
      <w:marLeft w:val="0"/>
      <w:marRight w:val="0"/>
      <w:marTop w:val="0"/>
      <w:marBottom w:val="0"/>
      <w:divBdr>
        <w:top w:val="none" w:sz="0" w:space="0" w:color="auto"/>
        <w:left w:val="none" w:sz="0" w:space="0" w:color="auto"/>
        <w:bottom w:val="none" w:sz="0" w:space="0" w:color="auto"/>
        <w:right w:val="none" w:sz="0" w:space="0" w:color="auto"/>
      </w:divBdr>
      <w:divsChild>
        <w:div w:id="349067144">
          <w:marLeft w:val="547"/>
          <w:marRight w:val="0"/>
          <w:marTop w:val="200"/>
          <w:marBottom w:val="0"/>
          <w:divBdr>
            <w:top w:val="none" w:sz="0" w:space="0" w:color="auto"/>
            <w:left w:val="none" w:sz="0" w:space="0" w:color="auto"/>
            <w:bottom w:val="none" w:sz="0" w:space="0" w:color="auto"/>
            <w:right w:val="none" w:sz="0" w:space="0" w:color="auto"/>
          </w:divBdr>
        </w:div>
        <w:div w:id="1522888540">
          <w:marLeft w:val="547"/>
          <w:marRight w:val="0"/>
          <w:marTop w:val="200"/>
          <w:marBottom w:val="0"/>
          <w:divBdr>
            <w:top w:val="none" w:sz="0" w:space="0" w:color="auto"/>
            <w:left w:val="none" w:sz="0" w:space="0" w:color="auto"/>
            <w:bottom w:val="none" w:sz="0" w:space="0" w:color="auto"/>
            <w:right w:val="none" w:sz="0" w:space="0" w:color="auto"/>
          </w:divBdr>
        </w:div>
        <w:div w:id="524951736">
          <w:marLeft w:val="547"/>
          <w:marRight w:val="0"/>
          <w:marTop w:val="200"/>
          <w:marBottom w:val="0"/>
          <w:divBdr>
            <w:top w:val="none" w:sz="0" w:space="0" w:color="auto"/>
            <w:left w:val="none" w:sz="0" w:space="0" w:color="auto"/>
            <w:bottom w:val="none" w:sz="0" w:space="0" w:color="auto"/>
            <w:right w:val="none" w:sz="0" w:space="0" w:color="auto"/>
          </w:divBdr>
        </w:div>
        <w:div w:id="80570608">
          <w:marLeft w:val="547"/>
          <w:marRight w:val="0"/>
          <w:marTop w:val="200"/>
          <w:marBottom w:val="0"/>
          <w:divBdr>
            <w:top w:val="none" w:sz="0" w:space="0" w:color="auto"/>
            <w:left w:val="none" w:sz="0" w:space="0" w:color="auto"/>
            <w:bottom w:val="none" w:sz="0" w:space="0" w:color="auto"/>
            <w:right w:val="none" w:sz="0" w:space="0" w:color="auto"/>
          </w:divBdr>
        </w:div>
        <w:div w:id="154541429">
          <w:marLeft w:val="547"/>
          <w:marRight w:val="0"/>
          <w:marTop w:val="200"/>
          <w:marBottom w:val="160"/>
          <w:divBdr>
            <w:top w:val="none" w:sz="0" w:space="0" w:color="auto"/>
            <w:left w:val="none" w:sz="0" w:space="0" w:color="auto"/>
            <w:bottom w:val="none" w:sz="0" w:space="0" w:color="auto"/>
            <w:right w:val="none" w:sz="0" w:space="0" w:color="auto"/>
          </w:divBdr>
        </w:div>
        <w:div w:id="1905482546">
          <w:marLeft w:val="547"/>
          <w:marRight w:val="0"/>
          <w:marTop w:val="200"/>
          <w:marBottom w:val="160"/>
          <w:divBdr>
            <w:top w:val="none" w:sz="0" w:space="0" w:color="auto"/>
            <w:left w:val="none" w:sz="0" w:space="0" w:color="auto"/>
            <w:bottom w:val="none" w:sz="0" w:space="0" w:color="auto"/>
            <w:right w:val="none" w:sz="0" w:space="0" w:color="auto"/>
          </w:divBdr>
        </w:div>
      </w:divsChild>
    </w:div>
    <w:div w:id="847792233">
      <w:bodyDiv w:val="1"/>
      <w:marLeft w:val="0"/>
      <w:marRight w:val="0"/>
      <w:marTop w:val="0"/>
      <w:marBottom w:val="0"/>
      <w:divBdr>
        <w:top w:val="none" w:sz="0" w:space="0" w:color="auto"/>
        <w:left w:val="none" w:sz="0" w:space="0" w:color="auto"/>
        <w:bottom w:val="none" w:sz="0" w:space="0" w:color="auto"/>
        <w:right w:val="none" w:sz="0" w:space="0" w:color="auto"/>
      </w:divBdr>
      <w:divsChild>
        <w:div w:id="1634099525">
          <w:marLeft w:val="0"/>
          <w:marRight w:val="0"/>
          <w:marTop w:val="0"/>
          <w:marBottom w:val="0"/>
          <w:divBdr>
            <w:top w:val="none" w:sz="0" w:space="0" w:color="auto"/>
            <w:left w:val="none" w:sz="0" w:space="0" w:color="auto"/>
            <w:bottom w:val="none" w:sz="0" w:space="0" w:color="auto"/>
            <w:right w:val="none" w:sz="0" w:space="0" w:color="auto"/>
          </w:divBdr>
          <w:divsChild>
            <w:div w:id="865555778">
              <w:marLeft w:val="0"/>
              <w:marRight w:val="0"/>
              <w:marTop w:val="0"/>
              <w:marBottom w:val="0"/>
              <w:divBdr>
                <w:top w:val="none" w:sz="0" w:space="0" w:color="auto"/>
                <w:left w:val="none" w:sz="0" w:space="0" w:color="auto"/>
                <w:bottom w:val="none" w:sz="0" w:space="0" w:color="auto"/>
                <w:right w:val="none" w:sz="0" w:space="0" w:color="auto"/>
              </w:divBdr>
              <w:divsChild>
                <w:div w:id="21364851">
                  <w:marLeft w:val="0"/>
                  <w:marRight w:val="0"/>
                  <w:marTop w:val="0"/>
                  <w:marBottom w:val="0"/>
                  <w:divBdr>
                    <w:top w:val="none" w:sz="0" w:space="0" w:color="auto"/>
                    <w:left w:val="none" w:sz="0" w:space="0" w:color="auto"/>
                    <w:bottom w:val="none" w:sz="0" w:space="0" w:color="auto"/>
                    <w:right w:val="none" w:sz="0" w:space="0" w:color="auto"/>
                  </w:divBdr>
                  <w:divsChild>
                    <w:div w:id="239558743">
                      <w:marLeft w:val="0"/>
                      <w:marRight w:val="0"/>
                      <w:marTop w:val="0"/>
                      <w:marBottom w:val="0"/>
                      <w:divBdr>
                        <w:top w:val="none" w:sz="0" w:space="0" w:color="auto"/>
                        <w:left w:val="none" w:sz="0" w:space="0" w:color="auto"/>
                        <w:bottom w:val="none" w:sz="0" w:space="0" w:color="auto"/>
                        <w:right w:val="none" w:sz="0" w:space="0" w:color="auto"/>
                      </w:divBdr>
                      <w:divsChild>
                        <w:div w:id="1696880743">
                          <w:marLeft w:val="0"/>
                          <w:marRight w:val="0"/>
                          <w:marTop w:val="0"/>
                          <w:marBottom w:val="0"/>
                          <w:divBdr>
                            <w:top w:val="none" w:sz="0" w:space="0" w:color="auto"/>
                            <w:left w:val="none" w:sz="0" w:space="0" w:color="auto"/>
                            <w:bottom w:val="none" w:sz="0" w:space="0" w:color="auto"/>
                            <w:right w:val="none" w:sz="0" w:space="0" w:color="auto"/>
                          </w:divBdr>
                          <w:divsChild>
                            <w:div w:id="41073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1875">
      <w:bodyDiv w:val="1"/>
      <w:marLeft w:val="0"/>
      <w:marRight w:val="0"/>
      <w:marTop w:val="0"/>
      <w:marBottom w:val="0"/>
      <w:divBdr>
        <w:top w:val="none" w:sz="0" w:space="0" w:color="auto"/>
        <w:left w:val="none" w:sz="0" w:space="0" w:color="auto"/>
        <w:bottom w:val="none" w:sz="0" w:space="0" w:color="auto"/>
        <w:right w:val="none" w:sz="0" w:space="0" w:color="auto"/>
      </w:divBdr>
    </w:div>
    <w:div w:id="859199426">
      <w:bodyDiv w:val="1"/>
      <w:marLeft w:val="0"/>
      <w:marRight w:val="0"/>
      <w:marTop w:val="0"/>
      <w:marBottom w:val="0"/>
      <w:divBdr>
        <w:top w:val="none" w:sz="0" w:space="0" w:color="auto"/>
        <w:left w:val="none" w:sz="0" w:space="0" w:color="auto"/>
        <w:bottom w:val="none" w:sz="0" w:space="0" w:color="auto"/>
        <w:right w:val="none" w:sz="0" w:space="0" w:color="auto"/>
      </w:divBdr>
    </w:div>
    <w:div w:id="860820949">
      <w:bodyDiv w:val="1"/>
      <w:marLeft w:val="0"/>
      <w:marRight w:val="0"/>
      <w:marTop w:val="0"/>
      <w:marBottom w:val="0"/>
      <w:divBdr>
        <w:top w:val="none" w:sz="0" w:space="0" w:color="auto"/>
        <w:left w:val="none" w:sz="0" w:space="0" w:color="auto"/>
        <w:bottom w:val="none" w:sz="0" w:space="0" w:color="auto"/>
        <w:right w:val="none" w:sz="0" w:space="0" w:color="auto"/>
      </w:divBdr>
    </w:div>
    <w:div w:id="863133534">
      <w:bodyDiv w:val="1"/>
      <w:marLeft w:val="0"/>
      <w:marRight w:val="0"/>
      <w:marTop w:val="0"/>
      <w:marBottom w:val="0"/>
      <w:divBdr>
        <w:top w:val="none" w:sz="0" w:space="0" w:color="auto"/>
        <w:left w:val="none" w:sz="0" w:space="0" w:color="auto"/>
        <w:bottom w:val="none" w:sz="0" w:space="0" w:color="auto"/>
        <w:right w:val="none" w:sz="0" w:space="0" w:color="auto"/>
      </w:divBdr>
    </w:div>
    <w:div w:id="865098021">
      <w:bodyDiv w:val="1"/>
      <w:marLeft w:val="0"/>
      <w:marRight w:val="0"/>
      <w:marTop w:val="0"/>
      <w:marBottom w:val="0"/>
      <w:divBdr>
        <w:top w:val="none" w:sz="0" w:space="0" w:color="auto"/>
        <w:left w:val="none" w:sz="0" w:space="0" w:color="auto"/>
        <w:bottom w:val="none" w:sz="0" w:space="0" w:color="auto"/>
        <w:right w:val="none" w:sz="0" w:space="0" w:color="auto"/>
      </w:divBdr>
    </w:div>
    <w:div w:id="871841437">
      <w:bodyDiv w:val="1"/>
      <w:marLeft w:val="0"/>
      <w:marRight w:val="0"/>
      <w:marTop w:val="0"/>
      <w:marBottom w:val="0"/>
      <w:divBdr>
        <w:top w:val="none" w:sz="0" w:space="0" w:color="auto"/>
        <w:left w:val="none" w:sz="0" w:space="0" w:color="auto"/>
        <w:bottom w:val="none" w:sz="0" w:space="0" w:color="auto"/>
        <w:right w:val="none" w:sz="0" w:space="0" w:color="auto"/>
      </w:divBdr>
    </w:div>
    <w:div w:id="871891348">
      <w:bodyDiv w:val="1"/>
      <w:marLeft w:val="0"/>
      <w:marRight w:val="0"/>
      <w:marTop w:val="0"/>
      <w:marBottom w:val="0"/>
      <w:divBdr>
        <w:top w:val="none" w:sz="0" w:space="0" w:color="auto"/>
        <w:left w:val="none" w:sz="0" w:space="0" w:color="auto"/>
        <w:bottom w:val="none" w:sz="0" w:space="0" w:color="auto"/>
        <w:right w:val="none" w:sz="0" w:space="0" w:color="auto"/>
      </w:divBdr>
    </w:div>
    <w:div w:id="882139498">
      <w:bodyDiv w:val="1"/>
      <w:marLeft w:val="0"/>
      <w:marRight w:val="0"/>
      <w:marTop w:val="0"/>
      <w:marBottom w:val="0"/>
      <w:divBdr>
        <w:top w:val="none" w:sz="0" w:space="0" w:color="auto"/>
        <w:left w:val="none" w:sz="0" w:space="0" w:color="auto"/>
        <w:bottom w:val="none" w:sz="0" w:space="0" w:color="auto"/>
        <w:right w:val="none" w:sz="0" w:space="0" w:color="auto"/>
      </w:divBdr>
    </w:div>
    <w:div w:id="883368254">
      <w:bodyDiv w:val="1"/>
      <w:marLeft w:val="0"/>
      <w:marRight w:val="0"/>
      <w:marTop w:val="0"/>
      <w:marBottom w:val="0"/>
      <w:divBdr>
        <w:top w:val="none" w:sz="0" w:space="0" w:color="auto"/>
        <w:left w:val="none" w:sz="0" w:space="0" w:color="auto"/>
        <w:bottom w:val="none" w:sz="0" w:space="0" w:color="auto"/>
        <w:right w:val="none" w:sz="0" w:space="0" w:color="auto"/>
      </w:divBdr>
    </w:div>
    <w:div w:id="890388454">
      <w:bodyDiv w:val="1"/>
      <w:marLeft w:val="0"/>
      <w:marRight w:val="0"/>
      <w:marTop w:val="0"/>
      <w:marBottom w:val="0"/>
      <w:divBdr>
        <w:top w:val="none" w:sz="0" w:space="0" w:color="auto"/>
        <w:left w:val="none" w:sz="0" w:space="0" w:color="auto"/>
        <w:bottom w:val="none" w:sz="0" w:space="0" w:color="auto"/>
        <w:right w:val="none" w:sz="0" w:space="0" w:color="auto"/>
      </w:divBdr>
    </w:div>
    <w:div w:id="893614799">
      <w:bodyDiv w:val="1"/>
      <w:marLeft w:val="0"/>
      <w:marRight w:val="0"/>
      <w:marTop w:val="0"/>
      <w:marBottom w:val="0"/>
      <w:divBdr>
        <w:top w:val="none" w:sz="0" w:space="0" w:color="auto"/>
        <w:left w:val="none" w:sz="0" w:space="0" w:color="auto"/>
        <w:bottom w:val="none" w:sz="0" w:space="0" w:color="auto"/>
        <w:right w:val="none" w:sz="0" w:space="0" w:color="auto"/>
      </w:divBdr>
    </w:div>
    <w:div w:id="902106772">
      <w:bodyDiv w:val="1"/>
      <w:marLeft w:val="0"/>
      <w:marRight w:val="0"/>
      <w:marTop w:val="0"/>
      <w:marBottom w:val="0"/>
      <w:divBdr>
        <w:top w:val="none" w:sz="0" w:space="0" w:color="auto"/>
        <w:left w:val="none" w:sz="0" w:space="0" w:color="auto"/>
        <w:bottom w:val="none" w:sz="0" w:space="0" w:color="auto"/>
        <w:right w:val="none" w:sz="0" w:space="0" w:color="auto"/>
      </w:divBdr>
    </w:div>
    <w:div w:id="906889198">
      <w:bodyDiv w:val="1"/>
      <w:marLeft w:val="0"/>
      <w:marRight w:val="0"/>
      <w:marTop w:val="0"/>
      <w:marBottom w:val="0"/>
      <w:divBdr>
        <w:top w:val="none" w:sz="0" w:space="0" w:color="auto"/>
        <w:left w:val="none" w:sz="0" w:space="0" w:color="auto"/>
        <w:bottom w:val="none" w:sz="0" w:space="0" w:color="auto"/>
        <w:right w:val="none" w:sz="0" w:space="0" w:color="auto"/>
      </w:divBdr>
    </w:div>
    <w:div w:id="907181493">
      <w:bodyDiv w:val="1"/>
      <w:marLeft w:val="0"/>
      <w:marRight w:val="0"/>
      <w:marTop w:val="0"/>
      <w:marBottom w:val="0"/>
      <w:divBdr>
        <w:top w:val="none" w:sz="0" w:space="0" w:color="auto"/>
        <w:left w:val="none" w:sz="0" w:space="0" w:color="auto"/>
        <w:bottom w:val="none" w:sz="0" w:space="0" w:color="auto"/>
        <w:right w:val="none" w:sz="0" w:space="0" w:color="auto"/>
      </w:divBdr>
    </w:div>
    <w:div w:id="923025554">
      <w:marLeft w:val="0"/>
      <w:marRight w:val="0"/>
      <w:marTop w:val="0"/>
      <w:marBottom w:val="0"/>
      <w:divBdr>
        <w:top w:val="none" w:sz="0" w:space="0" w:color="auto"/>
        <w:left w:val="none" w:sz="0" w:space="0" w:color="auto"/>
        <w:bottom w:val="none" w:sz="0" w:space="0" w:color="auto"/>
        <w:right w:val="none" w:sz="0" w:space="0" w:color="auto"/>
      </w:divBdr>
      <w:divsChild>
        <w:div w:id="993795726">
          <w:marLeft w:val="0"/>
          <w:marRight w:val="0"/>
          <w:marTop w:val="0"/>
          <w:marBottom w:val="0"/>
          <w:divBdr>
            <w:top w:val="none" w:sz="0" w:space="0" w:color="auto"/>
            <w:left w:val="none" w:sz="0" w:space="0" w:color="auto"/>
            <w:bottom w:val="none" w:sz="0" w:space="0" w:color="auto"/>
            <w:right w:val="none" w:sz="0" w:space="0" w:color="auto"/>
          </w:divBdr>
        </w:div>
      </w:divsChild>
    </w:div>
    <w:div w:id="923027055">
      <w:bodyDiv w:val="1"/>
      <w:marLeft w:val="0"/>
      <w:marRight w:val="0"/>
      <w:marTop w:val="0"/>
      <w:marBottom w:val="0"/>
      <w:divBdr>
        <w:top w:val="none" w:sz="0" w:space="0" w:color="auto"/>
        <w:left w:val="none" w:sz="0" w:space="0" w:color="auto"/>
        <w:bottom w:val="none" w:sz="0" w:space="0" w:color="auto"/>
        <w:right w:val="none" w:sz="0" w:space="0" w:color="auto"/>
      </w:divBdr>
    </w:div>
    <w:div w:id="940915478">
      <w:bodyDiv w:val="1"/>
      <w:marLeft w:val="0"/>
      <w:marRight w:val="0"/>
      <w:marTop w:val="0"/>
      <w:marBottom w:val="0"/>
      <w:divBdr>
        <w:top w:val="none" w:sz="0" w:space="0" w:color="auto"/>
        <w:left w:val="none" w:sz="0" w:space="0" w:color="auto"/>
        <w:bottom w:val="none" w:sz="0" w:space="0" w:color="auto"/>
        <w:right w:val="none" w:sz="0" w:space="0" w:color="auto"/>
      </w:divBdr>
    </w:div>
    <w:div w:id="948782711">
      <w:bodyDiv w:val="1"/>
      <w:marLeft w:val="0"/>
      <w:marRight w:val="0"/>
      <w:marTop w:val="0"/>
      <w:marBottom w:val="0"/>
      <w:divBdr>
        <w:top w:val="none" w:sz="0" w:space="0" w:color="auto"/>
        <w:left w:val="none" w:sz="0" w:space="0" w:color="auto"/>
        <w:bottom w:val="none" w:sz="0" w:space="0" w:color="auto"/>
        <w:right w:val="none" w:sz="0" w:space="0" w:color="auto"/>
      </w:divBdr>
    </w:div>
    <w:div w:id="953244348">
      <w:bodyDiv w:val="1"/>
      <w:marLeft w:val="0"/>
      <w:marRight w:val="0"/>
      <w:marTop w:val="0"/>
      <w:marBottom w:val="0"/>
      <w:divBdr>
        <w:top w:val="none" w:sz="0" w:space="0" w:color="auto"/>
        <w:left w:val="none" w:sz="0" w:space="0" w:color="auto"/>
        <w:bottom w:val="none" w:sz="0" w:space="0" w:color="auto"/>
        <w:right w:val="none" w:sz="0" w:space="0" w:color="auto"/>
      </w:divBdr>
    </w:div>
    <w:div w:id="955985908">
      <w:bodyDiv w:val="1"/>
      <w:marLeft w:val="0"/>
      <w:marRight w:val="0"/>
      <w:marTop w:val="0"/>
      <w:marBottom w:val="0"/>
      <w:divBdr>
        <w:top w:val="none" w:sz="0" w:space="0" w:color="auto"/>
        <w:left w:val="none" w:sz="0" w:space="0" w:color="auto"/>
        <w:bottom w:val="none" w:sz="0" w:space="0" w:color="auto"/>
        <w:right w:val="none" w:sz="0" w:space="0" w:color="auto"/>
      </w:divBdr>
    </w:div>
    <w:div w:id="956713055">
      <w:bodyDiv w:val="1"/>
      <w:marLeft w:val="0"/>
      <w:marRight w:val="0"/>
      <w:marTop w:val="0"/>
      <w:marBottom w:val="0"/>
      <w:divBdr>
        <w:top w:val="none" w:sz="0" w:space="0" w:color="auto"/>
        <w:left w:val="none" w:sz="0" w:space="0" w:color="auto"/>
        <w:bottom w:val="none" w:sz="0" w:space="0" w:color="auto"/>
        <w:right w:val="none" w:sz="0" w:space="0" w:color="auto"/>
      </w:divBdr>
    </w:div>
    <w:div w:id="959260978">
      <w:bodyDiv w:val="1"/>
      <w:marLeft w:val="0"/>
      <w:marRight w:val="0"/>
      <w:marTop w:val="0"/>
      <w:marBottom w:val="0"/>
      <w:divBdr>
        <w:top w:val="none" w:sz="0" w:space="0" w:color="auto"/>
        <w:left w:val="none" w:sz="0" w:space="0" w:color="auto"/>
        <w:bottom w:val="none" w:sz="0" w:space="0" w:color="auto"/>
        <w:right w:val="none" w:sz="0" w:space="0" w:color="auto"/>
      </w:divBdr>
    </w:div>
    <w:div w:id="959265862">
      <w:bodyDiv w:val="1"/>
      <w:marLeft w:val="0"/>
      <w:marRight w:val="0"/>
      <w:marTop w:val="0"/>
      <w:marBottom w:val="0"/>
      <w:divBdr>
        <w:top w:val="none" w:sz="0" w:space="0" w:color="auto"/>
        <w:left w:val="none" w:sz="0" w:space="0" w:color="auto"/>
        <w:bottom w:val="none" w:sz="0" w:space="0" w:color="auto"/>
        <w:right w:val="none" w:sz="0" w:space="0" w:color="auto"/>
      </w:divBdr>
    </w:div>
    <w:div w:id="960721266">
      <w:bodyDiv w:val="1"/>
      <w:marLeft w:val="0"/>
      <w:marRight w:val="0"/>
      <w:marTop w:val="0"/>
      <w:marBottom w:val="0"/>
      <w:divBdr>
        <w:top w:val="none" w:sz="0" w:space="0" w:color="auto"/>
        <w:left w:val="none" w:sz="0" w:space="0" w:color="auto"/>
        <w:bottom w:val="none" w:sz="0" w:space="0" w:color="auto"/>
        <w:right w:val="none" w:sz="0" w:space="0" w:color="auto"/>
      </w:divBdr>
    </w:div>
    <w:div w:id="963275081">
      <w:bodyDiv w:val="1"/>
      <w:marLeft w:val="0"/>
      <w:marRight w:val="0"/>
      <w:marTop w:val="0"/>
      <w:marBottom w:val="0"/>
      <w:divBdr>
        <w:top w:val="none" w:sz="0" w:space="0" w:color="auto"/>
        <w:left w:val="none" w:sz="0" w:space="0" w:color="auto"/>
        <w:bottom w:val="none" w:sz="0" w:space="0" w:color="auto"/>
        <w:right w:val="none" w:sz="0" w:space="0" w:color="auto"/>
      </w:divBdr>
    </w:div>
    <w:div w:id="971524823">
      <w:bodyDiv w:val="1"/>
      <w:marLeft w:val="0"/>
      <w:marRight w:val="0"/>
      <w:marTop w:val="0"/>
      <w:marBottom w:val="0"/>
      <w:divBdr>
        <w:top w:val="none" w:sz="0" w:space="0" w:color="auto"/>
        <w:left w:val="none" w:sz="0" w:space="0" w:color="auto"/>
        <w:bottom w:val="none" w:sz="0" w:space="0" w:color="auto"/>
        <w:right w:val="none" w:sz="0" w:space="0" w:color="auto"/>
      </w:divBdr>
    </w:div>
    <w:div w:id="973095031">
      <w:bodyDiv w:val="1"/>
      <w:marLeft w:val="0"/>
      <w:marRight w:val="0"/>
      <w:marTop w:val="0"/>
      <w:marBottom w:val="0"/>
      <w:divBdr>
        <w:top w:val="none" w:sz="0" w:space="0" w:color="auto"/>
        <w:left w:val="none" w:sz="0" w:space="0" w:color="auto"/>
        <w:bottom w:val="none" w:sz="0" w:space="0" w:color="auto"/>
        <w:right w:val="none" w:sz="0" w:space="0" w:color="auto"/>
      </w:divBdr>
    </w:div>
    <w:div w:id="977228891">
      <w:bodyDiv w:val="1"/>
      <w:marLeft w:val="0"/>
      <w:marRight w:val="0"/>
      <w:marTop w:val="0"/>
      <w:marBottom w:val="0"/>
      <w:divBdr>
        <w:top w:val="none" w:sz="0" w:space="0" w:color="auto"/>
        <w:left w:val="none" w:sz="0" w:space="0" w:color="auto"/>
        <w:bottom w:val="none" w:sz="0" w:space="0" w:color="auto"/>
        <w:right w:val="none" w:sz="0" w:space="0" w:color="auto"/>
      </w:divBdr>
    </w:div>
    <w:div w:id="980889432">
      <w:bodyDiv w:val="1"/>
      <w:marLeft w:val="0"/>
      <w:marRight w:val="0"/>
      <w:marTop w:val="0"/>
      <w:marBottom w:val="0"/>
      <w:divBdr>
        <w:top w:val="none" w:sz="0" w:space="0" w:color="auto"/>
        <w:left w:val="none" w:sz="0" w:space="0" w:color="auto"/>
        <w:bottom w:val="none" w:sz="0" w:space="0" w:color="auto"/>
        <w:right w:val="none" w:sz="0" w:space="0" w:color="auto"/>
      </w:divBdr>
    </w:div>
    <w:div w:id="982343651">
      <w:bodyDiv w:val="1"/>
      <w:marLeft w:val="0"/>
      <w:marRight w:val="0"/>
      <w:marTop w:val="0"/>
      <w:marBottom w:val="0"/>
      <w:divBdr>
        <w:top w:val="none" w:sz="0" w:space="0" w:color="auto"/>
        <w:left w:val="none" w:sz="0" w:space="0" w:color="auto"/>
        <w:bottom w:val="none" w:sz="0" w:space="0" w:color="auto"/>
        <w:right w:val="none" w:sz="0" w:space="0" w:color="auto"/>
      </w:divBdr>
      <w:divsChild>
        <w:div w:id="1574466152">
          <w:marLeft w:val="0"/>
          <w:marRight w:val="0"/>
          <w:marTop w:val="0"/>
          <w:marBottom w:val="0"/>
          <w:divBdr>
            <w:top w:val="none" w:sz="0" w:space="0" w:color="auto"/>
            <w:left w:val="none" w:sz="0" w:space="0" w:color="auto"/>
            <w:bottom w:val="none" w:sz="0" w:space="0" w:color="auto"/>
            <w:right w:val="none" w:sz="0" w:space="0" w:color="auto"/>
          </w:divBdr>
        </w:div>
      </w:divsChild>
    </w:div>
    <w:div w:id="983774479">
      <w:bodyDiv w:val="1"/>
      <w:marLeft w:val="0"/>
      <w:marRight w:val="0"/>
      <w:marTop w:val="0"/>
      <w:marBottom w:val="0"/>
      <w:divBdr>
        <w:top w:val="none" w:sz="0" w:space="0" w:color="auto"/>
        <w:left w:val="none" w:sz="0" w:space="0" w:color="auto"/>
        <w:bottom w:val="none" w:sz="0" w:space="0" w:color="auto"/>
        <w:right w:val="none" w:sz="0" w:space="0" w:color="auto"/>
      </w:divBdr>
    </w:div>
    <w:div w:id="987436535">
      <w:bodyDiv w:val="1"/>
      <w:marLeft w:val="0"/>
      <w:marRight w:val="0"/>
      <w:marTop w:val="0"/>
      <w:marBottom w:val="0"/>
      <w:divBdr>
        <w:top w:val="none" w:sz="0" w:space="0" w:color="auto"/>
        <w:left w:val="none" w:sz="0" w:space="0" w:color="auto"/>
        <w:bottom w:val="none" w:sz="0" w:space="0" w:color="auto"/>
        <w:right w:val="none" w:sz="0" w:space="0" w:color="auto"/>
      </w:divBdr>
    </w:div>
    <w:div w:id="989208062">
      <w:bodyDiv w:val="1"/>
      <w:marLeft w:val="0"/>
      <w:marRight w:val="0"/>
      <w:marTop w:val="0"/>
      <w:marBottom w:val="0"/>
      <w:divBdr>
        <w:top w:val="none" w:sz="0" w:space="0" w:color="auto"/>
        <w:left w:val="none" w:sz="0" w:space="0" w:color="auto"/>
        <w:bottom w:val="none" w:sz="0" w:space="0" w:color="auto"/>
        <w:right w:val="none" w:sz="0" w:space="0" w:color="auto"/>
      </w:divBdr>
    </w:div>
    <w:div w:id="999387169">
      <w:bodyDiv w:val="1"/>
      <w:marLeft w:val="0"/>
      <w:marRight w:val="0"/>
      <w:marTop w:val="0"/>
      <w:marBottom w:val="0"/>
      <w:divBdr>
        <w:top w:val="none" w:sz="0" w:space="0" w:color="auto"/>
        <w:left w:val="none" w:sz="0" w:space="0" w:color="auto"/>
        <w:bottom w:val="none" w:sz="0" w:space="0" w:color="auto"/>
        <w:right w:val="none" w:sz="0" w:space="0" w:color="auto"/>
      </w:divBdr>
    </w:div>
    <w:div w:id="1001784896">
      <w:bodyDiv w:val="1"/>
      <w:marLeft w:val="0"/>
      <w:marRight w:val="0"/>
      <w:marTop w:val="0"/>
      <w:marBottom w:val="0"/>
      <w:divBdr>
        <w:top w:val="none" w:sz="0" w:space="0" w:color="auto"/>
        <w:left w:val="none" w:sz="0" w:space="0" w:color="auto"/>
        <w:bottom w:val="none" w:sz="0" w:space="0" w:color="auto"/>
        <w:right w:val="none" w:sz="0" w:space="0" w:color="auto"/>
      </w:divBdr>
    </w:div>
    <w:div w:id="1002317816">
      <w:bodyDiv w:val="1"/>
      <w:marLeft w:val="0"/>
      <w:marRight w:val="0"/>
      <w:marTop w:val="0"/>
      <w:marBottom w:val="0"/>
      <w:divBdr>
        <w:top w:val="none" w:sz="0" w:space="0" w:color="auto"/>
        <w:left w:val="none" w:sz="0" w:space="0" w:color="auto"/>
        <w:bottom w:val="none" w:sz="0" w:space="0" w:color="auto"/>
        <w:right w:val="none" w:sz="0" w:space="0" w:color="auto"/>
      </w:divBdr>
    </w:div>
    <w:div w:id="1005398346">
      <w:bodyDiv w:val="1"/>
      <w:marLeft w:val="0"/>
      <w:marRight w:val="0"/>
      <w:marTop w:val="0"/>
      <w:marBottom w:val="0"/>
      <w:divBdr>
        <w:top w:val="none" w:sz="0" w:space="0" w:color="auto"/>
        <w:left w:val="none" w:sz="0" w:space="0" w:color="auto"/>
        <w:bottom w:val="none" w:sz="0" w:space="0" w:color="auto"/>
        <w:right w:val="none" w:sz="0" w:space="0" w:color="auto"/>
      </w:divBdr>
    </w:div>
    <w:div w:id="1015695881">
      <w:bodyDiv w:val="1"/>
      <w:marLeft w:val="0"/>
      <w:marRight w:val="0"/>
      <w:marTop w:val="0"/>
      <w:marBottom w:val="0"/>
      <w:divBdr>
        <w:top w:val="none" w:sz="0" w:space="0" w:color="auto"/>
        <w:left w:val="none" w:sz="0" w:space="0" w:color="auto"/>
        <w:bottom w:val="none" w:sz="0" w:space="0" w:color="auto"/>
        <w:right w:val="none" w:sz="0" w:space="0" w:color="auto"/>
      </w:divBdr>
    </w:div>
    <w:div w:id="1020207413">
      <w:bodyDiv w:val="1"/>
      <w:marLeft w:val="0"/>
      <w:marRight w:val="0"/>
      <w:marTop w:val="0"/>
      <w:marBottom w:val="0"/>
      <w:divBdr>
        <w:top w:val="none" w:sz="0" w:space="0" w:color="auto"/>
        <w:left w:val="none" w:sz="0" w:space="0" w:color="auto"/>
        <w:bottom w:val="none" w:sz="0" w:space="0" w:color="auto"/>
        <w:right w:val="none" w:sz="0" w:space="0" w:color="auto"/>
      </w:divBdr>
    </w:div>
    <w:div w:id="1021738745">
      <w:bodyDiv w:val="1"/>
      <w:marLeft w:val="0"/>
      <w:marRight w:val="0"/>
      <w:marTop w:val="0"/>
      <w:marBottom w:val="0"/>
      <w:divBdr>
        <w:top w:val="none" w:sz="0" w:space="0" w:color="auto"/>
        <w:left w:val="none" w:sz="0" w:space="0" w:color="auto"/>
        <w:bottom w:val="none" w:sz="0" w:space="0" w:color="auto"/>
        <w:right w:val="none" w:sz="0" w:space="0" w:color="auto"/>
      </w:divBdr>
    </w:div>
    <w:div w:id="1025252665">
      <w:bodyDiv w:val="1"/>
      <w:marLeft w:val="0"/>
      <w:marRight w:val="0"/>
      <w:marTop w:val="0"/>
      <w:marBottom w:val="0"/>
      <w:divBdr>
        <w:top w:val="none" w:sz="0" w:space="0" w:color="auto"/>
        <w:left w:val="none" w:sz="0" w:space="0" w:color="auto"/>
        <w:bottom w:val="none" w:sz="0" w:space="0" w:color="auto"/>
        <w:right w:val="none" w:sz="0" w:space="0" w:color="auto"/>
      </w:divBdr>
    </w:div>
    <w:div w:id="1026248434">
      <w:bodyDiv w:val="1"/>
      <w:marLeft w:val="0"/>
      <w:marRight w:val="0"/>
      <w:marTop w:val="0"/>
      <w:marBottom w:val="0"/>
      <w:divBdr>
        <w:top w:val="none" w:sz="0" w:space="0" w:color="auto"/>
        <w:left w:val="none" w:sz="0" w:space="0" w:color="auto"/>
        <w:bottom w:val="none" w:sz="0" w:space="0" w:color="auto"/>
        <w:right w:val="none" w:sz="0" w:space="0" w:color="auto"/>
      </w:divBdr>
      <w:divsChild>
        <w:div w:id="930744553">
          <w:marLeft w:val="0"/>
          <w:marRight w:val="0"/>
          <w:marTop w:val="0"/>
          <w:marBottom w:val="0"/>
          <w:divBdr>
            <w:top w:val="none" w:sz="0" w:space="0" w:color="auto"/>
            <w:left w:val="none" w:sz="0" w:space="0" w:color="auto"/>
            <w:bottom w:val="none" w:sz="0" w:space="0" w:color="auto"/>
            <w:right w:val="none" w:sz="0" w:space="0" w:color="auto"/>
          </w:divBdr>
          <w:divsChild>
            <w:div w:id="456266601">
              <w:marLeft w:val="0"/>
              <w:marRight w:val="0"/>
              <w:marTop w:val="0"/>
              <w:marBottom w:val="0"/>
              <w:divBdr>
                <w:top w:val="none" w:sz="0" w:space="0" w:color="auto"/>
                <w:left w:val="none" w:sz="0" w:space="0" w:color="auto"/>
                <w:bottom w:val="none" w:sz="0" w:space="0" w:color="auto"/>
                <w:right w:val="none" w:sz="0" w:space="0" w:color="auto"/>
              </w:divBdr>
            </w:div>
          </w:divsChild>
        </w:div>
        <w:div w:id="1490748152">
          <w:marLeft w:val="0"/>
          <w:marRight w:val="0"/>
          <w:marTop w:val="0"/>
          <w:marBottom w:val="0"/>
          <w:divBdr>
            <w:top w:val="none" w:sz="0" w:space="0" w:color="auto"/>
            <w:left w:val="none" w:sz="0" w:space="0" w:color="auto"/>
            <w:bottom w:val="none" w:sz="0" w:space="0" w:color="auto"/>
            <w:right w:val="none" w:sz="0" w:space="0" w:color="auto"/>
          </w:divBdr>
          <w:divsChild>
            <w:div w:id="1380856421">
              <w:marLeft w:val="0"/>
              <w:marRight w:val="0"/>
              <w:marTop w:val="0"/>
              <w:marBottom w:val="0"/>
              <w:divBdr>
                <w:top w:val="none" w:sz="0" w:space="0" w:color="auto"/>
                <w:left w:val="none" w:sz="0" w:space="0" w:color="auto"/>
                <w:bottom w:val="none" w:sz="0" w:space="0" w:color="auto"/>
                <w:right w:val="none" w:sz="0" w:space="0" w:color="auto"/>
              </w:divBdr>
            </w:div>
          </w:divsChild>
        </w:div>
        <w:div w:id="60566626">
          <w:marLeft w:val="0"/>
          <w:marRight w:val="0"/>
          <w:marTop w:val="0"/>
          <w:marBottom w:val="0"/>
          <w:divBdr>
            <w:top w:val="none" w:sz="0" w:space="0" w:color="auto"/>
            <w:left w:val="none" w:sz="0" w:space="0" w:color="auto"/>
            <w:bottom w:val="none" w:sz="0" w:space="0" w:color="auto"/>
            <w:right w:val="none" w:sz="0" w:space="0" w:color="auto"/>
          </w:divBdr>
          <w:divsChild>
            <w:div w:id="1740597195">
              <w:marLeft w:val="0"/>
              <w:marRight w:val="0"/>
              <w:marTop w:val="0"/>
              <w:marBottom w:val="0"/>
              <w:divBdr>
                <w:top w:val="none" w:sz="0" w:space="0" w:color="auto"/>
                <w:left w:val="none" w:sz="0" w:space="0" w:color="auto"/>
                <w:bottom w:val="none" w:sz="0" w:space="0" w:color="auto"/>
                <w:right w:val="none" w:sz="0" w:space="0" w:color="auto"/>
              </w:divBdr>
            </w:div>
          </w:divsChild>
        </w:div>
        <w:div w:id="1015881648">
          <w:marLeft w:val="0"/>
          <w:marRight w:val="0"/>
          <w:marTop w:val="0"/>
          <w:marBottom w:val="0"/>
          <w:divBdr>
            <w:top w:val="none" w:sz="0" w:space="0" w:color="auto"/>
            <w:left w:val="none" w:sz="0" w:space="0" w:color="auto"/>
            <w:bottom w:val="none" w:sz="0" w:space="0" w:color="auto"/>
            <w:right w:val="none" w:sz="0" w:space="0" w:color="auto"/>
          </w:divBdr>
          <w:divsChild>
            <w:div w:id="8119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1940">
      <w:bodyDiv w:val="1"/>
      <w:marLeft w:val="0"/>
      <w:marRight w:val="0"/>
      <w:marTop w:val="0"/>
      <w:marBottom w:val="0"/>
      <w:divBdr>
        <w:top w:val="none" w:sz="0" w:space="0" w:color="auto"/>
        <w:left w:val="none" w:sz="0" w:space="0" w:color="auto"/>
        <w:bottom w:val="none" w:sz="0" w:space="0" w:color="auto"/>
        <w:right w:val="none" w:sz="0" w:space="0" w:color="auto"/>
      </w:divBdr>
    </w:div>
    <w:div w:id="1045905711">
      <w:bodyDiv w:val="1"/>
      <w:marLeft w:val="0"/>
      <w:marRight w:val="0"/>
      <w:marTop w:val="0"/>
      <w:marBottom w:val="0"/>
      <w:divBdr>
        <w:top w:val="none" w:sz="0" w:space="0" w:color="auto"/>
        <w:left w:val="none" w:sz="0" w:space="0" w:color="auto"/>
        <w:bottom w:val="none" w:sz="0" w:space="0" w:color="auto"/>
        <w:right w:val="none" w:sz="0" w:space="0" w:color="auto"/>
      </w:divBdr>
      <w:divsChild>
        <w:div w:id="823662625">
          <w:marLeft w:val="0"/>
          <w:marRight w:val="0"/>
          <w:marTop w:val="0"/>
          <w:marBottom w:val="0"/>
          <w:divBdr>
            <w:top w:val="none" w:sz="0" w:space="0" w:color="auto"/>
            <w:left w:val="none" w:sz="0" w:space="0" w:color="auto"/>
            <w:bottom w:val="none" w:sz="0" w:space="0" w:color="auto"/>
            <w:right w:val="none" w:sz="0" w:space="0" w:color="auto"/>
          </w:divBdr>
        </w:div>
      </w:divsChild>
    </w:div>
    <w:div w:id="1046486968">
      <w:bodyDiv w:val="1"/>
      <w:marLeft w:val="0"/>
      <w:marRight w:val="0"/>
      <w:marTop w:val="0"/>
      <w:marBottom w:val="0"/>
      <w:divBdr>
        <w:top w:val="none" w:sz="0" w:space="0" w:color="auto"/>
        <w:left w:val="none" w:sz="0" w:space="0" w:color="auto"/>
        <w:bottom w:val="none" w:sz="0" w:space="0" w:color="auto"/>
        <w:right w:val="none" w:sz="0" w:space="0" w:color="auto"/>
      </w:divBdr>
    </w:div>
    <w:div w:id="1047991115">
      <w:bodyDiv w:val="1"/>
      <w:marLeft w:val="0"/>
      <w:marRight w:val="0"/>
      <w:marTop w:val="0"/>
      <w:marBottom w:val="0"/>
      <w:divBdr>
        <w:top w:val="none" w:sz="0" w:space="0" w:color="auto"/>
        <w:left w:val="none" w:sz="0" w:space="0" w:color="auto"/>
        <w:bottom w:val="none" w:sz="0" w:space="0" w:color="auto"/>
        <w:right w:val="none" w:sz="0" w:space="0" w:color="auto"/>
      </w:divBdr>
    </w:div>
    <w:div w:id="1049457551">
      <w:bodyDiv w:val="1"/>
      <w:marLeft w:val="0"/>
      <w:marRight w:val="0"/>
      <w:marTop w:val="0"/>
      <w:marBottom w:val="0"/>
      <w:divBdr>
        <w:top w:val="none" w:sz="0" w:space="0" w:color="auto"/>
        <w:left w:val="none" w:sz="0" w:space="0" w:color="auto"/>
        <w:bottom w:val="none" w:sz="0" w:space="0" w:color="auto"/>
        <w:right w:val="none" w:sz="0" w:space="0" w:color="auto"/>
      </w:divBdr>
    </w:div>
    <w:div w:id="1054888654">
      <w:bodyDiv w:val="1"/>
      <w:marLeft w:val="0"/>
      <w:marRight w:val="0"/>
      <w:marTop w:val="0"/>
      <w:marBottom w:val="0"/>
      <w:divBdr>
        <w:top w:val="none" w:sz="0" w:space="0" w:color="auto"/>
        <w:left w:val="none" w:sz="0" w:space="0" w:color="auto"/>
        <w:bottom w:val="none" w:sz="0" w:space="0" w:color="auto"/>
        <w:right w:val="none" w:sz="0" w:space="0" w:color="auto"/>
      </w:divBdr>
    </w:div>
    <w:div w:id="1069770966">
      <w:bodyDiv w:val="1"/>
      <w:marLeft w:val="0"/>
      <w:marRight w:val="0"/>
      <w:marTop w:val="0"/>
      <w:marBottom w:val="0"/>
      <w:divBdr>
        <w:top w:val="none" w:sz="0" w:space="0" w:color="auto"/>
        <w:left w:val="none" w:sz="0" w:space="0" w:color="auto"/>
        <w:bottom w:val="none" w:sz="0" w:space="0" w:color="auto"/>
        <w:right w:val="none" w:sz="0" w:space="0" w:color="auto"/>
      </w:divBdr>
    </w:div>
    <w:div w:id="1073695046">
      <w:bodyDiv w:val="1"/>
      <w:marLeft w:val="0"/>
      <w:marRight w:val="0"/>
      <w:marTop w:val="0"/>
      <w:marBottom w:val="0"/>
      <w:divBdr>
        <w:top w:val="none" w:sz="0" w:space="0" w:color="auto"/>
        <w:left w:val="none" w:sz="0" w:space="0" w:color="auto"/>
        <w:bottom w:val="none" w:sz="0" w:space="0" w:color="auto"/>
        <w:right w:val="none" w:sz="0" w:space="0" w:color="auto"/>
      </w:divBdr>
      <w:divsChild>
        <w:div w:id="625816574">
          <w:marLeft w:val="547"/>
          <w:marRight w:val="0"/>
          <w:marTop w:val="0"/>
          <w:marBottom w:val="0"/>
          <w:divBdr>
            <w:top w:val="none" w:sz="0" w:space="0" w:color="auto"/>
            <w:left w:val="none" w:sz="0" w:space="0" w:color="auto"/>
            <w:bottom w:val="none" w:sz="0" w:space="0" w:color="auto"/>
            <w:right w:val="none" w:sz="0" w:space="0" w:color="auto"/>
          </w:divBdr>
        </w:div>
      </w:divsChild>
    </w:div>
    <w:div w:id="1079670108">
      <w:bodyDiv w:val="1"/>
      <w:marLeft w:val="0"/>
      <w:marRight w:val="0"/>
      <w:marTop w:val="0"/>
      <w:marBottom w:val="0"/>
      <w:divBdr>
        <w:top w:val="none" w:sz="0" w:space="0" w:color="auto"/>
        <w:left w:val="none" w:sz="0" w:space="0" w:color="auto"/>
        <w:bottom w:val="none" w:sz="0" w:space="0" w:color="auto"/>
        <w:right w:val="none" w:sz="0" w:space="0" w:color="auto"/>
      </w:divBdr>
    </w:div>
    <w:div w:id="1083572577">
      <w:bodyDiv w:val="1"/>
      <w:marLeft w:val="0"/>
      <w:marRight w:val="0"/>
      <w:marTop w:val="0"/>
      <w:marBottom w:val="0"/>
      <w:divBdr>
        <w:top w:val="none" w:sz="0" w:space="0" w:color="auto"/>
        <w:left w:val="none" w:sz="0" w:space="0" w:color="auto"/>
        <w:bottom w:val="none" w:sz="0" w:space="0" w:color="auto"/>
        <w:right w:val="none" w:sz="0" w:space="0" w:color="auto"/>
      </w:divBdr>
    </w:div>
    <w:div w:id="1088306511">
      <w:bodyDiv w:val="1"/>
      <w:marLeft w:val="0"/>
      <w:marRight w:val="0"/>
      <w:marTop w:val="0"/>
      <w:marBottom w:val="0"/>
      <w:divBdr>
        <w:top w:val="none" w:sz="0" w:space="0" w:color="auto"/>
        <w:left w:val="none" w:sz="0" w:space="0" w:color="auto"/>
        <w:bottom w:val="none" w:sz="0" w:space="0" w:color="auto"/>
        <w:right w:val="none" w:sz="0" w:space="0" w:color="auto"/>
      </w:divBdr>
    </w:div>
    <w:div w:id="1089498742">
      <w:bodyDiv w:val="1"/>
      <w:marLeft w:val="0"/>
      <w:marRight w:val="0"/>
      <w:marTop w:val="0"/>
      <w:marBottom w:val="0"/>
      <w:divBdr>
        <w:top w:val="none" w:sz="0" w:space="0" w:color="auto"/>
        <w:left w:val="none" w:sz="0" w:space="0" w:color="auto"/>
        <w:bottom w:val="none" w:sz="0" w:space="0" w:color="auto"/>
        <w:right w:val="none" w:sz="0" w:space="0" w:color="auto"/>
      </w:divBdr>
    </w:div>
    <w:div w:id="1097024894">
      <w:bodyDiv w:val="1"/>
      <w:marLeft w:val="0"/>
      <w:marRight w:val="0"/>
      <w:marTop w:val="0"/>
      <w:marBottom w:val="0"/>
      <w:divBdr>
        <w:top w:val="none" w:sz="0" w:space="0" w:color="auto"/>
        <w:left w:val="none" w:sz="0" w:space="0" w:color="auto"/>
        <w:bottom w:val="none" w:sz="0" w:space="0" w:color="auto"/>
        <w:right w:val="none" w:sz="0" w:space="0" w:color="auto"/>
      </w:divBdr>
    </w:div>
    <w:div w:id="1099449897">
      <w:marLeft w:val="0"/>
      <w:marRight w:val="0"/>
      <w:marTop w:val="0"/>
      <w:marBottom w:val="0"/>
      <w:divBdr>
        <w:top w:val="none" w:sz="0" w:space="0" w:color="auto"/>
        <w:left w:val="none" w:sz="0" w:space="0" w:color="auto"/>
        <w:bottom w:val="none" w:sz="0" w:space="0" w:color="auto"/>
        <w:right w:val="none" w:sz="0" w:space="0" w:color="auto"/>
      </w:divBdr>
      <w:divsChild>
        <w:div w:id="1253199856">
          <w:marLeft w:val="0"/>
          <w:marRight w:val="0"/>
          <w:marTop w:val="0"/>
          <w:marBottom w:val="0"/>
          <w:divBdr>
            <w:top w:val="none" w:sz="0" w:space="0" w:color="auto"/>
            <w:left w:val="none" w:sz="0" w:space="0" w:color="auto"/>
            <w:bottom w:val="none" w:sz="0" w:space="0" w:color="auto"/>
            <w:right w:val="none" w:sz="0" w:space="0" w:color="auto"/>
          </w:divBdr>
        </w:div>
      </w:divsChild>
    </w:div>
    <w:div w:id="1100561833">
      <w:bodyDiv w:val="1"/>
      <w:marLeft w:val="0"/>
      <w:marRight w:val="0"/>
      <w:marTop w:val="0"/>
      <w:marBottom w:val="0"/>
      <w:divBdr>
        <w:top w:val="none" w:sz="0" w:space="0" w:color="auto"/>
        <w:left w:val="none" w:sz="0" w:space="0" w:color="auto"/>
        <w:bottom w:val="none" w:sz="0" w:space="0" w:color="auto"/>
        <w:right w:val="none" w:sz="0" w:space="0" w:color="auto"/>
      </w:divBdr>
    </w:div>
    <w:div w:id="1104616924">
      <w:bodyDiv w:val="1"/>
      <w:marLeft w:val="0"/>
      <w:marRight w:val="0"/>
      <w:marTop w:val="0"/>
      <w:marBottom w:val="0"/>
      <w:divBdr>
        <w:top w:val="none" w:sz="0" w:space="0" w:color="auto"/>
        <w:left w:val="none" w:sz="0" w:space="0" w:color="auto"/>
        <w:bottom w:val="none" w:sz="0" w:space="0" w:color="auto"/>
        <w:right w:val="none" w:sz="0" w:space="0" w:color="auto"/>
      </w:divBdr>
    </w:div>
    <w:div w:id="1115371084">
      <w:bodyDiv w:val="1"/>
      <w:marLeft w:val="0"/>
      <w:marRight w:val="0"/>
      <w:marTop w:val="0"/>
      <w:marBottom w:val="0"/>
      <w:divBdr>
        <w:top w:val="none" w:sz="0" w:space="0" w:color="auto"/>
        <w:left w:val="none" w:sz="0" w:space="0" w:color="auto"/>
        <w:bottom w:val="none" w:sz="0" w:space="0" w:color="auto"/>
        <w:right w:val="none" w:sz="0" w:space="0" w:color="auto"/>
      </w:divBdr>
    </w:div>
    <w:div w:id="1116750616">
      <w:bodyDiv w:val="1"/>
      <w:marLeft w:val="0"/>
      <w:marRight w:val="0"/>
      <w:marTop w:val="0"/>
      <w:marBottom w:val="0"/>
      <w:divBdr>
        <w:top w:val="none" w:sz="0" w:space="0" w:color="auto"/>
        <w:left w:val="none" w:sz="0" w:space="0" w:color="auto"/>
        <w:bottom w:val="none" w:sz="0" w:space="0" w:color="auto"/>
        <w:right w:val="none" w:sz="0" w:space="0" w:color="auto"/>
      </w:divBdr>
    </w:div>
    <w:div w:id="1119032105">
      <w:bodyDiv w:val="1"/>
      <w:marLeft w:val="0"/>
      <w:marRight w:val="0"/>
      <w:marTop w:val="0"/>
      <w:marBottom w:val="0"/>
      <w:divBdr>
        <w:top w:val="none" w:sz="0" w:space="0" w:color="auto"/>
        <w:left w:val="none" w:sz="0" w:space="0" w:color="auto"/>
        <w:bottom w:val="none" w:sz="0" w:space="0" w:color="auto"/>
        <w:right w:val="none" w:sz="0" w:space="0" w:color="auto"/>
      </w:divBdr>
    </w:div>
    <w:div w:id="1122260590">
      <w:bodyDiv w:val="1"/>
      <w:marLeft w:val="0"/>
      <w:marRight w:val="0"/>
      <w:marTop w:val="0"/>
      <w:marBottom w:val="0"/>
      <w:divBdr>
        <w:top w:val="none" w:sz="0" w:space="0" w:color="auto"/>
        <w:left w:val="none" w:sz="0" w:space="0" w:color="auto"/>
        <w:bottom w:val="none" w:sz="0" w:space="0" w:color="auto"/>
        <w:right w:val="none" w:sz="0" w:space="0" w:color="auto"/>
      </w:divBdr>
    </w:div>
    <w:div w:id="1126394069">
      <w:bodyDiv w:val="1"/>
      <w:marLeft w:val="0"/>
      <w:marRight w:val="0"/>
      <w:marTop w:val="0"/>
      <w:marBottom w:val="0"/>
      <w:divBdr>
        <w:top w:val="none" w:sz="0" w:space="0" w:color="auto"/>
        <w:left w:val="none" w:sz="0" w:space="0" w:color="auto"/>
        <w:bottom w:val="none" w:sz="0" w:space="0" w:color="auto"/>
        <w:right w:val="none" w:sz="0" w:space="0" w:color="auto"/>
      </w:divBdr>
    </w:div>
    <w:div w:id="1131286203">
      <w:bodyDiv w:val="1"/>
      <w:marLeft w:val="0"/>
      <w:marRight w:val="0"/>
      <w:marTop w:val="0"/>
      <w:marBottom w:val="0"/>
      <w:divBdr>
        <w:top w:val="none" w:sz="0" w:space="0" w:color="auto"/>
        <w:left w:val="none" w:sz="0" w:space="0" w:color="auto"/>
        <w:bottom w:val="none" w:sz="0" w:space="0" w:color="auto"/>
        <w:right w:val="none" w:sz="0" w:space="0" w:color="auto"/>
      </w:divBdr>
    </w:div>
    <w:div w:id="1131511133">
      <w:bodyDiv w:val="1"/>
      <w:marLeft w:val="0"/>
      <w:marRight w:val="0"/>
      <w:marTop w:val="0"/>
      <w:marBottom w:val="0"/>
      <w:divBdr>
        <w:top w:val="none" w:sz="0" w:space="0" w:color="auto"/>
        <w:left w:val="none" w:sz="0" w:space="0" w:color="auto"/>
        <w:bottom w:val="none" w:sz="0" w:space="0" w:color="auto"/>
        <w:right w:val="none" w:sz="0" w:space="0" w:color="auto"/>
      </w:divBdr>
    </w:div>
    <w:div w:id="1136411782">
      <w:bodyDiv w:val="1"/>
      <w:marLeft w:val="0"/>
      <w:marRight w:val="0"/>
      <w:marTop w:val="0"/>
      <w:marBottom w:val="0"/>
      <w:divBdr>
        <w:top w:val="none" w:sz="0" w:space="0" w:color="auto"/>
        <w:left w:val="none" w:sz="0" w:space="0" w:color="auto"/>
        <w:bottom w:val="none" w:sz="0" w:space="0" w:color="auto"/>
        <w:right w:val="none" w:sz="0" w:space="0" w:color="auto"/>
      </w:divBdr>
    </w:div>
    <w:div w:id="1148284546">
      <w:bodyDiv w:val="1"/>
      <w:marLeft w:val="0"/>
      <w:marRight w:val="0"/>
      <w:marTop w:val="0"/>
      <w:marBottom w:val="0"/>
      <w:divBdr>
        <w:top w:val="none" w:sz="0" w:space="0" w:color="auto"/>
        <w:left w:val="none" w:sz="0" w:space="0" w:color="auto"/>
        <w:bottom w:val="none" w:sz="0" w:space="0" w:color="auto"/>
        <w:right w:val="none" w:sz="0" w:space="0" w:color="auto"/>
      </w:divBdr>
    </w:div>
    <w:div w:id="1161701438">
      <w:marLeft w:val="0"/>
      <w:marRight w:val="0"/>
      <w:marTop w:val="0"/>
      <w:marBottom w:val="0"/>
      <w:divBdr>
        <w:top w:val="none" w:sz="0" w:space="0" w:color="auto"/>
        <w:left w:val="none" w:sz="0" w:space="0" w:color="auto"/>
        <w:bottom w:val="none" w:sz="0" w:space="0" w:color="auto"/>
        <w:right w:val="none" w:sz="0" w:space="0" w:color="auto"/>
      </w:divBdr>
      <w:divsChild>
        <w:div w:id="685785484">
          <w:marLeft w:val="0"/>
          <w:marRight w:val="0"/>
          <w:marTop w:val="0"/>
          <w:marBottom w:val="0"/>
          <w:divBdr>
            <w:top w:val="none" w:sz="0" w:space="0" w:color="auto"/>
            <w:left w:val="none" w:sz="0" w:space="0" w:color="auto"/>
            <w:bottom w:val="none" w:sz="0" w:space="0" w:color="auto"/>
            <w:right w:val="none" w:sz="0" w:space="0" w:color="auto"/>
          </w:divBdr>
        </w:div>
      </w:divsChild>
    </w:div>
    <w:div w:id="1162160947">
      <w:bodyDiv w:val="1"/>
      <w:marLeft w:val="0"/>
      <w:marRight w:val="0"/>
      <w:marTop w:val="0"/>
      <w:marBottom w:val="0"/>
      <w:divBdr>
        <w:top w:val="none" w:sz="0" w:space="0" w:color="auto"/>
        <w:left w:val="none" w:sz="0" w:space="0" w:color="auto"/>
        <w:bottom w:val="none" w:sz="0" w:space="0" w:color="auto"/>
        <w:right w:val="none" w:sz="0" w:space="0" w:color="auto"/>
      </w:divBdr>
    </w:div>
    <w:div w:id="1163278081">
      <w:bodyDiv w:val="1"/>
      <w:marLeft w:val="0"/>
      <w:marRight w:val="0"/>
      <w:marTop w:val="0"/>
      <w:marBottom w:val="0"/>
      <w:divBdr>
        <w:top w:val="none" w:sz="0" w:space="0" w:color="auto"/>
        <w:left w:val="none" w:sz="0" w:space="0" w:color="auto"/>
        <w:bottom w:val="none" w:sz="0" w:space="0" w:color="auto"/>
        <w:right w:val="none" w:sz="0" w:space="0" w:color="auto"/>
      </w:divBdr>
    </w:div>
    <w:div w:id="1183086310">
      <w:bodyDiv w:val="1"/>
      <w:marLeft w:val="0"/>
      <w:marRight w:val="0"/>
      <w:marTop w:val="0"/>
      <w:marBottom w:val="0"/>
      <w:divBdr>
        <w:top w:val="none" w:sz="0" w:space="0" w:color="auto"/>
        <w:left w:val="none" w:sz="0" w:space="0" w:color="auto"/>
        <w:bottom w:val="none" w:sz="0" w:space="0" w:color="auto"/>
        <w:right w:val="none" w:sz="0" w:space="0" w:color="auto"/>
      </w:divBdr>
    </w:div>
    <w:div w:id="1183475051">
      <w:bodyDiv w:val="1"/>
      <w:marLeft w:val="0"/>
      <w:marRight w:val="0"/>
      <w:marTop w:val="0"/>
      <w:marBottom w:val="0"/>
      <w:divBdr>
        <w:top w:val="none" w:sz="0" w:space="0" w:color="auto"/>
        <w:left w:val="none" w:sz="0" w:space="0" w:color="auto"/>
        <w:bottom w:val="none" w:sz="0" w:space="0" w:color="auto"/>
        <w:right w:val="none" w:sz="0" w:space="0" w:color="auto"/>
      </w:divBdr>
    </w:div>
    <w:div w:id="1187063691">
      <w:bodyDiv w:val="1"/>
      <w:marLeft w:val="0"/>
      <w:marRight w:val="0"/>
      <w:marTop w:val="0"/>
      <w:marBottom w:val="0"/>
      <w:divBdr>
        <w:top w:val="none" w:sz="0" w:space="0" w:color="auto"/>
        <w:left w:val="none" w:sz="0" w:space="0" w:color="auto"/>
        <w:bottom w:val="none" w:sz="0" w:space="0" w:color="auto"/>
        <w:right w:val="none" w:sz="0" w:space="0" w:color="auto"/>
      </w:divBdr>
    </w:div>
    <w:div w:id="1188521464">
      <w:bodyDiv w:val="1"/>
      <w:marLeft w:val="0"/>
      <w:marRight w:val="0"/>
      <w:marTop w:val="0"/>
      <w:marBottom w:val="0"/>
      <w:divBdr>
        <w:top w:val="none" w:sz="0" w:space="0" w:color="auto"/>
        <w:left w:val="none" w:sz="0" w:space="0" w:color="auto"/>
        <w:bottom w:val="none" w:sz="0" w:space="0" w:color="auto"/>
        <w:right w:val="none" w:sz="0" w:space="0" w:color="auto"/>
      </w:divBdr>
    </w:div>
    <w:div w:id="1189681335">
      <w:bodyDiv w:val="1"/>
      <w:marLeft w:val="0"/>
      <w:marRight w:val="0"/>
      <w:marTop w:val="0"/>
      <w:marBottom w:val="0"/>
      <w:divBdr>
        <w:top w:val="none" w:sz="0" w:space="0" w:color="auto"/>
        <w:left w:val="none" w:sz="0" w:space="0" w:color="auto"/>
        <w:bottom w:val="none" w:sz="0" w:space="0" w:color="auto"/>
        <w:right w:val="none" w:sz="0" w:space="0" w:color="auto"/>
      </w:divBdr>
    </w:div>
    <w:div w:id="1190875537">
      <w:bodyDiv w:val="1"/>
      <w:marLeft w:val="0"/>
      <w:marRight w:val="0"/>
      <w:marTop w:val="0"/>
      <w:marBottom w:val="0"/>
      <w:divBdr>
        <w:top w:val="none" w:sz="0" w:space="0" w:color="auto"/>
        <w:left w:val="none" w:sz="0" w:space="0" w:color="auto"/>
        <w:bottom w:val="none" w:sz="0" w:space="0" w:color="auto"/>
        <w:right w:val="none" w:sz="0" w:space="0" w:color="auto"/>
      </w:divBdr>
    </w:div>
    <w:div w:id="1193228076">
      <w:bodyDiv w:val="1"/>
      <w:marLeft w:val="0"/>
      <w:marRight w:val="0"/>
      <w:marTop w:val="0"/>
      <w:marBottom w:val="0"/>
      <w:divBdr>
        <w:top w:val="none" w:sz="0" w:space="0" w:color="auto"/>
        <w:left w:val="none" w:sz="0" w:space="0" w:color="auto"/>
        <w:bottom w:val="none" w:sz="0" w:space="0" w:color="auto"/>
        <w:right w:val="none" w:sz="0" w:space="0" w:color="auto"/>
      </w:divBdr>
    </w:div>
    <w:div w:id="1211459197">
      <w:bodyDiv w:val="1"/>
      <w:marLeft w:val="0"/>
      <w:marRight w:val="0"/>
      <w:marTop w:val="0"/>
      <w:marBottom w:val="0"/>
      <w:divBdr>
        <w:top w:val="none" w:sz="0" w:space="0" w:color="auto"/>
        <w:left w:val="none" w:sz="0" w:space="0" w:color="auto"/>
        <w:bottom w:val="none" w:sz="0" w:space="0" w:color="auto"/>
        <w:right w:val="none" w:sz="0" w:space="0" w:color="auto"/>
      </w:divBdr>
    </w:div>
    <w:div w:id="1220363120">
      <w:bodyDiv w:val="1"/>
      <w:marLeft w:val="0"/>
      <w:marRight w:val="0"/>
      <w:marTop w:val="0"/>
      <w:marBottom w:val="0"/>
      <w:divBdr>
        <w:top w:val="none" w:sz="0" w:space="0" w:color="auto"/>
        <w:left w:val="none" w:sz="0" w:space="0" w:color="auto"/>
        <w:bottom w:val="none" w:sz="0" w:space="0" w:color="auto"/>
        <w:right w:val="none" w:sz="0" w:space="0" w:color="auto"/>
      </w:divBdr>
    </w:div>
    <w:div w:id="1229028631">
      <w:bodyDiv w:val="1"/>
      <w:marLeft w:val="0"/>
      <w:marRight w:val="0"/>
      <w:marTop w:val="0"/>
      <w:marBottom w:val="0"/>
      <w:divBdr>
        <w:top w:val="none" w:sz="0" w:space="0" w:color="auto"/>
        <w:left w:val="none" w:sz="0" w:space="0" w:color="auto"/>
        <w:bottom w:val="none" w:sz="0" w:space="0" w:color="auto"/>
        <w:right w:val="none" w:sz="0" w:space="0" w:color="auto"/>
      </w:divBdr>
    </w:div>
    <w:div w:id="1231384129">
      <w:bodyDiv w:val="1"/>
      <w:marLeft w:val="0"/>
      <w:marRight w:val="0"/>
      <w:marTop w:val="0"/>
      <w:marBottom w:val="0"/>
      <w:divBdr>
        <w:top w:val="none" w:sz="0" w:space="0" w:color="auto"/>
        <w:left w:val="none" w:sz="0" w:space="0" w:color="auto"/>
        <w:bottom w:val="none" w:sz="0" w:space="0" w:color="auto"/>
        <w:right w:val="none" w:sz="0" w:space="0" w:color="auto"/>
      </w:divBdr>
    </w:div>
    <w:div w:id="1240754070">
      <w:bodyDiv w:val="1"/>
      <w:marLeft w:val="0"/>
      <w:marRight w:val="0"/>
      <w:marTop w:val="0"/>
      <w:marBottom w:val="0"/>
      <w:divBdr>
        <w:top w:val="none" w:sz="0" w:space="0" w:color="auto"/>
        <w:left w:val="none" w:sz="0" w:space="0" w:color="auto"/>
        <w:bottom w:val="none" w:sz="0" w:space="0" w:color="auto"/>
        <w:right w:val="none" w:sz="0" w:space="0" w:color="auto"/>
      </w:divBdr>
    </w:div>
    <w:div w:id="1243025230">
      <w:bodyDiv w:val="1"/>
      <w:marLeft w:val="0"/>
      <w:marRight w:val="0"/>
      <w:marTop w:val="0"/>
      <w:marBottom w:val="0"/>
      <w:divBdr>
        <w:top w:val="none" w:sz="0" w:space="0" w:color="auto"/>
        <w:left w:val="none" w:sz="0" w:space="0" w:color="auto"/>
        <w:bottom w:val="none" w:sz="0" w:space="0" w:color="auto"/>
        <w:right w:val="none" w:sz="0" w:space="0" w:color="auto"/>
      </w:divBdr>
    </w:div>
    <w:div w:id="1245719686">
      <w:bodyDiv w:val="1"/>
      <w:marLeft w:val="0"/>
      <w:marRight w:val="0"/>
      <w:marTop w:val="0"/>
      <w:marBottom w:val="0"/>
      <w:divBdr>
        <w:top w:val="none" w:sz="0" w:space="0" w:color="auto"/>
        <w:left w:val="none" w:sz="0" w:space="0" w:color="auto"/>
        <w:bottom w:val="none" w:sz="0" w:space="0" w:color="auto"/>
        <w:right w:val="none" w:sz="0" w:space="0" w:color="auto"/>
      </w:divBdr>
    </w:div>
    <w:div w:id="1249121668">
      <w:bodyDiv w:val="1"/>
      <w:marLeft w:val="0"/>
      <w:marRight w:val="0"/>
      <w:marTop w:val="0"/>
      <w:marBottom w:val="0"/>
      <w:divBdr>
        <w:top w:val="none" w:sz="0" w:space="0" w:color="auto"/>
        <w:left w:val="none" w:sz="0" w:space="0" w:color="auto"/>
        <w:bottom w:val="none" w:sz="0" w:space="0" w:color="auto"/>
        <w:right w:val="none" w:sz="0" w:space="0" w:color="auto"/>
      </w:divBdr>
    </w:div>
    <w:div w:id="1250887175">
      <w:bodyDiv w:val="1"/>
      <w:marLeft w:val="0"/>
      <w:marRight w:val="0"/>
      <w:marTop w:val="0"/>
      <w:marBottom w:val="0"/>
      <w:divBdr>
        <w:top w:val="none" w:sz="0" w:space="0" w:color="auto"/>
        <w:left w:val="none" w:sz="0" w:space="0" w:color="auto"/>
        <w:bottom w:val="none" w:sz="0" w:space="0" w:color="auto"/>
        <w:right w:val="none" w:sz="0" w:space="0" w:color="auto"/>
      </w:divBdr>
    </w:div>
    <w:div w:id="1260943468">
      <w:bodyDiv w:val="1"/>
      <w:marLeft w:val="0"/>
      <w:marRight w:val="0"/>
      <w:marTop w:val="0"/>
      <w:marBottom w:val="0"/>
      <w:divBdr>
        <w:top w:val="none" w:sz="0" w:space="0" w:color="auto"/>
        <w:left w:val="none" w:sz="0" w:space="0" w:color="auto"/>
        <w:bottom w:val="none" w:sz="0" w:space="0" w:color="auto"/>
        <w:right w:val="none" w:sz="0" w:space="0" w:color="auto"/>
      </w:divBdr>
    </w:div>
    <w:div w:id="1264260256">
      <w:bodyDiv w:val="1"/>
      <w:marLeft w:val="0"/>
      <w:marRight w:val="0"/>
      <w:marTop w:val="0"/>
      <w:marBottom w:val="0"/>
      <w:divBdr>
        <w:top w:val="none" w:sz="0" w:space="0" w:color="auto"/>
        <w:left w:val="none" w:sz="0" w:space="0" w:color="auto"/>
        <w:bottom w:val="none" w:sz="0" w:space="0" w:color="auto"/>
        <w:right w:val="none" w:sz="0" w:space="0" w:color="auto"/>
      </w:divBdr>
    </w:div>
    <w:div w:id="1265728434">
      <w:bodyDiv w:val="1"/>
      <w:marLeft w:val="0"/>
      <w:marRight w:val="0"/>
      <w:marTop w:val="0"/>
      <w:marBottom w:val="0"/>
      <w:divBdr>
        <w:top w:val="none" w:sz="0" w:space="0" w:color="auto"/>
        <w:left w:val="none" w:sz="0" w:space="0" w:color="auto"/>
        <w:bottom w:val="none" w:sz="0" w:space="0" w:color="auto"/>
        <w:right w:val="none" w:sz="0" w:space="0" w:color="auto"/>
      </w:divBdr>
    </w:div>
    <w:div w:id="1290476096">
      <w:bodyDiv w:val="1"/>
      <w:marLeft w:val="0"/>
      <w:marRight w:val="0"/>
      <w:marTop w:val="0"/>
      <w:marBottom w:val="0"/>
      <w:divBdr>
        <w:top w:val="none" w:sz="0" w:space="0" w:color="auto"/>
        <w:left w:val="none" w:sz="0" w:space="0" w:color="auto"/>
        <w:bottom w:val="none" w:sz="0" w:space="0" w:color="auto"/>
        <w:right w:val="none" w:sz="0" w:space="0" w:color="auto"/>
      </w:divBdr>
    </w:div>
    <w:div w:id="1292438712">
      <w:bodyDiv w:val="1"/>
      <w:marLeft w:val="0"/>
      <w:marRight w:val="0"/>
      <w:marTop w:val="0"/>
      <w:marBottom w:val="0"/>
      <w:divBdr>
        <w:top w:val="none" w:sz="0" w:space="0" w:color="auto"/>
        <w:left w:val="none" w:sz="0" w:space="0" w:color="auto"/>
        <w:bottom w:val="none" w:sz="0" w:space="0" w:color="auto"/>
        <w:right w:val="none" w:sz="0" w:space="0" w:color="auto"/>
      </w:divBdr>
    </w:div>
    <w:div w:id="1297490345">
      <w:bodyDiv w:val="1"/>
      <w:marLeft w:val="0"/>
      <w:marRight w:val="0"/>
      <w:marTop w:val="0"/>
      <w:marBottom w:val="0"/>
      <w:divBdr>
        <w:top w:val="none" w:sz="0" w:space="0" w:color="auto"/>
        <w:left w:val="none" w:sz="0" w:space="0" w:color="auto"/>
        <w:bottom w:val="none" w:sz="0" w:space="0" w:color="auto"/>
        <w:right w:val="none" w:sz="0" w:space="0" w:color="auto"/>
      </w:divBdr>
    </w:div>
    <w:div w:id="1306004024">
      <w:bodyDiv w:val="1"/>
      <w:marLeft w:val="0"/>
      <w:marRight w:val="0"/>
      <w:marTop w:val="0"/>
      <w:marBottom w:val="0"/>
      <w:divBdr>
        <w:top w:val="none" w:sz="0" w:space="0" w:color="auto"/>
        <w:left w:val="none" w:sz="0" w:space="0" w:color="auto"/>
        <w:bottom w:val="none" w:sz="0" w:space="0" w:color="auto"/>
        <w:right w:val="none" w:sz="0" w:space="0" w:color="auto"/>
      </w:divBdr>
      <w:divsChild>
        <w:div w:id="1952394502">
          <w:marLeft w:val="547"/>
          <w:marRight w:val="0"/>
          <w:marTop w:val="0"/>
          <w:marBottom w:val="0"/>
          <w:divBdr>
            <w:top w:val="none" w:sz="0" w:space="0" w:color="auto"/>
            <w:left w:val="none" w:sz="0" w:space="0" w:color="auto"/>
            <w:bottom w:val="none" w:sz="0" w:space="0" w:color="auto"/>
            <w:right w:val="none" w:sz="0" w:space="0" w:color="auto"/>
          </w:divBdr>
        </w:div>
      </w:divsChild>
    </w:div>
    <w:div w:id="1309475751">
      <w:bodyDiv w:val="1"/>
      <w:marLeft w:val="0"/>
      <w:marRight w:val="0"/>
      <w:marTop w:val="0"/>
      <w:marBottom w:val="0"/>
      <w:divBdr>
        <w:top w:val="none" w:sz="0" w:space="0" w:color="auto"/>
        <w:left w:val="none" w:sz="0" w:space="0" w:color="auto"/>
        <w:bottom w:val="none" w:sz="0" w:space="0" w:color="auto"/>
        <w:right w:val="none" w:sz="0" w:space="0" w:color="auto"/>
      </w:divBdr>
    </w:div>
    <w:div w:id="1315983932">
      <w:bodyDiv w:val="1"/>
      <w:marLeft w:val="0"/>
      <w:marRight w:val="0"/>
      <w:marTop w:val="0"/>
      <w:marBottom w:val="0"/>
      <w:divBdr>
        <w:top w:val="none" w:sz="0" w:space="0" w:color="auto"/>
        <w:left w:val="none" w:sz="0" w:space="0" w:color="auto"/>
        <w:bottom w:val="none" w:sz="0" w:space="0" w:color="auto"/>
        <w:right w:val="none" w:sz="0" w:space="0" w:color="auto"/>
      </w:divBdr>
    </w:div>
    <w:div w:id="1323199702">
      <w:bodyDiv w:val="1"/>
      <w:marLeft w:val="0"/>
      <w:marRight w:val="0"/>
      <w:marTop w:val="0"/>
      <w:marBottom w:val="0"/>
      <w:divBdr>
        <w:top w:val="none" w:sz="0" w:space="0" w:color="auto"/>
        <w:left w:val="none" w:sz="0" w:space="0" w:color="auto"/>
        <w:bottom w:val="none" w:sz="0" w:space="0" w:color="auto"/>
        <w:right w:val="none" w:sz="0" w:space="0" w:color="auto"/>
      </w:divBdr>
    </w:div>
    <w:div w:id="1329216476">
      <w:bodyDiv w:val="1"/>
      <w:marLeft w:val="0"/>
      <w:marRight w:val="0"/>
      <w:marTop w:val="0"/>
      <w:marBottom w:val="0"/>
      <w:divBdr>
        <w:top w:val="none" w:sz="0" w:space="0" w:color="auto"/>
        <w:left w:val="none" w:sz="0" w:space="0" w:color="auto"/>
        <w:bottom w:val="none" w:sz="0" w:space="0" w:color="auto"/>
        <w:right w:val="none" w:sz="0" w:space="0" w:color="auto"/>
      </w:divBdr>
    </w:div>
    <w:div w:id="1333800559">
      <w:bodyDiv w:val="1"/>
      <w:marLeft w:val="0"/>
      <w:marRight w:val="0"/>
      <w:marTop w:val="0"/>
      <w:marBottom w:val="0"/>
      <w:divBdr>
        <w:top w:val="none" w:sz="0" w:space="0" w:color="auto"/>
        <w:left w:val="none" w:sz="0" w:space="0" w:color="auto"/>
        <w:bottom w:val="none" w:sz="0" w:space="0" w:color="auto"/>
        <w:right w:val="none" w:sz="0" w:space="0" w:color="auto"/>
      </w:divBdr>
    </w:div>
    <w:div w:id="1334407183">
      <w:bodyDiv w:val="1"/>
      <w:marLeft w:val="0"/>
      <w:marRight w:val="0"/>
      <w:marTop w:val="0"/>
      <w:marBottom w:val="0"/>
      <w:divBdr>
        <w:top w:val="none" w:sz="0" w:space="0" w:color="auto"/>
        <w:left w:val="none" w:sz="0" w:space="0" w:color="auto"/>
        <w:bottom w:val="none" w:sz="0" w:space="0" w:color="auto"/>
        <w:right w:val="none" w:sz="0" w:space="0" w:color="auto"/>
      </w:divBdr>
    </w:div>
    <w:div w:id="1338920973">
      <w:bodyDiv w:val="1"/>
      <w:marLeft w:val="0"/>
      <w:marRight w:val="0"/>
      <w:marTop w:val="0"/>
      <w:marBottom w:val="0"/>
      <w:divBdr>
        <w:top w:val="none" w:sz="0" w:space="0" w:color="auto"/>
        <w:left w:val="none" w:sz="0" w:space="0" w:color="auto"/>
        <w:bottom w:val="none" w:sz="0" w:space="0" w:color="auto"/>
        <w:right w:val="none" w:sz="0" w:space="0" w:color="auto"/>
      </w:divBdr>
    </w:div>
    <w:div w:id="1346591124">
      <w:bodyDiv w:val="1"/>
      <w:marLeft w:val="0"/>
      <w:marRight w:val="0"/>
      <w:marTop w:val="0"/>
      <w:marBottom w:val="0"/>
      <w:divBdr>
        <w:top w:val="none" w:sz="0" w:space="0" w:color="auto"/>
        <w:left w:val="none" w:sz="0" w:space="0" w:color="auto"/>
        <w:bottom w:val="none" w:sz="0" w:space="0" w:color="auto"/>
        <w:right w:val="none" w:sz="0" w:space="0" w:color="auto"/>
      </w:divBdr>
    </w:div>
    <w:div w:id="1352024448">
      <w:bodyDiv w:val="1"/>
      <w:marLeft w:val="0"/>
      <w:marRight w:val="0"/>
      <w:marTop w:val="0"/>
      <w:marBottom w:val="0"/>
      <w:divBdr>
        <w:top w:val="none" w:sz="0" w:space="0" w:color="auto"/>
        <w:left w:val="none" w:sz="0" w:space="0" w:color="auto"/>
        <w:bottom w:val="none" w:sz="0" w:space="0" w:color="auto"/>
        <w:right w:val="none" w:sz="0" w:space="0" w:color="auto"/>
      </w:divBdr>
    </w:div>
    <w:div w:id="1358386126">
      <w:bodyDiv w:val="1"/>
      <w:marLeft w:val="0"/>
      <w:marRight w:val="0"/>
      <w:marTop w:val="0"/>
      <w:marBottom w:val="0"/>
      <w:divBdr>
        <w:top w:val="none" w:sz="0" w:space="0" w:color="auto"/>
        <w:left w:val="none" w:sz="0" w:space="0" w:color="auto"/>
        <w:bottom w:val="none" w:sz="0" w:space="0" w:color="auto"/>
        <w:right w:val="none" w:sz="0" w:space="0" w:color="auto"/>
      </w:divBdr>
    </w:div>
    <w:div w:id="1368069714">
      <w:bodyDiv w:val="1"/>
      <w:marLeft w:val="0"/>
      <w:marRight w:val="0"/>
      <w:marTop w:val="0"/>
      <w:marBottom w:val="0"/>
      <w:divBdr>
        <w:top w:val="none" w:sz="0" w:space="0" w:color="auto"/>
        <w:left w:val="none" w:sz="0" w:space="0" w:color="auto"/>
        <w:bottom w:val="none" w:sz="0" w:space="0" w:color="auto"/>
        <w:right w:val="none" w:sz="0" w:space="0" w:color="auto"/>
      </w:divBdr>
    </w:div>
    <w:div w:id="1371804315">
      <w:bodyDiv w:val="1"/>
      <w:marLeft w:val="0"/>
      <w:marRight w:val="0"/>
      <w:marTop w:val="0"/>
      <w:marBottom w:val="0"/>
      <w:divBdr>
        <w:top w:val="none" w:sz="0" w:space="0" w:color="auto"/>
        <w:left w:val="none" w:sz="0" w:space="0" w:color="auto"/>
        <w:bottom w:val="none" w:sz="0" w:space="0" w:color="auto"/>
        <w:right w:val="none" w:sz="0" w:space="0" w:color="auto"/>
      </w:divBdr>
    </w:div>
    <w:div w:id="1375229814">
      <w:bodyDiv w:val="1"/>
      <w:marLeft w:val="0"/>
      <w:marRight w:val="0"/>
      <w:marTop w:val="0"/>
      <w:marBottom w:val="0"/>
      <w:divBdr>
        <w:top w:val="none" w:sz="0" w:space="0" w:color="auto"/>
        <w:left w:val="none" w:sz="0" w:space="0" w:color="auto"/>
        <w:bottom w:val="none" w:sz="0" w:space="0" w:color="auto"/>
        <w:right w:val="none" w:sz="0" w:space="0" w:color="auto"/>
      </w:divBdr>
    </w:div>
    <w:div w:id="1378554892">
      <w:bodyDiv w:val="1"/>
      <w:marLeft w:val="0"/>
      <w:marRight w:val="0"/>
      <w:marTop w:val="0"/>
      <w:marBottom w:val="0"/>
      <w:divBdr>
        <w:top w:val="none" w:sz="0" w:space="0" w:color="auto"/>
        <w:left w:val="none" w:sz="0" w:space="0" w:color="auto"/>
        <w:bottom w:val="none" w:sz="0" w:space="0" w:color="auto"/>
        <w:right w:val="none" w:sz="0" w:space="0" w:color="auto"/>
      </w:divBdr>
    </w:div>
    <w:div w:id="1378696496">
      <w:bodyDiv w:val="1"/>
      <w:marLeft w:val="0"/>
      <w:marRight w:val="0"/>
      <w:marTop w:val="0"/>
      <w:marBottom w:val="0"/>
      <w:divBdr>
        <w:top w:val="none" w:sz="0" w:space="0" w:color="auto"/>
        <w:left w:val="none" w:sz="0" w:space="0" w:color="auto"/>
        <w:bottom w:val="none" w:sz="0" w:space="0" w:color="auto"/>
        <w:right w:val="none" w:sz="0" w:space="0" w:color="auto"/>
      </w:divBdr>
    </w:div>
    <w:div w:id="1384713308">
      <w:bodyDiv w:val="1"/>
      <w:marLeft w:val="0"/>
      <w:marRight w:val="0"/>
      <w:marTop w:val="0"/>
      <w:marBottom w:val="0"/>
      <w:divBdr>
        <w:top w:val="none" w:sz="0" w:space="0" w:color="auto"/>
        <w:left w:val="none" w:sz="0" w:space="0" w:color="auto"/>
        <w:bottom w:val="none" w:sz="0" w:space="0" w:color="auto"/>
        <w:right w:val="none" w:sz="0" w:space="0" w:color="auto"/>
      </w:divBdr>
    </w:div>
    <w:div w:id="1389575244">
      <w:bodyDiv w:val="1"/>
      <w:marLeft w:val="0"/>
      <w:marRight w:val="0"/>
      <w:marTop w:val="0"/>
      <w:marBottom w:val="0"/>
      <w:divBdr>
        <w:top w:val="none" w:sz="0" w:space="0" w:color="auto"/>
        <w:left w:val="none" w:sz="0" w:space="0" w:color="auto"/>
        <w:bottom w:val="none" w:sz="0" w:space="0" w:color="auto"/>
        <w:right w:val="none" w:sz="0" w:space="0" w:color="auto"/>
      </w:divBdr>
    </w:div>
    <w:div w:id="1391003824">
      <w:bodyDiv w:val="1"/>
      <w:marLeft w:val="0"/>
      <w:marRight w:val="0"/>
      <w:marTop w:val="0"/>
      <w:marBottom w:val="0"/>
      <w:divBdr>
        <w:top w:val="none" w:sz="0" w:space="0" w:color="auto"/>
        <w:left w:val="none" w:sz="0" w:space="0" w:color="auto"/>
        <w:bottom w:val="none" w:sz="0" w:space="0" w:color="auto"/>
        <w:right w:val="none" w:sz="0" w:space="0" w:color="auto"/>
      </w:divBdr>
    </w:div>
    <w:div w:id="1393386818">
      <w:bodyDiv w:val="1"/>
      <w:marLeft w:val="0"/>
      <w:marRight w:val="0"/>
      <w:marTop w:val="0"/>
      <w:marBottom w:val="0"/>
      <w:divBdr>
        <w:top w:val="none" w:sz="0" w:space="0" w:color="auto"/>
        <w:left w:val="none" w:sz="0" w:space="0" w:color="auto"/>
        <w:bottom w:val="none" w:sz="0" w:space="0" w:color="auto"/>
        <w:right w:val="none" w:sz="0" w:space="0" w:color="auto"/>
      </w:divBdr>
    </w:div>
    <w:div w:id="1393966347">
      <w:bodyDiv w:val="1"/>
      <w:marLeft w:val="0"/>
      <w:marRight w:val="0"/>
      <w:marTop w:val="0"/>
      <w:marBottom w:val="0"/>
      <w:divBdr>
        <w:top w:val="none" w:sz="0" w:space="0" w:color="auto"/>
        <w:left w:val="none" w:sz="0" w:space="0" w:color="auto"/>
        <w:bottom w:val="none" w:sz="0" w:space="0" w:color="auto"/>
        <w:right w:val="none" w:sz="0" w:space="0" w:color="auto"/>
      </w:divBdr>
    </w:div>
    <w:div w:id="1396467453">
      <w:bodyDiv w:val="1"/>
      <w:marLeft w:val="0"/>
      <w:marRight w:val="0"/>
      <w:marTop w:val="0"/>
      <w:marBottom w:val="0"/>
      <w:divBdr>
        <w:top w:val="none" w:sz="0" w:space="0" w:color="auto"/>
        <w:left w:val="none" w:sz="0" w:space="0" w:color="auto"/>
        <w:bottom w:val="none" w:sz="0" w:space="0" w:color="auto"/>
        <w:right w:val="none" w:sz="0" w:space="0" w:color="auto"/>
      </w:divBdr>
    </w:div>
    <w:div w:id="1397051149">
      <w:bodyDiv w:val="1"/>
      <w:marLeft w:val="0"/>
      <w:marRight w:val="0"/>
      <w:marTop w:val="0"/>
      <w:marBottom w:val="0"/>
      <w:divBdr>
        <w:top w:val="none" w:sz="0" w:space="0" w:color="auto"/>
        <w:left w:val="none" w:sz="0" w:space="0" w:color="auto"/>
        <w:bottom w:val="none" w:sz="0" w:space="0" w:color="auto"/>
        <w:right w:val="none" w:sz="0" w:space="0" w:color="auto"/>
      </w:divBdr>
    </w:div>
    <w:div w:id="1402557621">
      <w:bodyDiv w:val="1"/>
      <w:marLeft w:val="0"/>
      <w:marRight w:val="0"/>
      <w:marTop w:val="0"/>
      <w:marBottom w:val="0"/>
      <w:divBdr>
        <w:top w:val="none" w:sz="0" w:space="0" w:color="auto"/>
        <w:left w:val="none" w:sz="0" w:space="0" w:color="auto"/>
        <w:bottom w:val="none" w:sz="0" w:space="0" w:color="auto"/>
        <w:right w:val="none" w:sz="0" w:space="0" w:color="auto"/>
      </w:divBdr>
    </w:div>
    <w:div w:id="1407385696">
      <w:bodyDiv w:val="1"/>
      <w:marLeft w:val="0"/>
      <w:marRight w:val="0"/>
      <w:marTop w:val="0"/>
      <w:marBottom w:val="0"/>
      <w:divBdr>
        <w:top w:val="none" w:sz="0" w:space="0" w:color="auto"/>
        <w:left w:val="none" w:sz="0" w:space="0" w:color="auto"/>
        <w:bottom w:val="none" w:sz="0" w:space="0" w:color="auto"/>
        <w:right w:val="none" w:sz="0" w:space="0" w:color="auto"/>
      </w:divBdr>
    </w:div>
    <w:div w:id="1410232889">
      <w:bodyDiv w:val="1"/>
      <w:marLeft w:val="0"/>
      <w:marRight w:val="0"/>
      <w:marTop w:val="0"/>
      <w:marBottom w:val="0"/>
      <w:divBdr>
        <w:top w:val="none" w:sz="0" w:space="0" w:color="auto"/>
        <w:left w:val="none" w:sz="0" w:space="0" w:color="auto"/>
        <w:bottom w:val="none" w:sz="0" w:space="0" w:color="auto"/>
        <w:right w:val="none" w:sz="0" w:space="0" w:color="auto"/>
      </w:divBdr>
    </w:div>
    <w:div w:id="1411468016">
      <w:bodyDiv w:val="1"/>
      <w:marLeft w:val="0"/>
      <w:marRight w:val="0"/>
      <w:marTop w:val="0"/>
      <w:marBottom w:val="0"/>
      <w:divBdr>
        <w:top w:val="none" w:sz="0" w:space="0" w:color="auto"/>
        <w:left w:val="none" w:sz="0" w:space="0" w:color="auto"/>
        <w:bottom w:val="none" w:sz="0" w:space="0" w:color="auto"/>
        <w:right w:val="none" w:sz="0" w:space="0" w:color="auto"/>
      </w:divBdr>
    </w:div>
    <w:div w:id="1422947913">
      <w:bodyDiv w:val="1"/>
      <w:marLeft w:val="0"/>
      <w:marRight w:val="0"/>
      <w:marTop w:val="0"/>
      <w:marBottom w:val="0"/>
      <w:divBdr>
        <w:top w:val="none" w:sz="0" w:space="0" w:color="auto"/>
        <w:left w:val="none" w:sz="0" w:space="0" w:color="auto"/>
        <w:bottom w:val="none" w:sz="0" w:space="0" w:color="auto"/>
        <w:right w:val="none" w:sz="0" w:space="0" w:color="auto"/>
      </w:divBdr>
    </w:div>
    <w:div w:id="1424719678">
      <w:bodyDiv w:val="1"/>
      <w:marLeft w:val="0"/>
      <w:marRight w:val="0"/>
      <w:marTop w:val="0"/>
      <w:marBottom w:val="0"/>
      <w:divBdr>
        <w:top w:val="none" w:sz="0" w:space="0" w:color="auto"/>
        <w:left w:val="none" w:sz="0" w:space="0" w:color="auto"/>
        <w:bottom w:val="none" w:sz="0" w:space="0" w:color="auto"/>
        <w:right w:val="none" w:sz="0" w:space="0" w:color="auto"/>
      </w:divBdr>
    </w:div>
    <w:div w:id="1424915572">
      <w:bodyDiv w:val="1"/>
      <w:marLeft w:val="0"/>
      <w:marRight w:val="0"/>
      <w:marTop w:val="0"/>
      <w:marBottom w:val="0"/>
      <w:divBdr>
        <w:top w:val="none" w:sz="0" w:space="0" w:color="auto"/>
        <w:left w:val="none" w:sz="0" w:space="0" w:color="auto"/>
        <w:bottom w:val="none" w:sz="0" w:space="0" w:color="auto"/>
        <w:right w:val="none" w:sz="0" w:space="0" w:color="auto"/>
      </w:divBdr>
    </w:div>
    <w:div w:id="1429036720">
      <w:bodyDiv w:val="1"/>
      <w:marLeft w:val="0"/>
      <w:marRight w:val="0"/>
      <w:marTop w:val="0"/>
      <w:marBottom w:val="0"/>
      <w:divBdr>
        <w:top w:val="none" w:sz="0" w:space="0" w:color="auto"/>
        <w:left w:val="none" w:sz="0" w:space="0" w:color="auto"/>
        <w:bottom w:val="none" w:sz="0" w:space="0" w:color="auto"/>
        <w:right w:val="none" w:sz="0" w:space="0" w:color="auto"/>
      </w:divBdr>
    </w:div>
    <w:div w:id="1431390024">
      <w:bodyDiv w:val="1"/>
      <w:marLeft w:val="0"/>
      <w:marRight w:val="0"/>
      <w:marTop w:val="0"/>
      <w:marBottom w:val="0"/>
      <w:divBdr>
        <w:top w:val="none" w:sz="0" w:space="0" w:color="auto"/>
        <w:left w:val="none" w:sz="0" w:space="0" w:color="auto"/>
        <w:bottom w:val="none" w:sz="0" w:space="0" w:color="auto"/>
        <w:right w:val="none" w:sz="0" w:space="0" w:color="auto"/>
      </w:divBdr>
    </w:div>
    <w:div w:id="1434086075">
      <w:bodyDiv w:val="1"/>
      <w:marLeft w:val="0"/>
      <w:marRight w:val="0"/>
      <w:marTop w:val="0"/>
      <w:marBottom w:val="0"/>
      <w:divBdr>
        <w:top w:val="none" w:sz="0" w:space="0" w:color="auto"/>
        <w:left w:val="none" w:sz="0" w:space="0" w:color="auto"/>
        <w:bottom w:val="none" w:sz="0" w:space="0" w:color="auto"/>
        <w:right w:val="none" w:sz="0" w:space="0" w:color="auto"/>
      </w:divBdr>
    </w:div>
    <w:div w:id="1435126955">
      <w:bodyDiv w:val="1"/>
      <w:marLeft w:val="0"/>
      <w:marRight w:val="0"/>
      <w:marTop w:val="0"/>
      <w:marBottom w:val="0"/>
      <w:divBdr>
        <w:top w:val="none" w:sz="0" w:space="0" w:color="auto"/>
        <w:left w:val="none" w:sz="0" w:space="0" w:color="auto"/>
        <w:bottom w:val="none" w:sz="0" w:space="0" w:color="auto"/>
        <w:right w:val="none" w:sz="0" w:space="0" w:color="auto"/>
      </w:divBdr>
    </w:div>
    <w:div w:id="1437210899">
      <w:bodyDiv w:val="1"/>
      <w:marLeft w:val="0"/>
      <w:marRight w:val="0"/>
      <w:marTop w:val="0"/>
      <w:marBottom w:val="0"/>
      <w:divBdr>
        <w:top w:val="none" w:sz="0" w:space="0" w:color="auto"/>
        <w:left w:val="none" w:sz="0" w:space="0" w:color="auto"/>
        <w:bottom w:val="none" w:sz="0" w:space="0" w:color="auto"/>
        <w:right w:val="none" w:sz="0" w:space="0" w:color="auto"/>
      </w:divBdr>
    </w:div>
    <w:div w:id="1437335707">
      <w:bodyDiv w:val="1"/>
      <w:marLeft w:val="0"/>
      <w:marRight w:val="0"/>
      <w:marTop w:val="0"/>
      <w:marBottom w:val="0"/>
      <w:divBdr>
        <w:top w:val="none" w:sz="0" w:space="0" w:color="auto"/>
        <w:left w:val="none" w:sz="0" w:space="0" w:color="auto"/>
        <w:bottom w:val="none" w:sz="0" w:space="0" w:color="auto"/>
        <w:right w:val="none" w:sz="0" w:space="0" w:color="auto"/>
      </w:divBdr>
    </w:div>
    <w:div w:id="1439639213">
      <w:marLeft w:val="0"/>
      <w:marRight w:val="0"/>
      <w:marTop w:val="0"/>
      <w:marBottom w:val="0"/>
      <w:divBdr>
        <w:top w:val="none" w:sz="0" w:space="0" w:color="auto"/>
        <w:left w:val="none" w:sz="0" w:space="0" w:color="auto"/>
        <w:bottom w:val="none" w:sz="0" w:space="0" w:color="auto"/>
        <w:right w:val="none" w:sz="0" w:space="0" w:color="auto"/>
      </w:divBdr>
      <w:divsChild>
        <w:div w:id="1537309453">
          <w:marLeft w:val="0"/>
          <w:marRight w:val="0"/>
          <w:marTop w:val="0"/>
          <w:marBottom w:val="0"/>
          <w:divBdr>
            <w:top w:val="none" w:sz="0" w:space="0" w:color="auto"/>
            <w:left w:val="none" w:sz="0" w:space="0" w:color="auto"/>
            <w:bottom w:val="none" w:sz="0" w:space="0" w:color="auto"/>
            <w:right w:val="none" w:sz="0" w:space="0" w:color="auto"/>
          </w:divBdr>
        </w:div>
      </w:divsChild>
    </w:div>
    <w:div w:id="1451126857">
      <w:bodyDiv w:val="1"/>
      <w:marLeft w:val="0"/>
      <w:marRight w:val="0"/>
      <w:marTop w:val="0"/>
      <w:marBottom w:val="0"/>
      <w:divBdr>
        <w:top w:val="none" w:sz="0" w:space="0" w:color="auto"/>
        <w:left w:val="none" w:sz="0" w:space="0" w:color="auto"/>
        <w:bottom w:val="none" w:sz="0" w:space="0" w:color="auto"/>
        <w:right w:val="none" w:sz="0" w:space="0" w:color="auto"/>
      </w:divBdr>
    </w:div>
    <w:div w:id="1470779163">
      <w:bodyDiv w:val="1"/>
      <w:marLeft w:val="0"/>
      <w:marRight w:val="0"/>
      <w:marTop w:val="0"/>
      <w:marBottom w:val="0"/>
      <w:divBdr>
        <w:top w:val="none" w:sz="0" w:space="0" w:color="auto"/>
        <w:left w:val="none" w:sz="0" w:space="0" w:color="auto"/>
        <w:bottom w:val="none" w:sz="0" w:space="0" w:color="auto"/>
        <w:right w:val="none" w:sz="0" w:space="0" w:color="auto"/>
      </w:divBdr>
    </w:div>
    <w:div w:id="1476289436">
      <w:bodyDiv w:val="1"/>
      <w:marLeft w:val="0"/>
      <w:marRight w:val="0"/>
      <w:marTop w:val="0"/>
      <w:marBottom w:val="0"/>
      <w:divBdr>
        <w:top w:val="none" w:sz="0" w:space="0" w:color="auto"/>
        <w:left w:val="none" w:sz="0" w:space="0" w:color="auto"/>
        <w:bottom w:val="none" w:sz="0" w:space="0" w:color="auto"/>
        <w:right w:val="none" w:sz="0" w:space="0" w:color="auto"/>
      </w:divBdr>
    </w:div>
    <w:div w:id="1480224655">
      <w:bodyDiv w:val="1"/>
      <w:marLeft w:val="0"/>
      <w:marRight w:val="0"/>
      <w:marTop w:val="0"/>
      <w:marBottom w:val="0"/>
      <w:divBdr>
        <w:top w:val="none" w:sz="0" w:space="0" w:color="auto"/>
        <w:left w:val="none" w:sz="0" w:space="0" w:color="auto"/>
        <w:bottom w:val="none" w:sz="0" w:space="0" w:color="auto"/>
        <w:right w:val="none" w:sz="0" w:space="0" w:color="auto"/>
      </w:divBdr>
      <w:divsChild>
        <w:div w:id="509567779">
          <w:marLeft w:val="0"/>
          <w:marRight w:val="0"/>
          <w:marTop w:val="0"/>
          <w:marBottom w:val="0"/>
          <w:divBdr>
            <w:top w:val="none" w:sz="0" w:space="0" w:color="auto"/>
            <w:left w:val="none" w:sz="0" w:space="0" w:color="auto"/>
            <w:bottom w:val="none" w:sz="0" w:space="0" w:color="auto"/>
            <w:right w:val="none" w:sz="0" w:space="0" w:color="auto"/>
          </w:divBdr>
          <w:divsChild>
            <w:div w:id="478230492">
              <w:marLeft w:val="0"/>
              <w:marRight w:val="0"/>
              <w:marTop w:val="0"/>
              <w:marBottom w:val="0"/>
              <w:divBdr>
                <w:top w:val="none" w:sz="0" w:space="0" w:color="auto"/>
                <w:left w:val="none" w:sz="0" w:space="0" w:color="auto"/>
                <w:bottom w:val="none" w:sz="0" w:space="0" w:color="auto"/>
                <w:right w:val="none" w:sz="0" w:space="0" w:color="auto"/>
              </w:divBdr>
            </w:div>
          </w:divsChild>
        </w:div>
        <w:div w:id="751395690">
          <w:marLeft w:val="0"/>
          <w:marRight w:val="0"/>
          <w:marTop w:val="0"/>
          <w:marBottom w:val="0"/>
          <w:divBdr>
            <w:top w:val="none" w:sz="0" w:space="0" w:color="auto"/>
            <w:left w:val="none" w:sz="0" w:space="0" w:color="auto"/>
            <w:bottom w:val="none" w:sz="0" w:space="0" w:color="auto"/>
            <w:right w:val="none" w:sz="0" w:space="0" w:color="auto"/>
          </w:divBdr>
          <w:divsChild>
            <w:div w:id="1479809424">
              <w:marLeft w:val="0"/>
              <w:marRight w:val="0"/>
              <w:marTop w:val="0"/>
              <w:marBottom w:val="0"/>
              <w:divBdr>
                <w:top w:val="none" w:sz="0" w:space="0" w:color="auto"/>
                <w:left w:val="none" w:sz="0" w:space="0" w:color="auto"/>
                <w:bottom w:val="none" w:sz="0" w:space="0" w:color="auto"/>
                <w:right w:val="none" w:sz="0" w:space="0" w:color="auto"/>
              </w:divBdr>
            </w:div>
          </w:divsChild>
        </w:div>
        <w:div w:id="1261062178">
          <w:marLeft w:val="0"/>
          <w:marRight w:val="0"/>
          <w:marTop w:val="0"/>
          <w:marBottom w:val="0"/>
          <w:divBdr>
            <w:top w:val="none" w:sz="0" w:space="0" w:color="auto"/>
            <w:left w:val="none" w:sz="0" w:space="0" w:color="auto"/>
            <w:bottom w:val="none" w:sz="0" w:space="0" w:color="auto"/>
            <w:right w:val="none" w:sz="0" w:space="0" w:color="auto"/>
          </w:divBdr>
          <w:divsChild>
            <w:div w:id="20716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5593">
      <w:bodyDiv w:val="1"/>
      <w:marLeft w:val="0"/>
      <w:marRight w:val="0"/>
      <w:marTop w:val="0"/>
      <w:marBottom w:val="0"/>
      <w:divBdr>
        <w:top w:val="none" w:sz="0" w:space="0" w:color="auto"/>
        <w:left w:val="none" w:sz="0" w:space="0" w:color="auto"/>
        <w:bottom w:val="none" w:sz="0" w:space="0" w:color="auto"/>
        <w:right w:val="none" w:sz="0" w:space="0" w:color="auto"/>
      </w:divBdr>
    </w:div>
    <w:div w:id="1483697287">
      <w:bodyDiv w:val="1"/>
      <w:marLeft w:val="0"/>
      <w:marRight w:val="0"/>
      <w:marTop w:val="0"/>
      <w:marBottom w:val="0"/>
      <w:divBdr>
        <w:top w:val="none" w:sz="0" w:space="0" w:color="auto"/>
        <w:left w:val="none" w:sz="0" w:space="0" w:color="auto"/>
        <w:bottom w:val="none" w:sz="0" w:space="0" w:color="auto"/>
        <w:right w:val="none" w:sz="0" w:space="0" w:color="auto"/>
      </w:divBdr>
    </w:div>
    <w:div w:id="1499078511">
      <w:bodyDiv w:val="1"/>
      <w:marLeft w:val="0"/>
      <w:marRight w:val="0"/>
      <w:marTop w:val="0"/>
      <w:marBottom w:val="0"/>
      <w:divBdr>
        <w:top w:val="none" w:sz="0" w:space="0" w:color="auto"/>
        <w:left w:val="none" w:sz="0" w:space="0" w:color="auto"/>
        <w:bottom w:val="none" w:sz="0" w:space="0" w:color="auto"/>
        <w:right w:val="none" w:sz="0" w:space="0" w:color="auto"/>
      </w:divBdr>
    </w:div>
    <w:div w:id="1505320536">
      <w:bodyDiv w:val="1"/>
      <w:marLeft w:val="0"/>
      <w:marRight w:val="0"/>
      <w:marTop w:val="0"/>
      <w:marBottom w:val="0"/>
      <w:divBdr>
        <w:top w:val="none" w:sz="0" w:space="0" w:color="auto"/>
        <w:left w:val="none" w:sz="0" w:space="0" w:color="auto"/>
        <w:bottom w:val="none" w:sz="0" w:space="0" w:color="auto"/>
        <w:right w:val="none" w:sz="0" w:space="0" w:color="auto"/>
      </w:divBdr>
    </w:div>
    <w:div w:id="1510146233">
      <w:bodyDiv w:val="1"/>
      <w:marLeft w:val="0"/>
      <w:marRight w:val="0"/>
      <w:marTop w:val="0"/>
      <w:marBottom w:val="0"/>
      <w:divBdr>
        <w:top w:val="none" w:sz="0" w:space="0" w:color="auto"/>
        <w:left w:val="none" w:sz="0" w:space="0" w:color="auto"/>
        <w:bottom w:val="none" w:sz="0" w:space="0" w:color="auto"/>
        <w:right w:val="none" w:sz="0" w:space="0" w:color="auto"/>
      </w:divBdr>
    </w:div>
    <w:div w:id="1512793956">
      <w:bodyDiv w:val="1"/>
      <w:marLeft w:val="0"/>
      <w:marRight w:val="0"/>
      <w:marTop w:val="0"/>
      <w:marBottom w:val="0"/>
      <w:divBdr>
        <w:top w:val="none" w:sz="0" w:space="0" w:color="auto"/>
        <w:left w:val="none" w:sz="0" w:space="0" w:color="auto"/>
        <w:bottom w:val="none" w:sz="0" w:space="0" w:color="auto"/>
        <w:right w:val="none" w:sz="0" w:space="0" w:color="auto"/>
      </w:divBdr>
    </w:div>
    <w:div w:id="1513570622">
      <w:bodyDiv w:val="1"/>
      <w:marLeft w:val="0"/>
      <w:marRight w:val="0"/>
      <w:marTop w:val="0"/>
      <w:marBottom w:val="0"/>
      <w:divBdr>
        <w:top w:val="none" w:sz="0" w:space="0" w:color="auto"/>
        <w:left w:val="none" w:sz="0" w:space="0" w:color="auto"/>
        <w:bottom w:val="none" w:sz="0" w:space="0" w:color="auto"/>
        <w:right w:val="none" w:sz="0" w:space="0" w:color="auto"/>
      </w:divBdr>
    </w:div>
    <w:div w:id="1523199740">
      <w:bodyDiv w:val="1"/>
      <w:marLeft w:val="0"/>
      <w:marRight w:val="0"/>
      <w:marTop w:val="0"/>
      <w:marBottom w:val="0"/>
      <w:divBdr>
        <w:top w:val="none" w:sz="0" w:space="0" w:color="auto"/>
        <w:left w:val="none" w:sz="0" w:space="0" w:color="auto"/>
        <w:bottom w:val="none" w:sz="0" w:space="0" w:color="auto"/>
        <w:right w:val="none" w:sz="0" w:space="0" w:color="auto"/>
      </w:divBdr>
    </w:div>
    <w:div w:id="1527329297">
      <w:bodyDiv w:val="1"/>
      <w:marLeft w:val="0"/>
      <w:marRight w:val="0"/>
      <w:marTop w:val="0"/>
      <w:marBottom w:val="0"/>
      <w:divBdr>
        <w:top w:val="none" w:sz="0" w:space="0" w:color="auto"/>
        <w:left w:val="none" w:sz="0" w:space="0" w:color="auto"/>
        <w:bottom w:val="none" w:sz="0" w:space="0" w:color="auto"/>
        <w:right w:val="none" w:sz="0" w:space="0" w:color="auto"/>
      </w:divBdr>
    </w:div>
    <w:div w:id="1527793992">
      <w:bodyDiv w:val="1"/>
      <w:marLeft w:val="0"/>
      <w:marRight w:val="0"/>
      <w:marTop w:val="0"/>
      <w:marBottom w:val="0"/>
      <w:divBdr>
        <w:top w:val="none" w:sz="0" w:space="0" w:color="auto"/>
        <w:left w:val="none" w:sz="0" w:space="0" w:color="auto"/>
        <w:bottom w:val="none" w:sz="0" w:space="0" w:color="auto"/>
        <w:right w:val="none" w:sz="0" w:space="0" w:color="auto"/>
      </w:divBdr>
    </w:div>
    <w:div w:id="1529415186">
      <w:bodyDiv w:val="1"/>
      <w:marLeft w:val="0"/>
      <w:marRight w:val="0"/>
      <w:marTop w:val="0"/>
      <w:marBottom w:val="0"/>
      <w:divBdr>
        <w:top w:val="none" w:sz="0" w:space="0" w:color="auto"/>
        <w:left w:val="none" w:sz="0" w:space="0" w:color="auto"/>
        <w:bottom w:val="none" w:sz="0" w:space="0" w:color="auto"/>
        <w:right w:val="none" w:sz="0" w:space="0" w:color="auto"/>
      </w:divBdr>
    </w:div>
    <w:div w:id="1531643566">
      <w:bodyDiv w:val="1"/>
      <w:marLeft w:val="0"/>
      <w:marRight w:val="0"/>
      <w:marTop w:val="0"/>
      <w:marBottom w:val="0"/>
      <w:divBdr>
        <w:top w:val="none" w:sz="0" w:space="0" w:color="auto"/>
        <w:left w:val="none" w:sz="0" w:space="0" w:color="auto"/>
        <w:bottom w:val="none" w:sz="0" w:space="0" w:color="auto"/>
        <w:right w:val="none" w:sz="0" w:space="0" w:color="auto"/>
      </w:divBdr>
    </w:div>
    <w:div w:id="1534928240">
      <w:bodyDiv w:val="1"/>
      <w:marLeft w:val="0"/>
      <w:marRight w:val="0"/>
      <w:marTop w:val="0"/>
      <w:marBottom w:val="0"/>
      <w:divBdr>
        <w:top w:val="none" w:sz="0" w:space="0" w:color="auto"/>
        <w:left w:val="none" w:sz="0" w:space="0" w:color="auto"/>
        <w:bottom w:val="none" w:sz="0" w:space="0" w:color="auto"/>
        <w:right w:val="none" w:sz="0" w:space="0" w:color="auto"/>
      </w:divBdr>
    </w:div>
    <w:div w:id="1535535897">
      <w:bodyDiv w:val="1"/>
      <w:marLeft w:val="0"/>
      <w:marRight w:val="0"/>
      <w:marTop w:val="0"/>
      <w:marBottom w:val="0"/>
      <w:divBdr>
        <w:top w:val="none" w:sz="0" w:space="0" w:color="auto"/>
        <w:left w:val="none" w:sz="0" w:space="0" w:color="auto"/>
        <w:bottom w:val="none" w:sz="0" w:space="0" w:color="auto"/>
        <w:right w:val="none" w:sz="0" w:space="0" w:color="auto"/>
      </w:divBdr>
    </w:div>
    <w:div w:id="1540193907">
      <w:bodyDiv w:val="1"/>
      <w:marLeft w:val="0"/>
      <w:marRight w:val="0"/>
      <w:marTop w:val="0"/>
      <w:marBottom w:val="0"/>
      <w:divBdr>
        <w:top w:val="none" w:sz="0" w:space="0" w:color="auto"/>
        <w:left w:val="none" w:sz="0" w:space="0" w:color="auto"/>
        <w:bottom w:val="none" w:sz="0" w:space="0" w:color="auto"/>
        <w:right w:val="none" w:sz="0" w:space="0" w:color="auto"/>
      </w:divBdr>
    </w:div>
    <w:div w:id="1548687292">
      <w:bodyDiv w:val="1"/>
      <w:marLeft w:val="0"/>
      <w:marRight w:val="0"/>
      <w:marTop w:val="0"/>
      <w:marBottom w:val="0"/>
      <w:divBdr>
        <w:top w:val="none" w:sz="0" w:space="0" w:color="auto"/>
        <w:left w:val="none" w:sz="0" w:space="0" w:color="auto"/>
        <w:bottom w:val="none" w:sz="0" w:space="0" w:color="auto"/>
        <w:right w:val="none" w:sz="0" w:space="0" w:color="auto"/>
      </w:divBdr>
    </w:div>
    <w:div w:id="1552767697">
      <w:bodyDiv w:val="1"/>
      <w:marLeft w:val="0"/>
      <w:marRight w:val="0"/>
      <w:marTop w:val="0"/>
      <w:marBottom w:val="0"/>
      <w:divBdr>
        <w:top w:val="none" w:sz="0" w:space="0" w:color="auto"/>
        <w:left w:val="none" w:sz="0" w:space="0" w:color="auto"/>
        <w:bottom w:val="none" w:sz="0" w:space="0" w:color="auto"/>
        <w:right w:val="none" w:sz="0" w:space="0" w:color="auto"/>
      </w:divBdr>
    </w:div>
    <w:div w:id="1566527365">
      <w:bodyDiv w:val="1"/>
      <w:marLeft w:val="0"/>
      <w:marRight w:val="0"/>
      <w:marTop w:val="0"/>
      <w:marBottom w:val="0"/>
      <w:divBdr>
        <w:top w:val="none" w:sz="0" w:space="0" w:color="auto"/>
        <w:left w:val="none" w:sz="0" w:space="0" w:color="auto"/>
        <w:bottom w:val="none" w:sz="0" w:space="0" w:color="auto"/>
        <w:right w:val="none" w:sz="0" w:space="0" w:color="auto"/>
      </w:divBdr>
    </w:div>
    <w:div w:id="1567102424">
      <w:bodyDiv w:val="1"/>
      <w:marLeft w:val="0"/>
      <w:marRight w:val="0"/>
      <w:marTop w:val="0"/>
      <w:marBottom w:val="0"/>
      <w:divBdr>
        <w:top w:val="none" w:sz="0" w:space="0" w:color="auto"/>
        <w:left w:val="none" w:sz="0" w:space="0" w:color="auto"/>
        <w:bottom w:val="none" w:sz="0" w:space="0" w:color="auto"/>
        <w:right w:val="none" w:sz="0" w:space="0" w:color="auto"/>
      </w:divBdr>
    </w:div>
    <w:div w:id="1570917016">
      <w:bodyDiv w:val="1"/>
      <w:marLeft w:val="0"/>
      <w:marRight w:val="0"/>
      <w:marTop w:val="0"/>
      <w:marBottom w:val="0"/>
      <w:divBdr>
        <w:top w:val="none" w:sz="0" w:space="0" w:color="auto"/>
        <w:left w:val="none" w:sz="0" w:space="0" w:color="auto"/>
        <w:bottom w:val="none" w:sz="0" w:space="0" w:color="auto"/>
        <w:right w:val="none" w:sz="0" w:space="0" w:color="auto"/>
      </w:divBdr>
    </w:div>
    <w:div w:id="1585533742">
      <w:bodyDiv w:val="1"/>
      <w:marLeft w:val="0"/>
      <w:marRight w:val="0"/>
      <w:marTop w:val="0"/>
      <w:marBottom w:val="0"/>
      <w:divBdr>
        <w:top w:val="none" w:sz="0" w:space="0" w:color="auto"/>
        <w:left w:val="none" w:sz="0" w:space="0" w:color="auto"/>
        <w:bottom w:val="none" w:sz="0" w:space="0" w:color="auto"/>
        <w:right w:val="none" w:sz="0" w:space="0" w:color="auto"/>
      </w:divBdr>
    </w:div>
    <w:div w:id="1591355434">
      <w:bodyDiv w:val="1"/>
      <w:marLeft w:val="0"/>
      <w:marRight w:val="0"/>
      <w:marTop w:val="0"/>
      <w:marBottom w:val="0"/>
      <w:divBdr>
        <w:top w:val="none" w:sz="0" w:space="0" w:color="auto"/>
        <w:left w:val="none" w:sz="0" w:space="0" w:color="auto"/>
        <w:bottom w:val="none" w:sz="0" w:space="0" w:color="auto"/>
        <w:right w:val="none" w:sz="0" w:space="0" w:color="auto"/>
      </w:divBdr>
    </w:div>
    <w:div w:id="1595549046">
      <w:bodyDiv w:val="1"/>
      <w:marLeft w:val="0"/>
      <w:marRight w:val="0"/>
      <w:marTop w:val="0"/>
      <w:marBottom w:val="0"/>
      <w:divBdr>
        <w:top w:val="none" w:sz="0" w:space="0" w:color="auto"/>
        <w:left w:val="none" w:sz="0" w:space="0" w:color="auto"/>
        <w:bottom w:val="none" w:sz="0" w:space="0" w:color="auto"/>
        <w:right w:val="none" w:sz="0" w:space="0" w:color="auto"/>
      </w:divBdr>
    </w:div>
    <w:div w:id="1598752888">
      <w:bodyDiv w:val="1"/>
      <w:marLeft w:val="0"/>
      <w:marRight w:val="0"/>
      <w:marTop w:val="0"/>
      <w:marBottom w:val="0"/>
      <w:divBdr>
        <w:top w:val="none" w:sz="0" w:space="0" w:color="auto"/>
        <w:left w:val="none" w:sz="0" w:space="0" w:color="auto"/>
        <w:bottom w:val="none" w:sz="0" w:space="0" w:color="auto"/>
        <w:right w:val="none" w:sz="0" w:space="0" w:color="auto"/>
      </w:divBdr>
    </w:div>
    <w:div w:id="1599294176">
      <w:bodyDiv w:val="1"/>
      <w:marLeft w:val="0"/>
      <w:marRight w:val="0"/>
      <w:marTop w:val="0"/>
      <w:marBottom w:val="0"/>
      <w:divBdr>
        <w:top w:val="none" w:sz="0" w:space="0" w:color="auto"/>
        <w:left w:val="none" w:sz="0" w:space="0" w:color="auto"/>
        <w:bottom w:val="none" w:sz="0" w:space="0" w:color="auto"/>
        <w:right w:val="none" w:sz="0" w:space="0" w:color="auto"/>
      </w:divBdr>
    </w:div>
    <w:div w:id="1600479163">
      <w:bodyDiv w:val="1"/>
      <w:marLeft w:val="0"/>
      <w:marRight w:val="0"/>
      <w:marTop w:val="0"/>
      <w:marBottom w:val="0"/>
      <w:divBdr>
        <w:top w:val="none" w:sz="0" w:space="0" w:color="auto"/>
        <w:left w:val="none" w:sz="0" w:space="0" w:color="auto"/>
        <w:bottom w:val="none" w:sz="0" w:space="0" w:color="auto"/>
        <w:right w:val="none" w:sz="0" w:space="0" w:color="auto"/>
      </w:divBdr>
    </w:div>
    <w:div w:id="1601642745">
      <w:bodyDiv w:val="1"/>
      <w:marLeft w:val="0"/>
      <w:marRight w:val="0"/>
      <w:marTop w:val="0"/>
      <w:marBottom w:val="0"/>
      <w:divBdr>
        <w:top w:val="none" w:sz="0" w:space="0" w:color="auto"/>
        <w:left w:val="none" w:sz="0" w:space="0" w:color="auto"/>
        <w:bottom w:val="none" w:sz="0" w:space="0" w:color="auto"/>
        <w:right w:val="none" w:sz="0" w:space="0" w:color="auto"/>
      </w:divBdr>
    </w:div>
    <w:div w:id="1620990188">
      <w:bodyDiv w:val="1"/>
      <w:marLeft w:val="0"/>
      <w:marRight w:val="0"/>
      <w:marTop w:val="0"/>
      <w:marBottom w:val="0"/>
      <w:divBdr>
        <w:top w:val="none" w:sz="0" w:space="0" w:color="auto"/>
        <w:left w:val="none" w:sz="0" w:space="0" w:color="auto"/>
        <w:bottom w:val="none" w:sz="0" w:space="0" w:color="auto"/>
        <w:right w:val="none" w:sz="0" w:space="0" w:color="auto"/>
      </w:divBdr>
    </w:div>
    <w:div w:id="1627739760">
      <w:bodyDiv w:val="1"/>
      <w:marLeft w:val="0"/>
      <w:marRight w:val="0"/>
      <w:marTop w:val="0"/>
      <w:marBottom w:val="0"/>
      <w:divBdr>
        <w:top w:val="none" w:sz="0" w:space="0" w:color="auto"/>
        <w:left w:val="none" w:sz="0" w:space="0" w:color="auto"/>
        <w:bottom w:val="none" w:sz="0" w:space="0" w:color="auto"/>
        <w:right w:val="none" w:sz="0" w:space="0" w:color="auto"/>
      </w:divBdr>
    </w:div>
    <w:div w:id="1638947121">
      <w:bodyDiv w:val="1"/>
      <w:marLeft w:val="0"/>
      <w:marRight w:val="0"/>
      <w:marTop w:val="0"/>
      <w:marBottom w:val="0"/>
      <w:divBdr>
        <w:top w:val="none" w:sz="0" w:space="0" w:color="auto"/>
        <w:left w:val="none" w:sz="0" w:space="0" w:color="auto"/>
        <w:bottom w:val="none" w:sz="0" w:space="0" w:color="auto"/>
        <w:right w:val="none" w:sz="0" w:space="0" w:color="auto"/>
      </w:divBdr>
    </w:div>
    <w:div w:id="1658151591">
      <w:bodyDiv w:val="1"/>
      <w:marLeft w:val="0"/>
      <w:marRight w:val="0"/>
      <w:marTop w:val="0"/>
      <w:marBottom w:val="0"/>
      <w:divBdr>
        <w:top w:val="none" w:sz="0" w:space="0" w:color="auto"/>
        <w:left w:val="none" w:sz="0" w:space="0" w:color="auto"/>
        <w:bottom w:val="none" w:sz="0" w:space="0" w:color="auto"/>
        <w:right w:val="none" w:sz="0" w:space="0" w:color="auto"/>
      </w:divBdr>
    </w:div>
    <w:div w:id="1658192129">
      <w:bodyDiv w:val="1"/>
      <w:marLeft w:val="0"/>
      <w:marRight w:val="0"/>
      <w:marTop w:val="0"/>
      <w:marBottom w:val="0"/>
      <w:divBdr>
        <w:top w:val="none" w:sz="0" w:space="0" w:color="auto"/>
        <w:left w:val="none" w:sz="0" w:space="0" w:color="auto"/>
        <w:bottom w:val="none" w:sz="0" w:space="0" w:color="auto"/>
        <w:right w:val="none" w:sz="0" w:space="0" w:color="auto"/>
      </w:divBdr>
    </w:div>
    <w:div w:id="1658613657">
      <w:bodyDiv w:val="1"/>
      <w:marLeft w:val="0"/>
      <w:marRight w:val="0"/>
      <w:marTop w:val="0"/>
      <w:marBottom w:val="0"/>
      <w:divBdr>
        <w:top w:val="none" w:sz="0" w:space="0" w:color="auto"/>
        <w:left w:val="none" w:sz="0" w:space="0" w:color="auto"/>
        <w:bottom w:val="none" w:sz="0" w:space="0" w:color="auto"/>
        <w:right w:val="none" w:sz="0" w:space="0" w:color="auto"/>
      </w:divBdr>
    </w:div>
    <w:div w:id="1662730654">
      <w:bodyDiv w:val="1"/>
      <w:marLeft w:val="0"/>
      <w:marRight w:val="0"/>
      <w:marTop w:val="0"/>
      <w:marBottom w:val="0"/>
      <w:divBdr>
        <w:top w:val="none" w:sz="0" w:space="0" w:color="auto"/>
        <w:left w:val="none" w:sz="0" w:space="0" w:color="auto"/>
        <w:bottom w:val="none" w:sz="0" w:space="0" w:color="auto"/>
        <w:right w:val="none" w:sz="0" w:space="0" w:color="auto"/>
      </w:divBdr>
    </w:div>
    <w:div w:id="1672099649">
      <w:marLeft w:val="0"/>
      <w:marRight w:val="0"/>
      <w:marTop w:val="0"/>
      <w:marBottom w:val="0"/>
      <w:divBdr>
        <w:top w:val="none" w:sz="0" w:space="0" w:color="auto"/>
        <w:left w:val="none" w:sz="0" w:space="0" w:color="auto"/>
        <w:bottom w:val="none" w:sz="0" w:space="0" w:color="auto"/>
        <w:right w:val="none" w:sz="0" w:space="0" w:color="auto"/>
      </w:divBdr>
      <w:divsChild>
        <w:div w:id="805321798">
          <w:marLeft w:val="0"/>
          <w:marRight w:val="0"/>
          <w:marTop w:val="0"/>
          <w:marBottom w:val="0"/>
          <w:divBdr>
            <w:top w:val="none" w:sz="0" w:space="0" w:color="auto"/>
            <w:left w:val="none" w:sz="0" w:space="0" w:color="auto"/>
            <w:bottom w:val="none" w:sz="0" w:space="0" w:color="auto"/>
            <w:right w:val="none" w:sz="0" w:space="0" w:color="auto"/>
          </w:divBdr>
        </w:div>
      </w:divsChild>
    </w:div>
    <w:div w:id="1682972579">
      <w:bodyDiv w:val="1"/>
      <w:marLeft w:val="0"/>
      <w:marRight w:val="0"/>
      <w:marTop w:val="0"/>
      <w:marBottom w:val="0"/>
      <w:divBdr>
        <w:top w:val="none" w:sz="0" w:space="0" w:color="auto"/>
        <w:left w:val="none" w:sz="0" w:space="0" w:color="auto"/>
        <w:bottom w:val="none" w:sz="0" w:space="0" w:color="auto"/>
        <w:right w:val="none" w:sz="0" w:space="0" w:color="auto"/>
      </w:divBdr>
    </w:div>
    <w:div w:id="1684934665">
      <w:bodyDiv w:val="1"/>
      <w:marLeft w:val="0"/>
      <w:marRight w:val="0"/>
      <w:marTop w:val="0"/>
      <w:marBottom w:val="0"/>
      <w:divBdr>
        <w:top w:val="none" w:sz="0" w:space="0" w:color="auto"/>
        <w:left w:val="none" w:sz="0" w:space="0" w:color="auto"/>
        <w:bottom w:val="none" w:sz="0" w:space="0" w:color="auto"/>
        <w:right w:val="none" w:sz="0" w:space="0" w:color="auto"/>
      </w:divBdr>
    </w:div>
    <w:div w:id="1695879909">
      <w:bodyDiv w:val="1"/>
      <w:marLeft w:val="0"/>
      <w:marRight w:val="0"/>
      <w:marTop w:val="0"/>
      <w:marBottom w:val="0"/>
      <w:divBdr>
        <w:top w:val="none" w:sz="0" w:space="0" w:color="auto"/>
        <w:left w:val="none" w:sz="0" w:space="0" w:color="auto"/>
        <w:bottom w:val="none" w:sz="0" w:space="0" w:color="auto"/>
        <w:right w:val="none" w:sz="0" w:space="0" w:color="auto"/>
      </w:divBdr>
    </w:div>
    <w:div w:id="1697383311">
      <w:bodyDiv w:val="1"/>
      <w:marLeft w:val="0"/>
      <w:marRight w:val="0"/>
      <w:marTop w:val="0"/>
      <w:marBottom w:val="0"/>
      <w:divBdr>
        <w:top w:val="none" w:sz="0" w:space="0" w:color="auto"/>
        <w:left w:val="none" w:sz="0" w:space="0" w:color="auto"/>
        <w:bottom w:val="none" w:sz="0" w:space="0" w:color="auto"/>
        <w:right w:val="none" w:sz="0" w:space="0" w:color="auto"/>
      </w:divBdr>
    </w:div>
    <w:div w:id="1702050195">
      <w:bodyDiv w:val="1"/>
      <w:marLeft w:val="0"/>
      <w:marRight w:val="0"/>
      <w:marTop w:val="0"/>
      <w:marBottom w:val="0"/>
      <w:divBdr>
        <w:top w:val="none" w:sz="0" w:space="0" w:color="auto"/>
        <w:left w:val="none" w:sz="0" w:space="0" w:color="auto"/>
        <w:bottom w:val="none" w:sz="0" w:space="0" w:color="auto"/>
        <w:right w:val="none" w:sz="0" w:space="0" w:color="auto"/>
      </w:divBdr>
    </w:div>
    <w:div w:id="1702822107">
      <w:bodyDiv w:val="1"/>
      <w:marLeft w:val="0"/>
      <w:marRight w:val="0"/>
      <w:marTop w:val="0"/>
      <w:marBottom w:val="0"/>
      <w:divBdr>
        <w:top w:val="none" w:sz="0" w:space="0" w:color="auto"/>
        <w:left w:val="none" w:sz="0" w:space="0" w:color="auto"/>
        <w:bottom w:val="none" w:sz="0" w:space="0" w:color="auto"/>
        <w:right w:val="none" w:sz="0" w:space="0" w:color="auto"/>
      </w:divBdr>
    </w:div>
    <w:div w:id="1706325957">
      <w:marLeft w:val="0"/>
      <w:marRight w:val="0"/>
      <w:marTop w:val="0"/>
      <w:marBottom w:val="0"/>
      <w:divBdr>
        <w:top w:val="none" w:sz="0" w:space="0" w:color="auto"/>
        <w:left w:val="none" w:sz="0" w:space="0" w:color="auto"/>
        <w:bottom w:val="none" w:sz="0" w:space="0" w:color="auto"/>
        <w:right w:val="none" w:sz="0" w:space="0" w:color="auto"/>
      </w:divBdr>
      <w:divsChild>
        <w:div w:id="1957061842">
          <w:marLeft w:val="0"/>
          <w:marRight w:val="0"/>
          <w:marTop w:val="0"/>
          <w:marBottom w:val="0"/>
          <w:divBdr>
            <w:top w:val="none" w:sz="0" w:space="0" w:color="auto"/>
            <w:left w:val="none" w:sz="0" w:space="0" w:color="auto"/>
            <w:bottom w:val="none" w:sz="0" w:space="0" w:color="auto"/>
            <w:right w:val="none" w:sz="0" w:space="0" w:color="auto"/>
          </w:divBdr>
        </w:div>
      </w:divsChild>
    </w:div>
    <w:div w:id="1707755624">
      <w:bodyDiv w:val="1"/>
      <w:marLeft w:val="0"/>
      <w:marRight w:val="0"/>
      <w:marTop w:val="0"/>
      <w:marBottom w:val="0"/>
      <w:divBdr>
        <w:top w:val="none" w:sz="0" w:space="0" w:color="auto"/>
        <w:left w:val="none" w:sz="0" w:space="0" w:color="auto"/>
        <w:bottom w:val="none" w:sz="0" w:space="0" w:color="auto"/>
        <w:right w:val="none" w:sz="0" w:space="0" w:color="auto"/>
      </w:divBdr>
    </w:div>
    <w:div w:id="1707827815">
      <w:bodyDiv w:val="1"/>
      <w:marLeft w:val="0"/>
      <w:marRight w:val="0"/>
      <w:marTop w:val="0"/>
      <w:marBottom w:val="0"/>
      <w:divBdr>
        <w:top w:val="none" w:sz="0" w:space="0" w:color="auto"/>
        <w:left w:val="none" w:sz="0" w:space="0" w:color="auto"/>
        <w:bottom w:val="none" w:sz="0" w:space="0" w:color="auto"/>
        <w:right w:val="none" w:sz="0" w:space="0" w:color="auto"/>
      </w:divBdr>
    </w:div>
    <w:div w:id="1713920560">
      <w:bodyDiv w:val="1"/>
      <w:marLeft w:val="0"/>
      <w:marRight w:val="0"/>
      <w:marTop w:val="0"/>
      <w:marBottom w:val="0"/>
      <w:divBdr>
        <w:top w:val="none" w:sz="0" w:space="0" w:color="auto"/>
        <w:left w:val="none" w:sz="0" w:space="0" w:color="auto"/>
        <w:bottom w:val="none" w:sz="0" w:space="0" w:color="auto"/>
        <w:right w:val="none" w:sz="0" w:space="0" w:color="auto"/>
      </w:divBdr>
    </w:div>
    <w:div w:id="1714888032">
      <w:bodyDiv w:val="1"/>
      <w:marLeft w:val="0"/>
      <w:marRight w:val="0"/>
      <w:marTop w:val="0"/>
      <w:marBottom w:val="0"/>
      <w:divBdr>
        <w:top w:val="none" w:sz="0" w:space="0" w:color="auto"/>
        <w:left w:val="none" w:sz="0" w:space="0" w:color="auto"/>
        <w:bottom w:val="none" w:sz="0" w:space="0" w:color="auto"/>
        <w:right w:val="none" w:sz="0" w:space="0" w:color="auto"/>
      </w:divBdr>
    </w:div>
    <w:div w:id="1733190737">
      <w:bodyDiv w:val="1"/>
      <w:marLeft w:val="0"/>
      <w:marRight w:val="0"/>
      <w:marTop w:val="0"/>
      <w:marBottom w:val="0"/>
      <w:divBdr>
        <w:top w:val="none" w:sz="0" w:space="0" w:color="auto"/>
        <w:left w:val="none" w:sz="0" w:space="0" w:color="auto"/>
        <w:bottom w:val="none" w:sz="0" w:space="0" w:color="auto"/>
        <w:right w:val="none" w:sz="0" w:space="0" w:color="auto"/>
      </w:divBdr>
    </w:div>
    <w:div w:id="1740902667">
      <w:bodyDiv w:val="1"/>
      <w:marLeft w:val="0"/>
      <w:marRight w:val="0"/>
      <w:marTop w:val="0"/>
      <w:marBottom w:val="0"/>
      <w:divBdr>
        <w:top w:val="none" w:sz="0" w:space="0" w:color="auto"/>
        <w:left w:val="none" w:sz="0" w:space="0" w:color="auto"/>
        <w:bottom w:val="none" w:sz="0" w:space="0" w:color="auto"/>
        <w:right w:val="none" w:sz="0" w:space="0" w:color="auto"/>
      </w:divBdr>
    </w:div>
    <w:div w:id="1740981071">
      <w:bodyDiv w:val="1"/>
      <w:marLeft w:val="0"/>
      <w:marRight w:val="0"/>
      <w:marTop w:val="0"/>
      <w:marBottom w:val="0"/>
      <w:divBdr>
        <w:top w:val="none" w:sz="0" w:space="0" w:color="auto"/>
        <w:left w:val="none" w:sz="0" w:space="0" w:color="auto"/>
        <w:bottom w:val="none" w:sz="0" w:space="0" w:color="auto"/>
        <w:right w:val="none" w:sz="0" w:space="0" w:color="auto"/>
      </w:divBdr>
    </w:div>
    <w:div w:id="1743530168">
      <w:bodyDiv w:val="1"/>
      <w:marLeft w:val="0"/>
      <w:marRight w:val="0"/>
      <w:marTop w:val="0"/>
      <w:marBottom w:val="0"/>
      <w:divBdr>
        <w:top w:val="none" w:sz="0" w:space="0" w:color="auto"/>
        <w:left w:val="none" w:sz="0" w:space="0" w:color="auto"/>
        <w:bottom w:val="none" w:sz="0" w:space="0" w:color="auto"/>
        <w:right w:val="none" w:sz="0" w:space="0" w:color="auto"/>
      </w:divBdr>
    </w:div>
    <w:div w:id="1745835184">
      <w:bodyDiv w:val="1"/>
      <w:marLeft w:val="0"/>
      <w:marRight w:val="0"/>
      <w:marTop w:val="0"/>
      <w:marBottom w:val="0"/>
      <w:divBdr>
        <w:top w:val="none" w:sz="0" w:space="0" w:color="auto"/>
        <w:left w:val="none" w:sz="0" w:space="0" w:color="auto"/>
        <w:bottom w:val="none" w:sz="0" w:space="0" w:color="auto"/>
        <w:right w:val="none" w:sz="0" w:space="0" w:color="auto"/>
      </w:divBdr>
    </w:div>
    <w:div w:id="1746754799">
      <w:bodyDiv w:val="1"/>
      <w:marLeft w:val="0"/>
      <w:marRight w:val="0"/>
      <w:marTop w:val="0"/>
      <w:marBottom w:val="0"/>
      <w:divBdr>
        <w:top w:val="none" w:sz="0" w:space="0" w:color="auto"/>
        <w:left w:val="none" w:sz="0" w:space="0" w:color="auto"/>
        <w:bottom w:val="none" w:sz="0" w:space="0" w:color="auto"/>
        <w:right w:val="none" w:sz="0" w:space="0" w:color="auto"/>
      </w:divBdr>
    </w:div>
    <w:div w:id="1751728283">
      <w:bodyDiv w:val="1"/>
      <w:marLeft w:val="0"/>
      <w:marRight w:val="0"/>
      <w:marTop w:val="0"/>
      <w:marBottom w:val="0"/>
      <w:divBdr>
        <w:top w:val="none" w:sz="0" w:space="0" w:color="auto"/>
        <w:left w:val="none" w:sz="0" w:space="0" w:color="auto"/>
        <w:bottom w:val="none" w:sz="0" w:space="0" w:color="auto"/>
        <w:right w:val="none" w:sz="0" w:space="0" w:color="auto"/>
      </w:divBdr>
    </w:div>
    <w:div w:id="1756777645">
      <w:bodyDiv w:val="1"/>
      <w:marLeft w:val="0"/>
      <w:marRight w:val="0"/>
      <w:marTop w:val="0"/>
      <w:marBottom w:val="0"/>
      <w:divBdr>
        <w:top w:val="none" w:sz="0" w:space="0" w:color="auto"/>
        <w:left w:val="none" w:sz="0" w:space="0" w:color="auto"/>
        <w:bottom w:val="none" w:sz="0" w:space="0" w:color="auto"/>
        <w:right w:val="none" w:sz="0" w:space="0" w:color="auto"/>
      </w:divBdr>
    </w:div>
    <w:div w:id="1774859892">
      <w:bodyDiv w:val="1"/>
      <w:marLeft w:val="0"/>
      <w:marRight w:val="0"/>
      <w:marTop w:val="0"/>
      <w:marBottom w:val="0"/>
      <w:divBdr>
        <w:top w:val="none" w:sz="0" w:space="0" w:color="auto"/>
        <w:left w:val="none" w:sz="0" w:space="0" w:color="auto"/>
        <w:bottom w:val="none" w:sz="0" w:space="0" w:color="auto"/>
        <w:right w:val="none" w:sz="0" w:space="0" w:color="auto"/>
      </w:divBdr>
    </w:div>
    <w:div w:id="1775127184">
      <w:bodyDiv w:val="1"/>
      <w:marLeft w:val="0"/>
      <w:marRight w:val="0"/>
      <w:marTop w:val="0"/>
      <w:marBottom w:val="0"/>
      <w:divBdr>
        <w:top w:val="none" w:sz="0" w:space="0" w:color="auto"/>
        <w:left w:val="none" w:sz="0" w:space="0" w:color="auto"/>
        <w:bottom w:val="none" w:sz="0" w:space="0" w:color="auto"/>
        <w:right w:val="none" w:sz="0" w:space="0" w:color="auto"/>
      </w:divBdr>
    </w:div>
    <w:div w:id="1779913930">
      <w:bodyDiv w:val="1"/>
      <w:marLeft w:val="0"/>
      <w:marRight w:val="0"/>
      <w:marTop w:val="0"/>
      <w:marBottom w:val="0"/>
      <w:divBdr>
        <w:top w:val="none" w:sz="0" w:space="0" w:color="auto"/>
        <w:left w:val="none" w:sz="0" w:space="0" w:color="auto"/>
        <w:bottom w:val="none" w:sz="0" w:space="0" w:color="auto"/>
        <w:right w:val="none" w:sz="0" w:space="0" w:color="auto"/>
      </w:divBdr>
      <w:divsChild>
        <w:div w:id="273295640">
          <w:marLeft w:val="0"/>
          <w:marRight w:val="0"/>
          <w:marTop w:val="0"/>
          <w:marBottom w:val="0"/>
          <w:divBdr>
            <w:top w:val="none" w:sz="0" w:space="0" w:color="auto"/>
            <w:left w:val="none" w:sz="0" w:space="0" w:color="auto"/>
            <w:bottom w:val="none" w:sz="0" w:space="0" w:color="auto"/>
            <w:right w:val="none" w:sz="0" w:space="0" w:color="auto"/>
          </w:divBdr>
          <w:divsChild>
            <w:div w:id="182985450">
              <w:marLeft w:val="0"/>
              <w:marRight w:val="0"/>
              <w:marTop w:val="0"/>
              <w:marBottom w:val="0"/>
              <w:divBdr>
                <w:top w:val="none" w:sz="0" w:space="0" w:color="auto"/>
                <w:left w:val="none" w:sz="0" w:space="0" w:color="auto"/>
                <w:bottom w:val="none" w:sz="0" w:space="0" w:color="auto"/>
                <w:right w:val="none" w:sz="0" w:space="0" w:color="auto"/>
              </w:divBdr>
              <w:divsChild>
                <w:div w:id="1589581254">
                  <w:marLeft w:val="0"/>
                  <w:marRight w:val="0"/>
                  <w:marTop w:val="0"/>
                  <w:marBottom w:val="0"/>
                  <w:divBdr>
                    <w:top w:val="none" w:sz="0" w:space="0" w:color="auto"/>
                    <w:left w:val="none" w:sz="0" w:space="0" w:color="auto"/>
                    <w:bottom w:val="none" w:sz="0" w:space="0" w:color="auto"/>
                    <w:right w:val="none" w:sz="0" w:space="0" w:color="auto"/>
                  </w:divBdr>
                </w:div>
                <w:div w:id="1494948414">
                  <w:marLeft w:val="0"/>
                  <w:marRight w:val="0"/>
                  <w:marTop w:val="0"/>
                  <w:marBottom w:val="0"/>
                  <w:divBdr>
                    <w:top w:val="none" w:sz="0" w:space="0" w:color="auto"/>
                    <w:left w:val="none" w:sz="0" w:space="0" w:color="auto"/>
                    <w:bottom w:val="none" w:sz="0" w:space="0" w:color="auto"/>
                    <w:right w:val="none" w:sz="0" w:space="0" w:color="auto"/>
                  </w:divBdr>
                </w:div>
                <w:div w:id="1283269913">
                  <w:marLeft w:val="0"/>
                  <w:marRight w:val="0"/>
                  <w:marTop w:val="0"/>
                  <w:marBottom w:val="0"/>
                  <w:divBdr>
                    <w:top w:val="none" w:sz="0" w:space="0" w:color="auto"/>
                    <w:left w:val="none" w:sz="0" w:space="0" w:color="auto"/>
                    <w:bottom w:val="none" w:sz="0" w:space="0" w:color="auto"/>
                    <w:right w:val="none" w:sz="0" w:space="0" w:color="auto"/>
                  </w:divBdr>
                </w:div>
                <w:div w:id="8321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6609">
          <w:marLeft w:val="0"/>
          <w:marRight w:val="0"/>
          <w:marTop w:val="0"/>
          <w:marBottom w:val="0"/>
          <w:divBdr>
            <w:top w:val="none" w:sz="0" w:space="0" w:color="auto"/>
            <w:left w:val="none" w:sz="0" w:space="0" w:color="auto"/>
            <w:bottom w:val="none" w:sz="0" w:space="0" w:color="auto"/>
            <w:right w:val="none" w:sz="0" w:space="0" w:color="auto"/>
          </w:divBdr>
          <w:divsChild>
            <w:div w:id="543250656">
              <w:marLeft w:val="0"/>
              <w:marRight w:val="0"/>
              <w:marTop w:val="0"/>
              <w:marBottom w:val="0"/>
              <w:divBdr>
                <w:top w:val="none" w:sz="0" w:space="0" w:color="auto"/>
                <w:left w:val="none" w:sz="0" w:space="0" w:color="auto"/>
                <w:bottom w:val="none" w:sz="0" w:space="0" w:color="auto"/>
                <w:right w:val="none" w:sz="0" w:space="0" w:color="auto"/>
              </w:divBdr>
              <w:divsChild>
                <w:div w:id="2140996622">
                  <w:marLeft w:val="0"/>
                  <w:marRight w:val="0"/>
                  <w:marTop w:val="0"/>
                  <w:marBottom w:val="0"/>
                  <w:divBdr>
                    <w:top w:val="none" w:sz="0" w:space="0" w:color="auto"/>
                    <w:left w:val="none" w:sz="0" w:space="0" w:color="auto"/>
                    <w:bottom w:val="none" w:sz="0" w:space="0" w:color="auto"/>
                    <w:right w:val="none" w:sz="0" w:space="0" w:color="auto"/>
                  </w:divBdr>
                </w:div>
                <w:div w:id="554122518">
                  <w:marLeft w:val="0"/>
                  <w:marRight w:val="0"/>
                  <w:marTop w:val="0"/>
                  <w:marBottom w:val="0"/>
                  <w:divBdr>
                    <w:top w:val="none" w:sz="0" w:space="0" w:color="auto"/>
                    <w:left w:val="none" w:sz="0" w:space="0" w:color="auto"/>
                    <w:bottom w:val="none" w:sz="0" w:space="0" w:color="auto"/>
                    <w:right w:val="none" w:sz="0" w:space="0" w:color="auto"/>
                  </w:divBdr>
                </w:div>
                <w:div w:id="315763615">
                  <w:marLeft w:val="0"/>
                  <w:marRight w:val="0"/>
                  <w:marTop w:val="0"/>
                  <w:marBottom w:val="0"/>
                  <w:divBdr>
                    <w:top w:val="none" w:sz="0" w:space="0" w:color="auto"/>
                    <w:left w:val="none" w:sz="0" w:space="0" w:color="auto"/>
                    <w:bottom w:val="none" w:sz="0" w:space="0" w:color="auto"/>
                    <w:right w:val="none" w:sz="0" w:space="0" w:color="auto"/>
                  </w:divBdr>
                </w:div>
                <w:div w:id="5193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63031">
      <w:bodyDiv w:val="1"/>
      <w:marLeft w:val="0"/>
      <w:marRight w:val="0"/>
      <w:marTop w:val="0"/>
      <w:marBottom w:val="0"/>
      <w:divBdr>
        <w:top w:val="none" w:sz="0" w:space="0" w:color="auto"/>
        <w:left w:val="none" w:sz="0" w:space="0" w:color="auto"/>
        <w:bottom w:val="none" w:sz="0" w:space="0" w:color="auto"/>
        <w:right w:val="none" w:sz="0" w:space="0" w:color="auto"/>
      </w:divBdr>
      <w:divsChild>
        <w:div w:id="919412981">
          <w:marLeft w:val="0"/>
          <w:marRight w:val="0"/>
          <w:marTop w:val="0"/>
          <w:marBottom w:val="0"/>
          <w:divBdr>
            <w:top w:val="none" w:sz="0" w:space="0" w:color="auto"/>
            <w:left w:val="none" w:sz="0" w:space="0" w:color="auto"/>
            <w:bottom w:val="none" w:sz="0" w:space="0" w:color="auto"/>
            <w:right w:val="none" w:sz="0" w:space="0" w:color="auto"/>
          </w:divBdr>
        </w:div>
        <w:div w:id="1984772386">
          <w:marLeft w:val="0"/>
          <w:marRight w:val="0"/>
          <w:marTop w:val="0"/>
          <w:marBottom w:val="0"/>
          <w:divBdr>
            <w:top w:val="none" w:sz="0" w:space="0" w:color="auto"/>
            <w:left w:val="none" w:sz="0" w:space="0" w:color="auto"/>
            <w:bottom w:val="none" w:sz="0" w:space="0" w:color="auto"/>
            <w:right w:val="none" w:sz="0" w:space="0" w:color="auto"/>
          </w:divBdr>
        </w:div>
        <w:div w:id="2006735577">
          <w:marLeft w:val="0"/>
          <w:marRight w:val="0"/>
          <w:marTop w:val="0"/>
          <w:marBottom w:val="0"/>
          <w:divBdr>
            <w:top w:val="none" w:sz="0" w:space="0" w:color="auto"/>
            <w:left w:val="none" w:sz="0" w:space="0" w:color="auto"/>
            <w:bottom w:val="none" w:sz="0" w:space="0" w:color="auto"/>
            <w:right w:val="none" w:sz="0" w:space="0" w:color="auto"/>
          </w:divBdr>
        </w:div>
        <w:div w:id="1816332685">
          <w:marLeft w:val="0"/>
          <w:marRight w:val="0"/>
          <w:marTop w:val="0"/>
          <w:marBottom w:val="0"/>
          <w:divBdr>
            <w:top w:val="none" w:sz="0" w:space="0" w:color="auto"/>
            <w:left w:val="none" w:sz="0" w:space="0" w:color="auto"/>
            <w:bottom w:val="none" w:sz="0" w:space="0" w:color="auto"/>
            <w:right w:val="none" w:sz="0" w:space="0" w:color="auto"/>
          </w:divBdr>
        </w:div>
        <w:div w:id="1949774210">
          <w:marLeft w:val="0"/>
          <w:marRight w:val="0"/>
          <w:marTop w:val="0"/>
          <w:marBottom w:val="0"/>
          <w:divBdr>
            <w:top w:val="none" w:sz="0" w:space="0" w:color="auto"/>
            <w:left w:val="none" w:sz="0" w:space="0" w:color="auto"/>
            <w:bottom w:val="none" w:sz="0" w:space="0" w:color="auto"/>
            <w:right w:val="none" w:sz="0" w:space="0" w:color="auto"/>
          </w:divBdr>
        </w:div>
        <w:div w:id="1829133942">
          <w:marLeft w:val="0"/>
          <w:marRight w:val="0"/>
          <w:marTop w:val="0"/>
          <w:marBottom w:val="0"/>
          <w:divBdr>
            <w:top w:val="none" w:sz="0" w:space="0" w:color="auto"/>
            <w:left w:val="none" w:sz="0" w:space="0" w:color="auto"/>
            <w:bottom w:val="none" w:sz="0" w:space="0" w:color="auto"/>
            <w:right w:val="none" w:sz="0" w:space="0" w:color="auto"/>
          </w:divBdr>
        </w:div>
        <w:div w:id="170876674">
          <w:marLeft w:val="0"/>
          <w:marRight w:val="0"/>
          <w:marTop w:val="0"/>
          <w:marBottom w:val="0"/>
          <w:divBdr>
            <w:top w:val="none" w:sz="0" w:space="0" w:color="auto"/>
            <w:left w:val="none" w:sz="0" w:space="0" w:color="auto"/>
            <w:bottom w:val="none" w:sz="0" w:space="0" w:color="auto"/>
            <w:right w:val="none" w:sz="0" w:space="0" w:color="auto"/>
          </w:divBdr>
        </w:div>
      </w:divsChild>
    </w:div>
    <w:div w:id="1796413681">
      <w:bodyDiv w:val="1"/>
      <w:marLeft w:val="0"/>
      <w:marRight w:val="0"/>
      <w:marTop w:val="0"/>
      <w:marBottom w:val="0"/>
      <w:divBdr>
        <w:top w:val="none" w:sz="0" w:space="0" w:color="auto"/>
        <w:left w:val="none" w:sz="0" w:space="0" w:color="auto"/>
        <w:bottom w:val="none" w:sz="0" w:space="0" w:color="auto"/>
        <w:right w:val="none" w:sz="0" w:space="0" w:color="auto"/>
      </w:divBdr>
      <w:divsChild>
        <w:div w:id="970524984">
          <w:marLeft w:val="0"/>
          <w:marRight w:val="0"/>
          <w:marTop w:val="0"/>
          <w:marBottom w:val="0"/>
          <w:divBdr>
            <w:top w:val="none" w:sz="0" w:space="0" w:color="auto"/>
            <w:left w:val="none" w:sz="0" w:space="0" w:color="auto"/>
            <w:bottom w:val="none" w:sz="0" w:space="0" w:color="auto"/>
            <w:right w:val="none" w:sz="0" w:space="0" w:color="auto"/>
          </w:divBdr>
          <w:divsChild>
            <w:div w:id="1610702009">
              <w:marLeft w:val="0"/>
              <w:marRight w:val="0"/>
              <w:marTop w:val="0"/>
              <w:marBottom w:val="0"/>
              <w:divBdr>
                <w:top w:val="none" w:sz="0" w:space="0" w:color="auto"/>
                <w:left w:val="none" w:sz="0" w:space="0" w:color="auto"/>
                <w:bottom w:val="none" w:sz="0" w:space="0" w:color="auto"/>
                <w:right w:val="none" w:sz="0" w:space="0" w:color="auto"/>
              </w:divBdr>
              <w:divsChild>
                <w:div w:id="1005402731">
                  <w:marLeft w:val="0"/>
                  <w:marRight w:val="0"/>
                  <w:marTop w:val="0"/>
                  <w:marBottom w:val="0"/>
                  <w:divBdr>
                    <w:top w:val="none" w:sz="0" w:space="0" w:color="auto"/>
                    <w:left w:val="none" w:sz="0" w:space="0" w:color="auto"/>
                    <w:bottom w:val="none" w:sz="0" w:space="0" w:color="auto"/>
                    <w:right w:val="none" w:sz="0" w:space="0" w:color="auto"/>
                  </w:divBdr>
                </w:div>
                <w:div w:id="891423285">
                  <w:marLeft w:val="0"/>
                  <w:marRight w:val="0"/>
                  <w:marTop w:val="0"/>
                  <w:marBottom w:val="0"/>
                  <w:divBdr>
                    <w:top w:val="none" w:sz="0" w:space="0" w:color="auto"/>
                    <w:left w:val="none" w:sz="0" w:space="0" w:color="auto"/>
                    <w:bottom w:val="none" w:sz="0" w:space="0" w:color="auto"/>
                    <w:right w:val="none" w:sz="0" w:space="0" w:color="auto"/>
                  </w:divBdr>
                </w:div>
                <w:div w:id="11041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3116">
          <w:marLeft w:val="0"/>
          <w:marRight w:val="0"/>
          <w:marTop w:val="0"/>
          <w:marBottom w:val="0"/>
          <w:divBdr>
            <w:top w:val="none" w:sz="0" w:space="0" w:color="auto"/>
            <w:left w:val="none" w:sz="0" w:space="0" w:color="auto"/>
            <w:bottom w:val="none" w:sz="0" w:space="0" w:color="auto"/>
            <w:right w:val="none" w:sz="0" w:space="0" w:color="auto"/>
          </w:divBdr>
          <w:divsChild>
            <w:div w:id="1026255807">
              <w:marLeft w:val="0"/>
              <w:marRight w:val="0"/>
              <w:marTop w:val="0"/>
              <w:marBottom w:val="0"/>
              <w:divBdr>
                <w:top w:val="none" w:sz="0" w:space="0" w:color="auto"/>
                <w:left w:val="none" w:sz="0" w:space="0" w:color="auto"/>
                <w:bottom w:val="none" w:sz="0" w:space="0" w:color="auto"/>
                <w:right w:val="none" w:sz="0" w:space="0" w:color="auto"/>
              </w:divBdr>
              <w:divsChild>
                <w:div w:id="820268311">
                  <w:marLeft w:val="0"/>
                  <w:marRight w:val="0"/>
                  <w:marTop w:val="0"/>
                  <w:marBottom w:val="0"/>
                  <w:divBdr>
                    <w:top w:val="none" w:sz="0" w:space="0" w:color="auto"/>
                    <w:left w:val="none" w:sz="0" w:space="0" w:color="auto"/>
                    <w:bottom w:val="none" w:sz="0" w:space="0" w:color="auto"/>
                    <w:right w:val="none" w:sz="0" w:space="0" w:color="auto"/>
                  </w:divBdr>
                </w:div>
                <w:div w:id="164246202">
                  <w:marLeft w:val="0"/>
                  <w:marRight w:val="0"/>
                  <w:marTop w:val="0"/>
                  <w:marBottom w:val="0"/>
                  <w:divBdr>
                    <w:top w:val="none" w:sz="0" w:space="0" w:color="auto"/>
                    <w:left w:val="none" w:sz="0" w:space="0" w:color="auto"/>
                    <w:bottom w:val="none" w:sz="0" w:space="0" w:color="auto"/>
                    <w:right w:val="none" w:sz="0" w:space="0" w:color="auto"/>
                  </w:divBdr>
                </w:div>
                <w:div w:id="407046105">
                  <w:marLeft w:val="0"/>
                  <w:marRight w:val="0"/>
                  <w:marTop w:val="0"/>
                  <w:marBottom w:val="0"/>
                  <w:divBdr>
                    <w:top w:val="none" w:sz="0" w:space="0" w:color="auto"/>
                    <w:left w:val="none" w:sz="0" w:space="0" w:color="auto"/>
                    <w:bottom w:val="none" w:sz="0" w:space="0" w:color="auto"/>
                    <w:right w:val="none" w:sz="0" w:space="0" w:color="auto"/>
                  </w:divBdr>
                </w:div>
                <w:div w:id="640161499">
                  <w:marLeft w:val="0"/>
                  <w:marRight w:val="0"/>
                  <w:marTop w:val="0"/>
                  <w:marBottom w:val="0"/>
                  <w:divBdr>
                    <w:top w:val="none" w:sz="0" w:space="0" w:color="auto"/>
                    <w:left w:val="none" w:sz="0" w:space="0" w:color="auto"/>
                    <w:bottom w:val="none" w:sz="0" w:space="0" w:color="auto"/>
                    <w:right w:val="none" w:sz="0" w:space="0" w:color="auto"/>
                  </w:divBdr>
                </w:div>
                <w:div w:id="1669745317">
                  <w:marLeft w:val="0"/>
                  <w:marRight w:val="0"/>
                  <w:marTop w:val="0"/>
                  <w:marBottom w:val="0"/>
                  <w:divBdr>
                    <w:top w:val="none" w:sz="0" w:space="0" w:color="auto"/>
                    <w:left w:val="none" w:sz="0" w:space="0" w:color="auto"/>
                    <w:bottom w:val="none" w:sz="0" w:space="0" w:color="auto"/>
                    <w:right w:val="none" w:sz="0" w:space="0" w:color="auto"/>
                  </w:divBdr>
                </w:div>
                <w:div w:id="1294218541">
                  <w:marLeft w:val="0"/>
                  <w:marRight w:val="0"/>
                  <w:marTop w:val="0"/>
                  <w:marBottom w:val="0"/>
                  <w:divBdr>
                    <w:top w:val="none" w:sz="0" w:space="0" w:color="auto"/>
                    <w:left w:val="none" w:sz="0" w:space="0" w:color="auto"/>
                    <w:bottom w:val="none" w:sz="0" w:space="0" w:color="auto"/>
                    <w:right w:val="none" w:sz="0" w:space="0" w:color="auto"/>
                  </w:divBdr>
                </w:div>
                <w:div w:id="373963611">
                  <w:marLeft w:val="0"/>
                  <w:marRight w:val="0"/>
                  <w:marTop w:val="0"/>
                  <w:marBottom w:val="0"/>
                  <w:divBdr>
                    <w:top w:val="none" w:sz="0" w:space="0" w:color="auto"/>
                    <w:left w:val="none" w:sz="0" w:space="0" w:color="auto"/>
                    <w:bottom w:val="none" w:sz="0" w:space="0" w:color="auto"/>
                    <w:right w:val="none" w:sz="0" w:space="0" w:color="auto"/>
                  </w:divBdr>
                </w:div>
                <w:div w:id="73813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9385">
      <w:bodyDiv w:val="1"/>
      <w:marLeft w:val="0"/>
      <w:marRight w:val="0"/>
      <w:marTop w:val="0"/>
      <w:marBottom w:val="0"/>
      <w:divBdr>
        <w:top w:val="none" w:sz="0" w:space="0" w:color="auto"/>
        <w:left w:val="none" w:sz="0" w:space="0" w:color="auto"/>
        <w:bottom w:val="none" w:sz="0" w:space="0" w:color="auto"/>
        <w:right w:val="none" w:sz="0" w:space="0" w:color="auto"/>
      </w:divBdr>
    </w:div>
    <w:div w:id="1810783881">
      <w:bodyDiv w:val="1"/>
      <w:marLeft w:val="0"/>
      <w:marRight w:val="0"/>
      <w:marTop w:val="0"/>
      <w:marBottom w:val="0"/>
      <w:divBdr>
        <w:top w:val="none" w:sz="0" w:space="0" w:color="auto"/>
        <w:left w:val="none" w:sz="0" w:space="0" w:color="auto"/>
        <w:bottom w:val="none" w:sz="0" w:space="0" w:color="auto"/>
        <w:right w:val="none" w:sz="0" w:space="0" w:color="auto"/>
      </w:divBdr>
    </w:div>
    <w:div w:id="1820342511">
      <w:bodyDiv w:val="1"/>
      <w:marLeft w:val="0"/>
      <w:marRight w:val="0"/>
      <w:marTop w:val="0"/>
      <w:marBottom w:val="0"/>
      <w:divBdr>
        <w:top w:val="none" w:sz="0" w:space="0" w:color="auto"/>
        <w:left w:val="none" w:sz="0" w:space="0" w:color="auto"/>
        <w:bottom w:val="none" w:sz="0" w:space="0" w:color="auto"/>
        <w:right w:val="none" w:sz="0" w:space="0" w:color="auto"/>
      </w:divBdr>
    </w:div>
    <w:div w:id="1828472181">
      <w:bodyDiv w:val="1"/>
      <w:marLeft w:val="0"/>
      <w:marRight w:val="0"/>
      <w:marTop w:val="0"/>
      <w:marBottom w:val="0"/>
      <w:divBdr>
        <w:top w:val="none" w:sz="0" w:space="0" w:color="auto"/>
        <w:left w:val="none" w:sz="0" w:space="0" w:color="auto"/>
        <w:bottom w:val="none" w:sz="0" w:space="0" w:color="auto"/>
        <w:right w:val="none" w:sz="0" w:space="0" w:color="auto"/>
      </w:divBdr>
    </w:div>
    <w:div w:id="1830514525">
      <w:bodyDiv w:val="1"/>
      <w:marLeft w:val="0"/>
      <w:marRight w:val="0"/>
      <w:marTop w:val="0"/>
      <w:marBottom w:val="0"/>
      <w:divBdr>
        <w:top w:val="none" w:sz="0" w:space="0" w:color="auto"/>
        <w:left w:val="none" w:sz="0" w:space="0" w:color="auto"/>
        <w:bottom w:val="none" w:sz="0" w:space="0" w:color="auto"/>
        <w:right w:val="none" w:sz="0" w:space="0" w:color="auto"/>
      </w:divBdr>
    </w:div>
    <w:div w:id="1834450881">
      <w:bodyDiv w:val="1"/>
      <w:marLeft w:val="0"/>
      <w:marRight w:val="0"/>
      <w:marTop w:val="0"/>
      <w:marBottom w:val="0"/>
      <w:divBdr>
        <w:top w:val="none" w:sz="0" w:space="0" w:color="auto"/>
        <w:left w:val="none" w:sz="0" w:space="0" w:color="auto"/>
        <w:bottom w:val="none" w:sz="0" w:space="0" w:color="auto"/>
        <w:right w:val="none" w:sz="0" w:space="0" w:color="auto"/>
      </w:divBdr>
    </w:div>
    <w:div w:id="1841310154">
      <w:bodyDiv w:val="1"/>
      <w:marLeft w:val="0"/>
      <w:marRight w:val="0"/>
      <w:marTop w:val="0"/>
      <w:marBottom w:val="0"/>
      <w:divBdr>
        <w:top w:val="none" w:sz="0" w:space="0" w:color="auto"/>
        <w:left w:val="none" w:sz="0" w:space="0" w:color="auto"/>
        <w:bottom w:val="none" w:sz="0" w:space="0" w:color="auto"/>
        <w:right w:val="none" w:sz="0" w:space="0" w:color="auto"/>
      </w:divBdr>
    </w:div>
    <w:div w:id="1843203365">
      <w:bodyDiv w:val="1"/>
      <w:marLeft w:val="0"/>
      <w:marRight w:val="0"/>
      <w:marTop w:val="0"/>
      <w:marBottom w:val="0"/>
      <w:divBdr>
        <w:top w:val="none" w:sz="0" w:space="0" w:color="auto"/>
        <w:left w:val="none" w:sz="0" w:space="0" w:color="auto"/>
        <w:bottom w:val="none" w:sz="0" w:space="0" w:color="auto"/>
        <w:right w:val="none" w:sz="0" w:space="0" w:color="auto"/>
      </w:divBdr>
    </w:div>
    <w:div w:id="1845705846">
      <w:bodyDiv w:val="1"/>
      <w:marLeft w:val="0"/>
      <w:marRight w:val="0"/>
      <w:marTop w:val="0"/>
      <w:marBottom w:val="0"/>
      <w:divBdr>
        <w:top w:val="none" w:sz="0" w:space="0" w:color="auto"/>
        <w:left w:val="none" w:sz="0" w:space="0" w:color="auto"/>
        <w:bottom w:val="none" w:sz="0" w:space="0" w:color="auto"/>
        <w:right w:val="none" w:sz="0" w:space="0" w:color="auto"/>
      </w:divBdr>
    </w:div>
    <w:div w:id="1846705303">
      <w:bodyDiv w:val="1"/>
      <w:marLeft w:val="0"/>
      <w:marRight w:val="0"/>
      <w:marTop w:val="0"/>
      <w:marBottom w:val="0"/>
      <w:divBdr>
        <w:top w:val="none" w:sz="0" w:space="0" w:color="auto"/>
        <w:left w:val="none" w:sz="0" w:space="0" w:color="auto"/>
        <w:bottom w:val="none" w:sz="0" w:space="0" w:color="auto"/>
        <w:right w:val="none" w:sz="0" w:space="0" w:color="auto"/>
      </w:divBdr>
    </w:div>
    <w:div w:id="1858496896">
      <w:bodyDiv w:val="1"/>
      <w:marLeft w:val="0"/>
      <w:marRight w:val="0"/>
      <w:marTop w:val="0"/>
      <w:marBottom w:val="0"/>
      <w:divBdr>
        <w:top w:val="none" w:sz="0" w:space="0" w:color="auto"/>
        <w:left w:val="none" w:sz="0" w:space="0" w:color="auto"/>
        <w:bottom w:val="none" w:sz="0" w:space="0" w:color="auto"/>
        <w:right w:val="none" w:sz="0" w:space="0" w:color="auto"/>
      </w:divBdr>
    </w:div>
    <w:div w:id="1859271223">
      <w:bodyDiv w:val="1"/>
      <w:marLeft w:val="0"/>
      <w:marRight w:val="0"/>
      <w:marTop w:val="0"/>
      <w:marBottom w:val="0"/>
      <w:divBdr>
        <w:top w:val="none" w:sz="0" w:space="0" w:color="auto"/>
        <w:left w:val="none" w:sz="0" w:space="0" w:color="auto"/>
        <w:bottom w:val="none" w:sz="0" w:space="0" w:color="auto"/>
        <w:right w:val="none" w:sz="0" w:space="0" w:color="auto"/>
      </w:divBdr>
    </w:div>
    <w:div w:id="1861240299">
      <w:bodyDiv w:val="1"/>
      <w:marLeft w:val="0"/>
      <w:marRight w:val="0"/>
      <w:marTop w:val="0"/>
      <w:marBottom w:val="0"/>
      <w:divBdr>
        <w:top w:val="none" w:sz="0" w:space="0" w:color="auto"/>
        <w:left w:val="none" w:sz="0" w:space="0" w:color="auto"/>
        <w:bottom w:val="none" w:sz="0" w:space="0" w:color="auto"/>
        <w:right w:val="none" w:sz="0" w:space="0" w:color="auto"/>
      </w:divBdr>
    </w:div>
    <w:div w:id="1864517503">
      <w:bodyDiv w:val="1"/>
      <w:marLeft w:val="0"/>
      <w:marRight w:val="0"/>
      <w:marTop w:val="0"/>
      <w:marBottom w:val="0"/>
      <w:divBdr>
        <w:top w:val="none" w:sz="0" w:space="0" w:color="auto"/>
        <w:left w:val="none" w:sz="0" w:space="0" w:color="auto"/>
        <w:bottom w:val="none" w:sz="0" w:space="0" w:color="auto"/>
        <w:right w:val="none" w:sz="0" w:space="0" w:color="auto"/>
      </w:divBdr>
    </w:div>
    <w:div w:id="1870291614">
      <w:marLeft w:val="0"/>
      <w:marRight w:val="0"/>
      <w:marTop w:val="0"/>
      <w:marBottom w:val="0"/>
      <w:divBdr>
        <w:top w:val="none" w:sz="0" w:space="0" w:color="auto"/>
        <w:left w:val="none" w:sz="0" w:space="0" w:color="auto"/>
        <w:bottom w:val="none" w:sz="0" w:space="0" w:color="auto"/>
        <w:right w:val="none" w:sz="0" w:space="0" w:color="auto"/>
      </w:divBdr>
      <w:divsChild>
        <w:div w:id="1296527611">
          <w:marLeft w:val="0"/>
          <w:marRight w:val="0"/>
          <w:marTop w:val="0"/>
          <w:marBottom w:val="0"/>
          <w:divBdr>
            <w:top w:val="none" w:sz="0" w:space="0" w:color="auto"/>
            <w:left w:val="none" w:sz="0" w:space="0" w:color="auto"/>
            <w:bottom w:val="none" w:sz="0" w:space="0" w:color="auto"/>
            <w:right w:val="none" w:sz="0" w:space="0" w:color="auto"/>
          </w:divBdr>
        </w:div>
      </w:divsChild>
    </w:div>
    <w:div w:id="1877695270">
      <w:bodyDiv w:val="1"/>
      <w:marLeft w:val="0"/>
      <w:marRight w:val="0"/>
      <w:marTop w:val="0"/>
      <w:marBottom w:val="0"/>
      <w:divBdr>
        <w:top w:val="none" w:sz="0" w:space="0" w:color="auto"/>
        <w:left w:val="none" w:sz="0" w:space="0" w:color="auto"/>
        <w:bottom w:val="none" w:sz="0" w:space="0" w:color="auto"/>
        <w:right w:val="none" w:sz="0" w:space="0" w:color="auto"/>
      </w:divBdr>
    </w:div>
    <w:div w:id="1878001379">
      <w:bodyDiv w:val="1"/>
      <w:marLeft w:val="0"/>
      <w:marRight w:val="0"/>
      <w:marTop w:val="0"/>
      <w:marBottom w:val="0"/>
      <w:divBdr>
        <w:top w:val="none" w:sz="0" w:space="0" w:color="auto"/>
        <w:left w:val="none" w:sz="0" w:space="0" w:color="auto"/>
        <w:bottom w:val="none" w:sz="0" w:space="0" w:color="auto"/>
        <w:right w:val="none" w:sz="0" w:space="0" w:color="auto"/>
      </w:divBdr>
    </w:div>
    <w:div w:id="1878201933">
      <w:bodyDiv w:val="1"/>
      <w:marLeft w:val="0"/>
      <w:marRight w:val="0"/>
      <w:marTop w:val="0"/>
      <w:marBottom w:val="0"/>
      <w:divBdr>
        <w:top w:val="none" w:sz="0" w:space="0" w:color="auto"/>
        <w:left w:val="none" w:sz="0" w:space="0" w:color="auto"/>
        <w:bottom w:val="none" w:sz="0" w:space="0" w:color="auto"/>
        <w:right w:val="none" w:sz="0" w:space="0" w:color="auto"/>
      </w:divBdr>
    </w:div>
    <w:div w:id="1883252999">
      <w:bodyDiv w:val="1"/>
      <w:marLeft w:val="0"/>
      <w:marRight w:val="0"/>
      <w:marTop w:val="0"/>
      <w:marBottom w:val="0"/>
      <w:divBdr>
        <w:top w:val="none" w:sz="0" w:space="0" w:color="auto"/>
        <w:left w:val="none" w:sz="0" w:space="0" w:color="auto"/>
        <w:bottom w:val="none" w:sz="0" w:space="0" w:color="auto"/>
        <w:right w:val="none" w:sz="0" w:space="0" w:color="auto"/>
      </w:divBdr>
    </w:div>
    <w:div w:id="1895580379">
      <w:bodyDiv w:val="1"/>
      <w:marLeft w:val="0"/>
      <w:marRight w:val="0"/>
      <w:marTop w:val="0"/>
      <w:marBottom w:val="0"/>
      <w:divBdr>
        <w:top w:val="none" w:sz="0" w:space="0" w:color="auto"/>
        <w:left w:val="none" w:sz="0" w:space="0" w:color="auto"/>
        <w:bottom w:val="none" w:sz="0" w:space="0" w:color="auto"/>
        <w:right w:val="none" w:sz="0" w:space="0" w:color="auto"/>
      </w:divBdr>
    </w:div>
    <w:div w:id="1901018826">
      <w:bodyDiv w:val="1"/>
      <w:marLeft w:val="0"/>
      <w:marRight w:val="0"/>
      <w:marTop w:val="0"/>
      <w:marBottom w:val="0"/>
      <w:divBdr>
        <w:top w:val="none" w:sz="0" w:space="0" w:color="auto"/>
        <w:left w:val="none" w:sz="0" w:space="0" w:color="auto"/>
        <w:bottom w:val="none" w:sz="0" w:space="0" w:color="auto"/>
        <w:right w:val="none" w:sz="0" w:space="0" w:color="auto"/>
      </w:divBdr>
      <w:divsChild>
        <w:div w:id="1276136586">
          <w:marLeft w:val="547"/>
          <w:marRight w:val="0"/>
          <w:marTop w:val="0"/>
          <w:marBottom w:val="0"/>
          <w:divBdr>
            <w:top w:val="none" w:sz="0" w:space="0" w:color="auto"/>
            <w:left w:val="none" w:sz="0" w:space="0" w:color="auto"/>
            <w:bottom w:val="none" w:sz="0" w:space="0" w:color="auto"/>
            <w:right w:val="none" w:sz="0" w:space="0" w:color="auto"/>
          </w:divBdr>
        </w:div>
      </w:divsChild>
    </w:div>
    <w:div w:id="1906333461">
      <w:bodyDiv w:val="1"/>
      <w:marLeft w:val="0"/>
      <w:marRight w:val="0"/>
      <w:marTop w:val="0"/>
      <w:marBottom w:val="0"/>
      <w:divBdr>
        <w:top w:val="none" w:sz="0" w:space="0" w:color="auto"/>
        <w:left w:val="none" w:sz="0" w:space="0" w:color="auto"/>
        <w:bottom w:val="none" w:sz="0" w:space="0" w:color="auto"/>
        <w:right w:val="none" w:sz="0" w:space="0" w:color="auto"/>
      </w:divBdr>
    </w:div>
    <w:div w:id="1908998503">
      <w:bodyDiv w:val="1"/>
      <w:marLeft w:val="0"/>
      <w:marRight w:val="0"/>
      <w:marTop w:val="0"/>
      <w:marBottom w:val="0"/>
      <w:divBdr>
        <w:top w:val="none" w:sz="0" w:space="0" w:color="auto"/>
        <w:left w:val="none" w:sz="0" w:space="0" w:color="auto"/>
        <w:bottom w:val="none" w:sz="0" w:space="0" w:color="auto"/>
        <w:right w:val="none" w:sz="0" w:space="0" w:color="auto"/>
      </w:divBdr>
    </w:div>
    <w:div w:id="1913351901">
      <w:bodyDiv w:val="1"/>
      <w:marLeft w:val="0"/>
      <w:marRight w:val="0"/>
      <w:marTop w:val="0"/>
      <w:marBottom w:val="0"/>
      <w:divBdr>
        <w:top w:val="none" w:sz="0" w:space="0" w:color="auto"/>
        <w:left w:val="none" w:sz="0" w:space="0" w:color="auto"/>
        <w:bottom w:val="none" w:sz="0" w:space="0" w:color="auto"/>
        <w:right w:val="none" w:sz="0" w:space="0" w:color="auto"/>
      </w:divBdr>
    </w:div>
    <w:div w:id="1921985172">
      <w:bodyDiv w:val="1"/>
      <w:marLeft w:val="0"/>
      <w:marRight w:val="0"/>
      <w:marTop w:val="0"/>
      <w:marBottom w:val="0"/>
      <w:divBdr>
        <w:top w:val="none" w:sz="0" w:space="0" w:color="auto"/>
        <w:left w:val="none" w:sz="0" w:space="0" w:color="auto"/>
        <w:bottom w:val="none" w:sz="0" w:space="0" w:color="auto"/>
        <w:right w:val="none" w:sz="0" w:space="0" w:color="auto"/>
      </w:divBdr>
    </w:div>
    <w:div w:id="1929075397">
      <w:bodyDiv w:val="1"/>
      <w:marLeft w:val="0"/>
      <w:marRight w:val="0"/>
      <w:marTop w:val="0"/>
      <w:marBottom w:val="0"/>
      <w:divBdr>
        <w:top w:val="none" w:sz="0" w:space="0" w:color="auto"/>
        <w:left w:val="none" w:sz="0" w:space="0" w:color="auto"/>
        <w:bottom w:val="none" w:sz="0" w:space="0" w:color="auto"/>
        <w:right w:val="none" w:sz="0" w:space="0" w:color="auto"/>
      </w:divBdr>
    </w:div>
    <w:div w:id="1937905810">
      <w:bodyDiv w:val="1"/>
      <w:marLeft w:val="0"/>
      <w:marRight w:val="0"/>
      <w:marTop w:val="0"/>
      <w:marBottom w:val="0"/>
      <w:divBdr>
        <w:top w:val="none" w:sz="0" w:space="0" w:color="auto"/>
        <w:left w:val="none" w:sz="0" w:space="0" w:color="auto"/>
        <w:bottom w:val="none" w:sz="0" w:space="0" w:color="auto"/>
        <w:right w:val="none" w:sz="0" w:space="0" w:color="auto"/>
      </w:divBdr>
    </w:div>
    <w:div w:id="1945333803">
      <w:bodyDiv w:val="1"/>
      <w:marLeft w:val="0"/>
      <w:marRight w:val="0"/>
      <w:marTop w:val="0"/>
      <w:marBottom w:val="0"/>
      <w:divBdr>
        <w:top w:val="none" w:sz="0" w:space="0" w:color="auto"/>
        <w:left w:val="none" w:sz="0" w:space="0" w:color="auto"/>
        <w:bottom w:val="none" w:sz="0" w:space="0" w:color="auto"/>
        <w:right w:val="none" w:sz="0" w:space="0" w:color="auto"/>
      </w:divBdr>
    </w:div>
    <w:div w:id="1947538497">
      <w:bodyDiv w:val="1"/>
      <w:marLeft w:val="0"/>
      <w:marRight w:val="0"/>
      <w:marTop w:val="0"/>
      <w:marBottom w:val="0"/>
      <w:divBdr>
        <w:top w:val="none" w:sz="0" w:space="0" w:color="auto"/>
        <w:left w:val="none" w:sz="0" w:space="0" w:color="auto"/>
        <w:bottom w:val="none" w:sz="0" w:space="0" w:color="auto"/>
        <w:right w:val="none" w:sz="0" w:space="0" w:color="auto"/>
      </w:divBdr>
    </w:div>
    <w:div w:id="1949655306">
      <w:bodyDiv w:val="1"/>
      <w:marLeft w:val="0"/>
      <w:marRight w:val="0"/>
      <w:marTop w:val="0"/>
      <w:marBottom w:val="0"/>
      <w:divBdr>
        <w:top w:val="none" w:sz="0" w:space="0" w:color="auto"/>
        <w:left w:val="none" w:sz="0" w:space="0" w:color="auto"/>
        <w:bottom w:val="none" w:sz="0" w:space="0" w:color="auto"/>
        <w:right w:val="none" w:sz="0" w:space="0" w:color="auto"/>
      </w:divBdr>
      <w:divsChild>
        <w:div w:id="9647067">
          <w:marLeft w:val="0"/>
          <w:marRight w:val="0"/>
          <w:marTop w:val="0"/>
          <w:marBottom w:val="0"/>
          <w:divBdr>
            <w:top w:val="none" w:sz="0" w:space="0" w:color="auto"/>
            <w:left w:val="none" w:sz="0" w:space="0" w:color="auto"/>
            <w:bottom w:val="none" w:sz="0" w:space="0" w:color="auto"/>
            <w:right w:val="none" w:sz="0" w:space="0" w:color="auto"/>
          </w:divBdr>
        </w:div>
        <w:div w:id="13576681">
          <w:marLeft w:val="0"/>
          <w:marRight w:val="0"/>
          <w:marTop w:val="0"/>
          <w:marBottom w:val="0"/>
          <w:divBdr>
            <w:top w:val="none" w:sz="0" w:space="0" w:color="auto"/>
            <w:left w:val="none" w:sz="0" w:space="0" w:color="auto"/>
            <w:bottom w:val="none" w:sz="0" w:space="0" w:color="auto"/>
            <w:right w:val="none" w:sz="0" w:space="0" w:color="auto"/>
          </w:divBdr>
        </w:div>
        <w:div w:id="17898825">
          <w:marLeft w:val="0"/>
          <w:marRight w:val="0"/>
          <w:marTop w:val="0"/>
          <w:marBottom w:val="0"/>
          <w:divBdr>
            <w:top w:val="none" w:sz="0" w:space="0" w:color="auto"/>
            <w:left w:val="none" w:sz="0" w:space="0" w:color="auto"/>
            <w:bottom w:val="none" w:sz="0" w:space="0" w:color="auto"/>
            <w:right w:val="none" w:sz="0" w:space="0" w:color="auto"/>
          </w:divBdr>
        </w:div>
        <w:div w:id="38631983">
          <w:marLeft w:val="0"/>
          <w:marRight w:val="0"/>
          <w:marTop w:val="0"/>
          <w:marBottom w:val="0"/>
          <w:divBdr>
            <w:top w:val="none" w:sz="0" w:space="0" w:color="auto"/>
            <w:left w:val="none" w:sz="0" w:space="0" w:color="auto"/>
            <w:bottom w:val="none" w:sz="0" w:space="0" w:color="auto"/>
            <w:right w:val="none" w:sz="0" w:space="0" w:color="auto"/>
          </w:divBdr>
        </w:div>
        <w:div w:id="44566922">
          <w:marLeft w:val="0"/>
          <w:marRight w:val="0"/>
          <w:marTop w:val="0"/>
          <w:marBottom w:val="0"/>
          <w:divBdr>
            <w:top w:val="none" w:sz="0" w:space="0" w:color="auto"/>
            <w:left w:val="none" w:sz="0" w:space="0" w:color="auto"/>
            <w:bottom w:val="none" w:sz="0" w:space="0" w:color="auto"/>
            <w:right w:val="none" w:sz="0" w:space="0" w:color="auto"/>
          </w:divBdr>
        </w:div>
        <w:div w:id="52244426">
          <w:marLeft w:val="0"/>
          <w:marRight w:val="0"/>
          <w:marTop w:val="0"/>
          <w:marBottom w:val="0"/>
          <w:divBdr>
            <w:top w:val="none" w:sz="0" w:space="0" w:color="auto"/>
            <w:left w:val="none" w:sz="0" w:space="0" w:color="auto"/>
            <w:bottom w:val="none" w:sz="0" w:space="0" w:color="auto"/>
            <w:right w:val="none" w:sz="0" w:space="0" w:color="auto"/>
          </w:divBdr>
        </w:div>
        <w:div w:id="78257728">
          <w:marLeft w:val="0"/>
          <w:marRight w:val="0"/>
          <w:marTop w:val="0"/>
          <w:marBottom w:val="0"/>
          <w:divBdr>
            <w:top w:val="none" w:sz="0" w:space="0" w:color="auto"/>
            <w:left w:val="none" w:sz="0" w:space="0" w:color="auto"/>
            <w:bottom w:val="none" w:sz="0" w:space="0" w:color="auto"/>
            <w:right w:val="none" w:sz="0" w:space="0" w:color="auto"/>
          </w:divBdr>
        </w:div>
        <w:div w:id="88740388">
          <w:marLeft w:val="0"/>
          <w:marRight w:val="0"/>
          <w:marTop w:val="0"/>
          <w:marBottom w:val="0"/>
          <w:divBdr>
            <w:top w:val="none" w:sz="0" w:space="0" w:color="auto"/>
            <w:left w:val="none" w:sz="0" w:space="0" w:color="auto"/>
            <w:bottom w:val="none" w:sz="0" w:space="0" w:color="auto"/>
            <w:right w:val="none" w:sz="0" w:space="0" w:color="auto"/>
          </w:divBdr>
        </w:div>
        <w:div w:id="94251414">
          <w:marLeft w:val="0"/>
          <w:marRight w:val="0"/>
          <w:marTop w:val="0"/>
          <w:marBottom w:val="0"/>
          <w:divBdr>
            <w:top w:val="none" w:sz="0" w:space="0" w:color="auto"/>
            <w:left w:val="none" w:sz="0" w:space="0" w:color="auto"/>
            <w:bottom w:val="none" w:sz="0" w:space="0" w:color="auto"/>
            <w:right w:val="none" w:sz="0" w:space="0" w:color="auto"/>
          </w:divBdr>
        </w:div>
        <w:div w:id="100995261">
          <w:marLeft w:val="0"/>
          <w:marRight w:val="0"/>
          <w:marTop w:val="0"/>
          <w:marBottom w:val="0"/>
          <w:divBdr>
            <w:top w:val="none" w:sz="0" w:space="0" w:color="auto"/>
            <w:left w:val="none" w:sz="0" w:space="0" w:color="auto"/>
            <w:bottom w:val="none" w:sz="0" w:space="0" w:color="auto"/>
            <w:right w:val="none" w:sz="0" w:space="0" w:color="auto"/>
          </w:divBdr>
        </w:div>
        <w:div w:id="117384834">
          <w:marLeft w:val="0"/>
          <w:marRight w:val="0"/>
          <w:marTop w:val="0"/>
          <w:marBottom w:val="0"/>
          <w:divBdr>
            <w:top w:val="none" w:sz="0" w:space="0" w:color="auto"/>
            <w:left w:val="none" w:sz="0" w:space="0" w:color="auto"/>
            <w:bottom w:val="none" w:sz="0" w:space="0" w:color="auto"/>
            <w:right w:val="none" w:sz="0" w:space="0" w:color="auto"/>
          </w:divBdr>
        </w:div>
        <w:div w:id="118650518">
          <w:marLeft w:val="0"/>
          <w:marRight w:val="0"/>
          <w:marTop w:val="0"/>
          <w:marBottom w:val="0"/>
          <w:divBdr>
            <w:top w:val="none" w:sz="0" w:space="0" w:color="auto"/>
            <w:left w:val="none" w:sz="0" w:space="0" w:color="auto"/>
            <w:bottom w:val="none" w:sz="0" w:space="0" w:color="auto"/>
            <w:right w:val="none" w:sz="0" w:space="0" w:color="auto"/>
          </w:divBdr>
        </w:div>
        <w:div w:id="121121504">
          <w:marLeft w:val="0"/>
          <w:marRight w:val="0"/>
          <w:marTop w:val="0"/>
          <w:marBottom w:val="0"/>
          <w:divBdr>
            <w:top w:val="none" w:sz="0" w:space="0" w:color="auto"/>
            <w:left w:val="none" w:sz="0" w:space="0" w:color="auto"/>
            <w:bottom w:val="none" w:sz="0" w:space="0" w:color="auto"/>
            <w:right w:val="none" w:sz="0" w:space="0" w:color="auto"/>
          </w:divBdr>
        </w:div>
        <w:div w:id="136535212">
          <w:marLeft w:val="0"/>
          <w:marRight w:val="0"/>
          <w:marTop w:val="0"/>
          <w:marBottom w:val="0"/>
          <w:divBdr>
            <w:top w:val="none" w:sz="0" w:space="0" w:color="auto"/>
            <w:left w:val="none" w:sz="0" w:space="0" w:color="auto"/>
            <w:bottom w:val="none" w:sz="0" w:space="0" w:color="auto"/>
            <w:right w:val="none" w:sz="0" w:space="0" w:color="auto"/>
          </w:divBdr>
        </w:div>
        <w:div w:id="140659759">
          <w:marLeft w:val="0"/>
          <w:marRight w:val="0"/>
          <w:marTop w:val="0"/>
          <w:marBottom w:val="0"/>
          <w:divBdr>
            <w:top w:val="none" w:sz="0" w:space="0" w:color="auto"/>
            <w:left w:val="none" w:sz="0" w:space="0" w:color="auto"/>
            <w:bottom w:val="none" w:sz="0" w:space="0" w:color="auto"/>
            <w:right w:val="none" w:sz="0" w:space="0" w:color="auto"/>
          </w:divBdr>
        </w:div>
        <w:div w:id="142278785">
          <w:marLeft w:val="0"/>
          <w:marRight w:val="0"/>
          <w:marTop w:val="0"/>
          <w:marBottom w:val="0"/>
          <w:divBdr>
            <w:top w:val="none" w:sz="0" w:space="0" w:color="auto"/>
            <w:left w:val="none" w:sz="0" w:space="0" w:color="auto"/>
            <w:bottom w:val="none" w:sz="0" w:space="0" w:color="auto"/>
            <w:right w:val="none" w:sz="0" w:space="0" w:color="auto"/>
          </w:divBdr>
        </w:div>
        <w:div w:id="154105442">
          <w:marLeft w:val="0"/>
          <w:marRight w:val="0"/>
          <w:marTop w:val="0"/>
          <w:marBottom w:val="0"/>
          <w:divBdr>
            <w:top w:val="none" w:sz="0" w:space="0" w:color="auto"/>
            <w:left w:val="none" w:sz="0" w:space="0" w:color="auto"/>
            <w:bottom w:val="none" w:sz="0" w:space="0" w:color="auto"/>
            <w:right w:val="none" w:sz="0" w:space="0" w:color="auto"/>
          </w:divBdr>
        </w:div>
        <w:div w:id="176699324">
          <w:marLeft w:val="0"/>
          <w:marRight w:val="0"/>
          <w:marTop w:val="0"/>
          <w:marBottom w:val="0"/>
          <w:divBdr>
            <w:top w:val="none" w:sz="0" w:space="0" w:color="auto"/>
            <w:left w:val="none" w:sz="0" w:space="0" w:color="auto"/>
            <w:bottom w:val="none" w:sz="0" w:space="0" w:color="auto"/>
            <w:right w:val="none" w:sz="0" w:space="0" w:color="auto"/>
          </w:divBdr>
        </w:div>
        <w:div w:id="183833161">
          <w:marLeft w:val="0"/>
          <w:marRight w:val="0"/>
          <w:marTop w:val="0"/>
          <w:marBottom w:val="0"/>
          <w:divBdr>
            <w:top w:val="none" w:sz="0" w:space="0" w:color="auto"/>
            <w:left w:val="none" w:sz="0" w:space="0" w:color="auto"/>
            <w:bottom w:val="none" w:sz="0" w:space="0" w:color="auto"/>
            <w:right w:val="none" w:sz="0" w:space="0" w:color="auto"/>
          </w:divBdr>
        </w:div>
        <w:div w:id="195243677">
          <w:marLeft w:val="0"/>
          <w:marRight w:val="0"/>
          <w:marTop w:val="0"/>
          <w:marBottom w:val="0"/>
          <w:divBdr>
            <w:top w:val="none" w:sz="0" w:space="0" w:color="auto"/>
            <w:left w:val="none" w:sz="0" w:space="0" w:color="auto"/>
            <w:bottom w:val="none" w:sz="0" w:space="0" w:color="auto"/>
            <w:right w:val="none" w:sz="0" w:space="0" w:color="auto"/>
          </w:divBdr>
        </w:div>
        <w:div w:id="212353522">
          <w:marLeft w:val="0"/>
          <w:marRight w:val="0"/>
          <w:marTop w:val="0"/>
          <w:marBottom w:val="0"/>
          <w:divBdr>
            <w:top w:val="none" w:sz="0" w:space="0" w:color="auto"/>
            <w:left w:val="none" w:sz="0" w:space="0" w:color="auto"/>
            <w:bottom w:val="none" w:sz="0" w:space="0" w:color="auto"/>
            <w:right w:val="none" w:sz="0" w:space="0" w:color="auto"/>
          </w:divBdr>
        </w:div>
        <w:div w:id="224603905">
          <w:marLeft w:val="0"/>
          <w:marRight w:val="0"/>
          <w:marTop w:val="0"/>
          <w:marBottom w:val="0"/>
          <w:divBdr>
            <w:top w:val="none" w:sz="0" w:space="0" w:color="auto"/>
            <w:left w:val="none" w:sz="0" w:space="0" w:color="auto"/>
            <w:bottom w:val="none" w:sz="0" w:space="0" w:color="auto"/>
            <w:right w:val="none" w:sz="0" w:space="0" w:color="auto"/>
          </w:divBdr>
        </w:div>
        <w:div w:id="234437831">
          <w:marLeft w:val="0"/>
          <w:marRight w:val="0"/>
          <w:marTop w:val="0"/>
          <w:marBottom w:val="0"/>
          <w:divBdr>
            <w:top w:val="none" w:sz="0" w:space="0" w:color="auto"/>
            <w:left w:val="none" w:sz="0" w:space="0" w:color="auto"/>
            <w:bottom w:val="none" w:sz="0" w:space="0" w:color="auto"/>
            <w:right w:val="none" w:sz="0" w:space="0" w:color="auto"/>
          </w:divBdr>
        </w:div>
        <w:div w:id="243224711">
          <w:marLeft w:val="0"/>
          <w:marRight w:val="0"/>
          <w:marTop w:val="0"/>
          <w:marBottom w:val="0"/>
          <w:divBdr>
            <w:top w:val="none" w:sz="0" w:space="0" w:color="auto"/>
            <w:left w:val="none" w:sz="0" w:space="0" w:color="auto"/>
            <w:bottom w:val="none" w:sz="0" w:space="0" w:color="auto"/>
            <w:right w:val="none" w:sz="0" w:space="0" w:color="auto"/>
          </w:divBdr>
        </w:div>
        <w:div w:id="246381357">
          <w:marLeft w:val="0"/>
          <w:marRight w:val="0"/>
          <w:marTop w:val="0"/>
          <w:marBottom w:val="0"/>
          <w:divBdr>
            <w:top w:val="none" w:sz="0" w:space="0" w:color="auto"/>
            <w:left w:val="none" w:sz="0" w:space="0" w:color="auto"/>
            <w:bottom w:val="none" w:sz="0" w:space="0" w:color="auto"/>
            <w:right w:val="none" w:sz="0" w:space="0" w:color="auto"/>
          </w:divBdr>
        </w:div>
        <w:div w:id="263416500">
          <w:marLeft w:val="0"/>
          <w:marRight w:val="0"/>
          <w:marTop w:val="0"/>
          <w:marBottom w:val="0"/>
          <w:divBdr>
            <w:top w:val="none" w:sz="0" w:space="0" w:color="auto"/>
            <w:left w:val="none" w:sz="0" w:space="0" w:color="auto"/>
            <w:bottom w:val="none" w:sz="0" w:space="0" w:color="auto"/>
            <w:right w:val="none" w:sz="0" w:space="0" w:color="auto"/>
          </w:divBdr>
        </w:div>
        <w:div w:id="265305699">
          <w:marLeft w:val="0"/>
          <w:marRight w:val="0"/>
          <w:marTop w:val="0"/>
          <w:marBottom w:val="0"/>
          <w:divBdr>
            <w:top w:val="none" w:sz="0" w:space="0" w:color="auto"/>
            <w:left w:val="none" w:sz="0" w:space="0" w:color="auto"/>
            <w:bottom w:val="none" w:sz="0" w:space="0" w:color="auto"/>
            <w:right w:val="none" w:sz="0" w:space="0" w:color="auto"/>
          </w:divBdr>
        </w:div>
        <w:div w:id="293297432">
          <w:marLeft w:val="0"/>
          <w:marRight w:val="0"/>
          <w:marTop w:val="0"/>
          <w:marBottom w:val="0"/>
          <w:divBdr>
            <w:top w:val="none" w:sz="0" w:space="0" w:color="auto"/>
            <w:left w:val="none" w:sz="0" w:space="0" w:color="auto"/>
            <w:bottom w:val="none" w:sz="0" w:space="0" w:color="auto"/>
            <w:right w:val="none" w:sz="0" w:space="0" w:color="auto"/>
          </w:divBdr>
        </w:div>
        <w:div w:id="294527193">
          <w:marLeft w:val="0"/>
          <w:marRight w:val="0"/>
          <w:marTop w:val="0"/>
          <w:marBottom w:val="0"/>
          <w:divBdr>
            <w:top w:val="none" w:sz="0" w:space="0" w:color="auto"/>
            <w:left w:val="none" w:sz="0" w:space="0" w:color="auto"/>
            <w:bottom w:val="none" w:sz="0" w:space="0" w:color="auto"/>
            <w:right w:val="none" w:sz="0" w:space="0" w:color="auto"/>
          </w:divBdr>
        </w:div>
        <w:div w:id="295457838">
          <w:marLeft w:val="0"/>
          <w:marRight w:val="0"/>
          <w:marTop w:val="0"/>
          <w:marBottom w:val="0"/>
          <w:divBdr>
            <w:top w:val="none" w:sz="0" w:space="0" w:color="auto"/>
            <w:left w:val="none" w:sz="0" w:space="0" w:color="auto"/>
            <w:bottom w:val="none" w:sz="0" w:space="0" w:color="auto"/>
            <w:right w:val="none" w:sz="0" w:space="0" w:color="auto"/>
          </w:divBdr>
        </w:div>
        <w:div w:id="296297620">
          <w:marLeft w:val="0"/>
          <w:marRight w:val="0"/>
          <w:marTop w:val="0"/>
          <w:marBottom w:val="0"/>
          <w:divBdr>
            <w:top w:val="none" w:sz="0" w:space="0" w:color="auto"/>
            <w:left w:val="none" w:sz="0" w:space="0" w:color="auto"/>
            <w:bottom w:val="none" w:sz="0" w:space="0" w:color="auto"/>
            <w:right w:val="none" w:sz="0" w:space="0" w:color="auto"/>
          </w:divBdr>
        </w:div>
        <w:div w:id="313605702">
          <w:marLeft w:val="0"/>
          <w:marRight w:val="0"/>
          <w:marTop w:val="0"/>
          <w:marBottom w:val="0"/>
          <w:divBdr>
            <w:top w:val="none" w:sz="0" w:space="0" w:color="auto"/>
            <w:left w:val="none" w:sz="0" w:space="0" w:color="auto"/>
            <w:bottom w:val="none" w:sz="0" w:space="0" w:color="auto"/>
            <w:right w:val="none" w:sz="0" w:space="0" w:color="auto"/>
          </w:divBdr>
        </w:div>
        <w:div w:id="317736457">
          <w:marLeft w:val="0"/>
          <w:marRight w:val="0"/>
          <w:marTop w:val="0"/>
          <w:marBottom w:val="0"/>
          <w:divBdr>
            <w:top w:val="none" w:sz="0" w:space="0" w:color="auto"/>
            <w:left w:val="none" w:sz="0" w:space="0" w:color="auto"/>
            <w:bottom w:val="none" w:sz="0" w:space="0" w:color="auto"/>
            <w:right w:val="none" w:sz="0" w:space="0" w:color="auto"/>
          </w:divBdr>
        </w:div>
        <w:div w:id="322127429">
          <w:marLeft w:val="0"/>
          <w:marRight w:val="0"/>
          <w:marTop w:val="0"/>
          <w:marBottom w:val="0"/>
          <w:divBdr>
            <w:top w:val="none" w:sz="0" w:space="0" w:color="auto"/>
            <w:left w:val="none" w:sz="0" w:space="0" w:color="auto"/>
            <w:bottom w:val="none" w:sz="0" w:space="0" w:color="auto"/>
            <w:right w:val="none" w:sz="0" w:space="0" w:color="auto"/>
          </w:divBdr>
        </w:div>
        <w:div w:id="335351611">
          <w:marLeft w:val="0"/>
          <w:marRight w:val="0"/>
          <w:marTop w:val="0"/>
          <w:marBottom w:val="0"/>
          <w:divBdr>
            <w:top w:val="none" w:sz="0" w:space="0" w:color="auto"/>
            <w:left w:val="none" w:sz="0" w:space="0" w:color="auto"/>
            <w:bottom w:val="none" w:sz="0" w:space="0" w:color="auto"/>
            <w:right w:val="none" w:sz="0" w:space="0" w:color="auto"/>
          </w:divBdr>
        </w:div>
        <w:div w:id="335498161">
          <w:marLeft w:val="0"/>
          <w:marRight w:val="0"/>
          <w:marTop w:val="0"/>
          <w:marBottom w:val="0"/>
          <w:divBdr>
            <w:top w:val="none" w:sz="0" w:space="0" w:color="auto"/>
            <w:left w:val="none" w:sz="0" w:space="0" w:color="auto"/>
            <w:bottom w:val="none" w:sz="0" w:space="0" w:color="auto"/>
            <w:right w:val="none" w:sz="0" w:space="0" w:color="auto"/>
          </w:divBdr>
        </w:div>
        <w:div w:id="357396241">
          <w:marLeft w:val="0"/>
          <w:marRight w:val="0"/>
          <w:marTop w:val="0"/>
          <w:marBottom w:val="0"/>
          <w:divBdr>
            <w:top w:val="none" w:sz="0" w:space="0" w:color="auto"/>
            <w:left w:val="none" w:sz="0" w:space="0" w:color="auto"/>
            <w:bottom w:val="none" w:sz="0" w:space="0" w:color="auto"/>
            <w:right w:val="none" w:sz="0" w:space="0" w:color="auto"/>
          </w:divBdr>
        </w:div>
        <w:div w:id="358703636">
          <w:marLeft w:val="0"/>
          <w:marRight w:val="0"/>
          <w:marTop w:val="0"/>
          <w:marBottom w:val="0"/>
          <w:divBdr>
            <w:top w:val="none" w:sz="0" w:space="0" w:color="auto"/>
            <w:left w:val="none" w:sz="0" w:space="0" w:color="auto"/>
            <w:bottom w:val="none" w:sz="0" w:space="0" w:color="auto"/>
            <w:right w:val="none" w:sz="0" w:space="0" w:color="auto"/>
          </w:divBdr>
        </w:div>
        <w:div w:id="369496456">
          <w:marLeft w:val="0"/>
          <w:marRight w:val="0"/>
          <w:marTop w:val="0"/>
          <w:marBottom w:val="0"/>
          <w:divBdr>
            <w:top w:val="none" w:sz="0" w:space="0" w:color="auto"/>
            <w:left w:val="none" w:sz="0" w:space="0" w:color="auto"/>
            <w:bottom w:val="none" w:sz="0" w:space="0" w:color="auto"/>
            <w:right w:val="none" w:sz="0" w:space="0" w:color="auto"/>
          </w:divBdr>
        </w:div>
        <w:div w:id="383604058">
          <w:marLeft w:val="0"/>
          <w:marRight w:val="0"/>
          <w:marTop w:val="0"/>
          <w:marBottom w:val="0"/>
          <w:divBdr>
            <w:top w:val="none" w:sz="0" w:space="0" w:color="auto"/>
            <w:left w:val="none" w:sz="0" w:space="0" w:color="auto"/>
            <w:bottom w:val="none" w:sz="0" w:space="0" w:color="auto"/>
            <w:right w:val="none" w:sz="0" w:space="0" w:color="auto"/>
          </w:divBdr>
        </w:div>
        <w:div w:id="388456054">
          <w:marLeft w:val="0"/>
          <w:marRight w:val="0"/>
          <w:marTop w:val="0"/>
          <w:marBottom w:val="0"/>
          <w:divBdr>
            <w:top w:val="none" w:sz="0" w:space="0" w:color="auto"/>
            <w:left w:val="none" w:sz="0" w:space="0" w:color="auto"/>
            <w:bottom w:val="none" w:sz="0" w:space="0" w:color="auto"/>
            <w:right w:val="none" w:sz="0" w:space="0" w:color="auto"/>
          </w:divBdr>
        </w:div>
        <w:div w:id="421607024">
          <w:marLeft w:val="0"/>
          <w:marRight w:val="0"/>
          <w:marTop w:val="0"/>
          <w:marBottom w:val="0"/>
          <w:divBdr>
            <w:top w:val="none" w:sz="0" w:space="0" w:color="auto"/>
            <w:left w:val="none" w:sz="0" w:space="0" w:color="auto"/>
            <w:bottom w:val="none" w:sz="0" w:space="0" w:color="auto"/>
            <w:right w:val="none" w:sz="0" w:space="0" w:color="auto"/>
          </w:divBdr>
        </w:div>
        <w:div w:id="421756485">
          <w:marLeft w:val="0"/>
          <w:marRight w:val="0"/>
          <w:marTop w:val="0"/>
          <w:marBottom w:val="0"/>
          <w:divBdr>
            <w:top w:val="none" w:sz="0" w:space="0" w:color="auto"/>
            <w:left w:val="none" w:sz="0" w:space="0" w:color="auto"/>
            <w:bottom w:val="none" w:sz="0" w:space="0" w:color="auto"/>
            <w:right w:val="none" w:sz="0" w:space="0" w:color="auto"/>
          </w:divBdr>
        </w:div>
        <w:div w:id="429853979">
          <w:marLeft w:val="0"/>
          <w:marRight w:val="0"/>
          <w:marTop w:val="0"/>
          <w:marBottom w:val="0"/>
          <w:divBdr>
            <w:top w:val="none" w:sz="0" w:space="0" w:color="auto"/>
            <w:left w:val="none" w:sz="0" w:space="0" w:color="auto"/>
            <w:bottom w:val="none" w:sz="0" w:space="0" w:color="auto"/>
            <w:right w:val="none" w:sz="0" w:space="0" w:color="auto"/>
          </w:divBdr>
        </w:div>
        <w:div w:id="435684385">
          <w:marLeft w:val="0"/>
          <w:marRight w:val="0"/>
          <w:marTop w:val="0"/>
          <w:marBottom w:val="0"/>
          <w:divBdr>
            <w:top w:val="none" w:sz="0" w:space="0" w:color="auto"/>
            <w:left w:val="none" w:sz="0" w:space="0" w:color="auto"/>
            <w:bottom w:val="none" w:sz="0" w:space="0" w:color="auto"/>
            <w:right w:val="none" w:sz="0" w:space="0" w:color="auto"/>
          </w:divBdr>
        </w:div>
        <w:div w:id="436406642">
          <w:marLeft w:val="0"/>
          <w:marRight w:val="0"/>
          <w:marTop w:val="0"/>
          <w:marBottom w:val="0"/>
          <w:divBdr>
            <w:top w:val="none" w:sz="0" w:space="0" w:color="auto"/>
            <w:left w:val="none" w:sz="0" w:space="0" w:color="auto"/>
            <w:bottom w:val="none" w:sz="0" w:space="0" w:color="auto"/>
            <w:right w:val="none" w:sz="0" w:space="0" w:color="auto"/>
          </w:divBdr>
        </w:div>
        <w:div w:id="467087808">
          <w:marLeft w:val="0"/>
          <w:marRight w:val="0"/>
          <w:marTop w:val="0"/>
          <w:marBottom w:val="0"/>
          <w:divBdr>
            <w:top w:val="none" w:sz="0" w:space="0" w:color="auto"/>
            <w:left w:val="none" w:sz="0" w:space="0" w:color="auto"/>
            <w:bottom w:val="none" w:sz="0" w:space="0" w:color="auto"/>
            <w:right w:val="none" w:sz="0" w:space="0" w:color="auto"/>
          </w:divBdr>
        </w:div>
        <w:div w:id="473521203">
          <w:marLeft w:val="0"/>
          <w:marRight w:val="0"/>
          <w:marTop w:val="0"/>
          <w:marBottom w:val="0"/>
          <w:divBdr>
            <w:top w:val="none" w:sz="0" w:space="0" w:color="auto"/>
            <w:left w:val="none" w:sz="0" w:space="0" w:color="auto"/>
            <w:bottom w:val="none" w:sz="0" w:space="0" w:color="auto"/>
            <w:right w:val="none" w:sz="0" w:space="0" w:color="auto"/>
          </w:divBdr>
        </w:div>
        <w:div w:id="486633306">
          <w:marLeft w:val="0"/>
          <w:marRight w:val="0"/>
          <w:marTop w:val="0"/>
          <w:marBottom w:val="0"/>
          <w:divBdr>
            <w:top w:val="none" w:sz="0" w:space="0" w:color="auto"/>
            <w:left w:val="none" w:sz="0" w:space="0" w:color="auto"/>
            <w:bottom w:val="none" w:sz="0" w:space="0" w:color="auto"/>
            <w:right w:val="none" w:sz="0" w:space="0" w:color="auto"/>
          </w:divBdr>
        </w:div>
        <w:div w:id="489758051">
          <w:marLeft w:val="0"/>
          <w:marRight w:val="0"/>
          <w:marTop w:val="0"/>
          <w:marBottom w:val="0"/>
          <w:divBdr>
            <w:top w:val="none" w:sz="0" w:space="0" w:color="auto"/>
            <w:left w:val="none" w:sz="0" w:space="0" w:color="auto"/>
            <w:bottom w:val="none" w:sz="0" w:space="0" w:color="auto"/>
            <w:right w:val="none" w:sz="0" w:space="0" w:color="auto"/>
          </w:divBdr>
        </w:div>
        <w:div w:id="499588781">
          <w:marLeft w:val="0"/>
          <w:marRight w:val="0"/>
          <w:marTop w:val="0"/>
          <w:marBottom w:val="0"/>
          <w:divBdr>
            <w:top w:val="none" w:sz="0" w:space="0" w:color="auto"/>
            <w:left w:val="none" w:sz="0" w:space="0" w:color="auto"/>
            <w:bottom w:val="none" w:sz="0" w:space="0" w:color="auto"/>
            <w:right w:val="none" w:sz="0" w:space="0" w:color="auto"/>
          </w:divBdr>
        </w:div>
        <w:div w:id="500390964">
          <w:marLeft w:val="0"/>
          <w:marRight w:val="0"/>
          <w:marTop w:val="0"/>
          <w:marBottom w:val="0"/>
          <w:divBdr>
            <w:top w:val="none" w:sz="0" w:space="0" w:color="auto"/>
            <w:left w:val="none" w:sz="0" w:space="0" w:color="auto"/>
            <w:bottom w:val="none" w:sz="0" w:space="0" w:color="auto"/>
            <w:right w:val="none" w:sz="0" w:space="0" w:color="auto"/>
          </w:divBdr>
        </w:div>
        <w:div w:id="505827937">
          <w:marLeft w:val="0"/>
          <w:marRight w:val="0"/>
          <w:marTop w:val="0"/>
          <w:marBottom w:val="0"/>
          <w:divBdr>
            <w:top w:val="none" w:sz="0" w:space="0" w:color="auto"/>
            <w:left w:val="none" w:sz="0" w:space="0" w:color="auto"/>
            <w:bottom w:val="none" w:sz="0" w:space="0" w:color="auto"/>
            <w:right w:val="none" w:sz="0" w:space="0" w:color="auto"/>
          </w:divBdr>
        </w:div>
        <w:div w:id="508374487">
          <w:marLeft w:val="0"/>
          <w:marRight w:val="0"/>
          <w:marTop w:val="0"/>
          <w:marBottom w:val="0"/>
          <w:divBdr>
            <w:top w:val="none" w:sz="0" w:space="0" w:color="auto"/>
            <w:left w:val="none" w:sz="0" w:space="0" w:color="auto"/>
            <w:bottom w:val="none" w:sz="0" w:space="0" w:color="auto"/>
            <w:right w:val="none" w:sz="0" w:space="0" w:color="auto"/>
          </w:divBdr>
        </w:div>
        <w:div w:id="508711961">
          <w:marLeft w:val="0"/>
          <w:marRight w:val="0"/>
          <w:marTop w:val="0"/>
          <w:marBottom w:val="0"/>
          <w:divBdr>
            <w:top w:val="none" w:sz="0" w:space="0" w:color="auto"/>
            <w:left w:val="none" w:sz="0" w:space="0" w:color="auto"/>
            <w:bottom w:val="none" w:sz="0" w:space="0" w:color="auto"/>
            <w:right w:val="none" w:sz="0" w:space="0" w:color="auto"/>
          </w:divBdr>
        </w:div>
        <w:div w:id="521668797">
          <w:marLeft w:val="0"/>
          <w:marRight w:val="0"/>
          <w:marTop w:val="0"/>
          <w:marBottom w:val="0"/>
          <w:divBdr>
            <w:top w:val="none" w:sz="0" w:space="0" w:color="auto"/>
            <w:left w:val="none" w:sz="0" w:space="0" w:color="auto"/>
            <w:bottom w:val="none" w:sz="0" w:space="0" w:color="auto"/>
            <w:right w:val="none" w:sz="0" w:space="0" w:color="auto"/>
          </w:divBdr>
        </w:div>
        <w:div w:id="535653309">
          <w:marLeft w:val="0"/>
          <w:marRight w:val="0"/>
          <w:marTop w:val="0"/>
          <w:marBottom w:val="0"/>
          <w:divBdr>
            <w:top w:val="none" w:sz="0" w:space="0" w:color="auto"/>
            <w:left w:val="none" w:sz="0" w:space="0" w:color="auto"/>
            <w:bottom w:val="none" w:sz="0" w:space="0" w:color="auto"/>
            <w:right w:val="none" w:sz="0" w:space="0" w:color="auto"/>
          </w:divBdr>
        </w:div>
        <w:div w:id="554465513">
          <w:marLeft w:val="0"/>
          <w:marRight w:val="0"/>
          <w:marTop w:val="0"/>
          <w:marBottom w:val="0"/>
          <w:divBdr>
            <w:top w:val="none" w:sz="0" w:space="0" w:color="auto"/>
            <w:left w:val="none" w:sz="0" w:space="0" w:color="auto"/>
            <w:bottom w:val="none" w:sz="0" w:space="0" w:color="auto"/>
            <w:right w:val="none" w:sz="0" w:space="0" w:color="auto"/>
          </w:divBdr>
        </w:div>
        <w:div w:id="559511852">
          <w:marLeft w:val="0"/>
          <w:marRight w:val="0"/>
          <w:marTop w:val="0"/>
          <w:marBottom w:val="0"/>
          <w:divBdr>
            <w:top w:val="none" w:sz="0" w:space="0" w:color="auto"/>
            <w:left w:val="none" w:sz="0" w:space="0" w:color="auto"/>
            <w:bottom w:val="none" w:sz="0" w:space="0" w:color="auto"/>
            <w:right w:val="none" w:sz="0" w:space="0" w:color="auto"/>
          </w:divBdr>
        </w:div>
        <w:div w:id="561447931">
          <w:marLeft w:val="0"/>
          <w:marRight w:val="0"/>
          <w:marTop w:val="0"/>
          <w:marBottom w:val="0"/>
          <w:divBdr>
            <w:top w:val="none" w:sz="0" w:space="0" w:color="auto"/>
            <w:left w:val="none" w:sz="0" w:space="0" w:color="auto"/>
            <w:bottom w:val="none" w:sz="0" w:space="0" w:color="auto"/>
            <w:right w:val="none" w:sz="0" w:space="0" w:color="auto"/>
          </w:divBdr>
        </w:div>
        <w:div w:id="581833426">
          <w:marLeft w:val="0"/>
          <w:marRight w:val="0"/>
          <w:marTop w:val="0"/>
          <w:marBottom w:val="0"/>
          <w:divBdr>
            <w:top w:val="none" w:sz="0" w:space="0" w:color="auto"/>
            <w:left w:val="none" w:sz="0" w:space="0" w:color="auto"/>
            <w:bottom w:val="none" w:sz="0" w:space="0" w:color="auto"/>
            <w:right w:val="none" w:sz="0" w:space="0" w:color="auto"/>
          </w:divBdr>
        </w:div>
        <w:div w:id="619150946">
          <w:marLeft w:val="0"/>
          <w:marRight w:val="0"/>
          <w:marTop w:val="0"/>
          <w:marBottom w:val="0"/>
          <w:divBdr>
            <w:top w:val="none" w:sz="0" w:space="0" w:color="auto"/>
            <w:left w:val="none" w:sz="0" w:space="0" w:color="auto"/>
            <w:bottom w:val="none" w:sz="0" w:space="0" w:color="auto"/>
            <w:right w:val="none" w:sz="0" w:space="0" w:color="auto"/>
          </w:divBdr>
        </w:div>
        <w:div w:id="630208154">
          <w:marLeft w:val="0"/>
          <w:marRight w:val="0"/>
          <w:marTop w:val="0"/>
          <w:marBottom w:val="0"/>
          <w:divBdr>
            <w:top w:val="none" w:sz="0" w:space="0" w:color="auto"/>
            <w:left w:val="none" w:sz="0" w:space="0" w:color="auto"/>
            <w:bottom w:val="none" w:sz="0" w:space="0" w:color="auto"/>
            <w:right w:val="none" w:sz="0" w:space="0" w:color="auto"/>
          </w:divBdr>
        </w:div>
        <w:div w:id="650715220">
          <w:marLeft w:val="0"/>
          <w:marRight w:val="0"/>
          <w:marTop w:val="0"/>
          <w:marBottom w:val="0"/>
          <w:divBdr>
            <w:top w:val="none" w:sz="0" w:space="0" w:color="auto"/>
            <w:left w:val="none" w:sz="0" w:space="0" w:color="auto"/>
            <w:bottom w:val="none" w:sz="0" w:space="0" w:color="auto"/>
            <w:right w:val="none" w:sz="0" w:space="0" w:color="auto"/>
          </w:divBdr>
        </w:div>
        <w:div w:id="652754579">
          <w:marLeft w:val="0"/>
          <w:marRight w:val="0"/>
          <w:marTop w:val="0"/>
          <w:marBottom w:val="0"/>
          <w:divBdr>
            <w:top w:val="none" w:sz="0" w:space="0" w:color="auto"/>
            <w:left w:val="none" w:sz="0" w:space="0" w:color="auto"/>
            <w:bottom w:val="none" w:sz="0" w:space="0" w:color="auto"/>
            <w:right w:val="none" w:sz="0" w:space="0" w:color="auto"/>
          </w:divBdr>
        </w:div>
        <w:div w:id="665520912">
          <w:marLeft w:val="0"/>
          <w:marRight w:val="0"/>
          <w:marTop w:val="0"/>
          <w:marBottom w:val="0"/>
          <w:divBdr>
            <w:top w:val="none" w:sz="0" w:space="0" w:color="auto"/>
            <w:left w:val="none" w:sz="0" w:space="0" w:color="auto"/>
            <w:bottom w:val="none" w:sz="0" w:space="0" w:color="auto"/>
            <w:right w:val="none" w:sz="0" w:space="0" w:color="auto"/>
          </w:divBdr>
        </w:div>
        <w:div w:id="707417018">
          <w:marLeft w:val="0"/>
          <w:marRight w:val="0"/>
          <w:marTop w:val="0"/>
          <w:marBottom w:val="0"/>
          <w:divBdr>
            <w:top w:val="none" w:sz="0" w:space="0" w:color="auto"/>
            <w:left w:val="none" w:sz="0" w:space="0" w:color="auto"/>
            <w:bottom w:val="none" w:sz="0" w:space="0" w:color="auto"/>
            <w:right w:val="none" w:sz="0" w:space="0" w:color="auto"/>
          </w:divBdr>
        </w:div>
        <w:div w:id="724335132">
          <w:marLeft w:val="0"/>
          <w:marRight w:val="0"/>
          <w:marTop w:val="0"/>
          <w:marBottom w:val="0"/>
          <w:divBdr>
            <w:top w:val="none" w:sz="0" w:space="0" w:color="auto"/>
            <w:left w:val="none" w:sz="0" w:space="0" w:color="auto"/>
            <w:bottom w:val="none" w:sz="0" w:space="0" w:color="auto"/>
            <w:right w:val="none" w:sz="0" w:space="0" w:color="auto"/>
          </w:divBdr>
        </w:div>
        <w:div w:id="726492737">
          <w:marLeft w:val="0"/>
          <w:marRight w:val="0"/>
          <w:marTop w:val="0"/>
          <w:marBottom w:val="0"/>
          <w:divBdr>
            <w:top w:val="none" w:sz="0" w:space="0" w:color="auto"/>
            <w:left w:val="none" w:sz="0" w:space="0" w:color="auto"/>
            <w:bottom w:val="none" w:sz="0" w:space="0" w:color="auto"/>
            <w:right w:val="none" w:sz="0" w:space="0" w:color="auto"/>
          </w:divBdr>
        </w:div>
        <w:div w:id="747964644">
          <w:marLeft w:val="0"/>
          <w:marRight w:val="0"/>
          <w:marTop w:val="0"/>
          <w:marBottom w:val="0"/>
          <w:divBdr>
            <w:top w:val="none" w:sz="0" w:space="0" w:color="auto"/>
            <w:left w:val="none" w:sz="0" w:space="0" w:color="auto"/>
            <w:bottom w:val="none" w:sz="0" w:space="0" w:color="auto"/>
            <w:right w:val="none" w:sz="0" w:space="0" w:color="auto"/>
          </w:divBdr>
        </w:div>
        <w:div w:id="749155607">
          <w:marLeft w:val="0"/>
          <w:marRight w:val="0"/>
          <w:marTop w:val="0"/>
          <w:marBottom w:val="0"/>
          <w:divBdr>
            <w:top w:val="none" w:sz="0" w:space="0" w:color="auto"/>
            <w:left w:val="none" w:sz="0" w:space="0" w:color="auto"/>
            <w:bottom w:val="none" w:sz="0" w:space="0" w:color="auto"/>
            <w:right w:val="none" w:sz="0" w:space="0" w:color="auto"/>
          </w:divBdr>
        </w:div>
        <w:div w:id="762650780">
          <w:marLeft w:val="0"/>
          <w:marRight w:val="0"/>
          <w:marTop w:val="0"/>
          <w:marBottom w:val="0"/>
          <w:divBdr>
            <w:top w:val="none" w:sz="0" w:space="0" w:color="auto"/>
            <w:left w:val="none" w:sz="0" w:space="0" w:color="auto"/>
            <w:bottom w:val="none" w:sz="0" w:space="0" w:color="auto"/>
            <w:right w:val="none" w:sz="0" w:space="0" w:color="auto"/>
          </w:divBdr>
        </w:div>
        <w:div w:id="767041899">
          <w:marLeft w:val="0"/>
          <w:marRight w:val="0"/>
          <w:marTop w:val="0"/>
          <w:marBottom w:val="0"/>
          <w:divBdr>
            <w:top w:val="none" w:sz="0" w:space="0" w:color="auto"/>
            <w:left w:val="none" w:sz="0" w:space="0" w:color="auto"/>
            <w:bottom w:val="none" w:sz="0" w:space="0" w:color="auto"/>
            <w:right w:val="none" w:sz="0" w:space="0" w:color="auto"/>
          </w:divBdr>
        </w:div>
        <w:div w:id="772894989">
          <w:marLeft w:val="0"/>
          <w:marRight w:val="0"/>
          <w:marTop w:val="0"/>
          <w:marBottom w:val="0"/>
          <w:divBdr>
            <w:top w:val="none" w:sz="0" w:space="0" w:color="auto"/>
            <w:left w:val="none" w:sz="0" w:space="0" w:color="auto"/>
            <w:bottom w:val="none" w:sz="0" w:space="0" w:color="auto"/>
            <w:right w:val="none" w:sz="0" w:space="0" w:color="auto"/>
          </w:divBdr>
        </w:div>
        <w:div w:id="782654131">
          <w:marLeft w:val="0"/>
          <w:marRight w:val="0"/>
          <w:marTop w:val="0"/>
          <w:marBottom w:val="0"/>
          <w:divBdr>
            <w:top w:val="none" w:sz="0" w:space="0" w:color="auto"/>
            <w:left w:val="none" w:sz="0" w:space="0" w:color="auto"/>
            <w:bottom w:val="none" w:sz="0" w:space="0" w:color="auto"/>
            <w:right w:val="none" w:sz="0" w:space="0" w:color="auto"/>
          </w:divBdr>
        </w:div>
        <w:div w:id="784614310">
          <w:marLeft w:val="0"/>
          <w:marRight w:val="0"/>
          <w:marTop w:val="0"/>
          <w:marBottom w:val="0"/>
          <w:divBdr>
            <w:top w:val="none" w:sz="0" w:space="0" w:color="auto"/>
            <w:left w:val="none" w:sz="0" w:space="0" w:color="auto"/>
            <w:bottom w:val="none" w:sz="0" w:space="0" w:color="auto"/>
            <w:right w:val="none" w:sz="0" w:space="0" w:color="auto"/>
          </w:divBdr>
        </w:div>
        <w:div w:id="806246535">
          <w:marLeft w:val="0"/>
          <w:marRight w:val="0"/>
          <w:marTop w:val="0"/>
          <w:marBottom w:val="0"/>
          <w:divBdr>
            <w:top w:val="none" w:sz="0" w:space="0" w:color="auto"/>
            <w:left w:val="none" w:sz="0" w:space="0" w:color="auto"/>
            <w:bottom w:val="none" w:sz="0" w:space="0" w:color="auto"/>
            <w:right w:val="none" w:sz="0" w:space="0" w:color="auto"/>
          </w:divBdr>
        </w:div>
        <w:div w:id="814219885">
          <w:marLeft w:val="0"/>
          <w:marRight w:val="0"/>
          <w:marTop w:val="0"/>
          <w:marBottom w:val="0"/>
          <w:divBdr>
            <w:top w:val="none" w:sz="0" w:space="0" w:color="auto"/>
            <w:left w:val="none" w:sz="0" w:space="0" w:color="auto"/>
            <w:bottom w:val="none" w:sz="0" w:space="0" w:color="auto"/>
            <w:right w:val="none" w:sz="0" w:space="0" w:color="auto"/>
          </w:divBdr>
        </w:div>
        <w:div w:id="829635969">
          <w:marLeft w:val="0"/>
          <w:marRight w:val="0"/>
          <w:marTop w:val="0"/>
          <w:marBottom w:val="0"/>
          <w:divBdr>
            <w:top w:val="none" w:sz="0" w:space="0" w:color="auto"/>
            <w:left w:val="none" w:sz="0" w:space="0" w:color="auto"/>
            <w:bottom w:val="none" w:sz="0" w:space="0" w:color="auto"/>
            <w:right w:val="none" w:sz="0" w:space="0" w:color="auto"/>
          </w:divBdr>
        </w:div>
        <w:div w:id="830366049">
          <w:marLeft w:val="0"/>
          <w:marRight w:val="0"/>
          <w:marTop w:val="0"/>
          <w:marBottom w:val="0"/>
          <w:divBdr>
            <w:top w:val="none" w:sz="0" w:space="0" w:color="auto"/>
            <w:left w:val="none" w:sz="0" w:space="0" w:color="auto"/>
            <w:bottom w:val="none" w:sz="0" w:space="0" w:color="auto"/>
            <w:right w:val="none" w:sz="0" w:space="0" w:color="auto"/>
          </w:divBdr>
        </w:div>
        <w:div w:id="856311238">
          <w:marLeft w:val="0"/>
          <w:marRight w:val="0"/>
          <w:marTop w:val="0"/>
          <w:marBottom w:val="0"/>
          <w:divBdr>
            <w:top w:val="none" w:sz="0" w:space="0" w:color="auto"/>
            <w:left w:val="none" w:sz="0" w:space="0" w:color="auto"/>
            <w:bottom w:val="none" w:sz="0" w:space="0" w:color="auto"/>
            <w:right w:val="none" w:sz="0" w:space="0" w:color="auto"/>
          </w:divBdr>
        </w:div>
        <w:div w:id="864442588">
          <w:marLeft w:val="0"/>
          <w:marRight w:val="0"/>
          <w:marTop w:val="0"/>
          <w:marBottom w:val="0"/>
          <w:divBdr>
            <w:top w:val="none" w:sz="0" w:space="0" w:color="auto"/>
            <w:left w:val="none" w:sz="0" w:space="0" w:color="auto"/>
            <w:bottom w:val="none" w:sz="0" w:space="0" w:color="auto"/>
            <w:right w:val="none" w:sz="0" w:space="0" w:color="auto"/>
          </w:divBdr>
        </w:div>
        <w:div w:id="866602189">
          <w:marLeft w:val="0"/>
          <w:marRight w:val="0"/>
          <w:marTop w:val="0"/>
          <w:marBottom w:val="0"/>
          <w:divBdr>
            <w:top w:val="none" w:sz="0" w:space="0" w:color="auto"/>
            <w:left w:val="none" w:sz="0" w:space="0" w:color="auto"/>
            <w:bottom w:val="none" w:sz="0" w:space="0" w:color="auto"/>
            <w:right w:val="none" w:sz="0" w:space="0" w:color="auto"/>
          </w:divBdr>
        </w:div>
        <w:div w:id="880214100">
          <w:marLeft w:val="0"/>
          <w:marRight w:val="0"/>
          <w:marTop w:val="0"/>
          <w:marBottom w:val="0"/>
          <w:divBdr>
            <w:top w:val="none" w:sz="0" w:space="0" w:color="auto"/>
            <w:left w:val="none" w:sz="0" w:space="0" w:color="auto"/>
            <w:bottom w:val="none" w:sz="0" w:space="0" w:color="auto"/>
            <w:right w:val="none" w:sz="0" w:space="0" w:color="auto"/>
          </w:divBdr>
        </w:div>
        <w:div w:id="894899668">
          <w:marLeft w:val="0"/>
          <w:marRight w:val="0"/>
          <w:marTop w:val="0"/>
          <w:marBottom w:val="0"/>
          <w:divBdr>
            <w:top w:val="none" w:sz="0" w:space="0" w:color="auto"/>
            <w:left w:val="none" w:sz="0" w:space="0" w:color="auto"/>
            <w:bottom w:val="none" w:sz="0" w:space="0" w:color="auto"/>
            <w:right w:val="none" w:sz="0" w:space="0" w:color="auto"/>
          </w:divBdr>
        </w:div>
        <w:div w:id="905847409">
          <w:marLeft w:val="0"/>
          <w:marRight w:val="0"/>
          <w:marTop w:val="0"/>
          <w:marBottom w:val="0"/>
          <w:divBdr>
            <w:top w:val="none" w:sz="0" w:space="0" w:color="auto"/>
            <w:left w:val="none" w:sz="0" w:space="0" w:color="auto"/>
            <w:bottom w:val="none" w:sz="0" w:space="0" w:color="auto"/>
            <w:right w:val="none" w:sz="0" w:space="0" w:color="auto"/>
          </w:divBdr>
        </w:div>
        <w:div w:id="912741241">
          <w:marLeft w:val="0"/>
          <w:marRight w:val="0"/>
          <w:marTop w:val="0"/>
          <w:marBottom w:val="0"/>
          <w:divBdr>
            <w:top w:val="none" w:sz="0" w:space="0" w:color="auto"/>
            <w:left w:val="none" w:sz="0" w:space="0" w:color="auto"/>
            <w:bottom w:val="none" w:sz="0" w:space="0" w:color="auto"/>
            <w:right w:val="none" w:sz="0" w:space="0" w:color="auto"/>
          </w:divBdr>
        </w:div>
        <w:div w:id="913511230">
          <w:marLeft w:val="0"/>
          <w:marRight w:val="0"/>
          <w:marTop w:val="0"/>
          <w:marBottom w:val="0"/>
          <w:divBdr>
            <w:top w:val="none" w:sz="0" w:space="0" w:color="auto"/>
            <w:left w:val="none" w:sz="0" w:space="0" w:color="auto"/>
            <w:bottom w:val="none" w:sz="0" w:space="0" w:color="auto"/>
            <w:right w:val="none" w:sz="0" w:space="0" w:color="auto"/>
          </w:divBdr>
        </w:div>
        <w:div w:id="926311232">
          <w:marLeft w:val="0"/>
          <w:marRight w:val="0"/>
          <w:marTop w:val="0"/>
          <w:marBottom w:val="0"/>
          <w:divBdr>
            <w:top w:val="none" w:sz="0" w:space="0" w:color="auto"/>
            <w:left w:val="none" w:sz="0" w:space="0" w:color="auto"/>
            <w:bottom w:val="none" w:sz="0" w:space="0" w:color="auto"/>
            <w:right w:val="none" w:sz="0" w:space="0" w:color="auto"/>
          </w:divBdr>
        </w:div>
        <w:div w:id="943267344">
          <w:marLeft w:val="0"/>
          <w:marRight w:val="0"/>
          <w:marTop w:val="0"/>
          <w:marBottom w:val="0"/>
          <w:divBdr>
            <w:top w:val="none" w:sz="0" w:space="0" w:color="auto"/>
            <w:left w:val="none" w:sz="0" w:space="0" w:color="auto"/>
            <w:bottom w:val="none" w:sz="0" w:space="0" w:color="auto"/>
            <w:right w:val="none" w:sz="0" w:space="0" w:color="auto"/>
          </w:divBdr>
        </w:div>
        <w:div w:id="944384453">
          <w:marLeft w:val="0"/>
          <w:marRight w:val="0"/>
          <w:marTop w:val="0"/>
          <w:marBottom w:val="0"/>
          <w:divBdr>
            <w:top w:val="none" w:sz="0" w:space="0" w:color="auto"/>
            <w:left w:val="none" w:sz="0" w:space="0" w:color="auto"/>
            <w:bottom w:val="none" w:sz="0" w:space="0" w:color="auto"/>
            <w:right w:val="none" w:sz="0" w:space="0" w:color="auto"/>
          </w:divBdr>
        </w:div>
        <w:div w:id="951133550">
          <w:marLeft w:val="0"/>
          <w:marRight w:val="0"/>
          <w:marTop w:val="0"/>
          <w:marBottom w:val="0"/>
          <w:divBdr>
            <w:top w:val="none" w:sz="0" w:space="0" w:color="auto"/>
            <w:left w:val="none" w:sz="0" w:space="0" w:color="auto"/>
            <w:bottom w:val="none" w:sz="0" w:space="0" w:color="auto"/>
            <w:right w:val="none" w:sz="0" w:space="0" w:color="auto"/>
          </w:divBdr>
        </w:div>
        <w:div w:id="955986094">
          <w:marLeft w:val="0"/>
          <w:marRight w:val="0"/>
          <w:marTop w:val="0"/>
          <w:marBottom w:val="0"/>
          <w:divBdr>
            <w:top w:val="none" w:sz="0" w:space="0" w:color="auto"/>
            <w:left w:val="none" w:sz="0" w:space="0" w:color="auto"/>
            <w:bottom w:val="none" w:sz="0" w:space="0" w:color="auto"/>
            <w:right w:val="none" w:sz="0" w:space="0" w:color="auto"/>
          </w:divBdr>
        </w:div>
        <w:div w:id="960456529">
          <w:marLeft w:val="0"/>
          <w:marRight w:val="0"/>
          <w:marTop w:val="0"/>
          <w:marBottom w:val="0"/>
          <w:divBdr>
            <w:top w:val="none" w:sz="0" w:space="0" w:color="auto"/>
            <w:left w:val="none" w:sz="0" w:space="0" w:color="auto"/>
            <w:bottom w:val="none" w:sz="0" w:space="0" w:color="auto"/>
            <w:right w:val="none" w:sz="0" w:space="0" w:color="auto"/>
          </w:divBdr>
        </w:div>
        <w:div w:id="976177951">
          <w:marLeft w:val="0"/>
          <w:marRight w:val="0"/>
          <w:marTop w:val="0"/>
          <w:marBottom w:val="0"/>
          <w:divBdr>
            <w:top w:val="none" w:sz="0" w:space="0" w:color="auto"/>
            <w:left w:val="none" w:sz="0" w:space="0" w:color="auto"/>
            <w:bottom w:val="none" w:sz="0" w:space="0" w:color="auto"/>
            <w:right w:val="none" w:sz="0" w:space="0" w:color="auto"/>
          </w:divBdr>
        </w:div>
        <w:div w:id="981621525">
          <w:marLeft w:val="0"/>
          <w:marRight w:val="0"/>
          <w:marTop w:val="0"/>
          <w:marBottom w:val="0"/>
          <w:divBdr>
            <w:top w:val="none" w:sz="0" w:space="0" w:color="auto"/>
            <w:left w:val="none" w:sz="0" w:space="0" w:color="auto"/>
            <w:bottom w:val="none" w:sz="0" w:space="0" w:color="auto"/>
            <w:right w:val="none" w:sz="0" w:space="0" w:color="auto"/>
          </w:divBdr>
        </w:div>
        <w:div w:id="989020484">
          <w:marLeft w:val="0"/>
          <w:marRight w:val="0"/>
          <w:marTop w:val="0"/>
          <w:marBottom w:val="0"/>
          <w:divBdr>
            <w:top w:val="none" w:sz="0" w:space="0" w:color="auto"/>
            <w:left w:val="none" w:sz="0" w:space="0" w:color="auto"/>
            <w:bottom w:val="none" w:sz="0" w:space="0" w:color="auto"/>
            <w:right w:val="none" w:sz="0" w:space="0" w:color="auto"/>
          </w:divBdr>
        </w:div>
        <w:div w:id="1011565764">
          <w:marLeft w:val="0"/>
          <w:marRight w:val="0"/>
          <w:marTop w:val="0"/>
          <w:marBottom w:val="0"/>
          <w:divBdr>
            <w:top w:val="none" w:sz="0" w:space="0" w:color="auto"/>
            <w:left w:val="none" w:sz="0" w:space="0" w:color="auto"/>
            <w:bottom w:val="none" w:sz="0" w:space="0" w:color="auto"/>
            <w:right w:val="none" w:sz="0" w:space="0" w:color="auto"/>
          </w:divBdr>
        </w:div>
        <w:div w:id="1021860043">
          <w:marLeft w:val="0"/>
          <w:marRight w:val="0"/>
          <w:marTop w:val="0"/>
          <w:marBottom w:val="0"/>
          <w:divBdr>
            <w:top w:val="none" w:sz="0" w:space="0" w:color="auto"/>
            <w:left w:val="none" w:sz="0" w:space="0" w:color="auto"/>
            <w:bottom w:val="none" w:sz="0" w:space="0" w:color="auto"/>
            <w:right w:val="none" w:sz="0" w:space="0" w:color="auto"/>
          </w:divBdr>
        </w:div>
        <w:div w:id="1035885731">
          <w:marLeft w:val="0"/>
          <w:marRight w:val="0"/>
          <w:marTop w:val="0"/>
          <w:marBottom w:val="0"/>
          <w:divBdr>
            <w:top w:val="none" w:sz="0" w:space="0" w:color="auto"/>
            <w:left w:val="none" w:sz="0" w:space="0" w:color="auto"/>
            <w:bottom w:val="none" w:sz="0" w:space="0" w:color="auto"/>
            <w:right w:val="none" w:sz="0" w:space="0" w:color="auto"/>
          </w:divBdr>
        </w:div>
        <w:div w:id="1045063636">
          <w:marLeft w:val="0"/>
          <w:marRight w:val="0"/>
          <w:marTop w:val="0"/>
          <w:marBottom w:val="0"/>
          <w:divBdr>
            <w:top w:val="none" w:sz="0" w:space="0" w:color="auto"/>
            <w:left w:val="none" w:sz="0" w:space="0" w:color="auto"/>
            <w:bottom w:val="none" w:sz="0" w:space="0" w:color="auto"/>
            <w:right w:val="none" w:sz="0" w:space="0" w:color="auto"/>
          </w:divBdr>
        </w:div>
        <w:div w:id="1046954585">
          <w:marLeft w:val="0"/>
          <w:marRight w:val="0"/>
          <w:marTop w:val="0"/>
          <w:marBottom w:val="0"/>
          <w:divBdr>
            <w:top w:val="none" w:sz="0" w:space="0" w:color="auto"/>
            <w:left w:val="none" w:sz="0" w:space="0" w:color="auto"/>
            <w:bottom w:val="none" w:sz="0" w:space="0" w:color="auto"/>
            <w:right w:val="none" w:sz="0" w:space="0" w:color="auto"/>
          </w:divBdr>
        </w:div>
        <w:div w:id="1062290583">
          <w:marLeft w:val="0"/>
          <w:marRight w:val="0"/>
          <w:marTop w:val="0"/>
          <w:marBottom w:val="0"/>
          <w:divBdr>
            <w:top w:val="none" w:sz="0" w:space="0" w:color="auto"/>
            <w:left w:val="none" w:sz="0" w:space="0" w:color="auto"/>
            <w:bottom w:val="none" w:sz="0" w:space="0" w:color="auto"/>
            <w:right w:val="none" w:sz="0" w:space="0" w:color="auto"/>
          </w:divBdr>
        </w:div>
        <w:div w:id="1064833521">
          <w:marLeft w:val="0"/>
          <w:marRight w:val="0"/>
          <w:marTop w:val="0"/>
          <w:marBottom w:val="0"/>
          <w:divBdr>
            <w:top w:val="none" w:sz="0" w:space="0" w:color="auto"/>
            <w:left w:val="none" w:sz="0" w:space="0" w:color="auto"/>
            <w:bottom w:val="none" w:sz="0" w:space="0" w:color="auto"/>
            <w:right w:val="none" w:sz="0" w:space="0" w:color="auto"/>
          </w:divBdr>
        </w:div>
        <w:div w:id="1087387308">
          <w:marLeft w:val="0"/>
          <w:marRight w:val="0"/>
          <w:marTop w:val="0"/>
          <w:marBottom w:val="0"/>
          <w:divBdr>
            <w:top w:val="none" w:sz="0" w:space="0" w:color="auto"/>
            <w:left w:val="none" w:sz="0" w:space="0" w:color="auto"/>
            <w:bottom w:val="none" w:sz="0" w:space="0" w:color="auto"/>
            <w:right w:val="none" w:sz="0" w:space="0" w:color="auto"/>
          </w:divBdr>
        </w:div>
        <w:div w:id="1088884847">
          <w:marLeft w:val="0"/>
          <w:marRight w:val="0"/>
          <w:marTop w:val="0"/>
          <w:marBottom w:val="0"/>
          <w:divBdr>
            <w:top w:val="none" w:sz="0" w:space="0" w:color="auto"/>
            <w:left w:val="none" w:sz="0" w:space="0" w:color="auto"/>
            <w:bottom w:val="none" w:sz="0" w:space="0" w:color="auto"/>
            <w:right w:val="none" w:sz="0" w:space="0" w:color="auto"/>
          </w:divBdr>
        </w:div>
        <w:div w:id="1098213351">
          <w:marLeft w:val="0"/>
          <w:marRight w:val="0"/>
          <w:marTop w:val="0"/>
          <w:marBottom w:val="0"/>
          <w:divBdr>
            <w:top w:val="none" w:sz="0" w:space="0" w:color="auto"/>
            <w:left w:val="none" w:sz="0" w:space="0" w:color="auto"/>
            <w:bottom w:val="none" w:sz="0" w:space="0" w:color="auto"/>
            <w:right w:val="none" w:sz="0" w:space="0" w:color="auto"/>
          </w:divBdr>
        </w:div>
        <w:div w:id="1136215932">
          <w:marLeft w:val="0"/>
          <w:marRight w:val="0"/>
          <w:marTop w:val="0"/>
          <w:marBottom w:val="0"/>
          <w:divBdr>
            <w:top w:val="none" w:sz="0" w:space="0" w:color="auto"/>
            <w:left w:val="none" w:sz="0" w:space="0" w:color="auto"/>
            <w:bottom w:val="none" w:sz="0" w:space="0" w:color="auto"/>
            <w:right w:val="none" w:sz="0" w:space="0" w:color="auto"/>
          </w:divBdr>
        </w:div>
        <w:div w:id="1140346632">
          <w:marLeft w:val="0"/>
          <w:marRight w:val="0"/>
          <w:marTop w:val="0"/>
          <w:marBottom w:val="0"/>
          <w:divBdr>
            <w:top w:val="none" w:sz="0" w:space="0" w:color="auto"/>
            <w:left w:val="none" w:sz="0" w:space="0" w:color="auto"/>
            <w:bottom w:val="none" w:sz="0" w:space="0" w:color="auto"/>
            <w:right w:val="none" w:sz="0" w:space="0" w:color="auto"/>
          </w:divBdr>
        </w:div>
        <w:div w:id="1157501022">
          <w:marLeft w:val="0"/>
          <w:marRight w:val="0"/>
          <w:marTop w:val="0"/>
          <w:marBottom w:val="0"/>
          <w:divBdr>
            <w:top w:val="none" w:sz="0" w:space="0" w:color="auto"/>
            <w:left w:val="none" w:sz="0" w:space="0" w:color="auto"/>
            <w:bottom w:val="none" w:sz="0" w:space="0" w:color="auto"/>
            <w:right w:val="none" w:sz="0" w:space="0" w:color="auto"/>
          </w:divBdr>
        </w:div>
        <w:div w:id="1165559282">
          <w:marLeft w:val="0"/>
          <w:marRight w:val="0"/>
          <w:marTop w:val="0"/>
          <w:marBottom w:val="0"/>
          <w:divBdr>
            <w:top w:val="none" w:sz="0" w:space="0" w:color="auto"/>
            <w:left w:val="none" w:sz="0" w:space="0" w:color="auto"/>
            <w:bottom w:val="none" w:sz="0" w:space="0" w:color="auto"/>
            <w:right w:val="none" w:sz="0" w:space="0" w:color="auto"/>
          </w:divBdr>
        </w:div>
        <w:div w:id="1168669966">
          <w:marLeft w:val="0"/>
          <w:marRight w:val="0"/>
          <w:marTop w:val="0"/>
          <w:marBottom w:val="0"/>
          <w:divBdr>
            <w:top w:val="none" w:sz="0" w:space="0" w:color="auto"/>
            <w:left w:val="none" w:sz="0" w:space="0" w:color="auto"/>
            <w:bottom w:val="none" w:sz="0" w:space="0" w:color="auto"/>
            <w:right w:val="none" w:sz="0" w:space="0" w:color="auto"/>
          </w:divBdr>
        </w:div>
        <w:div w:id="1173454809">
          <w:marLeft w:val="0"/>
          <w:marRight w:val="0"/>
          <w:marTop w:val="0"/>
          <w:marBottom w:val="0"/>
          <w:divBdr>
            <w:top w:val="none" w:sz="0" w:space="0" w:color="auto"/>
            <w:left w:val="none" w:sz="0" w:space="0" w:color="auto"/>
            <w:bottom w:val="none" w:sz="0" w:space="0" w:color="auto"/>
            <w:right w:val="none" w:sz="0" w:space="0" w:color="auto"/>
          </w:divBdr>
        </w:div>
        <w:div w:id="1175150914">
          <w:marLeft w:val="0"/>
          <w:marRight w:val="0"/>
          <w:marTop w:val="0"/>
          <w:marBottom w:val="0"/>
          <w:divBdr>
            <w:top w:val="none" w:sz="0" w:space="0" w:color="auto"/>
            <w:left w:val="none" w:sz="0" w:space="0" w:color="auto"/>
            <w:bottom w:val="none" w:sz="0" w:space="0" w:color="auto"/>
            <w:right w:val="none" w:sz="0" w:space="0" w:color="auto"/>
          </w:divBdr>
        </w:div>
        <w:div w:id="1179389143">
          <w:marLeft w:val="0"/>
          <w:marRight w:val="0"/>
          <w:marTop w:val="0"/>
          <w:marBottom w:val="0"/>
          <w:divBdr>
            <w:top w:val="none" w:sz="0" w:space="0" w:color="auto"/>
            <w:left w:val="none" w:sz="0" w:space="0" w:color="auto"/>
            <w:bottom w:val="none" w:sz="0" w:space="0" w:color="auto"/>
            <w:right w:val="none" w:sz="0" w:space="0" w:color="auto"/>
          </w:divBdr>
        </w:div>
        <w:div w:id="1182206353">
          <w:marLeft w:val="0"/>
          <w:marRight w:val="0"/>
          <w:marTop w:val="0"/>
          <w:marBottom w:val="0"/>
          <w:divBdr>
            <w:top w:val="none" w:sz="0" w:space="0" w:color="auto"/>
            <w:left w:val="none" w:sz="0" w:space="0" w:color="auto"/>
            <w:bottom w:val="none" w:sz="0" w:space="0" w:color="auto"/>
            <w:right w:val="none" w:sz="0" w:space="0" w:color="auto"/>
          </w:divBdr>
        </w:div>
        <w:div w:id="1193567041">
          <w:marLeft w:val="0"/>
          <w:marRight w:val="0"/>
          <w:marTop w:val="0"/>
          <w:marBottom w:val="0"/>
          <w:divBdr>
            <w:top w:val="none" w:sz="0" w:space="0" w:color="auto"/>
            <w:left w:val="none" w:sz="0" w:space="0" w:color="auto"/>
            <w:bottom w:val="none" w:sz="0" w:space="0" w:color="auto"/>
            <w:right w:val="none" w:sz="0" w:space="0" w:color="auto"/>
          </w:divBdr>
        </w:div>
        <w:div w:id="1203403735">
          <w:marLeft w:val="0"/>
          <w:marRight w:val="0"/>
          <w:marTop w:val="0"/>
          <w:marBottom w:val="0"/>
          <w:divBdr>
            <w:top w:val="none" w:sz="0" w:space="0" w:color="auto"/>
            <w:left w:val="none" w:sz="0" w:space="0" w:color="auto"/>
            <w:bottom w:val="none" w:sz="0" w:space="0" w:color="auto"/>
            <w:right w:val="none" w:sz="0" w:space="0" w:color="auto"/>
          </w:divBdr>
        </w:div>
        <w:div w:id="1215577926">
          <w:marLeft w:val="0"/>
          <w:marRight w:val="0"/>
          <w:marTop w:val="0"/>
          <w:marBottom w:val="0"/>
          <w:divBdr>
            <w:top w:val="none" w:sz="0" w:space="0" w:color="auto"/>
            <w:left w:val="none" w:sz="0" w:space="0" w:color="auto"/>
            <w:bottom w:val="none" w:sz="0" w:space="0" w:color="auto"/>
            <w:right w:val="none" w:sz="0" w:space="0" w:color="auto"/>
          </w:divBdr>
        </w:div>
        <w:div w:id="1217087156">
          <w:marLeft w:val="0"/>
          <w:marRight w:val="0"/>
          <w:marTop w:val="0"/>
          <w:marBottom w:val="0"/>
          <w:divBdr>
            <w:top w:val="none" w:sz="0" w:space="0" w:color="auto"/>
            <w:left w:val="none" w:sz="0" w:space="0" w:color="auto"/>
            <w:bottom w:val="none" w:sz="0" w:space="0" w:color="auto"/>
            <w:right w:val="none" w:sz="0" w:space="0" w:color="auto"/>
          </w:divBdr>
        </w:div>
        <w:div w:id="1218397989">
          <w:marLeft w:val="0"/>
          <w:marRight w:val="0"/>
          <w:marTop w:val="0"/>
          <w:marBottom w:val="0"/>
          <w:divBdr>
            <w:top w:val="none" w:sz="0" w:space="0" w:color="auto"/>
            <w:left w:val="none" w:sz="0" w:space="0" w:color="auto"/>
            <w:bottom w:val="none" w:sz="0" w:space="0" w:color="auto"/>
            <w:right w:val="none" w:sz="0" w:space="0" w:color="auto"/>
          </w:divBdr>
        </w:div>
        <w:div w:id="1231036655">
          <w:marLeft w:val="0"/>
          <w:marRight w:val="0"/>
          <w:marTop w:val="0"/>
          <w:marBottom w:val="0"/>
          <w:divBdr>
            <w:top w:val="none" w:sz="0" w:space="0" w:color="auto"/>
            <w:left w:val="none" w:sz="0" w:space="0" w:color="auto"/>
            <w:bottom w:val="none" w:sz="0" w:space="0" w:color="auto"/>
            <w:right w:val="none" w:sz="0" w:space="0" w:color="auto"/>
          </w:divBdr>
        </w:div>
        <w:div w:id="1246646145">
          <w:marLeft w:val="0"/>
          <w:marRight w:val="0"/>
          <w:marTop w:val="0"/>
          <w:marBottom w:val="0"/>
          <w:divBdr>
            <w:top w:val="none" w:sz="0" w:space="0" w:color="auto"/>
            <w:left w:val="none" w:sz="0" w:space="0" w:color="auto"/>
            <w:bottom w:val="none" w:sz="0" w:space="0" w:color="auto"/>
            <w:right w:val="none" w:sz="0" w:space="0" w:color="auto"/>
          </w:divBdr>
        </w:div>
        <w:div w:id="1250580213">
          <w:marLeft w:val="0"/>
          <w:marRight w:val="0"/>
          <w:marTop w:val="0"/>
          <w:marBottom w:val="0"/>
          <w:divBdr>
            <w:top w:val="none" w:sz="0" w:space="0" w:color="auto"/>
            <w:left w:val="none" w:sz="0" w:space="0" w:color="auto"/>
            <w:bottom w:val="none" w:sz="0" w:space="0" w:color="auto"/>
            <w:right w:val="none" w:sz="0" w:space="0" w:color="auto"/>
          </w:divBdr>
        </w:div>
        <w:div w:id="1254625520">
          <w:marLeft w:val="0"/>
          <w:marRight w:val="0"/>
          <w:marTop w:val="0"/>
          <w:marBottom w:val="0"/>
          <w:divBdr>
            <w:top w:val="none" w:sz="0" w:space="0" w:color="auto"/>
            <w:left w:val="none" w:sz="0" w:space="0" w:color="auto"/>
            <w:bottom w:val="none" w:sz="0" w:space="0" w:color="auto"/>
            <w:right w:val="none" w:sz="0" w:space="0" w:color="auto"/>
          </w:divBdr>
        </w:div>
        <w:div w:id="1262253003">
          <w:marLeft w:val="0"/>
          <w:marRight w:val="0"/>
          <w:marTop w:val="0"/>
          <w:marBottom w:val="0"/>
          <w:divBdr>
            <w:top w:val="none" w:sz="0" w:space="0" w:color="auto"/>
            <w:left w:val="none" w:sz="0" w:space="0" w:color="auto"/>
            <w:bottom w:val="none" w:sz="0" w:space="0" w:color="auto"/>
            <w:right w:val="none" w:sz="0" w:space="0" w:color="auto"/>
          </w:divBdr>
        </w:div>
        <w:div w:id="1272007734">
          <w:marLeft w:val="0"/>
          <w:marRight w:val="0"/>
          <w:marTop w:val="0"/>
          <w:marBottom w:val="0"/>
          <w:divBdr>
            <w:top w:val="none" w:sz="0" w:space="0" w:color="auto"/>
            <w:left w:val="none" w:sz="0" w:space="0" w:color="auto"/>
            <w:bottom w:val="none" w:sz="0" w:space="0" w:color="auto"/>
            <w:right w:val="none" w:sz="0" w:space="0" w:color="auto"/>
          </w:divBdr>
        </w:div>
        <w:div w:id="1273052430">
          <w:marLeft w:val="0"/>
          <w:marRight w:val="0"/>
          <w:marTop w:val="0"/>
          <w:marBottom w:val="0"/>
          <w:divBdr>
            <w:top w:val="none" w:sz="0" w:space="0" w:color="auto"/>
            <w:left w:val="none" w:sz="0" w:space="0" w:color="auto"/>
            <w:bottom w:val="none" w:sz="0" w:space="0" w:color="auto"/>
            <w:right w:val="none" w:sz="0" w:space="0" w:color="auto"/>
          </w:divBdr>
        </w:div>
        <w:div w:id="1277517505">
          <w:marLeft w:val="0"/>
          <w:marRight w:val="0"/>
          <w:marTop w:val="0"/>
          <w:marBottom w:val="0"/>
          <w:divBdr>
            <w:top w:val="none" w:sz="0" w:space="0" w:color="auto"/>
            <w:left w:val="none" w:sz="0" w:space="0" w:color="auto"/>
            <w:bottom w:val="none" w:sz="0" w:space="0" w:color="auto"/>
            <w:right w:val="none" w:sz="0" w:space="0" w:color="auto"/>
          </w:divBdr>
        </w:div>
        <w:div w:id="1293899947">
          <w:marLeft w:val="0"/>
          <w:marRight w:val="0"/>
          <w:marTop w:val="0"/>
          <w:marBottom w:val="0"/>
          <w:divBdr>
            <w:top w:val="none" w:sz="0" w:space="0" w:color="auto"/>
            <w:left w:val="none" w:sz="0" w:space="0" w:color="auto"/>
            <w:bottom w:val="none" w:sz="0" w:space="0" w:color="auto"/>
            <w:right w:val="none" w:sz="0" w:space="0" w:color="auto"/>
          </w:divBdr>
        </w:div>
        <w:div w:id="1294021114">
          <w:marLeft w:val="0"/>
          <w:marRight w:val="0"/>
          <w:marTop w:val="0"/>
          <w:marBottom w:val="0"/>
          <w:divBdr>
            <w:top w:val="none" w:sz="0" w:space="0" w:color="auto"/>
            <w:left w:val="none" w:sz="0" w:space="0" w:color="auto"/>
            <w:bottom w:val="none" w:sz="0" w:space="0" w:color="auto"/>
            <w:right w:val="none" w:sz="0" w:space="0" w:color="auto"/>
          </w:divBdr>
        </w:div>
        <w:div w:id="1308171578">
          <w:marLeft w:val="0"/>
          <w:marRight w:val="0"/>
          <w:marTop w:val="0"/>
          <w:marBottom w:val="0"/>
          <w:divBdr>
            <w:top w:val="none" w:sz="0" w:space="0" w:color="auto"/>
            <w:left w:val="none" w:sz="0" w:space="0" w:color="auto"/>
            <w:bottom w:val="none" w:sz="0" w:space="0" w:color="auto"/>
            <w:right w:val="none" w:sz="0" w:space="0" w:color="auto"/>
          </w:divBdr>
        </w:div>
        <w:div w:id="1322352303">
          <w:marLeft w:val="0"/>
          <w:marRight w:val="0"/>
          <w:marTop w:val="0"/>
          <w:marBottom w:val="0"/>
          <w:divBdr>
            <w:top w:val="none" w:sz="0" w:space="0" w:color="auto"/>
            <w:left w:val="none" w:sz="0" w:space="0" w:color="auto"/>
            <w:bottom w:val="none" w:sz="0" w:space="0" w:color="auto"/>
            <w:right w:val="none" w:sz="0" w:space="0" w:color="auto"/>
          </w:divBdr>
        </w:div>
        <w:div w:id="1338775706">
          <w:marLeft w:val="0"/>
          <w:marRight w:val="0"/>
          <w:marTop w:val="0"/>
          <w:marBottom w:val="0"/>
          <w:divBdr>
            <w:top w:val="none" w:sz="0" w:space="0" w:color="auto"/>
            <w:left w:val="none" w:sz="0" w:space="0" w:color="auto"/>
            <w:bottom w:val="none" w:sz="0" w:space="0" w:color="auto"/>
            <w:right w:val="none" w:sz="0" w:space="0" w:color="auto"/>
          </w:divBdr>
        </w:div>
        <w:div w:id="1343976293">
          <w:marLeft w:val="0"/>
          <w:marRight w:val="0"/>
          <w:marTop w:val="0"/>
          <w:marBottom w:val="0"/>
          <w:divBdr>
            <w:top w:val="none" w:sz="0" w:space="0" w:color="auto"/>
            <w:left w:val="none" w:sz="0" w:space="0" w:color="auto"/>
            <w:bottom w:val="none" w:sz="0" w:space="0" w:color="auto"/>
            <w:right w:val="none" w:sz="0" w:space="0" w:color="auto"/>
          </w:divBdr>
        </w:div>
        <w:div w:id="1350330471">
          <w:marLeft w:val="0"/>
          <w:marRight w:val="0"/>
          <w:marTop w:val="0"/>
          <w:marBottom w:val="0"/>
          <w:divBdr>
            <w:top w:val="none" w:sz="0" w:space="0" w:color="auto"/>
            <w:left w:val="none" w:sz="0" w:space="0" w:color="auto"/>
            <w:bottom w:val="none" w:sz="0" w:space="0" w:color="auto"/>
            <w:right w:val="none" w:sz="0" w:space="0" w:color="auto"/>
          </w:divBdr>
        </w:div>
        <w:div w:id="1353414141">
          <w:marLeft w:val="0"/>
          <w:marRight w:val="0"/>
          <w:marTop w:val="0"/>
          <w:marBottom w:val="0"/>
          <w:divBdr>
            <w:top w:val="none" w:sz="0" w:space="0" w:color="auto"/>
            <w:left w:val="none" w:sz="0" w:space="0" w:color="auto"/>
            <w:bottom w:val="none" w:sz="0" w:space="0" w:color="auto"/>
            <w:right w:val="none" w:sz="0" w:space="0" w:color="auto"/>
          </w:divBdr>
        </w:div>
        <w:div w:id="1355615587">
          <w:marLeft w:val="0"/>
          <w:marRight w:val="0"/>
          <w:marTop w:val="0"/>
          <w:marBottom w:val="0"/>
          <w:divBdr>
            <w:top w:val="none" w:sz="0" w:space="0" w:color="auto"/>
            <w:left w:val="none" w:sz="0" w:space="0" w:color="auto"/>
            <w:bottom w:val="none" w:sz="0" w:space="0" w:color="auto"/>
            <w:right w:val="none" w:sz="0" w:space="0" w:color="auto"/>
          </w:divBdr>
        </w:div>
        <w:div w:id="1364359147">
          <w:marLeft w:val="0"/>
          <w:marRight w:val="0"/>
          <w:marTop w:val="0"/>
          <w:marBottom w:val="0"/>
          <w:divBdr>
            <w:top w:val="none" w:sz="0" w:space="0" w:color="auto"/>
            <w:left w:val="none" w:sz="0" w:space="0" w:color="auto"/>
            <w:bottom w:val="none" w:sz="0" w:space="0" w:color="auto"/>
            <w:right w:val="none" w:sz="0" w:space="0" w:color="auto"/>
          </w:divBdr>
        </w:div>
        <w:div w:id="1386493092">
          <w:marLeft w:val="0"/>
          <w:marRight w:val="0"/>
          <w:marTop w:val="0"/>
          <w:marBottom w:val="0"/>
          <w:divBdr>
            <w:top w:val="none" w:sz="0" w:space="0" w:color="auto"/>
            <w:left w:val="none" w:sz="0" w:space="0" w:color="auto"/>
            <w:bottom w:val="none" w:sz="0" w:space="0" w:color="auto"/>
            <w:right w:val="none" w:sz="0" w:space="0" w:color="auto"/>
          </w:divBdr>
        </w:div>
        <w:div w:id="1390421702">
          <w:marLeft w:val="0"/>
          <w:marRight w:val="0"/>
          <w:marTop w:val="0"/>
          <w:marBottom w:val="0"/>
          <w:divBdr>
            <w:top w:val="none" w:sz="0" w:space="0" w:color="auto"/>
            <w:left w:val="none" w:sz="0" w:space="0" w:color="auto"/>
            <w:bottom w:val="none" w:sz="0" w:space="0" w:color="auto"/>
            <w:right w:val="none" w:sz="0" w:space="0" w:color="auto"/>
          </w:divBdr>
        </w:div>
        <w:div w:id="1391348429">
          <w:marLeft w:val="0"/>
          <w:marRight w:val="0"/>
          <w:marTop w:val="0"/>
          <w:marBottom w:val="0"/>
          <w:divBdr>
            <w:top w:val="none" w:sz="0" w:space="0" w:color="auto"/>
            <w:left w:val="none" w:sz="0" w:space="0" w:color="auto"/>
            <w:bottom w:val="none" w:sz="0" w:space="0" w:color="auto"/>
            <w:right w:val="none" w:sz="0" w:space="0" w:color="auto"/>
          </w:divBdr>
        </w:div>
        <w:div w:id="1398700332">
          <w:marLeft w:val="0"/>
          <w:marRight w:val="0"/>
          <w:marTop w:val="0"/>
          <w:marBottom w:val="0"/>
          <w:divBdr>
            <w:top w:val="none" w:sz="0" w:space="0" w:color="auto"/>
            <w:left w:val="none" w:sz="0" w:space="0" w:color="auto"/>
            <w:bottom w:val="none" w:sz="0" w:space="0" w:color="auto"/>
            <w:right w:val="none" w:sz="0" w:space="0" w:color="auto"/>
          </w:divBdr>
        </w:div>
        <w:div w:id="1402099932">
          <w:marLeft w:val="0"/>
          <w:marRight w:val="0"/>
          <w:marTop w:val="0"/>
          <w:marBottom w:val="0"/>
          <w:divBdr>
            <w:top w:val="none" w:sz="0" w:space="0" w:color="auto"/>
            <w:left w:val="none" w:sz="0" w:space="0" w:color="auto"/>
            <w:bottom w:val="none" w:sz="0" w:space="0" w:color="auto"/>
            <w:right w:val="none" w:sz="0" w:space="0" w:color="auto"/>
          </w:divBdr>
        </w:div>
        <w:div w:id="1412047368">
          <w:marLeft w:val="0"/>
          <w:marRight w:val="0"/>
          <w:marTop w:val="0"/>
          <w:marBottom w:val="0"/>
          <w:divBdr>
            <w:top w:val="none" w:sz="0" w:space="0" w:color="auto"/>
            <w:left w:val="none" w:sz="0" w:space="0" w:color="auto"/>
            <w:bottom w:val="none" w:sz="0" w:space="0" w:color="auto"/>
            <w:right w:val="none" w:sz="0" w:space="0" w:color="auto"/>
          </w:divBdr>
        </w:div>
        <w:div w:id="1434741292">
          <w:marLeft w:val="0"/>
          <w:marRight w:val="0"/>
          <w:marTop w:val="0"/>
          <w:marBottom w:val="0"/>
          <w:divBdr>
            <w:top w:val="none" w:sz="0" w:space="0" w:color="auto"/>
            <w:left w:val="none" w:sz="0" w:space="0" w:color="auto"/>
            <w:bottom w:val="none" w:sz="0" w:space="0" w:color="auto"/>
            <w:right w:val="none" w:sz="0" w:space="0" w:color="auto"/>
          </w:divBdr>
        </w:div>
        <w:div w:id="1435248359">
          <w:marLeft w:val="0"/>
          <w:marRight w:val="0"/>
          <w:marTop w:val="0"/>
          <w:marBottom w:val="0"/>
          <w:divBdr>
            <w:top w:val="none" w:sz="0" w:space="0" w:color="auto"/>
            <w:left w:val="none" w:sz="0" w:space="0" w:color="auto"/>
            <w:bottom w:val="none" w:sz="0" w:space="0" w:color="auto"/>
            <w:right w:val="none" w:sz="0" w:space="0" w:color="auto"/>
          </w:divBdr>
        </w:div>
        <w:div w:id="1435397906">
          <w:marLeft w:val="0"/>
          <w:marRight w:val="0"/>
          <w:marTop w:val="0"/>
          <w:marBottom w:val="0"/>
          <w:divBdr>
            <w:top w:val="none" w:sz="0" w:space="0" w:color="auto"/>
            <w:left w:val="none" w:sz="0" w:space="0" w:color="auto"/>
            <w:bottom w:val="none" w:sz="0" w:space="0" w:color="auto"/>
            <w:right w:val="none" w:sz="0" w:space="0" w:color="auto"/>
          </w:divBdr>
        </w:div>
        <w:div w:id="1439566042">
          <w:marLeft w:val="0"/>
          <w:marRight w:val="0"/>
          <w:marTop w:val="0"/>
          <w:marBottom w:val="0"/>
          <w:divBdr>
            <w:top w:val="none" w:sz="0" w:space="0" w:color="auto"/>
            <w:left w:val="none" w:sz="0" w:space="0" w:color="auto"/>
            <w:bottom w:val="none" w:sz="0" w:space="0" w:color="auto"/>
            <w:right w:val="none" w:sz="0" w:space="0" w:color="auto"/>
          </w:divBdr>
        </w:div>
        <w:div w:id="1441026181">
          <w:marLeft w:val="0"/>
          <w:marRight w:val="0"/>
          <w:marTop w:val="0"/>
          <w:marBottom w:val="0"/>
          <w:divBdr>
            <w:top w:val="none" w:sz="0" w:space="0" w:color="auto"/>
            <w:left w:val="none" w:sz="0" w:space="0" w:color="auto"/>
            <w:bottom w:val="none" w:sz="0" w:space="0" w:color="auto"/>
            <w:right w:val="none" w:sz="0" w:space="0" w:color="auto"/>
          </w:divBdr>
        </w:div>
        <w:div w:id="1445229380">
          <w:marLeft w:val="0"/>
          <w:marRight w:val="0"/>
          <w:marTop w:val="0"/>
          <w:marBottom w:val="0"/>
          <w:divBdr>
            <w:top w:val="none" w:sz="0" w:space="0" w:color="auto"/>
            <w:left w:val="none" w:sz="0" w:space="0" w:color="auto"/>
            <w:bottom w:val="none" w:sz="0" w:space="0" w:color="auto"/>
            <w:right w:val="none" w:sz="0" w:space="0" w:color="auto"/>
          </w:divBdr>
        </w:div>
        <w:div w:id="1448768725">
          <w:marLeft w:val="0"/>
          <w:marRight w:val="0"/>
          <w:marTop w:val="0"/>
          <w:marBottom w:val="0"/>
          <w:divBdr>
            <w:top w:val="none" w:sz="0" w:space="0" w:color="auto"/>
            <w:left w:val="none" w:sz="0" w:space="0" w:color="auto"/>
            <w:bottom w:val="none" w:sz="0" w:space="0" w:color="auto"/>
            <w:right w:val="none" w:sz="0" w:space="0" w:color="auto"/>
          </w:divBdr>
        </w:div>
        <w:div w:id="1479877947">
          <w:marLeft w:val="0"/>
          <w:marRight w:val="0"/>
          <w:marTop w:val="0"/>
          <w:marBottom w:val="0"/>
          <w:divBdr>
            <w:top w:val="none" w:sz="0" w:space="0" w:color="auto"/>
            <w:left w:val="none" w:sz="0" w:space="0" w:color="auto"/>
            <w:bottom w:val="none" w:sz="0" w:space="0" w:color="auto"/>
            <w:right w:val="none" w:sz="0" w:space="0" w:color="auto"/>
          </w:divBdr>
        </w:div>
        <w:div w:id="1480925064">
          <w:marLeft w:val="0"/>
          <w:marRight w:val="0"/>
          <w:marTop w:val="0"/>
          <w:marBottom w:val="0"/>
          <w:divBdr>
            <w:top w:val="none" w:sz="0" w:space="0" w:color="auto"/>
            <w:left w:val="none" w:sz="0" w:space="0" w:color="auto"/>
            <w:bottom w:val="none" w:sz="0" w:space="0" w:color="auto"/>
            <w:right w:val="none" w:sz="0" w:space="0" w:color="auto"/>
          </w:divBdr>
        </w:div>
        <w:div w:id="1483345990">
          <w:marLeft w:val="0"/>
          <w:marRight w:val="0"/>
          <w:marTop w:val="0"/>
          <w:marBottom w:val="0"/>
          <w:divBdr>
            <w:top w:val="none" w:sz="0" w:space="0" w:color="auto"/>
            <w:left w:val="none" w:sz="0" w:space="0" w:color="auto"/>
            <w:bottom w:val="none" w:sz="0" w:space="0" w:color="auto"/>
            <w:right w:val="none" w:sz="0" w:space="0" w:color="auto"/>
          </w:divBdr>
        </w:div>
        <w:div w:id="1491405492">
          <w:marLeft w:val="0"/>
          <w:marRight w:val="0"/>
          <w:marTop w:val="0"/>
          <w:marBottom w:val="0"/>
          <w:divBdr>
            <w:top w:val="none" w:sz="0" w:space="0" w:color="auto"/>
            <w:left w:val="none" w:sz="0" w:space="0" w:color="auto"/>
            <w:bottom w:val="none" w:sz="0" w:space="0" w:color="auto"/>
            <w:right w:val="none" w:sz="0" w:space="0" w:color="auto"/>
          </w:divBdr>
        </w:div>
        <w:div w:id="1505243598">
          <w:marLeft w:val="0"/>
          <w:marRight w:val="0"/>
          <w:marTop w:val="0"/>
          <w:marBottom w:val="0"/>
          <w:divBdr>
            <w:top w:val="none" w:sz="0" w:space="0" w:color="auto"/>
            <w:left w:val="none" w:sz="0" w:space="0" w:color="auto"/>
            <w:bottom w:val="none" w:sz="0" w:space="0" w:color="auto"/>
            <w:right w:val="none" w:sz="0" w:space="0" w:color="auto"/>
          </w:divBdr>
        </w:div>
        <w:div w:id="1514295021">
          <w:marLeft w:val="0"/>
          <w:marRight w:val="0"/>
          <w:marTop w:val="0"/>
          <w:marBottom w:val="0"/>
          <w:divBdr>
            <w:top w:val="none" w:sz="0" w:space="0" w:color="auto"/>
            <w:left w:val="none" w:sz="0" w:space="0" w:color="auto"/>
            <w:bottom w:val="none" w:sz="0" w:space="0" w:color="auto"/>
            <w:right w:val="none" w:sz="0" w:space="0" w:color="auto"/>
          </w:divBdr>
        </w:div>
        <w:div w:id="1523931794">
          <w:marLeft w:val="0"/>
          <w:marRight w:val="0"/>
          <w:marTop w:val="0"/>
          <w:marBottom w:val="0"/>
          <w:divBdr>
            <w:top w:val="none" w:sz="0" w:space="0" w:color="auto"/>
            <w:left w:val="none" w:sz="0" w:space="0" w:color="auto"/>
            <w:bottom w:val="none" w:sz="0" w:space="0" w:color="auto"/>
            <w:right w:val="none" w:sz="0" w:space="0" w:color="auto"/>
          </w:divBdr>
        </w:div>
        <w:div w:id="1547133408">
          <w:marLeft w:val="0"/>
          <w:marRight w:val="0"/>
          <w:marTop w:val="0"/>
          <w:marBottom w:val="0"/>
          <w:divBdr>
            <w:top w:val="none" w:sz="0" w:space="0" w:color="auto"/>
            <w:left w:val="none" w:sz="0" w:space="0" w:color="auto"/>
            <w:bottom w:val="none" w:sz="0" w:space="0" w:color="auto"/>
            <w:right w:val="none" w:sz="0" w:space="0" w:color="auto"/>
          </w:divBdr>
        </w:div>
        <w:div w:id="1559046247">
          <w:marLeft w:val="0"/>
          <w:marRight w:val="0"/>
          <w:marTop w:val="0"/>
          <w:marBottom w:val="0"/>
          <w:divBdr>
            <w:top w:val="none" w:sz="0" w:space="0" w:color="auto"/>
            <w:left w:val="none" w:sz="0" w:space="0" w:color="auto"/>
            <w:bottom w:val="none" w:sz="0" w:space="0" w:color="auto"/>
            <w:right w:val="none" w:sz="0" w:space="0" w:color="auto"/>
          </w:divBdr>
        </w:div>
        <w:div w:id="1564608673">
          <w:marLeft w:val="0"/>
          <w:marRight w:val="0"/>
          <w:marTop w:val="0"/>
          <w:marBottom w:val="0"/>
          <w:divBdr>
            <w:top w:val="none" w:sz="0" w:space="0" w:color="auto"/>
            <w:left w:val="none" w:sz="0" w:space="0" w:color="auto"/>
            <w:bottom w:val="none" w:sz="0" w:space="0" w:color="auto"/>
            <w:right w:val="none" w:sz="0" w:space="0" w:color="auto"/>
          </w:divBdr>
        </w:div>
        <w:div w:id="1577520404">
          <w:marLeft w:val="0"/>
          <w:marRight w:val="0"/>
          <w:marTop w:val="0"/>
          <w:marBottom w:val="0"/>
          <w:divBdr>
            <w:top w:val="none" w:sz="0" w:space="0" w:color="auto"/>
            <w:left w:val="none" w:sz="0" w:space="0" w:color="auto"/>
            <w:bottom w:val="none" w:sz="0" w:space="0" w:color="auto"/>
            <w:right w:val="none" w:sz="0" w:space="0" w:color="auto"/>
          </w:divBdr>
        </w:div>
        <w:div w:id="1578438479">
          <w:marLeft w:val="0"/>
          <w:marRight w:val="0"/>
          <w:marTop w:val="0"/>
          <w:marBottom w:val="0"/>
          <w:divBdr>
            <w:top w:val="none" w:sz="0" w:space="0" w:color="auto"/>
            <w:left w:val="none" w:sz="0" w:space="0" w:color="auto"/>
            <w:bottom w:val="none" w:sz="0" w:space="0" w:color="auto"/>
            <w:right w:val="none" w:sz="0" w:space="0" w:color="auto"/>
          </w:divBdr>
        </w:div>
        <w:div w:id="1580671808">
          <w:marLeft w:val="0"/>
          <w:marRight w:val="0"/>
          <w:marTop w:val="0"/>
          <w:marBottom w:val="0"/>
          <w:divBdr>
            <w:top w:val="none" w:sz="0" w:space="0" w:color="auto"/>
            <w:left w:val="none" w:sz="0" w:space="0" w:color="auto"/>
            <w:bottom w:val="none" w:sz="0" w:space="0" w:color="auto"/>
            <w:right w:val="none" w:sz="0" w:space="0" w:color="auto"/>
          </w:divBdr>
        </w:div>
        <w:div w:id="1604219869">
          <w:marLeft w:val="0"/>
          <w:marRight w:val="0"/>
          <w:marTop w:val="0"/>
          <w:marBottom w:val="0"/>
          <w:divBdr>
            <w:top w:val="none" w:sz="0" w:space="0" w:color="auto"/>
            <w:left w:val="none" w:sz="0" w:space="0" w:color="auto"/>
            <w:bottom w:val="none" w:sz="0" w:space="0" w:color="auto"/>
            <w:right w:val="none" w:sz="0" w:space="0" w:color="auto"/>
          </w:divBdr>
        </w:div>
        <w:div w:id="1609779699">
          <w:marLeft w:val="0"/>
          <w:marRight w:val="0"/>
          <w:marTop w:val="0"/>
          <w:marBottom w:val="0"/>
          <w:divBdr>
            <w:top w:val="none" w:sz="0" w:space="0" w:color="auto"/>
            <w:left w:val="none" w:sz="0" w:space="0" w:color="auto"/>
            <w:bottom w:val="none" w:sz="0" w:space="0" w:color="auto"/>
            <w:right w:val="none" w:sz="0" w:space="0" w:color="auto"/>
          </w:divBdr>
        </w:div>
        <w:div w:id="1612976579">
          <w:marLeft w:val="0"/>
          <w:marRight w:val="0"/>
          <w:marTop w:val="0"/>
          <w:marBottom w:val="0"/>
          <w:divBdr>
            <w:top w:val="none" w:sz="0" w:space="0" w:color="auto"/>
            <w:left w:val="none" w:sz="0" w:space="0" w:color="auto"/>
            <w:bottom w:val="none" w:sz="0" w:space="0" w:color="auto"/>
            <w:right w:val="none" w:sz="0" w:space="0" w:color="auto"/>
          </w:divBdr>
        </w:div>
        <w:div w:id="1629706529">
          <w:marLeft w:val="0"/>
          <w:marRight w:val="0"/>
          <w:marTop w:val="0"/>
          <w:marBottom w:val="0"/>
          <w:divBdr>
            <w:top w:val="none" w:sz="0" w:space="0" w:color="auto"/>
            <w:left w:val="none" w:sz="0" w:space="0" w:color="auto"/>
            <w:bottom w:val="none" w:sz="0" w:space="0" w:color="auto"/>
            <w:right w:val="none" w:sz="0" w:space="0" w:color="auto"/>
          </w:divBdr>
        </w:div>
        <w:div w:id="1634015651">
          <w:marLeft w:val="0"/>
          <w:marRight w:val="0"/>
          <w:marTop w:val="0"/>
          <w:marBottom w:val="0"/>
          <w:divBdr>
            <w:top w:val="none" w:sz="0" w:space="0" w:color="auto"/>
            <w:left w:val="none" w:sz="0" w:space="0" w:color="auto"/>
            <w:bottom w:val="none" w:sz="0" w:space="0" w:color="auto"/>
            <w:right w:val="none" w:sz="0" w:space="0" w:color="auto"/>
          </w:divBdr>
        </w:div>
        <w:div w:id="1645350536">
          <w:marLeft w:val="0"/>
          <w:marRight w:val="0"/>
          <w:marTop w:val="0"/>
          <w:marBottom w:val="0"/>
          <w:divBdr>
            <w:top w:val="none" w:sz="0" w:space="0" w:color="auto"/>
            <w:left w:val="none" w:sz="0" w:space="0" w:color="auto"/>
            <w:bottom w:val="none" w:sz="0" w:space="0" w:color="auto"/>
            <w:right w:val="none" w:sz="0" w:space="0" w:color="auto"/>
          </w:divBdr>
        </w:div>
        <w:div w:id="1654412091">
          <w:marLeft w:val="0"/>
          <w:marRight w:val="0"/>
          <w:marTop w:val="0"/>
          <w:marBottom w:val="0"/>
          <w:divBdr>
            <w:top w:val="none" w:sz="0" w:space="0" w:color="auto"/>
            <w:left w:val="none" w:sz="0" w:space="0" w:color="auto"/>
            <w:bottom w:val="none" w:sz="0" w:space="0" w:color="auto"/>
            <w:right w:val="none" w:sz="0" w:space="0" w:color="auto"/>
          </w:divBdr>
        </w:div>
        <w:div w:id="1655571520">
          <w:marLeft w:val="0"/>
          <w:marRight w:val="0"/>
          <w:marTop w:val="0"/>
          <w:marBottom w:val="0"/>
          <w:divBdr>
            <w:top w:val="none" w:sz="0" w:space="0" w:color="auto"/>
            <w:left w:val="none" w:sz="0" w:space="0" w:color="auto"/>
            <w:bottom w:val="none" w:sz="0" w:space="0" w:color="auto"/>
            <w:right w:val="none" w:sz="0" w:space="0" w:color="auto"/>
          </w:divBdr>
        </w:div>
        <w:div w:id="1668287016">
          <w:marLeft w:val="0"/>
          <w:marRight w:val="0"/>
          <w:marTop w:val="0"/>
          <w:marBottom w:val="0"/>
          <w:divBdr>
            <w:top w:val="none" w:sz="0" w:space="0" w:color="auto"/>
            <w:left w:val="none" w:sz="0" w:space="0" w:color="auto"/>
            <w:bottom w:val="none" w:sz="0" w:space="0" w:color="auto"/>
            <w:right w:val="none" w:sz="0" w:space="0" w:color="auto"/>
          </w:divBdr>
        </w:div>
        <w:div w:id="1678384613">
          <w:marLeft w:val="0"/>
          <w:marRight w:val="0"/>
          <w:marTop w:val="0"/>
          <w:marBottom w:val="0"/>
          <w:divBdr>
            <w:top w:val="none" w:sz="0" w:space="0" w:color="auto"/>
            <w:left w:val="none" w:sz="0" w:space="0" w:color="auto"/>
            <w:bottom w:val="none" w:sz="0" w:space="0" w:color="auto"/>
            <w:right w:val="none" w:sz="0" w:space="0" w:color="auto"/>
          </w:divBdr>
        </w:div>
        <w:div w:id="1708749376">
          <w:marLeft w:val="0"/>
          <w:marRight w:val="0"/>
          <w:marTop w:val="0"/>
          <w:marBottom w:val="0"/>
          <w:divBdr>
            <w:top w:val="none" w:sz="0" w:space="0" w:color="auto"/>
            <w:left w:val="none" w:sz="0" w:space="0" w:color="auto"/>
            <w:bottom w:val="none" w:sz="0" w:space="0" w:color="auto"/>
            <w:right w:val="none" w:sz="0" w:space="0" w:color="auto"/>
          </w:divBdr>
        </w:div>
        <w:div w:id="1711414449">
          <w:marLeft w:val="0"/>
          <w:marRight w:val="0"/>
          <w:marTop w:val="0"/>
          <w:marBottom w:val="0"/>
          <w:divBdr>
            <w:top w:val="none" w:sz="0" w:space="0" w:color="auto"/>
            <w:left w:val="none" w:sz="0" w:space="0" w:color="auto"/>
            <w:bottom w:val="none" w:sz="0" w:space="0" w:color="auto"/>
            <w:right w:val="none" w:sz="0" w:space="0" w:color="auto"/>
          </w:divBdr>
        </w:div>
        <w:div w:id="1711802480">
          <w:marLeft w:val="0"/>
          <w:marRight w:val="0"/>
          <w:marTop w:val="0"/>
          <w:marBottom w:val="0"/>
          <w:divBdr>
            <w:top w:val="none" w:sz="0" w:space="0" w:color="auto"/>
            <w:left w:val="none" w:sz="0" w:space="0" w:color="auto"/>
            <w:bottom w:val="none" w:sz="0" w:space="0" w:color="auto"/>
            <w:right w:val="none" w:sz="0" w:space="0" w:color="auto"/>
          </w:divBdr>
        </w:div>
        <w:div w:id="1730299493">
          <w:marLeft w:val="0"/>
          <w:marRight w:val="0"/>
          <w:marTop w:val="0"/>
          <w:marBottom w:val="0"/>
          <w:divBdr>
            <w:top w:val="none" w:sz="0" w:space="0" w:color="auto"/>
            <w:left w:val="none" w:sz="0" w:space="0" w:color="auto"/>
            <w:bottom w:val="none" w:sz="0" w:space="0" w:color="auto"/>
            <w:right w:val="none" w:sz="0" w:space="0" w:color="auto"/>
          </w:divBdr>
        </w:div>
        <w:div w:id="1732148169">
          <w:marLeft w:val="0"/>
          <w:marRight w:val="0"/>
          <w:marTop w:val="0"/>
          <w:marBottom w:val="0"/>
          <w:divBdr>
            <w:top w:val="none" w:sz="0" w:space="0" w:color="auto"/>
            <w:left w:val="none" w:sz="0" w:space="0" w:color="auto"/>
            <w:bottom w:val="none" w:sz="0" w:space="0" w:color="auto"/>
            <w:right w:val="none" w:sz="0" w:space="0" w:color="auto"/>
          </w:divBdr>
        </w:div>
        <w:div w:id="1739665368">
          <w:marLeft w:val="0"/>
          <w:marRight w:val="0"/>
          <w:marTop w:val="0"/>
          <w:marBottom w:val="0"/>
          <w:divBdr>
            <w:top w:val="none" w:sz="0" w:space="0" w:color="auto"/>
            <w:left w:val="none" w:sz="0" w:space="0" w:color="auto"/>
            <w:bottom w:val="none" w:sz="0" w:space="0" w:color="auto"/>
            <w:right w:val="none" w:sz="0" w:space="0" w:color="auto"/>
          </w:divBdr>
        </w:div>
        <w:div w:id="1753313293">
          <w:marLeft w:val="0"/>
          <w:marRight w:val="0"/>
          <w:marTop w:val="0"/>
          <w:marBottom w:val="0"/>
          <w:divBdr>
            <w:top w:val="none" w:sz="0" w:space="0" w:color="auto"/>
            <w:left w:val="none" w:sz="0" w:space="0" w:color="auto"/>
            <w:bottom w:val="none" w:sz="0" w:space="0" w:color="auto"/>
            <w:right w:val="none" w:sz="0" w:space="0" w:color="auto"/>
          </w:divBdr>
        </w:div>
        <w:div w:id="1766918333">
          <w:marLeft w:val="0"/>
          <w:marRight w:val="0"/>
          <w:marTop w:val="0"/>
          <w:marBottom w:val="0"/>
          <w:divBdr>
            <w:top w:val="none" w:sz="0" w:space="0" w:color="auto"/>
            <w:left w:val="none" w:sz="0" w:space="0" w:color="auto"/>
            <w:bottom w:val="none" w:sz="0" w:space="0" w:color="auto"/>
            <w:right w:val="none" w:sz="0" w:space="0" w:color="auto"/>
          </w:divBdr>
        </w:div>
        <w:div w:id="1771780601">
          <w:marLeft w:val="0"/>
          <w:marRight w:val="0"/>
          <w:marTop w:val="0"/>
          <w:marBottom w:val="0"/>
          <w:divBdr>
            <w:top w:val="none" w:sz="0" w:space="0" w:color="auto"/>
            <w:left w:val="none" w:sz="0" w:space="0" w:color="auto"/>
            <w:bottom w:val="none" w:sz="0" w:space="0" w:color="auto"/>
            <w:right w:val="none" w:sz="0" w:space="0" w:color="auto"/>
          </w:divBdr>
        </w:div>
        <w:div w:id="1800952177">
          <w:marLeft w:val="0"/>
          <w:marRight w:val="0"/>
          <w:marTop w:val="0"/>
          <w:marBottom w:val="0"/>
          <w:divBdr>
            <w:top w:val="none" w:sz="0" w:space="0" w:color="auto"/>
            <w:left w:val="none" w:sz="0" w:space="0" w:color="auto"/>
            <w:bottom w:val="none" w:sz="0" w:space="0" w:color="auto"/>
            <w:right w:val="none" w:sz="0" w:space="0" w:color="auto"/>
          </w:divBdr>
        </w:div>
        <w:div w:id="1821652897">
          <w:marLeft w:val="0"/>
          <w:marRight w:val="0"/>
          <w:marTop w:val="0"/>
          <w:marBottom w:val="0"/>
          <w:divBdr>
            <w:top w:val="none" w:sz="0" w:space="0" w:color="auto"/>
            <w:left w:val="none" w:sz="0" w:space="0" w:color="auto"/>
            <w:bottom w:val="none" w:sz="0" w:space="0" w:color="auto"/>
            <w:right w:val="none" w:sz="0" w:space="0" w:color="auto"/>
          </w:divBdr>
        </w:div>
        <w:div w:id="1825581541">
          <w:marLeft w:val="0"/>
          <w:marRight w:val="0"/>
          <w:marTop w:val="0"/>
          <w:marBottom w:val="0"/>
          <w:divBdr>
            <w:top w:val="none" w:sz="0" w:space="0" w:color="auto"/>
            <w:left w:val="none" w:sz="0" w:space="0" w:color="auto"/>
            <w:bottom w:val="none" w:sz="0" w:space="0" w:color="auto"/>
            <w:right w:val="none" w:sz="0" w:space="0" w:color="auto"/>
          </w:divBdr>
        </w:div>
        <w:div w:id="1828131746">
          <w:marLeft w:val="0"/>
          <w:marRight w:val="0"/>
          <w:marTop w:val="0"/>
          <w:marBottom w:val="0"/>
          <w:divBdr>
            <w:top w:val="none" w:sz="0" w:space="0" w:color="auto"/>
            <w:left w:val="none" w:sz="0" w:space="0" w:color="auto"/>
            <w:bottom w:val="none" w:sz="0" w:space="0" w:color="auto"/>
            <w:right w:val="none" w:sz="0" w:space="0" w:color="auto"/>
          </w:divBdr>
        </w:div>
        <w:div w:id="1835220728">
          <w:marLeft w:val="0"/>
          <w:marRight w:val="0"/>
          <w:marTop w:val="0"/>
          <w:marBottom w:val="0"/>
          <w:divBdr>
            <w:top w:val="none" w:sz="0" w:space="0" w:color="auto"/>
            <w:left w:val="none" w:sz="0" w:space="0" w:color="auto"/>
            <w:bottom w:val="none" w:sz="0" w:space="0" w:color="auto"/>
            <w:right w:val="none" w:sz="0" w:space="0" w:color="auto"/>
          </w:divBdr>
        </w:div>
        <w:div w:id="1836678274">
          <w:marLeft w:val="0"/>
          <w:marRight w:val="0"/>
          <w:marTop w:val="0"/>
          <w:marBottom w:val="0"/>
          <w:divBdr>
            <w:top w:val="none" w:sz="0" w:space="0" w:color="auto"/>
            <w:left w:val="none" w:sz="0" w:space="0" w:color="auto"/>
            <w:bottom w:val="none" w:sz="0" w:space="0" w:color="auto"/>
            <w:right w:val="none" w:sz="0" w:space="0" w:color="auto"/>
          </w:divBdr>
        </w:div>
        <w:div w:id="1839689334">
          <w:marLeft w:val="0"/>
          <w:marRight w:val="0"/>
          <w:marTop w:val="0"/>
          <w:marBottom w:val="0"/>
          <w:divBdr>
            <w:top w:val="none" w:sz="0" w:space="0" w:color="auto"/>
            <w:left w:val="none" w:sz="0" w:space="0" w:color="auto"/>
            <w:bottom w:val="none" w:sz="0" w:space="0" w:color="auto"/>
            <w:right w:val="none" w:sz="0" w:space="0" w:color="auto"/>
          </w:divBdr>
        </w:div>
        <w:div w:id="1843086046">
          <w:marLeft w:val="0"/>
          <w:marRight w:val="0"/>
          <w:marTop w:val="0"/>
          <w:marBottom w:val="0"/>
          <w:divBdr>
            <w:top w:val="none" w:sz="0" w:space="0" w:color="auto"/>
            <w:left w:val="none" w:sz="0" w:space="0" w:color="auto"/>
            <w:bottom w:val="none" w:sz="0" w:space="0" w:color="auto"/>
            <w:right w:val="none" w:sz="0" w:space="0" w:color="auto"/>
          </w:divBdr>
        </w:div>
        <w:div w:id="1863087241">
          <w:marLeft w:val="0"/>
          <w:marRight w:val="0"/>
          <w:marTop w:val="0"/>
          <w:marBottom w:val="0"/>
          <w:divBdr>
            <w:top w:val="none" w:sz="0" w:space="0" w:color="auto"/>
            <w:left w:val="none" w:sz="0" w:space="0" w:color="auto"/>
            <w:bottom w:val="none" w:sz="0" w:space="0" w:color="auto"/>
            <w:right w:val="none" w:sz="0" w:space="0" w:color="auto"/>
          </w:divBdr>
        </w:div>
        <w:div w:id="1865483336">
          <w:marLeft w:val="0"/>
          <w:marRight w:val="0"/>
          <w:marTop w:val="0"/>
          <w:marBottom w:val="0"/>
          <w:divBdr>
            <w:top w:val="none" w:sz="0" w:space="0" w:color="auto"/>
            <w:left w:val="none" w:sz="0" w:space="0" w:color="auto"/>
            <w:bottom w:val="none" w:sz="0" w:space="0" w:color="auto"/>
            <w:right w:val="none" w:sz="0" w:space="0" w:color="auto"/>
          </w:divBdr>
        </w:div>
        <w:div w:id="1867063582">
          <w:marLeft w:val="0"/>
          <w:marRight w:val="0"/>
          <w:marTop w:val="0"/>
          <w:marBottom w:val="0"/>
          <w:divBdr>
            <w:top w:val="none" w:sz="0" w:space="0" w:color="auto"/>
            <w:left w:val="none" w:sz="0" w:space="0" w:color="auto"/>
            <w:bottom w:val="none" w:sz="0" w:space="0" w:color="auto"/>
            <w:right w:val="none" w:sz="0" w:space="0" w:color="auto"/>
          </w:divBdr>
        </w:div>
        <w:div w:id="1893341852">
          <w:marLeft w:val="0"/>
          <w:marRight w:val="0"/>
          <w:marTop w:val="0"/>
          <w:marBottom w:val="0"/>
          <w:divBdr>
            <w:top w:val="none" w:sz="0" w:space="0" w:color="auto"/>
            <w:left w:val="none" w:sz="0" w:space="0" w:color="auto"/>
            <w:bottom w:val="none" w:sz="0" w:space="0" w:color="auto"/>
            <w:right w:val="none" w:sz="0" w:space="0" w:color="auto"/>
          </w:divBdr>
        </w:div>
        <w:div w:id="1893807318">
          <w:marLeft w:val="0"/>
          <w:marRight w:val="0"/>
          <w:marTop w:val="0"/>
          <w:marBottom w:val="0"/>
          <w:divBdr>
            <w:top w:val="none" w:sz="0" w:space="0" w:color="auto"/>
            <w:left w:val="none" w:sz="0" w:space="0" w:color="auto"/>
            <w:bottom w:val="none" w:sz="0" w:space="0" w:color="auto"/>
            <w:right w:val="none" w:sz="0" w:space="0" w:color="auto"/>
          </w:divBdr>
        </w:div>
        <w:div w:id="1910192007">
          <w:marLeft w:val="0"/>
          <w:marRight w:val="0"/>
          <w:marTop w:val="0"/>
          <w:marBottom w:val="0"/>
          <w:divBdr>
            <w:top w:val="none" w:sz="0" w:space="0" w:color="auto"/>
            <w:left w:val="none" w:sz="0" w:space="0" w:color="auto"/>
            <w:bottom w:val="none" w:sz="0" w:space="0" w:color="auto"/>
            <w:right w:val="none" w:sz="0" w:space="0" w:color="auto"/>
          </w:divBdr>
        </w:div>
        <w:div w:id="1923492057">
          <w:marLeft w:val="0"/>
          <w:marRight w:val="0"/>
          <w:marTop w:val="0"/>
          <w:marBottom w:val="0"/>
          <w:divBdr>
            <w:top w:val="none" w:sz="0" w:space="0" w:color="auto"/>
            <w:left w:val="none" w:sz="0" w:space="0" w:color="auto"/>
            <w:bottom w:val="none" w:sz="0" w:space="0" w:color="auto"/>
            <w:right w:val="none" w:sz="0" w:space="0" w:color="auto"/>
          </w:divBdr>
        </w:div>
        <w:div w:id="1926528403">
          <w:marLeft w:val="0"/>
          <w:marRight w:val="0"/>
          <w:marTop w:val="0"/>
          <w:marBottom w:val="0"/>
          <w:divBdr>
            <w:top w:val="none" w:sz="0" w:space="0" w:color="auto"/>
            <w:left w:val="none" w:sz="0" w:space="0" w:color="auto"/>
            <w:bottom w:val="none" w:sz="0" w:space="0" w:color="auto"/>
            <w:right w:val="none" w:sz="0" w:space="0" w:color="auto"/>
          </w:divBdr>
        </w:div>
        <w:div w:id="1927958516">
          <w:marLeft w:val="0"/>
          <w:marRight w:val="0"/>
          <w:marTop w:val="0"/>
          <w:marBottom w:val="0"/>
          <w:divBdr>
            <w:top w:val="none" w:sz="0" w:space="0" w:color="auto"/>
            <w:left w:val="none" w:sz="0" w:space="0" w:color="auto"/>
            <w:bottom w:val="none" w:sz="0" w:space="0" w:color="auto"/>
            <w:right w:val="none" w:sz="0" w:space="0" w:color="auto"/>
          </w:divBdr>
        </w:div>
        <w:div w:id="1928804771">
          <w:marLeft w:val="0"/>
          <w:marRight w:val="0"/>
          <w:marTop w:val="0"/>
          <w:marBottom w:val="0"/>
          <w:divBdr>
            <w:top w:val="none" w:sz="0" w:space="0" w:color="auto"/>
            <w:left w:val="none" w:sz="0" w:space="0" w:color="auto"/>
            <w:bottom w:val="none" w:sz="0" w:space="0" w:color="auto"/>
            <w:right w:val="none" w:sz="0" w:space="0" w:color="auto"/>
          </w:divBdr>
        </w:div>
        <w:div w:id="1929650466">
          <w:marLeft w:val="0"/>
          <w:marRight w:val="0"/>
          <w:marTop w:val="0"/>
          <w:marBottom w:val="0"/>
          <w:divBdr>
            <w:top w:val="none" w:sz="0" w:space="0" w:color="auto"/>
            <w:left w:val="none" w:sz="0" w:space="0" w:color="auto"/>
            <w:bottom w:val="none" w:sz="0" w:space="0" w:color="auto"/>
            <w:right w:val="none" w:sz="0" w:space="0" w:color="auto"/>
          </w:divBdr>
        </w:div>
        <w:div w:id="1958754205">
          <w:marLeft w:val="0"/>
          <w:marRight w:val="0"/>
          <w:marTop w:val="0"/>
          <w:marBottom w:val="0"/>
          <w:divBdr>
            <w:top w:val="none" w:sz="0" w:space="0" w:color="auto"/>
            <w:left w:val="none" w:sz="0" w:space="0" w:color="auto"/>
            <w:bottom w:val="none" w:sz="0" w:space="0" w:color="auto"/>
            <w:right w:val="none" w:sz="0" w:space="0" w:color="auto"/>
          </w:divBdr>
        </w:div>
        <w:div w:id="1962303136">
          <w:marLeft w:val="0"/>
          <w:marRight w:val="0"/>
          <w:marTop w:val="0"/>
          <w:marBottom w:val="0"/>
          <w:divBdr>
            <w:top w:val="none" w:sz="0" w:space="0" w:color="auto"/>
            <w:left w:val="none" w:sz="0" w:space="0" w:color="auto"/>
            <w:bottom w:val="none" w:sz="0" w:space="0" w:color="auto"/>
            <w:right w:val="none" w:sz="0" w:space="0" w:color="auto"/>
          </w:divBdr>
        </w:div>
        <w:div w:id="1976640961">
          <w:marLeft w:val="0"/>
          <w:marRight w:val="0"/>
          <w:marTop w:val="0"/>
          <w:marBottom w:val="0"/>
          <w:divBdr>
            <w:top w:val="none" w:sz="0" w:space="0" w:color="auto"/>
            <w:left w:val="none" w:sz="0" w:space="0" w:color="auto"/>
            <w:bottom w:val="none" w:sz="0" w:space="0" w:color="auto"/>
            <w:right w:val="none" w:sz="0" w:space="0" w:color="auto"/>
          </w:divBdr>
        </w:div>
        <w:div w:id="1978800835">
          <w:marLeft w:val="0"/>
          <w:marRight w:val="0"/>
          <w:marTop w:val="0"/>
          <w:marBottom w:val="0"/>
          <w:divBdr>
            <w:top w:val="none" w:sz="0" w:space="0" w:color="auto"/>
            <w:left w:val="none" w:sz="0" w:space="0" w:color="auto"/>
            <w:bottom w:val="none" w:sz="0" w:space="0" w:color="auto"/>
            <w:right w:val="none" w:sz="0" w:space="0" w:color="auto"/>
          </w:divBdr>
        </w:div>
        <w:div w:id="1980067435">
          <w:marLeft w:val="0"/>
          <w:marRight w:val="0"/>
          <w:marTop w:val="0"/>
          <w:marBottom w:val="0"/>
          <w:divBdr>
            <w:top w:val="none" w:sz="0" w:space="0" w:color="auto"/>
            <w:left w:val="none" w:sz="0" w:space="0" w:color="auto"/>
            <w:bottom w:val="none" w:sz="0" w:space="0" w:color="auto"/>
            <w:right w:val="none" w:sz="0" w:space="0" w:color="auto"/>
          </w:divBdr>
        </w:div>
        <w:div w:id="1988587611">
          <w:marLeft w:val="0"/>
          <w:marRight w:val="0"/>
          <w:marTop w:val="0"/>
          <w:marBottom w:val="0"/>
          <w:divBdr>
            <w:top w:val="none" w:sz="0" w:space="0" w:color="auto"/>
            <w:left w:val="none" w:sz="0" w:space="0" w:color="auto"/>
            <w:bottom w:val="none" w:sz="0" w:space="0" w:color="auto"/>
            <w:right w:val="none" w:sz="0" w:space="0" w:color="auto"/>
          </w:divBdr>
        </w:div>
        <w:div w:id="1988625131">
          <w:marLeft w:val="0"/>
          <w:marRight w:val="0"/>
          <w:marTop w:val="0"/>
          <w:marBottom w:val="0"/>
          <w:divBdr>
            <w:top w:val="none" w:sz="0" w:space="0" w:color="auto"/>
            <w:left w:val="none" w:sz="0" w:space="0" w:color="auto"/>
            <w:bottom w:val="none" w:sz="0" w:space="0" w:color="auto"/>
            <w:right w:val="none" w:sz="0" w:space="0" w:color="auto"/>
          </w:divBdr>
        </w:div>
        <w:div w:id="1993832272">
          <w:marLeft w:val="0"/>
          <w:marRight w:val="0"/>
          <w:marTop w:val="0"/>
          <w:marBottom w:val="0"/>
          <w:divBdr>
            <w:top w:val="none" w:sz="0" w:space="0" w:color="auto"/>
            <w:left w:val="none" w:sz="0" w:space="0" w:color="auto"/>
            <w:bottom w:val="none" w:sz="0" w:space="0" w:color="auto"/>
            <w:right w:val="none" w:sz="0" w:space="0" w:color="auto"/>
          </w:divBdr>
        </w:div>
        <w:div w:id="2009407573">
          <w:marLeft w:val="0"/>
          <w:marRight w:val="0"/>
          <w:marTop w:val="0"/>
          <w:marBottom w:val="0"/>
          <w:divBdr>
            <w:top w:val="none" w:sz="0" w:space="0" w:color="auto"/>
            <w:left w:val="none" w:sz="0" w:space="0" w:color="auto"/>
            <w:bottom w:val="none" w:sz="0" w:space="0" w:color="auto"/>
            <w:right w:val="none" w:sz="0" w:space="0" w:color="auto"/>
          </w:divBdr>
        </w:div>
        <w:div w:id="2027900419">
          <w:marLeft w:val="0"/>
          <w:marRight w:val="0"/>
          <w:marTop w:val="0"/>
          <w:marBottom w:val="0"/>
          <w:divBdr>
            <w:top w:val="none" w:sz="0" w:space="0" w:color="auto"/>
            <w:left w:val="none" w:sz="0" w:space="0" w:color="auto"/>
            <w:bottom w:val="none" w:sz="0" w:space="0" w:color="auto"/>
            <w:right w:val="none" w:sz="0" w:space="0" w:color="auto"/>
          </w:divBdr>
        </w:div>
        <w:div w:id="2035031786">
          <w:marLeft w:val="0"/>
          <w:marRight w:val="0"/>
          <w:marTop w:val="0"/>
          <w:marBottom w:val="0"/>
          <w:divBdr>
            <w:top w:val="none" w:sz="0" w:space="0" w:color="auto"/>
            <w:left w:val="none" w:sz="0" w:space="0" w:color="auto"/>
            <w:bottom w:val="none" w:sz="0" w:space="0" w:color="auto"/>
            <w:right w:val="none" w:sz="0" w:space="0" w:color="auto"/>
          </w:divBdr>
        </w:div>
        <w:div w:id="2047100116">
          <w:marLeft w:val="0"/>
          <w:marRight w:val="0"/>
          <w:marTop w:val="0"/>
          <w:marBottom w:val="0"/>
          <w:divBdr>
            <w:top w:val="none" w:sz="0" w:space="0" w:color="auto"/>
            <w:left w:val="none" w:sz="0" w:space="0" w:color="auto"/>
            <w:bottom w:val="none" w:sz="0" w:space="0" w:color="auto"/>
            <w:right w:val="none" w:sz="0" w:space="0" w:color="auto"/>
          </w:divBdr>
        </w:div>
        <w:div w:id="2056734584">
          <w:marLeft w:val="0"/>
          <w:marRight w:val="0"/>
          <w:marTop w:val="0"/>
          <w:marBottom w:val="0"/>
          <w:divBdr>
            <w:top w:val="none" w:sz="0" w:space="0" w:color="auto"/>
            <w:left w:val="none" w:sz="0" w:space="0" w:color="auto"/>
            <w:bottom w:val="none" w:sz="0" w:space="0" w:color="auto"/>
            <w:right w:val="none" w:sz="0" w:space="0" w:color="auto"/>
          </w:divBdr>
        </w:div>
        <w:div w:id="2061976464">
          <w:marLeft w:val="0"/>
          <w:marRight w:val="0"/>
          <w:marTop w:val="0"/>
          <w:marBottom w:val="0"/>
          <w:divBdr>
            <w:top w:val="none" w:sz="0" w:space="0" w:color="auto"/>
            <w:left w:val="none" w:sz="0" w:space="0" w:color="auto"/>
            <w:bottom w:val="none" w:sz="0" w:space="0" w:color="auto"/>
            <w:right w:val="none" w:sz="0" w:space="0" w:color="auto"/>
          </w:divBdr>
        </w:div>
        <w:div w:id="2072263946">
          <w:marLeft w:val="0"/>
          <w:marRight w:val="0"/>
          <w:marTop w:val="0"/>
          <w:marBottom w:val="0"/>
          <w:divBdr>
            <w:top w:val="none" w:sz="0" w:space="0" w:color="auto"/>
            <w:left w:val="none" w:sz="0" w:space="0" w:color="auto"/>
            <w:bottom w:val="none" w:sz="0" w:space="0" w:color="auto"/>
            <w:right w:val="none" w:sz="0" w:space="0" w:color="auto"/>
          </w:divBdr>
        </w:div>
        <w:div w:id="2082018522">
          <w:marLeft w:val="0"/>
          <w:marRight w:val="0"/>
          <w:marTop w:val="0"/>
          <w:marBottom w:val="0"/>
          <w:divBdr>
            <w:top w:val="none" w:sz="0" w:space="0" w:color="auto"/>
            <w:left w:val="none" w:sz="0" w:space="0" w:color="auto"/>
            <w:bottom w:val="none" w:sz="0" w:space="0" w:color="auto"/>
            <w:right w:val="none" w:sz="0" w:space="0" w:color="auto"/>
          </w:divBdr>
        </w:div>
        <w:div w:id="2083483358">
          <w:marLeft w:val="0"/>
          <w:marRight w:val="0"/>
          <w:marTop w:val="0"/>
          <w:marBottom w:val="0"/>
          <w:divBdr>
            <w:top w:val="none" w:sz="0" w:space="0" w:color="auto"/>
            <w:left w:val="none" w:sz="0" w:space="0" w:color="auto"/>
            <w:bottom w:val="none" w:sz="0" w:space="0" w:color="auto"/>
            <w:right w:val="none" w:sz="0" w:space="0" w:color="auto"/>
          </w:divBdr>
        </w:div>
        <w:div w:id="2091153184">
          <w:marLeft w:val="0"/>
          <w:marRight w:val="0"/>
          <w:marTop w:val="0"/>
          <w:marBottom w:val="0"/>
          <w:divBdr>
            <w:top w:val="none" w:sz="0" w:space="0" w:color="auto"/>
            <w:left w:val="none" w:sz="0" w:space="0" w:color="auto"/>
            <w:bottom w:val="none" w:sz="0" w:space="0" w:color="auto"/>
            <w:right w:val="none" w:sz="0" w:space="0" w:color="auto"/>
          </w:divBdr>
        </w:div>
        <w:div w:id="2094281717">
          <w:marLeft w:val="0"/>
          <w:marRight w:val="0"/>
          <w:marTop w:val="0"/>
          <w:marBottom w:val="0"/>
          <w:divBdr>
            <w:top w:val="none" w:sz="0" w:space="0" w:color="auto"/>
            <w:left w:val="none" w:sz="0" w:space="0" w:color="auto"/>
            <w:bottom w:val="none" w:sz="0" w:space="0" w:color="auto"/>
            <w:right w:val="none" w:sz="0" w:space="0" w:color="auto"/>
          </w:divBdr>
        </w:div>
        <w:div w:id="2113235042">
          <w:marLeft w:val="0"/>
          <w:marRight w:val="0"/>
          <w:marTop w:val="0"/>
          <w:marBottom w:val="0"/>
          <w:divBdr>
            <w:top w:val="none" w:sz="0" w:space="0" w:color="auto"/>
            <w:left w:val="none" w:sz="0" w:space="0" w:color="auto"/>
            <w:bottom w:val="none" w:sz="0" w:space="0" w:color="auto"/>
            <w:right w:val="none" w:sz="0" w:space="0" w:color="auto"/>
          </w:divBdr>
        </w:div>
        <w:div w:id="2114083585">
          <w:marLeft w:val="0"/>
          <w:marRight w:val="0"/>
          <w:marTop w:val="0"/>
          <w:marBottom w:val="0"/>
          <w:divBdr>
            <w:top w:val="none" w:sz="0" w:space="0" w:color="auto"/>
            <w:left w:val="none" w:sz="0" w:space="0" w:color="auto"/>
            <w:bottom w:val="none" w:sz="0" w:space="0" w:color="auto"/>
            <w:right w:val="none" w:sz="0" w:space="0" w:color="auto"/>
          </w:divBdr>
        </w:div>
        <w:div w:id="2120955061">
          <w:marLeft w:val="0"/>
          <w:marRight w:val="0"/>
          <w:marTop w:val="0"/>
          <w:marBottom w:val="0"/>
          <w:divBdr>
            <w:top w:val="none" w:sz="0" w:space="0" w:color="auto"/>
            <w:left w:val="none" w:sz="0" w:space="0" w:color="auto"/>
            <w:bottom w:val="none" w:sz="0" w:space="0" w:color="auto"/>
            <w:right w:val="none" w:sz="0" w:space="0" w:color="auto"/>
          </w:divBdr>
        </w:div>
        <w:div w:id="2137328081">
          <w:marLeft w:val="0"/>
          <w:marRight w:val="0"/>
          <w:marTop w:val="0"/>
          <w:marBottom w:val="0"/>
          <w:divBdr>
            <w:top w:val="none" w:sz="0" w:space="0" w:color="auto"/>
            <w:left w:val="none" w:sz="0" w:space="0" w:color="auto"/>
            <w:bottom w:val="none" w:sz="0" w:space="0" w:color="auto"/>
            <w:right w:val="none" w:sz="0" w:space="0" w:color="auto"/>
          </w:divBdr>
        </w:div>
        <w:div w:id="2141148888">
          <w:marLeft w:val="0"/>
          <w:marRight w:val="0"/>
          <w:marTop w:val="0"/>
          <w:marBottom w:val="0"/>
          <w:divBdr>
            <w:top w:val="none" w:sz="0" w:space="0" w:color="auto"/>
            <w:left w:val="none" w:sz="0" w:space="0" w:color="auto"/>
            <w:bottom w:val="none" w:sz="0" w:space="0" w:color="auto"/>
            <w:right w:val="none" w:sz="0" w:space="0" w:color="auto"/>
          </w:divBdr>
        </w:div>
      </w:divsChild>
    </w:div>
    <w:div w:id="1951282732">
      <w:bodyDiv w:val="1"/>
      <w:marLeft w:val="0"/>
      <w:marRight w:val="0"/>
      <w:marTop w:val="0"/>
      <w:marBottom w:val="0"/>
      <w:divBdr>
        <w:top w:val="none" w:sz="0" w:space="0" w:color="auto"/>
        <w:left w:val="none" w:sz="0" w:space="0" w:color="auto"/>
        <w:bottom w:val="none" w:sz="0" w:space="0" w:color="auto"/>
        <w:right w:val="none" w:sz="0" w:space="0" w:color="auto"/>
      </w:divBdr>
    </w:div>
    <w:div w:id="1965767257">
      <w:bodyDiv w:val="1"/>
      <w:marLeft w:val="0"/>
      <w:marRight w:val="0"/>
      <w:marTop w:val="0"/>
      <w:marBottom w:val="0"/>
      <w:divBdr>
        <w:top w:val="none" w:sz="0" w:space="0" w:color="auto"/>
        <w:left w:val="none" w:sz="0" w:space="0" w:color="auto"/>
        <w:bottom w:val="none" w:sz="0" w:space="0" w:color="auto"/>
        <w:right w:val="none" w:sz="0" w:space="0" w:color="auto"/>
      </w:divBdr>
    </w:div>
    <w:div w:id="1973898867">
      <w:bodyDiv w:val="1"/>
      <w:marLeft w:val="0"/>
      <w:marRight w:val="0"/>
      <w:marTop w:val="0"/>
      <w:marBottom w:val="0"/>
      <w:divBdr>
        <w:top w:val="none" w:sz="0" w:space="0" w:color="auto"/>
        <w:left w:val="none" w:sz="0" w:space="0" w:color="auto"/>
        <w:bottom w:val="none" w:sz="0" w:space="0" w:color="auto"/>
        <w:right w:val="none" w:sz="0" w:space="0" w:color="auto"/>
      </w:divBdr>
    </w:div>
    <w:div w:id="1977177084">
      <w:bodyDiv w:val="1"/>
      <w:marLeft w:val="0"/>
      <w:marRight w:val="0"/>
      <w:marTop w:val="0"/>
      <w:marBottom w:val="0"/>
      <w:divBdr>
        <w:top w:val="none" w:sz="0" w:space="0" w:color="auto"/>
        <w:left w:val="none" w:sz="0" w:space="0" w:color="auto"/>
        <w:bottom w:val="none" w:sz="0" w:space="0" w:color="auto"/>
        <w:right w:val="none" w:sz="0" w:space="0" w:color="auto"/>
      </w:divBdr>
    </w:div>
    <w:div w:id="1977565567">
      <w:bodyDiv w:val="1"/>
      <w:marLeft w:val="0"/>
      <w:marRight w:val="0"/>
      <w:marTop w:val="0"/>
      <w:marBottom w:val="0"/>
      <w:divBdr>
        <w:top w:val="none" w:sz="0" w:space="0" w:color="auto"/>
        <w:left w:val="none" w:sz="0" w:space="0" w:color="auto"/>
        <w:bottom w:val="none" w:sz="0" w:space="0" w:color="auto"/>
        <w:right w:val="none" w:sz="0" w:space="0" w:color="auto"/>
      </w:divBdr>
    </w:div>
    <w:div w:id="1980839043">
      <w:bodyDiv w:val="1"/>
      <w:marLeft w:val="0"/>
      <w:marRight w:val="0"/>
      <w:marTop w:val="0"/>
      <w:marBottom w:val="0"/>
      <w:divBdr>
        <w:top w:val="none" w:sz="0" w:space="0" w:color="auto"/>
        <w:left w:val="none" w:sz="0" w:space="0" w:color="auto"/>
        <w:bottom w:val="none" w:sz="0" w:space="0" w:color="auto"/>
        <w:right w:val="none" w:sz="0" w:space="0" w:color="auto"/>
      </w:divBdr>
    </w:div>
    <w:div w:id="1997998733">
      <w:bodyDiv w:val="1"/>
      <w:marLeft w:val="0"/>
      <w:marRight w:val="0"/>
      <w:marTop w:val="0"/>
      <w:marBottom w:val="0"/>
      <w:divBdr>
        <w:top w:val="none" w:sz="0" w:space="0" w:color="auto"/>
        <w:left w:val="none" w:sz="0" w:space="0" w:color="auto"/>
        <w:bottom w:val="none" w:sz="0" w:space="0" w:color="auto"/>
        <w:right w:val="none" w:sz="0" w:space="0" w:color="auto"/>
      </w:divBdr>
    </w:div>
    <w:div w:id="2006975523">
      <w:bodyDiv w:val="1"/>
      <w:marLeft w:val="0"/>
      <w:marRight w:val="0"/>
      <w:marTop w:val="0"/>
      <w:marBottom w:val="0"/>
      <w:divBdr>
        <w:top w:val="none" w:sz="0" w:space="0" w:color="auto"/>
        <w:left w:val="none" w:sz="0" w:space="0" w:color="auto"/>
        <w:bottom w:val="none" w:sz="0" w:space="0" w:color="auto"/>
        <w:right w:val="none" w:sz="0" w:space="0" w:color="auto"/>
      </w:divBdr>
    </w:div>
    <w:div w:id="2014719924">
      <w:bodyDiv w:val="1"/>
      <w:marLeft w:val="0"/>
      <w:marRight w:val="0"/>
      <w:marTop w:val="0"/>
      <w:marBottom w:val="0"/>
      <w:divBdr>
        <w:top w:val="none" w:sz="0" w:space="0" w:color="auto"/>
        <w:left w:val="none" w:sz="0" w:space="0" w:color="auto"/>
        <w:bottom w:val="none" w:sz="0" w:space="0" w:color="auto"/>
        <w:right w:val="none" w:sz="0" w:space="0" w:color="auto"/>
      </w:divBdr>
    </w:div>
    <w:div w:id="2020346410">
      <w:bodyDiv w:val="1"/>
      <w:marLeft w:val="0"/>
      <w:marRight w:val="0"/>
      <w:marTop w:val="0"/>
      <w:marBottom w:val="0"/>
      <w:divBdr>
        <w:top w:val="none" w:sz="0" w:space="0" w:color="auto"/>
        <w:left w:val="none" w:sz="0" w:space="0" w:color="auto"/>
        <w:bottom w:val="none" w:sz="0" w:space="0" w:color="auto"/>
        <w:right w:val="none" w:sz="0" w:space="0" w:color="auto"/>
      </w:divBdr>
    </w:div>
    <w:div w:id="2025397906">
      <w:bodyDiv w:val="1"/>
      <w:marLeft w:val="0"/>
      <w:marRight w:val="0"/>
      <w:marTop w:val="0"/>
      <w:marBottom w:val="0"/>
      <w:divBdr>
        <w:top w:val="none" w:sz="0" w:space="0" w:color="auto"/>
        <w:left w:val="none" w:sz="0" w:space="0" w:color="auto"/>
        <w:bottom w:val="none" w:sz="0" w:space="0" w:color="auto"/>
        <w:right w:val="none" w:sz="0" w:space="0" w:color="auto"/>
      </w:divBdr>
    </w:div>
    <w:div w:id="2028216721">
      <w:bodyDiv w:val="1"/>
      <w:marLeft w:val="0"/>
      <w:marRight w:val="0"/>
      <w:marTop w:val="0"/>
      <w:marBottom w:val="0"/>
      <w:divBdr>
        <w:top w:val="none" w:sz="0" w:space="0" w:color="auto"/>
        <w:left w:val="none" w:sz="0" w:space="0" w:color="auto"/>
        <w:bottom w:val="none" w:sz="0" w:space="0" w:color="auto"/>
        <w:right w:val="none" w:sz="0" w:space="0" w:color="auto"/>
      </w:divBdr>
    </w:div>
    <w:div w:id="2029288631">
      <w:bodyDiv w:val="1"/>
      <w:marLeft w:val="0"/>
      <w:marRight w:val="0"/>
      <w:marTop w:val="0"/>
      <w:marBottom w:val="0"/>
      <w:divBdr>
        <w:top w:val="none" w:sz="0" w:space="0" w:color="auto"/>
        <w:left w:val="none" w:sz="0" w:space="0" w:color="auto"/>
        <w:bottom w:val="none" w:sz="0" w:space="0" w:color="auto"/>
        <w:right w:val="none" w:sz="0" w:space="0" w:color="auto"/>
      </w:divBdr>
    </w:div>
    <w:div w:id="2031301161">
      <w:bodyDiv w:val="1"/>
      <w:marLeft w:val="0"/>
      <w:marRight w:val="0"/>
      <w:marTop w:val="0"/>
      <w:marBottom w:val="0"/>
      <w:divBdr>
        <w:top w:val="none" w:sz="0" w:space="0" w:color="auto"/>
        <w:left w:val="none" w:sz="0" w:space="0" w:color="auto"/>
        <w:bottom w:val="none" w:sz="0" w:space="0" w:color="auto"/>
        <w:right w:val="none" w:sz="0" w:space="0" w:color="auto"/>
      </w:divBdr>
    </w:div>
    <w:div w:id="2038964082">
      <w:bodyDiv w:val="1"/>
      <w:marLeft w:val="0"/>
      <w:marRight w:val="0"/>
      <w:marTop w:val="0"/>
      <w:marBottom w:val="0"/>
      <w:divBdr>
        <w:top w:val="none" w:sz="0" w:space="0" w:color="auto"/>
        <w:left w:val="none" w:sz="0" w:space="0" w:color="auto"/>
        <w:bottom w:val="none" w:sz="0" w:space="0" w:color="auto"/>
        <w:right w:val="none" w:sz="0" w:space="0" w:color="auto"/>
      </w:divBdr>
    </w:div>
    <w:div w:id="2040273398">
      <w:bodyDiv w:val="1"/>
      <w:marLeft w:val="0"/>
      <w:marRight w:val="0"/>
      <w:marTop w:val="0"/>
      <w:marBottom w:val="0"/>
      <w:divBdr>
        <w:top w:val="none" w:sz="0" w:space="0" w:color="auto"/>
        <w:left w:val="none" w:sz="0" w:space="0" w:color="auto"/>
        <w:bottom w:val="none" w:sz="0" w:space="0" w:color="auto"/>
        <w:right w:val="none" w:sz="0" w:space="0" w:color="auto"/>
      </w:divBdr>
    </w:div>
    <w:div w:id="2042894465">
      <w:bodyDiv w:val="1"/>
      <w:marLeft w:val="0"/>
      <w:marRight w:val="0"/>
      <w:marTop w:val="0"/>
      <w:marBottom w:val="0"/>
      <w:divBdr>
        <w:top w:val="none" w:sz="0" w:space="0" w:color="auto"/>
        <w:left w:val="none" w:sz="0" w:space="0" w:color="auto"/>
        <w:bottom w:val="none" w:sz="0" w:space="0" w:color="auto"/>
        <w:right w:val="none" w:sz="0" w:space="0" w:color="auto"/>
      </w:divBdr>
    </w:div>
    <w:div w:id="2044867220">
      <w:bodyDiv w:val="1"/>
      <w:marLeft w:val="0"/>
      <w:marRight w:val="0"/>
      <w:marTop w:val="0"/>
      <w:marBottom w:val="0"/>
      <w:divBdr>
        <w:top w:val="none" w:sz="0" w:space="0" w:color="auto"/>
        <w:left w:val="none" w:sz="0" w:space="0" w:color="auto"/>
        <w:bottom w:val="none" w:sz="0" w:space="0" w:color="auto"/>
        <w:right w:val="none" w:sz="0" w:space="0" w:color="auto"/>
      </w:divBdr>
    </w:div>
    <w:div w:id="2048292888">
      <w:bodyDiv w:val="1"/>
      <w:marLeft w:val="0"/>
      <w:marRight w:val="0"/>
      <w:marTop w:val="0"/>
      <w:marBottom w:val="0"/>
      <w:divBdr>
        <w:top w:val="none" w:sz="0" w:space="0" w:color="auto"/>
        <w:left w:val="none" w:sz="0" w:space="0" w:color="auto"/>
        <w:bottom w:val="none" w:sz="0" w:space="0" w:color="auto"/>
        <w:right w:val="none" w:sz="0" w:space="0" w:color="auto"/>
      </w:divBdr>
    </w:div>
    <w:div w:id="2050912010">
      <w:bodyDiv w:val="1"/>
      <w:marLeft w:val="0"/>
      <w:marRight w:val="0"/>
      <w:marTop w:val="0"/>
      <w:marBottom w:val="0"/>
      <w:divBdr>
        <w:top w:val="none" w:sz="0" w:space="0" w:color="auto"/>
        <w:left w:val="none" w:sz="0" w:space="0" w:color="auto"/>
        <w:bottom w:val="none" w:sz="0" w:space="0" w:color="auto"/>
        <w:right w:val="none" w:sz="0" w:space="0" w:color="auto"/>
      </w:divBdr>
    </w:div>
    <w:div w:id="2052998298">
      <w:bodyDiv w:val="1"/>
      <w:marLeft w:val="0"/>
      <w:marRight w:val="0"/>
      <w:marTop w:val="0"/>
      <w:marBottom w:val="0"/>
      <w:divBdr>
        <w:top w:val="none" w:sz="0" w:space="0" w:color="auto"/>
        <w:left w:val="none" w:sz="0" w:space="0" w:color="auto"/>
        <w:bottom w:val="none" w:sz="0" w:space="0" w:color="auto"/>
        <w:right w:val="none" w:sz="0" w:space="0" w:color="auto"/>
      </w:divBdr>
    </w:div>
    <w:div w:id="2055078269">
      <w:bodyDiv w:val="1"/>
      <w:marLeft w:val="0"/>
      <w:marRight w:val="0"/>
      <w:marTop w:val="0"/>
      <w:marBottom w:val="0"/>
      <w:divBdr>
        <w:top w:val="none" w:sz="0" w:space="0" w:color="auto"/>
        <w:left w:val="none" w:sz="0" w:space="0" w:color="auto"/>
        <w:bottom w:val="none" w:sz="0" w:space="0" w:color="auto"/>
        <w:right w:val="none" w:sz="0" w:space="0" w:color="auto"/>
      </w:divBdr>
    </w:div>
    <w:div w:id="2070033113">
      <w:bodyDiv w:val="1"/>
      <w:marLeft w:val="0"/>
      <w:marRight w:val="0"/>
      <w:marTop w:val="0"/>
      <w:marBottom w:val="0"/>
      <w:divBdr>
        <w:top w:val="none" w:sz="0" w:space="0" w:color="auto"/>
        <w:left w:val="none" w:sz="0" w:space="0" w:color="auto"/>
        <w:bottom w:val="none" w:sz="0" w:space="0" w:color="auto"/>
        <w:right w:val="none" w:sz="0" w:space="0" w:color="auto"/>
      </w:divBdr>
    </w:div>
    <w:div w:id="2077821719">
      <w:bodyDiv w:val="1"/>
      <w:marLeft w:val="0"/>
      <w:marRight w:val="0"/>
      <w:marTop w:val="0"/>
      <w:marBottom w:val="0"/>
      <w:divBdr>
        <w:top w:val="none" w:sz="0" w:space="0" w:color="auto"/>
        <w:left w:val="none" w:sz="0" w:space="0" w:color="auto"/>
        <w:bottom w:val="none" w:sz="0" w:space="0" w:color="auto"/>
        <w:right w:val="none" w:sz="0" w:space="0" w:color="auto"/>
      </w:divBdr>
    </w:div>
    <w:div w:id="2079203307">
      <w:bodyDiv w:val="1"/>
      <w:marLeft w:val="0"/>
      <w:marRight w:val="0"/>
      <w:marTop w:val="0"/>
      <w:marBottom w:val="0"/>
      <w:divBdr>
        <w:top w:val="none" w:sz="0" w:space="0" w:color="auto"/>
        <w:left w:val="none" w:sz="0" w:space="0" w:color="auto"/>
        <w:bottom w:val="none" w:sz="0" w:space="0" w:color="auto"/>
        <w:right w:val="none" w:sz="0" w:space="0" w:color="auto"/>
      </w:divBdr>
    </w:div>
    <w:div w:id="2081252000">
      <w:bodyDiv w:val="1"/>
      <w:marLeft w:val="0"/>
      <w:marRight w:val="0"/>
      <w:marTop w:val="0"/>
      <w:marBottom w:val="0"/>
      <w:divBdr>
        <w:top w:val="none" w:sz="0" w:space="0" w:color="auto"/>
        <w:left w:val="none" w:sz="0" w:space="0" w:color="auto"/>
        <w:bottom w:val="none" w:sz="0" w:space="0" w:color="auto"/>
        <w:right w:val="none" w:sz="0" w:space="0" w:color="auto"/>
      </w:divBdr>
    </w:div>
    <w:div w:id="2084182468">
      <w:bodyDiv w:val="1"/>
      <w:marLeft w:val="0"/>
      <w:marRight w:val="0"/>
      <w:marTop w:val="0"/>
      <w:marBottom w:val="0"/>
      <w:divBdr>
        <w:top w:val="none" w:sz="0" w:space="0" w:color="auto"/>
        <w:left w:val="none" w:sz="0" w:space="0" w:color="auto"/>
        <w:bottom w:val="none" w:sz="0" w:space="0" w:color="auto"/>
        <w:right w:val="none" w:sz="0" w:space="0" w:color="auto"/>
      </w:divBdr>
    </w:div>
    <w:div w:id="2086418855">
      <w:bodyDiv w:val="1"/>
      <w:marLeft w:val="0"/>
      <w:marRight w:val="0"/>
      <w:marTop w:val="0"/>
      <w:marBottom w:val="0"/>
      <w:divBdr>
        <w:top w:val="none" w:sz="0" w:space="0" w:color="auto"/>
        <w:left w:val="none" w:sz="0" w:space="0" w:color="auto"/>
        <w:bottom w:val="none" w:sz="0" w:space="0" w:color="auto"/>
        <w:right w:val="none" w:sz="0" w:space="0" w:color="auto"/>
      </w:divBdr>
    </w:div>
    <w:div w:id="2087260461">
      <w:bodyDiv w:val="1"/>
      <w:marLeft w:val="0"/>
      <w:marRight w:val="0"/>
      <w:marTop w:val="0"/>
      <w:marBottom w:val="0"/>
      <w:divBdr>
        <w:top w:val="none" w:sz="0" w:space="0" w:color="auto"/>
        <w:left w:val="none" w:sz="0" w:space="0" w:color="auto"/>
        <w:bottom w:val="none" w:sz="0" w:space="0" w:color="auto"/>
        <w:right w:val="none" w:sz="0" w:space="0" w:color="auto"/>
      </w:divBdr>
    </w:div>
    <w:div w:id="2089423667">
      <w:bodyDiv w:val="1"/>
      <w:marLeft w:val="0"/>
      <w:marRight w:val="0"/>
      <w:marTop w:val="0"/>
      <w:marBottom w:val="0"/>
      <w:divBdr>
        <w:top w:val="none" w:sz="0" w:space="0" w:color="auto"/>
        <w:left w:val="none" w:sz="0" w:space="0" w:color="auto"/>
        <w:bottom w:val="none" w:sz="0" w:space="0" w:color="auto"/>
        <w:right w:val="none" w:sz="0" w:space="0" w:color="auto"/>
      </w:divBdr>
    </w:div>
    <w:div w:id="2095275427">
      <w:bodyDiv w:val="1"/>
      <w:marLeft w:val="0"/>
      <w:marRight w:val="0"/>
      <w:marTop w:val="0"/>
      <w:marBottom w:val="0"/>
      <w:divBdr>
        <w:top w:val="none" w:sz="0" w:space="0" w:color="auto"/>
        <w:left w:val="none" w:sz="0" w:space="0" w:color="auto"/>
        <w:bottom w:val="none" w:sz="0" w:space="0" w:color="auto"/>
        <w:right w:val="none" w:sz="0" w:space="0" w:color="auto"/>
      </w:divBdr>
    </w:div>
    <w:div w:id="2107191055">
      <w:bodyDiv w:val="1"/>
      <w:marLeft w:val="0"/>
      <w:marRight w:val="0"/>
      <w:marTop w:val="0"/>
      <w:marBottom w:val="0"/>
      <w:divBdr>
        <w:top w:val="none" w:sz="0" w:space="0" w:color="auto"/>
        <w:left w:val="none" w:sz="0" w:space="0" w:color="auto"/>
        <w:bottom w:val="none" w:sz="0" w:space="0" w:color="auto"/>
        <w:right w:val="none" w:sz="0" w:space="0" w:color="auto"/>
      </w:divBdr>
    </w:div>
    <w:div w:id="2111971348">
      <w:bodyDiv w:val="1"/>
      <w:marLeft w:val="0"/>
      <w:marRight w:val="0"/>
      <w:marTop w:val="0"/>
      <w:marBottom w:val="0"/>
      <w:divBdr>
        <w:top w:val="none" w:sz="0" w:space="0" w:color="auto"/>
        <w:left w:val="none" w:sz="0" w:space="0" w:color="auto"/>
        <w:bottom w:val="none" w:sz="0" w:space="0" w:color="auto"/>
        <w:right w:val="none" w:sz="0" w:space="0" w:color="auto"/>
      </w:divBdr>
    </w:div>
    <w:div w:id="2115857756">
      <w:bodyDiv w:val="1"/>
      <w:marLeft w:val="0"/>
      <w:marRight w:val="0"/>
      <w:marTop w:val="0"/>
      <w:marBottom w:val="0"/>
      <w:divBdr>
        <w:top w:val="none" w:sz="0" w:space="0" w:color="auto"/>
        <w:left w:val="none" w:sz="0" w:space="0" w:color="auto"/>
        <w:bottom w:val="none" w:sz="0" w:space="0" w:color="auto"/>
        <w:right w:val="none" w:sz="0" w:space="0" w:color="auto"/>
      </w:divBdr>
    </w:div>
    <w:div w:id="2117364165">
      <w:bodyDiv w:val="1"/>
      <w:marLeft w:val="0"/>
      <w:marRight w:val="0"/>
      <w:marTop w:val="0"/>
      <w:marBottom w:val="0"/>
      <w:divBdr>
        <w:top w:val="none" w:sz="0" w:space="0" w:color="auto"/>
        <w:left w:val="none" w:sz="0" w:space="0" w:color="auto"/>
        <w:bottom w:val="none" w:sz="0" w:space="0" w:color="auto"/>
        <w:right w:val="none" w:sz="0" w:space="0" w:color="auto"/>
      </w:divBdr>
    </w:div>
    <w:div w:id="2118670801">
      <w:bodyDiv w:val="1"/>
      <w:marLeft w:val="0"/>
      <w:marRight w:val="0"/>
      <w:marTop w:val="0"/>
      <w:marBottom w:val="0"/>
      <w:divBdr>
        <w:top w:val="none" w:sz="0" w:space="0" w:color="auto"/>
        <w:left w:val="none" w:sz="0" w:space="0" w:color="auto"/>
        <w:bottom w:val="none" w:sz="0" w:space="0" w:color="auto"/>
        <w:right w:val="none" w:sz="0" w:space="0" w:color="auto"/>
      </w:divBdr>
    </w:div>
    <w:div w:id="213386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s://www.krbrd.gov.pl/wp-content/uploads/2022/05/EU-Road-Safety-Policy-Framework-2021-2030.pdf" TargetMode="External"/><Relationship Id="rId39" Type="http://schemas.openxmlformats.org/officeDocument/2006/relationships/fontTable" Target="fontTable.xml"/><Relationship Id="rId21" Type="http://schemas.openxmlformats.org/officeDocument/2006/relationships/chart" Target="charts/chart9.xml"/><Relationship Id="rId34" Type="http://schemas.openxmlformats.org/officeDocument/2006/relationships/hyperlink" Target="https://cdn.who.int/media/docs/default-source/documents/un-road-safety-collaboration/global_plan_doa_2011-2020.pdf?sfvrsn=a34009ff_3&amp;download=tru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image" Target="media/image10.png"/><Relationship Id="rId33" Type="http://schemas.openxmlformats.org/officeDocument/2006/relationships/hyperlink" Target="https://eur-lex.europa.eu/resource.html?uri=cellar%3A0e8b694e-59b5-11e8-ab41-01aa75ed71a1.0003.02/DOC_2&amp;format=PDF"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1.xml"/><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http://www.gjuhaime.com/download/stema-e-republikes-se-shqiperise.png" TargetMode="Externa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https://www.krbrd.gov.pl/wp-content/uploads/2022/05/EU-Road-Safety-Policy-Framework-2021-2030.pdf" TargetMode="External"/><Relationship Id="rId30" Type="http://schemas.openxmlformats.org/officeDocument/2006/relationships/image" Target="media/image12.jpeg"/><Relationship Id="rId35" Type="http://schemas.openxmlformats.org/officeDocument/2006/relationships/hyperlink" Target="https://cdn.who.int/media/docs/default-source/documents/health-topics/road-traffic-injuries/global-plan-for-road-safety.pdf?sfvrsn=65cf34c8_33&amp;download=true" TargetMode="External"/><Relationship Id="rId8" Type="http://schemas.openxmlformats.org/officeDocument/2006/relationships/image" Target="media/image2.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road-safety.transport.ec.europa.eu/document/download/b4b82a6b-9e1f-4934-97bf-c0754ef19278_en?filename=Baseline_conclusions_and_recommendations.pdf" TargetMode="External"/><Relationship Id="rId2" Type="http://schemas.openxmlformats.org/officeDocument/2006/relationships/hyperlink" Target="http://publications.europa.eu/resource/cellar/e021854b-a451-11e9-9d01-01aa75ed71a1.0001.01/DOC_1" TargetMode="External"/><Relationship Id="rId1" Type="http://schemas.openxmlformats.org/officeDocument/2006/relationships/hyperlink" Target="https://resources.irap.org/Research/iRAP_report_the_true_cost_of_road_crashes_EN.pdf?_gl=1*1wilnzn*_ga*NzQxMTcyMzMxLjE3MzkzNTA1OTA.*_ga_HK6PSM29PR*MTc0NDAyMTY0OC4zLjEuMTc0NDAyMTczOS4wLjAu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Modelli\DocumVuoto.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cuments\39%20TCT\20%20RS%20TC%20in%20Skopje%202025\Crash%20data%20TCT%20-%20fv.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6" Type="http://schemas.openxmlformats.org/officeDocument/2006/relationships/package" Target="../embeddings/Microsoft_Excel_Worksheet.xlsx"/><Relationship Id="rId5" Type="http://schemas.openxmlformats.org/officeDocument/2006/relationships/image" Target="../media/image8.jpeg"/><Relationship Id="rId4" Type="http://schemas.openxmlformats.org/officeDocument/2006/relationships/image" Target="../media/image7.jpeg"/></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AppData\Local\Microsoft\Windows\INetCache\Content.Outlook\AQ6WTJBY\Crash%20data%20ALB.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ENOVO\Documents\28%20IRD\ALB%202024\04%20Component%201\02%20Work\Task%202%20-%20RSM%20gap%20analysis\Sub-task%202.3%20-%20Strategies%20focus%20on%20RS%20analysis\01%20Support%20docs\Robert\Fatalities_per_pop_2010-23_public_graf%20-%20v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strah\AppData\Local\Microsoft\Windows\INetCache\Content.Outlook\CIANR01I\Reports%202021-2024%20Deja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trah\AppData\Local\Microsoft\Windows\INetCache\Content.Outlook\CIANR01I\Reports%202021-2024%20Deja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trah\AppData\Local\Microsoft\Windows\INetCache\Content.Outlook\CIANR01I\Reports%202021-2024%20Deja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trah\AppData\Local\Microsoft\Windows\INetCache\Content.Outlook\CIANR01I\Reports%202021-2024%20Deja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trah\AppData\Local\Microsoft\Windows\INetCache\Content.Outlook\CIANR01I\Reports%202021-2024%20Dejan.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trah\AppData\Local\Microsoft\Windows\INetCache\Content.Outlook\CIANR01I\Reports%202021-2024%20Dejan.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trah\AppData\Local\Microsoft\Windows\INetCache\Content.Outlook\CIANR01I\Reports%202021-2024%20Dej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45460165175146E-2"/>
          <c:y val="0.12158106738676573"/>
          <c:w val="0.91850352580130512"/>
          <c:h val="0.7965259389846284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Sheet1!$D$4:$O$4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extLst/>
            </c:numRef>
          </c:cat>
          <c:val>
            <c:numRef>
              <c:f>Sheet1!$D$5:$O$5</c:f>
              <c:numCache>
                <c:formatCode>General</c:formatCode>
                <c:ptCount val="12"/>
                <c:pt idx="0">
                  <c:v>352</c:v>
                </c:pt>
                <c:pt idx="1">
                  <c:v>322</c:v>
                </c:pt>
                <c:pt idx="2">
                  <c:v>334</c:v>
                </c:pt>
                <c:pt idx="3">
                  <c:v>295</c:v>
                </c:pt>
                <c:pt idx="4">
                  <c:v>264</c:v>
                </c:pt>
                <c:pt idx="5">
                  <c:v>270</c:v>
                </c:pt>
                <c:pt idx="6">
                  <c:v>269</c:v>
                </c:pt>
                <c:pt idx="7">
                  <c:v>222</c:v>
                </c:pt>
                <c:pt idx="8">
                  <c:v>213</c:v>
                </c:pt>
                <c:pt idx="9">
                  <c:v>227</c:v>
                </c:pt>
                <c:pt idx="10">
                  <c:v>181</c:v>
                </c:pt>
                <c:pt idx="11">
                  <c:v>197</c:v>
                </c:pt>
              </c:numCache>
              <c:extLst/>
            </c:numRef>
          </c:val>
          <c:extLst>
            <c:ext xmlns:c16="http://schemas.microsoft.com/office/drawing/2014/chart" uri="{C3380CC4-5D6E-409C-BE32-E72D297353CC}">
              <c16:uniqueId val="{00000000-47B8-4C0A-9DC7-91A68EE1D7FB}"/>
            </c:ext>
          </c:extLst>
        </c:ser>
        <c:dLbls>
          <c:showLegendKey val="0"/>
          <c:showVal val="0"/>
          <c:showCatName val="0"/>
          <c:showSerName val="0"/>
          <c:showPercent val="0"/>
          <c:showBubbleSize val="0"/>
        </c:dLbls>
        <c:gapWidth val="219"/>
        <c:overlap val="-27"/>
        <c:axId val="831960815"/>
        <c:axId val="831978095"/>
      </c:barChart>
      <c:catAx>
        <c:axId val="8319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31978095"/>
        <c:crosses val="autoZero"/>
        <c:auto val="1"/>
        <c:lblAlgn val="ctr"/>
        <c:lblOffset val="100"/>
        <c:noMultiLvlLbl val="0"/>
      </c:catAx>
      <c:valAx>
        <c:axId val="83197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31960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9E-4B83-AA63-D1A1369192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9E-4B83-AA63-D1A1369192B2}"/>
              </c:ext>
            </c:extLst>
          </c:dPt>
          <c:dPt>
            <c:idx val="2"/>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5-E99E-4B83-AA63-D1A1369192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9E-4B83-AA63-D1A1369192B2}"/>
              </c:ext>
            </c:extLst>
          </c:dPt>
          <c:dPt>
            <c:idx val="4"/>
            <c:bubble3D val="0"/>
            <c:spPr>
              <a:blipFill>
                <a:blip xmlns:r="http://schemas.openxmlformats.org/officeDocument/2006/relationships" r:embed="rId4"/>
                <a:tile tx="0" ty="0" sx="100000" sy="100000" flip="none" algn="tl"/>
              </a:blipFill>
              <a:ln w="19050">
                <a:solidFill>
                  <a:schemeClr val="lt1"/>
                </a:solidFill>
              </a:ln>
              <a:effectLst/>
            </c:spPr>
            <c:extLst>
              <c:ext xmlns:c16="http://schemas.microsoft.com/office/drawing/2014/chart" uri="{C3380CC4-5D6E-409C-BE32-E72D297353CC}">
                <c16:uniqueId val="{00000009-E99E-4B83-AA63-D1A1369192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99E-4B83-AA63-D1A1369192B2}"/>
              </c:ext>
            </c:extLst>
          </c:dPt>
          <c:dPt>
            <c:idx val="6"/>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D-E99E-4B83-AA63-D1A1369192B2}"/>
              </c:ext>
            </c:extLst>
          </c:dPt>
          <c:dPt>
            <c:idx val="7"/>
            <c:bubble3D val="0"/>
            <c:spPr>
              <a:blipFill>
                <a:blip xmlns:r="http://schemas.openxmlformats.org/officeDocument/2006/relationships" r:embed="rId5"/>
                <a:tile tx="0" ty="0" sx="100000" sy="100000" flip="none" algn="tl"/>
              </a:blipFill>
              <a:ln w="19050">
                <a:solidFill>
                  <a:schemeClr val="lt1"/>
                </a:solidFill>
              </a:ln>
              <a:effectLst/>
            </c:spPr>
            <c:extLst>
              <c:ext xmlns:c16="http://schemas.microsoft.com/office/drawing/2014/chart" uri="{C3380CC4-5D6E-409C-BE32-E72D297353CC}">
                <c16:uniqueId val="{0000000F-E99E-4B83-AA63-D1A1369192B2}"/>
              </c:ext>
            </c:extLst>
          </c:dPt>
          <c:dPt>
            <c:idx val="8"/>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11-E99E-4B83-AA63-D1A1369192B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99E-4B83-AA63-D1A1369192B2}"/>
              </c:ext>
            </c:extLst>
          </c:dPt>
          <c:dPt>
            <c:idx val="1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15-E99E-4B83-AA63-D1A1369192B2}"/>
              </c:ext>
            </c:extLst>
          </c:dPt>
          <c:dLbls>
            <c:dLbl>
              <c:idx val="0"/>
              <c:layout>
                <c:manualLayout>
                  <c:x val="4.2481661788521745E-2"/>
                  <c:y val="6.3058424576182557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Shpejtësia 30%
</a:t>
                    </a:r>
                  </a:p>
                </c:rich>
              </c:tx>
              <c:spPr>
                <a:solidFill>
                  <a:srgbClr val="FFC000"/>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75902716302474"/>
                      <c:h val="0.13685261173339247"/>
                    </c:manualLayout>
                  </c15:layout>
                  <c15:showDataLabelsRange val="0"/>
                </c:ext>
                <c:ext xmlns:c16="http://schemas.microsoft.com/office/drawing/2014/chart" uri="{C3380CC4-5D6E-409C-BE32-E72D297353CC}">
                  <c16:uniqueId val="{00000001-E99E-4B83-AA63-D1A1369192B2}"/>
                </c:ext>
              </c:extLst>
            </c:dLbl>
            <c:dLbl>
              <c:idx val="1"/>
              <c:layout>
                <c:manualLayout>
                  <c:x val="0.11247318641382845"/>
                  <c:y val="-0.11151412411476734"/>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Alkooli </a:t>
                    </a:r>
                  </a:p>
                  <a:p>
                    <a:pPr>
                      <a:defRPr/>
                    </a:pPr>
                    <a:fld id="{94614C10-6C63-4A2E-B464-71563426D519}" type="PERCENTAGE">
                      <a:rPr lang="en-US" sz="1050" b="1" baseline="0">
                        <a:solidFill>
                          <a:srgbClr val="002060"/>
                        </a:solidFill>
                      </a:rPr>
                      <a:pPr>
                        <a:defRPr/>
                      </a:pPr>
                      <a:t>[PERCENTAGE]</a:t>
                    </a:fld>
                    <a:endParaRPr 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E99E-4B83-AA63-D1A1369192B2}"/>
                </c:ext>
              </c:extLst>
            </c:dLbl>
            <c:dLbl>
              <c:idx val="2"/>
              <c:layout>
                <c:manualLayout>
                  <c:x val="9.8247402506639422E-2"/>
                  <c:y val="-7.3163389787544164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Mosrespektim i këmbësorve
</a:t>
                    </a:r>
                    <a:fld id="{96CB72DD-3F16-4CF8-9301-B4EE10CCCE49}"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E99E-4B83-AA63-D1A1369192B2}"/>
                </c:ext>
              </c:extLst>
            </c:dLbl>
            <c:dLbl>
              <c:idx val="3"/>
              <c:layout>
                <c:manualLayout>
                  <c:x val="5.6943018217397466E-2"/>
                  <c:y val="-1.3640583659436937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Sinjalistika 
</a:t>
                    </a:r>
                    <a:fld id="{108178A8-422D-46E8-8D38-AD02FDC15C6D}"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7-E99E-4B83-AA63-D1A1369192B2}"/>
                </c:ext>
              </c:extLst>
            </c:dLbl>
            <c:dLbl>
              <c:idx val="4"/>
              <c:layout>
                <c:manualLayout>
                  <c:x val="1.0568821262798895E-2"/>
                  <c:y val="-3.0536849321638449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Qasje e pakujdesshme</a:t>
                    </a:r>
                  </a:p>
                  <a:p>
                    <a:pPr>
                      <a:defRPr/>
                    </a:pPr>
                    <a:fld id="{1B5F3016-09E7-482E-9149-95AB552DF1D8}" type="PERCENTAGE">
                      <a:rPr lang="en-US" sz="1050" b="1" baseline="0">
                        <a:solidFill>
                          <a:srgbClr val="002060"/>
                        </a:solidFill>
                      </a:rPr>
                      <a:pPr>
                        <a:defRPr/>
                      </a:pPr>
                      <a:t>[PERCENTAGE]</a:t>
                    </a:fld>
                    <a:endParaRPr 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9-E99E-4B83-AA63-D1A1369192B2}"/>
                </c:ext>
              </c:extLst>
            </c:dLbl>
            <c:dLbl>
              <c:idx val="5"/>
              <c:layout>
                <c:manualLayout>
                  <c:x val="-0.11589503283303608"/>
                  <c:y val="-3.5829451809387316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Të tjera </a:t>
                    </a:r>
                    <a:fld id="{2022D933-FF57-4EEB-9455-21449F04A7B1}"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B-E99E-4B83-AA63-D1A1369192B2}"/>
                </c:ext>
              </c:extLst>
            </c:dLbl>
            <c:dLbl>
              <c:idx val="6"/>
              <c:layout>
                <c:manualLayout>
                  <c:x val="-0.23265663444134566"/>
                  <c:y val="-4.6291369616060625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Mosdhëniae përparësisë
</a:t>
                    </a:r>
                    <a:fld id="{150BEE87-7854-45CD-8348-D606527BC521}"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D-E99E-4B83-AA63-D1A1369192B2}"/>
                </c:ext>
              </c:extLst>
            </c:dLbl>
            <c:dLbl>
              <c:idx val="7"/>
              <c:layout>
                <c:manualLayout>
                  <c:x val="-0.20586888466225831"/>
                  <c:y val="-0.1518906383566977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Parakalim 
</a:t>
                    </a:r>
                    <a:fld id="{7279632B-C3E7-4AC0-985E-5CB782E53B26}"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F-E99E-4B83-AA63-D1A1369192B2}"/>
                </c:ext>
              </c:extLst>
            </c:dLbl>
            <c:dLbl>
              <c:idx val="8"/>
              <c:layout>
                <c:manualLayout>
                  <c:x val="-5.2091032425702691E-3"/>
                  <c:y val="-4.0776544980640719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Të kaluarit e rrugës pa kujdes  
</a:t>
                    </a:r>
                    <a:fld id="{C591E35F-3EF4-406F-A224-109A240A505D}"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833942690830729"/>
                      <c:h val="0.151022088410143"/>
                    </c:manualLayout>
                  </c15:layout>
                  <c15:dlblFieldTable/>
                  <c15:showDataLabelsRange val="0"/>
                </c:ext>
                <c:ext xmlns:c16="http://schemas.microsoft.com/office/drawing/2014/chart" uri="{C3380CC4-5D6E-409C-BE32-E72D297353CC}">
                  <c16:uniqueId val="{00000011-E99E-4B83-AA63-D1A1369192B2}"/>
                </c:ext>
              </c:extLst>
            </c:dLbl>
            <c:dLbl>
              <c:idx val="9"/>
              <c:layout>
                <c:manualLayout>
                  <c:x val="-0.20928851352905042"/>
                  <c:y val="0.1357610373049481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Pozicionim jo i rregullt 
</a:t>
                    </a:r>
                    <a:fld id="{3C8DA9EE-C450-4411-A6F8-3F1F1BFC7E36}"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732007529096409"/>
                      <c:h val="0.14956539157076879"/>
                    </c:manualLayout>
                  </c15:layout>
                  <c15:dlblFieldTable/>
                  <c15:showDataLabelsRange val="0"/>
                </c:ext>
                <c:ext xmlns:c16="http://schemas.microsoft.com/office/drawing/2014/chart" uri="{C3380CC4-5D6E-409C-BE32-E72D297353CC}">
                  <c16:uniqueId val="{00000013-E99E-4B83-AA63-D1A1369192B2}"/>
                </c:ext>
              </c:extLst>
            </c:dLbl>
            <c:dLbl>
              <c:idx val="10"/>
              <c:layout>
                <c:manualLayout>
                  <c:x val="-6.8587621009201127E-2"/>
                  <c:y val="4.2787982745438801E-3"/>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50" b="1" baseline="0">
                        <a:solidFill>
                          <a:srgbClr val="002060"/>
                        </a:solidFill>
                      </a:rPr>
                      <a:t>Ndryshim i papritur i drejtimit 
</a:t>
                    </a:r>
                    <a:fld id="{9068DACF-C6F0-4B71-A9C9-E9AA023D3609}" type="PERCENTAGE">
                      <a:rPr lang="en-US" sz="1050" b="1" baseline="0">
                        <a:solidFill>
                          <a:srgbClr val="002060"/>
                        </a:solidFill>
                      </a:rPr>
                      <a:pPr>
                        <a:defRPr/>
                      </a:pPr>
                      <a:t>[PERCENTAGE]</a:t>
                    </a:fld>
                    <a:endParaRPr lang="en-US" sz="1050" b="1" baseline="0">
                      <a:solidFill>
                        <a:srgbClr val="00206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265088757396446"/>
                      <c:h val="0.16684104627766599"/>
                    </c:manualLayout>
                  </c15:layout>
                  <c15:dlblFieldTable/>
                  <c15:showDataLabelsRange val="0"/>
                </c:ext>
                <c:ext xmlns:c16="http://schemas.microsoft.com/office/drawing/2014/chart" uri="{C3380CC4-5D6E-409C-BE32-E72D297353CC}">
                  <c16:uniqueId val="{00000015-E99E-4B83-AA63-D1A1369192B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Sheet1!$A$2:$A$12</c:f>
              <c:strCache>
                <c:ptCount val="11"/>
                <c:pt idx="0">
                  <c:v>Speed</c:v>
                </c:pt>
                <c:pt idx="1">
                  <c:v>Alchool</c:v>
                </c:pt>
                <c:pt idx="2">
                  <c:v>Disrespect Pedestrian</c:v>
                </c:pt>
                <c:pt idx="3">
                  <c:v>signage</c:v>
                </c:pt>
                <c:pt idx="4">
                  <c:v>Careless approach</c:v>
                </c:pt>
                <c:pt idx="5">
                  <c:v>Others</c:v>
                </c:pt>
                <c:pt idx="6">
                  <c:v>It does not give priority</c:v>
                </c:pt>
                <c:pt idx="7">
                  <c:v>Overtaking</c:v>
                </c:pt>
                <c:pt idx="8">
                  <c:v>Crossing the road without care</c:v>
                </c:pt>
                <c:pt idx="9">
                  <c:v>Incorrect positioning</c:v>
                </c:pt>
                <c:pt idx="10">
                  <c:v>Sudden change of direction</c:v>
                </c:pt>
              </c:strCache>
            </c:strRef>
          </c:cat>
          <c:val>
            <c:numRef>
              <c:f>Sheet1!$B$2:$B$12</c:f>
              <c:numCache>
                <c:formatCode>General</c:formatCode>
                <c:ptCount val="11"/>
                <c:pt idx="0">
                  <c:v>58</c:v>
                </c:pt>
                <c:pt idx="1">
                  <c:v>11</c:v>
                </c:pt>
                <c:pt idx="2">
                  <c:v>12</c:v>
                </c:pt>
                <c:pt idx="3">
                  <c:v>9</c:v>
                </c:pt>
                <c:pt idx="4">
                  <c:v>12</c:v>
                </c:pt>
                <c:pt idx="5">
                  <c:v>3</c:v>
                </c:pt>
                <c:pt idx="6">
                  <c:v>7</c:v>
                </c:pt>
                <c:pt idx="7">
                  <c:v>9</c:v>
                </c:pt>
                <c:pt idx="8">
                  <c:v>50</c:v>
                </c:pt>
                <c:pt idx="9">
                  <c:v>3</c:v>
                </c:pt>
                <c:pt idx="10">
                  <c:v>18</c:v>
                </c:pt>
              </c:numCache>
            </c:numRef>
          </c:val>
          <c:extLst>
            <c:ext xmlns:c16="http://schemas.microsoft.com/office/drawing/2014/chart" uri="{C3380CC4-5D6E-409C-BE32-E72D297353CC}">
              <c16:uniqueId val="{00000016-E99E-4B83-AA63-D1A1369192B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6">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Fazat dhe rezultatet e mundshme për periudhën 2021-2030</a:t>
            </a:r>
          </a:p>
        </c:rich>
      </c:tx>
      <c:layout>
        <c:manualLayout>
          <c:xMode val="edge"/>
          <c:yMode val="edge"/>
          <c:x val="0.19363984098376996"/>
          <c:y val="3.54176544333879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Sheet1!$N$3:$W$3</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extLst/>
            </c:numRef>
          </c:cat>
          <c:val>
            <c:numRef>
              <c:f>Sheet1!$N$6:$W$6</c:f>
              <c:numCache>
                <c:formatCode>General</c:formatCode>
                <c:ptCount val="10"/>
                <c:pt idx="0">
                  <c:v>197</c:v>
                </c:pt>
                <c:pt idx="1">
                  <c:v>164</c:v>
                </c:pt>
                <c:pt idx="2">
                  <c:v>192</c:v>
                </c:pt>
                <c:pt idx="3">
                  <c:v>175</c:v>
                </c:pt>
              </c:numCache>
              <c:extLst/>
            </c:numRef>
          </c:val>
          <c:extLst>
            <c:ext xmlns:c16="http://schemas.microsoft.com/office/drawing/2014/chart" uri="{C3380CC4-5D6E-409C-BE32-E72D297353CC}">
              <c16:uniqueId val="{00000000-B9D5-4852-9158-218D54648A8A}"/>
            </c:ext>
          </c:extLst>
        </c:ser>
        <c:dLbls>
          <c:showLegendKey val="0"/>
          <c:showVal val="0"/>
          <c:showCatName val="0"/>
          <c:showSerName val="0"/>
          <c:showPercent val="0"/>
          <c:showBubbleSize val="0"/>
        </c:dLbls>
        <c:gapWidth val="219"/>
        <c:overlap val="-27"/>
        <c:axId val="831960815"/>
        <c:axId val="831978095"/>
      </c:barChart>
      <c:catAx>
        <c:axId val="83196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31978095"/>
        <c:crosses val="autoZero"/>
        <c:auto val="1"/>
        <c:lblAlgn val="ctr"/>
        <c:lblOffset val="100"/>
        <c:noMultiLvlLbl val="0"/>
      </c:catAx>
      <c:valAx>
        <c:axId val="831978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831960815"/>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en-US" sz="1050" b="1" i="0" u="none" strike="noStrike" cap="all" normalizeH="0" baseline="0">
                <a:effectLst/>
              </a:rPr>
              <a:t>VDEKJET NE RRUGE PER MILION BANORE </a:t>
            </a:r>
            <a:r>
              <a:rPr lang="sl-SI" sz="1050" b="1" i="0" u="none" strike="noStrike" cap="all" normalizeH="0" baseline="0">
                <a:effectLst/>
              </a:rPr>
              <a:t>(2023)</a:t>
            </a:r>
            <a:endParaRPr lang="sl-SI" sz="1050"/>
          </a:p>
        </c:rich>
      </c:tx>
      <c:layout>
        <c:manualLayout>
          <c:xMode val="edge"/>
          <c:yMode val="edge"/>
          <c:x val="0.22090342793543019"/>
          <c:y val="1.620964473861948E-2"/>
        </c:manualLayout>
      </c:layout>
      <c:overlay val="0"/>
      <c:spPr>
        <a:noFill/>
        <a:ln>
          <a:noFill/>
        </a:ln>
        <a:effectLst/>
      </c:spPr>
      <c:txPr>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01401686491318"/>
          <c:y val="8.7065637065637067E-2"/>
          <c:w val="0.81512377442181427"/>
          <c:h val="0.87754182754182752"/>
        </c:manualLayout>
      </c:layout>
      <c:bar3DChart>
        <c:barDir val="bar"/>
        <c:grouping val="stacked"/>
        <c:varyColors val="0"/>
        <c:ser>
          <c:idx val="0"/>
          <c:order val="0"/>
          <c:spPr>
            <a:solidFill>
              <a:schemeClr val="accent1"/>
            </a:solidFill>
            <a:ln>
              <a:noFill/>
            </a:ln>
            <a:effectLst/>
            <a:sp3d/>
          </c:spPr>
          <c:invertIfNegative val="0"/>
          <c:dPt>
            <c:idx val="17"/>
            <c:invertIfNegative val="0"/>
            <c:bubble3D val="0"/>
            <c:spPr>
              <a:solidFill>
                <a:srgbClr val="00B050"/>
              </a:solidFill>
              <a:ln>
                <a:noFill/>
              </a:ln>
              <a:effectLst/>
              <a:sp3d/>
            </c:spPr>
            <c:extLst>
              <c:ext xmlns:c16="http://schemas.microsoft.com/office/drawing/2014/chart" uri="{C3380CC4-5D6E-409C-BE32-E72D297353CC}">
                <c16:uniqueId val="{00000001-EFA0-420F-A6E9-46F2B14E5742}"/>
              </c:ext>
            </c:extLst>
          </c:dPt>
          <c:dPt>
            <c:idx val="27"/>
            <c:invertIfNegative val="0"/>
            <c:bubble3D val="0"/>
            <c:spPr>
              <a:solidFill>
                <a:srgbClr val="FF0000"/>
              </a:solidFill>
              <a:ln>
                <a:noFill/>
              </a:ln>
              <a:effectLst/>
              <a:sp3d/>
            </c:spPr>
            <c:extLst>
              <c:ext xmlns:c16="http://schemas.microsoft.com/office/drawing/2014/chart" uri="{C3380CC4-5D6E-409C-BE32-E72D297353CC}">
                <c16:uniqueId val="{00000003-EFA0-420F-A6E9-46F2B14E5742}"/>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List3!$B$3:$B$34</c:f>
              <c:strCache>
                <c:ptCount val="32"/>
                <c:pt idx="0">
                  <c:v>Norway</c:v>
                </c:pt>
                <c:pt idx="1">
                  <c:v>Iceland</c:v>
                </c:pt>
                <c:pt idx="2">
                  <c:v>Sweden</c:v>
                </c:pt>
                <c:pt idx="3">
                  <c:v>Switzerland</c:v>
                </c:pt>
                <c:pt idx="4">
                  <c:v>Denmark</c:v>
                </c:pt>
                <c:pt idx="5">
                  <c:v>Malta</c:v>
                </c:pt>
                <c:pt idx="6">
                  <c:v>Finland</c:v>
                </c:pt>
                <c:pt idx="7">
                  <c:v>Netherlands</c:v>
                </c:pt>
                <c:pt idx="8">
                  <c:v>Germany</c:v>
                </c:pt>
                <c:pt idx="9">
                  <c:v>Ireland</c:v>
                </c:pt>
                <c:pt idx="10">
                  <c:v>Cyprus</c:v>
                </c:pt>
                <c:pt idx="11">
                  <c:v>Spain</c:v>
                </c:pt>
                <c:pt idx="12">
                  <c:v>Slovenia</c:v>
                </c:pt>
                <c:pt idx="13">
                  <c:v>Luxembourg</c:v>
                </c:pt>
                <c:pt idx="14">
                  <c:v>Estonia</c:v>
                </c:pt>
                <c:pt idx="15">
                  <c:v>Belgium</c:v>
                </c:pt>
                <c:pt idx="16">
                  <c:v>Austria</c:v>
                </c:pt>
                <c:pt idx="17">
                  <c:v>EU-27</c:v>
                </c:pt>
                <c:pt idx="18">
                  <c:v>Czech Republic</c:v>
                </c:pt>
                <c:pt idx="19">
                  <c:v>France</c:v>
                </c:pt>
                <c:pt idx="20">
                  <c:v>Slovakia</c:v>
                </c:pt>
                <c:pt idx="21">
                  <c:v>Hungary</c:v>
                </c:pt>
                <c:pt idx="22">
                  <c:v>Italy</c:v>
                </c:pt>
                <c:pt idx="23">
                  <c:v>Poland</c:v>
                </c:pt>
                <c:pt idx="24">
                  <c:v>Lithuania</c:v>
                </c:pt>
                <c:pt idx="25">
                  <c:v>Greece</c:v>
                </c:pt>
                <c:pt idx="26">
                  <c:v>Portugal</c:v>
                </c:pt>
                <c:pt idx="27">
                  <c:v>Albania</c:v>
                </c:pt>
                <c:pt idx="28">
                  <c:v>Croatia</c:v>
                </c:pt>
                <c:pt idx="29">
                  <c:v>Latvia</c:v>
                </c:pt>
                <c:pt idx="30">
                  <c:v>Romania</c:v>
                </c:pt>
                <c:pt idx="31">
                  <c:v>Bulgaria</c:v>
                </c:pt>
              </c:strCache>
            </c:strRef>
          </c:cat>
          <c:val>
            <c:numRef>
              <c:f>List3!$C$3:$C$34</c:f>
              <c:numCache>
                <c:formatCode>General</c:formatCode>
                <c:ptCount val="32"/>
                <c:pt idx="0">
                  <c:v>20</c:v>
                </c:pt>
                <c:pt idx="1">
                  <c:v>21</c:v>
                </c:pt>
                <c:pt idx="2">
                  <c:v>22</c:v>
                </c:pt>
                <c:pt idx="3">
                  <c:v>27</c:v>
                </c:pt>
                <c:pt idx="4">
                  <c:v>27</c:v>
                </c:pt>
                <c:pt idx="5">
                  <c:v>30</c:v>
                </c:pt>
                <c:pt idx="6">
                  <c:v>33</c:v>
                </c:pt>
                <c:pt idx="7">
                  <c:v>34</c:v>
                </c:pt>
                <c:pt idx="8">
                  <c:v>34</c:v>
                </c:pt>
                <c:pt idx="9">
                  <c:v>35</c:v>
                </c:pt>
                <c:pt idx="10">
                  <c:v>37</c:v>
                </c:pt>
                <c:pt idx="11">
                  <c:v>38</c:v>
                </c:pt>
                <c:pt idx="12">
                  <c:v>39</c:v>
                </c:pt>
                <c:pt idx="13">
                  <c:v>39</c:v>
                </c:pt>
                <c:pt idx="14">
                  <c:v>43</c:v>
                </c:pt>
                <c:pt idx="15">
                  <c:v>43</c:v>
                </c:pt>
                <c:pt idx="16">
                  <c:v>44</c:v>
                </c:pt>
                <c:pt idx="17">
                  <c:v>46</c:v>
                </c:pt>
                <c:pt idx="18">
                  <c:v>46</c:v>
                </c:pt>
                <c:pt idx="19">
                  <c:v>48</c:v>
                </c:pt>
                <c:pt idx="20">
                  <c:v>49</c:v>
                </c:pt>
                <c:pt idx="21">
                  <c:v>49</c:v>
                </c:pt>
                <c:pt idx="22">
                  <c:v>52</c:v>
                </c:pt>
                <c:pt idx="23">
                  <c:v>52</c:v>
                </c:pt>
                <c:pt idx="24">
                  <c:v>56</c:v>
                </c:pt>
                <c:pt idx="25">
                  <c:v>61</c:v>
                </c:pt>
                <c:pt idx="26">
                  <c:v>61</c:v>
                </c:pt>
                <c:pt idx="27">
                  <c:v>70</c:v>
                </c:pt>
                <c:pt idx="28">
                  <c:v>71</c:v>
                </c:pt>
                <c:pt idx="29">
                  <c:v>75</c:v>
                </c:pt>
                <c:pt idx="30">
                  <c:v>81</c:v>
                </c:pt>
                <c:pt idx="31">
                  <c:v>82</c:v>
                </c:pt>
              </c:numCache>
            </c:numRef>
          </c:val>
          <c:extLst>
            <c:ext xmlns:c16="http://schemas.microsoft.com/office/drawing/2014/chart" uri="{C3380CC4-5D6E-409C-BE32-E72D297353CC}">
              <c16:uniqueId val="{00000004-EFA0-420F-A6E9-46F2B14E5742}"/>
            </c:ext>
          </c:extLst>
        </c:ser>
        <c:dLbls>
          <c:showLegendKey val="0"/>
          <c:showVal val="1"/>
          <c:showCatName val="0"/>
          <c:showSerName val="0"/>
          <c:showPercent val="0"/>
          <c:showBubbleSize val="0"/>
        </c:dLbls>
        <c:gapWidth val="79"/>
        <c:shape val="box"/>
        <c:axId val="1869458367"/>
        <c:axId val="1935212927"/>
        <c:axId val="0"/>
      </c:bar3DChart>
      <c:catAx>
        <c:axId val="1869458367"/>
        <c:scaling>
          <c:orientation val="minMax"/>
        </c:scaling>
        <c:delete val="0"/>
        <c:axPos val="l"/>
        <c:majorGridlines>
          <c:spPr>
            <a:ln w="9525" cap="flat" cmpd="sng" algn="ctr">
              <a:solidFill>
                <a:schemeClr val="tx1">
                  <a:lumMod val="15000"/>
                  <a:lumOff val="85000"/>
                </a:schemeClr>
              </a:solidFill>
              <a:round/>
            </a:ln>
            <a:effectLst>
              <a:innerShdw blurRad="114300">
                <a:prstClr val="black"/>
              </a:innerShdw>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n-US"/>
          </a:p>
        </c:txPr>
        <c:crossAx val="1935212927"/>
        <c:crosses val="autoZero"/>
        <c:auto val="0"/>
        <c:lblAlgn val="ctr"/>
        <c:lblOffset val="100"/>
        <c:noMultiLvlLbl val="0"/>
      </c:catAx>
      <c:valAx>
        <c:axId val="1935212927"/>
        <c:scaling>
          <c:orientation val="minMax"/>
        </c:scaling>
        <c:delete val="1"/>
        <c:axPos val="b"/>
        <c:numFmt formatCode="General" sourceLinked="1"/>
        <c:majorTickMark val="none"/>
        <c:minorTickMark val="none"/>
        <c:tickLblPos val="nextTo"/>
        <c:crossAx val="1869458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1" i="0" u="none" strike="noStrike" baseline="0">
                <a:solidFill>
                  <a:srgbClr val="002060"/>
                </a:solidFill>
                <a:effectLst/>
                <a:latin typeface="Arial" panose="020B0604020202020204" pitchFamily="34" charset="0"/>
                <a:cs typeface="Arial" panose="020B0604020202020204" pitchFamily="34" charset="0"/>
              </a:rPr>
              <a:t>Aksidentet e përdoruesve të rrugës, 2021-2024</a:t>
            </a:r>
            <a:endParaRPr lang="en-US" sz="1100" b="1" i="0" u="none" strike="noStrike" kern="1200" baseline="0">
              <a:solidFill>
                <a:srgbClr val="002060"/>
              </a:solidFill>
              <a:latin typeface="Arial" panose="020B0604020202020204" pitchFamily="34" charset="0"/>
              <a:cs typeface="Arial" panose="020B0604020202020204" pitchFamily="34" charset="0"/>
            </a:endParaRPr>
          </a:p>
        </c:rich>
      </c:tx>
      <c:layout>
        <c:manualLayout>
          <c:xMode val="edge"/>
          <c:yMode val="edge"/>
          <c:x val="0.19577296003924491"/>
          <c:y val="1.3714890116347401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'2'!$B$4</c:f>
              <c:strCache>
                <c:ptCount val="1"/>
                <c:pt idx="0">
                  <c:v>Accidents</c:v>
                </c:pt>
              </c:strCache>
            </c:strRef>
          </c:tx>
          <c:spPr>
            <a:effectLst>
              <a:outerShdw blurRad="50800" dist="38100" dir="2700000" algn="tl" rotWithShape="0">
                <a:prstClr val="black">
                  <a:alpha val="40000"/>
                </a:prstClr>
              </a:outerShdw>
            </a:effectLst>
          </c:spPr>
          <c:dPt>
            <c:idx val="0"/>
            <c:bubble3D val="0"/>
            <c:spPr>
              <a:solidFill>
                <a:srgbClr val="92D050"/>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9922-47E5-933A-385B706E5CFC}"/>
              </c:ext>
            </c:extLst>
          </c:dPt>
          <c:dPt>
            <c:idx val="1"/>
            <c:bubble3D val="0"/>
            <c:explosion val="11"/>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9922-47E5-933A-385B706E5CFC}"/>
              </c:ext>
            </c:extLst>
          </c:dPt>
          <c:dPt>
            <c:idx val="2"/>
            <c:bubble3D val="0"/>
            <c:spPr>
              <a:solidFill>
                <a:srgbClr val="FFFF00"/>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9922-47E5-933A-385B706E5CFC}"/>
              </c:ext>
            </c:extLst>
          </c:dPt>
          <c:dPt>
            <c:idx val="3"/>
            <c:bubble3D val="0"/>
            <c:spPr>
              <a:solidFill>
                <a:srgbClr val="00B050"/>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9922-47E5-933A-385B706E5CFC}"/>
              </c:ext>
            </c:extLst>
          </c:dPt>
          <c:dPt>
            <c:idx val="4"/>
            <c:bubble3D val="0"/>
            <c:spPr>
              <a:solidFill>
                <a:srgbClr val="E0823C"/>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9922-47E5-933A-385B706E5CFC}"/>
              </c:ext>
            </c:extLst>
          </c:dPt>
          <c:dPt>
            <c:idx val="5"/>
            <c:bubble3D val="0"/>
            <c:spPr>
              <a:solidFill>
                <a:schemeClr val="accent2">
                  <a:lumMod val="40000"/>
                  <a:lumOff val="60000"/>
                </a:schemeClr>
              </a:solidFill>
              <a:ln w="19050">
                <a:solidFill>
                  <a:schemeClr val="lt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B-9922-47E5-933A-385B706E5CFC}"/>
              </c:ext>
            </c:extLst>
          </c:dPt>
          <c:dLbls>
            <c:dLbl>
              <c:idx val="0"/>
              <c:layout>
                <c:manualLayout>
                  <c:x val="0.10117695643196366"/>
                  <c:y val="1.9950124688279301E-2"/>
                </c:manualLayout>
              </c:layout>
              <c:tx>
                <c:rich>
                  <a:bodyPr/>
                  <a:lstStyle/>
                  <a:p>
                    <a:r>
                      <a:rPr lang="en-US" b="1" baseline="0"/>
                      <a:t>Çiklist</a:t>
                    </a:r>
                  </a:p>
                  <a:p>
                    <a:fld id="{9EC164C4-0E56-4D85-A038-E904FCF7D8AD}"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922-47E5-933A-385B706E5CFC}"/>
                </c:ext>
              </c:extLst>
            </c:dLbl>
            <c:dLbl>
              <c:idx val="1"/>
              <c:tx>
                <c:rich>
                  <a:bodyPr/>
                  <a:lstStyle/>
                  <a:p>
                    <a:r>
                      <a:rPr lang="en-US" b="1" baseline="0"/>
                      <a:t>Drejtues i mjetit </a:t>
                    </a:r>
                    <a:fld id="{4BA9C5A6-CCE3-42FF-9951-79DE8D5EC3FB}"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22-47E5-933A-385B706E5CFC}"/>
                </c:ext>
              </c:extLst>
            </c:dLbl>
            <c:dLbl>
              <c:idx val="2"/>
              <c:tx>
                <c:rich>
                  <a:bodyPr/>
                  <a:lstStyle/>
                  <a:p>
                    <a:r>
                      <a:rPr lang="en-US" b="1" baseline="0"/>
                      <a:t>Motoçiklist </a:t>
                    </a:r>
                    <a:fld id="{4BC45179-D67C-4CD8-92CA-91F0EFD5D5C1}"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922-47E5-933A-385B706E5CFC}"/>
                </c:ext>
              </c:extLst>
            </c:dLbl>
            <c:dLbl>
              <c:idx val="3"/>
              <c:tx>
                <c:rich>
                  <a:bodyPr/>
                  <a:lstStyle/>
                  <a:p>
                    <a:r>
                      <a:rPr lang="en-US" b="1" baseline="0"/>
                      <a:t>Tjeter </a:t>
                    </a:r>
                    <a:fld id="{AA618902-66A1-443A-9651-AE48493A3E63}"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922-47E5-933A-385B706E5CFC}"/>
                </c:ext>
              </c:extLst>
            </c:dLbl>
            <c:dLbl>
              <c:idx val="4"/>
              <c:tx>
                <c:rich>
                  <a:bodyPr/>
                  <a:lstStyle/>
                  <a:p>
                    <a:r>
                      <a:rPr lang="en-US" b="1" baseline="0"/>
                      <a:t>Pasagjer </a:t>
                    </a:r>
                  </a:p>
                  <a:p>
                    <a:fld id="{B21A6191-6329-41E0-B668-FA26C3BD5F58}"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922-47E5-933A-385B706E5CFC}"/>
                </c:ext>
              </c:extLst>
            </c:dLbl>
            <c:dLbl>
              <c:idx val="5"/>
              <c:tx>
                <c:rich>
                  <a:bodyPr/>
                  <a:lstStyle/>
                  <a:p>
                    <a:r>
                      <a:rPr lang="en-US" b="1" baseline="0"/>
                      <a:t>Këmbësor </a:t>
                    </a:r>
                  </a:p>
                  <a:p>
                    <a:fld id="{9E2689C4-A4BB-4587-A3F2-8C99EC5EF9CF}"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922-47E5-933A-385B706E5CF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'2'!$A$5:$A$10</c:f>
              <c:strCache>
                <c:ptCount val="6"/>
                <c:pt idx="0">
                  <c:v>Cyclist</c:v>
                </c:pt>
                <c:pt idx="1">
                  <c:v>Driver</c:v>
                </c:pt>
                <c:pt idx="2">
                  <c:v>Motocyclist</c:v>
                </c:pt>
                <c:pt idx="3">
                  <c:v>Other</c:v>
                </c:pt>
                <c:pt idx="4">
                  <c:v>Passanger</c:v>
                </c:pt>
                <c:pt idx="5">
                  <c:v>Pedestrian</c:v>
                </c:pt>
              </c:strCache>
            </c:strRef>
          </c:cat>
          <c:val>
            <c:numRef>
              <c:f>'2'!$B$5:$B$10</c:f>
              <c:numCache>
                <c:formatCode>General</c:formatCode>
                <c:ptCount val="6"/>
                <c:pt idx="0">
                  <c:v>464</c:v>
                </c:pt>
                <c:pt idx="1">
                  <c:v>6221</c:v>
                </c:pt>
                <c:pt idx="2">
                  <c:v>1418</c:v>
                </c:pt>
                <c:pt idx="3">
                  <c:v>102</c:v>
                </c:pt>
                <c:pt idx="4">
                  <c:v>2392</c:v>
                </c:pt>
                <c:pt idx="5">
                  <c:v>1787</c:v>
                </c:pt>
              </c:numCache>
            </c:numRef>
          </c:val>
          <c:extLst>
            <c:ext xmlns:c16="http://schemas.microsoft.com/office/drawing/2014/chart" uri="{C3380CC4-5D6E-409C-BE32-E72D297353CC}">
              <c16:uniqueId val="{0000000C-9922-47E5-933A-385B706E5CFC}"/>
            </c:ext>
          </c:extLst>
        </c:ser>
        <c:ser>
          <c:idx val="1"/>
          <c:order val="1"/>
          <c:tx>
            <c:strRef>
              <c:f>'2'!$C$4</c:f>
              <c:strCache>
                <c:ptCount val="1"/>
                <c:pt idx="0">
                  <c:v>Accidents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9922-47E5-933A-385B706E5C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9922-47E5-933A-385B706E5C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9922-47E5-933A-385B706E5C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9922-47E5-933A-385B706E5C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9922-47E5-933A-385B706E5C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9922-47E5-933A-385B706E5CF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'2'!$A$5:$A$10</c:f>
              <c:strCache>
                <c:ptCount val="6"/>
                <c:pt idx="0">
                  <c:v>Cyclist</c:v>
                </c:pt>
                <c:pt idx="1">
                  <c:v>Driver</c:v>
                </c:pt>
                <c:pt idx="2">
                  <c:v>Motocyclist</c:v>
                </c:pt>
                <c:pt idx="3">
                  <c:v>Other</c:v>
                </c:pt>
                <c:pt idx="4">
                  <c:v>Passanger</c:v>
                </c:pt>
                <c:pt idx="5">
                  <c:v>Pedestrian</c:v>
                </c:pt>
              </c:strCache>
            </c:strRef>
          </c:cat>
          <c:val>
            <c:numRef>
              <c:f>'2'!$C$5:$C$10</c:f>
              <c:numCache>
                <c:formatCode>0%</c:formatCode>
                <c:ptCount val="6"/>
                <c:pt idx="0">
                  <c:v>3.7464675010092853E-2</c:v>
                </c:pt>
                <c:pt idx="1">
                  <c:v>0.50230117077109404</c:v>
                </c:pt>
                <c:pt idx="2">
                  <c:v>0.11449333871618894</c:v>
                </c:pt>
                <c:pt idx="3">
                  <c:v>8.2357690754945503E-3</c:v>
                </c:pt>
                <c:pt idx="4">
                  <c:v>0.19313685910375455</c:v>
                </c:pt>
                <c:pt idx="5">
                  <c:v>0.14428744448930159</c:v>
                </c:pt>
              </c:numCache>
            </c:numRef>
          </c:val>
          <c:extLst>
            <c:ext xmlns:c16="http://schemas.microsoft.com/office/drawing/2014/chart" uri="{C3380CC4-5D6E-409C-BE32-E72D297353CC}">
              <c16:uniqueId val="{00000019-9922-47E5-933A-385B706E5CF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GB" sz="1100" b="1" i="0" u="none" strike="noStrike" baseline="0">
                <a:solidFill>
                  <a:srgbClr val="002060"/>
                </a:solidFill>
                <a:effectLst/>
                <a:latin typeface="Arial" panose="020B0604020202020204" pitchFamily="34" charset="0"/>
                <a:cs typeface="Arial" panose="020B0604020202020204" pitchFamily="34" charset="0"/>
              </a:rPr>
              <a:t>Fatalitetet e përdoruesve të rrugës</a:t>
            </a:r>
            <a:r>
              <a:rPr lang="sl-SI" sz="1100" b="1" i="0" u="none" strike="noStrike" baseline="0">
                <a:solidFill>
                  <a:srgbClr val="002060"/>
                </a:solidFill>
                <a:effectLst/>
                <a:latin typeface="Arial" panose="020B0604020202020204" pitchFamily="34" charset="0"/>
                <a:cs typeface="Arial" panose="020B0604020202020204" pitchFamily="34" charset="0"/>
              </a:rPr>
              <a:t> (</a:t>
            </a:r>
            <a:r>
              <a:rPr lang="en-GB" sz="1100" b="1" i="0" u="none" strike="noStrike" baseline="0">
                <a:solidFill>
                  <a:srgbClr val="002060"/>
                </a:solidFill>
                <a:effectLst/>
                <a:latin typeface="Arial" panose="020B0604020202020204" pitchFamily="34" charset="0"/>
                <a:cs typeface="Arial" panose="020B0604020202020204" pitchFamily="34" charset="0"/>
              </a:rPr>
              <a:t>2021-2024</a:t>
            </a:r>
            <a:r>
              <a:rPr lang="sl-SI" sz="1100" b="1" i="0" u="none" strike="noStrike" baseline="0">
                <a:solidFill>
                  <a:srgbClr val="002060"/>
                </a:solidFill>
                <a:effectLst/>
                <a:latin typeface="Arial" panose="020B0604020202020204" pitchFamily="34" charset="0"/>
                <a:cs typeface="Arial" panose="020B0604020202020204" pitchFamily="34" charset="0"/>
              </a:rPr>
              <a:t>)</a:t>
            </a:r>
            <a:endParaRPr lang="en-US" sz="1100">
              <a:solidFill>
                <a:srgbClr val="002060"/>
              </a:solidFill>
              <a:latin typeface="Arial" panose="020B0604020202020204" pitchFamily="34" charset="0"/>
              <a:cs typeface="Arial" panose="020B0604020202020204" pitchFamily="34" charset="0"/>
            </a:endParaRPr>
          </a:p>
        </c:rich>
      </c:tx>
      <c:layout>
        <c:manualLayout>
          <c:xMode val="edge"/>
          <c:yMode val="edge"/>
          <c:x val="0.2416602130616026"/>
          <c:y val="8.3150747460915206E-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'1'!$B$3</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CFF6-465D-889A-5666375D166A}"/>
              </c:ext>
            </c:extLst>
          </c:dPt>
          <c:dPt>
            <c:idx val="1"/>
            <c:bubble3D val="0"/>
            <c:spPr>
              <a:solidFill>
                <a:srgbClr val="E0823C"/>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CFF6-465D-889A-5666375D166A}"/>
              </c:ext>
            </c:extLst>
          </c:dPt>
          <c:dPt>
            <c:idx val="2"/>
            <c:bubble3D val="0"/>
            <c:spPr>
              <a:solidFill>
                <a:srgbClr val="00B0F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CFF6-465D-889A-5666375D166A}"/>
              </c:ext>
            </c:extLst>
          </c:dPt>
          <c:dPt>
            <c:idx val="3"/>
            <c:bubble3D val="0"/>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CFF6-465D-889A-5666375D166A}"/>
              </c:ext>
            </c:extLst>
          </c:dPt>
          <c:dPt>
            <c:idx val="4"/>
            <c:bubble3D val="0"/>
            <c:spPr>
              <a:solidFill>
                <a:srgbClr val="0070C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CFF6-465D-889A-5666375D166A}"/>
              </c:ext>
            </c:extLst>
          </c:dPt>
          <c:dPt>
            <c:idx val="5"/>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CFF6-465D-889A-5666375D166A}"/>
              </c:ext>
            </c:extLst>
          </c:dPt>
          <c:dLbls>
            <c:dLbl>
              <c:idx val="0"/>
              <c:layout>
                <c:manualLayout>
                  <c:x val="6.6617245136742886E-2"/>
                  <c:y val="2.0253164556962019E-2"/>
                </c:manualLayout>
              </c:layout>
              <c:tx>
                <c:rich>
                  <a:bodyPr/>
                  <a:lstStyle/>
                  <a:p>
                    <a:r>
                      <a:rPr lang="en-US" b="1" baseline="0"/>
                      <a:t>Çiklist
</a:t>
                    </a:r>
                    <a:fld id="{627CFE43-3A2C-4496-9A63-D3A1CD88C25F}"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8.8198054654932828E-2"/>
                      <c:h val="0.10478146753394954"/>
                    </c:manualLayout>
                  </c15:layout>
                  <c15:dlblFieldTable/>
                  <c15:showDataLabelsRange val="0"/>
                </c:ext>
                <c:ext xmlns:c16="http://schemas.microsoft.com/office/drawing/2014/chart" uri="{C3380CC4-5D6E-409C-BE32-E72D297353CC}">
                  <c16:uniqueId val="{00000001-CFF6-465D-889A-5666375D166A}"/>
                </c:ext>
              </c:extLst>
            </c:dLbl>
            <c:dLbl>
              <c:idx val="1"/>
              <c:tx>
                <c:rich>
                  <a:bodyPr/>
                  <a:lstStyle/>
                  <a:p>
                    <a:r>
                      <a:rPr lang="en-US" b="1" baseline="0"/>
                      <a:t>Drejtues i mjetit </a:t>
                    </a:r>
                    <a:fld id="{6F63EED9-9BC2-495A-B27E-6B00D43E0F55}" type="PERCENTAGE">
                      <a:rPr lang="en-US" b="1" baseline="0"/>
                      <a:pPr/>
                      <a:t>[PERCENTAGE]</a:t>
                    </a:fld>
                    <a:r>
                      <a:rPr lang="en-US" b="1"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FF6-465D-889A-5666375D166A}"/>
                </c:ext>
              </c:extLst>
            </c:dLbl>
            <c:dLbl>
              <c:idx val="2"/>
              <c:tx>
                <c:rich>
                  <a:bodyPr/>
                  <a:lstStyle/>
                  <a:p>
                    <a:r>
                      <a:rPr lang="en-US" b="1" baseline="0"/>
                      <a:t>Motoçiklist </a:t>
                    </a:r>
                  </a:p>
                  <a:p>
                    <a:fld id="{731C046B-CE25-4526-95D2-4F03B2B48250}"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FF6-465D-889A-5666375D166A}"/>
                </c:ext>
              </c:extLst>
            </c:dLbl>
            <c:dLbl>
              <c:idx val="3"/>
              <c:layout>
                <c:manualLayout>
                  <c:x val="-7.0588235294118508E-3"/>
                  <c:y val="0"/>
                </c:manualLayout>
              </c:layout>
              <c:tx>
                <c:rich>
                  <a:bodyPr/>
                  <a:lstStyle/>
                  <a:p>
                    <a:r>
                      <a:rPr lang="en-US" b="1" baseline="0"/>
                      <a:t>Të tjerë </a:t>
                    </a:r>
                  </a:p>
                  <a:p>
                    <a:fld id="{FCED64ED-0216-4797-955E-B95962BCF6C5}"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FF6-465D-889A-5666375D166A}"/>
                </c:ext>
              </c:extLst>
            </c:dLbl>
            <c:dLbl>
              <c:idx val="4"/>
              <c:tx>
                <c:rich>
                  <a:bodyPr/>
                  <a:lstStyle/>
                  <a:p>
                    <a:r>
                      <a:rPr lang="en-US" b="1" baseline="0"/>
                      <a:t>Pasagjer </a:t>
                    </a:r>
                    <a:fld id="{BA1281DD-22DF-4271-84D8-CF8FBE667B4E}"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FF6-465D-889A-5666375D166A}"/>
                </c:ext>
              </c:extLst>
            </c:dLbl>
            <c:dLbl>
              <c:idx val="5"/>
              <c:tx>
                <c:rich>
                  <a:bodyPr/>
                  <a:lstStyle/>
                  <a:p>
                    <a:r>
                      <a:rPr lang="en-US" b="1" baseline="0"/>
                      <a:t>Këmbësor </a:t>
                    </a:r>
                    <a:fld id="{841FCFB6-32E3-4CD1-B8F3-41565915E7C9}"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FF6-465D-889A-5666375D166A}"/>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'1'!$A$4:$A$9</c:f>
              <c:strCache>
                <c:ptCount val="6"/>
                <c:pt idx="0">
                  <c:v>Cyclist</c:v>
                </c:pt>
                <c:pt idx="1">
                  <c:v>Driver</c:v>
                </c:pt>
                <c:pt idx="2">
                  <c:v>Motocyclist</c:v>
                </c:pt>
                <c:pt idx="3">
                  <c:v>Other</c:v>
                </c:pt>
                <c:pt idx="4">
                  <c:v>Passanger</c:v>
                </c:pt>
                <c:pt idx="5">
                  <c:v>Pedestrian</c:v>
                </c:pt>
              </c:strCache>
            </c:strRef>
          </c:cat>
          <c:val>
            <c:numRef>
              <c:f>'1'!$B$4:$B$9</c:f>
              <c:numCache>
                <c:formatCode>General</c:formatCode>
                <c:ptCount val="6"/>
                <c:pt idx="0">
                  <c:v>57</c:v>
                </c:pt>
                <c:pt idx="1">
                  <c:v>177</c:v>
                </c:pt>
                <c:pt idx="2">
                  <c:v>92</c:v>
                </c:pt>
                <c:pt idx="3">
                  <c:v>8</c:v>
                </c:pt>
                <c:pt idx="4">
                  <c:v>141</c:v>
                </c:pt>
                <c:pt idx="5">
                  <c:v>246</c:v>
                </c:pt>
              </c:numCache>
            </c:numRef>
          </c:val>
          <c:extLst>
            <c:ext xmlns:c16="http://schemas.microsoft.com/office/drawing/2014/chart" uri="{C3380CC4-5D6E-409C-BE32-E72D297353CC}">
              <c16:uniqueId val="{0000000C-CFF6-465D-889A-5666375D166A}"/>
            </c:ext>
          </c:extLst>
        </c:ser>
        <c:ser>
          <c:idx val="1"/>
          <c:order val="1"/>
          <c:tx>
            <c:strRef>
              <c:f>'1'!$C$3</c:f>
              <c:strCache>
                <c:ptCount val="1"/>
                <c:pt idx="0">
                  <c:v>Fatalities in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CFF6-465D-889A-5666375D166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CFF6-465D-889A-5666375D166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CFF6-465D-889A-5666375D166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CFF6-465D-889A-5666375D166A}"/>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6-CFF6-465D-889A-5666375D166A}"/>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8-CFF6-465D-889A-5666375D16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'1'!$A$4:$A$9</c:f>
              <c:strCache>
                <c:ptCount val="6"/>
                <c:pt idx="0">
                  <c:v>Cyclist</c:v>
                </c:pt>
                <c:pt idx="1">
                  <c:v>Driver</c:v>
                </c:pt>
                <c:pt idx="2">
                  <c:v>Motocyclist</c:v>
                </c:pt>
                <c:pt idx="3">
                  <c:v>Other</c:v>
                </c:pt>
                <c:pt idx="4">
                  <c:v>Passanger</c:v>
                </c:pt>
                <c:pt idx="5">
                  <c:v>Pedestrian</c:v>
                </c:pt>
              </c:strCache>
            </c:strRef>
          </c:cat>
          <c:val>
            <c:numRef>
              <c:f>'1'!$C$4:$C$9</c:f>
              <c:numCache>
                <c:formatCode>0%</c:formatCode>
                <c:ptCount val="6"/>
                <c:pt idx="0">
                  <c:v>7.9056865464632461E-2</c:v>
                </c:pt>
                <c:pt idx="1">
                  <c:v>0.24549237170596394</c:v>
                </c:pt>
                <c:pt idx="2">
                  <c:v>0.1276005547850208</c:v>
                </c:pt>
                <c:pt idx="3">
                  <c:v>1.1095700416088766E-2</c:v>
                </c:pt>
                <c:pt idx="4">
                  <c:v>0.19556171983356449</c:v>
                </c:pt>
                <c:pt idx="5">
                  <c:v>0.34119278779472956</c:v>
                </c:pt>
              </c:numCache>
            </c:numRef>
          </c:val>
          <c:extLst>
            <c:ext xmlns:c16="http://schemas.microsoft.com/office/drawing/2014/chart" uri="{C3380CC4-5D6E-409C-BE32-E72D297353CC}">
              <c16:uniqueId val="{00000019-CFF6-465D-889A-5666375D166A}"/>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1">
                <a:solidFill>
                  <a:srgbClr val="002060"/>
                </a:solidFill>
                <a:effectLst/>
                <a:latin typeface="Arial" panose="020B0604020202020204" pitchFamily="34" charset="0"/>
                <a:cs typeface="Arial" panose="020B0604020202020204" pitchFamily="34" charset="0"/>
              </a:rPr>
              <a:t>Lëndime të rënda dhe të lehta të përdoruesit të rrugës, </a:t>
            </a:r>
            <a:br>
              <a:rPr lang="en-GB" sz="1100" b="1">
                <a:solidFill>
                  <a:srgbClr val="002060"/>
                </a:solidFill>
                <a:effectLst/>
                <a:latin typeface="Arial" panose="020B0604020202020204" pitchFamily="34" charset="0"/>
                <a:cs typeface="Arial" panose="020B0604020202020204" pitchFamily="34" charset="0"/>
              </a:rPr>
            </a:br>
            <a:r>
              <a:rPr lang="en-GB" sz="1100" b="1">
                <a:solidFill>
                  <a:srgbClr val="002060"/>
                </a:solidFill>
                <a:effectLst/>
                <a:latin typeface="Arial" panose="020B0604020202020204" pitchFamily="34" charset="0"/>
                <a:cs typeface="Arial" panose="020B0604020202020204" pitchFamily="34" charset="0"/>
              </a:rPr>
              <a:t>2021-2024</a:t>
            </a:r>
            <a:endParaRPr lang="sl-SI" sz="1100" b="1">
              <a:solidFill>
                <a:srgbClr val="002060"/>
              </a:solidFill>
              <a:effectLst/>
              <a:latin typeface="Arial" panose="020B0604020202020204" pitchFamily="34" charset="0"/>
              <a:cs typeface="Arial" panose="020B0604020202020204" pitchFamily="34" charset="0"/>
            </a:endParaRPr>
          </a:p>
        </c:rich>
      </c:tx>
      <c:layout>
        <c:manualLayout>
          <c:xMode val="edge"/>
          <c:yMode val="edge"/>
          <c:x val="0.13806325211707027"/>
          <c:y val="3.382201534200489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'3'!$B$4</c:f>
              <c:strCache>
                <c:ptCount val="1"/>
                <c:pt idx="0">
                  <c:v>Injuries</c:v>
                </c:pt>
              </c:strCache>
            </c:strRef>
          </c:tx>
          <c:spPr>
            <a:effectLst>
              <a:outerShdw blurRad="63500" sx="102000" sy="102000" algn="ctr" rotWithShape="0">
                <a:prstClr val="black">
                  <a:alpha val="40000"/>
                </a:prstClr>
              </a:outerShdw>
            </a:effectLst>
          </c:spPr>
          <c:dPt>
            <c:idx val="0"/>
            <c:bubble3D val="0"/>
            <c:spPr>
              <a:solidFill>
                <a:srgbClr val="92D05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5441-4C20-843C-891B45927EC5}"/>
              </c:ext>
            </c:extLst>
          </c:dPt>
          <c:dPt>
            <c:idx val="1"/>
            <c:bubble3D val="0"/>
            <c:spPr>
              <a:solidFill>
                <a:schemeClr val="accent2"/>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5441-4C20-843C-891B45927EC5}"/>
              </c:ext>
            </c:extLst>
          </c:dPt>
          <c:dPt>
            <c:idx val="2"/>
            <c:bubble3D val="0"/>
            <c:spPr>
              <a:solidFill>
                <a:schemeClr val="accent4">
                  <a:lumMod val="5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5441-4C20-843C-891B45927EC5}"/>
              </c:ext>
            </c:extLst>
          </c:dPt>
          <c:dPt>
            <c:idx val="3"/>
            <c:bubble3D val="0"/>
            <c:spPr>
              <a:solidFill>
                <a:srgbClr val="00B05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5441-4C20-843C-891B45927EC5}"/>
              </c:ext>
            </c:extLst>
          </c:dPt>
          <c:dPt>
            <c:idx val="4"/>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5441-4C20-843C-891B45927EC5}"/>
              </c:ext>
            </c:extLst>
          </c:dPt>
          <c:dPt>
            <c:idx val="5"/>
            <c:bubble3D val="0"/>
            <c:spPr>
              <a:solidFill>
                <a:schemeClr val="accent2">
                  <a:lumMod val="75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5441-4C20-843C-891B45927EC5}"/>
              </c:ext>
            </c:extLst>
          </c:dPt>
          <c:dLbls>
            <c:dLbl>
              <c:idx val="0"/>
              <c:layout>
                <c:manualLayout>
                  <c:x val="6.3679245283018868E-2"/>
                  <c:y val="2.946593001841619E-2"/>
                </c:manualLayout>
              </c:layout>
              <c:tx>
                <c:rich>
                  <a:bodyPr/>
                  <a:lstStyle/>
                  <a:p>
                    <a:r>
                      <a:rPr lang="en-US" b="1" baseline="0"/>
                      <a:t>Çiklist </a:t>
                    </a:r>
                  </a:p>
                  <a:p>
                    <a:fld id="{8EFFD0C8-9B95-4920-837C-D638B5BE54D8}"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41-4C20-843C-891B45927EC5}"/>
                </c:ext>
              </c:extLst>
            </c:dLbl>
            <c:dLbl>
              <c:idx val="1"/>
              <c:tx>
                <c:rich>
                  <a:bodyPr/>
                  <a:lstStyle/>
                  <a:p>
                    <a:r>
                      <a:rPr lang="en-US" b="1" baseline="0"/>
                      <a:t>Drejtues i mjetit</a:t>
                    </a:r>
                  </a:p>
                  <a:p>
                    <a:fld id="{3BF039FB-BCBD-4E11-AECD-2118EC35FC22}"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41-4C20-843C-891B45927EC5}"/>
                </c:ext>
              </c:extLst>
            </c:dLbl>
            <c:dLbl>
              <c:idx val="2"/>
              <c:tx>
                <c:rich>
                  <a:bodyPr/>
                  <a:lstStyle/>
                  <a:p>
                    <a:r>
                      <a:rPr lang="en-US" b="1" baseline="0"/>
                      <a:t>Motoçiklist </a:t>
                    </a:r>
                  </a:p>
                  <a:p>
                    <a:fld id="{E210C5BC-B123-4CA8-A0CD-FF12E87A4C6A}"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441-4C20-843C-891B45927EC5}"/>
                </c:ext>
              </c:extLst>
            </c:dLbl>
            <c:dLbl>
              <c:idx val="3"/>
              <c:tx>
                <c:rich>
                  <a:bodyPr/>
                  <a:lstStyle/>
                  <a:p>
                    <a:r>
                      <a:rPr lang="en-US" b="1" baseline="0"/>
                      <a:t>Çiklist </a:t>
                    </a:r>
                  </a:p>
                  <a:p>
                    <a:fld id="{A313D08C-EBA7-43D4-8995-28AA1859AEB9}"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441-4C20-843C-891B45927EC5}"/>
                </c:ext>
              </c:extLst>
            </c:dLbl>
            <c:dLbl>
              <c:idx val="4"/>
              <c:tx>
                <c:rich>
                  <a:bodyPr/>
                  <a:lstStyle/>
                  <a:p>
                    <a:r>
                      <a:rPr lang="en-US" b="1" baseline="0"/>
                      <a:t>Pasagjer </a:t>
                    </a:r>
                  </a:p>
                  <a:p>
                    <a:fld id="{1605BFF2-4981-468E-AA2F-4B0001AD4733}"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441-4C20-843C-891B45927EC5}"/>
                </c:ext>
              </c:extLst>
            </c:dLbl>
            <c:dLbl>
              <c:idx val="5"/>
              <c:tx>
                <c:rich>
                  <a:bodyPr/>
                  <a:lstStyle/>
                  <a:p>
                    <a:r>
                      <a:rPr lang="en-US" b="1" baseline="0"/>
                      <a:t>Këmbësor </a:t>
                    </a:r>
                  </a:p>
                  <a:p>
                    <a:fld id="{E805403B-1014-43BB-8FEC-26D188F3710A}" type="PERCENTAGE">
                      <a:rPr lang="en-US" b="1" baseline="0"/>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441-4C20-843C-891B45927EC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'3'!$A$5:$A$10</c:f>
              <c:strCache>
                <c:ptCount val="6"/>
                <c:pt idx="0">
                  <c:v>Cyclist</c:v>
                </c:pt>
                <c:pt idx="1">
                  <c:v>Driver</c:v>
                </c:pt>
                <c:pt idx="2">
                  <c:v>Motocyclist</c:v>
                </c:pt>
                <c:pt idx="3">
                  <c:v>Other</c:v>
                </c:pt>
                <c:pt idx="4">
                  <c:v>Passanger</c:v>
                </c:pt>
                <c:pt idx="5">
                  <c:v>Pedestrian</c:v>
                </c:pt>
              </c:strCache>
            </c:strRef>
          </c:cat>
          <c:val>
            <c:numRef>
              <c:f>'3'!$B$5:$B$10</c:f>
              <c:numCache>
                <c:formatCode>General</c:formatCode>
                <c:ptCount val="6"/>
                <c:pt idx="0">
                  <c:v>390</c:v>
                </c:pt>
                <c:pt idx="1">
                  <c:v>1570</c:v>
                </c:pt>
                <c:pt idx="2">
                  <c:v>1102</c:v>
                </c:pt>
                <c:pt idx="3">
                  <c:v>65</c:v>
                </c:pt>
                <c:pt idx="4">
                  <c:v>1993</c:v>
                </c:pt>
                <c:pt idx="5">
                  <c:v>1511</c:v>
                </c:pt>
              </c:numCache>
            </c:numRef>
          </c:val>
          <c:extLst>
            <c:ext xmlns:c16="http://schemas.microsoft.com/office/drawing/2014/chart" uri="{C3380CC4-5D6E-409C-BE32-E72D297353CC}">
              <c16:uniqueId val="{0000000C-5441-4C20-843C-891B45927EC5}"/>
            </c:ext>
          </c:extLst>
        </c:ser>
        <c:ser>
          <c:idx val="1"/>
          <c:order val="1"/>
          <c:tx>
            <c:strRef>
              <c:f>'3'!$C$4</c:f>
              <c:strCache>
                <c:ptCount val="1"/>
                <c:pt idx="0">
                  <c:v>Injuries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5441-4C20-843C-891B45927E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5441-4C20-843C-891B45927E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5441-4C20-843C-891B45927E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5441-4C20-843C-891B45927E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5441-4C20-843C-891B45927E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5441-4C20-843C-891B45927EC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'3'!$A$5:$A$10</c:f>
              <c:strCache>
                <c:ptCount val="6"/>
                <c:pt idx="0">
                  <c:v>Cyclist</c:v>
                </c:pt>
                <c:pt idx="1">
                  <c:v>Driver</c:v>
                </c:pt>
                <c:pt idx="2">
                  <c:v>Motocyclist</c:v>
                </c:pt>
                <c:pt idx="3">
                  <c:v>Other</c:v>
                </c:pt>
                <c:pt idx="4">
                  <c:v>Passanger</c:v>
                </c:pt>
                <c:pt idx="5">
                  <c:v>Pedestrian</c:v>
                </c:pt>
              </c:strCache>
            </c:strRef>
          </c:cat>
          <c:val>
            <c:numRef>
              <c:f>'3'!$C$5:$C$10</c:f>
              <c:numCache>
                <c:formatCode>0%</c:formatCode>
                <c:ptCount val="6"/>
                <c:pt idx="0">
                  <c:v>5.8814658422560701E-2</c:v>
                </c:pt>
                <c:pt idx="1">
                  <c:v>0.23676670185492385</c:v>
                </c:pt>
                <c:pt idx="2">
                  <c:v>0.166189111747851</c:v>
                </c:pt>
                <c:pt idx="3">
                  <c:v>9.8024430704267834E-3</c:v>
                </c:pt>
                <c:pt idx="4">
                  <c:v>0.30055798522093197</c:v>
                </c:pt>
                <c:pt idx="5">
                  <c:v>0.22786909968330568</c:v>
                </c:pt>
              </c:numCache>
            </c:numRef>
          </c:val>
          <c:extLst>
            <c:ext xmlns:c16="http://schemas.microsoft.com/office/drawing/2014/chart" uri="{C3380CC4-5D6E-409C-BE32-E72D297353CC}">
              <c16:uniqueId val="{00000019-5441-4C20-843C-891B45927EC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rgbClr val="002060"/>
                </a:solidFill>
                <a:latin typeface="Arial" panose="020B0604020202020204" pitchFamily="34" charset="0"/>
                <a:cs typeface="Arial" panose="020B0604020202020204" pitchFamily="34" charset="0"/>
              </a:rPr>
              <a:t>Sjelljet e këmbësorëve në aksidentet rrugore</a:t>
            </a:r>
            <a:r>
              <a:rPr lang="sl-SI" sz="1200" b="1" baseline="0">
                <a:solidFill>
                  <a:srgbClr val="002060"/>
                </a:solidFill>
                <a:latin typeface="Arial" panose="020B0604020202020204" pitchFamily="34" charset="0"/>
                <a:cs typeface="Arial" panose="020B0604020202020204" pitchFamily="34" charset="0"/>
              </a:rPr>
              <a:t>(2021-2024)</a:t>
            </a:r>
            <a:endParaRPr lang="sl-SI" sz="1200" b="1">
              <a:solidFill>
                <a:srgbClr val="002060"/>
              </a:solidFill>
              <a:latin typeface="Arial" panose="020B0604020202020204" pitchFamily="34" charset="0"/>
              <a:cs typeface="Arial" panose="020B0604020202020204" pitchFamily="34" charset="0"/>
            </a:endParaRPr>
          </a:p>
        </c:rich>
      </c:tx>
      <c:layout>
        <c:manualLayout>
          <c:xMode val="edge"/>
          <c:yMode val="edge"/>
          <c:x val="0.11946627544198485"/>
          <c:y val="2.414121311759107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'10'!$B$6</c:f>
              <c:strCache>
                <c:ptCount val="1"/>
                <c:pt idx="0">
                  <c:v>Accidents (pedestrians)</c:v>
                </c:pt>
              </c:strCache>
            </c:strRef>
          </c:tx>
          <c:spPr>
            <a:effectLst>
              <a:outerShdw blurRad="63500" sx="102000" sy="102000" algn="ctr" rotWithShape="0">
                <a:prstClr val="black">
                  <a:alpha val="40000"/>
                </a:prstClr>
              </a:outerShdw>
            </a:effectLst>
          </c:spPr>
          <c:dPt>
            <c:idx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5CF4-4890-98C3-07591EF5A60C}"/>
              </c:ext>
            </c:extLst>
          </c:dPt>
          <c:dPt>
            <c:idx val="1"/>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5CF4-4890-98C3-07591EF5A60C}"/>
              </c:ext>
            </c:extLst>
          </c:dPt>
          <c:dPt>
            <c:idx val="2"/>
            <c:bubble3D val="0"/>
            <c:spPr>
              <a:solidFill>
                <a:schemeClr val="accent3"/>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5CF4-4890-98C3-07591EF5A60C}"/>
              </c:ext>
            </c:extLst>
          </c:dPt>
          <c:dPt>
            <c:idx val="3"/>
            <c:bubble3D val="0"/>
            <c:spPr>
              <a:solidFill>
                <a:srgbClr val="D9550B"/>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5CF4-4890-98C3-07591EF5A60C}"/>
              </c:ext>
            </c:extLst>
          </c:dPt>
          <c:dPt>
            <c:idx val="4"/>
            <c:bubble3D val="0"/>
            <c:spPr>
              <a:solidFill>
                <a:schemeClr val="accent5"/>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5CF4-4890-98C3-07591EF5A60C}"/>
              </c:ext>
            </c:extLst>
          </c:dPt>
          <c:dPt>
            <c:idx val="5"/>
            <c:bubble3D val="0"/>
            <c:spPr>
              <a:solidFill>
                <a:schemeClr val="accent6"/>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5CF4-4890-98C3-07591EF5A60C}"/>
              </c:ext>
            </c:extLst>
          </c:dPt>
          <c:dLbls>
            <c:dLbl>
              <c:idx val="0"/>
              <c:layout>
                <c:manualLayout>
                  <c:x val="0.15523498982328823"/>
                  <c:y val="9.2653087215426116E-2"/>
                </c:manualLayout>
              </c:layout>
              <c:tx>
                <c:rich>
                  <a:bodyPr/>
                  <a:lstStyle/>
                  <a:p>
                    <a:r>
                      <a:rPr lang="en-US" sz="1100" b="0" i="0" u="none" strike="noStrike" baseline="0">
                        <a:latin typeface="Times New Roman" panose="02020603050405020304" pitchFamily="18" charset="0"/>
                        <a:cs typeface="Times New Roman" panose="02020603050405020304" pitchFamily="18" charset="0"/>
                      </a:rPr>
                      <a:t>Kalimi i rrugës në vijat e këmbësorëve </a:t>
                    </a:r>
                    <a:fld id="{48531526-AD0C-474F-882F-C1CFC9686A50}" type="PERCENTAGE">
                      <a:rPr lang="en-US" sz="1100" b="1" baseline="0">
                        <a:latin typeface="Times New Roman" panose="02020603050405020304" pitchFamily="18" charset="0"/>
                        <a:cs typeface="Times New Roman" panose="02020603050405020304" pitchFamily="18" charset="0"/>
                      </a:rPr>
                      <a:pPr/>
                      <a:t>[PERCENTAGE]</a:t>
                    </a:fld>
                    <a:endParaRPr lang="en-US" sz="1100" b="0" i="0" u="none" strike="noStrike" baseline="0">
                      <a:latin typeface="Times New Roman" panose="02020603050405020304" pitchFamily="18" charset="0"/>
                      <a:cs typeface="Times New Roman" panose="02020603050405020304" pitchFamily="18" charset="0"/>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0084979943544792"/>
                      <c:h val="0.18651899281820541"/>
                    </c:manualLayout>
                  </c15:layout>
                  <c15:dlblFieldTable/>
                  <c15:showDataLabelsRange val="0"/>
                </c:ext>
                <c:ext xmlns:c16="http://schemas.microsoft.com/office/drawing/2014/chart" uri="{C3380CC4-5D6E-409C-BE32-E72D297353CC}">
                  <c16:uniqueId val="{00000001-5CF4-4890-98C3-07591EF5A60C}"/>
                </c:ext>
              </c:extLst>
            </c:dLbl>
            <c:dLbl>
              <c:idx val="1"/>
              <c:layout>
                <c:manualLayout>
                  <c:x val="2.1226415094339708E-2"/>
                  <c:y val="3.6630036630035958E-3"/>
                </c:manualLayout>
              </c:layout>
              <c:tx>
                <c:rich>
                  <a:bodyPr/>
                  <a:lstStyle/>
                  <a:p>
                    <a:r>
                      <a:rPr lang="en-US" b="1" baseline="0"/>
                      <a:t>Kalimi i rrugës pakujdes </a:t>
                    </a:r>
                    <a:fld id="{40A1ED46-4E8B-4A2F-AF2A-905CC18F569E}"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CF4-4890-98C3-07591EF5A60C}"/>
                </c:ext>
              </c:extLst>
            </c:dLbl>
            <c:dLbl>
              <c:idx val="2"/>
              <c:layout>
                <c:manualLayout>
                  <c:x val="9.3564292081414355E-2"/>
                  <c:y val="-3.526866833953448E-2"/>
                </c:manualLayout>
              </c:layout>
              <c:tx>
                <c:rich>
                  <a:bodyPr/>
                  <a:lstStyle/>
                  <a:p>
                    <a:r>
                      <a:rPr lang="en-US" b="1"/>
                      <a:t>duke kaluar rrugën diku tjetër</a:t>
                    </a:r>
                    <a:r>
                      <a:rPr lang="en-US" b="1" baseline="0"/>
                      <a:t>
</a:t>
                    </a:r>
                    <a:fld id="{F6D84D62-65AD-4EE2-85AF-D645B99E947C}"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CF4-4890-98C3-07591EF5A60C}"/>
                </c:ext>
              </c:extLst>
            </c:dLbl>
            <c:dLbl>
              <c:idx val="3"/>
              <c:layout>
                <c:manualLayout>
                  <c:x val="-1.6509433962264151E-2"/>
                  <c:y val="7.3260073260071916E-3"/>
                </c:manualLayout>
              </c:layout>
              <c:tx>
                <c:rich>
                  <a:bodyPr/>
                  <a:lstStyle/>
                  <a:p>
                    <a:r>
                      <a:rPr lang="en-US" sz="1050" b="0" i="0" u="none" strike="noStrike" baseline="0"/>
                      <a:t>asgjë e veçantë për t’u theksuar </a:t>
                    </a:r>
                    <a:fld id="{92FC51F7-4CB9-4238-874A-AF199980E198}" type="PERCENTAGE">
                      <a:rPr lang="en-US" b="1" baseline="0"/>
                      <a:pPr/>
                      <a:t>[PERCENTAGE]</a:t>
                    </a:fld>
                    <a:endParaRPr lang="en-US" sz="1050" b="0" i="0" u="none" strike="noStrike"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CF4-4890-98C3-07591EF5A60C}"/>
                </c:ext>
              </c:extLst>
            </c:dLbl>
            <c:dLbl>
              <c:idx val="4"/>
              <c:layout>
                <c:manualLayout>
                  <c:x val="-6.2733806269499356E-2"/>
                  <c:y val="7.106170905309217E-2"/>
                </c:manualLayout>
              </c:layout>
              <c:tx>
                <c:rich>
                  <a:bodyPr/>
                  <a:lstStyle/>
                  <a:p>
                    <a:r>
                      <a:rPr lang="en-US" b="1" baseline="0"/>
                      <a:t>Të tjerë </a:t>
                    </a:r>
                  </a:p>
                  <a:p>
                    <a:fld id="{7217C668-D4FB-4008-B95F-748BAAADE064}"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CF4-4890-98C3-07591EF5A60C}"/>
                </c:ext>
              </c:extLst>
            </c:dLbl>
            <c:dLbl>
              <c:idx val="5"/>
              <c:layout>
                <c:manualLayout>
                  <c:x val="-0.12362353290744317"/>
                  <c:y val="6.3952005999250078E-2"/>
                </c:manualLayout>
              </c:layout>
              <c:tx>
                <c:rich>
                  <a:bodyPr/>
                  <a:lstStyle/>
                  <a:p>
                    <a:r>
                      <a:rPr lang="en-US" b="1" baseline="0"/>
                      <a:t>Ecjet në rrugë</a:t>
                    </a:r>
                  </a:p>
                  <a:p>
                    <a:fld id="{039AE24D-401A-4287-BA6B-EA8B6854D392}" type="PERCENTAGE">
                      <a:rPr lang="en-US" b="1" baseline="0"/>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5753769870747289"/>
                      <c:h val="0.1462259525251651"/>
                    </c:manualLayout>
                  </c15:layout>
                  <c15:dlblFieldTable/>
                  <c15:showDataLabelsRange val="0"/>
                </c:ext>
                <c:ext xmlns:c16="http://schemas.microsoft.com/office/drawing/2014/chart" uri="{C3380CC4-5D6E-409C-BE32-E72D297353CC}">
                  <c16:uniqueId val="{0000000B-5CF4-4890-98C3-07591EF5A60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'10'!$A$7:$A$12</c:f>
              <c:strCache>
                <c:ptCount val="6"/>
                <c:pt idx="0">
                  <c:v>Crossing road at a pedestrian Xing</c:v>
                </c:pt>
                <c:pt idx="1">
                  <c:v>Crossing road carelessly</c:v>
                </c:pt>
                <c:pt idx="2">
                  <c:v>Crossing road elsewhere</c:v>
                </c:pt>
                <c:pt idx="3">
                  <c:v>Nothing notable</c:v>
                </c:pt>
                <c:pt idx="4">
                  <c:v>Other</c:v>
                </c:pt>
                <c:pt idx="5">
                  <c:v>Walking in the road</c:v>
                </c:pt>
              </c:strCache>
            </c:strRef>
          </c:cat>
          <c:val>
            <c:numRef>
              <c:f>'10'!$B$7:$B$12</c:f>
              <c:numCache>
                <c:formatCode>General</c:formatCode>
                <c:ptCount val="6"/>
                <c:pt idx="0">
                  <c:v>118</c:v>
                </c:pt>
                <c:pt idx="1">
                  <c:v>398</c:v>
                </c:pt>
                <c:pt idx="2">
                  <c:v>107</c:v>
                </c:pt>
                <c:pt idx="3">
                  <c:v>365</c:v>
                </c:pt>
                <c:pt idx="4">
                  <c:v>194</c:v>
                </c:pt>
                <c:pt idx="5">
                  <c:v>68</c:v>
                </c:pt>
              </c:numCache>
            </c:numRef>
          </c:val>
          <c:extLst>
            <c:ext xmlns:c16="http://schemas.microsoft.com/office/drawing/2014/chart" uri="{C3380CC4-5D6E-409C-BE32-E72D297353CC}">
              <c16:uniqueId val="{0000000C-5CF4-4890-98C3-07591EF5A60C}"/>
            </c:ext>
          </c:extLst>
        </c:ser>
        <c:ser>
          <c:idx val="1"/>
          <c:order val="1"/>
          <c:tx>
            <c:strRef>
              <c:f>'10'!$C$6</c:f>
              <c:strCache>
                <c:ptCount val="1"/>
                <c:pt idx="0">
                  <c:v>Accidents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5CF4-4890-98C3-07591EF5A6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5CF4-4890-98C3-07591EF5A6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5CF4-4890-98C3-07591EF5A6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5CF4-4890-98C3-07591EF5A60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5CF4-4890-98C3-07591EF5A60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5CF4-4890-98C3-07591EF5A60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'10'!$A$7:$A$12</c:f>
              <c:strCache>
                <c:ptCount val="6"/>
                <c:pt idx="0">
                  <c:v>Crossing road at a pedestrian Xing</c:v>
                </c:pt>
                <c:pt idx="1">
                  <c:v>Crossing road carelessly</c:v>
                </c:pt>
                <c:pt idx="2">
                  <c:v>Crossing road elsewhere</c:v>
                </c:pt>
                <c:pt idx="3">
                  <c:v>Nothing notable</c:v>
                </c:pt>
                <c:pt idx="4">
                  <c:v>Other</c:v>
                </c:pt>
                <c:pt idx="5">
                  <c:v>Walking in the road</c:v>
                </c:pt>
              </c:strCache>
            </c:strRef>
          </c:cat>
          <c:val>
            <c:numRef>
              <c:f>'10'!$C$7:$C$12</c:f>
              <c:numCache>
                <c:formatCode>0%</c:formatCode>
                <c:ptCount val="6"/>
                <c:pt idx="0">
                  <c:v>9.4399999999999998E-2</c:v>
                </c:pt>
                <c:pt idx="1">
                  <c:v>0.31840000000000002</c:v>
                </c:pt>
                <c:pt idx="2">
                  <c:v>8.5599999999999996E-2</c:v>
                </c:pt>
                <c:pt idx="3">
                  <c:v>0.29199999999999998</c:v>
                </c:pt>
                <c:pt idx="4">
                  <c:v>0.1552</c:v>
                </c:pt>
                <c:pt idx="5">
                  <c:v>5.4399999999999997E-2</c:v>
                </c:pt>
              </c:numCache>
            </c:numRef>
          </c:val>
          <c:extLst>
            <c:ext xmlns:c16="http://schemas.microsoft.com/office/drawing/2014/chart" uri="{C3380CC4-5D6E-409C-BE32-E72D297353CC}">
              <c16:uniqueId val="{00000019-5CF4-4890-98C3-07591EF5A60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rgbClr val="002060"/>
                </a:solidFill>
                <a:latin typeface="Arial" panose="020B0604020202020204" pitchFamily="34" charset="0"/>
                <a:cs typeface="Arial" panose="020B0604020202020204" pitchFamily="34" charset="0"/>
              </a:rPr>
              <a:t>Fatalitet</a:t>
            </a:r>
            <a:r>
              <a:rPr lang="sl-SI" sz="1200" b="1">
                <a:solidFill>
                  <a:srgbClr val="002060"/>
                </a:solidFill>
                <a:latin typeface="Arial" panose="020B0604020202020204" pitchFamily="34" charset="0"/>
                <a:cs typeface="Arial" panose="020B0604020202020204" pitchFamily="34" charset="0"/>
              </a:rPr>
              <a:t>et e të moshuarve sipas llojit të përdoruesit të rrugës</a:t>
            </a:r>
            <a:r>
              <a:rPr lang="en-US" sz="1200" b="1">
                <a:solidFill>
                  <a:srgbClr val="002060"/>
                </a:solidFill>
                <a:latin typeface="Arial" panose="020B0604020202020204" pitchFamily="34" charset="0"/>
                <a:cs typeface="Arial" panose="020B0604020202020204" pitchFamily="34" charset="0"/>
              </a:rPr>
              <a:t> </a:t>
            </a:r>
            <a:r>
              <a:rPr lang="sl-SI" sz="1200" b="1">
                <a:solidFill>
                  <a:srgbClr val="002060"/>
                </a:solidFill>
                <a:latin typeface="Arial" panose="020B0604020202020204" pitchFamily="34" charset="0"/>
                <a:cs typeface="Arial" panose="020B0604020202020204" pitchFamily="34" charset="0"/>
              </a:rPr>
              <a:t>(</a:t>
            </a:r>
            <a:r>
              <a:rPr lang="en-US" sz="1200" b="1">
                <a:solidFill>
                  <a:srgbClr val="002060"/>
                </a:solidFill>
                <a:latin typeface="Arial" panose="020B0604020202020204" pitchFamily="34" charset="0"/>
                <a:cs typeface="Arial" panose="020B0604020202020204" pitchFamily="34" charset="0"/>
              </a:rPr>
              <a:t>2021-2024</a:t>
            </a:r>
            <a:r>
              <a:rPr lang="sl-SI" sz="1200" b="1">
                <a:solidFill>
                  <a:srgbClr val="002060"/>
                </a:solidFill>
                <a:latin typeface="Arial" panose="020B0604020202020204" pitchFamily="34" charset="0"/>
                <a:cs typeface="Arial" panose="020B0604020202020204" pitchFamily="34" charset="0"/>
              </a:rPr>
              <a:t>)</a:t>
            </a:r>
            <a:r>
              <a:rPr lang="en-US" sz="1200" b="1">
                <a:solidFill>
                  <a:srgbClr val="002060"/>
                </a:solidFill>
                <a:latin typeface="Arial" panose="020B0604020202020204" pitchFamily="34" charset="0"/>
                <a:cs typeface="Arial" panose="020B0604020202020204" pitchFamily="34" charset="0"/>
              </a:rPr>
              <a:t> </a:t>
            </a:r>
          </a:p>
        </c:rich>
      </c:tx>
      <c:layout>
        <c:manualLayout>
          <c:xMode val="edge"/>
          <c:yMode val="edge"/>
          <c:x val="0.16731939499298124"/>
          <c:y val="1.5996532543523802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'8'!$B$5</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D2E5-454F-BD28-87BA54513ED6}"/>
              </c:ext>
            </c:extLst>
          </c:dPt>
          <c:dPt>
            <c:idx val="1"/>
            <c:bubble3D val="0"/>
            <c:spPr>
              <a:solidFill>
                <a:schemeClr val="accent2">
                  <a:lumMod val="40000"/>
                  <a:lumOff val="60000"/>
                </a:schemeClr>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D2E5-454F-BD28-87BA54513ED6}"/>
              </c:ext>
            </c:extLst>
          </c:dPt>
          <c:dPt>
            <c:idx val="2"/>
            <c:bubble3D val="0"/>
            <c:spPr>
              <a:solidFill>
                <a:srgbClr val="E0823C"/>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D2E5-454F-BD28-87BA54513ED6}"/>
              </c:ext>
            </c:extLst>
          </c:dPt>
          <c:dPt>
            <c:idx val="3"/>
            <c:bubble3D val="0"/>
            <c:spPr>
              <a:solidFill>
                <a:srgbClr val="00B05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D2E5-454F-BD28-87BA54513ED6}"/>
              </c:ext>
            </c:extLst>
          </c:dPt>
          <c:dPt>
            <c:idx val="4"/>
            <c:bubble3D val="0"/>
            <c:spPr>
              <a:solidFill>
                <a:srgbClr val="FFC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D2E5-454F-BD28-87BA54513ED6}"/>
              </c:ext>
            </c:extLst>
          </c:dPt>
          <c:dPt>
            <c:idx val="5"/>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D2E5-454F-BD28-87BA54513ED6}"/>
              </c:ext>
            </c:extLst>
          </c:dPt>
          <c:dLbls>
            <c:dLbl>
              <c:idx val="0"/>
              <c:layout>
                <c:manualLayout>
                  <c:x val="3.3057851239669332E-2"/>
                  <c:y val="0"/>
                </c:manualLayout>
              </c:layout>
              <c:tx>
                <c:rich>
                  <a:bodyPr/>
                  <a:lstStyle/>
                  <a:p>
                    <a:r>
                      <a:rPr lang="en-US" b="1" baseline="0">
                        <a:solidFill>
                          <a:sysClr val="windowText" lastClr="000000"/>
                        </a:solidFill>
                      </a:rPr>
                      <a:t>Çiklist </a:t>
                    </a:r>
                  </a:p>
                  <a:p>
                    <a:fld id="{FABE1326-92BD-406E-B067-DB7B47D1227B}"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E5-454F-BD28-87BA54513ED6}"/>
                </c:ext>
              </c:extLst>
            </c:dLbl>
            <c:dLbl>
              <c:idx val="1"/>
              <c:layout>
                <c:manualLayout>
                  <c:x val="3.541912632821715E-2"/>
                  <c:y val="-3.669724770642202E-3"/>
                </c:manualLayout>
              </c:layout>
              <c:tx>
                <c:rich>
                  <a:bodyPr/>
                  <a:lstStyle/>
                  <a:p>
                    <a:r>
                      <a:rPr lang="en-US" b="1" baseline="0">
                        <a:solidFill>
                          <a:sysClr val="windowText" lastClr="000000"/>
                        </a:solidFill>
                      </a:rPr>
                      <a:t>Shofer </a:t>
                    </a:r>
                  </a:p>
                  <a:p>
                    <a:fld id="{9D156317-A8E3-443F-B447-C5D4350C5B22}"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E5-454F-BD28-87BA54513ED6}"/>
                </c:ext>
              </c:extLst>
            </c:dLbl>
            <c:dLbl>
              <c:idx val="2"/>
              <c:layout>
                <c:manualLayout>
                  <c:x val="3.0696576151121518E-2"/>
                  <c:y val="0"/>
                </c:manualLayout>
              </c:layout>
              <c:tx>
                <c:rich>
                  <a:bodyPr/>
                  <a:lstStyle/>
                  <a:p>
                    <a:r>
                      <a:rPr lang="en-US" b="1" baseline="0">
                        <a:solidFill>
                          <a:sysClr val="windowText" lastClr="000000"/>
                        </a:solidFill>
                      </a:rPr>
                      <a:t>Motoçiklist</a:t>
                    </a:r>
                  </a:p>
                  <a:p>
                    <a:fld id="{A4AFD71A-E46D-46E1-A181-272912DC7458}"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2E5-454F-BD28-87BA54513ED6}"/>
                </c:ext>
              </c:extLst>
            </c:dLbl>
            <c:dLbl>
              <c:idx val="3"/>
              <c:layout>
                <c:manualLayout>
                  <c:x val="2.8335301062573877E-2"/>
                  <c:y val="1.1009174311926606E-2"/>
                </c:manualLayout>
              </c:layout>
              <c:tx>
                <c:rich>
                  <a:bodyPr/>
                  <a:lstStyle/>
                  <a:p>
                    <a:r>
                      <a:rPr lang="en-US" b="1" baseline="0">
                        <a:solidFill>
                          <a:sysClr val="windowText" lastClr="000000"/>
                        </a:solidFill>
                      </a:rPr>
                      <a:t>Të tjerë </a:t>
                    </a:r>
                  </a:p>
                  <a:p>
                    <a:fld id="{5BEA70C0-1C2E-44E5-8334-6A1A9B4E5496}"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2E5-454F-BD28-87BA54513ED6}"/>
                </c:ext>
              </c:extLst>
            </c:dLbl>
            <c:dLbl>
              <c:idx val="4"/>
              <c:layout>
                <c:manualLayout>
                  <c:x val="3.3057851239669422E-2"/>
                  <c:y val="7.3394495412844041E-3"/>
                </c:manualLayout>
              </c:layout>
              <c:tx>
                <c:rich>
                  <a:bodyPr/>
                  <a:lstStyle/>
                  <a:p>
                    <a:r>
                      <a:rPr lang="en-US" b="1" baseline="0">
                        <a:solidFill>
                          <a:sysClr val="windowText" lastClr="000000"/>
                        </a:solidFill>
                      </a:rPr>
                      <a:t>Pasagjer </a:t>
                    </a:r>
                  </a:p>
                  <a:p>
                    <a:fld id="{469494AF-F289-4161-BA12-AC016A5694B9}"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2E5-454F-BD28-87BA54513ED6}"/>
                </c:ext>
              </c:extLst>
            </c:dLbl>
            <c:dLbl>
              <c:idx val="5"/>
              <c:layout>
                <c:manualLayout>
                  <c:x val="-5.4309327036599755E-2"/>
                  <c:y val="-7.3394495412844041E-3"/>
                </c:manualLayout>
              </c:layout>
              <c:tx>
                <c:rich>
                  <a:bodyPr/>
                  <a:lstStyle/>
                  <a:p>
                    <a:r>
                      <a:rPr lang="en-US" b="1" baseline="0">
                        <a:solidFill>
                          <a:sysClr val="windowText" lastClr="000000"/>
                        </a:solidFill>
                      </a:rPr>
                      <a:t>Këmbësor </a:t>
                    </a:r>
                  </a:p>
                  <a:p>
                    <a:fld id="{7B537323-E776-4FB6-AAFE-8498FDF2A2E8}"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2E5-454F-BD28-87BA54513ED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'8'!$A$6:$A$11</c:f>
              <c:strCache>
                <c:ptCount val="6"/>
                <c:pt idx="0">
                  <c:v>Cyclist</c:v>
                </c:pt>
                <c:pt idx="1">
                  <c:v>Driver</c:v>
                </c:pt>
                <c:pt idx="2">
                  <c:v>Motocyclist</c:v>
                </c:pt>
                <c:pt idx="3">
                  <c:v>Other</c:v>
                </c:pt>
                <c:pt idx="4">
                  <c:v>Passanger</c:v>
                </c:pt>
                <c:pt idx="5">
                  <c:v>Pedestrian</c:v>
                </c:pt>
              </c:strCache>
            </c:strRef>
          </c:cat>
          <c:val>
            <c:numRef>
              <c:f>'8'!$B$6:$B$11</c:f>
              <c:numCache>
                <c:formatCode>General</c:formatCode>
                <c:ptCount val="6"/>
                <c:pt idx="0">
                  <c:v>19</c:v>
                </c:pt>
                <c:pt idx="1">
                  <c:v>15</c:v>
                </c:pt>
                <c:pt idx="2">
                  <c:v>22</c:v>
                </c:pt>
                <c:pt idx="3">
                  <c:v>2</c:v>
                </c:pt>
                <c:pt idx="4">
                  <c:v>22</c:v>
                </c:pt>
                <c:pt idx="5">
                  <c:v>112</c:v>
                </c:pt>
              </c:numCache>
            </c:numRef>
          </c:val>
          <c:extLst>
            <c:ext xmlns:c16="http://schemas.microsoft.com/office/drawing/2014/chart" uri="{C3380CC4-5D6E-409C-BE32-E72D297353CC}">
              <c16:uniqueId val="{0000000C-D2E5-454F-BD28-87BA54513ED6}"/>
            </c:ext>
          </c:extLst>
        </c:ser>
        <c:ser>
          <c:idx val="1"/>
          <c:order val="1"/>
          <c:tx>
            <c:strRef>
              <c:f>'8'!$C$5</c:f>
              <c:strCache>
                <c:ptCount val="1"/>
                <c:pt idx="0">
                  <c:v>Elderly Fatalities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D2E5-454F-BD28-87BA54513E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D2E5-454F-BD28-87BA54513E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D2E5-454F-BD28-87BA54513E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D2E5-454F-BD28-87BA54513E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D2E5-454F-BD28-87BA54513ED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D2E5-454F-BD28-87BA54513ED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'8'!$A$6:$A$11</c:f>
              <c:strCache>
                <c:ptCount val="6"/>
                <c:pt idx="0">
                  <c:v>Cyclist</c:v>
                </c:pt>
                <c:pt idx="1">
                  <c:v>Driver</c:v>
                </c:pt>
                <c:pt idx="2">
                  <c:v>Motocyclist</c:v>
                </c:pt>
                <c:pt idx="3">
                  <c:v>Other</c:v>
                </c:pt>
                <c:pt idx="4">
                  <c:v>Passanger</c:v>
                </c:pt>
                <c:pt idx="5">
                  <c:v>Pedestrian</c:v>
                </c:pt>
              </c:strCache>
            </c:strRef>
          </c:cat>
          <c:val>
            <c:numRef>
              <c:f>'8'!$C$6:$C$11</c:f>
              <c:numCache>
                <c:formatCode>0%</c:formatCode>
                <c:ptCount val="6"/>
                <c:pt idx="0">
                  <c:v>9.8958333333333329E-2</c:v>
                </c:pt>
                <c:pt idx="1">
                  <c:v>7.8125E-2</c:v>
                </c:pt>
                <c:pt idx="2">
                  <c:v>0.11458333333333333</c:v>
                </c:pt>
                <c:pt idx="3">
                  <c:v>1.0416666666666666E-2</c:v>
                </c:pt>
                <c:pt idx="4">
                  <c:v>0.11458333333333333</c:v>
                </c:pt>
                <c:pt idx="5">
                  <c:v>0.58333333333333337</c:v>
                </c:pt>
              </c:numCache>
            </c:numRef>
          </c:val>
          <c:extLst>
            <c:ext xmlns:c16="http://schemas.microsoft.com/office/drawing/2014/chart" uri="{C3380CC4-5D6E-409C-BE32-E72D297353CC}">
              <c16:uniqueId val="{00000019-D2E5-454F-BD28-87BA54513ED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050" b="1">
                <a:solidFill>
                  <a:srgbClr val="002060"/>
                </a:solidFill>
                <a:latin typeface="Arial" panose="020B0604020202020204" pitchFamily="34" charset="0"/>
                <a:cs typeface="Arial" panose="020B0604020202020204" pitchFamily="34" charset="0"/>
              </a:rPr>
              <a:t>Fatalitetet e fëmijëve sipas llojit të përdoruesit të rrugës </a:t>
            </a:r>
            <a:r>
              <a:rPr lang="sl-SI" sz="1050" b="1">
                <a:solidFill>
                  <a:srgbClr val="002060"/>
                </a:solidFill>
                <a:latin typeface="Arial" panose="020B0604020202020204" pitchFamily="34" charset="0"/>
                <a:cs typeface="Arial" panose="020B0604020202020204" pitchFamily="34" charset="0"/>
              </a:rPr>
              <a:t>(</a:t>
            </a:r>
            <a:r>
              <a:rPr lang="en-US" sz="1050" b="1">
                <a:solidFill>
                  <a:srgbClr val="002060"/>
                </a:solidFill>
                <a:latin typeface="Arial" panose="020B0604020202020204" pitchFamily="34" charset="0"/>
                <a:cs typeface="Arial" panose="020B0604020202020204" pitchFamily="34" charset="0"/>
              </a:rPr>
              <a:t>2021-2024</a:t>
            </a:r>
            <a:r>
              <a:rPr lang="sl-SI" sz="1050" b="1">
                <a:solidFill>
                  <a:srgbClr val="002060"/>
                </a:solidFill>
                <a:latin typeface="Arial" panose="020B0604020202020204" pitchFamily="34" charset="0"/>
                <a:cs typeface="Arial" panose="020B0604020202020204" pitchFamily="34" charset="0"/>
              </a:rPr>
              <a:t>)</a:t>
            </a:r>
            <a:r>
              <a:rPr lang="en-US" sz="1050" b="1">
                <a:solidFill>
                  <a:srgbClr val="002060"/>
                </a:solidFill>
                <a:latin typeface="Arial" panose="020B0604020202020204" pitchFamily="34" charset="0"/>
                <a:cs typeface="Arial" panose="020B0604020202020204" pitchFamily="34" charset="0"/>
              </a:rPr>
              <a:t> </a:t>
            </a:r>
          </a:p>
        </c:rich>
      </c:tx>
      <c:layout>
        <c:manualLayout>
          <c:xMode val="edge"/>
          <c:yMode val="edge"/>
          <c:x val="9.0488188976377948E-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'7'!$B$5</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AE24-4BD1-8B30-9C068EBA2A5B}"/>
              </c:ext>
            </c:extLst>
          </c:dPt>
          <c:dPt>
            <c:idx val="1"/>
            <c:bubble3D val="0"/>
            <c:spPr>
              <a:solidFill>
                <a:schemeClr val="accent2"/>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AE24-4BD1-8B30-9C068EBA2A5B}"/>
              </c:ext>
            </c:extLst>
          </c:dPt>
          <c:dPt>
            <c:idx val="2"/>
            <c:bubble3D val="0"/>
            <c:spPr>
              <a:solidFill>
                <a:schemeClr val="accent3"/>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AE24-4BD1-8B30-9C068EBA2A5B}"/>
              </c:ext>
            </c:extLst>
          </c:dPt>
          <c:dPt>
            <c:idx val="3"/>
            <c:bubble3D val="0"/>
            <c:spPr>
              <a:solidFill>
                <a:srgbClr val="FF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AE24-4BD1-8B30-9C068EBA2A5B}"/>
              </c:ext>
            </c:extLst>
          </c:dPt>
          <c:dPt>
            <c:idx val="4"/>
            <c:bubble3D val="0"/>
            <c:spPr>
              <a:solidFill>
                <a:srgbClr val="C00000"/>
              </a:solidFill>
              <a:ln w="19050">
                <a:solidFill>
                  <a:schemeClr val="lt1"/>
                </a:solid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AE24-4BD1-8B30-9C068EBA2A5B}"/>
              </c:ext>
            </c:extLst>
          </c:dPt>
          <c:dLbls>
            <c:dLbl>
              <c:idx val="0"/>
              <c:layout>
                <c:manualLayout>
                  <c:x val="6.8235294117647061E-2"/>
                  <c:y val="1.8281535648994516E-2"/>
                </c:manualLayout>
              </c:layout>
              <c:tx>
                <c:rich>
                  <a:bodyPr/>
                  <a:lstStyle/>
                  <a:p>
                    <a:r>
                      <a:rPr lang="en-US" b="1" baseline="0">
                        <a:solidFill>
                          <a:sysClr val="windowText" lastClr="000000"/>
                        </a:solidFill>
                      </a:rPr>
                      <a:t>Çiklist </a:t>
                    </a:r>
                  </a:p>
                  <a:p>
                    <a:fld id="{FE31216C-F471-4B6F-A84C-93FA759EA5F1}"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24-4BD1-8B30-9C068EBA2A5B}"/>
                </c:ext>
              </c:extLst>
            </c:dLbl>
            <c:dLbl>
              <c:idx val="1"/>
              <c:layout>
                <c:manualLayout>
                  <c:x val="6.8235294117646977E-2"/>
                  <c:y val="2.1937842778793386E-2"/>
                </c:manualLayout>
              </c:layout>
              <c:tx>
                <c:rich>
                  <a:bodyPr/>
                  <a:lstStyle/>
                  <a:p>
                    <a:r>
                      <a:rPr lang="en-US" b="1" baseline="0">
                        <a:solidFill>
                          <a:sysClr val="windowText" lastClr="000000"/>
                        </a:solidFill>
                      </a:rPr>
                      <a:t>Motoçiklist </a:t>
                    </a:r>
                  </a:p>
                  <a:p>
                    <a:fld id="{7225A6F4-0B14-47FC-8B76-8BF67C5E2B96}"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24-4BD1-8B30-9C068EBA2A5B}"/>
                </c:ext>
              </c:extLst>
            </c:dLbl>
            <c:dLbl>
              <c:idx val="2"/>
              <c:layout>
                <c:manualLayout>
                  <c:x val="0.10117647058823512"/>
                  <c:y val="4.7531992687385706E-2"/>
                </c:manualLayout>
              </c:layout>
              <c:tx>
                <c:rich>
                  <a:bodyPr/>
                  <a:lstStyle/>
                  <a:p>
                    <a:r>
                      <a:rPr lang="en-US" b="1" baseline="0">
                        <a:solidFill>
                          <a:sysClr val="windowText" lastClr="000000"/>
                        </a:solidFill>
                      </a:rPr>
                      <a:t>Të tjerë </a:t>
                    </a:r>
                  </a:p>
                  <a:p>
                    <a:fld id="{2DDF8E03-40BE-4DFC-87C2-A9C1F38DA814}"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E24-4BD1-8B30-9C068EBA2A5B}"/>
                </c:ext>
              </c:extLst>
            </c:dLbl>
            <c:dLbl>
              <c:idx val="3"/>
              <c:layout>
                <c:manualLayout>
                  <c:x val="6.3529411764705793E-2"/>
                  <c:y val="-1.3406304605154508E-16"/>
                </c:manualLayout>
              </c:layout>
              <c:tx>
                <c:rich>
                  <a:bodyPr/>
                  <a:lstStyle/>
                  <a:p>
                    <a:r>
                      <a:rPr lang="en-US" b="1" baseline="0">
                        <a:solidFill>
                          <a:sysClr val="windowText" lastClr="000000"/>
                        </a:solidFill>
                      </a:rPr>
                      <a:t>Pasagjer</a:t>
                    </a:r>
                  </a:p>
                  <a:p>
                    <a:fld id="{9B98DF8C-E143-450F-8A4C-B5A70402E013}"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E24-4BD1-8B30-9C068EBA2A5B}"/>
                </c:ext>
              </c:extLst>
            </c:dLbl>
            <c:dLbl>
              <c:idx val="4"/>
              <c:layout>
                <c:manualLayout>
                  <c:x val="-6.1176470588235304E-2"/>
                  <c:y val="-1.8281535648994582E-2"/>
                </c:manualLayout>
              </c:layout>
              <c:tx>
                <c:rich>
                  <a:bodyPr/>
                  <a:lstStyle/>
                  <a:p>
                    <a:r>
                      <a:rPr lang="en-US" b="1" baseline="0">
                        <a:solidFill>
                          <a:sysClr val="windowText" lastClr="000000"/>
                        </a:solidFill>
                      </a:rPr>
                      <a:t>Këmbësor </a:t>
                    </a:r>
                  </a:p>
                  <a:p>
                    <a:fld id="{9951145F-8E72-4856-A97F-D08ECB5C7867}" type="PERCENTAGE">
                      <a:rPr lang="en-US" b="1" baseline="0">
                        <a:solidFill>
                          <a:sysClr val="windowText" lastClr="00000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E24-4BD1-8B30-9C068EBA2A5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'7'!$A$6:$A$10</c:f>
              <c:strCache>
                <c:ptCount val="5"/>
                <c:pt idx="0">
                  <c:v>Cyclist</c:v>
                </c:pt>
                <c:pt idx="1">
                  <c:v>Motocyclist</c:v>
                </c:pt>
                <c:pt idx="2">
                  <c:v>Other</c:v>
                </c:pt>
                <c:pt idx="3">
                  <c:v>Passanger</c:v>
                </c:pt>
                <c:pt idx="4">
                  <c:v>Pedestrian</c:v>
                </c:pt>
              </c:strCache>
            </c:strRef>
          </c:cat>
          <c:val>
            <c:numRef>
              <c:f>'7'!$B$6:$B$10</c:f>
              <c:numCache>
                <c:formatCode>General</c:formatCode>
                <c:ptCount val="5"/>
                <c:pt idx="0">
                  <c:v>2</c:v>
                </c:pt>
                <c:pt idx="1">
                  <c:v>3</c:v>
                </c:pt>
                <c:pt idx="2">
                  <c:v>1</c:v>
                </c:pt>
                <c:pt idx="3">
                  <c:v>16</c:v>
                </c:pt>
                <c:pt idx="4">
                  <c:v>13</c:v>
                </c:pt>
              </c:numCache>
            </c:numRef>
          </c:val>
          <c:extLst>
            <c:ext xmlns:c16="http://schemas.microsoft.com/office/drawing/2014/chart" uri="{C3380CC4-5D6E-409C-BE32-E72D297353CC}">
              <c16:uniqueId val="{0000000A-AE24-4BD1-8B30-9C068EBA2A5B}"/>
            </c:ext>
          </c:extLst>
        </c:ser>
        <c:ser>
          <c:idx val="1"/>
          <c:order val="1"/>
          <c:tx>
            <c:strRef>
              <c:f>'7'!$C$5</c:f>
              <c:strCache>
                <c:ptCount val="1"/>
                <c:pt idx="0">
                  <c:v>Fatalities in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AE24-4BD1-8B30-9C068EBA2A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AE24-4BD1-8B30-9C068EBA2A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AE24-4BD1-8B30-9C068EBA2A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AE24-4BD1-8B30-9C068EBA2A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AE24-4BD1-8B30-9C068EBA2A5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'7'!$A$6:$A$10</c:f>
              <c:strCache>
                <c:ptCount val="5"/>
                <c:pt idx="0">
                  <c:v>Cyclist</c:v>
                </c:pt>
                <c:pt idx="1">
                  <c:v>Motocyclist</c:v>
                </c:pt>
                <c:pt idx="2">
                  <c:v>Other</c:v>
                </c:pt>
                <c:pt idx="3">
                  <c:v>Passanger</c:v>
                </c:pt>
                <c:pt idx="4">
                  <c:v>Pedestrian</c:v>
                </c:pt>
              </c:strCache>
            </c:strRef>
          </c:cat>
          <c:val>
            <c:numRef>
              <c:f>'7'!$C$6:$C$10</c:f>
              <c:numCache>
                <c:formatCode>0%</c:formatCode>
                <c:ptCount val="5"/>
                <c:pt idx="0">
                  <c:v>5.7142857142857141E-2</c:v>
                </c:pt>
                <c:pt idx="1">
                  <c:v>8.5714285714285715E-2</c:v>
                </c:pt>
                <c:pt idx="2">
                  <c:v>2.8571428571428571E-2</c:v>
                </c:pt>
                <c:pt idx="3">
                  <c:v>0.45714285714285713</c:v>
                </c:pt>
                <c:pt idx="4">
                  <c:v>0.37142857142857144</c:v>
                </c:pt>
              </c:numCache>
            </c:numRef>
          </c:val>
          <c:extLst>
            <c:ext xmlns:c16="http://schemas.microsoft.com/office/drawing/2014/chart" uri="{C3380CC4-5D6E-409C-BE32-E72D297353CC}">
              <c16:uniqueId val="{00000015-AE24-4BD1-8B30-9C068EBA2A5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en-GB" sz="1100" b="1" i="0" u="none" strike="noStrike" baseline="0">
                <a:solidFill>
                  <a:srgbClr val="002060"/>
                </a:solidFill>
                <a:effectLst/>
                <a:latin typeface="Arial" panose="020B0604020202020204" pitchFamily="34" charset="0"/>
                <a:cs typeface="Arial" panose="020B0604020202020204" pitchFamily="34" charset="0"/>
              </a:rPr>
              <a:t>Fatalitetet e përdoruesve të rrugës</a:t>
            </a:r>
            <a:r>
              <a:rPr lang="sl-SI" sz="1100" b="1" i="0" u="none" strike="noStrike" baseline="0">
                <a:solidFill>
                  <a:srgbClr val="002060"/>
                </a:solidFill>
                <a:effectLst/>
                <a:latin typeface="Arial" panose="020B0604020202020204" pitchFamily="34" charset="0"/>
                <a:cs typeface="Arial" panose="020B0604020202020204" pitchFamily="34" charset="0"/>
              </a:rPr>
              <a:t>(</a:t>
            </a:r>
            <a:r>
              <a:rPr lang="en-GB" sz="1100" b="1" i="0" u="none" strike="noStrike" baseline="0">
                <a:solidFill>
                  <a:srgbClr val="002060"/>
                </a:solidFill>
                <a:effectLst/>
                <a:latin typeface="Arial" panose="020B0604020202020204" pitchFamily="34" charset="0"/>
                <a:cs typeface="Arial" panose="020B0604020202020204" pitchFamily="34" charset="0"/>
              </a:rPr>
              <a:t>2021-2024</a:t>
            </a:r>
            <a:r>
              <a:rPr lang="sl-SI" sz="1100" b="1" i="0" u="none" strike="noStrike" baseline="0">
                <a:solidFill>
                  <a:srgbClr val="002060"/>
                </a:solidFill>
                <a:effectLst/>
                <a:latin typeface="Arial" panose="020B0604020202020204" pitchFamily="34" charset="0"/>
                <a:cs typeface="Arial" panose="020B0604020202020204" pitchFamily="34" charset="0"/>
              </a:rPr>
              <a:t>)</a:t>
            </a:r>
            <a:endParaRPr lang="en-US" sz="1100">
              <a:solidFill>
                <a:srgbClr val="002060"/>
              </a:solidFill>
              <a:latin typeface="Arial" panose="020B0604020202020204" pitchFamily="34" charset="0"/>
              <a:cs typeface="Arial" panose="020B0604020202020204" pitchFamily="34" charset="0"/>
            </a:endParaRPr>
          </a:p>
        </c:rich>
      </c:tx>
      <c:layout>
        <c:manualLayout>
          <c:xMode val="edge"/>
          <c:yMode val="edge"/>
          <c:x val="0.22986765346911142"/>
          <c:y val="1.522015465555594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'1'!$B$3</c:f>
              <c:strCache>
                <c:ptCount val="1"/>
                <c:pt idx="0">
                  <c:v>Fatalities</c:v>
                </c:pt>
              </c:strCache>
            </c:strRef>
          </c:tx>
          <c:spPr>
            <a:effectLst>
              <a:outerShdw blurRad="63500" sx="102000" sy="102000" algn="ctr" rotWithShape="0">
                <a:prstClr val="black">
                  <a:alpha val="40000"/>
                </a:prstClr>
              </a:outerShdw>
            </a:effectLst>
          </c:spPr>
          <c:dPt>
            <c:idx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E28A-47E0-A322-D2AB9F6943A2}"/>
              </c:ext>
            </c:extLst>
          </c:dPt>
          <c:dPt>
            <c:idx val="1"/>
            <c:bubble3D val="0"/>
            <c:spPr>
              <a:solidFill>
                <a:srgbClr val="E0823C"/>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3-E28A-47E0-A322-D2AB9F6943A2}"/>
              </c:ext>
            </c:extLst>
          </c:dPt>
          <c:dPt>
            <c:idx val="2"/>
            <c:bubble3D val="0"/>
            <c:spPr>
              <a:solidFill>
                <a:srgbClr val="00B0F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5-E28A-47E0-A322-D2AB9F6943A2}"/>
              </c:ext>
            </c:extLst>
          </c:dPt>
          <c:dPt>
            <c:idx val="3"/>
            <c:bubble3D val="0"/>
            <c:spPr>
              <a:solidFill>
                <a:srgbClr val="00B05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7-E28A-47E0-A322-D2AB9F6943A2}"/>
              </c:ext>
            </c:extLst>
          </c:dPt>
          <c:dPt>
            <c:idx val="4"/>
            <c:bubble3D val="0"/>
            <c:spPr>
              <a:solidFill>
                <a:srgbClr val="0070C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9-E28A-47E0-A322-D2AB9F6943A2}"/>
              </c:ext>
            </c:extLst>
          </c:dPt>
          <c:dPt>
            <c:idx val="5"/>
            <c:bubble3D val="0"/>
            <c:spPr>
              <a:solidFill>
                <a:srgbClr val="FF0000"/>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B-E28A-47E0-A322-D2AB9F6943A2}"/>
              </c:ext>
            </c:extLst>
          </c:dPt>
          <c:dLbls>
            <c:dLbl>
              <c:idx val="0"/>
              <c:layout>
                <c:manualLayout>
                  <c:x val="4.9469964664310952E-2"/>
                  <c:y val="2.1739130434782591E-2"/>
                </c:manualLayout>
              </c:layout>
              <c:tx>
                <c:rich>
                  <a:bodyPr/>
                  <a:lstStyle/>
                  <a:p>
                    <a:r>
                      <a:rPr lang="en-US" b="1" baseline="0">
                        <a:solidFill>
                          <a:srgbClr val="002060"/>
                        </a:solidFill>
                      </a:rPr>
                      <a:t>Çiklist </a:t>
                    </a:r>
                  </a:p>
                  <a:p>
                    <a:fld id="{0B1A632B-F062-4169-88BC-C4D984CEE291}"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8A-47E0-A322-D2AB9F6943A2}"/>
                </c:ext>
              </c:extLst>
            </c:dLbl>
            <c:dLbl>
              <c:idx val="1"/>
              <c:layout>
                <c:manualLayout>
                  <c:x val="2.5912838633686604E-2"/>
                  <c:y val="0"/>
                </c:manualLayout>
              </c:layout>
              <c:tx>
                <c:rich>
                  <a:bodyPr/>
                  <a:lstStyle/>
                  <a:p>
                    <a:r>
                      <a:rPr lang="en-US" b="1" baseline="0">
                        <a:solidFill>
                          <a:srgbClr val="002060"/>
                        </a:solidFill>
                      </a:rPr>
                      <a:t>Shofer </a:t>
                    </a:r>
                  </a:p>
                  <a:p>
                    <a:fld id="{E71802B1-C6B7-43BC-BE29-29ECEDD20694}"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8A-47E0-A322-D2AB9F6943A2}"/>
                </c:ext>
              </c:extLst>
            </c:dLbl>
            <c:dLbl>
              <c:idx val="2"/>
              <c:layout>
                <c:manualLayout>
                  <c:x val="4.0047114252061332E-2"/>
                  <c:y val="-2.5362318840579844E-2"/>
                </c:manualLayout>
              </c:layout>
              <c:tx>
                <c:rich>
                  <a:bodyPr rot="0" spcFirstLastPara="1" vertOverflow="clip" horzOverflow="clip" vert="horz" wrap="square" lIns="38100" tIns="19050" rIns="38100" bIns="19050" anchor="ctr" anchorCtr="1">
                    <a:spAutoFit/>
                  </a:bodyPr>
                  <a:lstStyle/>
                  <a:p>
                    <a:pPr>
                      <a:defRPr sz="105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r>
                      <a:rPr lang="en-US" b="1" baseline="0">
                        <a:solidFill>
                          <a:srgbClr val="002060"/>
                        </a:solidFill>
                      </a:rPr>
                      <a:t>Motoçiklist</a:t>
                    </a:r>
                  </a:p>
                  <a:p>
                    <a:pPr>
                      <a:defRPr sz="1050" cap="none" spc="0">
                        <a:ln w="0"/>
                        <a:solidFill>
                          <a:schemeClr val="accent1"/>
                        </a:solidFill>
                        <a:effectLst>
                          <a:outerShdw blurRad="38100" dist="25400" dir="5400000" algn="ctr" rotWithShape="0">
                            <a:srgbClr val="6E747A">
                              <a:alpha val="43000"/>
                            </a:srgbClr>
                          </a:outerShdw>
                        </a:effectLst>
                      </a:defRPr>
                    </a:pPr>
                    <a:fld id="{6E04DCBD-9E1A-4305-A32C-3121B677EC22}" type="PERCENTAGE">
                      <a:rPr lang="en-US" b="1" baseline="0">
                        <a:solidFill>
                          <a:srgbClr val="002060"/>
                        </a:solidFill>
                      </a:rPr>
                      <a:pPr>
                        <a:defRPr sz="1050" cap="none" spc="0">
                          <a:ln w="0"/>
                          <a:solidFill>
                            <a:schemeClr val="accent1"/>
                          </a:solidFill>
                          <a:effectLst>
                            <a:outerShdw blurRad="38100" dist="25400" dir="5400000" algn="ctr" rotWithShape="0">
                              <a:srgbClr val="6E747A">
                                <a:alpha val="43000"/>
                              </a:srgbClr>
                            </a:outerShdw>
                          </a:effectLst>
                        </a:defRPr>
                      </a:pPr>
                      <a:t>[PERCENTAGE]</a:t>
                    </a:fld>
                    <a:endParaRPr lang="en-US"/>
                  </a:p>
                </c:rich>
              </c:tx>
              <c:spPr>
                <a:solidFill>
                  <a:srgbClr val="FFC000">
                    <a:alpha val="75000"/>
                  </a:srgb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5-E28A-47E0-A322-D2AB9F6943A2}"/>
                </c:ext>
              </c:extLst>
            </c:dLbl>
            <c:dLbl>
              <c:idx val="3"/>
              <c:layout>
                <c:manualLayout>
                  <c:x val="4.0047206996651846E-2"/>
                  <c:y val="-1.1633631644787796E-2"/>
                </c:manualLayout>
              </c:layout>
              <c:tx>
                <c:rich>
                  <a:bodyPr/>
                  <a:lstStyle/>
                  <a:p>
                    <a:r>
                      <a:rPr lang="en-US" b="1" baseline="0">
                        <a:solidFill>
                          <a:srgbClr val="002060"/>
                        </a:solidFill>
                      </a:rPr>
                      <a:t>Te tjere </a:t>
                    </a:r>
                    <a:fld id="{B3332DC7-3DFA-4427-98A7-24681235FB61}" type="PERCENTAGE">
                      <a:rPr lang="en-US" b="1" baseline="0">
                        <a:solidFill>
                          <a:srgbClr val="002060"/>
                        </a:solidFill>
                      </a:rPr>
                      <a:pPr/>
                      <a:t>[PERCENTAGE]</a:t>
                    </a:fld>
                    <a:endParaRPr lang="en-US" b="1" baseline="0">
                      <a:solidFill>
                        <a:srgbClr val="00206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178218005434834"/>
                      <c:h val="9.6922189659028046E-2"/>
                    </c:manualLayout>
                  </c15:layout>
                  <c15:dlblFieldTable/>
                  <c15:showDataLabelsRange val="0"/>
                </c:ext>
                <c:ext xmlns:c16="http://schemas.microsoft.com/office/drawing/2014/chart" uri="{C3380CC4-5D6E-409C-BE32-E72D297353CC}">
                  <c16:uniqueId val="{00000007-E28A-47E0-A322-D2AB9F6943A2}"/>
                </c:ext>
              </c:extLst>
            </c:dLbl>
            <c:dLbl>
              <c:idx val="4"/>
              <c:layout>
                <c:manualLayout>
                  <c:x val="-4.2402826855123678E-2"/>
                  <c:y val="-3.6231884057972342E-3"/>
                </c:manualLayout>
              </c:layout>
              <c:tx>
                <c:rich>
                  <a:bodyPr/>
                  <a:lstStyle/>
                  <a:p>
                    <a:r>
                      <a:rPr lang="en-US" b="1" baseline="0">
                        <a:solidFill>
                          <a:srgbClr val="002060"/>
                        </a:solidFill>
                      </a:rPr>
                      <a:t>Pasagjer </a:t>
                    </a:r>
                  </a:p>
                  <a:p>
                    <a:fld id="{9FCD83D0-54D3-43A9-B9A8-D47839A83A96}"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28A-47E0-A322-D2AB9F6943A2}"/>
                </c:ext>
              </c:extLst>
            </c:dLbl>
            <c:dLbl>
              <c:idx val="5"/>
              <c:layout>
                <c:manualLayout>
                  <c:x val="-5.6537102473498253E-2"/>
                  <c:y val="0"/>
                </c:manualLayout>
              </c:layout>
              <c:tx>
                <c:rich>
                  <a:bodyPr/>
                  <a:lstStyle/>
                  <a:p>
                    <a:r>
                      <a:rPr lang="en-US" b="1" baseline="0">
                        <a:solidFill>
                          <a:srgbClr val="002060"/>
                        </a:solidFill>
                      </a:rPr>
                      <a:t>Këmbësor </a:t>
                    </a:r>
                  </a:p>
                  <a:p>
                    <a:fld id="{CE48C1D9-A219-4D05-9B4E-C487CE923BCB}" type="PERCENTAGE">
                      <a:rPr lang="en-US" b="1" baseline="0">
                        <a:solidFill>
                          <a:srgbClr val="002060"/>
                        </a:solidFill>
                      </a:rPr>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28A-47E0-A322-D2AB9F6943A2}"/>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cap="none" spc="0" baseline="0">
                    <a:ln w="0"/>
                    <a:solidFill>
                      <a:schemeClr val="accent1"/>
                    </a:solidFill>
                    <a:effectLst>
                      <a:outerShdw blurRad="38100" dist="25400" dir="5400000" algn="ctr" rotWithShape="0">
                        <a:srgbClr val="6E747A">
                          <a:alpha val="43000"/>
                        </a:srgbClr>
                      </a:outerShdw>
                    </a:effectLst>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'1'!$A$4:$A$9</c:f>
              <c:strCache>
                <c:ptCount val="6"/>
                <c:pt idx="0">
                  <c:v>Cyclist</c:v>
                </c:pt>
                <c:pt idx="1">
                  <c:v>Driver</c:v>
                </c:pt>
                <c:pt idx="2">
                  <c:v>Motocyclist</c:v>
                </c:pt>
                <c:pt idx="3">
                  <c:v>Other</c:v>
                </c:pt>
                <c:pt idx="4">
                  <c:v>Passanger</c:v>
                </c:pt>
                <c:pt idx="5">
                  <c:v>Pedestrian</c:v>
                </c:pt>
              </c:strCache>
            </c:strRef>
          </c:cat>
          <c:val>
            <c:numRef>
              <c:f>'1'!$B$4:$B$9</c:f>
              <c:numCache>
                <c:formatCode>General</c:formatCode>
                <c:ptCount val="6"/>
                <c:pt idx="0">
                  <c:v>57</c:v>
                </c:pt>
                <c:pt idx="1">
                  <c:v>177</c:v>
                </c:pt>
                <c:pt idx="2">
                  <c:v>92</c:v>
                </c:pt>
                <c:pt idx="3">
                  <c:v>8</c:v>
                </c:pt>
                <c:pt idx="4">
                  <c:v>141</c:v>
                </c:pt>
                <c:pt idx="5">
                  <c:v>246</c:v>
                </c:pt>
              </c:numCache>
            </c:numRef>
          </c:val>
          <c:extLst>
            <c:ext xmlns:c16="http://schemas.microsoft.com/office/drawing/2014/chart" uri="{C3380CC4-5D6E-409C-BE32-E72D297353CC}">
              <c16:uniqueId val="{0000000C-E28A-47E0-A322-D2AB9F6943A2}"/>
            </c:ext>
          </c:extLst>
        </c:ser>
        <c:ser>
          <c:idx val="1"/>
          <c:order val="1"/>
          <c:tx>
            <c:strRef>
              <c:f>'1'!$C$3</c:f>
              <c:strCache>
                <c:ptCount val="1"/>
                <c:pt idx="0">
                  <c:v>Fatalities in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E28A-47E0-A322-D2AB9F6943A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E28A-47E0-A322-D2AB9F6943A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2-E28A-47E0-A322-D2AB9F6943A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4-E28A-47E0-A322-D2AB9F6943A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6-E28A-47E0-A322-D2AB9F6943A2}"/>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8-E28A-47E0-A322-D2AB9F6943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'1'!$A$4:$A$9</c:f>
              <c:strCache>
                <c:ptCount val="6"/>
                <c:pt idx="0">
                  <c:v>Cyclist</c:v>
                </c:pt>
                <c:pt idx="1">
                  <c:v>Driver</c:v>
                </c:pt>
                <c:pt idx="2">
                  <c:v>Motocyclist</c:v>
                </c:pt>
                <c:pt idx="3">
                  <c:v>Other</c:v>
                </c:pt>
                <c:pt idx="4">
                  <c:v>Passanger</c:v>
                </c:pt>
                <c:pt idx="5">
                  <c:v>Pedestrian</c:v>
                </c:pt>
              </c:strCache>
            </c:strRef>
          </c:cat>
          <c:val>
            <c:numRef>
              <c:f>'1'!$C$4:$C$9</c:f>
              <c:numCache>
                <c:formatCode>0%</c:formatCode>
                <c:ptCount val="6"/>
                <c:pt idx="0">
                  <c:v>7.9056865464632461E-2</c:v>
                </c:pt>
                <c:pt idx="1">
                  <c:v>0.24549237170596394</c:v>
                </c:pt>
                <c:pt idx="2">
                  <c:v>0.1276005547850208</c:v>
                </c:pt>
                <c:pt idx="3">
                  <c:v>1.1095700416088766E-2</c:v>
                </c:pt>
                <c:pt idx="4">
                  <c:v>0.19556171983356449</c:v>
                </c:pt>
                <c:pt idx="5">
                  <c:v>0.34119278779472956</c:v>
                </c:pt>
              </c:numCache>
            </c:numRef>
          </c:val>
          <c:extLst>
            <c:ext xmlns:c16="http://schemas.microsoft.com/office/drawing/2014/chart" uri="{C3380CC4-5D6E-409C-BE32-E72D297353CC}">
              <c16:uniqueId val="{00000019-E28A-47E0-A322-D2AB9F6943A2}"/>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0.1726</cdr:x>
      <cdr:y>0.27586</cdr:y>
    </cdr:from>
    <cdr:to>
      <cdr:x>0.86545</cdr:x>
      <cdr:y>0.56217</cdr:y>
    </cdr:to>
    <cdr:sp macro="" textlink="">
      <cdr:nvSpPr>
        <cdr:cNvPr id="3" name="Right Triangle 2">
          <a:extLst xmlns:a="http://schemas.openxmlformats.org/drawingml/2006/main">
            <a:ext uri="{FF2B5EF4-FFF2-40B4-BE49-F238E27FC236}">
              <a16:creationId xmlns:a16="http://schemas.microsoft.com/office/drawing/2014/main" id="{02BAAE59-7471-C2E6-6463-F93C4CC1FE3A}"/>
            </a:ext>
          </a:extLst>
        </cdr:cNvPr>
        <cdr:cNvSpPr/>
      </cdr:nvSpPr>
      <cdr:spPr>
        <a:xfrm xmlns:a="http://schemas.openxmlformats.org/drawingml/2006/main" flipH="1" flipV="1">
          <a:off x="1264024" y="1055763"/>
          <a:ext cx="5074023" cy="1095763"/>
        </a:xfrm>
        <a:prstGeom xmlns:a="http://schemas.openxmlformats.org/drawingml/2006/main" prst="rtTriangle">
          <a:avLst/>
        </a:prstGeom>
        <a:solidFill xmlns:a="http://schemas.openxmlformats.org/drawingml/2006/main">
          <a:schemeClr val="accent2">
            <a:lumMod val="40000"/>
            <a:lumOff val="60000"/>
            <a:alpha val="50000"/>
          </a:schemeClr>
        </a:solidFill>
        <a:ln xmlns:a="http://schemas.openxmlformats.org/drawingml/2006/main">
          <a:solidFill>
            <a:schemeClr val="bg1">
              <a:lumMod val="75000"/>
            </a:schemeClr>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0.17627</cdr:x>
      <cdr:y>0.27874</cdr:y>
    </cdr:from>
    <cdr:to>
      <cdr:x>0.86423</cdr:x>
      <cdr:y>0.55749</cdr:y>
    </cdr:to>
    <cdr:cxnSp macro="">
      <cdr:nvCxnSpPr>
        <cdr:cNvPr id="11" name="Straight Connector 10">
          <a:extLst xmlns:a="http://schemas.openxmlformats.org/drawingml/2006/main">
            <a:ext uri="{FF2B5EF4-FFF2-40B4-BE49-F238E27FC236}">
              <a16:creationId xmlns:a16="http://schemas.microsoft.com/office/drawing/2014/main" id="{D6DD263F-B419-F7AC-F7BD-898CA81DADF4}"/>
            </a:ext>
          </a:extLst>
        </cdr:cNvPr>
        <cdr:cNvCxnSpPr/>
      </cdr:nvCxnSpPr>
      <cdr:spPr>
        <a:xfrm xmlns:a="http://schemas.openxmlformats.org/drawingml/2006/main">
          <a:off x="1290918" y="1066800"/>
          <a:ext cx="5038164" cy="1066800"/>
        </a:xfrm>
        <a:prstGeom xmlns:a="http://schemas.openxmlformats.org/drawingml/2006/main" prst="line">
          <a:avLst/>
        </a:prstGeom>
        <a:ln xmlns:a="http://schemas.openxmlformats.org/drawingml/2006/main" w="15875">
          <a:solidFill>
            <a:schemeClr val="accent2">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0.20008</cdr:x>
      <cdr:y>0</cdr:y>
    </cdr:from>
    <cdr:to>
      <cdr:x>0.79996</cdr:x>
      <cdr:y>0.11696</cdr:y>
    </cdr:to>
    <cdr:sp macro="" textlink="">
      <cdr:nvSpPr>
        <cdr:cNvPr id="14" name="TextBox 13">
          <a:extLst xmlns:a="http://schemas.openxmlformats.org/drawingml/2006/main">
            <a:ext uri="{FF2B5EF4-FFF2-40B4-BE49-F238E27FC236}">
              <a16:creationId xmlns:a16="http://schemas.microsoft.com/office/drawing/2014/main" id="{00000000-0008-0000-0000-00001C000000}"/>
            </a:ext>
          </a:extLst>
        </cdr:cNvPr>
        <cdr:cNvSpPr txBox="1"/>
      </cdr:nvSpPr>
      <cdr:spPr>
        <a:xfrm xmlns:a="http://schemas.openxmlformats.org/drawingml/2006/main">
          <a:off x="1224502" y="0"/>
          <a:ext cx="3671358" cy="3810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lIns="0" tIns="0" rIns="0" bIns="0"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200" b="1">
              <a:solidFill>
                <a:schemeClr val="tx1"/>
              </a:solidFill>
            </a:rPr>
            <a:t>U arrit reduktimi i fataliteteve gjatë periudhës 2011-2020: nga 322 në 181; ulje prej 44%. </a:t>
          </a:r>
          <a:endParaRPr lang="en-GB" sz="1200" b="1" u="none">
            <a:solidFill>
              <a:schemeClr val="tx1"/>
            </a:solidFill>
          </a:endParaRPr>
        </a:p>
      </cdr:txBody>
    </cdr:sp>
  </cdr:relSizeAnchor>
  <cdr:relSizeAnchor xmlns:cdr="http://schemas.openxmlformats.org/drawingml/2006/chartDrawing">
    <cdr:from>
      <cdr:x>0.57611</cdr:x>
      <cdr:y>0.27015</cdr:y>
    </cdr:from>
    <cdr:to>
      <cdr:x>0.87151</cdr:x>
      <cdr:y>0.36881</cdr:y>
    </cdr:to>
    <cdr:sp macro="" textlink="">
      <cdr:nvSpPr>
        <cdr:cNvPr id="10" name="TextBox 1">
          <a:extLst xmlns:a="http://schemas.openxmlformats.org/drawingml/2006/main">
            <a:ext uri="{FF2B5EF4-FFF2-40B4-BE49-F238E27FC236}">
              <a16:creationId xmlns:a16="http://schemas.microsoft.com/office/drawing/2014/main" id="{A4250C39-E185-B2D1-42BB-E0A51FC3A3FB}"/>
            </a:ext>
          </a:extLst>
        </cdr:cNvPr>
        <cdr:cNvSpPr txBox="1"/>
      </cdr:nvSpPr>
      <cdr:spPr>
        <a:xfrm xmlns:a="http://schemas.openxmlformats.org/drawingml/2006/main">
          <a:off x="3525895" y="880027"/>
          <a:ext cx="1807886" cy="3213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lIns="0" tIns="0" rIns="0" bIns="0"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200" b="1" baseline="0">
              <a:solidFill>
                <a:schemeClr val="tx1"/>
              </a:solidFill>
            </a:rPr>
            <a:t>623 jetë të shpëtuara gjatë periudhës 2011-2020.</a:t>
          </a:r>
          <a:endParaRPr lang="en-GB" sz="1200" b="1" u="sng">
            <a:solidFill>
              <a:schemeClr val="tx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0.09834</cdr:x>
      <cdr:y>0.22236</cdr:y>
    </cdr:from>
    <cdr:to>
      <cdr:x>0.93296</cdr:x>
      <cdr:y>0.47516</cdr:y>
    </cdr:to>
    <cdr:cxnSp macro="">
      <cdr:nvCxnSpPr>
        <cdr:cNvPr id="30" name="Straight Connector 29">
          <a:extLst xmlns:a="http://schemas.openxmlformats.org/drawingml/2006/main">
            <a:ext uri="{FF2B5EF4-FFF2-40B4-BE49-F238E27FC236}">
              <a16:creationId xmlns:a16="http://schemas.microsoft.com/office/drawing/2014/main" id="{ED9F3038-50B3-8C5D-3315-353AA40852E5}"/>
            </a:ext>
          </a:extLst>
        </cdr:cNvPr>
        <cdr:cNvCxnSpPr>
          <a:stCxn xmlns:a="http://schemas.openxmlformats.org/drawingml/2006/main" id="46" idx="2"/>
        </cdr:cNvCxnSpPr>
      </cdr:nvCxnSpPr>
      <cdr:spPr>
        <a:xfrm xmlns:a="http://schemas.openxmlformats.org/drawingml/2006/main" flipH="1" flipV="1">
          <a:off x="660972" y="855486"/>
          <a:ext cx="5609898" cy="972621"/>
        </a:xfrm>
        <a:prstGeom xmlns:a="http://schemas.openxmlformats.org/drawingml/2006/main" prst="line">
          <a:avLst/>
        </a:prstGeom>
        <a:ln xmlns:a="http://schemas.openxmlformats.org/drawingml/2006/main" w="22225" cap="flat" cmpd="sng" algn="ctr">
          <a:solidFill>
            <a:schemeClr val="tx1"/>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0.93293</cdr:x>
      <cdr:y>0.56753</cdr:y>
    </cdr:from>
    <cdr:to>
      <cdr:x>0.93973</cdr:x>
      <cdr:y>0.57941</cdr:y>
    </cdr:to>
    <cdr:sp macro="" textlink="">
      <cdr:nvSpPr>
        <cdr:cNvPr id="41" name="Oval 40">
          <a:extLst xmlns:a="http://schemas.openxmlformats.org/drawingml/2006/main">
            <a:ext uri="{FF2B5EF4-FFF2-40B4-BE49-F238E27FC236}">
              <a16:creationId xmlns:a16="http://schemas.microsoft.com/office/drawing/2014/main" id="{0EE4DF79-4C78-996A-C58E-8B580737CAF9}"/>
            </a:ext>
          </a:extLst>
        </cdr:cNvPr>
        <cdr:cNvSpPr/>
      </cdr:nvSpPr>
      <cdr:spPr>
        <a:xfrm xmlns:a="http://schemas.openxmlformats.org/drawingml/2006/main">
          <a:off x="6270654" y="2183491"/>
          <a:ext cx="45715" cy="45726"/>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GB" kern="1200"/>
        </a:p>
      </cdr:txBody>
    </cdr:sp>
  </cdr:relSizeAnchor>
  <cdr:relSizeAnchor xmlns:cdr="http://schemas.openxmlformats.org/drawingml/2006/chartDrawing">
    <cdr:from>
      <cdr:x>0.93296</cdr:x>
      <cdr:y>0.46921</cdr:y>
    </cdr:from>
    <cdr:to>
      <cdr:x>0.93976</cdr:x>
      <cdr:y>0.4811</cdr:y>
    </cdr:to>
    <cdr:sp macro="" textlink="">
      <cdr:nvSpPr>
        <cdr:cNvPr id="46" name="Oval 45">
          <a:extLst xmlns:a="http://schemas.openxmlformats.org/drawingml/2006/main">
            <a:ext uri="{FF2B5EF4-FFF2-40B4-BE49-F238E27FC236}">
              <a16:creationId xmlns:a16="http://schemas.microsoft.com/office/drawing/2014/main" id="{2308D2D4-3362-7FB3-1A86-BF1A14167B5D}"/>
            </a:ext>
          </a:extLst>
        </cdr:cNvPr>
        <cdr:cNvSpPr/>
      </cdr:nvSpPr>
      <cdr:spPr>
        <a:xfrm xmlns:a="http://schemas.openxmlformats.org/drawingml/2006/main">
          <a:off x="6270870" y="1805243"/>
          <a:ext cx="45715" cy="45727"/>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kern="1200"/>
        </a:p>
      </cdr:txBody>
    </cdr:sp>
  </cdr:relSizeAnchor>
  <cdr:relSizeAnchor xmlns:cdr="http://schemas.openxmlformats.org/drawingml/2006/chartDrawing">
    <cdr:from>
      <cdr:x>0.93361</cdr:x>
      <cdr:y>0.39726</cdr:y>
    </cdr:from>
    <cdr:to>
      <cdr:x>0.94041</cdr:x>
      <cdr:y>0.40905</cdr:y>
    </cdr:to>
    <cdr:sp macro="" textlink="">
      <cdr:nvSpPr>
        <cdr:cNvPr id="47" name="Oval 46">
          <a:extLst xmlns:a="http://schemas.openxmlformats.org/drawingml/2006/main">
            <a:ext uri="{FF2B5EF4-FFF2-40B4-BE49-F238E27FC236}">
              <a16:creationId xmlns:a16="http://schemas.microsoft.com/office/drawing/2014/main" id="{2308D2D4-3362-7FB3-1A86-BF1A14167B5D}"/>
            </a:ext>
          </a:extLst>
        </cdr:cNvPr>
        <cdr:cNvSpPr/>
      </cdr:nvSpPr>
      <cdr:spPr>
        <a:xfrm xmlns:a="http://schemas.openxmlformats.org/drawingml/2006/main">
          <a:off x="6275227" y="1528407"/>
          <a:ext cx="45715" cy="45358"/>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kern="1200"/>
        </a:p>
      </cdr:txBody>
    </cdr:sp>
  </cdr:relSizeAnchor>
  <cdr:relSizeAnchor xmlns:cdr="http://schemas.openxmlformats.org/drawingml/2006/chartDrawing">
    <cdr:from>
      <cdr:x>0.93355</cdr:x>
      <cdr:y>0.32585</cdr:y>
    </cdr:from>
    <cdr:to>
      <cdr:x>0.94035</cdr:x>
      <cdr:y>0.33764</cdr:y>
    </cdr:to>
    <cdr:sp macro="" textlink="">
      <cdr:nvSpPr>
        <cdr:cNvPr id="48" name="Oval 47">
          <a:extLst xmlns:a="http://schemas.openxmlformats.org/drawingml/2006/main">
            <a:ext uri="{FF2B5EF4-FFF2-40B4-BE49-F238E27FC236}">
              <a16:creationId xmlns:a16="http://schemas.microsoft.com/office/drawing/2014/main" id="{2308D2D4-3362-7FB3-1A86-BF1A14167B5D}"/>
            </a:ext>
          </a:extLst>
        </cdr:cNvPr>
        <cdr:cNvSpPr/>
      </cdr:nvSpPr>
      <cdr:spPr>
        <a:xfrm xmlns:a="http://schemas.openxmlformats.org/drawingml/2006/main">
          <a:off x="6274829" y="1253673"/>
          <a:ext cx="45715" cy="45360"/>
        </a:xfrm>
        <a:prstGeom xmlns:a="http://schemas.openxmlformats.org/drawingml/2006/main" prst="ellipse">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kern="1200"/>
        </a:p>
      </cdr:txBody>
    </cdr:sp>
  </cdr:relSizeAnchor>
  <cdr:relSizeAnchor xmlns:cdr="http://schemas.openxmlformats.org/drawingml/2006/chartDrawing">
    <cdr:from>
      <cdr:x>0.10268</cdr:x>
      <cdr:y>0.22336</cdr:y>
    </cdr:from>
    <cdr:to>
      <cdr:x>0.93361</cdr:x>
      <cdr:y>0.40315</cdr:y>
    </cdr:to>
    <cdr:cxnSp macro="">
      <cdr:nvCxnSpPr>
        <cdr:cNvPr id="49" name="Straight Connector 48">
          <a:extLst xmlns:a="http://schemas.openxmlformats.org/drawingml/2006/main">
            <a:ext uri="{FF2B5EF4-FFF2-40B4-BE49-F238E27FC236}">
              <a16:creationId xmlns:a16="http://schemas.microsoft.com/office/drawing/2014/main" id="{EF246CBB-FB63-C781-0642-CA871C738B33}"/>
            </a:ext>
          </a:extLst>
        </cdr:cNvPr>
        <cdr:cNvCxnSpPr>
          <a:stCxn xmlns:a="http://schemas.openxmlformats.org/drawingml/2006/main" id="47" idx="2"/>
        </cdr:cNvCxnSpPr>
      </cdr:nvCxnSpPr>
      <cdr:spPr>
        <a:xfrm xmlns:a="http://schemas.openxmlformats.org/drawingml/2006/main" flipH="1" flipV="1">
          <a:off x="688597" y="866863"/>
          <a:ext cx="5572272" cy="697808"/>
        </a:xfrm>
        <a:prstGeom xmlns:a="http://schemas.openxmlformats.org/drawingml/2006/main" prst="line">
          <a:avLst/>
        </a:prstGeom>
        <a:ln xmlns:a="http://schemas.openxmlformats.org/drawingml/2006/main" w="22225" cap="flat" cmpd="sng" algn="ctr">
          <a:solidFill>
            <a:srgbClr val="00B050"/>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0.94133</cdr:x>
      <cdr:y>0.30902</cdr:y>
    </cdr:from>
    <cdr:to>
      <cdr:x>0.98781</cdr:x>
      <cdr:y>0.35907</cdr:y>
    </cdr:to>
    <cdr:sp macro="" textlink="">
      <cdr:nvSpPr>
        <cdr:cNvPr id="54" name="TextBox 24">
          <a:extLst xmlns:a="http://schemas.openxmlformats.org/drawingml/2006/main">
            <a:ext uri="{FF2B5EF4-FFF2-40B4-BE49-F238E27FC236}">
              <a16:creationId xmlns:a16="http://schemas.microsoft.com/office/drawing/2014/main" id="{128D2BB1-8EEA-4DD3-A496-5F3C44E9EAD8}"/>
            </a:ext>
          </a:extLst>
        </cdr:cNvPr>
        <cdr:cNvSpPr txBox="1"/>
      </cdr:nvSpPr>
      <cdr:spPr>
        <a:xfrm xmlns:a="http://schemas.openxmlformats.org/drawingml/2006/main">
          <a:off x="6327099" y="1188934"/>
          <a:ext cx="312461" cy="19253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lIns="0" tIns="0" rIns="0" bIns="0"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GB" sz="1000" b="1">
              <a:solidFill>
                <a:srgbClr val="FF0000"/>
              </a:solidFill>
            </a:rPr>
            <a:t>165</a:t>
          </a:r>
          <a:endParaRPr lang="en-GB" sz="1000" b="0">
            <a:solidFill>
              <a:srgbClr val="FF0000"/>
            </a:solidFill>
          </a:endParaRPr>
        </a:p>
      </cdr:txBody>
    </cdr:sp>
  </cdr:relSizeAnchor>
  <cdr:relSizeAnchor xmlns:cdr="http://schemas.openxmlformats.org/drawingml/2006/chartDrawing">
    <cdr:from>
      <cdr:x>0.10164</cdr:x>
      <cdr:y>0.22246</cdr:y>
    </cdr:from>
    <cdr:to>
      <cdr:x>0.93355</cdr:x>
      <cdr:y>0.33175</cdr:y>
    </cdr:to>
    <cdr:cxnSp macro="">
      <cdr:nvCxnSpPr>
        <cdr:cNvPr id="55" name="Straight Connector 54">
          <a:extLst xmlns:a="http://schemas.openxmlformats.org/drawingml/2006/main">
            <a:ext uri="{FF2B5EF4-FFF2-40B4-BE49-F238E27FC236}">
              <a16:creationId xmlns:a16="http://schemas.microsoft.com/office/drawing/2014/main" id="{DED64E89-406B-7AAC-944B-268D4FB08E51}"/>
            </a:ext>
          </a:extLst>
        </cdr:cNvPr>
        <cdr:cNvCxnSpPr>
          <a:stCxn xmlns:a="http://schemas.openxmlformats.org/drawingml/2006/main" id="48" idx="2"/>
        </cdr:cNvCxnSpPr>
      </cdr:nvCxnSpPr>
      <cdr:spPr>
        <a:xfrm xmlns:a="http://schemas.openxmlformats.org/drawingml/2006/main" flipH="1" flipV="1">
          <a:off x="681606" y="863367"/>
          <a:ext cx="5578866" cy="424165"/>
        </a:xfrm>
        <a:prstGeom xmlns:a="http://schemas.openxmlformats.org/drawingml/2006/main" prst="line">
          <a:avLst/>
        </a:prstGeom>
        <a:ln xmlns:a="http://schemas.openxmlformats.org/drawingml/2006/main" w="22225" cap="flat" cmpd="sng" algn="ctr">
          <a:solidFill>
            <a:srgbClr val="FFC000"/>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0.09878</cdr:x>
      <cdr:y>0.22316</cdr:y>
    </cdr:from>
    <cdr:to>
      <cdr:x>0.93293</cdr:x>
      <cdr:y>0.57347</cdr:y>
    </cdr:to>
    <cdr:cxnSp macro="">
      <cdr:nvCxnSpPr>
        <cdr:cNvPr id="14" name="Straight Connector 13">
          <a:extLst xmlns:a="http://schemas.openxmlformats.org/drawingml/2006/main">
            <a:ext uri="{FF2B5EF4-FFF2-40B4-BE49-F238E27FC236}">
              <a16:creationId xmlns:a16="http://schemas.microsoft.com/office/drawing/2014/main" id="{D755559A-10A2-561A-01A4-7C55E759B34D}"/>
            </a:ext>
          </a:extLst>
        </cdr:cNvPr>
        <cdr:cNvCxnSpPr>
          <a:endCxn xmlns:a="http://schemas.openxmlformats.org/drawingml/2006/main" id="41" idx="2"/>
        </cdr:cNvCxnSpPr>
      </cdr:nvCxnSpPr>
      <cdr:spPr>
        <a:xfrm xmlns:a="http://schemas.openxmlformats.org/drawingml/2006/main">
          <a:off x="663966" y="858565"/>
          <a:ext cx="5606688" cy="1347789"/>
        </a:xfrm>
        <a:prstGeom xmlns:a="http://schemas.openxmlformats.org/drawingml/2006/main" prst="line">
          <a:avLst/>
        </a:prstGeom>
        <a:ln xmlns:a="http://schemas.openxmlformats.org/drawingml/2006/main" w="22225" cap="flat" cmpd="sng" algn="ctr">
          <a:solidFill>
            <a:schemeClr val="accent1"/>
          </a:solidFill>
          <a:prstDash val="sysDot"/>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0.65134</cdr:x>
      <cdr:y>0.3515</cdr:y>
    </cdr:from>
    <cdr:to>
      <cdr:x>0.80083</cdr:x>
      <cdr:y>0.40599</cdr:y>
    </cdr:to>
    <cdr:sp macro="" textlink="">
      <cdr:nvSpPr>
        <cdr:cNvPr id="80" name="TextBox 79">
          <a:extLst xmlns:a="http://schemas.openxmlformats.org/drawingml/2006/main">
            <a:ext uri="{FF2B5EF4-FFF2-40B4-BE49-F238E27FC236}">
              <a16:creationId xmlns:a16="http://schemas.microsoft.com/office/drawing/2014/main" id="{EB5B4AD1-5326-5F25-0C84-BFE7D0504FF6}"/>
            </a:ext>
          </a:extLst>
        </cdr:cNvPr>
        <cdr:cNvSpPr txBox="1"/>
      </cdr:nvSpPr>
      <cdr:spPr>
        <a:xfrm xmlns:a="http://schemas.openxmlformats.org/drawingml/2006/main" rot="590415">
          <a:off x="3986283" y="1208433"/>
          <a:ext cx="914898" cy="187331"/>
        </a:xfrm>
        <a:prstGeom xmlns:a="http://schemas.openxmlformats.org/drawingml/2006/main" prst="rect">
          <a:avLst/>
        </a:prstGeom>
      </cdr:spPr>
      <cdr:txBody>
        <a:bodyPr xmlns:a="http://schemas.openxmlformats.org/drawingml/2006/main" vertOverflow="clip" wrap="none" lIns="36000" tIns="36000" rIns="36000" bIns="36000" rtlCol="0"/>
        <a:lstStyle xmlns:a="http://schemas.openxmlformats.org/drawingml/2006/main"/>
        <a:p xmlns:a="http://schemas.openxmlformats.org/drawingml/2006/main">
          <a:r>
            <a:rPr lang="en-GB" sz="1000" kern="1200"/>
            <a:t>Mesatarja e BE-së në </a:t>
          </a:r>
          <a:r>
            <a:rPr lang="en-GB" sz="1000" kern="1200" baseline="0"/>
            <a:t>2023</a:t>
          </a:r>
          <a:r>
            <a:rPr lang="en-GB" sz="1000" kern="1200"/>
            <a:t> - 36%</a:t>
          </a:r>
        </a:p>
        <a:p xmlns:a="http://schemas.openxmlformats.org/drawingml/2006/main">
          <a:r>
            <a:rPr lang="en-GB" sz="1000" kern="1200"/>
            <a:t>%</a:t>
          </a:r>
        </a:p>
      </cdr:txBody>
    </cdr:sp>
  </cdr:relSizeAnchor>
  <cdr:relSizeAnchor xmlns:cdr="http://schemas.openxmlformats.org/drawingml/2006/chartDrawing">
    <cdr:from>
      <cdr:x>0.51302</cdr:x>
      <cdr:y>0.22985</cdr:y>
    </cdr:from>
    <cdr:to>
      <cdr:x>0.66251</cdr:x>
      <cdr:y>0.28433</cdr:y>
    </cdr:to>
    <cdr:sp macro="" textlink="">
      <cdr:nvSpPr>
        <cdr:cNvPr id="81" name="TextBox 1">
          <a:extLst xmlns:a="http://schemas.openxmlformats.org/drawingml/2006/main">
            <a:ext uri="{FF2B5EF4-FFF2-40B4-BE49-F238E27FC236}">
              <a16:creationId xmlns:a16="http://schemas.microsoft.com/office/drawing/2014/main" id="{80B1E952-5481-27EF-B21C-86F3B9D25CB6}"/>
            </a:ext>
          </a:extLst>
        </cdr:cNvPr>
        <cdr:cNvSpPr txBox="1"/>
      </cdr:nvSpPr>
      <cdr:spPr>
        <a:xfrm xmlns:a="http://schemas.openxmlformats.org/drawingml/2006/main" rot="239018">
          <a:off x="3139737" y="790200"/>
          <a:ext cx="914898" cy="187296"/>
        </a:xfrm>
        <a:prstGeom xmlns:a="http://schemas.openxmlformats.org/drawingml/2006/main" prst="rect">
          <a:avLst/>
        </a:prstGeom>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kern="1200"/>
            <a:t>Periudha mesatare e BE-së </a:t>
          </a:r>
          <a:r>
            <a:rPr lang="en-GB" sz="1000" kern="1200" baseline="0"/>
            <a:t>2013-20</a:t>
          </a:r>
          <a:r>
            <a:rPr lang="sl-SI" sz="1000" b="0" kern="1200" baseline="0">
              <a:solidFill>
                <a:schemeClr val="tx1"/>
              </a:solidFill>
            </a:rPr>
            <a:t>22</a:t>
          </a:r>
          <a:r>
            <a:rPr lang="en-GB" sz="1000" b="0" kern="1200">
              <a:solidFill>
                <a:schemeClr val="tx1"/>
              </a:solidFill>
            </a:rPr>
            <a:t> </a:t>
          </a:r>
          <a:r>
            <a:rPr lang="en-GB" sz="1000" kern="1200"/>
            <a:t>- 16%</a:t>
          </a:r>
        </a:p>
      </cdr:txBody>
    </cdr:sp>
  </cdr:relSizeAnchor>
  <cdr:relSizeAnchor xmlns:cdr="http://schemas.openxmlformats.org/drawingml/2006/chartDrawing">
    <cdr:from>
      <cdr:x>0.61379</cdr:x>
      <cdr:y>0.29684</cdr:y>
    </cdr:from>
    <cdr:to>
      <cdr:x>0.76328</cdr:x>
      <cdr:y>0.35133</cdr:y>
    </cdr:to>
    <cdr:sp macro="" textlink="">
      <cdr:nvSpPr>
        <cdr:cNvPr id="82" name="TextBox 1">
          <a:extLst xmlns:a="http://schemas.openxmlformats.org/drawingml/2006/main">
            <a:ext uri="{FF2B5EF4-FFF2-40B4-BE49-F238E27FC236}">
              <a16:creationId xmlns:a16="http://schemas.microsoft.com/office/drawing/2014/main" id="{80B1E952-5481-27EF-B21C-86F3B9D25CB6}"/>
            </a:ext>
          </a:extLst>
        </cdr:cNvPr>
        <cdr:cNvSpPr txBox="1"/>
      </cdr:nvSpPr>
      <cdr:spPr>
        <a:xfrm xmlns:a="http://schemas.openxmlformats.org/drawingml/2006/main" rot="395086">
          <a:off x="3756500" y="1020492"/>
          <a:ext cx="914898" cy="187331"/>
        </a:xfrm>
        <a:prstGeom xmlns:a="http://schemas.openxmlformats.org/drawingml/2006/main" prst="rect">
          <a:avLst/>
        </a:prstGeom>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kern="1200"/>
            <a:t>5 fatalitete  më pak çdo vit- 26 %</a:t>
          </a:r>
        </a:p>
      </cdr:txBody>
    </cdr:sp>
  </cdr:relSizeAnchor>
  <cdr:relSizeAnchor xmlns:cdr="http://schemas.openxmlformats.org/drawingml/2006/chartDrawing">
    <cdr:from>
      <cdr:x>0.75411</cdr:x>
      <cdr:y>0.457</cdr:y>
    </cdr:from>
    <cdr:to>
      <cdr:x>0.86894</cdr:x>
      <cdr:y>0.51873</cdr:y>
    </cdr:to>
    <cdr:sp macro="" textlink="">
      <cdr:nvSpPr>
        <cdr:cNvPr id="83" name="TextBox 1">
          <a:extLst xmlns:a="http://schemas.openxmlformats.org/drawingml/2006/main">
            <a:ext uri="{FF2B5EF4-FFF2-40B4-BE49-F238E27FC236}">
              <a16:creationId xmlns:a16="http://schemas.microsoft.com/office/drawing/2014/main" id="{80B1E952-5481-27EF-B21C-86F3B9D25CB6}"/>
            </a:ext>
          </a:extLst>
        </cdr:cNvPr>
        <cdr:cNvSpPr txBox="1"/>
      </cdr:nvSpPr>
      <cdr:spPr>
        <a:xfrm xmlns:a="http://schemas.openxmlformats.org/drawingml/2006/main" rot="755562">
          <a:off x="4615256" y="1571103"/>
          <a:ext cx="702753" cy="212218"/>
        </a:xfrm>
        <a:prstGeom xmlns:a="http://schemas.openxmlformats.org/drawingml/2006/main" prst="rect">
          <a:avLst/>
        </a:prstGeom>
      </cdr:spPr>
      <cdr:txBody>
        <a:bodyPr xmlns:a="http://schemas.openxmlformats.org/drawingml/2006/main" wrap="none" lIns="36000" tIns="36000" rIns="36000" bIns="3600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kern="1200"/>
            <a:t>Strategjia e BE-së- 50%</a:t>
          </a:r>
        </a:p>
      </cdr:txBody>
    </cdr:sp>
  </cdr:relSizeAnchor>
  <cdr:relSizeAnchor xmlns:cdr="http://schemas.openxmlformats.org/drawingml/2006/chartDrawing">
    <cdr:from>
      <cdr:x>0.10351</cdr:x>
      <cdr:y>0.63403</cdr:y>
    </cdr:from>
    <cdr:to>
      <cdr:x>0.26716</cdr:x>
      <cdr:y>0.75969</cdr:y>
    </cdr:to>
    <cdr:grpSp>
      <cdr:nvGrpSpPr>
        <cdr:cNvPr id="2" name="Group 1"/>
        <cdr:cNvGrpSpPr/>
      </cdr:nvGrpSpPr>
      <cdr:grpSpPr>
        <a:xfrm xmlns:a="http://schemas.openxmlformats.org/drawingml/2006/main">
          <a:off x="633488" y="2179726"/>
          <a:ext cx="1001572" cy="432000"/>
          <a:chOff x="797" y="349050"/>
          <a:chExt cx="1001572" cy="432000"/>
        </a:xfrm>
      </cdr:grpSpPr>
      <cdr:sp macro="" textlink="">
        <cdr:nvSpPr>
          <cdr:cNvPr id="13" name="Rectangle: Rounded Corners 12"/>
          <cdr:cNvSpPr/>
        </cdr:nvSpPr>
        <cdr:spPr>
          <a:xfrm xmlns:a="http://schemas.openxmlformats.org/drawingml/2006/main">
            <a:off x="797" y="349050"/>
            <a:ext cx="1001572"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0"/>
              <a:satOff val="0"/>
              <a:lumOff val="0"/>
              <a:alphaOff val="0"/>
            </a:schemeClr>
          </a:fillRef>
          <a:effectRef xmlns:a="http://schemas.openxmlformats.org/drawingml/2006/main" idx="0">
            <a:schemeClr val="accent1">
              <a:shade val="80000"/>
              <a:hueOff val="0"/>
              <a:satOff val="0"/>
              <a:lumOff val="0"/>
              <a:alphaOff val="0"/>
            </a:schemeClr>
          </a:effectRef>
          <a:fontRef xmlns:a="http://schemas.openxmlformats.org/drawingml/2006/main" idx="minor">
            <a:schemeClr val="lt1"/>
          </a:fontRef>
        </cdr:style>
      </cdr:sp>
      <cdr:sp macro="" textlink="">
        <cdr:nvSpPr>
          <cdr:cNvPr id="15" name="Rectangle: Rounded Corners 4"/>
          <cdr:cNvSpPr txBox="1"/>
        </cdr:nvSpPr>
        <cdr:spPr>
          <a:xfrm xmlns:a="http://schemas.openxmlformats.org/drawingml/2006/main">
            <a:off x="797" y="349050"/>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2021-2023</a:t>
            </a:r>
            <a:endParaRPr lang="it-IT" sz="110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0.13703</cdr:x>
      <cdr:y>0.7178</cdr:y>
    </cdr:from>
    <cdr:to>
      <cdr:x>0.30068</cdr:x>
      <cdr:y>0.84818</cdr:y>
    </cdr:to>
    <cdr:grpSp>
      <cdr:nvGrpSpPr>
        <cdr:cNvPr id="3" name="Group 2"/>
        <cdr:cNvGrpSpPr/>
      </cdr:nvGrpSpPr>
      <cdr:grpSpPr>
        <a:xfrm xmlns:a="http://schemas.openxmlformats.org/drawingml/2006/main">
          <a:off x="838629" y="2467726"/>
          <a:ext cx="1001572" cy="448223"/>
          <a:chOff x="205938" y="637050"/>
          <a:chExt cx="1001572" cy="448223"/>
        </a:xfrm>
      </cdr:grpSpPr>
      <cdr:sp macro="" textlink="">
        <cdr:nvSpPr>
          <cdr:cNvPr id="5" name="Rectangle: Rounded Corners 4"/>
          <cdr:cNvSpPr/>
        </cdr:nvSpPr>
        <cdr:spPr>
          <a:xfrm xmlns:a="http://schemas.openxmlformats.org/drawingml/2006/main">
            <a:off x="205938" y="637050"/>
            <a:ext cx="1001572" cy="399732"/>
          </a:xfrm>
          <a:prstGeom xmlns:a="http://schemas.openxmlformats.org/drawingml/2006/main" prst="roundRect">
            <a:avLst>
              <a:gd name="adj" fmla="val 10000"/>
            </a:avLst>
          </a:prstGeom>
        </cdr:spPr>
        <cdr:style>
          <a:lnRef xmlns:a="http://schemas.openxmlformats.org/drawingml/2006/main" idx="2">
            <a:schemeClr val="accent1">
              <a:shade val="80000"/>
              <a:hueOff val="0"/>
              <a:satOff val="0"/>
              <a:lumOff val="0"/>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8" name="Rectangle: Rounded Corners 6"/>
          <cdr:cNvSpPr txBox="1"/>
        </cdr:nvSpPr>
        <cdr:spPr>
          <a:xfrm xmlns:a="http://schemas.openxmlformats.org/drawingml/2006/main">
            <a:off x="222808" y="653920"/>
            <a:ext cx="967832" cy="431353"/>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Faza e Vijimit</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0.33909</cdr:x>
      <cdr:y>0.6327</cdr:y>
    </cdr:from>
    <cdr:to>
      <cdr:x>0.48544</cdr:x>
      <cdr:y>0.75836</cdr:y>
    </cdr:to>
    <cdr:grpSp>
      <cdr:nvGrpSpPr>
        <cdr:cNvPr id="16" name="Group 15"/>
        <cdr:cNvGrpSpPr/>
      </cdr:nvGrpSpPr>
      <cdr:grpSpPr>
        <a:xfrm xmlns:a="http://schemas.openxmlformats.org/drawingml/2006/main">
          <a:off x="2075276" y="2175165"/>
          <a:ext cx="895658" cy="432000"/>
          <a:chOff x="1777104" y="163399"/>
          <a:chExt cx="1112704" cy="432000"/>
        </a:xfrm>
      </cdr:grpSpPr>
      <cdr:sp macro="" textlink="">
        <cdr:nvSpPr>
          <cdr:cNvPr id="20" name="Rectangle: Rounded Corners 19"/>
          <cdr:cNvSpPr/>
        </cdr:nvSpPr>
        <cdr:spPr>
          <a:xfrm xmlns:a="http://schemas.openxmlformats.org/drawingml/2006/main">
            <a:off x="1829967" y="163399"/>
            <a:ext cx="1059841"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116428"/>
              <a:satOff val="-2085"/>
              <a:lumOff val="8862"/>
              <a:alphaOff val="0"/>
            </a:schemeClr>
          </a:fillRef>
          <a:effectRef xmlns:a="http://schemas.openxmlformats.org/drawingml/2006/main" idx="0">
            <a:schemeClr val="accent1">
              <a:shade val="80000"/>
              <a:hueOff val="116428"/>
              <a:satOff val="-2085"/>
              <a:lumOff val="8862"/>
              <a:alphaOff val="0"/>
            </a:schemeClr>
          </a:effectRef>
          <a:fontRef xmlns:a="http://schemas.openxmlformats.org/drawingml/2006/main" idx="minor">
            <a:schemeClr val="lt1"/>
          </a:fontRef>
        </cdr:style>
      </cdr:sp>
      <cdr:sp macro="" textlink="">
        <cdr:nvSpPr>
          <cdr:cNvPr id="21" name="Rectangle: Rounded Corners 4"/>
          <cdr:cNvSpPr txBox="1"/>
        </cdr:nvSpPr>
        <cdr:spPr>
          <a:xfrm xmlns:a="http://schemas.openxmlformats.org/drawingml/2006/main">
            <a:off x="1777104" y="175868"/>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66725">
              <a:lnSpc>
                <a:spcPct val="90000"/>
              </a:lnSpc>
              <a:spcBef>
                <a:spcPct val="0"/>
              </a:spcBef>
              <a:spcAft>
                <a:spcPct val="35000"/>
              </a:spcAft>
              <a:buNone/>
            </a:pPr>
            <a:r>
              <a:rPr lang="en-GB" sz="1050" b="1" kern="1200">
                <a:latin typeface="Arial" panose="020B0604020202020204" pitchFamily="34" charset="0"/>
                <a:cs typeface="Arial" panose="020B0604020202020204" pitchFamily="34" charset="0"/>
              </a:rPr>
              <a:t>2024-2025</a:t>
            </a:r>
            <a:endParaRPr lang="it-IT" sz="105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0.36093</cdr:x>
      <cdr:y>0.6957</cdr:y>
    </cdr:from>
    <cdr:to>
      <cdr:x>0.516</cdr:x>
      <cdr:y>0.86644</cdr:y>
    </cdr:to>
    <cdr:grpSp>
      <cdr:nvGrpSpPr>
        <cdr:cNvPr id="17" name="Group 16"/>
        <cdr:cNvGrpSpPr/>
      </cdr:nvGrpSpPr>
      <cdr:grpSpPr>
        <a:xfrm xmlns:a="http://schemas.openxmlformats.org/drawingml/2006/main">
          <a:off x="2208934" y="2391732"/>
          <a:ext cx="949036" cy="586997"/>
          <a:chOff x="1814849" y="568323"/>
          <a:chExt cx="1001572" cy="644727"/>
        </a:xfrm>
      </cdr:grpSpPr>
      <cdr:sp macro="" textlink="">
        <cdr:nvSpPr>
          <cdr:cNvPr id="18" name="Rectangle: Rounded Corners 17"/>
          <cdr:cNvSpPr/>
        </cdr:nvSpPr>
        <cdr:spPr>
          <a:xfrm xmlns:a="http://schemas.openxmlformats.org/drawingml/2006/main">
            <a:off x="1814849" y="637050"/>
            <a:ext cx="1001572" cy="576000"/>
          </a:xfrm>
          <a:prstGeom xmlns:a="http://schemas.openxmlformats.org/drawingml/2006/main" prst="roundRect">
            <a:avLst>
              <a:gd name="adj" fmla="val 10000"/>
            </a:avLst>
          </a:prstGeom>
        </cdr:spPr>
        <cdr:style>
          <a:lnRef xmlns:a="http://schemas.openxmlformats.org/drawingml/2006/main" idx="2">
            <a:schemeClr val="accent1">
              <a:shade val="80000"/>
              <a:hueOff val="116428"/>
              <a:satOff val="-2085"/>
              <a:lumOff val="8862"/>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19" name="Rectangle: Rounded Corners 6"/>
          <cdr:cNvSpPr txBox="1"/>
        </cdr:nvSpPr>
        <cdr:spPr>
          <a:xfrm xmlns:a="http://schemas.openxmlformats.org/drawingml/2006/main">
            <a:off x="1843106" y="568323"/>
            <a:ext cx="967832" cy="54226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Faza e Përgatitjes së Strategjisë</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0.55717</cdr:x>
      <cdr:y>0.63214</cdr:y>
    </cdr:from>
    <cdr:to>
      <cdr:x>0.72616</cdr:x>
      <cdr:y>0.7578</cdr:y>
    </cdr:to>
    <cdr:grpSp>
      <cdr:nvGrpSpPr>
        <cdr:cNvPr id="22" name="Group 21"/>
        <cdr:cNvGrpSpPr/>
      </cdr:nvGrpSpPr>
      <cdr:grpSpPr>
        <a:xfrm xmlns:a="http://schemas.openxmlformats.org/drawingml/2006/main">
          <a:off x="3409950" y="2173230"/>
          <a:ext cx="1034222" cy="432000"/>
          <a:chOff x="3218618" y="349050"/>
          <a:chExt cx="1001572" cy="432000"/>
        </a:xfrm>
      </cdr:grpSpPr>
      <cdr:sp macro="" textlink="">
        <cdr:nvSpPr>
          <cdr:cNvPr id="26" name="Rectangle: Rounded Corners 25"/>
          <cdr:cNvSpPr/>
        </cdr:nvSpPr>
        <cdr:spPr>
          <a:xfrm xmlns:a="http://schemas.openxmlformats.org/drawingml/2006/main">
            <a:off x="3218618" y="349050"/>
            <a:ext cx="1001572"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232855"/>
              <a:satOff val="-4171"/>
              <a:lumOff val="17723"/>
              <a:alphaOff val="0"/>
            </a:schemeClr>
          </a:fillRef>
          <a:effectRef xmlns:a="http://schemas.openxmlformats.org/drawingml/2006/main" idx="0">
            <a:schemeClr val="accent1">
              <a:shade val="80000"/>
              <a:hueOff val="232855"/>
              <a:satOff val="-4171"/>
              <a:lumOff val="17723"/>
              <a:alphaOff val="0"/>
            </a:schemeClr>
          </a:effectRef>
          <a:fontRef xmlns:a="http://schemas.openxmlformats.org/drawingml/2006/main" idx="minor">
            <a:schemeClr val="lt1"/>
          </a:fontRef>
        </cdr:style>
      </cdr:sp>
      <cdr:sp macro="" textlink="">
        <cdr:nvSpPr>
          <cdr:cNvPr id="27" name="Rectangle: Rounded Corners 4"/>
          <cdr:cNvSpPr txBox="1"/>
        </cdr:nvSpPr>
        <cdr:spPr>
          <a:xfrm xmlns:a="http://schemas.openxmlformats.org/drawingml/2006/main">
            <a:off x="3218618" y="349050"/>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2026-2028</a:t>
            </a:r>
            <a:endParaRPr lang="it-IT" sz="110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0.59602</cdr:x>
      <cdr:y>0.71591</cdr:y>
    </cdr:from>
    <cdr:to>
      <cdr:x>0.75968</cdr:x>
      <cdr:y>0.88346</cdr:y>
    </cdr:to>
    <cdr:grpSp>
      <cdr:nvGrpSpPr>
        <cdr:cNvPr id="23" name="Group 22"/>
        <cdr:cNvGrpSpPr/>
      </cdr:nvGrpSpPr>
      <cdr:grpSpPr>
        <a:xfrm xmlns:a="http://schemas.openxmlformats.org/drawingml/2006/main">
          <a:off x="3647742" y="2461230"/>
          <a:ext cx="1001572" cy="576000"/>
          <a:chOff x="3423760" y="637050"/>
          <a:chExt cx="1001572" cy="576000"/>
        </a:xfrm>
      </cdr:grpSpPr>
      <cdr:sp macro="" textlink="">
        <cdr:nvSpPr>
          <cdr:cNvPr id="24" name="Rectangle: Rounded Corners 23"/>
          <cdr:cNvSpPr/>
        </cdr:nvSpPr>
        <cdr:spPr>
          <a:xfrm xmlns:a="http://schemas.openxmlformats.org/drawingml/2006/main">
            <a:off x="3423760" y="637050"/>
            <a:ext cx="1001572" cy="576000"/>
          </a:xfrm>
          <a:prstGeom xmlns:a="http://schemas.openxmlformats.org/drawingml/2006/main" prst="roundRect">
            <a:avLst>
              <a:gd name="adj" fmla="val 10000"/>
            </a:avLst>
          </a:prstGeom>
        </cdr:spPr>
        <cdr:style>
          <a:lnRef xmlns:a="http://schemas.openxmlformats.org/drawingml/2006/main" idx="2">
            <a:schemeClr val="accent1">
              <a:shade val="80000"/>
              <a:hueOff val="232855"/>
              <a:satOff val="-4171"/>
              <a:lumOff val="17723"/>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25" name="Rectangle: Rounded Corners 6"/>
          <cdr:cNvSpPr txBox="1"/>
        </cdr:nvSpPr>
        <cdr:spPr>
          <a:xfrm xmlns:a="http://schemas.openxmlformats.org/drawingml/2006/main">
            <a:off x="3440630" y="653920"/>
            <a:ext cx="967832" cy="54226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Plani i parë trevjeçar i Veprimit</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0.81043</cdr:x>
      <cdr:y>0.63013</cdr:y>
    </cdr:from>
    <cdr:to>
      <cdr:x>0.96889</cdr:x>
      <cdr:y>0.75578</cdr:y>
    </cdr:to>
    <cdr:grpSp>
      <cdr:nvGrpSpPr>
        <cdr:cNvPr id="28" name="Group 27"/>
        <cdr:cNvGrpSpPr/>
      </cdr:nvGrpSpPr>
      <cdr:grpSpPr>
        <a:xfrm xmlns:a="http://schemas.openxmlformats.org/drawingml/2006/main">
          <a:off x="4959928" y="2166305"/>
          <a:ext cx="969818" cy="432000"/>
          <a:chOff x="4827529" y="349050"/>
          <a:chExt cx="1062920" cy="432000"/>
        </a:xfrm>
      </cdr:grpSpPr>
      <cdr:sp macro="" textlink="">
        <cdr:nvSpPr>
          <cdr:cNvPr id="33" name="Rectangle: Rounded Corners 32"/>
          <cdr:cNvSpPr/>
        </cdr:nvSpPr>
        <cdr:spPr>
          <a:xfrm xmlns:a="http://schemas.openxmlformats.org/drawingml/2006/main">
            <a:off x="4827529" y="349050"/>
            <a:ext cx="1001572" cy="432000"/>
          </a:xfrm>
          <a:prstGeom xmlns:a="http://schemas.openxmlformats.org/drawingml/2006/main" prst="roundRect">
            <a:avLst>
              <a:gd name="adj" fmla="val 10000"/>
            </a:avLst>
          </a:prstGeom>
        </cdr:spPr>
        <cdr:style>
          <a:lnRef xmlns:a="http://schemas.openxmlformats.org/drawingml/2006/main" idx="2">
            <a:schemeClr val="lt1">
              <a:hueOff val="0"/>
              <a:satOff val="0"/>
              <a:lumOff val="0"/>
              <a:alphaOff val="0"/>
            </a:schemeClr>
          </a:lnRef>
          <a:fillRef xmlns:a="http://schemas.openxmlformats.org/drawingml/2006/main" idx="1">
            <a:schemeClr val="accent1">
              <a:shade val="80000"/>
              <a:hueOff val="349283"/>
              <a:satOff val="-6256"/>
              <a:lumOff val="26585"/>
              <a:alphaOff val="0"/>
            </a:schemeClr>
          </a:fillRef>
          <a:effectRef xmlns:a="http://schemas.openxmlformats.org/drawingml/2006/main" idx="0">
            <a:schemeClr val="accent1">
              <a:shade val="80000"/>
              <a:hueOff val="349283"/>
              <a:satOff val="-6256"/>
              <a:lumOff val="26585"/>
              <a:alphaOff val="0"/>
            </a:schemeClr>
          </a:effectRef>
          <a:fontRef xmlns:a="http://schemas.openxmlformats.org/drawingml/2006/main" idx="minor">
            <a:schemeClr val="lt1"/>
          </a:fontRef>
        </cdr:style>
      </cdr:sp>
      <cdr:sp macro="" textlink="">
        <cdr:nvSpPr>
          <cdr:cNvPr id="34" name="Rectangle: Rounded Corners 4"/>
          <cdr:cNvSpPr txBox="1"/>
        </cdr:nvSpPr>
        <cdr:spPr>
          <a:xfrm xmlns:a="http://schemas.openxmlformats.org/drawingml/2006/main">
            <a:off x="4888877" y="390613"/>
            <a:ext cx="1001572" cy="288000"/>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78232" tIns="78232" rIns="78232" bIns="41910" numCol="1" spcCol="1270" anchor="t" anchorCtr="0">
            <a:noAutofit/>
          </a:bodyPr>
          <a:lstStyle xmlns:a="http://schemas.openxmlformats.org/drawingml/2006/main"/>
          <a:p xmlns:a="http://schemas.openxmlformats.org/drawingml/2006/main">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2029 - 2030</a:t>
            </a:r>
            <a:endParaRPr lang="it-IT" sz="1100" b="1" kern="1200">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0.83193</cdr:x>
      <cdr:y>0.7139</cdr:y>
    </cdr:from>
    <cdr:to>
      <cdr:x>0.96436</cdr:x>
      <cdr:y>0.9148</cdr:y>
    </cdr:to>
    <cdr:grpSp>
      <cdr:nvGrpSpPr>
        <cdr:cNvPr id="29" name="Group 28"/>
        <cdr:cNvGrpSpPr/>
      </cdr:nvGrpSpPr>
      <cdr:grpSpPr>
        <a:xfrm xmlns:a="http://schemas.openxmlformats.org/drawingml/2006/main">
          <a:off x="5091545" y="2454305"/>
          <a:ext cx="810491" cy="690678"/>
          <a:chOff x="5032670" y="637050"/>
          <a:chExt cx="1001572" cy="635258"/>
        </a:xfrm>
      </cdr:grpSpPr>
      <cdr:sp macro="" textlink="">
        <cdr:nvSpPr>
          <cdr:cNvPr id="31" name="Rectangle: Rounded Corners 30"/>
          <cdr:cNvSpPr/>
        </cdr:nvSpPr>
        <cdr:spPr>
          <a:xfrm xmlns:a="http://schemas.openxmlformats.org/drawingml/2006/main">
            <a:off x="5032670" y="637050"/>
            <a:ext cx="1001572" cy="576000"/>
          </a:xfrm>
          <a:prstGeom xmlns:a="http://schemas.openxmlformats.org/drawingml/2006/main" prst="roundRect">
            <a:avLst>
              <a:gd name="adj" fmla="val 10000"/>
            </a:avLst>
          </a:prstGeom>
        </cdr:spPr>
        <cdr:style>
          <a:lnRef xmlns:a="http://schemas.openxmlformats.org/drawingml/2006/main" idx="2">
            <a:schemeClr val="accent1">
              <a:shade val="80000"/>
              <a:hueOff val="349283"/>
              <a:satOff val="-6256"/>
              <a:lumOff val="26585"/>
              <a:alphaOff val="0"/>
            </a:schemeClr>
          </a:lnRef>
          <a:fillRef xmlns:a="http://schemas.openxmlformats.org/drawingml/2006/main" idx="1">
            <a:schemeClr val="lt1">
              <a:alpha val="90000"/>
              <a:hueOff val="0"/>
              <a:satOff val="0"/>
              <a:lumOff val="0"/>
              <a:alphaOff val="0"/>
            </a:schemeClr>
          </a:fillRef>
          <a:effectRef xmlns:a="http://schemas.openxmlformats.org/drawingml/2006/main" idx="0">
            <a:schemeClr val="lt1">
              <a:alpha val="90000"/>
              <a:hueOff val="0"/>
              <a:satOff val="0"/>
              <a:lumOff val="0"/>
              <a:alphaOff val="0"/>
            </a:schemeClr>
          </a:effectRef>
          <a:fontRef xmlns:a="http://schemas.openxmlformats.org/drawingml/2006/main" idx="minor">
            <a:schemeClr val="dk1">
              <a:hueOff val="0"/>
              <a:satOff val="0"/>
              <a:lumOff val="0"/>
              <a:alphaOff val="0"/>
            </a:schemeClr>
          </a:fontRef>
        </cdr:style>
      </cdr:sp>
      <cdr:sp macro="" textlink="">
        <cdr:nvSpPr>
          <cdr:cNvPr id="32" name="Rectangle: Rounded Corners 6"/>
          <cdr:cNvSpPr txBox="1"/>
        </cdr:nvSpPr>
        <cdr:spPr>
          <a:xfrm xmlns:a="http://schemas.openxmlformats.org/drawingml/2006/main">
            <a:off x="5041231" y="653919"/>
            <a:ext cx="976141" cy="618389"/>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hueOff val="0"/>
              <a:satOff val="0"/>
              <a:lumOff val="0"/>
              <a:alphaOff val="0"/>
            </a:schemeClr>
          </a:fontRef>
        </cdr:style>
        <cdr:txBody>
          <a:bodyPr xmlns:a="http://schemas.openxmlformats.org/drawingml/2006/main" spcFirstLastPara="0" vert="horz" wrap="square" lIns="71120" tIns="71120" rIns="71120" bIns="71120" numCol="1" spcCol="1270" anchor="t" anchorCtr="0">
            <a:noAutofit/>
          </a:bodyPr>
          <a:lstStyle xmlns:a="http://schemas.openxmlformats.org/drawingml/2006/main"/>
          <a:p xmlns:a="http://schemas.openxmlformats.org/drawingml/2006/main">
            <a:pPr marL="57150" lvl="1" indent="-57150" algn="ctr" defTabSz="444500">
              <a:lnSpc>
                <a:spcPct val="90000"/>
              </a:lnSpc>
              <a:spcBef>
                <a:spcPct val="0"/>
              </a:spcBef>
              <a:spcAft>
                <a:spcPct val="15000"/>
              </a:spcAft>
              <a:buNone/>
            </a:pPr>
            <a:r>
              <a:rPr lang="en-GB"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rPr>
              <a:t>Plani i dytë i dyvjeçar i Veprimit</a:t>
            </a:r>
            <a:endParaRPr lang="it-IT" sz="1000" b="1" i="0" kern="1200" cap="none" spc="0">
              <a:ln w="0"/>
              <a:solidFill>
                <a:schemeClr val="accent1"/>
              </a:solidFill>
              <a:effectLst>
                <a:outerShdw blurRad="38100" dist="25400" dir="5400000" algn="ctr" rotWithShape="0">
                  <a:srgbClr val="6E747A">
                    <a:alpha val="43000"/>
                  </a:srgbClr>
                </a:outerShdw>
              </a:effectLst>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0.31751</cdr:x>
      <cdr:y>0.76193</cdr:y>
    </cdr:from>
    <cdr:to>
      <cdr:x>0.35251</cdr:x>
      <cdr:y>0.83447</cdr:y>
    </cdr:to>
    <cdr:grpSp>
      <cdr:nvGrpSpPr>
        <cdr:cNvPr id="35" name="Group 34"/>
        <cdr:cNvGrpSpPr/>
      </cdr:nvGrpSpPr>
      <cdr:grpSpPr>
        <a:xfrm xmlns:a="http://schemas.openxmlformats.org/drawingml/2006/main">
          <a:off x="1943191" y="2619446"/>
          <a:ext cx="214221" cy="249362"/>
          <a:chOff x="1154203" y="406471"/>
          <a:chExt cx="321889" cy="249362"/>
        </a:xfrm>
      </cdr:grpSpPr>
      <cdr:sp macro="" textlink="">
        <cdr:nvSpPr>
          <cdr:cNvPr id="36" name="Arrow: Right 35"/>
          <cdr:cNvSpPr/>
        </cdr:nvSpPr>
        <cdr:spPr>
          <a:xfrm xmlns:a="http://schemas.openxmlformats.org/drawingml/2006/main">
            <a:off x="1154203" y="406471"/>
            <a:ext cx="321889" cy="249362"/>
          </a:xfrm>
          <a:prstGeom xmlns:a="http://schemas.openxmlformats.org/drawingml/2006/main" prst="rightArrow">
            <a:avLst>
              <a:gd name="adj1" fmla="val 60000"/>
              <a:gd name="adj2" fmla="val 50000"/>
            </a:avLst>
          </a:prstGeom>
        </cdr:spPr>
        <cdr:style>
          <a:lnRef xmlns:a="http://schemas.openxmlformats.org/drawingml/2006/main" idx="0">
            <a:schemeClr val="accent1">
              <a:shade val="90000"/>
              <a:hueOff val="0"/>
              <a:satOff val="0"/>
              <a:lumOff val="0"/>
              <a:alphaOff val="0"/>
            </a:schemeClr>
          </a:lnRef>
          <a:fillRef xmlns:a="http://schemas.openxmlformats.org/drawingml/2006/main" idx="1">
            <a:schemeClr val="accent1">
              <a:shade val="90000"/>
              <a:hueOff val="0"/>
              <a:satOff val="0"/>
              <a:lumOff val="0"/>
              <a:alphaOff val="0"/>
            </a:schemeClr>
          </a:fillRef>
          <a:effectRef xmlns:a="http://schemas.openxmlformats.org/drawingml/2006/main" idx="0">
            <a:schemeClr val="accent1">
              <a:shade val="90000"/>
              <a:hueOff val="0"/>
              <a:satOff val="0"/>
              <a:lumOff val="0"/>
              <a:alphaOff val="0"/>
            </a:schemeClr>
          </a:effectRef>
          <a:fontRef xmlns:a="http://schemas.openxmlformats.org/drawingml/2006/main" idx="minor">
            <a:schemeClr val="lt1"/>
          </a:fontRef>
        </cdr:style>
      </cdr:sp>
      <cdr:sp macro="" textlink="">
        <cdr:nvSpPr>
          <cdr:cNvPr id="37" name="Arrow: Right 4"/>
          <cdr:cNvSpPr txBox="1"/>
        </cdr:nvSpPr>
        <cdr:spPr>
          <a:xfrm xmlns:a="http://schemas.openxmlformats.org/drawingml/2006/main">
            <a:off x="1154203" y="456343"/>
            <a:ext cx="247080" cy="149618"/>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0" tIns="0" rIns="0" bIns="0" numCol="1" spcCol="1270" anchor="ctr" anchorCtr="0">
            <a:noAutofit/>
          </a:bodyPr>
          <a:lstStyle xmlns:a="http://schemas.openxmlformats.org/drawingml/2006/main"/>
          <a:p xmlns:a="http://schemas.openxmlformats.org/drawingml/2006/main">
            <a:pPr marL="0" lvl="0" indent="0" algn="ctr" defTabSz="355600">
              <a:lnSpc>
                <a:spcPct val="90000"/>
              </a:lnSpc>
              <a:spcBef>
                <a:spcPct val="0"/>
              </a:spcBef>
              <a:spcAft>
                <a:spcPct val="35000"/>
              </a:spcAft>
              <a:buNone/>
            </a:pPr>
            <a:endParaRPr lang="it-IT" sz="800" kern="1200"/>
          </a:p>
        </cdr:txBody>
      </cdr:sp>
    </cdr:grpSp>
  </cdr:relSizeAnchor>
  <cdr:relSizeAnchor xmlns:cdr="http://schemas.openxmlformats.org/drawingml/2006/chartDrawing">
    <cdr:from>
      <cdr:x>0.53993</cdr:x>
      <cdr:y>0.7744</cdr:y>
    </cdr:from>
    <cdr:to>
      <cdr:x>0.57585</cdr:x>
      <cdr:y>0.84694</cdr:y>
    </cdr:to>
    <cdr:grpSp>
      <cdr:nvGrpSpPr>
        <cdr:cNvPr id="38" name="Group 37"/>
        <cdr:cNvGrpSpPr/>
      </cdr:nvGrpSpPr>
      <cdr:grpSpPr>
        <a:xfrm xmlns:a="http://schemas.openxmlformats.org/drawingml/2006/main">
          <a:off x="3304453" y="2662308"/>
          <a:ext cx="219798" cy="249362"/>
          <a:chOff x="2763114" y="406471"/>
          <a:chExt cx="321889" cy="249362"/>
        </a:xfrm>
      </cdr:grpSpPr>
      <cdr:sp macro="" textlink="">
        <cdr:nvSpPr>
          <cdr:cNvPr id="39" name="Arrow: Right 38"/>
          <cdr:cNvSpPr/>
        </cdr:nvSpPr>
        <cdr:spPr>
          <a:xfrm xmlns:a="http://schemas.openxmlformats.org/drawingml/2006/main">
            <a:off x="2763114" y="406471"/>
            <a:ext cx="321889" cy="249362"/>
          </a:xfrm>
          <a:prstGeom xmlns:a="http://schemas.openxmlformats.org/drawingml/2006/main" prst="rightArrow">
            <a:avLst>
              <a:gd name="adj1" fmla="val 60000"/>
              <a:gd name="adj2" fmla="val 50000"/>
            </a:avLst>
          </a:prstGeom>
        </cdr:spPr>
        <cdr:style>
          <a:lnRef xmlns:a="http://schemas.openxmlformats.org/drawingml/2006/main" idx="0">
            <a:schemeClr val="accent1">
              <a:shade val="90000"/>
              <a:hueOff val="174613"/>
              <a:satOff val="-2991"/>
              <a:lumOff val="11980"/>
              <a:alphaOff val="0"/>
            </a:schemeClr>
          </a:lnRef>
          <a:fillRef xmlns:a="http://schemas.openxmlformats.org/drawingml/2006/main" idx="1">
            <a:schemeClr val="accent1">
              <a:shade val="90000"/>
              <a:hueOff val="174613"/>
              <a:satOff val="-2991"/>
              <a:lumOff val="11980"/>
              <a:alphaOff val="0"/>
            </a:schemeClr>
          </a:fillRef>
          <a:effectRef xmlns:a="http://schemas.openxmlformats.org/drawingml/2006/main" idx="0">
            <a:schemeClr val="accent1">
              <a:shade val="90000"/>
              <a:hueOff val="174613"/>
              <a:satOff val="-2991"/>
              <a:lumOff val="11980"/>
              <a:alphaOff val="0"/>
            </a:schemeClr>
          </a:effectRef>
          <a:fontRef xmlns:a="http://schemas.openxmlformats.org/drawingml/2006/main" idx="minor">
            <a:schemeClr val="lt1"/>
          </a:fontRef>
        </cdr:style>
      </cdr:sp>
      <cdr:sp macro="" textlink="">
        <cdr:nvSpPr>
          <cdr:cNvPr id="40" name="Arrow: Right 4"/>
          <cdr:cNvSpPr txBox="1"/>
        </cdr:nvSpPr>
        <cdr:spPr>
          <a:xfrm xmlns:a="http://schemas.openxmlformats.org/drawingml/2006/main">
            <a:off x="2763114" y="456343"/>
            <a:ext cx="247080" cy="149618"/>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0" tIns="0" rIns="0" bIns="0" numCol="1" spcCol="1270" anchor="ctr" anchorCtr="0">
            <a:noAutofit/>
          </a:bodyPr>
          <a:lstStyle xmlns:a="http://schemas.openxmlformats.org/drawingml/2006/main"/>
          <a:p xmlns:a="http://schemas.openxmlformats.org/drawingml/2006/main">
            <a:pPr marL="0" lvl="0" indent="0" algn="ctr" defTabSz="355600">
              <a:lnSpc>
                <a:spcPct val="90000"/>
              </a:lnSpc>
              <a:spcBef>
                <a:spcPct val="0"/>
              </a:spcBef>
              <a:spcAft>
                <a:spcPct val="35000"/>
              </a:spcAft>
              <a:buNone/>
            </a:pPr>
            <a:endParaRPr lang="it-IT" sz="800" kern="1200"/>
          </a:p>
        </cdr:txBody>
      </cdr:sp>
    </cdr:grpSp>
  </cdr:relSizeAnchor>
  <cdr:relSizeAnchor xmlns:cdr="http://schemas.openxmlformats.org/drawingml/2006/chartDrawing">
    <cdr:from>
      <cdr:x>0.78025</cdr:x>
      <cdr:y>0.78133</cdr:y>
    </cdr:from>
    <cdr:to>
      <cdr:x>0.81609</cdr:x>
      <cdr:y>0.85386</cdr:y>
    </cdr:to>
    <cdr:grpSp>
      <cdr:nvGrpSpPr>
        <cdr:cNvPr id="42" name="Group 41"/>
        <cdr:cNvGrpSpPr/>
      </cdr:nvGrpSpPr>
      <cdr:grpSpPr>
        <a:xfrm xmlns:a="http://schemas.openxmlformats.org/drawingml/2006/main">
          <a:off x="4775251" y="2686118"/>
          <a:ext cx="219313" cy="249362"/>
          <a:chOff x="4372025" y="368368"/>
          <a:chExt cx="321889" cy="249362"/>
        </a:xfrm>
      </cdr:grpSpPr>
      <cdr:sp macro="" textlink="">
        <cdr:nvSpPr>
          <cdr:cNvPr id="43" name="Arrow: Right 42"/>
          <cdr:cNvSpPr/>
        </cdr:nvSpPr>
        <cdr:spPr>
          <a:xfrm xmlns:a="http://schemas.openxmlformats.org/drawingml/2006/main">
            <a:off x="4372025" y="368368"/>
            <a:ext cx="321889" cy="249362"/>
          </a:xfrm>
          <a:prstGeom xmlns:a="http://schemas.openxmlformats.org/drawingml/2006/main" prst="rightArrow">
            <a:avLst>
              <a:gd name="adj1" fmla="val 60000"/>
              <a:gd name="adj2" fmla="val 50000"/>
            </a:avLst>
          </a:prstGeom>
        </cdr:spPr>
        <cdr:style>
          <a:lnRef xmlns:a="http://schemas.openxmlformats.org/drawingml/2006/main" idx="0">
            <a:schemeClr val="accent1">
              <a:shade val="90000"/>
              <a:hueOff val="349225"/>
              <a:satOff val="-5981"/>
              <a:lumOff val="23960"/>
              <a:alphaOff val="0"/>
            </a:schemeClr>
          </a:lnRef>
          <a:fillRef xmlns:a="http://schemas.openxmlformats.org/drawingml/2006/main" idx="1">
            <a:schemeClr val="accent1">
              <a:shade val="90000"/>
              <a:hueOff val="349225"/>
              <a:satOff val="-5981"/>
              <a:lumOff val="23960"/>
              <a:alphaOff val="0"/>
            </a:schemeClr>
          </a:fillRef>
          <a:effectRef xmlns:a="http://schemas.openxmlformats.org/drawingml/2006/main" idx="0">
            <a:schemeClr val="accent1">
              <a:shade val="90000"/>
              <a:hueOff val="349225"/>
              <a:satOff val="-5981"/>
              <a:lumOff val="23960"/>
              <a:alphaOff val="0"/>
            </a:schemeClr>
          </a:effectRef>
          <a:fontRef xmlns:a="http://schemas.openxmlformats.org/drawingml/2006/main" idx="minor">
            <a:schemeClr val="lt1"/>
          </a:fontRef>
        </cdr:style>
      </cdr:sp>
      <cdr:sp macro="" textlink="">
        <cdr:nvSpPr>
          <cdr:cNvPr id="44" name="Arrow: Right 4"/>
          <cdr:cNvSpPr txBox="1"/>
        </cdr:nvSpPr>
        <cdr:spPr>
          <a:xfrm xmlns:a="http://schemas.openxmlformats.org/drawingml/2006/main">
            <a:off x="4372025" y="418240"/>
            <a:ext cx="247080" cy="149618"/>
          </a:xfrm>
          <a:prstGeom xmlns:a="http://schemas.openxmlformats.org/drawingml/2006/main" prst="rect">
            <a:avLst/>
          </a:prstGeom>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spcFirstLastPara="0" vert="horz" wrap="square" lIns="0" tIns="0" rIns="0" bIns="0" numCol="1" spcCol="1270" anchor="ctr" anchorCtr="0">
            <a:noAutofit/>
          </a:bodyPr>
          <a:lstStyle xmlns:a="http://schemas.openxmlformats.org/drawingml/2006/main"/>
          <a:p xmlns:a="http://schemas.openxmlformats.org/drawingml/2006/main">
            <a:pPr marL="0" lvl="0" indent="0" algn="ctr" defTabSz="355600">
              <a:lnSpc>
                <a:spcPct val="90000"/>
              </a:lnSpc>
              <a:spcBef>
                <a:spcPct val="0"/>
              </a:spcBef>
              <a:spcAft>
                <a:spcPct val="35000"/>
              </a:spcAft>
              <a:buNone/>
            </a:pPr>
            <a:endParaRPr lang="it-IT" sz="800" kern="1200"/>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Del18</b:Tag>
    <b:SourceType>Report</b:SourceType>
    <b:Guid>{E701A502-A5AA-4F07-A095-34721E25E7C7}</b:Guid>
    <b:Title>Road Sector Reform Study, Draft Final Report</b:Title>
    <b:Year>2018</b:Year>
    <b:Author>
      <b:Author>
        <b:NameList>
          <b:Person>
            <b:Last>Deloitte</b:Last>
          </b:Person>
        </b:NameList>
      </b:Author>
    </b:Author>
    <b:City>Belgrade</b:City>
    <b:RefOrder>2</b:RefOrder>
  </b:Source>
  <b:Source>
    <b:Tag>EGI17</b:Tag>
    <b:SourceType>Report</b:SourceType>
    <b:Guid>{58698EA2-7EC0-4BBB-916C-3EC319B5231C}</b:Guid>
    <b:Author>
      <b:Author>
        <b:NameList>
          <b:Person>
            <b:Last>EGIS</b:Last>
          </b:Person>
        </b:NameList>
      </b:Author>
    </b:Author>
    <b:Title>Introduction and Development of Performance-Based Road Maintenance on Serbian National Road Network</b:Title>
    <b:Year>2017</b:Year>
    <b:City>Belgrade</b:City>
    <b:RefOrder>1</b:RefOrder>
  </b:Source>
  <b:Source>
    <b:Tag>PER22</b:Tag>
    <b:SourceType>Report</b:SourceType>
    <b:Guid>{AC768297-99C4-4366-9C1C-202564872DCC}</b:Guid>
    <b:Author>
      <b:Author>
        <b:NameList>
          <b:Person>
            <b:Last>PERS</b:Last>
          </b:Person>
        </b:NameList>
      </b:Author>
    </b:Author>
    <b:Title>Resolution on organisation and sistemtisation of services</b:Title>
    <b:Year>2022</b:Year>
    <b:City>Belgrade</b:City>
    <b:RefOrder>4</b:RefOrder>
  </b:Source>
  <b:Source>
    <b:Tag>PER20</b:Tag>
    <b:SourceType>Report</b:SourceType>
    <b:Guid>{6E977FC9-0F41-4FAB-B550-E80890F7A1BC}</b:Guid>
    <b:Author>
      <b:Author>
        <b:NameList>
          <b:Person>
            <b:Last>PERS</b:Last>
          </b:Person>
        </b:NameList>
      </b:Author>
    </b:Author>
    <b:Title>Rulebook on routine maintenance</b:Title>
    <b:Year>2020</b:Year>
    <b:City>Belgrade</b:City>
    <b:RefOrder>6</b:RefOrder>
  </b:Source>
  <b:Source>
    <b:Tag>MCT23</b:Tag>
    <b:SourceType>Report</b:SourceType>
    <b:Guid>{4A836A62-367C-4926-B1DC-FBB6479E83FA}</b:Guid>
    <b:Author>
      <b:Author>
        <b:NameList>
          <b:Person>
            <b:Last>MCTI</b:Last>
          </b:Person>
        </b:NameList>
      </b:Author>
    </b:Author>
    <b:Title>Road Sector Service level agreement</b:Title>
    <b:Year>2023</b:Year>
    <b:City>Belgrade</b:City>
    <b:RefOrder>8</b:RefOrder>
  </b:Source>
  <b:Source>
    <b:Tag>PER221</b:Tag>
    <b:SourceType>Report</b:SourceType>
    <b:Guid>{032742EB-3310-432F-A638-DF26AA242EDF}</b:Guid>
    <b:Author>
      <b:Author>
        <b:NameList>
          <b:Person>
            <b:Last>PERS</b:Last>
          </b:Person>
        </b:NameList>
      </b:Author>
    </b:Author>
    <b:Title>Annual Work Plan 2022</b:Title>
    <b:Year>2022</b:Year>
    <b:City>Belgrade</b:City>
    <b:RefOrder>9</b:RefOrder>
  </b:Source>
  <b:Source>
    <b:Tag>MCT18</b:Tag>
    <b:SourceType>Report</b:SourceType>
    <b:Guid>{5E6D1667-4CB7-4954-AE53-799FFFCD522B}</b:Guid>
    <b:Author>
      <b:Author>
        <b:NameList>
          <b:Person>
            <b:Last>MCTI</b:Last>
          </b:Person>
        </b:NameList>
      </b:Author>
    </b:Author>
    <b:Title>Law on Roads</b:Title>
    <b:Year>2018</b:Year>
    <b:City>Belgrade</b:City>
    <b:RefOrder>15</b:RefOrder>
  </b:Source>
  <b:Source>
    <b:Tag>MoJ19</b:Tag>
    <b:SourceType>Report</b:SourceType>
    <b:Guid>{C923C66E-2CC5-4BEE-A91E-C5B2AF3273E6}</b:Guid>
    <b:Author>
      <b:Author>
        <b:NameList>
          <b:Person>
            <b:Last>RoS</b:Last>
            <b:First>Procurement</b:First>
            <b:Middle>Office</b:Middle>
          </b:Person>
        </b:NameList>
      </b:Author>
    </b:Author>
    <b:Title>Law on Public Procurement</b:Title>
    <b:Year>2019</b:Year>
    <b:Publisher>Official Gazette of the Republic of Serbia</b:Publisher>
    <b:RefOrder>13</b:RefOrder>
  </b:Source>
  <b:Source>
    <b:Tag>PER16</b:Tag>
    <b:SourceType>Report</b:SourceType>
    <b:Guid>{BD0E2D76-1DEC-4369-9D73-2BD18029F72F}</b:Guid>
    <b:Author>
      <b:Author>
        <b:NameList>
          <b:Person>
            <b:Last>PERS</b:Last>
          </b:Person>
        </b:NameList>
      </b:Author>
    </b:Author>
    <b:Title>Strategic Plan for PBMC</b:Title>
    <b:Year>2016</b:Year>
    <b:RefOrder>12</b:RefOrder>
  </b:Source>
  <b:Source>
    <b:Tag>PrA21</b:Tag>
    <b:SourceType>Report</b:SourceType>
    <b:Guid>{48428E21-E4A2-488C-8EE0-A1A36E06B7F4}</b:Guid>
    <b:Author>
      <b:Author>
        <b:Corporate>Pr. Adam Zofka and all.</b:Corporate>
      </b:Author>
    </b:Author>
    <b:Title>Tools for road asset management: TEM recommendations for road operators</b:Title>
    <b:Year>2021</b:Year>
    <b:Publisher>UNECE</b:Publisher>
    <b:City>Geneva</b:City>
    <b:RefOrder>14</b:RefOrder>
  </b:Source>
  <b:Source>
    <b:Tag>Wor08</b:Tag>
    <b:SourceType>InternetSite</b:SourceType>
    <b:Guid>{120F6FAE-25AD-419E-A8D7-D9794177B4DB}</b:Guid>
    <b:Title>https://collaboration.worldbank.org/content/sites/collaboration-for-development/en/groups/world-bank-road-software-tools.html</b:Title>
    <b:Year>2008</b:Year>
    <b:Author>
      <b:Author>
        <b:NameList>
          <b:Person>
            <b:Last>Bank</b:Last>
            <b:First>World</b:First>
          </b:Person>
        </b:NameList>
      </b:Author>
    </b:Author>
    <b:RefOrder>11</b:RefOrder>
  </b:Source>
  <b:Source>
    <b:Tag>MCT</b:Tag>
    <b:SourceType>Report</b:SourceType>
    <b:Guid>{A76F52AC-211D-4852-A2F0-F4182AFD37C6}</b:Guid>
    <b:Author>
      <b:Author>
        <b:NameList>
          <b:Person>
            <b:Last>MCTI</b:Last>
          </b:Person>
        </b:NameList>
      </b:Author>
    </b:Author>
    <b:Title>Strategic Plan for Introduction of PBMC</b:Title>
    <b:City>Belgrade</b:City>
    <b:RefOrder>10</b:RefOrder>
  </b:Source>
  <b:Source>
    <b:Tag>Del181</b:Tag>
    <b:SourceType>Report</b:SourceType>
    <b:Guid>{CBAB65FB-5346-436F-AAA0-493A004487CE}</b:Guid>
    <b:Author>
      <b:Author>
        <b:NameList>
          <b:Person>
            <b:Last>Deloitte</b:Last>
          </b:Person>
        </b:NameList>
      </b:Author>
    </b:Author>
    <b:Title>Road Sector Reform Study, Final Report, Annex 2.4, RAMS</b:Title>
    <b:Year>2018</b:Year>
    <b:City>Belgrade</b:City>
    <b:RefOrder>3</b:RefOrder>
  </b:Source>
  <b:Source>
    <b:Tag>Del183</b:Tag>
    <b:SourceType>Report</b:SourceType>
    <b:Guid>{5C2B2F18-4A67-4F67-9FDE-4C90922C6540}</b:Guid>
    <b:Author>
      <b:Author>
        <b:NameList>
          <b:Person>
            <b:Last>Deloitte</b:Last>
          </b:Person>
        </b:NameList>
      </b:Author>
    </b:Author>
    <b:Title>Road Sector Reform Study, Final Report, Annex 2.7, SLA</b:Title>
    <b:Year>2018</b:Year>
    <b:City>Belgrade</b:City>
    <b:RefOrder>7</b:RefOrder>
  </b:Source>
  <b:Source>
    <b:Tag>PER14</b:Tag>
    <b:SourceType>Report</b:SourceType>
    <b:Guid>{76F99297-E233-454F-BE83-854A83006BE6}</b:Guid>
    <b:Author>
      <b:Author>
        <b:NameList>
          <b:Person>
            <b:Last>PERS</b:Last>
          </b:Person>
        </b:NameList>
      </b:Author>
    </b:Author>
    <b:Title>Rule book on emergency maintenance</b:Title>
    <b:Year>2019</b:Year>
    <b:RefOrder>5</b:RefOrder>
  </b:Source>
</b:Sources>
</file>

<file path=customXml/itemProps1.xml><?xml version="1.0" encoding="utf-8"?>
<ds:datastoreItem xmlns:ds="http://schemas.openxmlformats.org/officeDocument/2006/customXml" ds:itemID="{DB0F01CD-4F72-48AB-8AA9-1C4D1B0DB72B}">
  <ds:schemaRefs>
    <ds:schemaRef ds:uri="http://schemas.openxmlformats.org/officeDocument/2006/bibliography"/>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DocumVuoto</Template>
  <TotalTime>1243</TotalTime>
  <Pages>63</Pages>
  <Words>23886</Words>
  <Characters>136151</Characters>
  <Application>Microsoft Office Word</Application>
  <DocSecurity>0</DocSecurity>
  <Lines>1134</Lines>
  <Paragraphs>319</Paragraphs>
  <ScaleCrop>false</ScaleCrop>
  <HeadingPairs>
    <vt:vector size="8" baseType="variant">
      <vt:variant>
        <vt:lpstr>Title</vt:lpstr>
      </vt:variant>
      <vt:variant>
        <vt:i4>1</vt:i4>
      </vt:variant>
      <vt:variant>
        <vt:lpstr>Naslov</vt:lpstr>
      </vt:variant>
      <vt:variant>
        <vt:i4>1</vt:i4>
      </vt:variant>
      <vt:variant>
        <vt:lpstr>Titolo</vt:lpstr>
      </vt:variant>
      <vt:variant>
        <vt:i4>1</vt:i4>
      </vt:variant>
      <vt:variant>
        <vt:lpstr>Название</vt:lpstr>
      </vt:variant>
      <vt:variant>
        <vt:i4>1</vt:i4>
      </vt:variant>
    </vt:vector>
  </HeadingPairs>
  <TitlesOfParts>
    <vt:vector size="4" baseType="lpstr">
      <vt:lpstr/>
      <vt:lpstr/>
      <vt:lpstr/>
      <vt:lpstr/>
    </vt:vector>
  </TitlesOfParts>
  <Company>Ingea Consulting Srl</Company>
  <LinksUpToDate>false</LinksUpToDate>
  <CharactersWithSpaces>159718</CharactersWithSpaces>
  <SharedDoc>false</SharedDoc>
  <HLinks>
    <vt:vector size="306" baseType="variant">
      <vt:variant>
        <vt:i4>4980782</vt:i4>
      </vt:variant>
      <vt:variant>
        <vt:i4>324</vt:i4>
      </vt:variant>
      <vt:variant>
        <vt:i4>0</vt:i4>
      </vt:variant>
      <vt:variant>
        <vt:i4>5</vt:i4>
      </vt:variant>
      <vt:variant>
        <vt:lpwstr>https://ec.europa.eu/europeaid/communication-and-visibility-manual-eu-external-actions_en</vt:lpwstr>
      </vt:variant>
      <vt:variant>
        <vt:lpwstr/>
      </vt:variant>
      <vt:variant>
        <vt:i4>4653089</vt:i4>
      </vt:variant>
      <vt:variant>
        <vt:i4>303</vt:i4>
      </vt:variant>
      <vt:variant>
        <vt:i4>0</vt:i4>
      </vt:variant>
      <vt:variant>
        <vt:i4>5</vt:i4>
      </vt:variant>
      <vt:variant>
        <vt:lpwstr>mailto:d.kostadinov@irdeng.com</vt:lpwstr>
      </vt:variant>
      <vt:variant>
        <vt:lpwstr/>
      </vt:variant>
      <vt:variant>
        <vt:i4>3932189</vt:i4>
      </vt:variant>
      <vt:variant>
        <vt:i4>300</vt:i4>
      </vt:variant>
      <vt:variant>
        <vt:i4>0</vt:i4>
      </vt:variant>
      <vt:variant>
        <vt:i4>5</vt:i4>
      </vt:variant>
      <vt:variant>
        <vt:lpwstr>mailto:slobodan.basuric@putevi-srbije.rs</vt:lpwstr>
      </vt:variant>
      <vt:variant>
        <vt:lpwstr/>
      </vt:variant>
      <vt:variant>
        <vt:i4>327732</vt:i4>
      </vt:variant>
      <vt:variant>
        <vt:i4>297</vt:i4>
      </vt:variant>
      <vt:variant>
        <vt:i4>0</vt:i4>
      </vt:variant>
      <vt:variant>
        <vt:i4>5</vt:i4>
      </vt:variant>
      <vt:variant>
        <vt:lpwstr>mailto:Petar.SPASIC@eeas.europa.eu</vt:lpwstr>
      </vt:variant>
      <vt:variant>
        <vt:lpwstr/>
      </vt:variant>
      <vt:variant>
        <vt:i4>1114170</vt:i4>
      </vt:variant>
      <vt:variant>
        <vt:i4>290</vt:i4>
      </vt:variant>
      <vt:variant>
        <vt:i4>0</vt:i4>
      </vt:variant>
      <vt:variant>
        <vt:i4>5</vt:i4>
      </vt:variant>
      <vt:variant>
        <vt:lpwstr/>
      </vt:variant>
      <vt:variant>
        <vt:lpwstr>_Toc158803389</vt:lpwstr>
      </vt:variant>
      <vt:variant>
        <vt:i4>1114170</vt:i4>
      </vt:variant>
      <vt:variant>
        <vt:i4>284</vt:i4>
      </vt:variant>
      <vt:variant>
        <vt:i4>0</vt:i4>
      </vt:variant>
      <vt:variant>
        <vt:i4>5</vt:i4>
      </vt:variant>
      <vt:variant>
        <vt:lpwstr/>
      </vt:variant>
      <vt:variant>
        <vt:lpwstr>_Toc158803388</vt:lpwstr>
      </vt:variant>
      <vt:variant>
        <vt:i4>1114170</vt:i4>
      </vt:variant>
      <vt:variant>
        <vt:i4>278</vt:i4>
      </vt:variant>
      <vt:variant>
        <vt:i4>0</vt:i4>
      </vt:variant>
      <vt:variant>
        <vt:i4>5</vt:i4>
      </vt:variant>
      <vt:variant>
        <vt:lpwstr/>
      </vt:variant>
      <vt:variant>
        <vt:lpwstr>_Toc158803387</vt:lpwstr>
      </vt:variant>
      <vt:variant>
        <vt:i4>1114170</vt:i4>
      </vt:variant>
      <vt:variant>
        <vt:i4>272</vt:i4>
      </vt:variant>
      <vt:variant>
        <vt:i4>0</vt:i4>
      </vt:variant>
      <vt:variant>
        <vt:i4>5</vt:i4>
      </vt:variant>
      <vt:variant>
        <vt:lpwstr/>
      </vt:variant>
      <vt:variant>
        <vt:lpwstr>_Toc158803386</vt:lpwstr>
      </vt:variant>
      <vt:variant>
        <vt:i4>1114170</vt:i4>
      </vt:variant>
      <vt:variant>
        <vt:i4>266</vt:i4>
      </vt:variant>
      <vt:variant>
        <vt:i4>0</vt:i4>
      </vt:variant>
      <vt:variant>
        <vt:i4>5</vt:i4>
      </vt:variant>
      <vt:variant>
        <vt:lpwstr/>
      </vt:variant>
      <vt:variant>
        <vt:lpwstr>_Toc158803385</vt:lpwstr>
      </vt:variant>
      <vt:variant>
        <vt:i4>1114170</vt:i4>
      </vt:variant>
      <vt:variant>
        <vt:i4>260</vt:i4>
      </vt:variant>
      <vt:variant>
        <vt:i4>0</vt:i4>
      </vt:variant>
      <vt:variant>
        <vt:i4>5</vt:i4>
      </vt:variant>
      <vt:variant>
        <vt:lpwstr/>
      </vt:variant>
      <vt:variant>
        <vt:lpwstr>_Toc158803384</vt:lpwstr>
      </vt:variant>
      <vt:variant>
        <vt:i4>1114170</vt:i4>
      </vt:variant>
      <vt:variant>
        <vt:i4>254</vt:i4>
      </vt:variant>
      <vt:variant>
        <vt:i4>0</vt:i4>
      </vt:variant>
      <vt:variant>
        <vt:i4>5</vt:i4>
      </vt:variant>
      <vt:variant>
        <vt:lpwstr/>
      </vt:variant>
      <vt:variant>
        <vt:lpwstr>_Toc158803383</vt:lpwstr>
      </vt:variant>
      <vt:variant>
        <vt:i4>1114170</vt:i4>
      </vt:variant>
      <vt:variant>
        <vt:i4>248</vt:i4>
      </vt:variant>
      <vt:variant>
        <vt:i4>0</vt:i4>
      </vt:variant>
      <vt:variant>
        <vt:i4>5</vt:i4>
      </vt:variant>
      <vt:variant>
        <vt:lpwstr/>
      </vt:variant>
      <vt:variant>
        <vt:lpwstr>_Toc158803382</vt:lpwstr>
      </vt:variant>
      <vt:variant>
        <vt:i4>1114170</vt:i4>
      </vt:variant>
      <vt:variant>
        <vt:i4>242</vt:i4>
      </vt:variant>
      <vt:variant>
        <vt:i4>0</vt:i4>
      </vt:variant>
      <vt:variant>
        <vt:i4>5</vt:i4>
      </vt:variant>
      <vt:variant>
        <vt:lpwstr/>
      </vt:variant>
      <vt:variant>
        <vt:lpwstr>_Toc158803381</vt:lpwstr>
      </vt:variant>
      <vt:variant>
        <vt:i4>1114170</vt:i4>
      </vt:variant>
      <vt:variant>
        <vt:i4>236</vt:i4>
      </vt:variant>
      <vt:variant>
        <vt:i4>0</vt:i4>
      </vt:variant>
      <vt:variant>
        <vt:i4>5</vt:i4>
      </vt:variant>
      <vt:variant>
        <vt:lpwstr/>
      </vt:variant>
      <vt:variant>
        <vt:lpwstr>_Toc158803380</vt:lpwstr>
      </vt:variant>
      <vt:variant>
        <vt:i4>2031664</vt:i4>
      </vt:variant>
      <vt:variant>
        <vt:i4>230</vt:i4>
      </vt:variant>
      <vt:variant>
        <vt:i4>0</vt:i4>
      </vt:variant>
      <vt:variant>
        <vt:i4>5</vt:i4>
      </vt:variant>
      <vt:variant>
        <vt:lpwstr/>
      </vt:variant>
      <vt:variant>
        <vt:lpwstr>_Toc140569700</vt:lpwstr>
      </vt:variant>
      <vt:variant>
        <vt:i4>1966138</vt:i4>
      </vt:variant>
      <vt:variant>
        <vt:i4>221</vt:i4>
      </vt:variant>
      <vt:variant>
        <vt:i4>0</vt:i4>
      </vt:variant>
      <vt:variant>
        <vt:i4>5</vt:i4>
      </vt:variant>
      <vt:variant>
        <vt:lpwstr/>
      </vt:variant>
      <vt:variant>
        <vt:lpwstr>_Toc158803379</vt:lpwstr>
      </vt:variant>
      <vt:variant>
        <vt:i4>1966138</vt:i4>
      </vt:variant>
      <vt:variant>
        <vt:i4>215</vt:i4>
      </vt:variant>
      <vt:variant>
        <vt:i4>0</vt:i4>
      </vt:variant>
      <vt:variant>
        <vt:i4>5</vt:i4>
      </vt:variant>
      <vt:variant>
        <vt:lpwstr/>
      </vt:variant>
      <vt:variant>
        <vt:lpwstr>_Toc158803378</vt:lpwstr>
      </vt:variant>
      <vt:variant>
        <vt:i4>1966138</vt:i4>
      </vt:variant>
      <vt:variant>
        <vt:i4>209</vt:i4>
      </vt:variant>
      <vt:variant>
        <vt:i4>0</vt:i4>
      </vt:variant>
      <vt:variant>
        <vt:i4>5</vt:i4>
      </vt:variant>
      <vt:variant>
        <vt:lpwstr/>
      </vt:variant>
      <vt:variant>
        <vt:lpwstr>_Toc158803377</vt:lpwstr>
      </vt:variant>
      <vt:variant>
        <vt:i4>1966138</vt:i4>
      </vt:variant>
      <vt:variant>
        <vt:i4>203</vt:i4>
      </vt:variant>
      <vt:variant>
        <vt:i4>0</vt:i4>
      </vt:variant>
      <vt:variant>
        <vt:i4>5</vt:i4>
      </vt:variant>
      <vt:variant>
        <vt:lpwstr/>
      </vt:variant>
      <vt:variant>
        <vt:lpwstr>_Toc158803376</vt:lpwstr>
      </vt:variant>
      <vt:variant>
        <vt:i4>1966138</vt:i4>
      </vt:variant>
      <vt:variant>
        <vt:i4>197</vt:i4>
      </vt:variant>
      <vt:variant>
        <vt:i4>0</vt:i4>
      </vt:variant>
      <vt:variant>
        <vt:i4>5</vt:i4>
      </vt:variant>
      <vt:variant>
        <vt:lpwstr/>
      </vt:variant>
      <vt:variant>
        <vt:lpwstr>_Toc158803375</vt:lpwstr>
      </vt:variant>
      <vt:variant>
        <vt:i4>1966138</vt:i4>
      </vt:variant>
      <vt:variant>
        <vt:i4>191</vt:i4>
      </vt:variant>
      <vt:variant>
        <vt:i4>0</vt:i4>
      </vt:variant>
      <vt:variant>
        <vt:i4>5</vt:i4>
      </vt:variant>
      <vt:variant>
        <vt:lpwstr/>
      </vt:variant>
      <vt:variant>
        <vt:lpwstr>_Toc158803374</vt:lpwstr>
      </vt:variant>
      <vt:variant>
        <vt:i4>1966138</vt:i4>
      </vt:variant>
      <vt:variant>
        <vt:i4>185</vt:i4>
      </vt:variant>
      <vt:variant>
        <vt:i4>0</vt:i4>
      </vt:variant>
      <vt:variant>
        <vt:i4>5</vt:i4>
      </vt:variant>
      <vt:variant>
        <vt:lpwstr/>
      </vt:variant>
      <vt:variant>
        <vt:lpwstr>_Toc158803373</vt:lpwstr>
      </vt:variant>
      <vt:variant>
        <vt:i4>1966138</vt:i4>
      </vt:variant>
      <vt:variant>
        <vt:i4>179</vt:i4>
      </vt:variant>
      <vt:variant>
        <vt:i4>0</vt:i4>
      </vt:variant>
      <vt:variant>
        <vt:i4>5</vt:i4>
      </vt:variant>
      <vt:variant>
        <vt:lpwstr/>
      </vt:variant>
      <vt:variant>
        <vt:lpwstr>_Toc158803372</vt:lpwstr>
      </vt:variant>
      <vt:variant>
        <vt:i4>1966138</vt:i4>
      </vt:variant>
      <vt:variant>
        <vt:i4>173</vt:i4>
      </vt:variant>
      <vt:variant>
        <vt:i4>0</vt:i4>
      </vt:variant>
      <vt:variant>
        <vt:i4>5</vt:i4>
      </vt:variant>
      <vt:variant>
        <vt:lpwstr/>
      </vt:variant>
      <vt:variant>
        <vt:lpwstr>_Toc158803371</vt:lpwstr>
      </vt:variant>
      <vt:variant>
        <vt:i4>1966138</vt:i4>
      </vt:variant>
      <vt:variant>
        <vt:i4>167</vt:i4>
      </vt:variant>
      <vt:variant>
        <vt:i4>0</vt:i4>
      </vt:variant>
      <vt:variant>
        <vt:i4>5</vt:i4>
      </vt:variant>
      <vt:variant>
        <vt:lpwstr/>
      </vt:variant>
      <vt:variant>
        <vt:lpwstr>_Toc158803370</vt:lpwstr>
      </vt:variant>
      <vt:variant>
        <vt:i4>2031674</vt:i4>
      </vt:variant>
      <vt:variant>
        <vt:i4>161</vt:i4>
      </vt:variant>
      <vt:variant>
        <vt:i4>0</vt:i4>
      </vt:variant>
      <vt:variant>
        <vt:i4>5</vt:i4>
      </vt:variant>
      <vt:variant>
        <vt:lpwstr/>
      </vt:variant>
      <vt:variant>
        <vt:lpwstr>_Toc158803369</vt:lpwstr>
      </vt:variant>
      <vt:variant>
        <vt:i4>2031674</vt:i4>
      </vt:variant>
      <vt:variant>
        <vt:i4>155</vt:i4>
      </vt:variant>
      <vt:variant>
        <vt:i4>0</vt:i4>
      </vt:variant>
      <vt:variant>
        <vt:i4>5</vt:i4>
      </vt:variant>
      <vt:variant>
        <vt:lpwstr/>
      </vt:variant>
      <vt:variant>
        <vt:lpwstr>_Toc158803368</vt:lpwstr>
      </vt:variant>
      <vt:variant>
        <vt:i4>2031674</vt:i4>
      </vt:variant>
      <vt:variant>
        <vt:i4>149</vt:i4>
      </vt:variant>
      <vt:variant>
        <vt:i4>0</vt:i4>
      </vt:variant>
      <vt:variant>
        <vt:i4>5</vt:i4>
      </vt:variant>
      <vt:variant>
        <vt:lpwstr/>
      </vt:variant>
      <vt:variant>
        <vt:lpwstr>_Toc158803367</vt:lpwstr>
      </vt:variant>
      <vt:variant>
        <vt:i4>2031674</vt:i4>
      </vt:variant>
      <vt:variant>
        <vt:i4>143</vt:i4>
      </vt:variant>
      <vt:variant>
        <vt:i4>0</vt:i4>
      </vt:variant>
      <vt:variant>
        <vt:i4>5</vt:i4>
      </vt:variant>
      <vt:variant>
        <vt:lpwstr/>
      </vt:variant>
      <vt:variant>
        <vt:lpwstr>_Toc158803366</vt:lpwstr>
      </vt:variant>
      <vt:variant>
        <vt:i4>2031674</vt:i4>
      </vt:variant>
      <vt:variant>
        <vt:i4>137</vt:i4>
      </vt:variant>
      <vt:variant>
        <vt:i4>0</vt:i4>
      </vt:variant>
      <vt:variant>
        <vt:i4>5</vt:i4>
      </vt:variant>
      <vt:variant>
        <vt:lpwstr/>
      </vt:variant>
      <vt:variant>
        <vt:lpwstr>_Toc158803365</vt:lpwstr>
      </vt:variant>
      <vt:variant>
        <vt:i4>2031674</vt:i4>
      </vt:variant>
      <vt:variant>
        <vt:i4>131</vt:i4>
      </vt:variant>
      <vt:variant>
        <vt:i4>0</vt:i4>
      </vt:variant>
      <vt:variant>
        <vt:i4>5</vt:i4>
      </vt:variant>
      <vt:variant>
        <vt:lpwstr/>
      </vt:variant>
      <vt:variant>
        <vt:lpwstr>_Toc158803364</vt:lpwstr>
      </vt:variant>
      <vt:variant>
        <vt:i4>2031674</vt:i4>
      </vt:variant>
      <vt:variant>
        <vt:i4>125</vt:i4>
      </vt:variant>
      <vt:variant>
        <vt:i4>0</vt:i4>
      </vt:variant>
      <vt:variant>
        <vt:i4>5</vt:i4>
      </vt:variant>
      <vt:variant>
        <vt:lpwstr/>
      </vt:variant>
      <vt:variant>
        <vt:lpwstr>_Toc158803363</vt:lpwstr>
      </vt:variant>
      <vt:variant>
        <vt:i4>2031674</vt:i4>
      </vt:variant>
      <vt:variant>
        <vt:i4>119</vt:i4>
      </vt:variant>
      <vt:variant>
        <vt:i4>0</vt:i4>
      </vt:variant>
      <vt:variant>
        <vt:i4>5</vt:i4>
      </vt:variant>
      <vt:variant>
        <vt:lpwstr/>
      </vt:variant>
      <vt:variant>
        <vt:lpwstr>_Toc158803362</vt:lpwstr>
      </vt:variant>
      <vt:variant>
        <vt:i4>2031674</vt:i4>
      </vt:variant>
      <vt:variant>
        <vt:i4>113</vt:i4>
      </vt:variant>
      <vt:variant>
        <vt:i4>0</vt:i4>
      </vt:variant>
      <vt:variant>
        <vt:i4>5</vt:i4>
      </vt:variant>
      <vt:variant>
        <vt:lpwstr/>
      </vt:variant>
      <vt:variant>
        <vt:lpwstr>_Toc158803361</vt:lpwstr>
      </vt:variant>
      <vt:variant>
        <vt:i4>2031674</vt:i4>
      </vt:variant>
      <vt:variant>
        <vt:i4>107</vt:i4>
      </vt:variant>
      <vt:variant>
        <vt:i4>0</vt:i4>
      </vt:variant>
      <vt:variant>
        <vt:i4>5</vt:i4>
      </vt:variant>
      <vt:variant>
        <vt:lpwstr/>
      </vt:variant>
      <vt:variant>
        <vt:lpwstr>_Toc158803360</vt:lpwstr>
      </vt:variant>
      <vt:variant>
        <vt:i4>1835066</vt:i4>
      </vt:variant>
      <vt:variant>
        <vt:i4>101</vt:i4>
      </vt:variant>
      <vt:variant>
        <vt:i4>0</vt:i4>
      </vt:variant>
      <vt:variant>
        <vt:i4>5</vt:i4>
      </vt:variant>
      <vt:variant>
        <vt:lpwstr/>
      </vt:variant>
      <vt:variant>
        <vt:lpwstr>_Toc158803359</vt:lpwstr>
      </vt:variant>
      <vt:variant>
        <vt:i4>1835066</vt:i4>
      </vt:variant>
      <vt:variant>
        <vt:i4>95</vt:i4>
      </vt:variant>
      <vt:variant>
        <vt:i4>0</vt:i4>
      </vt:variant>
      <vt:variant>
        <vt:i4>5</vt:i4>
      </vt:variant>
      <vt:variant>
        <vt:lpwstr/>
      </vt:variant>
      <vt:variant>
        <vt:lpwstr>_Toc158803358</vt:lpwstr>
      </vt:variant>
      <vt:variant>
        <vt:i4>1835066</vt:i4>
      </vt:variant>
      <vt:variant>
        <vt:i4>89</vt:i4>
      </vt:variant>
      <vt:variant>
        <vt:i4>0</vt:i4>
      </vt:variant>
      <vt:variant>
        <vt:i4>5</vt:i4>
      </vt:variant>
      <vt:variant>
        <vt:lpwstr/>
      </vt:variant>
      <vt:variant>
        <vt:lpwstr>_Toc158803357</vt:lpwstr>
      </vt:variant>
      <vt:variant>
        <vt:i4>1835066</vt:i4>
      </vt:variant>
      <vt:variant>
        <vt:i4>83</vt:i4>
      </vt:variant>
      <vt:variant>
        <vt:i4>0</vt:i4>
      </vt:variant>
      <vt:variant>
        <vt:i4>5</vt:i4>
      </vt:variant>
      <vt:variant>
        <vt:lpwstr/>
      </vt:variant>
      <vt:variant>
        <vt:lpwstr>_Toc158803356</vt:lpwstr>
      </vt:variant>
      <vt:variant>
        <vt:i4>1835066</vt:i4>
      </vt:variant>
      <vt:variant>
        <vt:i4>77</vt:i4>
      </vt:variant>
      <vt:variant>
        <vt:i4>0</vt:i4>
      </vt:variant>
      <vt:variant>
        <vt:i4>5</vt:i4>
      </vt:variant>
      <vt:variant>
        <vt:lpwstr/>
      </vt:variant>
      <vt:variant>
        <vt:lpwstr>_Toc158803355</vt:lpwstr>
      </vt:variant>
      <vt:variant>
        <vt:i4>1835066</vt:i4>
      </vt:variant>
      <vt:variant>
        <vt:i4>71</vt:i4>
      </vt:variant>
      <vt:variant>
        <vt:i4>0</vt:i4>
      </vt:variant>
      <vt:variant>
        <vt:i4>5</vt:i4>
      </vt:variant>
      <vt:variant>
        <vt:lpwstr/>
      </vt:variant>
      <vt:variant>
        <vt:lpwstr>_Toc158803354</vt:lpwstr>
      </vt:variant>
      <vt:variant>
        <vt:i4>1835066</vt:i4>
      </vt:variant>
      <vt:variant>
        <vt:i4>65</vt:i4>
      </vt:variant>
      <vt:variant>
        <vt:i4>0</vt:i4>
      </vt:variant>
      <vt:variant>
        <vt:i4>5</vt:i4>
      </vt:variant>
      <vt:variant>
        <vt:lpwstr/>
      </vt:variant>
      <vt:variant>
        <vt:lpwstr>_Toc158803353</vt:lpwstr>
      </vt:variant>
      <vt:variant>
        <vt:i4>1835066</vt:i4>
      </vt:variant>
      <vt:variant>
        <vt:i4>59</vt:i4>
      </vt:variant>
      <vt:variant>
        <vt:i4>0</vt:i4>
      </vt:variant>
      <vt:variant>
        <vt:i4>5</vt:i4>
      </vt:variant>
      <vt:variant>
        <vt:lpwstr/>
      </vt:variant>
      <vt:variant>
        <vt:lpwstr>_Toc158803352</vt:lpwstr>
      </vt:variant>
      <vt:variant>
        <vt:i4>1835066</vt:i4>
      </vt:variant>
      <vt:variant>
        <vt:i4>53</vt:i4>
      </vt:variant>
      <vt:variant>
        <vt:i4>0</vt:i4>
      </vt:variant>
      <vt:variant>
        <vt:i4>5</vt:i4>
      </vt:variant>
      <vt:variant>
        <vt:lpwstr/>
      </vt:variant>
      <vt:variant>
        <vt:lpwstr>_Toc158803351</vt:lpwstr>
      </vt:variant>
      <vt:variant>
        <vt:i4>1835066</vt:i4>
      </vt:variant>
      <vt:variant>
        <vt:i4>47</vt:i4>
      </vt:variant>
      <vt:variant>
        <vt:i4>0</vt:i4>
      </vt:variant>
      <vt:variant>
        <vt:i4>5</vt:i4>
      </vt:variant>
      <vt:variant>
        <vt:lpwstr/>
      </vt:variant>
      <vt:variant>
        <vt:lpwstr>_Toc158803350</vt:lpwstr>
      </vt:variant>
      <vt:variant>
        <vt:i4>1900602</vt:i4>
      </vt:variant>
      <vt:variant>
        <vt:i4>41</vt:i4>
      </vt:variant>
      <vt:variant>
        <vt:i4>0</vt:i4>
      </vt:variant>
      <vt:variant>
        <vt:i4>5</vt:i4>
      </vt:variant>
      <vt:variant>
        <vt:lpwstr/>
      </vt:variant>
      <vt:variant>
        <vt:lpwstr>_Toc158803349</vt:lpwstr>
      </vt:variant>
      <vt:variant>
        <vt:i4>1900602</vt:i4>
      </vt:variant>
      <vt:variant>
        <vt:i4>35</vt:i4>
      </vt:variant>
      <vt:variant>
        <vt:i4>0</vt:i4>
      </vt:variant>
      <vt:variant>
        <vt:i4>5</vt:i4>
      </vt:variant>
      <vt:variant>
        <vt:lpwstr/>
      </vt:variant>
      <vt:variant>
        <vt:lpwstr>_Toc158803348</vt:lpwstr>
      </vt:variant>
      <vt:variant>
        <vt:i4>1900602</vt:i4>
      </vt:variant>
      <vt:variant>
        <vt:i4>29</vt:i4>
      </vt:variant>
      <vt:variant>
        <vt:i4>0</vt:i4>
      </vt:variant>
      <vt:variant>
        <vt:i4>5</vt:i4>
      </vt:variant>
      <vt:variant>
        <vt:lpwstr/>
      </vt:variant>
      <vt:variant>
        <vt:lpwstr>_Toc158803347</vt:lpwstr>
      </vt:variant>
      <vt:variant>
        <vt:i4>1900602</vt:i4>
      </vt:variant>
      <vt:variant>
        <vt:i4>23</vt:i4>
      </vt:variant>
      <vt:variant>
        <vt:i4>0</vt:i4>
      </vt:variant>
      <vt:variant>
        <vt:i4>5</vt:i4>
      </vt:variant>
      <vt:variant>
        <vt:lpwstr/>
      </vt:variant>
      <vt:variant>
        <vt:lpwstr>_Toc158803346</vt:lpwstr>
      </vt:variant>
      <vt:variant>
        <vt:i4>1900602</vt:i4>
      </vt:variant>
      <vt:variant>
        <vt:i4>17</vt:i4>
      </vt:variant>
      <vt:variant>
        <vt:i4>0</vt:i4>
      </vt:variant>
      <vt:variant>
        <vt:i4>5</vt:i4>
      </vt:variant>
      <vt:variant>
        <vt:lpwstr/>
      </vt:variant>
      <vt:variant>
        <vt:lpwstr>_Toc158803345</vt:lpwstr>
      </vt:variant>
      <vt:variant>
        <vt:i4>1900602</vt:i4>
      </vt:variant>
      <vt:variant>
        <vt:i4>11</vt:i4>
      </vt:variant>
      <vt:variant>
        <vt:i4>0</vt:i4>
      </vt:variant>
      <vt:variant>
        <vt:i4>5</vt:i4>
      </vt:variant>
      <vt:variant>
        <vt:lpwstr/>
      </vt:variant>
      <vt:variant>
        <vt:lpwstr>_Toc158803344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di Matteo</dc:creator>
  <cp:keywords/>
  <cp:lastModifiedBy>Nikolin Berxhiku</cp:lastModifiedBy>
  <cp:revision>521</cp:revision>
  <cp:lastPrinted>2025-06-09T06:30:00Z</cp:lastPrinted>
  <dcterms:created xsi:type="dcterms:W3CDTF">2025-08-11T10:34:00Z</dcterms:created>
  <dcterms:modified xsi:type="dcterms:W3CDTF">2025-09-15T13:27:00Z</dcterms:modified>
</cp:coreProperties>
</file>